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43" w:rsidRDefault="00070129" w:rsidP="00070129">
      <w:pPr>
        <w:pStyle w:val="Tytu"/>
      </w:pPr>
      <w:r>
        <w:t>Statystyczne badania ankietowe przeprowadzane przez Urząd statystyczny w Gdańsku</w:t>
      </w:r>
    </w:p>
    <w:p w:rsidR="00070129" w:rsidRDefault="00070129" w:rsidP="00070129">
      <w:pPr>
        <w:pStyle w:val="Nagwek1"/>
      </w:pPr>
      <w:r>
        <w:t>Wprowadzenie</w:t>
      </w:r>
      <w:bookmarkStart w:id="0" w:name="_GoBack"/>
      <w:bookmarkEnd w:id="0"/>
    </w:p>
    <w:p w:rsidR="00070129" w:rsidRDefault="00070129" w:rsidP="00070129">
      <w:r>
        <w:t>Urząd Statystyczny w Gda</w:t>
      </w:r>
      <w:r>
        <w:rPr>
          <w:rFonts w:ascii="Calibri" w:hAnsi="Calibri" w:cs="Calibri"/>
        </w:rPr>
        <w:t>ń</w:t>
      </w:r>
      <w:r>
        <w:t>sku prowadzi statystyczne badania ankietowe, dzięki kt</w:t>
      </w:r>
      <w:r>
        <w:rPr>
          <w:rFonts w:ascii="Calibri" w:hAnsi="Calibri" w:cs="Calibri"/>
        </w:rPr>
        <w:t>ór</w:t>
      </w:r>
      <w:r>
        <w:t>ym zebrane od Pa</w:t>
      </w:r>
      <w:r>
        <w:rPr>
          <w:rFonts w:ascii="Calibri" w:hAnsi="Calibri" w:cs="Calibri"/>
        </w:rPr>
        <w:t>ń</w:t>
      </w:r>
      <w:r>
        <w:t>stwa informacje:</w:t>
      </w:r>
    </w:p>
    <w:p w:rsidR="00070129" w:rsidRDefault="00070129" w:rsidP="00070129">
      <w:pPr>
        <w:pStyle w:val="Akapitzlist"/>
        <w:numPr>
          <w:ilvl w:val="0"/>
          <w:numId w:val="1"/>
        </w:numPr>
      </w:pPr>
      <w:r>
        <w:t>służą do opracowywania publikacji dotyczących r</w:t>
      </w:r>
      <w:r>
        <w:rPr>
          <w:rFonts w:ascii="Calibri" w:hAnsi="Calibri" w:cs="Calibri"/>
        </w:rPr>
        <w:t>ó</w:t>
      </w:r>
      <w:r>
        <w:rPr>
          <w:rFonts w:hint="eastAsia"/>
        </w:rPr>
        <w:t>ż</w:t>
      </w:r>
      <w:r>
        <w:t>norodnych dziedzin życia,</w:t>
      </w:r>
    </w:p>
    <w:p w:rsidR="00070129" w:rsidRDefault="00070129" w:rsidP="00070129">
      <w:pPr>
        <w:pStyle w:val="Akapitzlist"/>
        <w:numPr>
          <w:ilvl w:val="0"/>
          <w:numId w:val="1"/>
        </w:numPr>
      </w:pPr>
      <w:r>
        <w:t>umożliwiają przeprowadzenie r</w:t>
      </w:r>
      <w:r>
        <w:rPr>
          <w:rFonts w:ascii="Calibri" w:hAnsi="Calibri" w:cs="Calibri"/>
        </w:rPr>
        <w:t>ó</w:t>
      </w:r>
      <w:r>
        <w:rPr>
          <w:rFonts w:hint="eastAsia"/>
        </w:rPr>
        <w:t>ż</w:t>
      </w:r>
      <w:r>
        <w:t>nych rodzaj</w:t>
      </w:r>
      <w:r>
        <w:rPr>
          <w:rFonts w:ascii="Calibri" w:hAnsi="Calibri" w:cs="Calibri"/>
        </w:rPr>
        <w:t>ó</w:t>
      </w:r>
      <w:r>
        <w:t>w analiz,</w:t>
      </w:r>
    </w:p>
    <w:p w:rsidR="00070129" w:rsidRDefault="00070129" w:rsidP="00070129">
      <w:pPr>
        <w:pStyle w:val="Akapitzlist"/>
        <w:numPr>
          <w:ilvl w:val="0"/>
          <w:numId w:val="1"/>
        </w:numPr>
      </w:pPr>
      <w:r>
        <w:t>stanowią podstawę do podejmowania strategicznych decyzji ekonomicznych, społecznych i administracyjnych na wszystkich szczeblach zarządzania (od struktur lokalnych po centralne).</w:t>
      </w:r>
    </w:p>
    <w:p w:rsidR="00070129" w:rsidRDefault="00070129" w:rsidP="00070129">
      <w:pPr>
        <w:pStyle w:val="Nagwek1"/>
      </w:pPr>
      <w:r>
        <w:t>Metody realizacji bada</w:t>
      </w:r>
      <w:r>
        <w:rPr>
          <w:rFonts w:ascii="Calibri" w:hAnsi="Calibri" w:cs="Calibri"/>
        </w:rPr>
        <w:t xml:space="preserve">ń </w:t>
      </w:r>
      <w:r>
        <w:t>ankietowych</w:t>
      </w:r>
    </w:p>
    <w:p w:rsidR="00070129" w:rsidRDefault="00070129" w:rsidP="00070129">
      <w:pPr>
        <w:pStyle w:val="Akapitzlist"/>
        <w:numPr>
          <w:ilvl w:val="0"/>
          <w:numId w:val="3"/>
        </w:numPr>
      </w:pPr>
      <w:r w:rsidRPr="00070129">
        <w:t>wywiad telefoniczny</w:t>
      </w:r>
    </w:p>
    <w:p w:rsidR="00070129" w:rsidRDefault="00070129" w:rsidP="00070129">
      <w:pPr>
        <w:pStyle w:val="Akapitzlist"/>
        <w:numPr>
          <w:ilvl w:val="0"/>
          <w:numId w:val="3"/>
        </w:numPr>
      </w:pPr>
      <w:r>
        <w:t>wywiad bezpo</w:t>
      </w:r>
      <w:r w:rsidRPr="00070129">
        <w:rPr>
          <w:rFonts w:ascii="Calibri" w:hAnsi="Calibri" w:cs="Calibri"/>
        </w:rPr>
        <w:t>ś</w:t>
      </w:r>
      <w:r>
        <w:t>redni (wizyta ankietera w Państwa domu/w sklepach)</w:t>
      </w:r>
    </w:p>
    <w:p w:rsidR="00070129" w:rsidRDefault="00070129" w:rsidP="00070129">
      <w:pPr>
        <w:pStyle w:val="Akapitzlist"/>
        <w:numPr>
          <w:ilvl w:val="0"/>
          <w:numId w:val="3"/>
        </w:numPr>
      </w:pPr>
      <w:proofErr w:type="spellStart"/>
      <w:r>
        <w:t>samospis</w:t>
      </w:r>
      <w:proofErr w:type="spellEnd"/>
      <w:r>
        <w:t xml:space="preserve"> przez Internet (formularz elektroniczny)</w:t>
      </w:r>
    </w:p>
    <w:p w:rsidR="00070129" w:rsidRDefault="005D70D5" w:rsidP="005D70D5">
      <w:pPr>
        <w:pStyle w:val="Nagwek1"/>
      </w:pPr>
      <w:r>
        <w:t>Gdzie przeprowadzane są badania ankietowe?</w:t>
      </w:r>
    </w:p>
    <w:p w:rsidR="005D70D5" w:rsidRDefault="005D70D5" w:rsidP="005D70D5">
      <w:r>
        <w:t>W wylosowanych gospodarstwach domowych oraz gospodarstwach rolnych. W wybranych sklepach, targowiskach, przejściach granicznych.</w:t>
      </w:r>
    </w:p>
    <w:p w:rsidR="005D70D5" w:rsidRDefault="005D70D5" w:rsidP="005D70D5">
      <w:pPr>
        <w:pStyle w:val="Nagwek1"/>
      </w:pPr>
      <w:r>
        <w:t>Kim jest ankieter i jak sprawdzi</w:t>
      </w:r>
      <w:r>
        <w:rPr>
          <w:rFonts w:ascii="Calibri" w:hAnsi="Calibri" w:cs="Calibri"/>
        </w:rPr>
        <w:t xml:space="preserve">ć </w:t>
      </w:r>
      <w:r>
        <w:t>jego tożsamość?</w:t>
      </w:r>
    </w:p>
    <w:p w:rsidR="005D70D5" w:rsidRDefault="005D70D5" w:rsidP="005D70D5">
      <w:r>
        <w:t>Ankieter statystyki publicznej to pracownik urzędu statystycznego znajdującego się na terenie danego wojew</w:t>
      </w:r>
      <w:r>
        <w:rPr>
          <w:rFonts w:ascii="Calibri" w:hAnsi="Calibri" w:cs="Calibri"/>
        </w:rPr>
        <w:t>ó</w:t>
      </w:r>
      <w:r>
        <w:t>dztwa.</w:t>
      </w:r>
    </w:p>
    <w:p w:rsidR="005D70D5" w:rsidRDefault="004A39BB" w:rsidP="004A39BB">
      <w:r>
        <w:t>Ankieter posiada legitymację służbową oraz upoważnienie do prowadzenia bada</w:t>
      </w:r>
      <w:r>
        <w:rPr>
          <w:rFonts w:ascii="Calibri" w:hAnsi="Calibri" w:cs="Calibri"/>
        </w:rPr>
        <w:t xml:space="preserve">ń </w:t>
      </w:r>
      <w:r>
        <w:t>ankietowych.</w:t>
      </w:r>
    </w:p>
    <w:p w:rsidR="004A39BB" w:rsidRDefault="004A39BB" w:rsidP="004A39BB">
      <w:r>
        <w:t xml:space="preserve">Tożsamość ankietera realizującego badania na terenie województwa pomorskiego można zweryfikować </w:t>
      </w:r>
      <w:r w:rsidR="00584E6F">
        <w:t>poprzez:</w:t>
      </w:r>
    </w:p>
    <w:p w:rsidR="00584E6F" w:rsidRDefault="00584E6F" w:rsidP="00584E6F">
      <w:pPr>
        <w:pStyle w:val="Akapitzlist"/>
        <w:numPr>
          <w:ilvl w:val="0"/>
          <w:numId w:val="6"/>
        </w:numPr>
      </w:pPr>
      <w:r w:rsidRPr="00584E6F">
        <w:t>aplikację na stronie</w:t>
      </w:r>
      <w:r>
        <w:t xml:space="preserve"> </w:t>
      </w:r>
      <w:hyperlink r:id="rId5" w:history="1">
        <w:r w:rsidRPr="00584E6F">
          <w:rPr>
            <w:rStyle w:val="Hipercze"/>
          </w:rPr>
          <w:t>Sprawdź tożsamość ankietera</w:t>
        </w:r>
      </w:hyperlink>
    </w:p>
    <w:p w:rsidR="00584E6F" w:rsidRDefault="00584E6F" w:rsidP="00584E6F">
      <w:pPr>
        <w:pStyle w:val="Akapitzlist"/>
        <w:numPr>
          <w:ilvl w:val="0"/>
          <w:numId w:val="6"/>
        </w:numPr>
      </w:pPr>
      <w:r>
        <w:t xml:space="preserve">Infolinię Statystyczną </w:t>
      </w:r>
      <w:r w:rsidRPr="00584E6F">
        <w:t>22 279 99 99</w:t>
      </w:r>
    </w:p>
    <w:p w:rsidR="00584E6F" w:rsidRDefault="00584E6F" w:rsidP="00584E6F">
      <w:pPr>
        <w:pStyle w:val="Akapitzlist"/>
        <w:numPr>
          <w:ilvl w:val="0"/>
          <w:numId w:val="6"/>
        </w:numPr>
      </w:pPr>
      <w:r w:rsidRPr="00584E6F">
        <w:t>bezpo</w:t>
      </w:r>
      <w:r>
        <w:rPr>
          <w:rFonts w:ascii="Calibri" w:hAnsi="Calibri" w:cs="Calibri"/>
        </w:rPr>
        <w:t>ś</w:t>
      </w:r>
      <w:r w:rsidRPr="00584E6F">
        <w:t>redni kontakt z urzędem</w:t>
      </w:r>
    </w:p>
    <w:p w:rsidR="004A39BB" w:rsidRDefault="004A39BB" w:rsidP="00C10C96">
      <w:pPr>
        <w:pStyle w:val="Akapitzlist"/>
        <w:numPr>
          <w:ilvl w:val="1"/>
          <w:numId w:val="6"/>
        </w:numPr>
      </w:pPr>
      <w:r w:rsidRPr="004A39BB">
        <w:t>Gda</w:t>
      </w:r>
      <w:r>
        <w:rPr>
          <w:rFonts w:ascii="Calibri" w:hAnsi="Calibri" w:cs="Calibri"/>
        </w:rPr>
        <w:t>ń</w:t>
      </w:r>
      <w:r w:rsidRPr="004A39BB">
        <w:t xml:space="preserve">sk: </w:t>
      </w:r>
      <w:r w:rsidR="00C10C96" w:rsidRPr="00C10C96">
        <w:t>695 254</w:t>
      </w:r>
      <w:r w:rsidR="00C10C96">
        <w:t> </w:t>
      </w:r>
      <w:r w:rsidR="00C10C96" w:rsidRPr="00C10C96">
        <w:t>089</w:t>
      </w:r>
      <w:r w:rsidR="00C10C96">
        <w:t xml:space="preserve">, </w:t>
      </w:r>
      <w:r w:rsidR="00C10C96" w:rsidRPr="00C10C96">
        <w:t>695 255</w:t>
      </w:r>
      <w:r w:rsidR="00C10C96">
        <w:t> </w:t>
      </w:r>
      <w:r w:rsidR="00C10C96" w:rsidRPr="00C10C96">
        <w:t>968</w:t>
      </w:r>
      <w:r w:rsidR="00C10C96">
        <w:t xml:space="preserve">, </w:t>
      </w:r>
      <w:r w:rsidR="00C10C96" w:rsidRPr="00C10C96">
        <w:t>695 252 349</w:t>
      </w:r>
    </w:p>
    <w:p w:rsidR="004A39BB" w:rsidRDefault="004A39BB" w:rsidP="00754E50">
      <w:pPr>
        <w:pStyle w:val="Akapitzlist"/>
        <w:numPr>
          <w:ilvl w:val="1"/>
          <w:numId w:val="6"/>
        </w:numPr>
      </w:pPr>
      <w:r w:rsidRPr="004A39BB">
        <w:t>Chojnice: 52 397 40 62, 695 253</w:t>
      </w:r>
      <w:r>
        <w:t> </w:t>
      </w:r>
      <w:r w:rsidRPr="004A39BB">
        <w:t>776</w:t>
      </w:r>
    </w:p>
    <w:p w:rsidR="004A39BB" w:rsidRDefault="004A39BB" w:rsidP="00D56035">
      <w:pPr>
        <w:pStyle w:val="Akapitzlist"/>
        <w:numPr>
          <w:ilvl w:val="1"/>
          <w:numId w:val="6"/>
        </w:numPr>
      </w:pPr>
      <w:r w:rsidRPr="004A39BB">
        <w:t xml:space="preserve">Słupsk: </w:t>
      </w:r>
      <w:r w:rsidR="00D56035" w:rsidRPr="00D56035">
        <w:t>59 71 42 202, 695 258 365</w:t>
      </w:r>
    </w:p>
    <w:p w:rsidR="004A39BB" w:rsidRDefault="004A39BB" w:rsidP="004A39BB">
      <w:pPr>
        <w:pStyle w:val="Nagwek1"/>
      </w:pPr>
      <w:r>
        <w:t>Poufno</w:t>
      </w:r>
      <w:r>
        <w:rPr>
          <w:rFonts w:ascii="Calibri" w:hAnsi="Calibri" w:cs="Calibri"/>
        </w:rPr>
        <w:t xml:space="preserve">ść </w:t>
      </w:r>
      <w:r>
        <w:t>danych</w:t>
      </w:r>
    </w:p>
    <w:p w:rsidR="004A39BB" w:rsidRDefault="004A39BB" w:rsidP="004A39BB">
      <w:r>
        <w:t>Zbierane dane są poufne i podlegają szczeg</w:t>
      </w:r>
      <w:r>
        <w:rPr>
          <w:rFonts w:ascii="Calibri" w:hAnsi="Calibri" w:cs="Calibri"/>
        </w:rPr>
        <w:t>ól</w:t>
      </w:r>
      <w:r>
        <w:t>nej ochronie. Dane mogą by</w:t>
      </w:r>
      <w:r>
        <w:rPr>
          <w:rFonts w:ascii="Calibri" w:hAnsi="Calibri" w:cs="Calibri"/>
        </w:rPr>
        <w:t>ć</w:t>
      </w:r>
      <w:r>
        <w:t xml:space="preserve"> wykorzystywane wyłącznie do opracowa</w:t>
      </w:r>
      <w:r>
        <w:rPr>
          <w:rFonts w:ascii="Calibri" w:hAnsi="Calibri" w:cs="Calibri"/>
        </w:rPr>
        <w:t>ń</w:t>
      </w:r>
      <w:r>
        <w:t>, zestawie</w:t>
      </w:r>
      <w:r>
        <w:rPr>
          <w:rFonts w:ascii="Calibri" w:hAnsi="Calibri" w:cs="Calibri"/>
        </w:rPr>
        <w:t>ń</w:t>
      </w:r>
      <w:r>
        <w:t xml:space="preserve"> i analiz statystycznych. Ankieter</w:t>
      </w:r>
      <w:r w:rsidR="00943139">
        <w:rPr>
          <w:rFonts w:ascii="Calibri" w:hAnsi="Calibri" w:cs="Calibri"/>
        </w:rPr>
        <w:t>ó</w:t>
      </w:r>
      <w:r>
        <w:t>w obowiązuje tajemnica</w:t>
      </w:r>
      <w:r w:rsidR="00943139">
        <w:t xml:space="preserve"> </w:t>
      </w:r>
      <w:r>
        <w:t xml:space="preserve">statystyczna </w:t>
      </w:r>
      <w:r w:rsidR="00943139">
        <w:t>–</w:t>
      </w:r>
      <w:r>
        <w:t xml:space="preserve"> </w:t>
      </w:r>
      <w:r w:rsidR="00943139">
        <w:t xml:space="preserve">artykuł </w:t>
      </w:r>
      <w:r>
        <w:t xml:space="preserve"> 10 i 38</w:t>
      </w:r>
      <w:r w:rsidR="00943139">
        <w:t xml:space="preserve"> ustawy z dnia 29 czerwca 1995 roku </w:t>
      </w:r>
      <w:r>
        <w:t>o statystyce publicznej.</w:t>
      </w:r>
    </w:p>
    <w:p w:rsidR="00943139" w:rsidRDefault="00943139" w:rsidP="00943139">
      <w:pPr>
        <w:pStyle w:val="Nagwek1"/>
      </w:pPr>
      <w:r>
        <w:lastRenderedPageBreak/>
        <w:t>Link do informacji dotyczących badań</w:t>
      </w:r>
    </w:p>
    <w:p w:rsidR="00943139" w:rsidRDefault="00943139" w:rsidP="00943139">
      <w:r>
        <w:t>Więcej informacji na temat bada</w:t>
      </w:r>
      <w:r>
        <w:rPr>
          <w:rFonts w:ascii="Calibri" w:hAnsi="Calibri" w:cs="Calibri"/>
        </w:rPr>
        <w:t>ń</w:t>
      </w:r>
      <w:r>
        <w:t xml:space="preserve"> ankietowych można znaleźć na stronie internetowej Gł</w:t>
      </w:r>
      <w:r>
        <w:rPr>
          <w:rFonts w:ascii="Calibri" w:hAnsi="Calibri" w:cs="Calibri"/>
        </w:rPr>
        <w:t>ó</w:t>
      </w:r>
      <w:r>
        <w:t xml:space="preserve">wnego Urzędu Statystycznego </w:t>
      </w:r>
      <w:hyperlink r:id="rId6" w:history="1">
        <w:r w:rsidR="000D175E">
          <w:rPr>
            <w:rStyle w:val="Hipercze"/>
          </w:rPr>
          <w:t>Portal badań ankietowych GUS</w:t>
        </w:r>
      </w:hyperlink>
      <w:r w:rsidR="006F0465">
        <w:t>.</w:t>
      </w:r>
    </w:p>
    <w:sectPr w:rsidR="0094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29"/>
    <w:rsid w:val="00070129"/>
    <w:rsid w:val="000D175E"/>
    <w:rsid w:val="0012245D"/>
    <w:rsid w:val="0029033C"/>
    <w:rsid w:val="00333968"/>
    <w:rsid w:val="004517F6"/>
    <w:rsid w:val="004A39BB"/>
    <w:rsid w:val="00584E6F"/>
    <w:rsid w:val="005C69A1"/>
    <w:rsid w:val="005D70D5"/>
    <w:rsid w:val="00604C2F"/>
    <w:rsid w:val="006F0465"/>
    <w:rsid w:val="00741943"/>
    <w:rsid w:val="00745F49"/>
    <w:rsid w:val="00754E50"/>
    <w:rsid w:val="00943139"/>
    <w:rsid w:val="00BB6C2F"/>
    <w:rsid w:val="00C10C96"/>
    <w:rsid w:val="00C22BB3"/>
    <w:rsid w:val="00D56035"/>
    <w:rsid w:val="00D93B61"/>
    <w:rsid w:val="00E06711"/>
    <w:rsid w:val="00E44B01"/>
    <w:rsid w:val="00EC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AFBD-2B14-4EEE-B200-DFE2A95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70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4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dania-ankietowe.stat.gov.pl/" TargetMode="External"/><Relationship Id="rId5" Type="http://schemas.openxmlformats.org/officeDocument/2006/relationships/hyperlink" Target="https://badania-ankietowe.stat.gov.pl/sprawdz-tozsamosc-ankiet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1759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2022-02-10T14:02:00Z</dcterms:created>
  <dcterms:modified xsi:type="dcterms:W3CDTF">2025-01-03T09:01:00Z</dcterms:modified>
</cp:coreProperties>
</file>