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0F03BE11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97E2350" w14:textId="4A861F89" w:rsidR="003627E7" w:rsidRPr="009F6794" w:rsidRDefault="00164C61" w:rsidP="00164C61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P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rodukcj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a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sprzedan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a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przemysłu </w: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7AD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262C59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lutym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6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45E92755" w14:textId="6F5BFA12" w:rsidR="00262C59" w:rsidRDefault="00164C61" w:rsidP="00262C59">
      <w:pPr>
        <w:spacing w:before="360"/>
        <w:ind w:left="3544"/>
        <w:rPr>
          <w:b/>
          <w:noProof/>
          <w:szCs w:val="19"/>
          <w:lang w:eastAsia="pl-PL"/>
        </w:rPr>
      </w:pPr>
      <w:bookmarkStart w:id="0" w:name="_GoBack"/>
      <w:bookmarkEnd w:id="0"/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369572E9">
                <wp:simplePos x="0" y="0"/>
                <wp:positionH relativeFrom="margin">
                  <wp:posOffset>45720</wp:posOffset>
                </wp:positionH>
                <wp:positionV relativeFrom="paragraph">
                  <wp:posOffset>236220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1,5%&#10;Wzrost produkcji sprzedanej przemysłu w porównaniu z luty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0F8FC737" w:rsidR="007E6C46" w:rsidRPr="00E3620C" w:rsidRDefault="00262C59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B40F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1,5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15C278D7" w:rsidR="00E638CE" w:rsidRDefault="00262C59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6E76BEE6" w:rsidR="007E6C46" w:rsidRPr="00C145F8" w:rsidRDefault="00E4099A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262C59">
                              <w:rPr>
                                <w:sz w:val="20"/>
                              </w:rPr>
                              <w:t xml:space="preserve"> lutym</w:t>
                            </w:r>
                            <w:r w:rsidR="00DB40F6">
                              <w:rPr>
                                <w:sz w:val="20"/>
                              </w:rPr>
                              <w:t xml:space="preserve"> ub. roku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Pole tekstowe 2" o:spid="_x0000_s1026" alt="1,5%&#10;Wzrost produkcji sprzedanej przemysłu w porównaniu z lutym ub. roku" style="position:absolute;left:0;text-align:left;margin-left:3.6pt;margin-top:18.6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" fillcolor="#001d77" stroked="f">
                <v:stroke joinstyle="miter"/>
                <v:textbox>
                  <w:txbxContent>
                    <w:p w14:paraId="18C296AE" w14:textId="0F8FC737" w:rsidR="007E6C46" w:rsidRPr="00E3620C" w:rsidRDefault="00262C59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 w:rsidR="00DB40F6">
                        <w:rPr>
                          <w:rStyle w:val="WartowskanikaZnak"/>
                          <w:sz w:val="72"/>
                          <w:szCs w:val="72"/>
                        </w:rPr>
                        <w:t>1,5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15C278D7" w:rsidR="00E638CE" w:rsidRDefault="00262C59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6E76BEE6" w:rsidR="007E6C46" w:rsidRPr="00C145F8" w:rsidRDefault="00E4099A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262C59">
                        <w:rPr>
                          <w:sz w:val="20"/>
                        </w:rPr>
                        <w:t xml:space="preserve"> lutym</w:t>
                      </w:r>
                      <w:r w:rsidR="00DB40F6">
                        <w:rPr>
                          <w:sz w:val="20"/>
                        </w:rPr>
                        <w:t xml:space="preserve"> ub. roku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041A1">
        <w:rPr>
          <w:b/>
          <w:noProof/>
          <w:szCs w:val="19"/>
          <w:lang w:eastAsia="pl-PL"/>
        </w:rPr>
        <w:t>W</w:t>
      </w:r>
      <w:r w:rsidR="00CA7AD4">
        <w:rPr>
          <w:b/>
          <w:noProof/>
          <w:szCs w:val="19"/>
          <w:lang w:eastAsia="pl-PL"/>
        </w:rPr>
        <w:t xml:space="preserve"> </w:t>
      </w:r>
      <w:r w:rsidR="00262C59">
        <w:rPr>
          <w:b/>
          <w:noProof/>
          <w:szCs w:val="19"/>
          <w:lang w:eastAsia="pl-PL"/>
        </w:rPr>
        <w:t>lutym</w:t>
      </w:r>
      <w:r w:rsidR="00DB40F6">
        <w:rPr>
          <w:b/>
          <w:noProof/>
          <w:szCs w:val="19"/>
          <w:lang w:eastAsia="pl-PL"/>
        </w:rPr>
        <w:t xml:space="preserve"> b</w:t>
      </w:r>
      <w:r w:rsidR="00EA0ACC">
        <w:rPr>
          <w:b/>
          <w:noProof/>
          <w:szCs w:val="19"/>
          <w:lang w:eastAsia="pl-PL"/>
        </w:rPr>
        <w:t>r</w:t>
      </w:r>
      <w:r w:rsidR="00C948DE">
        <w:rPr>
          <w:b/>
          <w:noProof/>
          <w:szCs w:val="19"/>
          <w:lang w:eastAsia="pl-PL"/>
        </w:rPr>
        <w:t>.</w:t>
      </w:r>
      <w:r w:rsidR="003041A1" w:rsidRPr="003627E7">
        <w:rPr>
          <w:b/>
          <w:noProof/>
          <w:szCs w:val="19"/>
          <w:lang w:eastAsia="pl-PL"/>
        </w:rPr>
        <w:t xml:space="preserve"> produkcja sprzed</w:t>
      </w:r>
      <w:r w:rsidR="003041A1">
        <w:rPr>
          <w:b/>
          <w:noProof/>
          <w:szCs w:val="19"/>
          <w:lang w:eastAsia="pl-PL"/>
        </w:rPr>
        <w:t>ana przemysłu była o</w:t>
      </w:r>
      <w:r w:rsidR="007F5EB5">
        <w:rPr>
          <w:b/>
          <w:noProof/>
          <w:szCs w:val="19"/>
          <w:lang w:eastAsia="pl-PL"/>
        </w:rPr>
        <w:t> </w:t>
      </w:r>
      <w:r w:rsidR="00DB40F6">
        <w:rPr>
          <w:b/>
          <w:noProof/>
          <w:szCs w:val="19"/>
          <w:lang w:eastAsia="pl-PL"/>
        </w:rPr>
        <w:t>1,5</w:t>
      </w:r>
      <w:r w:rsidR="003041A1">
        <w:rPr>
          <w:b/>
          <w:noProof/>
          <w:szCs w:val="19"/>
          <w:lang w:eastAsia="pl-PL"/>
        </w:rPr>
        <w:t xml:space="preserve">% </w:t>
      </w:r>
      <w:r w:rsidR="00262C59">
        <w:rPr>
          <w:b/>
          <w:noProof/>
          <w:szCs w:val="19"/>
          <w:lang w:eastAsia="pl-PL"/>
        </w:rPr>
        <w:t>wy</w:t>
      </w:r>
      <w:r w:rsidR="000D2901">
        <w:rPr>
          <w:b/>
          <w:noProof/>
          <w:szCs w:val="19"/>
          <w:lang w:eastAsia="pl-PL"/>
        </w:rPr>
        <w:t>ższa niż przed rokiem</w:t>
      </w:r>
      <w:r w:rsidR="004F43BB">
        <w:rPr>
          <w:b/>
          <w:noProof/>
          <w:szCs w:val="19"/>
          <w:lang w:eastAsia="pl-PL"/>
        </w:rPr>
        <w:t xml:space="preserve"> (kiedy notowano</w:t>
      </w:r>
      <w:r w:rsidR="002C0CE3">
        <w:rPr>
          <w:b/>
          <w:noProof/>
          <w:szCs w:val="19"/>
          <w:lang w:eastAsia="pl-PL"/>
        </w:rPr>
        <w:t xml:space="preserve"> </w:t>
      </w:r>
      <w:r w:rsidR="00716D0B">
        <w:rPr>
          <w:b/>
          <w:noProof/>
          <w:szCs w:val="19"/>
          <w:lang w:eastAsia="pl-PL"/>
        </w:rPr>
        <w:t>spadek</w:t>
      </w:r>
      <w:r w:rsidR="002C0CE3">
        <w:rPr>
          <w:b/>
          <w:noProof/>
          <w:szCs w:val="19"/>
          <w:lang w:eastAsia="pl-PL"/>
        </w:rPr>
        <w:t xml:space="preserve"> </w:t>
      </w:r>
      <w:r w:rsidR="004F43BB" w:rsidRPr="00AF619B">
        <w:rPr>
          <w:b/>
          <w:noProof/>
          <w:szCs w:val="19"/>
          <w:lang w:eastAsia="pl-PL"/>
        </w:rPr>
        <w:t>o </w:t>
      </w:r>
      <w:r w:rsidR="00262C59">
        <w:rPr>
          <w:b/>
          <w:noProof/>
          <w:szCs w:val="19"/>
          <w:lang w:eastAsia="pl-PL"/>
        </w:rPr>
        <w:t>1</w:t>
      </w:r>
      <w:r w:rsidR="002C0CE3">
        <w:rPr>
          <w:b/>
          <w:noProof/>
          <w:szCs w:val="19"/>
          <w:lang w:eastAsia="pl-PL"/>
        </w:rPr>
        <w:t>,</w:t>
      </w:r>
      <w:r w:rsidR="00716D0B">
        <w:rPr>
          <w:b/>
          <w:noProof/>
          <w:szCs w:val="19"/>
          <w:lang w:eastAsia="pl-PL"/>
        </w:rPr>
        <w:t>9</w:t>
      </w:r>
      <w:r w:rsidR="004F43BB" w:rsidRPr="00AF619B">
        <w:rPr>
          <w:b/>
          <w:noProof/>
          <w:szCs w:val="19"/>
          <w:lang w:eastAsia="pl-PL"/>
        </w:rPr>
        <w:t>%</w:t>
      </w:r>
      <w:r w:rsidR="004F43BB">
        <w:rPr>
          <w:b/>
          <w:noProof/>
          <w:szCs w:val="19"/>
          <w:lang w:eastAsia="pl-PL"/>
        </w:rPr>
        <w:t>)</w:t>
      </w:r>
      <w:r w:rsidR="000D2901">
        <w:rPr>
          <w:b/>
          <w:noProof/>
          <w:szCs w:val="19"/>
          <w:lang w:eastAsia="pl-PL"/>
        </w:rPr>
        <w:t>,</w:t>
      </w:r>
      <w:r w:rsidR="003041A1" w:rsidRPr="004C52E2">
        <w:rPr>
          <w:b/>
        </w:rPr>
        <w:t xml:space="preserve"> </w:t>
      </w:r>
      <w:r w:rsidR="00D1047A">
        <w:rPr>
          <w:b/>
        </w:rPr>
        <w:t>n</w:t>
      </w:r>
      <w:r w:rsidR="000D2901">
        <w:rPr>
          <w:b/>
        </w:rPr>
        <w:t>a</w:t>
      </w:r>
      <w:r w:rsidR="00D1047A">
        <w:rPr>
          <w:b/>
        </w:rPr>
        <w:t>tomiast</w:t>
      </w:r>
      <w:r w:rsidR="000D2901">
        <w:rPr>
          <w:b/>
        </w:rPr>
        <w:t xml:space="preserve"> </w:t>
      </w:r>
      <w:r w:rsidR="003041A1">
        <w:rPr>
          <w:b/>
          <w:noProof/>
          <w:szCs w:val="19"/>
          <w:lang w:eastAsia="pl-PL"/>
        </w:rPr>
        <w:t xml:space="preserve">w porównaniu </w:t>
      </w:r>
      <w:r w:rsidR="00262C59">
        <w:rPr>
          <w:b/>
          <w:noProof/>
          <w:szCs w:val="19"/>
          <w:lang w:eastAsia="pl-PL"/>
        </w:rPr>
        <w:t>ze styczniem br.</w:t>
      </w:r>
      <w:r w:rsidR="00EA0ACC">
        <w:rPr>
          <w:b/>
          <w:noProof/>
          <w:szCs w:val="19"/>
          <w:lang w:eastAsia="pl-PL"/>
        </w:rPr>
        <w:t xml:space="preserve"> </w:t>
      </w:r>
      <w:r w:rsidR="00262C59">
        <w:rPr>
          <w:b/>
          <w:noProof/>
          <w:szCs w:val="19"/>
          <w:lang w:eastAsia="pl-PL"/>
        </w:rPr>
        <w:t>wzrosła</w:t>
      </w:r>
      <w:r w:rsidR="005D4DB0">
        <w:rPr>
          <w:b/>
          <w:noProof/>
          <w:szCs w:val="19"/>
          <w:lang w:eastAsia="pl-PL"/>
        </w:rPr>
        <w:t xml:space="preserve"> </w:t>
      </w:r>
      <w:r w:rsidR="003041A1">
        <w:rPr>
          <w:b/>
          <w:noProof/>
          <w:szCs w:val="19"/>
          <w:lang w:eastAsia="pl-PL"/>
        </w:rPr>
        <w:t>o </w:t>
      </w:r>
      <w:r w:rsidR="00262C59">
        <w:rPr>
          <w:b/>
          <w:noProof/>
          <w:szCs w:val="19"/>
          <w:lang w:eastAsia="pl-PL"/>
        </w:rPr>
        <w:t>2,7</w:t>
      </w:r>
      <w:r w:rsidR="003041A1">
        <w:rPr>
          <w:b/>
          <w:noProof/>
          <w:szCs w:val="19"/>
          <w:lang w:eastAsia="pl-PL"/>
        </w:rPr>
        <w:t>%.</w:t>
      </w:r>
      <w:r w:rsidR="003041A1" w:rsidRPr="004577B3">
        <w:rPr>
          <w:b/>
          <w:noProof/>
          <w:szCs w:val="19"/>
          <w:lang w:eastAsia="pl-PL"/>
        </w:rPr>
        <w:t xml:space="preserve"> </w:t>
      </w:r>
      <w:r w:rsidR="00262C59">
        <w:rPr>
          <w:b/>
          <w:noProof/>
          <w:szCs w:val="19"/>
          <w:lang w:eastAsia="pl-PL"/>
        </w:rPr>
        <w:t>W okresie styczeń– –luty br.</w:t>
      </w:r>
      <w:r w:rsidR="00262C59" w:rsidRPr="003627E7">
        <w:rPr>
          <w:b/>
          <w:noProof/>
          <w:szCs w:val="19"/>
          <w:lang w:eastAsia="pl-PL"/>
        </w:rPr>
        <w:t xml:space="preserve"> produkcj</w:t>
      </w:r>
      <w:r w:rsidR="00262C59">
        <w:rPr>
          <w:b/>
          <w:noProof/>
          <w:szCs w:val="19"/>
          <w:lang w:eastAsia="pl-PL"/>
        </w:rPr>
        <w:t>a sprzedana przemysłu była o 0,2</w:t>
      </w:r>
      <w:r w:rsidR="00262C59" w:rsidRPr="003627E7">
        <w:rPr>
          <w:b/>
          <w:noProof/>
          <w:szCs w:val="19"/>
          <w:lang w:eastAsia="pl-PL"/>
        </w:rPr>
        <w:t xml:space="preserve">% </w:t>
      </w:r>
      <w:r w:rsidR="00262C59">
        <w:rPr>
          <w:b/>
          <w:noProof/>
          <w:szCs w:val="19"/>
          <w:lang w:eastAsia="pl-PL"/>
        </w:rPr>
        <w:t>wy</w:t>
      </w:r>
      <w:r w:rsidR="00262C59" w:rsidRPr="003627E7">
        <w:rPr>
          <w:b/>
          <w:noProof/>
          <w:szCs w:val="19"/>
          <w:lang w:eastAsia="pl-PL"/>
        </w:rPr>
        <w:t xml:space="preserve">ższa </w:t>
      </w:r>
      <w:r w:rsidR="00262C59">
        <w:rPr>
          <w:b/>
          <w:noProof/>
          <w:szCs w:val="19"/>
          <w:lang w:eastAsia="pl-PL"/>
        </w:rPr>
        <w:t>niż</w:t>
      </w:r>
      <w:r w:rsidR="00262C59" w:rsidRPr="003627E7">
        <w:rPr>
          <w:b/>
          <w:noProof/>
          <w:szCs w:val="19"/>
          <w:lang w:eastAsia="pl-PL"/>
        </w:rPr>
        <w:t xml:space="preserve"> </w:t>
      </w:r>
      <w:r w:rsidR="00262C59">
        <w:rPr>
          <w:b/>
          <w:noProof/>
          <w:szCs w:val="19"/>
          <w:lang w:eastAsia="pl-PL"/>
        </w:rPr>
        <w:t>w</w:t>
      </w:r>
      <w:r w:rsidR="00262C59" w:rsidRPr="003627E7">
        <w:rPr>
          <w:b/>
          <w:noProof/>
          <w:szCs w:val="19"/>
          <w:lang w:eastAsia="pl-PL"/>
        </w:rPr>
        <w:t> </w:t>
      </w:r>
      <w:r w:rsidR="00262C59">
        <w:rPr>
          <w:b/>
          <w:noProof/>
          <w:szCs w:val="19"/>
          <w:lang w:eastAsia="pl-PL"/>
        </w:rPr>
        <w:t xml:space="preserve">analogicznym okresie 2025 r. (wówczas notowano </w:t>
      </w:r>
      <w:r w:rsidR="005F7818">
        <w:rPr>
          <w:b/>
          <w:noProof/>
          <w:szCs w:val="19"/>
          <w:lang w:eastAsia="pl-PL"/>
        </w:rPr>
        <w:t>spadek</w:t>
      </w:r>
      <w:r w:rsidR="00262C59">
        <w:rPr>
          <w:b/>
          <w:noProof/>
          <w:szCs w:val="19"/>
          <w:lang w:eastAsia="pl-PL"/>
        </w:rPr>
        <w:t xml:space="preserve"> o 0,8</w:t>
      </w:r>
      <w:r w:rsidR="00262C59" w:rsidRPr="003627E7">
        <w:rPr>
          <w:b/>
          <w:noProof/>
          <w:szCs w:val="19"/>
          <w:lang w:eastAsia="pl-PL"/>
        </w:rPr>
        <w:t>%</w:t>
      </w:r>
      <w:r w:rsidR="00262C59">
        <w:rPr>
          <w:b/>
          <w:noProof/>
          <w:szCs w:val="19"/>
          <w:lang w:eastAsia="pl-PL"/>
        </w:rPr>
        <w:t>)</w:t>
      </w:r>
      <w:r w:rsidR="00262C59">
        <w:rPr>
          <w:b/>
        </w:rPr>
        <w:t>.</w:t>
      </w:r>
    </w:p>
    <w:p w14:paraId="20230D5B" w14:textId="3E32778F" w:rsidR="0044186C" w:rsidRDefault="0044186C" w:rsidP="0044186C">
      <w:pPr>
        <w:rPr>
          <w:b/>
          <w:noProof/>
          <w:szCs w:val="19"/>
          <w:lang w:eastAsia="pl-PL"/>
        </w:rPr>
      </w:pPr>
    </w:p>
    <w:p w14:paraId="40E0AB70" w14:textId="5562FA84" w:rsidR="001B1806" w:rsidRDefault="001B1806" w:rsidP="0044186C">
      <w:pPr>
        <w:rPr>
          <w:b/>
          <w:noProof/>
          <w:szCs w:val="19"/>
          <w:lang w:eastAsia="pl-PL"/>
        </w:rPr>
      </w:pPr>
    </w:p>
    <w:p w14:paraId="5B0AECAE" w14:textId="355DF3A3" w:rsidR="0067775E" w:rsidRDefault="003E38AA" w:rsidP="0044186C">
      <w:pPr>
        <w:rPr>
          <w:b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05728" behindDoc="1" locked="0" layoutInCell="1" allowOverlap="1" wp14:anchorId="79885BC7" wp14:editId="0EC4B27B">
                <wp:simplePos x="0" y="0"/>
                <wp:positionH relativeFrom="page">
                  <wp:posOffset>5651500</wp:posOffset>
                </wp:positionH>
                <wp:positionV relativeFrom="paragraph">
                  <wp:posOffset>114300</wp:posOffset>
                </wp:positionV>
                <wp:extent cx="1820545" cy="845185"/>
                <wp:effectExtent l="0" t="0" r="0" b="0"/>
                <wp:wrapTight wrapText="bothSides">
                  <wp:wrapPolygon edited="0">
                    <wp:start x="678" y="0"/>
                    <wp:lineTo x="678" y="20935"/>
                    <wp:lineTo x="20794" y="20935"/>
                    <wp:lineTo x="20794" y="0"/>
                    <wp:lineTo x="678" y="0"/>
                  </wp:wrapPolygon>
                </wp:wrapTight>
                <wp:docPr id="4" name="Pole tekstowe 4" descr="Po wyrównaniu sezonowym, produkcja sprzedana przemysłu w lutym br. wzrosła o 1,7% w skali roku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EA99" w14:textId="4EF9CE87" w:rsidR="005C1796" w:rsidRPr="00DC1F34" w:rsidRDefault="005C1796" w:rsidP="005C1796">
                            <w:pPr>
                              <w:pStyle w:val="tekstzboku"/>
                              <w:suppressAutoHyphens/>
                            </w:pPr>
                            <w:r w:rsidRPr="00DC1F34">
                              <w:t xml:space="preserve">Po wyrównaniu sezonowym, produkcja sprzedana przemysłu w </w:t>
                            </w:r>
                            <w:r w:rsidR="00694EBA">
                              <w:t>lutym</w:t>
                            </w:r>
                            <w:r w:rsidR="00DC1F34">
                              <w:t xml:space="preserve"> b</w:t>
                            </w:r>
                            <w:r w:rsidRPr="00DC1F34">
                              <w:t>r. wzrosła o</w:t>
                            </w:r>
                            <w:r w:rsidR="00EA0ACC" w:rsidRPr="00DC1F34">
                              <w:t> </w:t>
                            </w:r>
                            <w:r w:rsidR="00694EBA">
                              <w:t>1,7</w:t>
                            </w:r>
                            <w:r w:rsidRPr="00DC1F34">
                              <w:t xml:space="preserve">% w skali roku </w:t>
                            </w:r>
                          </w:p>
                          <w:p w14:paraId="15874E74" w14:textId="731C0D58" w:rsidR="003E38AA" w:rsidRPr="00733AB1" w:rsidRDefault="003E38AA" w:rsidP="007B6DBE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5BC7" id="Pole tekstowe 4" o:spid="_x0000_s1028" type="#_x0000_t202" alt="Po wyrównaniu sezonowym, produkcja sprzedana przemysłu w lutym br. wzrosła o 1,7% w skali roku " style="position:absolute;margin-left:445pt;margin-top:9pt;width:143.35pt;height:66.55pt;z-index:-251210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" filled="f" stroked="f">
                <v:textbox>
                  <w:txbxContent>
                    <w:p w14:paraId="1638EA99" w14:textId="4EF9CE87" w:rsidR="005C1796" w:rsidRPr="00DC1F34" w:rsidRDefault="005C1796" w:rsidP="005C1796">
                      <w:pPr>
                        <w:pStyle w:val="tekstzboku"/>
                        <w:suppressAutoHyphens/>
                      </w:pPr>
                      <w:r w:rsidRPr="00DC1F34">
                        <w:t xml:space="preserve">Po wyrównaniu sezonowym, produkcja sprzedana przemysłu w </w:t>
                      </w:r>
                      <w:r w:rsidR="00694EBA">
                        <w:t>lutym</w:t>
                      </w:r>
                      <w:r w:rsidR="00DC1F34">
                        <w:t xml:space="preserve"> b</w:t>
                      </w:r>
                      <w:r w:rsidRPr="00DC1F34">
                        <w:t>r. wzrosła o</w:t>
                      </w:r>
                      <w:r w:rsidR="00EA0ACC" w:rsidRPr="00DC1F34">
                        <w:t> </w:t>
                      </w:r>
                      <w:r w:rsidR="00694EBA">
                        <w:t>1,7</w:t>
                      </w:r>
                      <w:r w:rsidRPr="00DC1F34">
                        <w:t xml:space="preserve">% w skali roku </w:t>
                      </w:r>
                    </w:p>
                    <w:p w14:paraId="15874E74" w14:textId="731C0D58" w:rsidR="003E38AA" w:rsidRPr="00733AB1" w:rsidRDefault="003E38AA" w:rsidP="007B6DBE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D5FECDA" w14:textId="36733192" w:rsidR="003627E7" w:rsidRDefault="003627E7" w:rsidP="008355C4">
      <w:pPr>
        <w:rPr>
          <w:noProof/>
          <w:szCs w:val="19"/>
          <w:lang w:eastAsia="pl-PL"/>
        </w:rPr>
      </w:pPr>
      <w:r w:rsidRPr="00DC1F34">
        <w:rPr>
          <w:noProof/>
          <w:szCs w:val="19"/>
          <w:lang w:eastAsia="pl-PL"/>
        </w:rPr>
        <w:t>Po wyeliminowaniu wpływu czynników o c</w:t>
      </w:r>
      <w:r w:rsidR="00023342" w:rsidRPr="00DC1F34">
        <w:rPr>
          <w:noProof/>
          <w:szCs w:val="19"/>
          <w:lang w:eastAsia="pl-PL"/>
        </w:rPr>
        <w:t>h</w:t>
      </w:r>
      <w:r w:rsidR="00F47E84" w:rsidRPr="00DC1F34">
        <w:rPr>
          <w:noProof/>
          <w:szCs w:val="19"/>
          <w:lang w:eastAsia="pl-PL"/>
        </w:rPr>
        <w:t xml:space="preserve">arakterze sezonowym, </w:t>
      </w:r>
      <w:r w:rsidR="001F4298" w:rsidRPr="00DC1F34">
        <w:rPr>
          <w:noProof/>
          <w:szCs w:val="19"/>
          <w:lang w:eastAsia="pl-PL"/>
        </w:rPr>
        <w:t xml:space="preserve">w </w:t>
      </w:r>
      <w:r w:rsidR="00694EBA">
        <w:rPr>
          <w:noProof/>
          <w:szCs w:val="19"/>
          <w:lang w:eastAsia="pl-PL"/>
        </w:rPr>
        <w:t>lutym</w:t>
      </w:r>
      <w:r w:rsidR="00690B8A" w:rsidRPr="00DC1F34">
        <w:rPr>
          <w:noProof/>
          <w:szCs w:val="19"/>
          <w:lang w:eastAsia="pl-PL"/>
        </w:rPr>
        <w:t xml:space="preserve"> </w:t>
      </w:r>
      <w:r w:rsidR="00DB40F6" w:rsidRPr="00DC1F34">
        <w:rPr>
          <w:noProof/>
          <w:szCs w:val="19"/>
          <w:lang w:eastAsia="pl-PL"/>
        </w:rPr>
        <w:t>b</w:t>
      </w:r>
      <w:r w:rsidR="00D65596" w:rsidRPr="00DC1F34">
        <w:rPr>
          <w:noProof/>
          <w:szCs w:val="19"/>
          <w:lang w:eastAsia="pl-PL"/>
        </w:rPr>
        <w:t>r.</w:t>
      </w:r>
      <w:r w:rsidRPr="00DC1F34">
        <w:rPr>
          <w:noProof/>
          <w:szCs w:val="19"/>
          <w:lang w:eastAsia="pl-PL"/>
        </w:rPr>
        <w:t xml:space="preserve"> produkcja sprzedana przemysłu ukształtowała się na poziomie o </w:t>
      </w:r>
      <w:r w:rsidR="00694EBA">
        <w:rPr>
          <w:noProof/>
          <w:szCs w:val="19"/>
          <w:lang w:eastAsia="pl-PL"/>
        </w:rPr>
        <w:t>1,7</w:t>
      </w:r>
      <w:r w:rsidRPr="00DC1F34">
        <w:rPr>
          <w:noProof/>
          <w:szCs w:val="19"/>
          <w:lang w:eastAsia="pl-PL"/>
        </w:rPr>
        <w:t>%</w:t>
      </w:r>
      <w:r w:rsidR="0017280E" w:rsidRPr="00DC1F34">
        <w:rPr>
          <w:noProof/>
          <w:szCs w:val="19"/>
          <w:lang w:eastAsia="pl-PL"/>
        </w:rPr>
        <w:t xml:space="preserve"> </w:t>
      </w:r>
      <w:r w:rsidR="00E90193" w:rsidRPr="00DC1F34">
        <w:rPr>
          <w:noProof/>
          <w:szCs w:val="19"/>
          <w:lang w:eastAsia="pl-PL"/>
        </w:rPr>
        <w:t>wy</w:t>
      </w:r>
      <w:r w:rsidRPr="00DC1F34">
        <w:rPr>
          <w:noProof/>
          <w:szCs w:val="19"/>
          <w:lang w:eastAsia="pl-PL"/>
        </w:rPr>
        <w:t xml:space="preserve">ższym niż </w:t>
      </w:r>
      <w:r w:rsidR="00D65596" w:rsidRPr="00DC1F34">
        <w:rPr>
          <w:noProof/>
          <w:szCs w:val="19"/>
          <w:lang w:eastAsia="pl-PL"/>
        </w:rPr>
        <w:t xml:space="preserve">w analogicznym miesiącu </w:t>
      </w:r>
      <w:r w:rsidR="00DC1F34">
        <w:rPr>
          <w:noProof/>
          <w:szCs w:val="19"/>
          <w:lang w:eastAsia="pl-PL"/>
        </w:rPr>
        <w:t>ub. roku</w:t>
      </w:r>
      <w:r w:rsidRPr="00DC1F34">
        <w:rPr>
          <w:noProof/>
          <w:szCs w:val="19"/>
          <w:lang w:eastAsia="pl-PL"/>
        </w:rPr>
        <w:t xml:space="preserve"> i o </w:t>
      </w:r>
      <w:r w:rsidR="00694EBA">
        <w:rPr>
          <w:noProof/>
          <w:szCs w:val="19"/>
          <w:lang w:eastAsia="pl-PL"/>
        </w:rPr>
        <w:t>0,6</w:t>
      </w:r>
      <w:r w:rsidR="00AE62E1" w:rsidRPr="00DC1F34">
        <w:rPr>
          <w:noProof/>
          <w:szCs w:val="19"/>
          <w:lang w:eastAsia="pl-PL"/>
        </w:rPr>
        <w:t>%</w:t>
      </w:r>
      <w:r w:rsidR="009C2230" w:rsidRPr="00DC1F34">
        <w:rPr>
          <w:noProof/>
          <w:szCs w:val="19"/>
          <w:lang w:eastAsia="pl-PL"/>
        </w:rPr>
        <w:t xml:space="preserve"> </w:t>
      </w:r>
      <w:r w:rsidR="00694EBA">
        <w:rPr>
          <w:noProof/>
          <w:szCs w:val="19"/>
          <w:lang w:eastAsia="pl-PL"/>
        </w:rPr>
        <w:t>wy</w:t>
      </w:r>
      <w:r w:rsidR="00C32FA3" w:rsidRPr="00DC1F34">
        <w:rPr>
          <w:noProof/>
          <w:szCs w:val="19"/>
          <w:lang w:eastAsia="pl-PL"/>
        </w:rPr>
        <w:t>ższy</w:t>
      </w:r>
      <w:r w:rsidR="003E5BD9" w:rsidRPr="00DC1F34">
        <w:rPr>
          <w:noProof/>
          <w:szCs w:val="19"/>
          <w:lang w:eastAsia="pl-PL"/>
        </w:rPr>
        <w:t>m</w:t>
      </w:r>
      <w:r w:rsidR="008877C4" w:rsidRPr="00DC1F34">
        <w:rPr>
          <w:noProof/>
          <w:szCs w:val="19"/>
          <w:lang w:eastAsia="pl-PL"/>
        </w:rPr>
        <w:t xml:space="preserve"> </w:t>
      </w:r>
      <w:r w:rsidR="000D2901" w:rsidRPr="00DC1F34">
        <w:rPr>
          <w:noProof/>
          <w:szCs w:val="19"/>
          <w:lang w:eastAsia="pl-PL"/>
        </w:rPr>
        <w:t>niż w</w:t>
      </w:r>
      <w:r w:rsidR="000B0FAE" w:rsidRPr="00DC1F34">
        <w:rPr>
          <w:noProof/>
          <w:szCs w:val="19"/>
          <w:lang w:eastAsia="pl-PL"/>
        </w:rPr>
        <w:t xml:space="preserve"> </w:t>
      </w:r>
      <w:r w:rsidR="00694EBA">
        <w:rPr>
          <w:noProof/>
          <w:szCs w:val="19"/>
          <w:lang w:eastAsia="pl-PL"/>
        </w:rPr>
        <w:t>styczniu br</w:t>
      </w:r>
      <w:r w:rsidR="00C52C18" w:rsidRPr="00DC1F34">
        <w:rPr>
          <w:noProof/>
          <w:szCs w:val="19"/>
          <w:lang w:eastAsia="pl-PL"/>
        </w:rPr>
        <w:t>.</w:t>
      </w:r>
    </w:p>
    <w:p w14:paraId="794C71C1" w14:textId="523D7D1F" w:rsidR="00DC1F34" w:rsidRPr="00DC1F34" w:rsidRDefault="00DC1F34" w:rsidP="008355C4">
      <w:pPr>
        <w:rPr>
          <w:noProof/>
          <w:szCs w:val="19"/>
          <w:lang w:eastAsia="pl-PL"/>
        </w:rPr>
      </w:pPr>
    </w:p>
    <w:p w14:paraId="3F61B028" w14:textId="0D06C1EC" w:rsidR="00DC1F34" w:rsidRPr="00DA60F6" w:rsidRDefault="00DC580F" w:rsidP="00DC1F34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</w:rPr>
        <w:drawing>
          <wp:anchor distT="0" distB="0" distL="114300" distR="114300" simplePos="0" relativeHeight="252150784" behindDoc="0" locked="0" layoutInCell="1" allowOverlap="1" wp14:anchorId="6B75BD85" wp14:editId="79BE61C0">
            <wp:simplePos x="0" y="0"/>
            <wp:positionH relativeFrom="column">
              <wp:posOffset>-75450</wp:posOffset>
            </wp:positionH>
            <wp:positionV relativeFrom="paragraph">
              <wp:posOffset>242455</wp:posOffset>
            </wp:positionV>
            <wp:extent cx="5243195" cy="3042285"/>
            <wp:effectExtent l="0" t="0" r="0" b="5715"/>
            <wp:wrapSquare wrapText="bothSides"/>
            <wp:docPr id="12" name="Obraz 12" descr="Wykres liniowy. Dane do Wykresu 1. znajdują się w pliku XLSX pod nazwą: Produkcja sprzedana przemysłu w lutym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04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1F34" w:rsidRPr="00CB4942">
        <w:rPr>
          <w:b/>
          <w:spacing w:val="-2"/>
          <w:szCs w:val="19"/>
        </w:rPr>
        <w:t xml:space="preserve">Wykres </w:t>
      </w:r>
      <w:r w:rsidR="00DC1F34">
        <w:rPr>
          <w:b/>
          <w:spacing w:val="-2"/>
          <w:szCs w:val="19"/>
        </w:rPr>
        <w:t>1</w:t>
      </w:r>
      <w:r w:rsidR="00DC1F34" w:rsidRPr="00CB4942">
        <w:rPr>
          <w:b/>
          <w:spacing w:val="-2"/>
          <w:szCs w:val="19"/>
        </w:rPr>
        <w:t>.</w:t>
      </w:r>
      <w:r w:rsidR="00DC1F34" w:rsidRPr="00CB4942">
        <w:rPr>
          <w:b/>
          <w:spacing w:val="-2"/>
          <w:szCs w:val="19"/>
          <w:shd w:val="clear" w:color="auto" w:fill="FFFFFF"/>
        </w:rPr>
        <w:t xml:space="preserve"> Produkcja sprzedana przemysłu (</w:t>
      </w:r>
      <w:r w:rsidR="00DC1F34" w:rsidRPr="009F6794">
        <w:rPr>
          <w:b/>
          <w:szCs w:val="19"/>
          <w:shd w:val="clear" w:color="auto" w:fill="FFFFFF"/>
        </w:rPr>
        <w:t>ceny stałe</w:t>
      </w:r>
      <w:r w:rsidR="00857050" w:rsidRPr="002852E8">
        <w:rPr>
          <w:b/>
          <w:szCs w:val="19"/>
          <w:shd w:val="clear" w:color="auto" w:fill="FFFFFF"/>
        </w:rPr>
        <w:t>;</w:t>
      </w:r>
      <w:r w:rsidR="00DC1F34" w:rsidRPr="00CB4942">
        <w:rPr>
          <w:b/>
          <w:spacing w:val="-2"/>
          <w:szCs w:val="19"/>
          <w:shd w:val="clear" w:color="auto" w:fill="FFFFFF"/>
        </w:rPr>
        <w:t xml:space="preserve"> przeciętna miesięczna 20</w:t>
      </w:r>
      <w:r w:rsidR="00DC1F34">
        <w:rPr>
          <w:b/>
          <w:spacing w:val="-2"/>
          <w:szCs w:val="19"/>
          <w:shd w:val="clear" w:color="auto" w:fill="FFFFFF"/>
        </w:rPr>
        <w:t>21</w:t>
      </w:r>
      <w:r w:rsidR="00DC1F34" w:rsidRPr="00CB4942">
        <w:rPr>
          <w:b/>
          <w:spacing w:val="-2"/>
          <w:szCs w:val="19"/>
          <w:shd w:val="clear" w:color="auto" w:fill="FFFFFF"/>
        </w:rPr>
        <w:t>=100)</w:t>
      </w:r>
    </w:p>
    <w:p w14:paraId="327210E8" w14:textId="563010F1" w:rsidR="00DA60F6" w:rsidRDefault="00DA60F6" w:rsidP="00DA60F6">
      <w:pPr>
        <w:rPr>
          <w:b/>
          <w:spacing w:val="-2"/>
          <w:szCs w:val="19"/>
        </w:rPr>
      </w:pPr>
    </w:p>
    <w:p w14:paraId="740E5064" w14:textId="2994CED1" w:rsidR="008355C4" w:rsidRPr="00AF619B" w:rsidRDefault="00DC1F34" w:rsidP="008355C4">
      <w:pPr>
        <w:rPr>
          <w:i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21088" behindDoc="1" locked="0" layoutInCell="1" allowOverlap="1" wp14:anchorId="7D61349E" wp14:editId="65F515AC">
                <wp:simplePos x="0" y="0"/>
                <wp:positionH relativeFrom="page">
                  <wp:posOffset>5627370</wp:posOffset>
                </wp:positionH>
                <wp:positionV relativeFrom="paragraph">
                  <wp:posOffset>165100</wp:posOffset>
                </wp:positionV>
                <wp:extent cx="1838325" cy="1168400"/>
                <wp:effectExtent l="0" t="0" r="0" b="0"/>
                <wp:wrapTight wrapText="bothSides">
                  <wp:wrapPolygon edited="0">
                    <wp:start x="672" y="0"/>
                    <wp:lineTo x="672" y="21130"/>
                    <wp:lineTo x="20817" y="21130"/>
                    <wp:lineTo x="20817" y="0"/>
                    <wp:lineTo x="672" y="0"/>
                  </wp:wrapPolygon>
                </wp:wrapTight>
                <wp:docPr id="20" name="Pole tekstowe 20" descr="Największy wzrost w skali roku odnotowano w produkcji dóbr związanych z energią, a spadek – w produkcji dóbr konsumpcyjnych trwałych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D4989" w14:textId="63DFF28A" w:rsidR="00694EBA" w:rsidRPr="00733AB1" w:rsidRDefault="00694EBA" w:rsidP="00694EB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Największy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w skali roku odnotowano w produkcji dóbr związanych z energią, 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spadek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– w produkcji dóbr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20227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konsumpcyjnych trwałych</w:t>
                            </w:r>
                          </w:p>
                          <w:p w14:paraId="451E1A6C" w14:textId="77777777" w:rsidR="00A90034" w:rsidRPr="002B3203" w:rsidRDefault="00A90034" w:rsidP="00A90034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1349E" id="Pole tekstowe 20" o:spid="_x0000_s1029" type="#_x0000_t202" alt="Największy wzrost w skali roku odnotowano w produkcji dóbr związanych z energią, a spadek – w produkcji dóbr konsumpcyjnych trwałych" style="position:absolute;margin-left:443.1pt;margin-top:13pt;width:144.75pt;height:92pt;z-index:-251195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" filled="f" stroked="f">
                <v:textbox>
                  <w:txbxContent>
                    <w:p w14:paraId="65CD4989" w14:textId="63DFF28A" w:rsidR="00694EBA" w:rsidRPr="00733AB1" w:rsidRDefault="00694EBA" w:rsidP="00694EBA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Największy 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w skali roku odnotowano w produkcji dóbr związanych z energią, a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spadek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– w produkcji dóbr</w:t>
                      </w:r>
                      <w:r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20227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konsumpcyjnych trwałych</w:t>
                      </w:r>
                    </w:p>
                    <w:p w14:paraId="451E1A6C" w14:textId="77777777" w:rsidR="00A90034" w:rsidRPr="002B3203" w:rsidRDefault="00A90034" w:rsidP="00A90034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079CBFB" w14:textId="023C2231" w:rsidR="00DA60F6" w:rsidRPr="002852E8" w:rsidRDefault="00DA60F6" w:rsidP="00DA60F6">
      <w:pPr>
        <w:spacing w:before="0" w:after="0" w:line="240" w:lineRule="auto"/>
        <w:rPr>
          <w:rFonts w:eastAsia="Calibri" w:cs="Times New Roman"/>
        </w:rPr>
      </w:pPr>
      <w:r w:rsidRPr="002852E8">
        <w:rPr>
          <w:rFonts w:eastAsia="Calibri" w:cs="Times New Roman"/>
        </w:rPr>
        <w:t xml:space="preserve">Spośród głównych grupowań przemysłowych, w </w:t>
      </w:r>
      <w:r w:rsidR="00694EBA">
        <w:rPr>
          <w:rFonts w:eastAsia="Calibri" w:cs="Times New Roman"/>
        </w:rPr>
        <w:t>lutym</w:t>
      </w:r>
      <w:r w:rsidRPr="002852E8">
        <w:rPr>
          <w:rFonts w:eastAsia="Calibri" w:cs="Times New Roman"/>
        </w:rPr>
        <w:t xml:space="preserve"> </w:t>
      </w:r>
      <w:r w:rsidR="00DB40F6" w:rsidRPr="002852E8">
        <w:rPr>
          <w:rFonts w:eastAsia="Calibri" w:cs="Times New Roman"/>
        </w:rPr>
        <w:t>b</w:t>
      </w:r>
      <w:r w:rsidRPr="002852E8">
        <w:rPr>
          <w:rFonts w:eastAsia="Calibri" w:cs="Times New Roman"/>
        </w:rPr>
        <w:t xml:space="preserve">r. odnotowano </w:t>
      </w:r>
      <w:r w:rsidR="00694EBA">
        <w:rPr>
          <w:rFonts w:eastAsia="Calibri" w:cs="Times New Roman"/>
        </w:rPr>
        <w:t>wzrost</w:t>
      </w:r>
      <w:r w:rsidRPr="002852E8">
        <w:rPr>
          <w:rFonts w:eastAsia="Calibri" w:cs="Times New Roman"/>
        </w:rPr>
        <w:t xml:space="preserve"> w skali roku w produkcji </w:t>
      </w:r>
      <w:bookmarkStart w:id="1" w:name="_Hlk203461869"/>
      <w:r w:rsidR="00694EBA" w:rsidRPr="002852E8">
        <w:rPr>
          <w:rFonts w:eastAsia="Calibri" w:cs="Times New Roman"/>
        </w:rPr>
        <w:t xml:space="preserve">dóbr związanych z energią </w:t>
      </w:r>
      <w:bookmarkEnd w:id="1"/>
      <w:r w:rsidR="00694EBA" w:rsidRPr="002852E8">
        <w:rPr>
          <w:rFonts w:eastAsia="Calibri" w:cs="Times New Roman"/>
        </w:rPr>
        <w:t>– o </w:t>
      </w:r>
      <w:r w:rsidR="00694EBA">
        <w:rPr>
          <w:rFonts w:eastAsia="Calibri" w:cs="Times New Roman"/>
        </w:rPr>
        <w:t>7,7</w:t>
      </w:r>
      <w:r w:rsidR="00694EBA" w:rsidRPr="002852E8">
        <w:rPr>
          <w:rFonts w:eastAsia="Calibri" w:cs="Times New Roman"/>
        </w:rPr>
        <w:t>%</w:t>
      </w:r>
      <w:r w:rsidR="00694EBA">
        <w:rPr>
          <w:rFonts w:eastAsia="Calibri" w:cs="Times New Roman"/>
        </w:rPr>
        <w:t xml:space="preserve">, </w:t>
      </w:r>
      <w:r w:rsidR="00694EBA" w:rsidRPr="002852E8">
        <w:rPr>
          <w:rFonts w:eastAsia="Calibri" w:cs="Times New Roman"/>
        </w:rPr>
        <w:t xml:space="preserve">dóbr inwestycyjnych – o </w:t>
      </w:r>
      <w:r w:rsidR="00694EBA">
        <w:rPr>
          <w:rFonts w:eastAsia="Calibri" w:cs="Times New Roman"/>
        </w:rPr>
        <w:t>3</w:t>
      </w:r>
      <w:r w:rsidR="00694EBA" w:rsidRPr="002852E8">
        <w:rPr>
          <w:rFonts w:eastAsia="Calibri" w:cs="Times New Roman"/>
        </w:rPr>
        <w:t>,9%</w:t>
      </w:r>
      <w:r w:rsidR="00694EBA" w:rsidRPr="00694EBA">
        <w:rPr>
          <w:rFonts w:eastAsia="Calibri" w:cs="Times New Roman"/>
        </w:rPr>
        <w:t xml:space="preserve"> </w:t>
      </w:r>
      <w:r w:rsidR="00694EBA" w:rsidRPr="002852E8">
        <w:rPr>
          <w:rFonts w:eastAsia="Calibri" w:cs="Times New Roman"/>
        </w:rPr>
        <w:t>oraz</w:t>
      </w:r>
      <w:r w:rsidR="00694EBA" w:rsidRPr="00694EBA">
        <w:rPr>
          <w:rFonts w:eastAsia="Calibri" w:cs="Times New Roman"/>
        </w:rPr>
        <w:t xml:space="preserve"> </w:t>
      </w:r>
      <w:r w:rsidR="00694EBA" w:rsidRPr="002852E8">
        <w:rPr>
          <w:rFonts w:eastAsia="Calibri" w:cs="Times New Roman"/>
        </w:rPr>
        <w:t xml:space="preserve">dóbr </w:t>
      </w:r>
      <w:bookmarkStart w:id="2" w:name="_Hlk222141953"/>
      <w:r w:rsidR="00694EBA" w:rsidRPr="002852E8">
        <w:rPr>
          <w:rFonts w:eastAsia="Calibri" w:cs="Times New Roman"/>
        </w:rPr>
        <w:t xml:space="preserve">konsumpcyjnych nietrwałych </w:t>
      </w:r>
      <w:bookmarkEnd w:id="2"/>
      <w:r w:rsidR="00694EBA" w:rsidRPr="002852E8">
        <w:rPr>
          <w:rFonts w:eastAsia="Calibri" w:cs="Times New Roman"/>
        </w:rPr>
        <w:t>– o </w:t>
      </w:r>
      <w:r w:rsidR="00694EBA">
        <w:rPr>
          <w:rFonts w:eastAsia="Calibri" w:cs="Times New Roman"/>
        </w:rPr>
        <w:t>2</w:t>
      </w:r>
      <w:r w:rsidR="00694EBA" w:rsidRPr="002852E8">
        <w:rPr>
          <w:rFonts w:eastAsia="Calibri" w:cs="Times New Roman"/>
        </w:rPr>
        <w:t>,0%.</w:t>
      </w:r>
      <w:r w:rsidR="00694EBA" w:rsidRPr="00694EBA">
        <w:rPr>
          <w:rFonts w:eastAsia="Calibri" w:cs="Times New Roman"/>
        </w:rPr>
        <w:t xml:space="preserve"> </w:t>
      </w:r>
      <w:r w:rsidR="00694EBA">
        <w:rPr>
          <w:rFonts w:eastAsia="Calibri" w:cs="Times New Roman"/>
        </w:rPr>
        <w:t>Zmniejszyła</w:t>
      </w:r>
      <w:r w:rsidR="00694EBA" w:rsidRPr="002852E8">
        <w:rPr>
          <w:rFonts w:eastAsia="Calibri" w:cs="Times New Roman"/>
        </w:rPr>
        <w:t xml:space="preserve"> się natomiast produkcja</w:t>
      </w:r>
      <w:r w:rsidR="00694EBA" w:rsidRPr="00694EBA">
        <w:rPr>
          <w:rFonts w:eastAsia="Calibri" w:cs="Times New Roman"/>
        </w:rPr>
        <w:t xml:space="preserve"> </w:t>
      </w:r>
      <w:r w:rsidR="00694EBA">
        <w:rPr>
          <w:rFonts w:eastAsia="Calibri" w:cs="Times New Roman"/>
        </w:rPr>
        <w:t xml:space="preserve">dóbr </w:t>
      </w:r>
      <w:r w:rsidR="00694EBA" w:rsidRPr="002852E8">
        <w:rPr>
          <w:rFonts w:eastAsia="Calibri" w:cs="Times New Roman"/>
        </w:rPr>
        <w:t xml:space="preserve">konsumpcyjnych trwałych – o </w:t>
      </w:r>
      <w:r w:rsidR="00694EBA">
        <w:rPr>
          <w:rFonts w:eastAsia="Calibri" w:cs="Times New Roman"/>
        </w:rPr>
        <w:t>4,5</w:t>
      </w:r>
      <w:r w:rsidR="00694EBA" w:rsidRPr="002852E8">
        <w:rPr>
          <w:rFonts w:eastAsia="Calibri" w:cs="Times New Roman"/>
        </w:rPr>
        <w:t>%</w:t>
      </w:r>
      <w:r w:rsidR="00694EBA" w:rsidRPr="00694EBA">
        <w:rPr>
          <w:rFonts w:eastAsia="Calibri" w:cs="Times New Roman"/>
        </w:rPr>
        <w:t xml:space="preserve"> </w:t>
      </w:r>
      <w:r w:rsidR="00694EBA" w:rsidRPr="002852E8">
        <w:rPr>
          <w:rFonts w:eastAsia="Calibri" w:cs="Times New Roman"/>
        </w:rPr>
        <w:t>oraz</w:t>
      </w:r>
      <w:r w:rsidR="00694EBA">
        <w:rPr>
          <w:rFonts w:eastAsia="Calibri" w:cs="Times New Roman"/>
        </w:rPr>
        <w:t xml:space="preserve"> </w:t>
      </w:r>
      <w:r w:rsidR="00170C07" w:rsidRPr="002852E8">
        <w:rPr>
          <w:rFonts w:eastAsia="Calibri" w:cs="Times New Roman"/>
        </w:rPr>
        <w:t xml:space="preserve">dóbr zaopatrzeniowych </w:t>
      </w:r>
      <w:r w:rsidR="00694EBA" w:rsidRPr="002852E8">
        <w:rPr>
          <w:rFonts w:eastAsia="Calibri" w:cs="Times New Roman"/>
        </w:rPr>
        <w:t xml:space="preserve">– o </w:t>
      </w:r>
      <w:r w:rsidR="00694EBA">
        <w:rPr>
          <w:rFonts w:eastAsia="Calibri" w:cs="Times New Roman"/>
        </w:rPr>
        <w:t>1,7</w:t>
      </w:r>
      <w:r w:rsidR="00694EBA" w:rsidRPr="002852E8">
        <w:rPr>
          <w:rFonts w:eastAsia="Calibri" w:cs="Times New Roman"/>
        </w:rPr>
        <w:t>%</w:t>
      </w:r>
      <w:r w:rsidR="00694EBA">
        <w:rPr>
          <w:rFonts w:eastAsia="Calibri" w:cs="Times New Roman"/>
        </w:rPr>
        <w:t>.</w:t>
      </w:r>
    </w:p>
    <w:p w14:paraId="48932027" w14:textId="49EEE391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3B24E04" w14:textId="4A8D504C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5B0F4F01" w14:textId="2BB1E9E8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199BA9C6" w14:textId="5A765C95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7EFFB817" w14:textId="60938AB8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2970AFAA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72BDFC62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6BDE9CDD" w14:textId="77777777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EB1188B" w14:textId="6B0BD6B9" w:rsidR="00DA60F6" w:rsidRDefault="00DA60F6" w:rsidP="00DA60F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14:paraId="31A0B5FA" w14:textId="626EAFD7" w:rsidR="0007213D" w:rsidRPr="00CD197B" w:rsidRDefault="00DA60F6" w:rsidP="00CD197B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 xml:space="preserve">1 </w:t>
      </w:r>
      <w:r w:rsidRPr="00F228A2">
        <w:rPr>
          <w:sz w:val="16"/>
          <w:szCs w:val="16"/>
          <w:shd w:val="clear" w:color="auto" w:fill="FFFFFF"/>
        </w:rPr>
        <w:t>Dane wstępne</w:t>
      </w:r>
      <w:r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5EF79D68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 xml:space="preserve">Tablica 1. </w:t>
      </w:r>
      <w:r w:rsidR="00D464EA">
        <w:rPr>
          <w:b/>
          <w:szCs w:val="19"/>
          <w:shd w:val="clear" w:color="auto" w:fill="FFFFFF"/>
        </w:rPr>
        <w:t>P</w:t>
      </w:r>
      <w:r w:rsidRPr="009F6794">
        <w:rPr>
          <w:b/>
          <w:szCs w:val="19"/>
          <w:shd w:val="clear" w:color="auto" w:fill="FFFFFF"/>
        </w:rPr>
        <w:t>rodukcj</w:t>
      </w:r>
      <w:r w:rsidR="00D464EA">
        <w:rPr>
          <w:b/>
          <w:szCs w:val="19"/>
          <w:shd w:val="clear" w:color="auto" w:fill="FFFFFF"/>
        </w:rPr>
        <w:t>a</w:t>
      </w:r>
      <w:r w:rsidRPr="009F6794">
        <w:rPr>
          <w:b/>
          <w:szCs w:val="19"/>
          <w:shd w:val="clear" w:color="auto" w:fill="FFFFFF"/>
        </w:rPr>
        <w:t xml:space="preserve"> sprzedan</w:t>
      </w:r>
      <w:r w:rsidR="00D464EA">
        <w:rPr>
          <w:b/>
          <w:szCs w:val="19"/>
          <w:shd w:val="clear" w:color="auto" w:fill="FFFFFF"/>
        </w:rPr>
        <w:t>a</w:t>
      </w:r>
      <w:r w:rsidRPr="009F6794">
        <w:rPr>
          <w:b/>
          <w:szCs w:val="19"/>
          <w:shd w:val="clear" w:color="auto" w:fill="FFFFFF"/>
        </w:rPr>
        <w:t xml:space="preserve">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</w:t>
      </w:r>
      <w:r w:rsidR="00857050" w:rsidRPr="002852E8">
        <w:rPr>
          <w:b/>
          <w:szCs w:val="19"/>
          <w:shd w:val="clear" w:color="auto" w:fill="FFFFFF"/>
        </w:rPr>
        <w:t>; dane niewyrównane</w:t>
      </w:r>
      <w:r w:rsidRPr="009F6794">
        <w:rPr>
          <w:b/>
          <w:szCs w:val="19"/>
          <w:shd w:val="clear" w:color="auto" w:fill="FFFFFF"/>
        </w:rPr>
        <w:t>)</w:t>
      </w:r>
      <w:r w:rsidR="00757C26" w:rsidRPr="00757C26">
        <w:rPr>
          <w:b/>
          <w:noProof/>
          <w:szCs w:val="19"/>
          <w:shd w:val="clear" w:color="auto" w:fill="FFFFFF"/>
        </w:rPr>
        <w:t xml:space="preserve"> </w:t>
      </w:r>
    </w:p>
    <w:tbl>
      <w:tblPr>
        <w:tblStyle w:val="Siatkatabelijasna3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1B1806" w:rsidRPr="00583902" w14:paraId="57F7A889" w14:textId="77777777" w:rsidTr="00A8618E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2116FFC0" w14:textId="77777777" w:rsidR="001B1806" w:rsidRPr="00583902" w:rsidRDefault="001B1806" w:rsidP="00A861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583902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5E1FD3" w14:textId="6C89A969" w:rsidR="001B1806" w:rsidRPr="00583902" w:rsidRDefault="001B1806" w:rsidP="00A861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6</w:t>
            </w:r>
          </w:p>
        </w:tc>
      </w:tr>
      <w:tr w:rsidR="001B1806" w:rsidRPr="00583902" w14:paraId="04189CED" w14:textId="77777777" w:rsidTr="00A8618E">
        <w:trPr>
          <w:trHeight w:val="474"/>
        </w:trPr>
        <w:tc>
          <w:tcPr>
            <w:tcW w:w="2324" w:type="dxa"/>
            <w:vMerge/>
            <w:vAlign w:val="center"/>
          </w:tcPr>
          <w:p w14:paraId="5309632A" w14:textId="77777777" w:rsidR="001B1806" w:rsidRPr="00583902" w:rsidRDefault="001B1806" w:rsidP="00A8618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2E2278" w14:textId="3D669CDB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6ED11C3" w14:textId="3D520C56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FCF3A36" w14:textId="5D64ADF6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BF8F153" w14:textId="7533CBA5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</w:tcPr>
          <w:p w14:paraId="384ED079" w14:textId="5C45D77B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A08B32" w14:textId="3139ECEC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08E3D1" w14:textId="793A013B" w:rsidR="001B1806" w:rsidRPr="00583902" w:rsidRDefault="001B1806" w:rsidP="00A86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</w:tr>
      <w:tr w:rsidR="001B1806" w:rsidRPr="00583902" w14:paraId="15C231C2" w14:textId="77777777" w:rsidTr="00A8618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F48D4F6" w14:textId="77777777" w:rsidR="001B1806" w:rsidRPr="00583902" w:rsidRDefault="001B1806" w:rsidP="00A8618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81EC94A" w14:textId="77777777" w:rsidR="001B1806" w:rsidRPr="00583902" w:rsidRDefault="001B1806" w:rsidP="00A8618E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01D199E" w14:textId="77777777" w:rsidR="001B1806" w:rsidRPr="00583902" w:rsidRDefault="001B1806" w:rsidP="00A8618E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analogiczny okres                    roku</w:t>
            </w:r>
            <w:r>
              <w:rPr>
                <w:noProof/>
                <w:sz w:val="16"/>
                <w:szCs w:val="16"/>
                <w:lang w:eastAsia="pl-PL"/>
              </w:rPr>
              <w:t xml:space="preserve"> poprzedniego</w:t>
            </w:r>
            <w:r w:rsidRPr="00583902">
              <w:rPr>
                <w:noProof/>
                <w:sz w:val="16"/>
                <w:szCs w:val="16"/>
                <w:lang w:eastAsia="pl-PL"/>
              </w:rPr>
              <w:t xml:space="preserve"> =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583902">
              <w:rPr>
                <w:noProof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588" w:type="dxa"/>
            <w:gridSpan w:val="2"/>
          </w:tcPr>
          <w:p w14:paraId="776C6DEE" w14:textId="77777777" w:rsidR="001B1806" w:rsidRPr="00583902" w:rsidRDefault="001B1806" w:rsidP="00A861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1B1806" w:rsidRPr="00583902" w14:paraId="736CC23E" w14:textId="77777777" w:rsidTr="00A861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5FBAFB9" w14:textId="77777777" w:rsidR="001B1806" w:rsidRPr="00583902" w:rsidRDefault="001B1806" w:rsidP="00A8618E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583902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3913AA7" w14:textId="03B578F5" w:rsidR="001B1806" w:rsidRPr="00583902" w:rsidRDefault="001B1806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94,0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583E877" w14:textId="38E0E99B" w:rsidR="001B1806" w:rsidRPr="00583902" w:rsidRDefault="001B1806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07A083B" w14:textId="2046E7AB" w:rsidR="001B1806" w:rsidRPr="00583902" w:rsidRDefault="001B1806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49A8199" w14:textId="3403E734" w:rsidR="001B1806" w:rsidRPr="00583902" w:rsidRDefault="001B1806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66A8CF8" w14:textId="1E3AD32E" w:rsidR="001B1806" w:rsidRPr="00583902" w:rsidRDefault="001B1806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0AEDD62" w14:textId="2295ED81" w:rsidR="001B1806" w:rsidRPr="00583902" w:rsidRDefault="00D31855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105,4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F6FE9E5" w14:textId="393273EE" w:rsidR="001B1806" w:rsidRPr="00583902" w:rsidRDefault="00694EBA" w:rsidP="00A8618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108,3</w:t>
            </w:r>
          </w:p>
        </w:tc>
      </w:tr>
      <w:tr w:rsidR="001B1806" w:rsidRPr="00583902" w14:paraId="64E82632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2E64AC60" w14:textId="77777777" w:rsidR="001B1806" w:rsidRPr="00583902" w:rsidRDefault="001B1806" w:rsidP="00A8618E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6735AF6C" w14:textId="27BDFAAD" w:rsidR="001B1806" w:rsidRPr="00583902" w:rsidRDefault="001B1806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96,3</w:t>
            </w:r>
          </w:p>
        </w:tc>
        <w:tc>
          <w:tcPr>
            <w:tcW w:w="794" w:type="dxa"/>
          </w:tcPr>
          <w:p w14:paraId="1197A631" w14:textId="09B135A4" w:rsidR="001B1806" w:rsidRPr="00583902" w:rsidRDefault="001B1806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109,6</w:t>
            </w:r>
          </w:p>
        </w:tc>
        <w:tc>
          <w:tcPr>
            <w:tcW w:w="794" w:type="dxa"/>
          </w:tcPr>
          <w:p w14:paraId="01CF651F" w14:textId="2B88BC03" w:rsidR="001B1806" w:rsidRPr="00583902" w:rsidRDefault="001B1806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105,4*</w:t>
            </w:r>
          </w:p>
        </w:tc>
        <w:tc>
          <w:tcPr>
            <w:tcW w:w="794" w:type="dxa"/>
          </w:tcPr>
          <w:p w14:paraId="0C66F609" w14:textId="336A54CA" w:rsidR="001B1806" w:rsidRPr="00583902" w:rsidRDefault="001B1806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119,6</w:t>
            </w:r>
          </w:p>
        </w:tc>
        <w:tc>
          <w:tcPr>
            <w:tcW w:w="794" w:type="dxa"/>
          </w:tcPr>
          <w:p w14:paraId="64F96B58" w14:textId="514BD82E" w:rsidR="001B1806" w:rsidRPr="00583902" w:rsidRDefault="001B1806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113,1</w:t>
            </w:r>
          </w:p>
        </w:tc>
        <w:tc>
          <w:tcPr>
            <w:tcW w:w="794" w:type="dxa"/>
            <w:vAlign w:val="center"/>
          </w:tcPr>
          <w:p w14:paraId="4F980904" w14:textId="741FC97A" w:rsidR="001B1806" w:rsidRPr="00583902" w:rsidRDefault="00D31855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</w:t>
            </w:r>
          </w:p>
        </w:tc>
        <w:tc>
          <w:tcPr>
            <w:tcW w:w="794" w:type="dxa"/>
            <w:vAlign w:val="center"/>
          </w:tcPr>
          <w:p w14:paraId="169ECB40" w14:textId="205C1552" w:rsidR="001B1806" w:rsidRPr="00583902" w:rsidRDefault="00694EBA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114,5</w:t>
            </w:r>
          </w:p>
        </w:tc>
      </w:tr>
      <w:tr w:rsidR="001B1806" w:rsidRPr="00583902" w14:paraId="0239730C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390E4519" w14:textId="77777777" w:rsidR="001B1806" w:rsidRPr="00583902" w:rsidRDefault="001B1806" w:rsidP="00A8618E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37DB05D" w14:textId="4E69E43A" w:rsidR="001B1806" w:rsidRPr="00583902" w:rsidRDefault="001B1806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92,8*</w:t>
            </w:r>
          </w:p>
        </w:tc>
        <w:tc>
          <w:tcPr>
            <w:tcW w:w="794" w:type="dxa"/>
          </w:tcPr>
          <w:p w14:paraId="37E3C949" w14:textId="48CF570E" w:rsidR="001B1806" w:rsidRPr="00583902" w:rsidRDefault="001B1806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103,4</w:t>
            </w:r>
          </w:p>
        </w:tc>
        <w:tc>
          <w:tcPr>
            <w:tcW w:w="794" w:type="dxa"/>
          </w:tcPr>
          <w:p w14:paraId="38ADC5C5" w14:textId="283E4621" w:rsidR="001B1806" w:rsidRPr="00583902" w:rsidRDefault="001B1806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96,8</w:t>
            </w:r>
          </w:p>
        </w:tc>
        <w:tc>
          <w:tcPr>
            <w:tcW w:w="794" w:type="dxa"/>
          </w:tcPr>
          <w:p w14:paraId="7D88DEA5" w14:textId="5F07DBB8" w:rsidR="001B1806" w:rsidRPr="00583902" w:rsidRDefault="001B1806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</w:tcPr>
          <w:p w14:paraId="06D2561B" w14:textId="22B3711D" w:rsidR="001B1806" w:rsidRPr="00583902" w:rsidRDefault="001B1806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98,7</w:t>
            </w:r>
          </w:p>
        </w:tc>
        <w:tc>
          <w:tcPr>
            <w:tcW w:w="794" w:type="dxa"/>
            <w:vAlign w:val="center"/>
          </w:tcPr>
          <w:p w14:paraId="4E3E0E84" w14:textId="6B544544" w:rsidR="001B1806" w:rsidRPr="00583902" w:rsidRDefault="00D31855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100,9*</w:t>
            </w:r>
          </w:p>
        </w:tc>
        <w:tc>
          <w:tcPr>
            <w:tcW w:w="794" w:type="dxa"/>
            <w:vAlign w:val="center"/>
          </w:tcPr>
          <w:p w14:paraId="3DBFCD72" w14:textId="50BCDC39" w:rsidR="001B1806" w:rsidRPr="00583902" w:rsidRDefault="00694EBA" w:rsidP="00A8618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104,7</w:t>
            </w:r>
          </w:p>
        </w:tc>
      </w:tr>
      <w:tr w:rsidR="001B1806" w:rsidRPr="00583902" w14:paraId="0CD07FFF" w14:textId="77777777" w:rsidTr="00A8618E">
        <w:trPr>
          <w:trHeight w:val="57"/>
        </w:trPr>
        <w:tc>
          <w:tcPr>
            <w:tcW w:w="2324" w:type="dxa"/>
            <w:vAlign w:val="center"/>
          </w:tcPr>
          <w:p w14:paraId="70FF44A9" w14:textId="77777777" w:rsidR="001B1806" w:rsidRPr="00583902" w:rsidRDefault="001B1806" w:rsidP="00A8618E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00445352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F3F4113" w14:textId="67615F87" w:rsidR="001B1806" w:rsidRPr="00583902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116,3*</w:t>
            </w:r>
          </w:p>
        </w:tc>
        <w:tc>
          <w:tcPr>
            <w:tcW w:w="794" w:type="dxa"/>
          </w:tcPr>
          <w:p w14:paraId="4E73D010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35D424" w14:textId="209FC86D" w:rsidR="001B1806" w:rsidRPr="00583902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92,3</w:t>
            </w:r>
          </w:p>
        </w:tc>
        <w:tc>
          <w:tcPr>
            <w:tcW w:w="794" w:type="dxa"/>
          </w:tcPr>
          <w:p w14:paraId="561F248C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50554F2" w14:textId="29CFD196" w:rsidR="001B1806" w:rsidRPr="00583902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118,2*</w:t>
            </w:r>
          </w:p>
        </w:tc>
        <w:tc>
          <w:tcPr>
            <w:tcW w:w="794" w:type="dxa"/>
          </w:tcPr>
          <w:p w14:paraId="4C8F2282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41D4871" w14:textId="06284EE9" w:rsidR="001B1806" w:rsidRPr="00583902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113,5</w:t>
            </w:r>
          </w:p>
        </w:tc>
        <w:tc>
          <w:tcPr>
            <w:tcW w:w="794" w:type="dxa"/>
          </w:tcPr>
          <w:p w14:paraId="00ECD30A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1C7CD26" w14:textId="23D56FD4" w:rsidR="001B1806" w:rsidRPr="00583902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115,2</w:t>
            </w:r>
          </w:p>
        </w:tc>
        <w:tc>
          <w:tcPr>
            <w:tcW w:w="794" w:type="dxa"/>
            <w:vAlign w:val="center"/>
          </w:tcPr>
          <w:p w14:paraId="5915F26F" w14:textId="7D7646AE" w:rsidR="001B1806" w:rsidRPr="00583902" w:rsidRDefault="00694EBA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172,0*</w:t>
            </w:r>
          </w:p>
        </w:tc>
        <w:tc>
          <w:tcPr>
            <w:tcW w:w="794" w:type="dxa"/>
            <w:vAlign w:val="center"/>
          </w:tcPr>
          <w:p w14:paraId="3A027F0A" w14:textId="07A228EA" w:rsidR="001B1806" w:rsidRPr="00583902" w:rsidRDefault="00694EBA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154,4</w:t>
            </w:r>
          </w:p>
        </w:tc>
      </w:tr>
      <w:tr w:rsidR="001B1806" w:rsidRPr="00583902" w14:paraId="2EB27222" w14:textId="77777777" w:rsidTr="00A8618E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35CB198D" w14:textId="77777777" w:rsidR="001B1806" w:rsidRPr="00583902" w:rsidRDefault="001B1806" w:rsidP="00A8618E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583902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5305D9A1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BEB7E" w14:textId="626BD9AD" w:rsidR="001B1806" w:rsidRPr="00583902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85,4</w:t>
            </w:r>
          </w:p>
        </w:tc>
        <w:tc>
          <w:tcPr>
            <w:tcW w:w="794" w:type="dxa"/>
            <w:tcBorders>
              <w:bottom w:val="nil"/>
            </w:tcBorders>
          </w:tcPr>
          <w:p w14:paraId="15189D83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3CC55A0" w14:textId="0D663259" w:rsidR="001B1806" w:rsidRPr="00583902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100,2</w:t>
            </w:r>
          </w:p>
        </w:tc>
        <w:tc>
          <w:tcPr>
            <w:tcW w:w="794" w:type="dxa"/>
            <w:tcBorders>
              <w:bottom w:val="nil"/>
            </w:tcBorders>
          </w:tcPr>
          <w:p w14:paraId="60954876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2D479B8" w14:textId="2F51F0CC" w:rsidR="001B1806" w:rsidRPr="00583902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794" w:type="dxa"/>
            <w:tcBorders>
              <w:bottom w:val="nil"/>
            </w:tcBorders>
          </w:tcPr>
          <w:p w14:paraId="56469859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420899A" w14:textId="6D0D125C" w:rsidR="001B1806" w:rsidRPr="00583902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</w:t>
            </w:r>
          </w:p>
        </w:tc>
        <w:tc>
          <w:tcPr>
            <w:tcW w:w="794" w:type="dxa"/>
            <w:tcBorders>
              <w:bottom w:val="nil"/>
            </w:tcBorders>
          </w:tcPr>
          <w:p w14:paraId="1B1CECC2" w14:textId="77777777" w:rsidR="001B1806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91BD7E7" w14:textId="6BDB4E58" w:rsidR="001B1806" w:rsidRPr="00583902" w:rsidRDefault="001B1806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101,8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C369646" w14:textId="11A607E0" w:rsidR="001B1806" w:rsidRPr="00583902" w:rsidRDefault="00694EBA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108,9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55300812" w14:textId="0B738478" w:rsidR="001B1806" w:rsidRPr="00583902" w:rsidRDefault="00694EBA" w:rsidP="00A8618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109,1</w:t>
            </w:r>
          </w:p>
        </w:tc>
      </w:tr>
    </w:tbl>
    <w:p w14:paraId="5294E4BC" w14:textId="60A3B3CA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135D51">
        <w:rPr>
          <w:sz w:val="16"/>
          <w:szCs w:val="16"/>
          <w:shd w:val="clear" w:color="auto" w:fill="FFFFFF"/>
        </w:rPr>
        <w:t xml:space="preserve"> </w:t>
      </w:r>
      <w:r w:rsidR="001B1806">
        <w:rPr>
          <w:sz w:val="16"/>
          <w:szCs w:val="16"/>
          <w:shd w:val="clear" w:color="auto" w:fill="FFFFFF"/>
        </w:rPr>
        <w:t>styczniu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FE07F6">
        <w:rPr>
          <w:sz w:val="16"/>
          <w:szCs w:val="16"/>
          <w:shd w:val="clear" w:color="auto" w:fill="FFFFFF"/>
        </w:rPr>
        <w:t> </w:t>
      </w:r>
      <w:r w:rsidR="001B1806">
        <w:rPr>
          <w:sz w:val="16"/>
          <w:szCs w:val="16"/>
          <w:shd w:val="clear" w:color="auto" w:fill="FFFFFF"/>
        </w:rPr>
        <w:t>lutym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21CDB8F2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7A41CE3F" w14:textId="3D04FAED" w:rsidR="00B9726A" w:rsidRPr="001B1806" w:rsidRDefault="003627E7" w:rsidP="001B1806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21B647AD" w14:textId="4566019D" w:rsidR="005502C8" w:rsidRDefault="005502C8" w:rsidP="005502C8">
      <w:pPr>
        <w:suppressAutoHyphens/>
        <w:spacing w:after="0"/>
        <w:rPr>
          <w:b/>
          <w:szCs w:val="19"/>
          <w:shd w:val="clear" w:color="auto" w:fill="FFFFFF"/>
        </w:rPr>
      </w:pPr>
      <w:r w:rsidRPr="00CB4942">
        <w:rPr>
          <w:b/>
          <w:spacing w:val="-2"/>
          <w:szCs w:val="19"/>
        </w:rPr>
        <w:t xml:space="preserve">Wykres </w:t>
      </w:r>
      <w:r>
        <w:rPr>
          <w:b/>
          <w:spacing w:val="-2"/>
          <w:szCs w:val="19"/>
        </w:rPr>
        <w:t>2</w:t>
      </w:r>
      <w:r w:rsidRPr="00CB4942">
        <w:rPr>
          <w:b/>
          <w:spacing w:val="-2"/>
          <w:szCs w:val="19"/>
        </w:rPr>
        <w:t>.</w:t>
      </w:r>
      <w:r w:rsidRPr="00CB4942">
        <w:rPr>
          <w:b/>
          <w:spacing w:val="-2"/>
          <w:szCs w:val="19"/>
          <w:shd w:val="clear" w:color="auto" w:fill="FFFFFF"/>
        </w:rPr>
        <w:t xml:space="preserve"> </w:t>
      </w:r>
      <w:r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(ceny stałe; </w:t>
      </w:r>
      <w:r>
        <w:rPr>
          <w:b/>
          <w:szCs w:val="19"/>
          <w:shd w:val="clear" w:color="auto" w:fill="FFFFFF"/>
        </w:rPr>
        <w:t xml:space="preserve">analogiczny miesiąc roku                 </w:t>
      </w:r>
    </w:p>
    <w:p w14:paraId="47E51BFE" w14:textId="5C5E9A56" w:rsidR="005502C8" w:rsidRDefault="004A7EE5" w:rsidP="009A499E">
      <w:pPr>
        <w:suppressAutoHyphens/>
        <w:spacing w:before="0" w:after="0"/>
        <w:ind w:left="709"/>
        <w:rPr>
          <w:b/>
          <w:szCs w:val="19"/>
          <w:shd w:val="clear" w:color="auto" w:fill="FFFFFF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2147712" behindDoc="0" locked="0" layoutInCell="1" allowOverlap="1" wp14:anchorId="7DC6CAE8" wp14:editId="64A5CD3C">
            <wp:simplePos x="0" y="0"/>
            <wp:positionH relativeFrom="column">
              <wp:posOffset>-69850</wp:posOffset>
            </wp:positionH>
            <wp:positionV relativeFrom="paragraph">
              <wp:posOffset>220345</wp:posOffset>
            </wp:positionV>
            <wp:extent cx="5245100" cy="3022600"/>
            <wp:effectExtent l="0" t="0" r="0" b="6350"/>
            <wp:wrapSquare wrapText="bothSides"/>
            <wp:docPr id="13" name="Obraz 13" descr="Wykres liniowy. Dane do Wykresu 2. znajdują się w pliku XLSX pod nazwą: Produkcja sprzedana przemysłu w lutym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02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99E">
        <w:rPr>
          <w:b/>
          <w:szCs w:val="19"/>
          <w:shd w:val="clear" w:color="auto" w:fill="FFFFFF"/>
        </w:rPr>
        <w:t xml:space="preserve">   </w:t>
      </w:r>
      <w:r w:rsidR="005502C8">
        <w:rPr>
          <w:b/>
          <w:szCs w:val="19"/>
          <w:shd w:val="clear" w:color="auto" w:fill="FFFFFF"/>
        </w:rPr>
        <w:t>poprzedniego</w:t>
      </w:r>
      <w:r w:rsidR="005502C8" w:rsidRPr="00CB4942">
        <w:rPr>
          <w:b/>
          <w:szCs w:val="19"/>
          <w:shd w:val="clear" w:color="auto" w:fill="FFFFFF"/>
        </w:rPr>
        <w:t>=100)</w:t>
      </w:r>
    </w:p>
    <w:p w14:paraId="285B6AA3" w14:textId="4905B10C" w:rsidR="000B2B9F" w:rsidRDefault="000B2B9F" w:rsidP="005502C8">
      <w:pPr>
        <w:suppressAutoHyphens/>
        <w:spacing w:before="0" w:after="0"/>
        <w:rPr>
          <w:shd w:val="clear" w:color="auto" w:fill="FFFFFF"/>
        </w:rPr>
      </w:pPr>
    </w:p>
    <w:p w14:paraId="2FC61506" w14:textId="3F1A4FD1" w:rsidR="00E94DF3" w:rsidRDefault="000B2B9F" w:rsidP="0067775E">
      <w:pPr>
        <w:suppressAutoHyphens/>
        <w:spacing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2633A4D4">
                <wp:simplePos x="0" y="0"/>
                <wp:positionH relativeFrom="rightMargin">
                  <wp:posOffset>50165</wp:posOffset>
                </wp:positionH>
                <wp:positionV relativeFrom="paragraph">
                  <wp:posOffset>47625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wzrost w skali roku, wyniósł 54,8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421D3CFF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</w:t>
                            </w:r>
                            <w:r w:rsidRPr="00D1047A">
                              <w:rPr>
                                <w:rFonts w:eastAsia="Times New Roman" w:cs="Times New Roman"/>
                                <w:bCs/>
                                <w:color w:val="001D7A"/>
                                <w:sz w:val="18"/>
                                <w:szCs w:val="18"/>
                                <w:lang w:eastAsia="pl-PL"/>
                              </w:rPr>
                              <w:t>sprzedanej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działów, w których odnotowano </w:t>
                            </w:r>
                            <w:r w:rsidR="003F6AC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135D51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3F6ACC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54,8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30" type="#_x0000_t202" alt="Udział w przemyśle ogółem produkcji sprzedanej działów, w których odnotowano wzrost w skali roku, wyniósł 54,8%" style="position:absolute;margin-left:3.95pt;margin-top:3.75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" filled="f" stroked="f">
                <v:textbox>
                  <w:txbxContent>
                    <w:p w14:paraId="638CD91F" w14:textId="421D3CFF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</w:t>
                      </w:r>
                      <w:r w:rsidRPr="00D1047A">
                        <w:rPr>
                          <w:rFonts w:eastAsia="Times New Roman" w:cs="Times New Roman"/>
                          <w:bCs/>
                          <w:color w:val="001D7A"/>
                          <w:sz w:val="18"/>
                          <w:szCs w:val="18"/>
                          <w:lang w:eastAsia="pl-PL"/>
                        </w:rPr>
                        <w:t>sprzedanej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działów, w których odnotowano </w:t>
                      </w:r>
                      <w:r w:rsidR="003F6AC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135D51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3F6ACC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54,8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11BA5" w:rsidRPr="003627E7">
        <w:rPr>
          <w:shd w:val="clear" w:color="auto" w:fill="FFFFFF"/>
        </w:rPr>
        <w:t>We</w:t>
      </w:r>
      <w:r w:rsidR="00E11BA5"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 w:rsidR="00E11BA5">
        <w:rPr>
          <w:shd w:val="clear" w:color="auto" w:fill="FFFFFF"/>
        </w:rPr>
        <w:t xml:space="preserve"> w</w:t>
      </w:r>
      <w:r w:rsidR="007648AE">
        <w:rPr>
          <w:shd w:val="clear" w:color="auto" w:fill="FFFFFF"/>
        </w:rPr>
        <w:t xml:space="preserve"> </w:t>
      </w:r>
      <w:r w:rsidR="003F6ACC">
        <w:rPr>
          <w:shd w:val="clear" w:color="auto" w:fill="FFFFFF"/>
        </w:rPr>
        <w:t>lutym b</w:t>
      </w:r>
      <w:r w:rsidR="00E11BA5"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3A4C97">
        <w:rPr>
          <w:shd w:val="clear" w:color="auto" w:fill="FFFFFF"/>
        </w:rPr>
        <w:t xml:space="preserve">wzrost </w:t>
      </w:r>
      <w:r w:rsidR="000A3A3C" w:rsidRPr="003627E7">
        <w:rPr>
          <w:shd w:val="clear" w:color="auto" w:fill="FFFFFF"/>
        </w:rPr>
        <w:t>produkcji sprzedanej (w cenach stałych)</w:t>
      </w:r>
      <w:r w:rsidR="00E11BA5"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="00E11BA5" w:rsidRPr="003627E7">
        <w:rPr>
          <w:shd w:val="clear" w:color="auto" w:fill="FFFFFF"/>
        </w:rPr>
        <w:t>stosunku</w:t>
      </w:r>
      <w:r w:rsidR="00E11BA5">
        <w:rPr>
          <w:shd w:val="clear" w:color="auto" w:fill="FFFFFF"/>
        </w:rPr>
        <w:t xml:space="preserve"> do </w:t>
      </w:r>
      <w:r w:rsidR="00E94DF3">
        <w:rPr>
          <w:shd w:val="clear" w:color="auto" w:fill="FFFFFF"/>
        </w:rPr>
        <w:t>lutego</w:t>
      </w:r>
      <w:r w:rsidR="00224BEB">
        <w:rPr>
          <w:shd w:val="clear" w:color="auto" w:fill="FFFFFF"/>
        </w:rPr>
        <w:t xml:space="preserve"> </w:t>
      </w:r>
      <w:r w:rsidR="001E6DB4">
        <w:rPr>
          <w:shd w:val="clear" w:color="auto" w:fill="FFFFFF"/>
        </w:rPr>
        <w:t xml:space="preserve">ub. </w:t>
      </w:r>
      <w:r w:rsidR="00D85EA3">
        <w:rPr>
          <w:shd w:val="clear" w:color="auto" w:fill="FFFFFF"/>
        </w:rPr>
        <w:t>r</w:t>
      </w:r>
      <w:r w:rsidR="001E6DB4">
        <w:rPr>
          <w:shd w:val="clear" w:color="auto" w:fill="FFFFFF"/>
        </w:rPr>
        <w:t>oku</w:t>
      </w:r>
      <w:r w:rsidR="00E11BA5" w:rsidRPr="003627E7">
        <w:rPr>
          <w:shd w:val="clear" w:color="auto" w:fill="FFFFFF"/>
        </w:rPr>
        <w:t xml:space="preserve">, odnotowano w </w:t>
      </w:r>
      <w:r w:rsidR="00E94DF3">
        <w:rPr>
          <w:shd w:val="clear" w:color="auto" w:fill="FFFFFF"/>
        </w:rPr>
        <w:t>17</w:t>
      </w:r>
      <w:r w:rsidR="00E11BA5" w:rsidRPr="003627E7">
        <w:rPr>
          <w:shd w:val="clear" w:color="auto" w:fill="FFFFFF"/>
        </w:rPr>
        <w:t xml:space="preserve"> (spośród 34) działach przemysłu, m.in.</w:t>
      </w:r>
      <w:bookmarkStart w:id="3" w:name="_Hlk174688776"/>
      <w:r w:rsidR="00EC1DAC">
        <w:rPr>
          <w:shd w:val="clear" w:color="auto" w:fill="FFFFFF"/>
        </w:rPr>
        <w:t xml:space="preserve"> </w:t>
      </w:r>
      <w:bookmarkStart w:id="4" w:name="_Hlk198288129"/>
      <w:r w:rsidR="00E94DF3">
        <w:t>w </w:t>
      </w:r>
      <w:r w:rsidR="00E94DF3">
        <w:rPr>
          <w:shd w:val="clear" w:color="auto" w:fill="FFFFFF"/>
        </w:rPr>
        <w:t>n</w:t>
      </w:r>
      <w:r w:rsidR="00E94DF3" w:rsidRPr="00AB418D">
        <w:rPr>
          <w:shd w:val="clear" w:color="auto" w:fill="FFFFFF"/>
        </w:rPr>
        <w:t>apraw</w:t>
      </w:r>
      <w:r w:rsidR="00E94DF3">
        <w:rPr>
          <w:shd w:val="clear" w:color="auto" w:fill="FFFFFF"/>
        </w:rPr>
        <w:t>ie</w:t>
      </w:r>
      <w:r w:rsidR="00E94DF3" w:rsidRPr="00AB418D">
        <w:rPr>
          <w:shd w:val="clear" w:color="auto" w:fill="FFFFFF"/>
        </w:rPr>
        <w:t>, konserwacj</w:t>
      </w:r>
      <w:r w:rsidR="00E94DF3">
        <w:rPr>
          <w:shd w:val="clear" w:color="auto" w:fill="FFFFFF"/>
        </w:rPr>
        <w:t>i</w:t>
      </w:r>
      <w:r w:rsidR="00E94DF3" w:rsidRPr="00AB418D">
        <w:rPr>
          <w:shd w:val="clear" w:color="auto" w:fill="FFFFFF"/>
        </w:rPr>
        <w:t xml:space="preserve"> i instalowan</w:t>
      </w:r>
      <w:r w:rsidR="00E94DF3">
        <w:rPr>
          <w:shd w:val="clear" w:color="auto" w:fill="FFFFFF"/>
        </w:rPr>
        <w:t>iu</w:t>
      </w:r>
      <w:r w:rsidR="00E94DF3" w:rsidRPr="00AB418D">
        <w:rPr>
          <w:shd w:val="clear" w:color="auto" w:fill="FFFFFF"/>
        </w:rPr>
        <w:t xml:space="preserve"> maszyn i</w:t>
      </w:r>
      <w:r w:rsidR="00E94DF3">
        <w:rPr>
          <w:shd w:val="clear" w:color="auto" w:fill="FFFFFF"/>
        </w:rPr>
        <w:t> </w:t>
      </w:r>
      <w:r w:rsidR="00E94DF3" w:rsidRPr="00AB418D">
        <w:rPr>
          <w:shd w:val="clear" w:color="auto" w:fill="FFFFFF"/>
        </w:rPr>
        <w:t xml:space="preserve">urządzeń </w:t>
      </w:r>
      <w:r w:rsidR="00E94DF3" w:rsidRPr="00034DA5">
        <w:rPr>
          <w:shd w:val="clear" w:color="auto" w:fill="FFFFFF"/>
        </w:rPr>
        <w:t>– o </w:t>
      </w:r>
      <w:r w:rsidR="00E94DF3">
        <w:rPr>
          <w:shd w:val="clear" w:color="auto" w:fill="FFFFFF"/>
        </w:rPr>
        <w:t>34,4</w:t>
      </w:r>
      <w:r w:rsidR="00E94DF3" w:rsidRPr="00034DA5">
        <w:rPr>
          <w:shd w:val="clear" w:color="auto" w:fill="FFFFFF"/>
        </w:rPr>
        <w:t>%,</w:t>
      </w:r>
      <w:r w:rsidR="00E94DF3">
        <w:rPr>
          <w:shd w:val="clear" w:color="auto" w:fill="FFFFFF"/>
        </w:rPr>
        <w:t xml:space="preserve"> w wytwarzaniu i zaopatrywaniu w </w:t>
      </w:r>
      <w:r w:rsidR="00E94DF3" w:rsidRPr="00A6597F">
        <w:rPr>
          <w:shd w:val="clear" w:color="auto" w:fill="FFFFFF"/>
        </w:rPr>
        <w:t>energię elektryczną, gaz, parę wodną i</w:t>
      </w:r>
      <w:r w:rsidR="00E94DF3">
        <w:rPr>
          <w:shd w:val="clear" w:color="auto" w:fill="FFFFFF"/>
        </w:rPr>
        <w:t> </w:t>
      </w:r>
      <w:r w:rsidR="00E94DF3" w:rsidRPr="00A6597F">
        <w:rPr>
          <w:shd w:val="clear" w:color="auto" w:fill="FFFFFF"/>
        </w:rPr>
        <w:t>gorącą wodę</w:t>
      </w:r>
      <w:r w:rsidR="00E94DF3">
        <w:rPr>
          <w:shd w:val="clear" w:color="auto" w:fill="FFFFFF"/>
        </w:rPr>
        <w:t xml:space="preserve"> – o 13,5%, w w</w:t>
      </w:r>
      <w:r w:rsidR="00E94DF3" w:rsidRPr="00C23CD0">
        <w:rPr>
          <w:shd w:val="clear" w:color="auto" w:fill="FFFFFF"/>
        </w:rPr>
        <w:t>ydobywani</w:t>
      </w:r>
      <w:r w:rsidR="00E94DF3">
        <w:rPr>
          <w:shd w:val="clear" w:color="auto" w:fill="FFFFFF"/>
        </w:rPr>
        <w:t>u</w:t>
      </w:r>
      <w:r w:rsidR="00E94DF3" w:rsidRPr="00C23CD0">
        <w:rPr>
          <w:shd w:val="clear" w:color="auto" w:fill="FFFFFF"/>
        </w:rPr>
        <w:t xml:space="preserve"> węgla kamiennego i</w:t>
      </w:r>
      <w:r w:rsidR="00E94DF3">
        <w:rPr>
          <w:shd w:val="clear" w:color="auto" w:fill="FFFFFF"/>
        </w:rPr>
        <w:t> </w:t>
      </w:r>
      <w:r w:rsidR="00E94DF3" w:rsidRPr="00C23CD0">
        <w:rPr>
          <w:shd w:val="clear" w:color="auto" w:fill="FFFFFF"/>
        </w:rPr>
        <w:t xml:space="preserve">węgla brunatnego (lignitu) </w:t>
      </w:r>
      <w:r w:rsidR="00E94DF3">
        <w:rPr>
          <w:shd w:val="clear" w:color="auto" w:fill="FFFFFF"/>
        </w:rPr>
        <w:t xml:space="preserve">– o 13,3%, </w:t>
      </w:r>
      <w:r w:rsidR="001E6DB4">
        <w:rPr>
          <w:shd w:val="clear" w:color="auto" w:fill="FFFFFF"/>
        </w:rPr>
        <w:t xml:space="preserve">w produkcji </w:t>
      </w:r>
      <w:r w:rsidR="00E94DF3" w:rsidRPr="00AB418D">
        <w:rPr>
          <w:shd w:val="clear" w:color="auto" w:fill="FFFFFF"/>
        </w:rPr>
        <w:t>maszyn i</w:t>
      </w:r>
      <w:r w:rsidR="00E94DF3">
        <w:rPr>
          <w:shd w:val="clear" w:color="auto" w:fill="FFFFFF"/>
        </w:rPr>
        <w:t> </w:t>
      </w:r>
      <w:r w:rsidR="00E94DF3" w:rsidRPr="00AB418D">
        <w:rPr>
          <w:shd w:val="clear" w:color="auto" w:fill="FFFFFF"/>
        </w:rPr>
        <w:t xml:space="preserve">urządzeń </w:t>
      </w:r>
      <w:r w:rsidR="00E94DF3">
        <w:rPr>
          <w:shd w:val="clear" w:color="auto" w:fill="FFFFFF"/>
        </w:rPr>
        <w:t>– o 6,8%,</w:t>
      </w:r>
      <w:r w:rsidR="00E94DF3" w:rsidRPr="00E94DF3">
        <w:rPr>
          <w:shd w:val="clear" w:color="auto" w:fill="FFFFFF"/>
        </w:rPr>
        <w:t xml:space="preserve"> </w:t>
      </w:r>
      <w:r w:rsidR="00E94DF3" w:rsidRPr="00125266">
        <w:rPr>
          <w:shd w:val="clear" w:color="auto" w:fill="FFFFFF"/>
        </w:rPr>
        <w:t>komputerów, wyrobów elektronicznych i</w:t>
      </w:r>
      <w:r w:rsidR="00E94DF3">
        <w:rPr>
          <w:shd w:val="clear" w:color="auto" w:fill="FFFFFF"/>
        </w:rPr>
        <w:t> </w:t>
      </w:r>
      <w:r w:rsidR="00E94DF3" w:rsidRPr="00125266">
        <w:rPr>
          <w:shd w:val="clear" w:color="auto" w:fill="FFFFFF"/>
        </w:rPr>
        <w:t>optycznych</w:t>
      </w:r>
      <w:r w:rsidR="00E94DF3">
        <w:rPr>
          <w:shd w:val="clear" w:color="auto" w:fill="FFFFFF"/>
        </w:rPr>
        <w:t xml:space="preserve"> – o 6,4%,</w:t>
      </w:r>
      <w:r w:rsidR="00E94DF3" w:rsidRPr="00E94DF3">
        <w:rPr>
          <w:shd w:val="clear" w:color="auto" w:fill="FFFFFF"/>
        </w:rPr>
        <w:t xml:space="preserve"> </w:t>
      </w:r>
      <w:r w:rsidR="00E94DF3">
        <w:rPr>
          <w:shd w:val="clear" w:color="auto" w:fill="FFFFFF"/>
        </w:rPr>
        <w:t>papieru i wyrobów z papieru – o 5,0%,</w:t>
      </w:r>
      <w:r w:rsidR="00E94DF3" w:rsidRPr="00E94DF3">
        <w:rPr>
          <w:shd w:val="clear" w:color="auto" w:fill="FFFFFF"/>
        </w:rPr>
        <w:t xml:space="preserve"> </w:t>
      </w:r>
      <w:r w:rsidR="00E94DF3">
        <w:rPr>
          <w:shd w:val="clear" w:color="auto" w:fill="FFFFFF"/>
        </w:rPr>
        <w:t>artykułów spożywczych – o 4,2%.</w:t>
      </w:r>
    </w:p>
    <w:bookmarkEnd w:id="3"/>
    <w:bookmarkEnd w:id="4"/>
    <w:p w14:paraId="4F29CA52" w14:textId="4E22A2F4" w:rsidR="00DC1F34" w:rsidRPr="00E67648" w:rsidRDefault="003A4C97" w:rsidP="008A0147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E94DF3">
        <w:rPr>
          <w:shd w:val="clear" w:color="auto" w:fill="FFFFFF"/>
        </w:rPr>
        <w:t xml:space="preserve"> lutym</w:t>
      </w:r>
      <w:r w:rsidR="001E6DB4">
        <w:rPr>
          <w:shd w:val="clear" w:color="auto" w:fill="FFFFFF"/>
        </w:rPr>
        <w:t xml:space="preserve"> ub.</w:t>
      </w:r>
      <w:r w:rsidR="00224BEB">
        <w:rPr>
          <w:shd w:val="clear" w:color="auto" w:fill="FFFFFF"/>
        </w:rPr>
        <w:t xml:space="preserve"> </w:t>
      </w:r>
      <w:r w:rsidR="001E6DB4">
        <w:rPr>
          <w:shd w:val="clear" w:color="auto" w:fill="FFFFFF"/>
        </w:rPr>
        <w:t>roku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 w:rsidR="001E6DB4">
        <w:rPr>
          <w:shd w:val="clear" w:color="auto" w:fill="FFFFFF"/>
        </w:rPr>
        <w:t>1</w:t>
      </w:r>
      <w:r w:rsidR="00E94DF3">
        <w:rPr>
          <w:shd w:val="clear" w:color="auto" w:fill="FFFFFF"/>
        </w:rPr>
        <w:t>7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 w:rsidR="001E6DB4">
        <w:rPr>
          <w:shd w:val="clear" w:color="auto" w:fill="FFFFFF"/>
        </w:rPr>
        <w:t>w </w:t>
      </w:r>
      <w:r w:rsidR="001E6DB4" w:rsidRPr="00F13C00">
        <w:rPr>
          <w:shd w:val="clear" w:color="auto" w:fill="FFFFFF"/>
        </w:rPr>
        <w:t>produkcji</w:t>
      </w:r>
      <w:r w:rsidR="001E6DB4" w:rsidRPr="00224BEB">
        <w:rPr>
          <w:shd w:val="clear" w:color="auto" w:fill="FFFFFF"/>
        </w:rPr>
        <w:t xml:space="preserve"> </w:t>
      </w:r>
      <w:r w:rsidR="00E94DF3" w:rsidRPr="00773BE4">
        <w:rPr>
          <w:shd w:val="clear" w:color="auto" w:fill="FFFFFF"/>
        </w:rPr>
        <w:t>wyrobów z</w:t>
      </w:r>
      <w:r w:rsidR="00E94DF3">
        <w:rPr>
          <w:shd w:val="clear" w:color="auto" w:fill="FFFFFF"/>
        </w:rPr>
        <w:t> </w:t>
      </w:r>
      <w:r w:rsidR="00E94DF3" w:rsidRPr="00773BE4">
        <w:rPr>
          <w:shd w:val="clear" w:color="auto" w:fill="FFFFFF"/>
        </w:rPr>
        <w:t>pozostałych mineralnych surowców niemetalicznych</w:t>
      </w:r>
      <w:r w:rsidR="00E94DF3">
        <w:rPr>
          <w:shd w:val="clear" w:color="auto" w:fill="FFFFFF"/>
        </w:rPr>
        <w:t xml:space="preserve"> – o 1</w:t>
      </w:r>
      <w:r w:rsidR="00E67648">
        <w:rPr>
          <w:shd w:val="clear" w:color="auto" w:fill="FFFFFF"/>
        </w:rPr>
        <w:t>1,5</w:t>
      </w:r>
      <w:r w:rsidR="00E94DF3">
        <w:rPr>
          <w:shd w:val="clear" w:color="auto" w:fill="FFFFFF"/>
        </w:rPr>
        <w:t>%,</w:t>
      </w:r>
      <w:r w:rsidR="00E94DF3" w:rsidRPr="001E6DB4">
        <w:rPr>
          <w:shd w:val="clear" w:color="auto" w:fill="FFFFFF"/>
        </w:rPr>
        <w:t xml:space="preserve"> </w:t>
      </w:r>
      <w:r w:rsidR="00E94DF3" w:rsidRPr="00813373">
        <w:rPr>
          <w:shd w:val="clear" w:color="auto" w:fill="FFFFFF"/>
        </w:rPr>
        <w:t>metali</w:t>
      </w:r>
      <w:r w:rsidR="00E94DF3">
        <w:rPr>
          <w:shd w:val="clear" w:color="auto" w:fill="FFFFFF"/>
        </w:rPr>
        <w:t xml:space="preserve"> – o 1</w:t>
      </w:r>
      <w:r w:rsidR="00E67648">
        <w:rPr>
          <w:shd w:val="clear" w:color="auto" w:fill="FFFFFF"/>
        </w:rPr>
        <w:t>0,5</w:t>
      </w:r>
      <w:r w:rsidR="00E94DF3">
        <w:rPr>
          <w:shd w:val="clear" w:color="auto" w:fill="FFFFFF"/>
        </w:rPr>
        <w:t>%,</w:t>
      </w:r>
      <w:r w:rsidR="00E94DF3" w:rsidRPr="001E6DB4">
        <w:rPr>
          <w:shd w:val="clear" w:color="auto" w:fill="FFFFFF"/>
        </w:rPr>
        <w:t xml:space="preserve"> </w:t>
      </w:r>
      <w:r w:rsidR="001E6DB4" w:rsidRPr="007E3F15">
        <w:rPr>
          <w:shd w:val="clear" w:color="auto" w:fill="FFFFFF"/>
        </w:rPr>
        <w:t>pozostałego sprzętu transportowego</w:t>
      </w:r>
      <w:r w:rsidR="001E6DB4" w:rsidRPr="00AB418D">
        <w:rPr>
          <w:shd w:val="clear" w:color="auto" w:fill="FFFFFF"/>
        </w:rPr>
        <w:t xml:space="preserve"> </w:t>
      </w:r>
      <w:r w:rsidR="001E6DB4">
        <w:rPr>
          <w:shd w:val="clear" w:color="auto" w:fill="FFFFFF"/>
        </w:rPr>
        <w:t>– o</w:t>
      </w:r>
      <w:r w:rsidR="00E67648">
        <w:rPr>
          <w:shd w:val="clear" w:color="auto" w:fill="FFFFFF"/>
        </w:rPr>
        <w:t xml:space="preserve"> 6</w:t>
      </w:r>
      <w:r w:rsidR="001E6DB4">
        <w:rPr>
          <w:shd w:val="clear" w:color="auto" w:fill="FFFFFF"/>
        </w:rPr>
        <w:t>,6%,</w:t>
      </w:r>
      <w:r w:rsidR="001E6DB4" w:rsidRPr="001E6DB4">
        <w:rPr>
          <w:shd w:val="clear" w:color="auto" w:fill="FFFFFF"/>
        </w:rPr>
        <w:t xml:space="preserve"> </w:t>
      </w:r>
      <w:r w:rsidR="00E94DF3" w:rsidRPr="00813373">
        <w:rPr>
          <w:shd w:val="clear" w:color="auto" w:fill="FFFFFF"/>
        </w:rPr>
        <w:t>wyrobów z metali</w:t>
      </w:r>
      <w:r w:rsidR="00E94DF3">
        <w:rPr>
          <w:shd w:val="clear" w:color="auto" w:fill="FFFFFF"/>
        </w:rPr>
        <w:t xml:space="preserve"> – o </w:t>
      </w:r>
      <w:r w:rsidR="00E67648">
        <w:rPr>
          <w:shd w:val="clear" w:color="auto" w:fill="FFFFFF"/>
        </w:rPr>
        <w:t>3,7</w:t>
      </w:r>
      <w:r w:rsidR="00E94DF3">
        <w:rPr>
          <w:shd w:val="clear" w:color="auto" w:fill="FFFFFF"/>
        </w:rPr>
        <w:t>%,</w:t>
      </w:r>
      <w:r w:rsidR="00E67648" w:rsidRPr="00E67648">
        <w:rPr>
          <w:shd w:val="clear" w:color="auto" w:fill="FFFFFF"/>
        </w:rPr>
        <w:t xml:space="preserve"> </w:t>
      </w:r>
      <w:r w:rsidR="00E67648" w:rsidRPr="00261533">
        <w:rPr>
          <w:shd w:val="clear" w:color="auto" w:fill="FFFFFF"/>
        </w:rPr>
        <w:t>urządzeń elektrycznych</w:t>
      </w:r>
      <w:r w:rsidR="00E67648">
        <w:rPr>
          <w:shd w:val="clear" w:color="auto" w:fill="FFFFFF"/>
        </w:rPr>
        <w:t xml:space="preserve"> – o 3,0%,</w:t>
      </w:r>
      <w:r w:rsidR="00E67648" w:rsidRPr="00E67648">
        <w:rPr>
          <w:shd w:val="clear" w:color="auto" w:fill="FFFFFF"/>
        </w:rPr>
        <w:t xml:space="preserve"> </w:t>
      </w:r>
      <w:r w:rsidR="00E67648">
        <w:rPr>
          <w:shd w:val="clear" w:color="auto" w:fill="FFFFFF"/>
        </w:rPr>
        <w:t>mebli – o 2,7%.</w:t>
      </w:r>
    </w:p>
    <w:p w14:paraId="370C9CD9" w14:textId="77777777" w:rsidR="007B666F" w:rsidRDefault="007B666F" w:rsidP="008A0147">
      <w:pPr>
        <w:suppressAutoHyphens/>
        <w:spacing w:after="0"/>
        <w:rPr>
          <w:b/>
          <w:szCs w:val="19"/>
          <w:shd w:val="clear" w:color="auto" w:fill="FFFFFF"/>
        </w:rPr>
      </w:pPr>
    </w:p>
    <w:p w14:paraId="0A8679CB" w14:textId="0D2E8596" w:rsidR="003627E7" w:rsidRPr="00863074" w:rsidRDefault="003627E7" w:rsidP="008A0147">
      <w:pPr>
        <w:suppressAutoHyphens/>
        <w:spacing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lastRenderedPageBreak/>
        <w:t xml:space="preserve">Wykres </w:t>
      </w:r>
      <w:r w:rsidR="00DA60F6">
        <w:rPr>
          <w:b/>
          <w:szCs w:val="19"/>
          <w:shd w:val="clear" w:color="auto" w:fill="FFFFFF"/>
        </w:rPr>
        <w:t>3</w:t>
      </w:r>
      <w:r w:rsidRPr="00CB4942">
        <w:rPr>
          <w:b/>
          <w:szCs w:val="19"/>
          <w:shd w:val="clear" w:color="auto" w:fill="FFFFFF"/>
        </w:rPr>
        <w:t xml:space="preserve">. </w:t>
      </w:r>
      <w:r w:rsidR="007217BE"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15006CCB" w14:textId="06CEC60F" w:rsidR="00534ACF" w:rsidRDefault="007B666F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138496" behindDoc="0" locked="0" layoutInCell="1" allowOverlap="1" wp14:anchorId="44BF86CA" wp14:editId="68941C04">
            <wp:simplePos x="0" y="0"/>
            <wp:positionH relativeFrom="column">
              <wp:posOffset>-69850</wp:posOffset>
            </wp:positionH>
            <wp:positionV relativeFrom="paragraph">
              <wp:posOffset>228600</wp:posOffset>
            </wp:positionV>
            <wp:extent cx="5194300" cy="3321050"/>
            <wp:effectExtent l="0" t="0" r="6350" b="0"/>
            <wp:wrapSquare wrapText="bothSides"/>
            <wp:docPr id="15" name="Obraz 15" descr="Wykres słupkowy grupowany. Dane do Wykresu 3. znajdują się w pliku XLSX pod nazwą: Produkcja sprzedana przemysłu w lutym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32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</w:t>
      </w:r>
      <w:r w:rsidR="007D1463">
        <w:rPr>
          <w:b/>
          <w:szCs w:val="19"/>
          <w:shd w:val="clear" w:color="auto" w:fill="FFFFFF"/>
        </w:rPr>
        <w:t>miesiąc</w:t>
      </w:r>
      <w:r w:rsidR="00F8170B">
        <w:rPr>
          <w:b/>
          <w:szCs w:val="19"/>
          <w:shd w:val="clear" w:color="auto" w:fill="FFFFFF"/>
        </w:rPr>
        <w:t xml:space="preserve">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71573C">
        <w:rPr>
          <w:b/>
          <w:szCs w:val="19"/>
          <w:shd w:val="clear" w:color="auto" w:fill="FFFFFF"/>
        </w:rPr>
        <w:t>=100</w:t>
      </w:r>
      <w:r w:rsidR="006A6A28" w:rsidRPr="0071573C">
        <w:rPr>
          <w:b/>
          <w:szCs w:val="19"/>
          <w:shd w:val="clear" w:color="auto" w:fill="FFFFFF"/>
        </w:rPr>
        <w:t>; dane niewyrównane</w:t>
      </w:r>
      <w:r w:rsidR="003627E7" w:rsidRPr="0071573C">
        <w:rPr>
          <w:b/>
          <w:szCs w:val="19"/>
          <w:shd w:val="clear" w:color="auto" w:fill="FFFFFF"/>
        </w:rPr>
        <w:t>)</w:t>
      </w:r>
    </w:p>
    <w:p w14:paraId="68FA5A2F" w14:textId="7B67CA4E" w:rsidR="007B666F" w:rsidRPr="0071573C" w:rsidRDefault="007B666F" w:rsidP="00334B93">
      <w:pPr>
        <w:suppressAutoHyphens/>
        <w:spacing w:before="0" w:after="0"/>
        <w:rPr>
          <w:b/>
          <w:szCs w:val="19"/>
          <w:shd w:val="clear" w:color="auto" w:fill="FFFFFF"/>
        </w:rPr>
      </w:pPr>
    </w:p>
    <w:p w14:paraId="29E12EFA" w14:textId="1B8270BD" w:rsidR="000B2B9F" w:rsidRPr="000B2B9F" w:rsidRDefault="004A7EE5" w:rsidP="005502C8">
      <w:pPr>
        <w:suppressAutoHyphens/>
        <w:spacing w:before="160" w:after="0"/>
        <w:rPr>
          <w:b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2148736" behindDoc="0" locked="0" layoutInCell="1" allowOverlap="1" wp14:anchorId="5FA90D1E" wp14:editId="18B9894B">
            <wp:simplePos x="0" y="0"/>
            <wp:positionH relativeFrom="column">
              <wp:posOffset>-101600</wp:posOffset>
            </wp:positionH>
            <wp:positionV relativeFrom="paragraph">
              <wp:posOffset>336550</wp:posOffset>
            </wp:positionV>
            <wp:extent cx="5264150" cy="2971800"/>
            <wp:effectExtent l="0" t="0" r="0" b="0"/>
            <wp:wrapSquare wrapText="bothSides"/>
            <wp:docPr id="19" name="Obraz 19" descr="Wykres liniowy. Dane do Wykresu 4. znajdują się w pliku XLSX pod nazwą: Produkcja sprzedana przemysłu w lutym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2C8" w:rsidRPr="00CB4942">
        <w:rPr>
          <w:b/>
          <w:szCs w:val="19"/>
          <w:shd w:val="clear" w:color="auto" w:fill="FFFFFF"/>
        </w:rPr>
        <w:t xml:space="preserve">Wykres </w:t>
      </w:r>
      <w:r w:rsidR="005502C8">
        <w:rPr>
          <w:b/>
          <w:szCs w:val="19"/>
          <w:shd w:val="clear" w:color="auto" w:fill="FFFFFF"/>
        </w:rPr>
        <w:t>4</w:t>
      </w:r>
      <w:r w:rsidR="005502C8" w:rsidRPr="00CB4942">
        <w:rPr>
          <w:b/>
          <w:szCs w:val="19"/>
          <w:shd w:val="clear" w:color="auto" w:fill="FFFFFF"/>
        </w:rPr>
        <w:t xml:space="preserve">. </w:t>
      </w:r>
      <w:r w:rsidR="005502C8">
        <w:rPr>
          <w:b/>
          <w:szCs w:val="19"/>
          <w:shd w:val="clear" w:color="auto" w:fill="FFFFFF"/>
        </w:rPr>
        <w:t>P</w:t>
      </w:r>
      <w:r w:rsidR="005502C8" w:rsidRPr="00CB4942">
        <w:rPr>
          <w:b/>
          <w:szCs w:val="19"/>
          <w:shd w:val="clear" w:color="auto" w:fill="FFFFFF"/>
        </w:rPr>
        <w:t>rodukcj</w:t>
      </w:r>
      <w:r w:rsidR="005502C8">
        <w:rPr>
          <w:b/>
          <w:szCs w:val="19"/>
          <w:shd w:val="clear" w:color="auto" w:fill="FFFFFF"/>
        </w:rPr>
        <w:t>a</w:t>
      </w:r>
      <w:r w:rsidR="005502C8" w:rsidRPr="00CB4942">
        <w:rPr>
          <w:b/>
          <w:szCs w:val="19"/>
          <w:shd w:val="clear" w:color="auto" w:fill="FFFFFF"/>
        </w:rPr>
        <w:t xml:space="preserve"> sprzedan</w:t>
      </w:r>
      <w:r w:rsidR="005502C8">
        <w:rPr>
          <w:b/>
          <w:szCs w:val="19"/>
          <w:shd w:val="clear" w:color="auto" w:fill="FFFFFF"/>
        </w:rPr>
        <w:t>a</w:t>
      </w:r>
      <w:r w:rsidR="005502C8" w:rsidRPr="00CB4942">
        <w:rPr>
          <w:b/>
          <w:szCs w:val="19"/>
          <w:shd w:val="clear" w:color="auto" w:fill="FFFFFF"/>
        </w:rPr>
        <w:t xml:space="preserve"> przemysłu (ceny stałe;</w:t>
      </w:r>
      <w:r w:rsidR="005502C8">
        <w:rPr>
          <w:b/>
          <w:szCs w:val="19"/>
          <w:shd w:val="clear" w:color="auto" w:fill="FFFFFF"/>
        </w:rPr>
        <w:t xml:space="preserve"> miesiąc</w:t>
      </w:r>
      <w:r w:rsidR="005502C8" w:rsidRPr="00CB4942">
        <w:rPr>
          <w:b/>
          <w:szCs w:val="19"/>
          <w:shd w:val="clear" w:color="auto" w:fill="FFFFFF"/>
        </w:rPr>
        <w:t xml:space="preserve"> poprzedni=100)</w:t>
      </w:r>
    </w:p>
    <w:p w14:paraId="59672FBB" w14:textId="5B77BC5F" w:rsidR="00B9726A" w:rsidRDefault="00B9726A" w:rsidP="00B9726A">
      <w:pPr>
        <w:spacing w:before="160" w:after="0"/>
      </w:pPr>
    </w:p>
    <w:p w14:paraId="5A455E4C" w14:textId="48D838BB" w:rsidR="00372DB9" w:rsidRDefault="00B9726A" w:rsidP="00B9726A">
      <w:pPr>
        <w:spacing w:before="160"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11872" behindDoc="1" locked="0" layoutInCell="1" allowOverlap="1" wp14:anchorId="1F9D67CB" wp14:editId="7A786A3A">
                <wp:simplePos x="0" y="0"/>
                <wp:positionH relativeFrom="rightMargin">
                  <wp:posOffset>42545</wp:posOffset>
                </wp:positionH>
                <wp:positionV relativeFrom="paragraph">
                  <wp:posOffset>62865</wp:posOffset>
                </wp:positionV>
                <wp:extent cx="1780540" cy="1060450"/>
                <wp:effectExtent l="0" t="0" r="0" b="6350"/>
                <wp:wrapTight wrapText="bothSides">
                  <wp:wrapPolygon edited="0">
                    <wp:start x="693" y="0"/>
                    <wp:lineTo x="693" y="21341"/>
                    <wp:lineTo x="20799" y="21341"/>
                    <wp:lineTo x="20799" y="0"/>
                    <wp:lineTo x="693" y="0"/>
                  </wp:wrapPolygon>
                </wp:wrapTight>
                <wp:docPr id="17" name="Pole tekstowe 17" descr="Udział w przemyśle ogółem produkcji sprzedanej działów, w których w porównaniu ze styczniem br. odnotowano wzrost, wyniósł 65,5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D917" w14:textId="3BA80610" w:rsidR="008C1FCF" w:rsidRPr="004B32DD" w:rsidRDefault="008C1FCF" w:rsidP="008C1FCF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Udział w przemyśle ogółem produkcji sprzedanej działów, w których w porównaniu z</w:t>
                            </w:r>
                            <w:r w:rsidR="007C16E3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e styczniem br.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 w:rsidR="007C16E3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7C16E3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65,5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67CB" id="Pole tekstowe 17" o:spid="_x0000_s1031" type="#_x0000_t202" alt="Udział w przemyśle ogółem produkcji sprzedanej działów, w których w porównaniu ze styczniem br. odnotowano wzrost, wyniósł 65,5%" style="position:absolute;margin-left:3.35pt;margin-top:4.95pt;width:140.2pt;height:83.5pt;z-index:-2512046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" filled="f" stroked="f">
                <v:textbox>
                  <w:txbxContent>
                    <w:p w14:paraId="2637D917" w14:textId="3BA80610" w:rsidR="008C1FCF" w:rsidRPr="004B32DD" w:rsidRDefault="008C1FCF" w:rsidP="008C1FCF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Udział w przemyśle ogółem produkcji sprzedanej działów, w których w porównaniu z</w:t>
                      </w:r>
                      <w:r w:rsidR="007C16E3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e styczniem br.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 w:rsidR="007C16E3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7C16E3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65,5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003EF">
        <w:t>W</w:t>
      </w:r>
      <w:r w:rsidR="00361177">
        <w:t xml:space="preserve"> </w:t>
      </w:r>
      <w:r w:rsidR="007C16E3">
        <w:t>lutym</w:t>
      </w:r>
      <w:r w:rsidR="0079199A">
        <w:t xml:space="preserve"> br. </w:t>
      </w:r>
      <w:r w:rsidR="007C16E3">
        <w:t>wzrost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7C16E3">
        <w:t xml:space="preserve">e styczniem </w:t>
      </w:r>
      <w:r w:rsidR="0079199A">
        <w:t>b</w:t>
      </w:r>
      <w:r w:rsidR="007C16E3">
        <w:t>r</w:t>
      </w:r>
      <w:r w:rsidR="0079199A">
        <w:t>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>w</w:t>
      </w:r>
      <w:r w:rsidR="00FA557A">
        <w:rPr>
          <w:shd w:val="clear" w:color="auto" w:fill="FFFFFF"/>
        </w:rPr>
        <w:t xml:space="preserve"> </w:t>
      </w:r>
      <w:r w:rsidR="00616B47">
        <w:rPr>
          <w:shd w:val="clear" w:color="auto" w:fill="FFFFFF"/>
        </w:rPr>
        <w:t>2</w:t>
      </w:r>
      <w:r w:rsidR="00372DB9">
        <w:rPr>
          <w:shd w:val="clear" w:color="auto" w:fill="FFFFFF"/>
        </w:rPr>
        <w:t>5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AF6B15" w:rsidRPr="00AF6B15">
        <w:rPr>
          <w:shd w:val="clear" w:color="auto" w:fill="FFFFFF"/>
        </w:rPr>
        <w:t xml:space="preserve"> </w:t>
      </w:r>
      <w:r w:rsidR="00616B47">
        <w:t>w </w:t>
      </w:r>
      <w:r w:rsidR="00616B47">
        <w:rPr>
          <w:shd w:val="clear" w:color="auto" w:fill="FFFFFF"/>
        </w:rPr>
        <w:t>n</w:t>
      </w:r>
      <w:r w:rsidR="00616B47" w:rsidRPr="00AB418D">
        <w:rPr>
          <w:shd w:val="clear" w:color="auto" w:fill="FFFFFF"/>
        </w:rPr>
        <w:t>apraw</w:t>
      </w:r>
      <w:r w:rsidR="00616B47">
        <w:rPr>
          <w:shd w:val="clear" w:color="auto" w:fill="FFFFFF"/>
        </w:rPr>
        <w:t>ie</w:t>
      </w:r>
      <w:r w:rsidR="00616B47" w:rsidRPr="00AB418D">
        <w:rPr>
          <w:shd w:val="clear" w:color="auto" w:fill="FFFFFF"/>
        </w:rPr>
        <w:t>, konserwacj</w:t>
      </w:r>
      <w:r w:rsidR="00616B47">
        <w:rPr>
          <w:shd w:val="clear" w:color="auto" w:fill="FFFFFF"/>
        </w:rPr>
        <w:t>i</w:t>
      </w:r>
      <w:r w:rsidR="00616B47" w:rsidRPr="00AB418D">
        <w:rPr>
          <w:shd w:val="clear" w:color="auto" w:fill="FFFFFF"/>
        </w:rPr>
        <w:t xml:space="preserve"> i</w:t>
      </w:r>
      <w:r w:rsidR="001A70CE">
        <w:rPr>
          <w:shd w:val="clear" w:color="auto" w:fill="FFFFFF"/>
        </w:rPr>
        <w:t> </w:t>
      </w:r>
      <w:r w:rsidR="00616B47" w:rsidRPr="00AB418D">
        <w:rPr>
          <w:shd w:val="clear" w:color="auto" w:fill="FFFFFF"/>
        </w:rPr>
        <w:t>instalowan</w:t>
      </w:r>
      <w:r w:rsidR="00616B47">
        <w:rPr>
          <w:shd w:val="clear" w:color="auto" w:fill="FFFFFF"/>
        </w:rPr>
        <w:t>iu</w:t>
      </w:r>
      <w:r w:rsidR="00616B47" w:rsidRPr="00AB418D">
        <w:rPr>
          <w:shd w:val="clear" w:color="auto" w:fill="FFFFFF"/>
        </w:rPr>
        <w:t xml:space="preserve"> maszyn i</w:t>
      </w:r>
      <w:r w:rsidR="00616B47">
        <w:rPr>
          <w:shd w:val="clear" w:color="auto" w:fill="FFFFFF"/>
        </w:rPr>
        <w:t> </w:t>
      </w:r>
      <w:r w:rsidR="00616B47" w:rsidRPr="00AB418D">
        <w:rPr>
          <w:shd w:val="clear" w:color="auto" w:fill="FFFFFF"/>
        </w:rPr>
        <w:t xml:space="preserve">urządzeń </w:t>
      </w:r>
      <w:r w:rsidR="00616B47" w:rsidRPr="00034DA5">
        <w:rPr>
          <w:shd w:val="clear" w:color="auto" w:fill="FFFFFF"/>
        </w:rPr>
        <w:t>– o </w:t>
      </w:r>
      <w:r w:rsidR="00372DB9">
        <w:rPr>
          <w:shd w:val="clear" w:color="auto" w:fill="FFFFFF"/>
        </w:rPr>
        <w:t>19,1</w:t>
      </w:r>
      <w:r w:rsidR="00616B47" w:rsidRPr="00034DA5">
        <w:rPr>
          <w:shd w:val="clear" w:color="auto" w:fill="FFFFFF"/>
        </w:rPr>
        <w:t>%,</w:t>
      </w:r>
      <w:r w:rsidR="00616B47" w:rsidRPr="00034DA5">
        <w:t xml:space="preserve"> </w:t>
      </w:r>
      <w:r w:rsidR="00616B47">
        <w:rPr>
          <w:shd w:val="clear" w:color="auto" w:fill="FFFFFF"/>
        </w:rPr>
        <w:t>w </w:t>
      </w:r>
      <w:r w:rsidR="00616B47" w:rsidRPr="00F13C00">
        <w:rPr>
          <w:shd w:val="clear" w:color="auto" w:fill="FFFFFF"/>
        </w:rPr>
        <w:t xml:space="preserve">produkcji </w:t>
      </w:r>
      <w:r w:rsidR="00372DB9" w:rsidRPr="007648AE">
        <w:rPr>
          <w:shd w:val="clear" w:color="auto" w:fill="FFFFFF"/>
        </w:rPr>
        <w:t>wyrobów z drewna, korka, słomy i wikliny</w:t>
      </w:r>
      <w:r w:rsidR="00372DB9">
        <w:rPr>
          <w:shd w:val="clear" w:color="auto" w:fill="FFFFFF"/>
        </w:rPr>
        <w:t xml:space="preserve"> – o 11,9%,</w:t>
      </w:r>
      <w:r w:rsidR="00372DB9" w:rsidRPr="00372DB9">
        <w:rPr>
          <w:shd w:val="clear" w:color="auto" w:fill="FFFFFF"/>
        </w:rPr>
        <w:t xml:space="preserve"> </w:t>
      </w:r>
      <w:r w:rsidR="00372DB9" w:rsidRPr="008D7EA0">
        <w:rPr>
          <w:shd w:val="clear" w:color="auto" w:fill="FFFFFF"/>
        </w:rPr>
        <w:t>pojazdów samochodowych, przyczep i naczep</w:t>
      </w:r>
      <w:r w:rsidR="00372DB9">
        <w:rPr>
          <w:shd w:val="clear" w:color="auto" w:fill="FFFFFF"/>
        </w:rPr>
        <w:t xml:space="preserve"> – o 11,2%,</w:t>
      </w:r>
      <w:r w:rsidR="00372DB9" w:rsidRPr="00C30753">
        <w:rPr>
          <w:shd w:val="clear" w:color="auto" w:fill="FFFFFF"/>
        </w:rPr>
        <w:t xml:space="preserve"> </w:t>
      </w:r>
      <w:r w:rsidR="00372DB9" w:rsidRPr="00773BE4">
        <w:rPr>
          <w:shd w:val="clear" w:color="auto" w:fill="FFFFFF"/>
        </w:rPr>
        <w:t>wyrobów z</w:t>
      </w:r>
      <w:r w:rsidR="00372DB9">
        <w:rPr>
          <w:shd w:val="clear" w:color="auto" w:fill="FFFFFF"/>
        </w:rPr>
        <w:t> </w:t>
      </w:r>
      <w:r w:rsidR="00372DB9" w:rsidRPr="00773BE4">
        <w:rPr>
          <w:shd w:val="clear" w:color="auto" w:fill="FFFFFF"/>
        </w:rPr>
        <w:t>pozostałych mineralnych surowców niemetalicznych</w:t>
      </w:r>
      <w:r w:rsidR="00372DB9">
        <w:rPr>
          <w:shd w:val="clear" w:color="auto" w:fill="FFFFFF"/>
        </w:rPr>
        <w:t xml:space="preserve"> – o 7,6%,</w:t>
      </w:r>
      <w:r w:rsidR="00372DB9" w:rsidRPr="00372DB9">
        <w:rPr>
          <w:shd w:val="clear" w:color="auto" w:fill="FFFFFF"/>
        </w:rPr>
        <w:t xml:space="preserve"> </w:t>
      </w:r>
      <w:r w:rsidR="00372DB9" w:rsidRPr="00625502">
        <w:rPr>
          <w:shd w:val="clear" w:color="auto" w:fill="FFFFFF"/>
        </w:rPr>
        <w:t>chemikaliów i</w:t>
      </w:r>
      <w:r w:rsidR="00372DB9">
        <w:rPr>
          <w:shd w:val="clear" w:color="auto" w:fill="FFFFFF"/>
        </w:rPr>
        <w:t> </w:t>
      </w:r>
      <w:r w:rsidR="00372DB9" w:rsidRPr="00625502">
        <w:rPr>
          <w:shd w:val="clear" w:color="auto" w:fill="FFFFFF"/>
        </w:rPr>
        <w:t>wyrobów chemicznych</w:t>
      </w:r>
      <w:r w:rsidR="00372DB9">
        <w:rPr>
          <w:shd w:val="clear" w:color="auto" w:fill="FFFFFF"/>
        </w:rPr>
        <w:t xml:space="preserve"> – o 7,1%,</w:t>
      </w:r>
      <w:r w:rsidR="00372DB9" w:rsidRPr="00372DB9">
        <w:rPr>
          <w:shd w:val="clear" w:color="auto" w:fill="FFFFFF"/>
        </w:rPr>
        <w:t xml:space="preserve"> </w:t>
      </w:r>
      <w:r w:rsidR="00372DB9" w:rsidRPr="00813373">
        <w:rPr>
          <w:shd w:val="clear" w:color="auto" w:fill="FFFFFF"/>
        </w:rPr>
        <w:t>wyrobów z metali</w:t>
      </w:r>
      <w:r w:rsidR="00372DB9">
        <w:rPr>
          <w:shd w:val="clear" w:color="auto" w:fill="FFFFFF"/>
        </w:rPr>
        <w:t xml:space="preserve"> – o 6,2%,</w:t>
      </w:r>
      <w:r w:rsidR="00372DB9" w:rsidRPr="00372DB9">
        <w:rPr>
          <w:shd w:val="clear" w:color="auto" w:fill="FFFFFF"/>
        </w:rPr>
        <w:t xml:space="preserve"> </w:t>
      </w:r>
      <w:r w:rsidR="00372DB9" w:rsidRPr="00AB418D">
        <w:rPr>
          <w:shd w:val="clear" w:color="auto" w:fill="FFFFFF"/>
        </w:rPr>
        <w:t>maszyn i</w:t>
      </w:r>
      <w:r w:rsidR="00372DB9">
        <w:rPr>
          <w:shd w:val="clear" w:color="auto" w:fill="FFFFFF"/>
        </w:rPr>
        <w:t> </w:t>
      </w:r>
      <w:r w:rsidR="00372DB9" w:rsidRPr="00AB418D">
        <w:rPr>
          <w:shd w:val="clear" w:color="auto" w:fill="FFFFFF"/>
        </w:rPr>
        <w:t>urządzeń</w:t>
      </w:r>
      <w:r w:rsidR="00372DB9">
        <w:rPr>
          <w:shd w:val="clear" w:color="auto" w:fill="FFFFFF"/>
        </w:rPr>
        <w:t xml:space="preserve"> – o 4,4%,</w:t>
      </w:r>
      <w:r w:rsidR="00372DB9" w:rsidRPr="00372DB9">
        <w:rPr>
          <w:shd w:val="clear" w:color="auto" w:fill="FFFFFF"/>
        </w:rPr>
        <w:t xml:space="preserve"> </w:t>
      </w:r>
      <w:r w:rsidR="00372DB9" w:rsidRPr="008C79D4">
        <w:rPr>
          <w:shd w:val="clear" w:color="auto" w:fill="FFFFFF"/>
        </w:rPr>
        <w:t>wyrobów z gumy i tworzyw sztucznych</w:t>
      </w:r>
      <w:r w:rsidR="00372DB9">
        <w:rPr>
          <w:shd w:val="clear" w:color="auto" w:fill="FFFFFF"/>
        </w:rPr>
        <w:t xml:space="preserve"> – o 4,3%.</w:t>
      </w:r>
    </w:p>
    <w:p w14:paraId="6036DE4A" w14:textId="59E267D8" w:rsidR="00372DB9" w:rsidRDefault="00372DB9" w:rsidP="007B666F">
      <w:pPr>
        <w:spacing w:before="16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1177" w:rsidRPr="003627E7">
        <w:rPr>
          <w:shd w:val="clear" w:color="auto" w:fill="FFFFFF"/>
        </w:rPr>
        <w:t xml:space="preserve"> produkcji sprzedanej prz</w:t>
      </w:r>
      <w:r w:rsidR="00361177">
        <w:rPr>
          <w:shd w:val="clear" w:color="auto" w:fill="FFFFFF"/>
        </w:rPr>
        <w:t xml:space="preserve">emysłu, w porównaniu </w:t>
      </w:r>
      <w:r>
        <w:rPr>
          <w:shd w:val="clear" w:color="auto" w:fill="FFFFFF"/>
        </w:rPr>
        <w:t>ze styczniem br.</w:t>
      </w:r>
      <w:r w:rsidR="00361177">
        <w:rPr>
          <w:shd w:val="clear" w:color="auto" w:fill="FFFFFF"/>
        </w:rPr>
        <w:t>, wystąpił w </w:t>
      </w:r>
      <w:r>
        <w:rPr>
          <w:shd w:val="clear" w:color="auto" w:fill="FFFFFF"/>
        </w:rPr>
        <w:t>9</w:t>
      </w:r>
      <w:r w:rsidR="00361177">
        <w:rPr>
          <w:shd w:val="clear" w:color="auto" w:fill="FFFFFF"/>
        </w:rPr>
        <w:t> </w:t>
      </w:r>
      <w:r w:rsidR="00361177" w:rsidRPr="003627E7">
        <w:rPr>
          <w:shd w:val="clear" w:color="auto" w:fill="FFFFFF"/>
        </w:rPr>
        <w:t>dzia</w:t>
      </w:r>
      <w:r w:rsidR="00361177">
        <w:rPr>
          <w:shd w:val="clear" w:color="auto" w:fill="FFFFFF"/>
        </w:rPr>
        <w:t>łach</w:t>
      </w:r>
      <w:r w:rsidR="00361177" w:rsidRPr="003627E7">
        <w:rPr>
          <w:shd w:val="clear" w:color="auto" w:fill="FFFFFF"/>
        </w:rPr>
        <w:t>,</w:t>
      </w:r>
      <w:r w:rsidR="00361177" w:rsidRPr="009D7DBB">
        <w:t xml:space="preserve"> </w:t>
      </w:r>
      <w:r w:rsidR="00893A6F">
        <w:t xml:space="preserve">m.in. </w:t>
      </w:r>
      <w:r w:rsidR="00616B47">
        <w:rPr>
          <w:shd w:val="clear" w:color="auto" w:fill="FFFFFF"/>
        </w:rPr>
        <w:t xml:space="preserve">w produkcji </w:t>
      </w:r>
      <w:r w:rsidRPr="007E3F15">
        <w:rPr>
          <w:shd w:val="clear" w:color="auto" w:fill="FFFFFF"/>
        </w:rPr>
        <w:t>pozostałego sprzętu transportowego</w:t>
      </w:r>
      <w:r w:rsidRPr="00AB418D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o 11,8%,</w:t>
      </w:r>
      <w:r w:rsidRPr="00372DB9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wytwarzaniu i 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 7,7%,</w:t>
      </w:r>
      <w:r w:rsidRPr="00372DB9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produkcji wyrobów farmaceutycznych – o 4,4%, artykułów spożywczych – o 2,6%.</w:t>
      </w:r>
      <w:bookmarkStart w:id="5" w:name="_Hlk222208316"/>
    </w:p>
    <w:p w14:paraId="4E34594D" w14:textId="5A1E873C" w:rsidR="00F52A68" w:rsidRPr="008A0147" w:rsidRDefault="00F52A68" w:rsidP="00822FCC">
      <w:pPr>
        <w:suppressAutoHyphens/>
        <w:spacing w:before="160" w:after="0"/>
      </w:pPr>
      <w:r w:rsidRPr="00CB4942">
        <w:rPr>
          <w:b/>
          <w:szCs w:val="19"/>
          <w:shd w:val="clear" w:color="auto" w:fill="FFFFFF"/>
        </w:rPr>
        <w:lastRenderedPageBreak/>
        <w:t xml:space="preserve">Wykres </w:t>
      </w:r>
      <w:r w:rsidR="005502C8">
        <w:rPr>
          <w:b/>
          <w:szCs w:val="19"/>
          <w:shd w:val="clear" w:color="auto" w:fill="FFFFFF"/>
        </w:rPr>
        <w:t>5</w:t>
      </w:r>
      <w:r w:rsidRPr="00CB4942">
        <w:rPr>
          <w:b/>
          <w:szCs w:val="19"/>
          <w:shd w:val="clear" w:color="auto" w:fill="FFFFFF"/>
        </w:rPr>
        <w:t xml:space="preserve">. </w:t>
      </w:r>
      <w:r w:rsidR="007217BE">
        <w:rPr>
          <w:b/>
          <w:szCs w:val="19"/>
          <w:shd w:val="clear" w:color="auto" w:fill="FFFFFF"/>
        </w:rPr>
        <w:t>P</w:t>
      </w:r>
      <w:r w:rsidRPr="00CB4942">
        <w:rPr>
          <w:b/>
          <w:szCs w:val="19"/>
          <w:shd w:val="clear" w:color="auto" w:fill="FFFFFF"/>
        </w:rPr>
        <w:t>rodukcj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sprzedan</w:t>
      </w:r>
      <w:r w:rsidR="007217BE">
        <w:rPr>
          <w:b/>
          <w:szCs w:val="19"/>
          <w:shd w:val="clear" w:color="auto" w:fill="FFFFFF"/>
        </w:rPr>
        <w:t>a</w:t>
      </w:r>
      <w:r w:rsidRPr="00CB4942">
        <w:rPr>
          <w:b/>
          <w:szCs w:val="19"/>
          <w:shd w:val="clear" w:color="auto" w:fill="FFFFFF"/>
        </w:rPr>
        <w:t xml:space="preserve">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1707C497" w14:textId="100B07C5" w:rsidR="00716D0B" w:rsidRPr="00DA60F6" w:rsidRDefault="005F1D23" w:rsidP="00DA60F6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149760" behindDoc="0" locked="0" layoutInCell="1" allowOverlap="1" wp14:anchorId="06C6ED0F" wp14:editId="307FB2C9">
            <wp:simplePos x="0" y="0"/>
            <wp:positionH relativeFrom="column">
              <wp:posOffset>-60325</wp:posOffset>
            </wp:positionH>
            <wp:positionV relativeFrom="paragraph">
              <wp:posOffset>209550</wp:posOffset>
            </wp:positionV>
            <wp:extent cx="5273675" cy="3968750"/>
            <wp:effectExtent l="0" t="0" r="3175" b="0"/>
            <wp:wrapSquare wrapText="bothSides"/>
            <wp:docPr id="16" name="Obraz 16" descr="Wykres słupkowy grupowany. Dane do Wykresu 5. znajdują się w pliku XLSX pod nazwą: Produkcja sprzedana przemysłu w lutym 2026 r. Wykresy w formacie XLS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96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</w:t>
      </w:r>
      <w:r w:rsidR="00F52A68" w:rsidRPr="0071573C">
        <w:rPr>
          <w:b/>
          <w:szCs w:val="19"/>
          <w:shd w:val="clear" w:color="auto" w:fill="FFFFFF"/>
        </w:rPr>
        <w:t>100</w:t>
      </w:r>
      <w:r w:rsidR="006A6A28" w:rsidRPr="0071573C">
        <w:rPr>
          <w:b/>
          <w:szCs w:val="19"/>
          <w:shd w:val="clear" w:color="auto" w:fill="FFFFFF"/>
        </w:rPr>
        <w:t>; dane niewyrównane</w:t>
      </w:r>
      <w:r w:rsidR="00F52A68" w:rsidRPr="0071573C">
        <w:rPr>
          <w:b/>
          <w:szCs w:val="19"/>
          <w:shd w:val="clear" w:color="auto" w:fill="FFFFFF"/>
        </w:rPr>
        <w:t>)</w:t>
      </w:r>
    </w:p>
    <w:bookmarkEnd w:id="5"/>
    <w:p w14:paraId="67167DC3" w14:textId="3B5A457B" w:rsidR="005502C8" w:rsidRDefault="005502C8" w:rsidP="00D21865">
      <w:pPr>
        <w:spacing w:before="0" w:after="0" w:line="240" w:lineRule="auto"/>
        <w:rPr>
          <w:noProof/>
          <w:lang w:eastAsia="pl-PL"/>
        </w:rPr>
      </w:pPr>
    </w:p>
    <w:p w14:paraId="104B25F1" w14:textId="7FB64F3E" w:rsidR="00E722F6" w:rsidRDefault="00E722F6" w:rsidP="00D21865">
      <w:pPr>
        <w:spacing w:before="0" w:after="0" w:line="240" w:lineRule="auto"/>
        <w:rPr>
          <w:noProof/>
          <w:lang w:eastAsia="pl-PL"/>
        </w:rPr>
      </w:pPr>
    </w:p>
    <w:p w14:paraId="6B92F483" w14:textId="38782272" w:rsidR="0071573C" w:rsidRDefault="0071573C" w:rsidP="00D21865">
      <w:pPr>
        <w:spacing w:before="0" w:after="0" w:line="240" w:lineRule="auto"/>
        <w:rPr>
          <w:noProof/>
          <w:lang w:eastAsia="pl-PL"/>
        </w:rPr>
      </w:pPr>
    </w:p>
    <w:p w14:paraId="73CE498D" w14:textId="77777777" w:rsidR="0071573C" w:rsidRDefault="0071573C" w:rsidP="00D21865">
      <w:pPr>
        <w:spacing w:before="0" w:after="0" w:line="240" w:lineRule="auto"/>
        <w:rPr>
          <w:noProof/>
          <w:lang w:eastAsia="pl-PL"/>
        </w:rPr>
      </w:pPr>
    </w:p>
    <w:p w14:paraId="28BA3443" w14:textId="55B1B350" w:rsidR="00753A8C" w:rsidRPr="0071573C" w:rsidRDefault="0071573C" w:rsidP="0071573C">
      <w:pPr>
        <w:spacing w:line="240" w:lineRule="auto"/>
        <w:rPr>
          <w:b/>
          <w:noProof/>
          <w:lang w:eastAsia="pl-PL"/>
        </w:rPr>
      </w:pPr>
      <w:r>
        <w:rPr>
          <w:b/>
          <w:noProof/>
          <w:lang w:eastAsia="pl-PL"/>
        </w:rPr>
        <w:t>Notatka metodologiczna</w:t>
      </w:r>
    </w:p>
    <w:p w14:paraId="42F678D4" w14:textId="67AE085F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</w:t>
      </w:r>
      <w:r w:rsidR="00981559">
        <w:rPr>
          <w:noProof/>
          <w:lang w:eastAsia="pl-PL"/>
        </w:rPr>
        <w:t>P</w:t>
      </w:r>
      <w:r w:rsidR="00051682" w:rsidRPr="00051682">
        <w:rPr>
          <w:noProof/>
          <w:lang w:eastAsia="pl-PL"/>
        </w:rPr>
        <w:t>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7C86B289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3A7F3960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Metodologia </w:t>
      </w:r>
      <w:r w:rsidR="00981559">
        <w:rPr>
          <w:noProof/>
          <w:lang w:eastAsia="pl-PL"/>
        </w:rPr>
        <w:t xml:space="preserve">opracowania danych dotyczących </w:t>
      </w:r>
      <w:r>
        <w:rPr>
          <w:noProof/>
          <w:lang w:eastAsia="pl-PL"/>
        </w:rPr>
        <w:t>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5" w:history="1">
        <w:r w:rsidRPr="0089183E">
          <w:rPr>
            <w:rStyle w:val="Hipercze"/>
            <w:rFonts w:cstheme="minorBidi"/>
            <w:noProof/>
            <w:color w:val="2F5496" w:themeColor="accent5" w:themeShade="BF"/>
            <w:lang w:eastAsia="pl-PL"/>
          </w:rPr>
          <w:t>Badania produkcji przemysłowej</w:t>
        </w:r>
      </w:hyperlink>
      <w:r w:rsidRPr="0089183E">
        <w:rPr>
          <w:noProof/>
          <w:color w:val="2F5496" w:themeColor="accent5" w:themeShade="BF"/>
          <w:lang w:eastAsia="pl-PL"/>
        </w:rPr>
        <w:t xml:space="preserve">. </w:t>
      </w:r>
    </w:p>
    <w:p w14:paraId="506D249E" w14:textId="653EE6D3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</w:t>
      </w:r>
      <w:r w:rsidR="00981559">
        <w:rPr>
          <w:szCs w:val="19"/>
        </w:rPr>
        <w:t xml:space="preserve">Koncepcję jednostki rodzaju działalności zaprezentowano w zeszycie metodologicznym pt. </w:t>
      </w:r>
      <w:hyperlink r:id="rId16" w:history="1">
        <w:r w:rsidR="00981559" w:rsidRPr="0089183E">
          <w:rPr>
            <w:color w:val="2F5496" w:themeColor="accent5" w:themeShade="BF"/>
            <w:u w:val="single"/>
          </w:rPr>
          <w:t>Statystyka krótkookresowa według europejskiej koncepcji jednostki rodzaju działalności</w:t>
        </w:r>
      </w:hyperlink>
      <w:r w:rsidR="00981559" w:rsidRPr="00981559">
        <w:t>.</w:t>
      </w:r>
      <w:r w:rsidR="00981559">
        <w:t xml:space="preserve"> </w:t>
      </w:r>
    </w:p>
    <w:p w14:paraId="326E7D42" w14:textId="2D7DD379" w:rsidR="003F63AE" w:rsidRDefault="003F63AE" w:rsidP="00E4110F">
      <w:pPr>
        <w:suppressAutoHyphens/>
      </w:pPr>
    </w:p>
    <w:p w14:paraId="4F26880C" w14:textId="143E0BF4" w:rsidR="0071573C" w:rsidRDefault="0071573C" w:rsidP="00E4110F">
      <w:pPr>
        <w:suppressAutoHyphens/>
      </w:pPr>
    </w:p>
    <w:p w14:paraId="2B5D5015" w14:textId="7FBB2E43" w:rsidR="0071573C" w:rsidRDefault="0071573C" w:rsidP="00E4110F">
      <w:pPr>
        <w:suppressAutoHyphens/>
      </w:pPr>
    </w:p>
    <w:p w14:paraId="4AEAB71A" w14:textId="297F368A" w:rsidR="0071573C" w:rsidRDefault="0071573C" w:rsidP="00E4110F">
      <w:pPr>
        <w:suppressAutoHyphens/>
      </w:pPr>
    </w:p>
    <w:p w14:paraId="105C1AA9" w14:textId="387786A8" w:rsidR="0071573C" w:rsidRDefault="0071573C" w:rsidP="00E4110F">
      <w:pPr>
        <w:suppressAutoHyphens/>
      </w:pPr>
    </w:p>
    <w:p w14:paraId="5C75BCE3" w14:textId="2BDC32D9" w:rsidR="0071573C" w:rsidRDefault="0071573C" w:rsidP="00E4110F">
      <w:pPr>
        <w:suppressAutoHyphens/>
      </w:pPr>
    </w:p>
    <w:p w14:paraId="30CCB63D" w14:textId="4BE893C4" w:rsidR="0071573C" w:rsidRDefault="0071573C" w:rsidP="00E4110F">
      <w:pPr>
        <w:suppressAutoHyphens/>
      </w:pPr>
    </w:p>
    <w:p w14:paraId="30B01DF0" w14:textId="215B56AA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9128" w:type="dxa"/>
        <w:tblLook w:val="04A0" w:firstRow="1" w:lastRow="0" w:firstColumn="1" w:lastColumn="0" w:noHBand="0" w:noVBand="1"/>
      </w:tblPr>
      <w:tblGrid>
        <w:gridCol w:w="4253"/>
        <w:gridCol w:w="4875"/>
      </w:tblGrid>
      <w:tr w:rsidR="0042355F" w:rsidRPr="0096439E" w14:paraId="7D2908AC" w14:textId="77777777" w:rsidTr="00EC43CC">
        <w:trPr>
          <w:trHeight w:val="1344"/>
        </w:trPr>
        <w:tc>
          <w:tcPr>
            <w:tcW w:w="4253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07250AEF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  <w:r w:rsidR="005B4C9A">
              <w:rPr>
                <w:b/>
                <w:sz w:val="20"/>
                <w:szCs w:val="20"/>
              </w:rPr>
              <w:t>-Macias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875" w:type="dxa"/>
          </w:tcPr>
          <w:p w14:paraId="76783A94" w14:textId="77777777" w:rsidR="002A5560" w:rsidRPr="002A5560" w:rsidRDefault="002A5560" w:rsidP="00EC43CC">
            <w:pPr>
              <w:spacing w:before="0" w:line="276" w:lineRule="auto"/>
              <w:ind w:right="-352"/>
              <w:rPr>
                <w:rFonts w:asciiTheme="minorHAnsi" w:hAnsiTheme="minorHAnsi" w:cs="Arial"/>
                <w:b/>
                <w:sz w:val="20"/>
              </w:rPr>
            </w:pPr>
            <w:r w:rsidRPr="002A5560">
              <w:rPr>
                <w:rFonts w:cs="Arial"/>
                <w:sz w:val="20"/>
              </w:rPr>
              <w:t>Rozpowszechnianie</w:t>
            </w:r>
            <w:r w:rsidRPr="002A5560">
              <w:rPr>
                <w:rFonts w:asciiTheme="minorHAnsi" w:hAnsiTheme="minorHAnsi" w:cs="Arial"/>
                <w:sz w:val="20"/>
              </w:rPr>
              <w:t>:</w:t>
            </w:r>
            <w:r w:rsidRPr="002A5560">
              <w:rPr>
                <w:rFonts w:asciiTheme="minorHAnsi" w:hAnsiTheme="minorHAnsi" w:cs="Arial"/>
                <w:sz w:val="20"/>
              </w:rPr>
              <w:br/>
            </w:r>
            <w:r w:rsidRPr="002A5560">
              <w:rPr>
                <w:rFonts w:cs="Arial"/>
                <w:b/>
                <w:sz w:val="20"/>
              </w:rPr>
              <w:t>Wydział Prasowy</w:t>
            </w:r>
          </w:p>
          <w:p w14:paraId="7D6C28A9" w14:textId="77777777" w:rsidR="002A5560" w:rsidRPr="002A5560" w:rsidRDefault="002A5560" w:rsidP="00EC43CC">
            <w:pPr>
              <w:ind w:right="-246"/>
              <w:rPr>
                <w:szCs w:val="19"/>
              </w:rPr>
            </w:pPr>
            <w:r w:rsidRPr="002A5560">
              <w:rPr>
                <w:szCs w:val="19"/>
              </w:rPr>
              <w:t>Tel. komórkowy: +48 695 255 032</w:t>
            </w:r>
          </w:p>
          <w:p w14:paraId="3960E6FD" w14:textId="5F0F3B32" w:rsidR="002A5560" w:rsidRPr="002A5560" w:rsidRDefault="002A5560" w:rsidP="00EC43CC">
            <w:pPr>
              <w:ind w:left="1492" w:hanging="1491"/>
              <w:rPr>
                <w:szCs w:val="19"/>
                <w:lang w:val="it-IT"/>
              </w:rPr>
            </w:pPr>
            <w:r w:rsidRPr="002A5560">
              <w:rPr>
                <w:szCs w:val="19"/>
                <w:lang w:val="it-IT"/>
              </w:rPr>
              <w:t>Tel. stacjonarne: +48 22 608 38 04, +48 22 449 41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45,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+48 22 608 30 09</w:t>
            </w:r>
          </w:p>
          <w:p w14:paraId="0BD41C67" w14:textId="122D7F45" w:rsidR="0042355F" w:rsidRPr="004E1134" w:rsidRDefault="0042355F" w:rsidP="0042355F">
            <w:pPr>
              <w:ind w:right="-474"/>
              <w:rPr>
                <w:color w:val="FF0000"/>
              </w:rPr>
            </w:pP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21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569921A4">
                <wp:simplePos x="0" y="0"/>
                <wp:positionH relativeFrom="margin">
                  <wp:posOffset>0</wp:posOffset>
                </wp:positionH>
                <wp:positionV relativeFrom="paragraph">
                  <wp:posOffset>3994150</wp:posOffset>
                </wp:positionV>
                <wp:extent cx="6559550" cy="4671060"/>
                <wp:effectExtent l="0" t="0" r="12700" b="1524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710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194BB463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80212B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"https://publikacje.new.stat.gov.pl/portal-publikacje/biuletyn-statystyczny-nr-12026"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311B61D" w14:textId="57F665BD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6D0BD7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"https://ssgk.stat.gov.pl/index.html"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6CA00D02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2" w:history="1"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Zeszyt metodologiczny</w:t>
                              </w:r>
                              <w:r w:rsidR="00A75CF7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 – </w:t>
                              </w:r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Badania produkcji przemysłowej</w:t>
                              </w:r>
                            </w:hyperlink>
                            <w:hyperlink r:id="rId23" w:history="1"/>
                          </w:p>
                          <w:p w14:paraId="29CDF638" w14:textId="77777777" w:rsidR="00295626" w:rsidRDefault="00295626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</w:p>
                          <w:p w14:paraId="3BBD2440" w14:textId="0CFEE619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F2486E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F2486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F248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F2486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F248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F2486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F2486E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F2486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F248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F248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F248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F2486E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D18F" id="_x0000_s1032" type="#_x0000_t202" style="position:absolute;margin-left:0;margin-top:314.5pt;width:516.5pt;height:367.8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194BB463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80212B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"https://publikacje.new.stat.gov.pl/portal-publikacje/biuletyn-statystyczny-nr-12026"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311B61D" w14:textId="57F665BD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6D0BD7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"https://ssgk.stat.gov.pl/index.html"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6CA00D02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6" w:history="1"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Zeszyt metodologiczny</w:t>
                        </w:r>
                        <w:r w:rsidR="00A75CF7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 – </w:t>
                        </w:r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Badania produkcji przemysłowej</w:t>
                        </w:r>
                      </w:hyperlink>
                      <w:hyperlink r:id="rId37" w:history="1"/>
                    </w:p>
                    <w:p w14:paraId="29CDF638" w14:textId="77777777" w:rsidR="00295626" w:rsidRDefault="00295626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</w:p>
                    <w:p w14:paraId="3BBD2440" w14:textId="0CFEE619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610077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61007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61007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610077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61007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61007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610077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610077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61007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61007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61007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610077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43E10CA5" wp14:editId="2BAEE05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6EE177F7" wp14:editId="5AC4436D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365BA0D0" wp14:editId="74351AD5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34536453" wp14:editId="7E3CA33C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774F21E4" wp14:editId="31D413A7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3002AFD5" wp14:editId="722040C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0ACE5" w14:textId="77777777" w:rsidR="00610077" w:rsidRDefault="00610077" w:rsidP="000662E2">
      <w:pPr>
        <w:spacing w:after="0" w:line="240" w:lineRule="auto"/>
      </w:pPr>
      <w:r>
        <w:separator/>
      </w:r>
    </w:p>
  </w:endnote>
  <w:endnote w:type="continuationSeparator" w:id="0">
    <w:p w14:paraId="12A5EBA5" w14:textId="77777777" w:rsidR="00610077" w:rsidRDefault="0061007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1322B" w14:textId="77777777" w:rsidR="00610077" w:rsidRDefault="00610077" w:rsidP="000662E2">
      <w:pPr>
        <w:spacing w:after="0" w:line="240" w:lineRule="auto"/>
      </w:pPr>
      <w:r>
        <w:separator/>
      </w:r>
    </w:p>
  </w:footnote>
  <w:footnote w:type="continuationSeparator" w:id="0">
    <w:p w14:paraId="777199DB" w14:textId="77777777" w:rsidR="00610077" w:rsidRDefault="0061007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3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291159AF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03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0B2CA099" w:rsidR="00112A4D" w:rsidRPr="009F6794" w:rsidRDefault="00164C61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2C0CE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262C5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2C0CE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19.03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S3Frr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3F86ADDA" w14:textId="0B2CA099" w:rsidR="00112A4D" w:rsidRPr="009F6794" w:rsidRDefault="00164C61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2C0CE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262C5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2C0CE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9pt;height:128.75pt;visibility:visible;mso-wrap-style:square" o:bullet="t">
        <v:imagedata r:id="rId1" o:title=""/>
      </v:shape>
    </w:pict>
  </w:numPicBullet>
  <w:numPicBullet w:numPicBulletId="1">
    <w:pict>
      <v:shape id="_x0000_i1029" type="#_x0000_t75" style="width:123.8pt;height:128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290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4753"/>
    <w:rsid w:val="000152F5"/>
    <w:rsid w:val="000167C7"/>
    <w:rsid w:val="000169EB"/>
    <w:rsid w:val="00016DDC"/>
    <w:rsid w:val="00016E48"/>
    <w:rsid w:val="000177A4"/>
    <w:rsid w:val="00020057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DA5"/>
    <w:rsid w:val="00034E3B"/>
    <w:rsid w:val="00035886"/>
    <w:rsid w:val="00036165"/>
    <w:rsid w:val="000372CC"/>
    <w:rsid w:val="0003752A"/>
    <w:rsid w:val="000375C3"/>
    <w:rsid w:val="000409DE"/>
    <w:rsid w:val="00040ABC"/>
    <w:rsid w:val="00040BF0"/>
    <w:rsid w:val="000412AA"/>
    <w:rsid w:val="000422EB"/>
    <w:rsid w:val="0004275C"/>
    <w:rsid w:val="00042954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240F"/>
    <w:rsid w:val="0005276E"/>
    <w:rsid w:val="00052A32"/>
    <w:rsid w:val="00053190"/>
    <w:rsid w:val="0005394E"/>
    <w:rsid w:val="00053AF8"/>
    <w:rsid w:val="00055004"/>
    <w:rsid w:val="00055B1E"/>
    <w:rsid w:val="000565D8"/>
    <w:rsid w:val="0005679D"/>
    <w:rsid w:val="00056AD0"/>
    <w:rsid w:val="0005756D"/>
    <w:rsid w:val="00057C42"/>
    <w:rsid w:val="00057CA1"/>
    <w:rsid w:val="000609CC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13D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6F4"/>
    <w:rsid w:val="00085DF2"/>
    <w:rsid w:val="00086360"/>
    <w:rsid w:val="00086473"/>
    <w:rsid w:val="000868D3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2FD"/>
    <w:rsid w:val="000A1A95"/>
    <w:rsid w:val="000A2407"/>
    <w:rsid w:val="000A2AC7"/>
    <w:rsid w:val="000A2E83"/>
    <w:rsid w:val="000A3549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0FAE"/>
    <w:rsid w:val="000B1864"/>
    <w:rsid w:val="000B1D63"/>
    <w:rsid w:val="000B256C"/>
    <w:rsid w:val="000B2B9F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6F3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918"/>
    <w:rsid w:val="000E158C"/>
    <w:rsid w:val="000E1D44"/>
    <w:rsid w:val="000E2DE4"/>
    <w:rsid w:val="000E3893"/>
    <w:rsid w:val="000E49FD"/>
    <w:rsid w:val="000E4C1E"/>
    <w:rsid w:val="000E6038"/>
    <w:rsid w:val="000F0212"/>
    <w:rsid w:val="000F0434"/>
    <w:rsid w:val="000F12A9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6357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4DE"/>
    <w:rsid w:val="00135D0F"/>
    <w:rsid w:val="00135D51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792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61"/>
    <w:rsid w:val="00164CF6"/>
    <w:rsid w:val="00165D6F"/>
    <w:rsid w:val="00166842"/>
    <w:rsid w:val="00166C23"/>
    <w:rsid w:val="00166CE7"/>
    <w:rsid w:val="0016703E"/>
    <w:rsid w:val="001671D7"/>
    <w:rsid w:val="00167C39"/>
    <w:rsid w:val="0017011A"/>
    <w:rsid w:val="00170254"/>
    <w:rsid w:val="00170B6C"/>
    <w:rsid w:val="00170C07"/>
    <w:rsid w:val="00172727"/>
    <w:rsid w:val="0017280E"/>
    <w:rsid w:val="00172831"/>
    <w:rsid w:val="00173CEF"/>
    <w:rsid w:val="00174825"/>
    <w:rsid w:val="00174D19"/>
    <w:rsid w:val="001750D2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6E21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2E35"/>
    <w:rsid w:val="001A4380"/>
    <w:rsid w:val="001A55D0"/>
    <w:rsid w:val="001A6A6A"/>
    <w:rsid w:val="001A6D7E"/>
    <w:rsid w:val="001A6EC1"/>
    <w:rsid w:val="001A6F99"/>
    <w:rsid w:val="001A70CE"/>
    <w:rsid w:val="001A7450"/>
    <w:rsid w:val="001A7A4B"/>
    <w:rsid w:val="001B08B4"/>
    <w:rsid w:val="001B13F9"/>
    <w:rsid w:val="001B1806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9C5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7FF"/>
    <w:rsid w:val="001D0D8C"/>
    <w:rsid w:val="001D1018"/>
    <w:rsid w:val="001D1DB4"/>
    <w:rsid w:val="001D22A8"/>
    <w:rsid w:val="001D23F3"/>
    <w:rsid w:val="001D270F"/>
    <w:rsid w:val="001D2AD6"/>
    <w:rsid w:val="001D3787"/>
    <w:rsid w:val="001D37BB"/>
    <w:rsid w:val="001D3815"/>
    <w:rsid w:val="001D527A"/>
    <w:rsid w:val="001D59F0"/>
    <w:rsid w:val="001D64A5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DB4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3F3B"/>
    <w:rsid w:val="001F4298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A6F"/>
    <w:rsid w:val="0021163E"/>
    <w:rsid w:val="00211958"/>
    <w:rsid w:val="0021268C"/>
    <w:rsid w:val="002138E2"/>
    <w:rsid w:val="00213DF1"/>
    <w:rsid w:val="002141A3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D1C"/>
    <w:rsid w:val="00222F35"/>
    <w:rsid w:val="00224BEB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88"/>
    <w:rsid w:val="00241CA5"/>
    <w:rsid w:val="00242DB9"/>
    <w:rsid w:val="00244E83"/>
    <w:rsid w:val="002452B8"/>
    <w:rsid w:val="00245985"/>
    <w:rsid w:val="00246352"/>
    <w:rsid w:val="002466D0"/>
    <w:rsid w:val="00246940"/>
    <w:rsid w:val="00247C71"/>
    <w:rsid w:val="00250972"/>
    <w:rsid w:val="00250FEE"/>
    <w:rsid w:val="00252591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2C59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0A5"/>
    <w:rsid w:val="00273D4F"/>
    <w:rsid w:val="0027476E"/>
    <w:rsid w:val="0027491B"/>
    <w:rsid w:val="00276811"/>
    <w:rsid w:val="00276C83"/>
    <w:rsid w:val="00277B4A"/>
    <w:rsid w:val="00277F42"/>
    <w:rsid w:val="00277F85"/>
    <w:rsid w:val="0028004D"/>
    <w:rsid w:val="0028058F"/>
    <w:rsid w:val="00280A93"/>
    <w:rsid w:val="00280CE6"/>
    <w:rsid w:val="00280D3D"/>
    <w:rsid w:val="00282699"/>
    <w:rsid w:val="00283009"/>
    <w:rsid w:val="00283FA4"/>
    <w:rsid w:val="00284DFC"/>
    <w:rsid w:val="002852E8"/>
    <w:rsid w:val="00285C00"/>
    <w:rsid w:val="00286105"/>
    <w:rsid w:val="00286840"/>
    <w:rsid w:val="00291331"/>
    <w:rsid w:val="00291413"/>
    <w:rsid w:val="00291BB9"/>
    <w:rsid w:val="00292177"/>
    <w:rsid w:val="00292388"/>
    <w:rsid w:val="002926DF"/>
    <w:rsid w:val="00295626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560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3203"/>
    <w:rsid w:val="002B405C"/>
    <w:rsid w:val="002B4123"/>
    <w:rsid w:val="002B529E"/>
    <w:rsid w:val="002B583F"/>
    <w:rsid w:val="002B63FC"/>
    <w:rsid w:val="002B6B12"/>
    <w:rsid w:val="002B6B7B"/>
    <w:rsid w:val="002C014F"/>
    <w:rsid w:val="002C0424"/>
    <w:rsid w:val="002C0CE3"/>
    <w:rsid w:val="002C1B34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D7049"/>
    <w:rsid w:val="002E13A8"/>
    <w:rsid w:val="002E206E"/>
    <w:rsid w:val="002E2422"/>
    <w:rsid w:val="002E2577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83F"/>
    <w:rsid w:val="002E7E55"/>
    <w:rsid w:val="002F005A"/>
    <w:rsid w:val="002F04DA"/>
    <w:rsid w:val="002F08BD"/>
    <w:rsid w:val="002F0E9A"/>
    <w:rsid w:val="002F124A"/>
    <w:rsid w:val="002F1617"/>
    <w:rsid w:val="002F1F42"/>
    <w:rsid w:val="002F26FE"/>
    <w:rsid w:val="002F2AAA"/>
    <w:rsid w:val="002F5333"/>
    <w:rsid w:val="002F70B1"/>
    <w:rsid w:val="002F77C8"/>
    <w:rsid w:val="003009A1"/>
    <w:rsid w:val="0030115B"/>
    <w:rsid w:val="003019CA"/>
    <w:rsid w:val="003019E7"/>
    <w:rsid w:val="00301DF5"/>
    <w:rsid w:val="00302682"/>
    <w:rsid w:val="003029B7"/>
    <w:rsid w:val="00302ED8"/>
    <w:rsid w:val="003041A1"/>
    <w:rsid w:val="00304716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227"/>
    <w:rsid w:val="0032067B"/>
    <w:rsid w:val="00320924"/>
    <w:rsid w:val="00322EDD"/>
    <w:rsid w:val="003231A1"/>
    <w:rsid w:val="00324C9B"/>
    <w:rsid w:val="0032515F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62E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859"/>
    <w:rsid w:val="00346C98"/>
    <w:rsid w:val="00346E01"/>
    <w:rsid w:val="003470CA"/>
    <w:rsid w:val="00347649"/>
    <w:rsid w:val="003476A5"/>
    <w:rsid w:val="00347C1F"/>
    <w:rsid w:val="00347D72"/>
    <w:rsid w:val="00347DB2"/>
    <w:rsid w:val="003500E7"/>
    <w:rsid w:val="00350F22"/>
    <w:rsid w:val="003519F6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177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2DB9"/>
    <w:rsid w:val="003734B4"/>
    <w:rsid w:val="00373882"/>
    <w:rsid w:val="00373C02"/>
    <w:rsid w:val="00374B96"/>
    <w:rsid w:val="00375215"/>
    <w:rsid w:val="0037526E"/>
    <w:rsid w:val="003754BE"/>
    <w:rsid w:val="003768FD"/>
    <w:rsid w:val="00376FC9"/>
    <w:rsid w:val="0037781F"/>
    <w:rsid w:val="00377AB4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484E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1F5B"/>
    <w:rsid w:val="003A2F3A"/>
    <w:rsid w:val="003A39C1"/>
    <w:rsid w:val="003A3B95"/>
    <w:rsid w:val="003A4BFE"/>
    <w:rsid w:val="003A4C97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B7DFD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5A47"/>
    <w:rsid w:val="003C60ED"/>
    <w:rsid w:val="003C677F"/>
    <w:rsid w:val="003C6BD1"/>
    <w:rsid w:val="003C6C8D"/>
    <w:rsid w:val="003C6E14"/>
    <w:rsid w:val="003C707A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821"/>
    <w:rsid w:val="003D6CC0"/>
    <w:rsid w:val="003D6FB7"/>
    <w:rsid w:val="003D76B9"/>
    <w:rsid w:val="003E1092"/>
    <w:rsid w:val="003E2C2A"/>
    <w:rsid w:val="003E2E5B"/>
    <w:rsid w:val="003E372E"/>
    <w:rsid w:val="003E37F1"/>
    <w:rsid w:val="003E38AA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3AE"/>
    <w:rsid w:val="003F68D3"/>
    <w:rsid w:val="003F6ACC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3C55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B28"/>
    <w:rsid w:val="00416E37"/>
    <w:rsid w:val="004177EF"/>
    <w:rsid w:val="00420A51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3F91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186C"/>
    <w:rsid w:val="00443B96"/>
    <w:rsid w:val="00443BB1"/>
    <w:rsid w:val="00443D0E"/>
    <w:rsid w:val="00443F13"/>
    <w:rsid w:val="004444A8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873D1"/>
    <w:rsid w:val="004910B7"/>
    <w:rsid w:val="00491267"/>
    <w:rsid w:val="00491402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130"/>
    <w:rsid w:val="00495964"/>
    <w:rsid w:val="0049596C"/>
    <w:rsid w:val="0049621B"/>
    <w:rsid w:val="004963DE"/>
    <w:rsid w:val="004969EA"/>
    <w:rsid w:val="00496EA0"/>
    <w:rsid w:val="00497CE2"/>
    <w:rsid w:val="004A0753"/>
    <w:rsid w:val="004A07C1"/>
    <w:rsid w:val="004A1209"/>
    <w:rsid w:val="004A284F"/>
    <w:rsid w:val="004A2868"/>
    <w:rsid w:val="004A2E71"/>
    <w:rsid w:val="004A389C"/>
    <w:rsid w:val="004A3BC8"/>
    <w:rsid w:val="004A4580"/>
    <w:rsid w:val="004A4641"/>
    <w:rsid w:val="004A599A"/>
    <w:rsid w:val="004A5B1F"/>
    <w:rsid w:val="004A65A9"/>
    <w:rsid w:val="004A7EE5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0AB5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134"/>
    <w:rsid w:val="004E1174"/>
    <w:rsid w:val="004E1A89"/>
    <w:rsid w:val="004E221F"/>
    <w:rsid w:val="004E2918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3BB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0C2A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B3C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4ACF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2C"/>
    <w:rsid w:val="005476EB"/>
    <w:rsid w:val="00547737"/>
    <w:rsid w:val="005501C7"/>
    <w:rsid w:val="00550223"/>
    <w:rsid w:val="005502C8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38A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79A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4C9A"/>
    <w:rsid w:val="005B5108"/>
    <w:rsid w:val="005B51B9"/>
    <w:rsid w:val="005B5847"/>
    <w:rsid w:val="005B5C57"/>
    <w:rsid w:val="005B75B9"/>
    <w:rsid w:val="005C0216"/>
    <w:rsid w:val="005C0ACC"/>
    <w:rsid w:val="005C114C"/>
    <w:rsid w:val="005C16BE"/>
    <w:rsid w:val="005C1796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4DB0"/>
    <w:rsid w:val="005D5FFB"/>
    <w:rsid w:val="005D6F87"/>
    <w:rsid w:val="005D7F00"/>
    <w:rsid w:val="005E0799"/>
    <w:rsid w:val="005E15BC"/>
    <w:rsid w:val="005E3A0B"/>
    <w:rsid w:val="005E3DEA"/>
    <w:rsid w:val="005E4173"/>
    <w:rsid w:val="005E48B2"/>
    <w:rsid w:val="005E4AF4"/>
    <w:rsid w:val="005E4E00"/>
    <w:rsid w:val="005E5125"/>
    <w:rsid w:val="005E55FE"/>
    <w:rsid w:val="005E615C"/>
    <w:rsid w:val="005E6573"/>
    <w:rsid w:val="005E69E7"/>
    <w:rsid w:val="005E6DD9"/>
    <w:rsid w:val="005E7D3C"/>
    <w:rsid w:val="005E7DEB"/>
    <w:rsid w:val="005F0CFF"/>
    <w:rsid w:val="005F0F9B"/>
    <w:rsid w:val="005F179D"/>
    <w:rsid w:val="005F1D23"/>
    <w:rsid w:val="005F302D"/>
    <w:rsid w:val="005F322B"/>
    <w:rsid w:val="005F35E1"/>
    <w:rsid w:val="005F4A3B"/>
    <w:rsid w:val="005F50B1"/>
    <w:rsid w:val="005F5129"/>
    <w:rsid w:val="005F5A80"/>
    <w:rsid w:val="005F5FD8"/>
    <w:rsid w:val="005F6015"/>
    <w:rsid w:val="005F6491"/>
    <w:rsid w:val="005F6C1E"/>
    <w:rsid w:val="005F7818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077"/>
    <w:rsid w:val="006102AA"/>
    <w:rsid w:val="00610DCD"/>
    <w:rsid w:val="00611F34"/>
    <w:rsid w:val="00612D21"/>
    <w:rsid w:val="00613AF0"/>
    <w:rsid w:val="00613ECD"/>
    <w:rsid w:val="00615F6A"/>
    <w:rsid w:val="00616B47"/>
    <w:rsid w:val="00617601"/>
    <w:rsid w:val="0061791A"/>
    <w:rsid w:val="00617F6F"/>
    <w:rsid w:val="00620DC3"/>
    <w:rsid w:val="00620F53"/>
    <w:rsid w:val="0062196C"/>
    <w:rsid w:val="00621F5F"/>
    <w:rsid w:val="00622266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35E9F"/>
    <w:rsid w:val="00640585"/>
    <w:rsid w:val="00640D32"/>
    <w:rsid w:val="00642C4B"/>
    <w:rsid w:val="00643286"/>
    <w:rsid w:val="00644A62"/>
    <w:rsid w:val="00645566"/>
    <w:rsid w:val="00645BF1"/>
    <w:rsid w:val="00646561"/>
    <w:rsid w:val="00646B6C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0FE6"/>
    <w:rsid w:val="00671351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75E"/>
    <w:rsid w:val="00677A9C"/>
    <w:rsid w:val="00677F45"/>
    <w:rsid w:val="0068038E"/>
    <w:rsid w:val="00680630"/>
    <w:rsid w:val="006812AF"/>
    <w:rsid w:val="006815B5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86ADF"/>
    <w:rsid w:val="00686B63"/>
    <w:rsid w:val="0068748A"/>
    <w:rsid w:val="00690B8A"/>
    <w:rsid w:val="00690C38"/>
    <w:rsid w:val="00690E49"/>
    <w:rsid w:val="00692DAC"/>
    <w:rsid w:val="0069300D"/>
    <w:rsid w:val="00693C83"/>
    <w:rsid w:val="00694016"/>
    <w:rsid w:val="006944E0"/>
    <w:rsid w:val="00694AF0"/>
    <w:rsid w:val="00694EBA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28"/>
    <w:rsid w:val="006A6AE8"/>
    <w:rsid w:val="006A6B61"/>
    <w:rsid w:val="006A6DB6"/>
    <w:rsid w:val="006A6FB7"/>
    <w:rsid w:val="006A765C"/>
    <w:rsid w:val="006B0663"/>
    <w:rsid w:val="006B0E9E"/>
    <w:rsid w:val="006B14C5"/>
    <w:rsid w:val="006B258F"/>
    <w:rsid w:val="006B25A7"/>
    <w:rsid w:val="006B3ACC"/>
    <w:rsid w:val="006B50B0"/>
    <w:rsid w:val="006B52E4"/>
    <w:rsid w:val="006B5AE4"/>
    <w:rsid w:val="006B5D9A"/>
    <w:rsid w:val="006B6187"/>
    <w:rsid w:val="006B62FD"/>
    <w:rsid w:val="006B6B7D"/>
    <w:rsid w:val="006C0836"/>
    <w:rsid w:val="006C0CF2"/>
    <w:rsid w:val="006C140C"/>
    <w:rsid w:val="006C1592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0BD7"/>
    <w:rsid w:val="006D109D"/>
    <w:rsid w:val="006D156B"/>
    <w:rsid w:val="006D1926"/>
    <w:rsid w:val="006D1B5A"/>
    <w:rsid w:val="006D1BBC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88C"/>
    <w:rsid w:val="006E3BD0"/>
    <w:rsid w:val="006E3EAB"/>
    <w:rsid w:val="006E43C9"/>
    <w:rsid w:val="006E4B11"/>
    <w:rsid w:val="006E4C06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20D3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5C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573C"/>
    <w:rsid w:val="007162C8"/>
    <w:rsid w:val="00716C79"/>
    <w:rsid w:val="00716D0B"/>
    <w:rsid w:val="0071752E"/>
    <w:rsid w:val="00717B53"/>
    <w:rsid w:val="0072001C"/>
    <w:rsid w:val="007206C9"/>
    <w:rsid w:val="007208F1"/>
    <w:rsid w:val="0072112C"/>
    <w:rsid w:val="007211B1"/>
    <w:rsid w:val="00721509"/>
    <w:rsid w:val="007217BE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27DFA"/>
    <w:rsid w:val="00730CB8"/>
    <w:rsid w:val="00731039"/>
    <w:rsid w:val="007317DF"/>
    <w:rsid w:val="007325AE"/>
    <w:rsid w:val="00732A58"/>
    <w:rsid w:val="007332A2"/>
    <w:rsid w:val="0073330A"/>
    <w:rsid w:val="00733AB1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B36"/>
    <w:rsid w:val="00747C70"/>
    <w:rsid w:val="00747F2B"/>
    <w:rsid w:val="00750A83"/>
    <w:rsid w:val="00751330"/>
    <w:rsid w:val="00753265"/>
    <w:rsid w:val="00753A8C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57C26"/>
    <w:rsid w:val="00761281"/>
    <w:rsid w:val="00761338"/>
    <w:rsid w:val="0076234C"/>
    <w:rsid w:val="0076254F"/>
    <w:rsid w:val="00762F94"/>
    <w:rsid w:val="0076349B"/>
    <w:rsid w:val="00763711"/>
    <w:rsid w:val="0076475E"/>
    <w:rsid w:val="007648A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DCE"/>
    <w:rsid w:val="00774F4E"/>
    <w:rsid w:val="0077660A"/>
    <w:rsid w:val="00776BA2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00D"/>
    <w:rsid w:val="00790113"/>
    <w:rsid w:val="007904A3"/>
    <w:rsid w:val="0079071D"/>
    <w:rsid w:val="0079199A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732"/>
    <w:rsid w:val="007A2DC1"/>
    <w:rsid w:val="007A2E71"/>
    <w:rsid w:val="007A2F3E"/>
    <w:rsid w:val="007A41A9"/>
    <w:rsid w:val="007A510F"/>
    <w:rsid w:val="007A5CB7"/>
    <w:rsid w:val="007A6459"/>
    <w:rsid w:val="007A755F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2D"/>
    <w:rsid w:val="007B52C8"/>
    <w:rsid w:val="007B6604"/>
    <w:rsid w:val="007B666F"/>
    <w:rsid w:val="007B66DF"/>
    <w:rsid w:val="007B6DBE"/>
    <w:rsid w:val="007B78D0"/>
    <w:rsid w:val="007C0BB2"/>
    <w:rsid w:val="007C0D10"/>
    <w:rsid w:val="007C16E3"/>
    <w:rsid w:val="007C198E"/>
    <w:rsid w:val="007C1A19"/>
    <w:rsid w:val="007C2031"/>
    <w:rsid w:val="007C213A"/>
    <w:rsid w:val="007C2363"/>
    <w:rsid w:val="007C2894"/>
    <w:rsid w:val="007C2970"/>
    <w:rsid w:val="007C2C9F"/>
    <w:rsid w:val="007C3D00"/>
    <w:rsid w:val="007C46D9"/>
    <w:rsid w:val="007C4EF9"/>
    <w:rsid w:val="007C69C9"/>
    <w:rsid w:val="007C792E"/>
    <w:rsid w:val="007C7E6D"/>
    <w:rsid w:val="007D1463"/>
    <w:rsid w:val="007D1F83"/>
    <w:rsid w:val="007D209F"/>
    <w:rsid w:val="007D2B2C"/>
    <w:rsid w:val="007D3319"/>
    <w:rsid w:val="007D335D"/>
    <w:rsid w:val="007D33ED"/>
    <w:rsid w:val="007D3BC2"/>
    <w:rsid w:val="007D4ACB"/>
    <w:rsid w:val="007D5031"/>
    <w:rsid w:val="007D555A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2B9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5EB5"/>
    <w:rsid w:val="007F6B07"/>
    <w:rsid w:val="007F7483"/>
    <w:rsid w:val="007F771F"/>
    <w:rsid w:val="008003EF"/>
    <w:rsid w:val="0080040C"/>
    <w:rsid w:val="00800FF2"/>
    <w:rsid w:val="00801068"/>
    <w:rsid w:val="008011B0"/>
    <w:rsid w:val="00801670"/>
    <w:rsid w:val="00802022"/>
    <w:rsid w:val="0080212B"/>
    <w:rsid w:val="00802E60"/>
    <w:rsid w:val="0080378C"/>
    <w:rsid w:val="00803EAA"/>
    <w:rsid w:val="00804D80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7DE"/>
    <w:rsid w:val="00816835"/>
    <w:rsid w:val="00816DE1"/>
    <w:rsid w:val="00820305"/>
    <w:rsid w:val="00820A18"/>
    <w:rsid w:val="008211DF"/>
    <w:rsid w:val="00822A58"/>
    <w:rsid w:val="00822FCC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2DA"/>
    <w:rsid w:val="00836533"/>
    <w:rsid w:val="0083677A"/>
    <w:rsid w:val="0083788A"/>
    <w:rsid w:val="00837C34"/>
    <w:rsid w:val="00837F46"/>
    <w:rsid w:val="0084045C"/>
    <w:rsid w:val="008425EE"/>
    <w:rsid w:val="008426D2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B8B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050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0FD8"/>
    <w:rsid w:val="00861124"/>
    <w:rsid w:val="00862084"/>
    <w:rsid w:val="008623D6"/>
    <w:rsid w:val="00862C2C"/>
    <w:rsid w:val="00863074"/>
    <w:rsid w:val="008639DB"/>
    <w:rsid w:val="00863E09"/>
    <w:rsid w:val="0086433B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75E60"/>
    <w:rsid w:val="0088039C"/>
    <w:rsid w:val="00880968"/>
    <w:rsid w:val="00880CDB"/>
    <w:rsid w:val="00880EB4"/>
    <w:rsid w:val="00881589"/>
    <w:rsid w:val="0088258A"/>
    <w:rsid w:val="00882FBF"/>
    <w:rsid w:val="0088453B"/>
    <w:rsid w:val="008845FD"/>
    <w:rsid w:val="00884D9B"/>
    <w:rsid w:val="00885575"/>
    <w:rsid w:val="00886332"/>
    <w:rsid w:val="00886D2F"/>
    <w:rsid w:val="00886DF1"/>
    <w:rsid w:val="008871DF"/>
    <w:rsid w:val="008877C4"/>
    <w:rsid w:val="00887F70"/>
    <w:rsid w:val="0089183E"/>
    <w:rsid w:val="0089296F"/>
    <w:rsid w:val="00893A6F"/>
    <w:rsid w:val="00893E7E"/>
    <w:rsid w:val="0089452E"/>
    <w:rsid w:val="008948E4"/>
    <w:rsid w:val="00894F8A"/>
    <w:rsid w:val="00895314"/>
    <w:rsid w:val="00895482"/>
    <w:rsid w:val="00896229"/>
    <w:rsid w:val="00896A3B"/>
    <w:rsid w:val="00896FF5"/>
    <w:rsid w:val="00897676"/>
    <w:rsid w:val="008A0147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6EE9"/>
    <w:rsid w:val="008B750C"/>
    <w:rsid w:val="008B7A52"/>
    <w:rsid w:val="008C0007"/>
    <w:rsid w:val="008C0C29"/>
    <w:rsid w:val="008C0EDA"/>
    <w:rsid w:val="008C1F33"/>
    <w:rsid w:val="008C1FCF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C79D4"/>
    <w:rsid w:val="008D0037"/>
    <w:rsid w:val="008D0BF3"/>
    <w:rsid w:val="008D15E9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36A"/>
    <w:rsid w:val="008D7EA0"/>
    <w:rsid w:val="008D7F38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E7DF9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5E9F"/>
    <w:rsid w:val="008F6283"/>
    <w:rsid w:val="008F634B"/>
    <w:rsid w:val="008F671C"/>
    <w:rsid w:val="008F69EF"/>
    <w:rsid w:val="008F6F31"/>
    <w:rsid w:val="008F74DF"/>
    <w:rsid w:val="00901379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0C27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6CD8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CB4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0A3"/>
    <w:rsid w:val="0097539D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59"/>
    <w:rsid w:val="0098156A"/>
    <w:rsid w:val="009821A0"/>
    <w:rsid w:val="00983F23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99E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6B4C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71C"/>
    <w:rsid w:val="009E4BE8"/>
    <w:rsid w:val="009E4CAF"/>
    <w:rsid w:val="009E56BC"/>
    <w:rsid w:val="009E6202"/>
    <w:rsid w:val="009E6713"/>
    <w:rsid w:val="009E6CD7"/>
    <w:rsid w:val="009E6E36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0A82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3CD6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197B"/>
    <w:rsid w:val="00A121DF"/>
    <w:rsid w:val="00A13514"/>
    <w:rsid w:val="00A1387A"/>
    <w:rsid w:val="00A139F5"/>
    <w:rsid w:val="00A14250"/>
    <w:rsid w:val="00A14EA4"/>
    <w:rsid w:val="00A15D5A"/>
    <w:rsid w:val="00A164E8"/>
    <w:rsid w:val="00A17D88"/>
    <w:rsid w:val="00A17F09"/>
    <w:rsid w:val="00A20421"/>
    <w:rsid w:val="00A20538"/>
    <w:rsid w:val="00A2088E"/>
    <w:rsid w:val="00A20C47"/>
    <w:rsid w:val="00A216F9"/>
    <w:rsid w:val="00A21E4A"/>
    <w:rsid w:val="00A2488E"/>
    <w:rsid w:val="00A25C47"/>
    <w:rsid w:val="00A262BC"/>
    <w:rsid w:val="00A267AB"/>
    <w:rsid w:val="00A270F5"/>
    <w:rsid w:val="00A27763"/>
    <w:rsid w:val="00A279E7"/>
    <w:rsid w:val="00A27A95"/>
    <w:rsid w:val="00A27D93"/>
    <w:rsid w:val="00A300EF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49DE"/>
    <w:rsid w:val="00A45459"/>
    <w:rsid w:val="00A455E7"/>
    <w:rsid w:val="00A457A4"/>
    <w:rsid w:val="00A45EB1"/>
    <w:rsid w:val="00A479DC"/>
    <w:rsid w:val="00A47D80"/>
    <w:rsid w:val="00A5100F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46F"/>
    <w:rsid w:val="00A647B9"/>
    <w:rsid w:val="00A64A6F"/>
    <w:rsid w:val="00A64F4B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5CF7"/>
    <w:rsid w:val="00A76179"/>
    <w:rsid w:val="00A7638C"/>
    <w:rsid w:val="00A76665"/>
    <w:rsid w:val="00A777BF"/>
    <w:rsid w:val="00A7796E"/>
    <w:rsid w:val="00A8065E"/>
    <w:rsid w:val="00A80820"/>
    <w:rsid w:val="00A8095D"/>
    <w:rsid w:val="00A80EF8"/>
    <w:rsid w:val="00A810F9"/>
    <w:rsid w:val="00A8150E"/>
    <w:rsid w:val="00A81F70"/>
    <w:rsid w:val="00A820AC"/>
    <w:rsid w:val="00A82472"/>
    <w:rsid w:val="00A82887"/>
    <w:rsid w:val="00A8333E"/>
    <w:rsid w:val="00A84274"/>
    <w:rsid w:val="00A846D6"/>
    <w:rsid w:val="00A8544B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E41"/>
    <w:rsid w:val="00A90034"/>
    <w:rsid w:val="00A90165"/>
    <w:rsid w:val="00A905B1"/>
    <w:rsid w:val="00A90BDA"/>
    <w:rsid w:val="00A90CB1"/>
    <w:rsid w:val="00A91636"/>
    <w:rsid w:val="00A91D74"/>
    <w:rsid w:val="00A93107"/>
    <w:rsid w:val="00A9352A"/>
    <w:rsid w:val="00A94EC4"/>
    <w:rsid w:val="00A96F34"/>
    <w:rsid w:val="00A972D0"/>
    <w:rsid w:val="00AA05AC"/>
    <w:rsid w:val="00AA07C3"/>
    <w:rsid w:val="00AA087A"/>
    <w:rsid w:val="00AA10B9"/>
    <w:rsid w:val="00AA1953"/>
    <w:rsid w:val="00AA2081"/>
    <w:rsid w:val="00AA2AA3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4EE8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2E4"/>
    <w:rsid w:val="00AE4F99"/>
    <w:rsid w:val="00AE4FAC"/>
    <w:rsid w:val="00AE53E5"/>
    <w:rsid w:val="00AE62E1"/>
    <w:rsid w:val="00AE6D6D"/>
    <w:rsid w:val="00AF19C9"/>
    <w:rsid w:val="00AF1A8E"/>
    <w:rsid w:val="00AF3465"/>
    <w:rsid w:val="00AF4102"/>
    <w:rsid w:val="00AF619B"/>
    <w:rsid w:val="00AF6719"/>
    <w:rsid w:val="00AF6B15"/>
    <w:rsid w:val="00AF7622"/>
    <w:rsid w:val="00AF7709"/>
    <w:rsid w:val="00AF7DEE"/>
    <w:rsid w:val="00B008F6"/>
    <w:rsid w:val="00B013AB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4DD"/>
    <w:rsid w:val="00B456FA"/>
    <w:rsid w:val="00B45CB8"/>
    <w:rsid w:val="00B46521"/>
    <w:rsid w:val="00B465A7"/>
    <w:rsid w:val="00B47111"/>
    <w:rsid w:val="00B47261"/>
    <w:rsid w:val="00B475A8"/>
    <w:rsid w:val="00B4788F"/>
    <w:rsid w:val="00B519F3"/>
    <w:rsid w:val="00B52269"/>
    <w:rsid w:val="00B52C4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C52"/>
    <w:rsid w:val="00B74F7B"/>
    <w:rsid w:val="00B76142"/>
    <w:rsid w:val="00B7659A"/>
    <w:rsid w:val="00B76621"/>
    <w:rsid w:val="00B76644"/>
    <w:rsid w:val="00B76EEA"/>
    <w:rsid w:val="00B77232"/>
    <w:rsid w:val="00B7750B"/>
    <w:rsid w:val="00B77982"/>
    <w:rsid w:val="00B80166"/>
    <w:rsid w:val="00B8076E"/>
    <w:rsid w:val="00B8272D"/>
    <w:rsid w:val="00B828BF"/>
    <w:rsid w:val="00B82EEF"/>
    <w:rsid w:val="00B83970"/>
    <w:rsid w:val="00B83E03"/>
    <w:rsid w:val="00B84580"/>
    <w:rsid w:val="00B848C9"/>
    <w:rsid w:val="00B84B92"/>
    <w:rsid w:val="00B85633"/>
    <w:rsid w:val="00B86326"/>
    <w:rsid w:val="00B86655"/>
    <w:rsid w:val="00B86D81"/>
    <w:rsid w:val="00B90259"/>
    <w:rsid w:val="00B914E9"/>
    <w:rsid w:val="00B917AF"/>
    <w:rsid w:val="00B91AC6"/>
    <w:rsid w:val="00B920E3"/>
    <w:rsid w:val="00B92281"/>
    <w:rsid w:val="00B9237D"/>
    <w:rsid w:val="00B94252"/>
    <w:rsid w:val="00B956EE"/>
    <w:rsid w:val="00B95FA8"/>
    <w:rsid w:val="00B963B7"/>
    <w:rsid w:val="00B96AD0"/>
    <w:rsid w:val="00B96F7C"/>
    <w:rsid w:val="00B9726A"/>
    <w:rsid w:val="00B97840"/>
    <w:rsid w:val="00B9798A"/>
    <w:rsid w:val="00BA0067"/>
    <w:rsid w:val="00BA02E1"/>
    <w:rsid w:val="00BA0518"/>
    <w:rsid w:val="00BA14B6"/>
    <w:rsid w:val="00BA2154"/>
    <w:rsid w:val="00BA24AA"/>
    <w:rsid w:val="00BA2658"/>
    <w:rsid w:val="00BA275F"/>
    <w:rsid w:val="00BA2BA1"/>
    <w:rsid w:val="00BA2ECD"/>
    <w:rsid w:val="00BA44CD"/>
    <w:rsid w:val="00BA77DF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63CB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4AD4"/>
    <w:rsid w:val="00BC6201"/>
    <w:rsid w:val="00BC70A9"/>
    <w:rsid w:val="00BC76FF"/>
    <w:rsid w:val="00BC7912"/>
    <w:rsid w:val="00BC7AE8"/>
    <w:rsid w:val="00BD0C93"/>
    <w:rsid w:val="00BD0E93"/>
    <w:rsid w:val="00BD23FB"/>
    <w:rsid w:val="00BD2577"/>
    <w:rsid w:val="00BD2B07"/>
    <w:rsid w:val="00BD31CC"/>
    <w:rsid w:val="00BD342D"/>
    <w:rsid w:val="00BD4009"/>
    <w:rsid w:val="00BD4478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0F"/>
    <w:rsid w:val="00BF0D1D"/>
    <w:rsid w:val="00BF35B9"/>
    <w:rsid w:val="00BF369E"/>
    <w:rsid w:val="00BF37C5"/>
    <w:rsid w:val="00BF3A4D"/>
    <w:rsid w:val="00BF3D5D"/>
    <w:rsid w:val="00BF5111"/>
    <w:rsid w:val="00BF64C4"/>
    <w:rsid w:val="00BF6721"/>
    <w:rsid w:val="00BF6A32"/>
    <w:rsid w:val="00BF6AA6"/>
    <w:rsid w:val="00BF76EF"/>
    <w:rsid w:val="00C00EBE"/>
    <w:rsid w:val="00C022D8"/>
    <w:rsid w:val="00C023D9"/>
    <w:rsid w:val="00C029A9"/>
    <w:rsid w:val="00C02C23"/>
    <w:rsid w:val="00C030DE"/>
    <w:rsid w:val="00C044E7"/>
    <w:rsid w:val="00C047BF"/>
    <w:rsid w:val="00C04DB4"/>
    <w:rsid w:val="00C05167"/>
    <w:rsid w:val="00C0565C"/>
    <w:rsid w:val="00C056FC"/>
    <w:rsid w:val="00C06187"/>
    <w:rsid w:val="00C062AB"/>
    <w:rsid w:val="00C06C3E"/>
    <w:rsid w:val="00C071BD"/>
    <w:rsid w:val="00C078FF"/>
    <w:rsid w:val="00C07C0E"/>
    <w:rsid w:val="00C1050A"/>
    <w:rsid w:val="00C10C40"/>
    <w:rsid w:val="00C11343"/>
    <w:rsid w:val="00C11713"/>
    <w:rsid w:val="00C11F28"/>
    <w:rsid w:val="00C12855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0FA8"/>
    <w:rsid w:val="00C51E88"/>
    <w:rsid w:val="00C5215C"/>
    <w:rsid w:val="00C529BE"/>
    <w:rsid w:val="00C52C18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6E3"/>
    <w:rsid w:val="00C74841"/>
    <w:rsid w:val="00C7509B"/>
    <w:rsid w:val="00C75612"/>
    <w:rsid w:val="00C76ACD"/>
    <w:rsid w:val="00C77413"/>
    <w:rsid w:val="00C77469"/>
    <w:rsid w:val="00C77B68"/>
    <w:rsid w:val="00C77C0E"/>
    <w:rsid w:val="00C8094E"/>
    <w:rsid w:val="00C81AF5"/>
    <w:rsid w:val="00C82816"/>
    <w:rsid w:val="00C831A5"/>
    <w:rsid w:val="00C8338F"/>
    <w:rsid w:val="00C834DB"/>
    <w:rsid w:val="00C83B75"/>
    <w:rsid w:val="00C84055"/>
    <w:rsid w:val="00C84740"/>
    <w:rsid w:val="00C84D08"/>
    <w:rsid w:val="00C857CF"/>
    <w:rsid w:val="00C861FB"/>
    <w:rsid w:val="00C86330"/>
    <w:rsid w:val="00C86879"/>
    <w:rsid w:val="00C86E5E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40E"/>
    <w:rsid w:val="00C96F23"/>
    <w:rsid w:val="00C96FAA"/>
    <w:rsid w:val="00C97282"/>
    <w:rsid w:val="00C974F5"/>
    <w:rsid w:val="00C9755A"/>
    <w:rsid w:val="00C976C8"/>
    <w:rsid w:val="00C97A04"/>
    <w:rsid w:val="00CA0BD1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A7AD4"/>
    <w:rsid w:val="00CB09AF"/>
    <w:rsid w:val="00CB0CAC"/>
    <w:rsid w:val="00CB10F5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4CAA"/>
    <w:rsid w:val="00CC5FFD"/>
    <w:rsid w:val="00CC70D5"/>
    <w:rsid w:val="00CC739E"/>
    <w:rsid w:val="00CD03DC"/>
    <w:rsid w:val="00CD07B6"/>
    <w:rsid w:val="00CD0BFC"/>
    <w:rsid w:val="00CD16B5"/>
    <w:rsid w:val="00CD1776"/>
    <w:rsid w:val="00CD197B"/>
    <w:rsid w:val="00CD1BD3"/>
    <w:rsid w:val="00CD1C2A"/>
    <w:rsid w:val="00CD23C7"/>
    <w:rsid w:val="00CD23DB"/>
    <w:rsid w:val="00CD26C7"/>
    <w:rsid w:val="00CD2AD9"/>
    <w:rsid w:val="00CD33F4"/>
    <w:rsid w:val="00CD3572"/>
    <w:rsid w:val="00CD4353"/>
    <w:rsid w:val="00CD5580"/>
    <w:rsid w:val="00CD574E"/>
    <w:rsid w:val="00CD58B7"/>
    <w:rsid w:val="00CD59EB"/>
    <w:rsid w:val="00CD6042"/>
    <w:rsid w:val="00CD6286"/>
    <w:rsid w:val="00CD70E8"/>
    <w:rsid w:val="00CD72FF"/>
    <w:rsid w:val="00CE0096"/>
    <w:rsid w:val="00CE03AA"/>
    <w:rsid w:val="00CE0B8D"/>
    <w:rsid w:val="00CE13CA"/>
    <w:rsid w:val="00CE1893"/>
    <w:rsid w:val="00CE1907"/>
    <w:rsid w:val="00CE2689"/>
    <w:rsid w:val="00CE2C3A"/>
    <w:rsid w:val="00CE2E0E"/>
    <w:rsid w:val="00CE3423"/>
    <w:rsid w:val="00CE3CA2"/>
    <w:rsid w:val="00CE3E18"/>
    <w:rsid w:val="00CE4344"/>
    <w:rsid w:val="00CE4398"/>
    <w:rsid w:val="00CE45C8"/>
    <w:rsid w:val="00CE4750"/>
    <w:rsid w:val="00CE4AEE"/>
    <w:rsid w:val="00CE53D6"/>
    <w:rsid w:val="00CE564F"/>
    <w:rsid w:val="00CE5BDA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47A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855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4EA"/>
    <w:rsid w:val="00D46659"/>
    <w:rsid w:val="00D467D8"/>
    <w:rsid w:val="00D46B2A"/>
    <w:rsid w:val="00D47A81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6E02"/>
    <w:rsid w:val="00D578FE"/>
    <w:rsid w:val="00D57AFC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2F18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881"/>
    <w:rsid w:val="00D66C5A"/>
    <w:rsid w:val="00D674BE"/>
    <w:rsid w:val="00D679AA"/>
    <w:rsid w:val="00D67AD6"/>
    <w:rsid w:val="00D67B34"/>
    <w:rsid w:val="00D67B3B"/>
    <w:rsid w:val="00D701AB"/>
    <w:rsid w:val="00D70496"/>
    <w:rsid w:val="00D70DC7"/>
    <w:rsid w:val="00D70EF7"/>
    <w:rsid w:val="00D71CAA"/>
    <w:rsid w:val="00D71FEF"/>
    <w:rsid w:val="00D72B38"/>
    <w:rsid w:val="00D72F68"/>
    <w:rsid w:val="00D7350E"/>
    <w:rsid w:val="00D74063"/>
    <w:rsid w:val="00D743FA"/>
    <w:rsid w:val="00D74FF9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87B7B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082"/>
    <w:rsid w:val="00DA0F32"/>
    <w:rsid w:val="00DA13B7"/>
    <w:rsid w:val="00DA20E3"/>
    <w:rsid w:val="00DA20FA"/>
    <w:rsid w:val="00DA2966"/>
    <w:rsid w:val="00DA3FBE"/>
    <w:rsid w:val="00DA60F6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40F6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1F34"/>
    <w:rsid w:val="00DC232C"/>
    <w:rsid w:val="00DC27E0"/>
    <w:rsid w:val="00DC31C5"/>
    <w:rsid w:val="00DC3C82"/>
    <w:rsid w:val="00DC4295"/>
    <w:rsid w:val="00DC4A48"/>
    <w:rsid w:val="00DC5073"/>
    <w:rsid w:val="00DC580F"/>
    <w:rsid w:val="00DC6708"/>
    <w:rsid w:val="00DC6871"/>
    <w:rsid w:val="00DC776F"/>
    <w:rsid w:val="00DC778C"/>
    <w:rsid w:val="00DD0177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40F"/>
    <w:rsid w:val="00DD6807"/>
    <w:rsid w:val="00DD6840"/>
    <w:rsid w:val="00DD6BFE"/>
    <w:rsid w:val="00DE0082"/>
    <w:rsid w:val="00DE0BBE"/>
    <w:rsid w:val="00DE0DC4"/>
    <w:rsid w:val="00DE10E5"/>
    <w:rsid w:val="00DE2F5F"/>
    <w:rsid w:val="00DE3063"/>
    <w:rsid w:val="00DE3449"/>
    <w:rsid w:val="00DE3C07"/>
    <w:rsid w:val="00DE3D51"/>
    <w:rsid w:val="00DE4BE2"/>
    <w:rsid w:val="00DE5D2E"/>
    <w:rsid w:val="00DE6285"/>
    <w:rsid w:val="00DE6865"/>
    <w:rsid w:val="00DE7EEF"/>
    <w:rsid w:val="00DF0D24"/>
    <w:rsid w:val="00DF18C1"/>
    <w:rsid w:val="00DF192E"/>
    <w:rsid w:val="00DF26C7"/>
    <w:rsid w:val="00DF3AE7"/>
    <w:rsid w:val="00DF3D53"/>
    <w:rsid w:val="00DF447F"/>
    <w:rsid w:val="00DF450D"/>
    <w:rsid w:val="00DF54C4"/>
    <w:rsid w:val="00DF56D5"/>
    <w:rsid w:val="00DF5728"/>
    <w:rsid w:val="00DF68D7"/>
    <w:rsid w:val="00DF7110"/>
    <w:rsid w:val="00DF7D0A"/>
    <w:rsid w:val="00E00001"/>
    <w:rsid w:val="00E00479"/>
    <w:rsid w:val="00E00A60"/>
    <w:rsid w:val="00E00B8C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2AE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3AC1"/>
    <w:rsid w:val="00E14213"/>
    <w:rsid w:val="00E14DC3"/>
    <w:rsid w:val="00E15A67"/>
    <w:rsid w:val="00E1619C"/>
    <w:rsid w:val="00E174B2"/>
    <w:rsid w:val="00E17608"/>
    <w:rsid w:val="00E178E6"/>
    <w:rsid w:val="00E17A98"/>
    <w:rsid w:val="00E17B77"/>
    <w:rsid w:val="00E17D40"/>
    <w:rsid w:val="00E203CE"/>
    <w:rsid w:val="00E20E25"/>
    <w:rsid w:val="00E2154E"/>
    <w:rsid w:val="00E21AB4"/>
    <w:rsid w:val="00E23111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088B"/>
    <w:rsid w:val="00E4099A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0E63"/>
    <w:rsid w:val="00E5111A"/>
    <w:rsid w:val="00E518C6"/>
    <w:rsid w:val="00E51AEB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64A"/>
    <w:rsid w:val="00E63757"/>
    <w:rsid w:val="00E638CE"/>
    <w:rsid w:val="00E63CC9"/>
    <w:rsid w:val="00E63DF0"/>
    <w:rsid w:val="00E63F5D"/>
    <w:rsid w:val="00E6416F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648"/>
    <w:rsid w:val="00E67A9D"/>
    <w:rsid w:val="00E70B66"/>
    <w:rsid w:val="00E71287"/>
    <w:rsid w:val="00E71FE3"/>
    <w:rsid w:val="00E722F6"/>
    <w:rsid w:val="00E725BB"/>
    <w:rsid w:val="00E743D7"/>
    <w:rsid w:val="00E74960"/>
    <w:rsid w:val="00E757A1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379E"/>
    <w:rsid w:val="00E845CB"/>
    <w:rsid w:val="00E849C9"/>
    <w:rsid w:val="00E854CC"/>
    <w:rsid w:val="00E8566C"/>
    <w:rsid w:val="00E85C2A"/>
    <w:rsid w:val="00E864C0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8D6"/>
    <w:rsid w:val="00E92C3C"/>
    <w:rsid w:val="00E93560"/>
    <w:rsid w:val="00E94640"/>
    <w:rsid w:val="00E94DF3"/>
    <w:rsid w:val="00E962B4"/>
    <w:rsid w:val="00E97120"/>
    <w:rsid w:val="00E97448"/>
    <w:rsid w:val="00EA0819"/>
    <w:rsid w:val="00EA0ACC"/>
    <w:rsid w:val="00EA1648"/>
    <w:rsid w:val="00EA175C"/>
    <w:rsid w:val="00EA1993"/>
    <w:rsid w:val="00EA2540"/>
    <w:rsid w:val="00EA2AB5"/>
    <w:rsid w:val="00EA2B74"/>
    <w:rsid w:val="00EA3011"/>
    <w:rsid w:val="00EA3DED"/>
    <w:rsid w:val="00EA455B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6D6"/>
    <w:rsid w:val="00EC0BD9"/>
    <w:rsid w:val="00EC0CED"/>
    <w:rsid w:val="00EC1DAC"/>
    <w:rsid w:val="00EC2197"/>
    <w:rsid w:val="00EC260D"/>
    <w:rsid w:val="00EC43CC"/>
    <w:rsid w:val="00EC4B79"/>
    <w:rsid w:val="00EC4F64"/>
    <w:rsid w:val="00EC55DB"/>
    <w:rsid w:val="00EC6350"/>
    <w:rsid w:val="00EC6F54"/>
    <w:rsid w:val="00ED04D0"/>
    <w:rsid w:val="00ED0730"/>
    <w:rsid w:val="00ED0F9E"/>
    <w:rsid w:val="00ED16E7"/>
    <w:rsid w:val="00ED18A2"/>
    <w:rsid w:val="00ED1C4D"/>
    <w:rsid w:val="00ED1D39"/>
    <w:rsid w:val="00ED2784"/>
    <w:rsid w:val="00ED2A76"/>
    <w:rsid w:val="00ED2F2D"/>
    <w:rsid w:val="00ED3B75"/>
    <w:rsid w:val="00ED3C5C"/>
    <w:rsid w:val="00ED55C0"/>
    <w:rsid w:val="00ED5EC7"/>
    <w:rsid w:val="00ED64A5"/>
    <w:rsid w:val="00ED66BC"/>
    <w:rsid w:val="00ED682B"/>
    <w:rsid w:val="00ED7983"/>
    <w:rsid w:val="00EE02FB"/>
    <w:rsid w:val="00EE14E9"/>
    <w:rsid w:val="00EE174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6E43"/>
    <w:rsid w:val="00EE77AC"/>
    <w:rsid w:val="00EF173C"/>
    <w:rsid w:val="00EF1764"/>
    <w:rsid w:val="00EF26B7"/>
    <w:rsid w:val="00EF3AE3"/>
    <w:rsid w:val="00EF3F64"/>
    <w:rsid w:val="00EF4259"/>
    <w:rsid w:val="00EF494C"/>
    <w:rsid w:val="00EF4EF9"/>
    <w:rsid w:val="00EF5F7B"/>
    <w:rsid w:val="00EF6B0F"/>
    <w:rsid w:val="00EF6E1F"/>
    <w:rsid w:val="00EF7576"/>
    <w:rsid w:val="00F00574"/>
    <w:rsid w:val="00F00BC3"/>
    <w:rsid w:val="00F0141A"/>
    <w:rsid w:val="00F01F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874"/>
    <w:rsid w:val="00F23968"/>
    <w:rsid w:val="00F2486E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38C"/>
    <w:rsid w:val="00F32749"/>
    <w:rsid w:val="00F32772"/>
    <w:rsid w:val="00F32B41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1F9"/>
    <w:rsid w:val="00F40B84"/>
    <w:rsid w:val="00F40FE1"/>
    <w:rsid w:val="00F41144"/>
    <w:rsid w:val="00F424F3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5B8F"/>
    <w:rsid w:val="00F46B76"/>
    <w:rsid w:val="00F47DA9"/>
    <w:rsid w:val="00F47E84"/>
    <w:rsid w:val="00F504EF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56E8D"/>
    <w:rsid w:val="00F608D1"/>
    <w:rsid w:val="00F60A28"/>
    <w:rsid w:val="00F60CF2"/>
    <w:rsid w:val="00F6158E"/>
    <w:rsid w:val="00F61F53"/>
    <w:rsid w:val="00F63AF6"/>
    <w:rsid w:val="00F63DCD"/>
    <w:rsid w:val="00F63F89"/>
    <w:rsid w:val="00F6443A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3BCE"/>
    <w:rsid w:val="00F74112"/>
    <w:rsid w:val="00F745E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507"/>
    <w:rsid w:val="00FA1726"/>
    <w:rsid w:val="00FA299F"/>
    <w:rsid w:val="00FA3953"/>
    <w:rsid w:val="00FA42CA"/>
    <w:rsid w:val="00FA44C7"/>
    <w:rsid w:val="00FA5128"/>
    <w:rsid w:val="00FA544B"/>
    <w:rsid w:val="00FA557A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0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9F8"/>
    <w:rsid w:val="00FC2AED"/>
    <w:rsid w:val="00FC2C03"/>
    <w:rsid w:val="00FC2E00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5FD9"/>
    <w:rsid w:val="00FD60AD"/>
    <w:rsid w:val="00FD6415"/>
    <w:rsid w:val="00FD6C6C"/>
    <w:rsid w:val="00FE07F6"/>
    <w:rsid w:val="00FE09F6"/>
    <w:rsid w:val="00FE0A6D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971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357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image" Target="media/image9.png"/><Relationship Id="rId55" Type="http://schemas.openxmlformats.org/officeDocument/2006/relationships/image" Target="media/image14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9" Type="http://schemas.openxmlformats.org/officeDocument/2006/relationships/hyperlink" Target="http://stat.gov.pl/metainformacje/slownik-pojec/pojecia-stosowane-w-statystyce-publicznej/700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dbw.stat.gov.pl/dashboard/110" TargetMode="External"/><Relationship Id="rId32" Type="http://schemas.openxmlformats.org/officeDocument/2006/relationships/hyperlink" Target="http://stat.gov.pl/metainformacje/slownik-pojec/pojecia-stosowane-w-statystyce-publicznej/1317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3" Type="http://schemas.openxmlformats.org/officeDocument/2006/relationships/image" Target="media/image12.png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707,pojecie.html" TargetMode="External"/><Relationship Id="rId35" Type="http://schemas.openxmlformats.org/officeDocument/2006/relationships/hyperlink" Target="http://stat.gov.pl/metainformacje/slownik-pojec/pojecia-stosowane-w-statystyce-publicznej/1313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56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image" Target="media/image10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hyperlink" Target="http://stat.gov.pl/wskazniki-makroekonomiczne/" TargetMode="External"/><Relationship Id="rId33" Type="http://schemas.openxmlformats.org/officeDocument/2006/relationships/hyperlink" Target="http://stat.gov.pl/metainformacje/slownik-pojec/pojecia-stosowane-w-statystyce-publicznej/1314,pojecie.html" TargetMode="External"/><Relationship Id="rId38" Type="http://schemas.openxmlformats.org/officeDocument/2006/relationships/hyperlink" Target="https://dbw.stat.gov.pl/dashboard/110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bdl.stat.gov.pl/BDL/dane/podgrup/temat" TargetMode="External"/><Relationship Id="rId54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2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8" Type="http://schemas.openxmlformats.org/officeDocument/2006/relationships/hyperlink" Target="http://stat.gov.pl/metainformacje/slownik-pojec/pojecia-stosowane-w-statystyce-publicznej/362,pojecie.html" TargetMode="External"/><Relationship Id="rId36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hyperlink" Target="http://stat.gov.pl/metainformacje/slownik-pojec/pojecia-stosowane-w-statystyce-publicznej/356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38D20-6F80-4EA7-9171-4E8C715A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5574</Characters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Produkcja sprzedana przemysłu w styczniu 2026 r.</vt:lpstr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Produkcja sprzedana przemysłu w lutym 2026 r.</dc:title>
  <dc:creator>Główny Urząd Statystyczny</dc:creator>
  <cp:lastPrinted>2025-07-18T08:11:00Z</cp:lastPrinted>
  <dcterms:created xsi:type="dcterms:W3CDTF">2026-03-17T11:11:00Z</dcterms:created>
  <dcterms:modified xsi:type="dcterms:W3CDTF">2026-03-18T08:26:00Z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