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46B" w:rsidRPr="009A6693" w:rsidRDefault="00276811" w:rsidP="00194C35">
      <w:pPr>
        <w:pStyle w:val="tytuinformacji"/>
        <w:spacing w:after="120"/>
        <w:rPr>
          <w:color w:val="auto"/>
        </w:rPr>
      </w:pPr>
      <w:bookmarkStart w:id="0" w:name="_Hlk95199035"/>
      <w:r w:rsidRPr="006A0F8F">
        <w:rPr>
          <w:shd w:val="clear" w:color="auto" w:fill="FFFFFF"/>
        </w:rPr>
        <w:t xml:space="preserve">Koniunktura </w:t>
      </w:r>
      <w:r w:rsidR="00E75C09">
        <w:rPr>
          <w:shd w:val="clear" w:color="auto" w:fill="FFFFFF"/>
        </w:rPr>
        <w:t>gospodarcza</w:t>
      </w:r>
      <w:r w:rsidR="00E76D26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 xml:space="preserve">– </w:t>
      </w:r>
      <w:r w:rsidR="00AF6F54">
        <w:rPr>
          <w:shd w:val="clear" w:color="auto" w:fill="FFFFFF"/>
        </w:rPr>
        <w:t>luty</w:t>
      </w:r>
      <w:r w:rsidR="001067C7" w:rsidRPr="006A0F8F">
        <w:rPr>
          <w:shd w:val="clear" w:color="auto" w:fill="FFFFFF"/>
        </w:rPr>
        <w:t xml:space="preserve"> </w:t>
      </w:r>
      <w:r w:rsidR="00F601A3" w:rsidRPr="00ED4A19">
        <w:rPr>
          <w:color w:val="auto"/>
          <w:shd w:val="clear" w:color="auto" w:fill="FFFFFF"/>
        </w:rPr>
        <w:t>202</w:t>
      </w:r>
      <w:r w:rsidR="00C84B3B">
        <w:rPr>
          <w:color w:val="auto"/>
          <w:shd w:val="clear" w:color="auto" w:fill="FFFFFF"/>
        </w:rPr>
        <w:t>6</w:t>
      </w:r>
      <w:r w:rsidR="009402A0" w:rsidRPr="00ED4A19">
        <w:rPr>
          <w:color w:val="auto"/>
          <w:shd w:val="clear" w:color="auto" w:fill="FFFFFF"/>
        </w:rPr>
        <w:t xml:space="preserve"> </w:t>
      </w:r>
      <w:r w:rsidR="009402A0" w:rsidRPr="009A6693">
        <w:rPr>
          <w:color w:val="auto"/>
          <w:shd w:val="clear" w:color="auto" w:fill="FFFFFF"/>
        </w:rPr>
        <w:t>r</w:t>
      </w:r>
      <w:r w:rsidR="0095293A" w:rsidRPr="009A6693">
        <w:rPr>
          <w:color w:val="auto"/>
          <w:shd w:val="clear" w:color="auto" w:fill="FFFFFF"/>
        </w:rPr>
        <w:t>.</w:t>
      </w:r>
      <w:r w:rsidR="00364BDE" w:rsidRPr="009A6693">
        <w:rPr>
          <w:rStyle w:val="Odwoanieprzypisudolnego"/>
          <w:color w:val="auto"/>
          <w:lang w:eastAsia="en-AU"/>
        </w:rPr>
        <w:t xml:space="preserve"> </w:t>
      </w:r>
    </w:p>
    <w:p w:rsidR="00E928EF" w:rsidRDefault="00A46E8E" w:rsidP="00765F26">
      <w:pPr>
        <w:pStyle w:val="LID"/>
        <w:spacing w:before="60" w:after="60" w:line="220" w:lineRule="exact"/>
      </w:pPr>
      <w:r w:rsidRPr="00456EF2">
        <mc:AlternateContent>
          <mc:Choice Requires="wps">
            <w:drawing>
              <wp:anchor distT="45720" distB="45720" distL="114300" distR="114300" simplePos="0" relativeHeight="254450688" behindDoc="0" locked="0" layoutInCell="1" allowOverlap="1" wp14:anchorId="3E825561" wp14:editId="422190D1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2204085" cy="1474470"/>
                <wp:effectExtent l="0" t="0" r="5715" b="0"/>
                <wp:wrapSquare wrapText="bothSides"/>
                <wp:docPr id="6" name="Pole tekstowe 2" descr="-3,2&#10;wskaźnik ogólnego klimatu koniunktury w przetwórstwie przemysłow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74694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ECC" w:rsidRPr="00D13C7E" w:rsidRDefault="004F4ECC" w:rsidP="00B979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3,2</w:t>
                            </w:r>
                          </w:p>
                          <w:p w:rsidR="004F4ECC" w:rsidRPr="00D3686B" w:rsidRDefault="004F4ECC" w:rsidP="004F7BD9">
                            <w:pPr>
                              <w:pStyle w:val="Opiswskanika"/>
                              <w:spacing w:before="120"/>
                              <w:rPr>
                                <w:szCs w:val="20"/>
                              </w:rPr>
                            </w:pPr>
                            <w:r w:rsidRPr="00C96ACB">
                              <w:t>Wskaźnik ogólnego klimatu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Pr="00C96ACB">
                              <w:t>koniunktury w przetwórstwie</w:t>
                            </w:r>
                            <w:r>
                              <w:t xml:space="preserve"> </w:t>
                            </w:r>
                            <w:r w:rsidRPr="00D3686B">
                              <w:rPr>
                                <w:szCs w:val="20"/>
                              </w:rPr>
                              <w:t>przemysłowym</w:t>
                            </w:r>
                            <w:r w:rsidR="00566A8F">
                              <w:rPr>
                                <w:szCs w:val="20"/>
                              </w:rPr>
                              <w:t xml:space="preserve"> </w:t>
                            </w:r>
                            <w:r w:rsidR="00F70B8D">
                              <w:rPr>
                                <w:szCs w:val="20"/>
                              </w:rPr>
                              <w:t>jest nieco lepszy</w:t>
                            </w:r>
                            <w:r w:rsidR="00566A8F">
                              <w:rPr>
                                <w:szCs w:val="20"/>
                              </w:rPr>
                              <w:t xml:space="preserve"> niż w styczniu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825561" id="Pole tekstowe 2" o:spid="_x0000_s1026" alt="-3,2&#10;wskaźnik ogólnego klimatu koniunktury w przetwórstwie przemysłowym" style="position:absolute;margin-left:0;margin-top:5.1pt;width:173.55pt;height:116.1pt;z-index:2544506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" fillcolor="#001d77" stroked="f">
                <v:stroke joinstyle="miter"/>
                <v:textbox>
                  <w:txbxContent>
                    <w:p w:rsidR="004F4ECC" w:rsidRPr="00D13C7E" w:rsidRDefault="004F4ECC" w:rsidP="00B979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3,2</w:t>
                      </w:r>
                    </w:p>
                    <w:p w:rsidR="004F4ECC" w:rsidRPr="00D3686B" w:rsidRDefault="004F4ECC" w:rsidP="004F7BD9">
                      <w:pPr>
                        <w:pStyle w:val="Opiswskanika"/>
                        <w:spacing w:before="120"/>
                        <w:rPr>
                          <w:szCs w:val="20"/>
                        </w:rPr>
                      </w:pPr>
                      <w:r w:rsidRPr="00C96ACB">
                        <w:t>Wskaźnik ogólnego klimatu</w:t>
                      </w:r>
                      <w:r>
                        <w:t xml:space="preserve"> </w:t>
                      </w:r>
                      <w:r>
                        <w:br/>
                      </w:r>
                      <w:r w:rsidRPr="00C96ACB">
                        <w:t>koniunktury w przetwórstwie</w:t>
                      </w:r>
                      <w:r>
                        <w:t xml:space="preserve"> </w:t>
                      </w:r>
                      <w:r w:rsidRPr="00D3686B">
                        <w:rPr>
                          <w:szCs w:val="20"/>
                        </w:rPr>
                        <w:t>przemysłowym</w:t>
                      </w:r>
                      <w:r w:rsidR="00566A8F">
                        <w:rPr>
                          <w:szCs w:val="20"/>
                        </w:rPr>
                        <w:t xml:space="preserve"> </w:t>
                      </w:r>
                      <w:r w:rsidR="00F70B8D">
                        <w:rPr>
                          <w:szCs w:val="20"/>
                        </w:rPr>
                        <w:t>jest nieco lepszy</w:t>
                      </w:r>
                      <w:r w:rsidR="00566A8F">
                        <w:rPr>
                          <w:szCs w:val="20"/>
                        </w:rPr>
                        <w:t xml:space="preserve"> niż w styczniu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83381" w:rsidRPr="00456EF2">
        <w:t xml:space="preserve">W </w:t>
      </w:r>
      <w:r w:rsidR="00F17161">
        <w:t>lutym</w:t>
      </w:r>
      <w:r w:rsidR="00E83381" w:rsidRPr="00456EF2">
        <w:t xml:space="preserve"> </w:t>
      </w:r>
      <w:r w:rsidR="00D94D96">
        <w:t xml:space="preserve">2026 r., </w:t>
      </w:r>
      <w:r w:rsidR="00412756" w:rsidRPr="00456EF2">
        <w:t xml:space="preserve">wskaźniki </w:t>
      </w:r>
      <w:r w:rsidR="00101592">
        <w:t xml:space="preserve">we </w:t>
      </w:r>
      <w:r w:rsidR="0085634C">
        <w:t>wszystkich</w:t>
      </w:r>
      <w:r w:rsidR="00412756" w:rsidRPr="00456EF2">
        <w:t xml:space="preserve"> prezentowanych sektor</w:t>
      </w:r>
      <w:r w:rsidR="00101592">
        <w:t>ach</w:t>
      </w:r>
      <w:r w:rsidR="00412756" w:rsidRPr="00456EF2">
        <w:t xml:space="preserve"> wskazują na </w:t>
      </w:r>
      <w:r w:rsidR="00412756">
        <w:t>stabilizację</w:t>
      </w:r>
      <w:r w:rsidR="0085634C">
        <w:t xml:space="preserve"> lub poprawę</w:t>
      </w:r>
      <w:r w:rsidR="00412756" w:rsidRPr="00456EF2">
        <w:t xml:space="preserve"> koniunktury w</w:t>
      </w:r>
      <w:r w:rsidR="0085634C">
        <w:t> </w:t>
      </w:r>
      <w:r w:rsidR="00412756" w:rsidRPr="00456EF2">
        <w:t>gospodarce</w:t>
      </w:r>
      <w:r w:rsidR="00412756">
        <w:t xml:space="preserve">. Najbardziej istotną poprawę obserwuje się w sekcji zakwaterowanie i gastronomia. </w:t>
      </w:r>
      <w:bookmarkStart w:id="1" w:name="_GoBack"/>
      <w:bookmarkEnd w:id="1"/>
    </w:p>
    <w:p w:rsidR="00765F26" w:rsidRPr="00456EF2" w:rsidRDefault="004B4253" w:rsidP="00765F26">
      <w:pPr>
        <w:pStyle w:val="LID"/>
        <w:spacing w:before="60" w:after="60" w:line="220" w:lineRule="exact"/>
      </w:pPr>
      <w:r>
        <w:rPr>
          <w:noProof w:val="0"/>
        </w:rPr>
        <w:t>W</w:t>
      </w:r>
      <w:r w:rsidRPr="00654944">
        <w:rPr>
          <w:noProof w:val="0"/>
        </w:rPr>
        <w:t xml:space="preserve"> </w:t>
      </w:r>
      <w:r>
        <w:rPr>
          <w:noProof w:val="0"/>
        </w:rPr>
        <w:t>większości</w:t>
      </w:r>
      <w:r w:rsidRPr="00654944">
        <w:rPr>
          <w:noProof w:val="0"/>
        </w:rPr>
        <w:t xml:space="preserve"> badanych obszar</w:t>
      </w:r>
      <w:r>
        <w:rPr>
          <w:noProof w:val="0"/>
        </w:rPr>
        <w:t>ów</w:t>
      </w:r>
      <w:r w:rsidR="0045789D">
        <w:rPr>
          <w:noProof w:val="0"/>
        </w:rPr>
        <w:t xml:space="preserve"> w porównaniu z</w:t>
      </w:r>
      <w:r w:rsidR="000026FD">
        <w:rPr>
          <w:noProof w:val="0"/>
        </w:rPr>
        <w:t> </w:t>
      </w:r>
      <w:r w:rsidR="0045789D">
        <w:rPr>
          <w:noProof w:val="0"/>
        </w:rPr>
        <w:t>poprzednim miesiącem</w:t>
      </w:r>
      <w:r w:rsidRPr="00654944">
        <w:rPr>
          <w:noProof w:val="0"/>
        </w:rPr>
        <w:t xml:space="preserve"> sygnalizowan</w:t>
      </w:r>
      <w:r>
        <w:rPr>
          <w:noProof w:val="0"/>
        </w:rPr>
        <w:t>a</w:t>
      </w:r>
      <w:r w:rsidRPr="00654944">
        <w:rPr>
          <w:noProof w:val="0"/>
        </w:rPr>
        <w:t xml:space="preserve"> </w:t>
      </w:r>
      <w:r>
        <w:rPr>
          <w:noProof w:val="0"/>
        </w:rPr>
        <w:t>jest</w:t>
      </w:r>
      <w:r w:rsidRPr="00654944">
        <w:rPr>
          <w:noProof w:val="0"/>
        </w:rPr>
        <w:t xml:space="preserve"> </w:t>
      </w:r>
      <w:r>
        <w:rPr>
          <w:noProof w:val="0"/>
        </w:rPr>
        <w:t>p</w:t>
      </w:r>
      <w:r w:rsidR="00E928EF">
        <w:rPr>
          <w:noProof w:val="0"/>
        </w:rPr>
        <w:t>oprawa</w:t>
      </w:r>
      <w:r w:rsidR="00E928EF" w:rsidRPr="00654944">
        <w:rPr>
          <w:noProof w:val="0"/>
        </w:rPr>
        <w:t xml:space="preserve"> </w:t>
      </w:r>
      <w:r>
        <w:rPr>
          <w:noProof w:val="0"/>
        </w:rPr>
        <w:t xml:space="preserve">koniunktury </w:t>
      </w:r>
      <w:r w:rsidR="00E928EF" w:rsidRPr="00654944">
        <w:rPr>
          <w:noProof w:val="0"/>
        </w:rPr>
        <w:t xml:space="preserve">w przypadku składowych </w:t>
      </w:r>
      <w:r w:rsidR="00412756" w:rsidRPr="00654944">
        <w:rPr>
          <w:noProof w:val="0"/>
        </w:rPr>
        <w:t>prognostycznych</w:t>
      </w:r>
      <w:r w:rsidR="00412756">
        <w:rPr>
          <w:noProof w:val="0"/>
        </w:rPr>
        <w:t>, natomiast w przypadku składowych d</w:t>
      </w:r>
      <w:r w:rsidR="00E928EF" w:rsidRPr="00654944">
        <w:rPr>
          <w:noProof w:val="0"/>
        </w:rPr>
        <w:t>iagnostycznych</w:t>
      </w:r>
      <w:r w:rsidR="00A51158">
        <w:rPr>
          <w:noProof w:val="0"/>
        </w:rPr>
        <w:t xml:space="preserve"> </w:t>
      </w:r>
      <w:r w:rsidR="00412756">
        <w:rPr>
          <w:noProof w:val="0"/>
        </w:rPr>
        <w:t xml:space="preserve">odnotowuje się </w:t>
      </w:r>
      <w:r>
        <w:rPr>
          <w:noProof w:val="0"/>
        </w:rPr>
        <w:t>jej pogorszenie.</w:t>
      </w:r>
    </w:p>
    <w:bookmarkStart w:id="2" w:name="_Hlk211516369"/>
    <w:p w:rsidR="008E190B" w:rsidRPr="00456EF2" w:rsidRDefault="00D95748" w:rsidP="008B5D69">
      <w:pPr>
        <w:pStyle w:val="LID"/>
        <w:spacing w:before="60" w:after="60" w:line="220" w:lineRule="exact"/>
        <w:rPr>
          <w:noProof w:val="0"/>
        </w:rPr>
      </w:pPr>
      <w:r w:rsidRPr="00456EF2">
        <mc:AlternateContent>
          <mc:Choice Requires="wpg">
            <w:drawing>
              <wp:anchor distT="0" distB="0" distL="114300" distR="114300" simplePos="0" relativeHeight="254456832" behindDoc="0" locked="0" layoutInCell="1" allowOverlap="1" wp14:anchorId="74291241" wp14:editId="66AE41F8">
                <wp:simplePos x="0" y="0"/>
                <wp:positionH relativeFrom="column">
                  <wp:posOffset>5257165</wp:posOffset>
                </wp:positionH>
                <wp:positionV relativeFrom="paragraph">
                  <wp:posOffset>668655</wp:posOffset>
                </wp:positionV>
                <wp:extent cx="1907540" cy="1325880"/>
                <wp:effectExtent l="0" t="0" r="0" b="0"/>
                <wp:wrapNone/>
                <wp:docPr id="43" name="Grupa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540" cy="1325880"/>
                          <a:chOff x="0" y="0"/>
                          <a:chExt cx="1907540" cy="1325880"/>
                        </a:xfrm>
                      </wpg:grpSpPr>
                      <wps:wsp>
                        <wps:cNvPr id="4" name="Pole tekstowe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7540" cy="1325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4ECC" w:rsidRPr="00AE2A46" w:rsidRDefault="004F4ECC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>Wskaźnik ogólnego klimatu koniunktury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vertAlign w:val="superscript"/>
                                  <w:lang w:eastAsia="pl-PL"/>
                                </w:rPr>
                                <w:t>3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 i jego składowe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vertAlign w:val="superscript"/>
                                  <w:lang w:eastAsia="pl-PL"/>
                                </w:rPr>
                                <w:t>4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 w ostatnich sześciu miesiącach</w:t>
                              </w:r>
                            </w:p>
                            <w:p w:rsidR="004F4ECC" w:rsidRPr="00AE2A46" w:rsidRDefault="004F4ECC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</w:p>
                            <w:p w:rsidR="004F4ECC" w:rsidRPr="00AE2A46" w:rsidRDefault="004F4ECC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wyrównany sezonowo (SA)</w:t>
                              </w:r>
                            </w:p>
                            <w:p w:rsidR="004F4ECC" w:rsidRPr="00AE2A46" w:rsidRDefault="004F4ECC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niewyrównany sezonowo (NSA)</w:t>
                              </w:r>
                            </w:p>
                            <w:p w:rsidR="004F4ECC" w:rsidRPr="00AE2A46" w:rsidRDefault="004F4ECC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diagnostyczna (NSA)</w:t>
                              </w:r>
                            </w:p>
                            <w:p w:rsidR="004F4ECC" w:rsidRPr="00BE3D3B" w:rsidRDefault="004F4ECC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prognostyczna (NSA)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1" name="Grupa 11"/>
                        <wpg:cNvGrpSpPr/>
                        <wpg:grpSpPr>
                          <a:xfrm>
                            <a:off x="90487" y="752475"/>
                            <a:ext cx="252000" cy="457200"/>
                            <a:chOff x="0" y="0"/>
                            <a:chExt cx="252000" cy="457200"/>
                          </a:xfrm>
                        </wpg:grpSpPr>
                        <wps:wsp>
                          <wps:cNvPr id="3" name="Łącznik prosty 3"/>
                          <wps:cNvCnPr/>
                          <wps:spPr>
                            <a:xfrm>
                              <a:off x="0" y="0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D0D0D">
                                  <a:alpha val="8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Łącznik prosty 25"/>
                          <wps:cNvCnPr/>
                          <wps:spPr>
                            <a:xfrm>
                              <a:off x="0" y="157162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6677AD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Łącznik prosty 40"/>
                          <wps:cNvCnPr/>
                          <wps:spPr>
                            <a:xfrm>
                              <a:off x="0" y="3048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77AD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Łącznik prosty 42"/>
                          <wps:cNvCnPr/>
                          <wps:spPr>
                            <a:xfrm>
                              <a:off x="0" y="4572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>
                                  <a:alpha val="25000"/>
                                </a:srgb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4291241" id="Grupa 43" o:spid="_x0000_s1027" style="position:absolute;margin-left:413.95pt;margin-top:52.65pt;width:150.2pt;height:104.4pt;z-index:254456832" coordsize="19075,13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4" o:spid="_x0000_s1028" type="#_x0000_t202" style="position:absolute;width:19075;height:1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4F4ECC" w:rsidRPr="00AE2A46" w:rsidRDefault="004F4ECC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>Wskaźnik ogólnego klimatu koniunktury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3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 i jego składowe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4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 w ostatnich sześciu miesiącach</w:t>
                        </w:r>
                      </w:p>
                      <w:p w:rsidR="004F4ECC" w:rsidRPr="00AE2A46" w:rsidRDefault="004F4ECC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</w:pPr>
                      </w:p>
                      <w:p w:rsidR="004F4ECC" w:rsidRPr="00AE2A46" w:rsidRDefault="004F4ECC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wyrównany sezonowo (SA)</w:t>
                        </w:r>
                      </w:p>
                      <w:p w:rsidR="004F4ECC" w:rsidRPr="00AE2A46" w:rsidRDefault="004F4ECC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niewyrównany sezonowo (NSA)</w:t>
                        </w:r>
                      </w:p>
                      <w:p w:rsidR="004F4ECC" w:rsidRPr="00AE2A46" w:rsidRDefault="004F4ECC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diagnostyczna (NSA)</w:t>
                        </w:r>
                      </w:p>
                      <w:p w:rsidR="004F4ECC" w:rsidRPr="00BE3D3B" w:rsidRDefault="004F4ECC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prognostyczna (NSA)</w:t>
                        </w:r>
                      </w:p>
                    </w:txbxContent>
                  </v:textbox>
                </v:shape>
                <v:group id="Grupa 11" o:spid="_x0000_s1029" style="position:absolute;left:904;top:7524;width:2520;height:4572" coordsize="252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Łącznik prosty 3" o:spid="_x0000_s1030" style="position:absolute;visibility:visible;mso-wrap-style:square" from="0,0" to="252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" strokecolor="#0d0d0d" strokeweight="1.5pt">
                    <v:stroke opacity="52428f" joinstyle="miter"/>
                  </v:line>
                  <v:line id="Łącznik prosty 25" o:spid="_x0000_s1031" style="position:absolute;visibility:visible;mso-wrap-style:square" from="0,157162" to="252000,157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" strokecolor="#6677ad" strokeweight="1.5pt">
                    <v:stroke joinstyle="miter"/>
                  </v:line>
                  <v:line id="Łącznik prosty 40" o:spid="_x0000_s1032" style="position:absolute;visibility:visible;mso-wrap-style:square" from="0,304800" to="252000,30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" strokecolor="#6677ad" strokeweight="1pt">
                    <v:stroke dashstyle="dash" joinstyle="miter"/>
                  </v:line>
                  <v:line id="Łącznik prosty 42" o:spid="_x0000_s1033" style="position:absolute;visibility:visible;mso-wrap-style:square" from="0,457200" to="252000,45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" strokecolor="#001d77" strokeweight="1pt">
                    <v:stroke dashstyle="3 1" opacity="16448f" joinstyle="miter"/>
                  </v:line>
                </v:group>
              </v:group>
            </w:pict>
          </mc:Fallback>
        </mc:AlternateContent>
      </w:r>
      <w:r w:rsidR="008E190B" w:rsidRPr="00456EF2">
        <w:rPr>
          <w:noProof w:val="0"/>
        </w:rPr>
        <w:t>Jednostki z sekcji działalność finansowa i ubezpieczeniowa oceniają koniunkturę najbardziej korzystnie</w:t>
      </w:r>
      <w:r w:rsidR="00B77848" w:rsidRPr="00456EF2">
        <w:rPr>
          <w:rStyle w:val="Odwoanieprzypisudolnego"/>
          <w:noProof w:val="0"/>
        </w:rPr>
        <w:footnoteReference w:id="1"/>
      </w:r>
      <w:r w:rsidR="00DD12A8" w:rsidRPr="00456EF2">
        <w:rPr>
          <w:noProof w:val="0"/>
        </w:rPr>
        <w:t xml:space="preserve"> (plus </w:t>
      </w:r>
      <w:r w:rsidR="00366392" w:rsidRPr="00456EF2">
        <w:rPr>
          <w:noProof w:val="0"/>
        </w:rPr>
        <w:t>25,</w:t>
      </w:r>
      <w:r w:rsidR="004B4253">
        <w:rPr>
          <w:noProof w:val="0"/>
        </w:rPr>
        <w:t>1</w:t>
      </w:r>
      <w:r w:rsidR="00DD12A8" w:rsidRPr="00456EF2">
        <w:rPr>
          <w:noProof w:val="0"/>
        </w:rPr>
        <w:t>)</w:t>
      </w:r>
      <w:r w:rsidR="008E190B" w:rsidRPr="00456EF2">
        <w:rPr>
          <w:noProof w:val="0"/>
        </w:rPr>
        <w:t xml:space="preserve">, wartość wskaźnika kształtuje się na poziomie </w:t>
      </w:r>
      <w:r w:rsidR="004B4253">
        <w:rPr>
          <w:noProof w:val="0"/>
        </w:rPr>
        <w:t xml:space="preserve">zbliżonym do </w:t>
      </w:r>
      <w:r w:rsidR="008E190B" w:rsidRPr="00456EF2">
        <w:rPr>
          <w:noProof w:val="0"/>
        </w:rPr>
        <w:t>średniej długookresowej</w:t>
      </w:r>
      <w:r w:rsidR="0045789D" w:rsidRPr="00456EF2">
        <w:rPr>
          <w:rStyle w:val="Odwoanieprzypisudolnego"/>
          <w:noProof w:val="0"/>
        </w:rPr>
        <w:footnoteReference w:id="2"/>
      </w:r>
      <w:r w:rsidR="004B4253">
        <w:rPr>
          <w:noProof w:val="0"/>
        </w:rPr>
        <w:t xml:space="preserve"> (plus 25,4)</w:t>
      </w:r>
      <w:r w:rsidR="008E190B" w:rsidRPr="00456EF2">
        <w:rPr>
          <w:noProof w:val="0"/>
        </w:rPr>
        <w:t>. Najbardziej pesymistyczne oceny formułują podmioty z</w:t>
      </w:r>
      <w:r w:rsidR="00676967" w:rsidRPr="00456EF2">
        <w:rPr>
          <w:noProof w:val="0"/>
        </w:rPr>
        <w:t> </w:t>
      </w:r>
      <w:r w:rsidR="008E190B" w:rsidRPr="00456EF2">
        <w:rPr>
          <w:noProof w:val="0"/>
        </w:rPr>
        <w:t xml:space="preserve">sekcji </w:t>
      </w:r>
      <w:r w:rsidR="00366392" w:rsidRPr="00456EF2">
        <w:rPr>
          <w:noProof w:val="0"/>
        </w:rPr>
        <w:t xml:space="preserve">budownictwo </w:t>
      </w:r>
      <w:r w:rsidR="008E190B" w:rsidRPr="00456EF2">
        <w:rPr>
          <w:noProof w:val="0"/>
        </w:rPr>
        <w:t xml:space="preserve">(minus </w:t>
      </w:r>
      <w:r w:rsidR="004B4253">
        <w:rPr>
          <w:noProof w:val="0"/>
        </w:rPr>
        <w:t>4,7</w:t>
      </w:r>
      <w:r w:rsidR="008E190B" w:rsidRPr="00456EF2">
        <w:rPr>
          <w:noProof w:val="0"/>
        </w:rPr>
        <w:t xml:space="preserve">), a wartość wskaźnika </w:t>
      </w:r>
      <w:r w:rsidR="00AB79AB" w:rsidRPr="00456EF2">
        <w:rPr>
          <w:noProof w:val="0"/>
        </w:rPr>
        <w:t>kształtuje się</w:t>
      </w:r>
      <w:r w:rsidR="008E190B" w:rsidRPr="00456EF2">
        <w:rPr>
          <w:noProof w:val="0"/>
        </w:rPr>
        <w:t xml:space="preserve"> poniżej średniej długookresowej (</w:t>
      </w:r>
      <w:r w:rsidR="00366392" w:rsidRPr="00456EF2">
        <w:rPr>
          <w:noProof w:val="0"/>
        </w:rPr>
        <w:t>minus 3,6</w:t>
      </w:r>
      <w:r w:rsidR="008E190B" w:rsidRPr="00456EF2">
        <w:rPr>
          <w:noProof w:val="0"/>
        </w:rPr>
        <w:t>)</w:t>
      </w:r>
      <w:r w:rsidR="00984C32" w:rsidRPr="00456EF2">
        <w:rPr>
          <w:noProof w:val="0"/>
          <w:lang w:eastAsia="en-AU"/>
        </w:rPr>
        <w:t>.</w:t>
      </w:r>
    </w:p>
    <w:bookmarkEnd w:id="2"/>
    <w:p w:rsidR="003142C5" w:rsidRPr="00A46E8E" w:rsidRDefault="003142C5" w:rsidP="008334B1">
      <w:pPr>
        <w:pStyle w:val="LID"/>
        <w:spacing w:before="60" w:after="60" w:line="220" w:lineRule="exact"/>
        <w:rPr>
          <w:b w:val="0"/>
          <w:noProof w:val="0"/>
        </w:rPr>
      </w:pPr>
    </w:p>
    <w:p w:rsidR="00E011CF" w:rsidRPr="006A0F8F" w:rsidRDefault="005358AE" w:rsidP="004703A2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b/>
          <w:noProof/>
        </w:rPr>
        <w:drawing>
          <wp:anchor distT="0" distB="0" distL="114300" distR="114300" simplePos="0" relativeHeight="252196864" behindDoc="1" locked="0" layoutInCell="1" allowOverlap="1" wp14:anchorId="3228B4C9" wp14:editId="5EAC4747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 descr="Przetwórstwo przemysł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  <w:r w:rsidR="009A6693" w:rsidRPr="009A6693">
        <w:rPr>
          <w:rStyle w:val="Odwoanieprzypisudolnego"/>
          <w:rFonts w:ascii="Fira Sans" w:hAnsi="Fira Sans"/>
          <w:b/>
          <w:color w:val="FFFFFF" w:themeColor="background1"/>
          <w:szCs w:val="19"/>
        </w:rPr>
        <w:footnoteReference w:id="3"/>
      </w:r>
      <w:r w:rsidR="009A6693" w:rsidRPr="009A6693">
        <w:rPr>
          <w:rFonts w:ascii="Fira Sans" w:hAnsi="Fira Sans"/>
          <w:b/>
          <w:color w:val="FFFFFF" w:themeColor="background1"/>
          <w:szCs w:val="19"/>
        </w:rPr>
        <w:t xml:space="preserve"> </w:t>
      </w:r>
      <w:r w:rsidR="009A6693" w:rsidRPr="009A6693">
        <w:rPr>
          <w:rStyle w:val="Odwoanieprzypisudolnego"/>
          <w:rFonts w:ascii="Fira Sans" w:hAnsi="Fira Sans"/>
          <w:b/>
          <w:color w:val="FFFFFF" w:themeColor="background1"/>
          <w:szCs w:val="19"/>
        </w:rPr>
        <w:footnoteReference w:id="4"/>
      </w:r>
    </w:p>
    <w:p w:rsidR="004A1693" w:rsidRPr="006A0F8F" w:rsidRDefault="0045789D" w:rsidP="00BF33F6">
      <w:pPr>
        <w:spacing w:before="120" w:after="120" w:line="288" w:lineRule="auto"/>
      </w:pPr>
      <w:r w:rsidRPr="00182338">
        <w:rPr>
          <w:noProof/>
        </w:rPr>
        <w:drawing>
          <wp:anchor distT="0" distB="0" distL="114300" distR="114300" simplePos="0" relativeHeight="255102976" behindDoc="0" locked="0" layoutInCell="1" allowOverlap="1" wp14:anchorId="12375AD8" wp14:editId="2574A9A0">
            <wp:simplePos x="0" y="0"/>
            <wp:positionH relativeFrom="column">
              <wp:posOffset>5247640</wp:posOffset>
            </wp:positionH>
            <wp:positionV relativeFrom="paragraph">
              <wp:posOffset>581660</wp:posOffset>
            </wp:positionV>
            <wp:extent cx="1579880" cy="1752600"/>
            <wp:effectExtent l="0" t="0" r="1270" b="0"/>
            <wp:wrapTopAndBottom/>
            <wp:docPr id="45" name="Obraz 45" descr="Wykres 1. Wskaźnik ogólnego klimatu koniunktury gospodarczej i jego składowe w przetwórstwie przemysł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338">
        <w:rPr>
          <w:noProof/>
        </w:rPr>
        <w:drawing>
          <wp:anchor distT="0" distB="0" distL="114300" distR="114300" simplePos="0" relativeHeight="255101952" behindDoc="0" locked="0" layoutInCell="1" allowOverlap="1" wp14:anchorId="7B90B17F" wp14:editId="61761F2A">
            <wp:simplePos x="0" y="0"/>
            <wp:positionH relativeFrom="margin">
              <wp:posOffset>0</wp:posOffset>
            </wp:positionH>
            <wp:positionV relativeFrom="paragraph">
              <wp:posOffset>621030</wp:posOffset>
            </wp:positionV>
            <wp:extent cx="5122545" cy="1577340"/>
            <wp:effectExtent l="0" t="0" r="0" b="0"/>
            <wp:wrapTopAndBottom/>
            <wp:docPr id="9" name="Obraz 9" descr="Wykres 1. Wskaźnik ogólnego klimatu koniunktury gospodarczej w przetwórstwie przemysłowym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AB2" w:rsidRPr="00456EF2">
        <w:rPr>
          <w:rFonts w:ascii="Fira Sans" w:hAnsi="Fira Sans"/>
          <w:sz w:val="19"/>
          <w:szCs w:val="19"/>
          <w:lang w:eastAsia="pl-PL"/>
        </w:rPr>
        <w:t xml:space="preserve">W </w:t>
      </w:r>
      <w:r w:rsidR="00F17161">
        <w:rPr>
          <w:rFonts w:ascii="Fira Sans" w:hAnsi="Fira Sans"/>
          <w:sz w:val="19"/>
          <w:szCs w:val="19"/>
          <w:lang w:eastAsia="pl-PL"/>
        </w:rPr>
        <w:t>lutym</w:t>
      </w:r>
      <w:r w:rsidR="00260941" w:rsidRPr="00456EF2">
        <w:rPr>
          <w:rFonts w:ascii="Fira Sans" w:hAnsi="Fira Sans"/>
          <w:sz w:val="19"/>
          <w:szCs w:val="19"/>
          <w:lang w:eastAsia="pl-PL"/>
        </w:rPr>
        <w:t xml:space="preserve"> </w:t>
      </w:r>
      <w:r w:rsidR="00A30188" w:rsidRPr="00456EF2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kształtuje się na poziomie minus </w:t>
      </w:r>
      <w:r w:rsidR="00F17161">
        <w:rPr>
          <w:rFonts w:ascii="Fira Sans" w:hAnsi="Fira Sans"/>
          <w:spacing w:val="-4"/>
          <w:sz w:val="19"/>
          <w:szCs w:val="19"/>
          <w:lang w:eastAsia="pl-PL"/>
        </w:rPr>
        <w:t>3,2</w:t>
      </w:r>
      <w:r w:rsidR="00A30188" w:rsidRPr="00456EF2">
        <w:rPr>
          <w:rFonts w:ascii="Fira Sans" w:hAnsi="Fira Sans"/>
          <w:spacing w:val="-4"/>
          <w:sz w:val="19"/>
          <w:szCs w:val="19"/>
          <w:lang w:eastAsia="pl-PL"/>
        </w:rPr>
        <w:t xml:space="preserve"> (przed miesiącem minus </w:t>
      </w:r>
      <w:r w:rsidR="00F17161">
        <w:rPr>
          <w:rFonts w:ascii="Fira Sans" w:hAnsi="Fira Sans"/>
          <w:spacing w:val="-4"/>
          <w:sz w:val="19"/>
          <w:szCs w:val="19"/>
          <w:lang w:eastAsia="pl-PL"/>
        </w:rPr>
        <w:t>4,1</w:t>
      </w:r>
      <w:r w:rsidR="00A30188" w:rsidRPr="00456EF2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A84001" w:rsidRPr="00A84001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:rsidR="00E011CF" w:rsidRPr="006A0F8F" w:rsidRDefault="00552BF6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194816" behindDoc="1" locked="0" layoutInCell="1" allowOverlap="1" wp14:anchorId="1D9C37B3" wp14:editId="73B4889C">
            <wp:simplePos x="0" y="0"/>
            <wp:positionH relativeFrom="margin">
              <wp:align>left</wp:align>
            </wp:positionH>
            <wp:positionV relativeFrom="paragraph">
              <wp:posOffset>261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 descr="Budownict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:rsidR="00076593" w:rsidRPr="006A0F8F" w:rsidRDefault="00182338" w:rsidP="00076593">
      <w:pPr>
        <w:spacing w:line="259" w:lineRule="auto"/>
      </w:pPr>
      <w:r w:rsidRPr="00182338">
        <w:rPr>
          <w:noProof/>
        </w:rPr>
        <w:drawing>
          <wp:anchor distT="0" distB="0" distL="114300" distR="114300" simplePos="0" relativeHeight="255105024" behindDoc="0" locked="0" layoutInCell="1" allowOverlap="1" wp14:anchorId="4625B8C3" wp14:editId="302DD95F">
            <wp:simplePos x="0" y="0"/>
            <wp:positionH relativeFrom="column">
              <wp:posOffset>5257800</wp:posOffset>
            </wp:positionH>
            <wp:positionV relativeFrom="paragraph">
              <wp:posOffset>482600</wp:posOffset>
            </wp:positionV>
            <wp:extent cx="1579880" cy="1752600"/>
            <wp:effectExtent l="0" t="0" r="1270" b="0"/>
            <wp:wrapTopAndBottom/>
            <wp:docPr id="52" name="Obraz 52" descr="Wykres 2. Wskaźnik ogólnego klimatu koniunktury gospodarczej i jego składowe w budownictwie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338">
        <w:rPr>
          <w:noProof/>
        </w:rPr>
        <w:drawing>
          <wp:anchor distT="0" distB="0" distL="114300" distR="114300" simplePos="0" relativeHeight="255104000" behindDoc="0" locked="0" layoutInCell="1" allowOverlap="1" wp14:anchorId="69F8E4C1" wp14:editId="0C6CB8C0">
            <wp:simplePos x="0" y="0"/>
            <wp:positionH relativeFrom="margin">
              <wp:align>right</wp:align>
            </wp:positionH>
            <wp:positionV relativeFrom="paragraph">
              <wp:posOffset>436880</wp:posOffset>
            </wp:positionV>
            <wp:extent cx="5105400" cy="1595120"/>
            <wp:effectExtent l="0" t="0" r="0" b="0"/>
            <wp:wrapTopAndBottom/>
            <wp:docPr id="51" name="Obraz 51" descr="Wykres 2. Wskaźnik ogólnego klimatu koniunktury gospodarczej w budownictwie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F17161">
        <w:rPr>
          <w:rFonts w:ascii="Fira Sans" w:hAnsi="Fira Sans"/>
          <w:sz w:val="19"/>
          <w:szCs w:val="19"/>
          <w:lang w:eastAsia="pl-PL"/>
        </w:rPr>
        <w:t>lutym</w:t>
      </w:r>
      <w:r w:rsidR="00F447CB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621966">
        <w:rPr>
          <w:rFonts w:ascii="Fira Sans" w:hAnsi="Fira Sans"/>
          <w:sz w:val="19"/>
          <w:szCs w:val="19"/>
          <w:lang w:eastAsia="pl-PL"/>
        </w:rPr>
        <w:t>4,7</w:t>
      </w:r>
      <w:r w:rsidR="00990347" w:rsidRPr="00487EF5">
        <w:rPr>
          <w:rFonts w:ascii="Fira Sans" w:hAnsi="Fira Sans"/>
          <w:sz w:val="19"/>
          <w:szCs w:val="19"/>
          <w:lang w:eastAsia="pl-PL"/>
        </w:rPr>
        <w:t xml:space="preserve"> (</w:t>
      </w:r>
      <w:r w:rsidR="00996E1A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F17161">
        <w:rPr>
          <w:rFonts w:ascii="Fira Sans" w:hAnsi="Fira Sans"/>
          <w:sz w:val="19"/>
          <w:szCs w:val="19"/>
          <w:lang w:eastAsia="pl-PL"/>
        </w:rPr>
        <w:t>styczniu</w:t>
      </w:r>
      <w:r w:rsidR="00F447CB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hAnsi="Fira Sans"/>
          <w:sz w:val="19"/>
          <w:szCs w:val="19"/>
          <w:lang w:eastAsia="pl-PL"/>
        </w:rPr>
        <w:t xml:space="preserve">minus </w:t>
      </w:r>
      <w:r w:rsidR="00621966">
        <w:rPr>
          <w:rFonts w:ascii="Fira Sans" w:hAnsi="Fira Sans"/>
          <w:sz w:val="19"/>
          <w:szCs w:val="19"/>
          <w:lang w:eastAsia="pl-PL"/>
        </w:rPr>
        <w:t>5,6</w:t>
      </w:r>
      <w:r w:rsidR="00990347" w:rsidRPr="00487EF5">
        <w:rPr>
          <w:rFonts w:ascii="Fira Sans" w:hAnsi="Fira Sans"/>
          <w:sz w:val="19"/>
          <w:szCs w:val="19"/>
          <w:lang w:eastAsia="pl-PL"/>
        </w:rPr>
        <w:t>).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03008" behindDoc="1" locked="0" layoutInCell="1" allowOverlap="1" wp14:anchorId="24F0C4BA" wp14:editId="46E4234B">
            <wp:simplePos x="0" y="0"/>
            <wp:positionH relativeFrom="margin">
              <wp:posOffset>-37353</wp:posOffset>
            </wp:positionH>
            <wp:positionV relativeFrom="paragraph">
              <wp:posOffset>1958639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 descr="Handel hurt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:rsidR="00E011CF" w:rsidRPr="006A0F8F" w:rsidRDefault="00182338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182338">
        <w:rPr>
          <w:noProof/>
        </w:rPr>
        <w:drawing>
          <wp:anchor distT="0" distB="0" distL="114300" distR="114300" simplePos="0" relativeHeight="255107072" behindDoc="0" locked="0" layoutInCell="1" allowOverlap="1" wp14:anchorId="0104D35D" wp14:editId="312D59EC">
            <wp:simplePos x="0" y="0"/>
            <wp:positionH relativeFrom="column">
              <wp:posOffset>5252720</wp:posOffset>
            </wp:positionH>
            <wp:positionV relativeFrom="paragraph">
              <wp:posOffset>337820</wp:posOffset>
            </wp:positionV>
            <wp:extent cx="1579880" cy="1752600"/>
            <wp:effectExtent l="0" t="0" r="1270" b="0"/>
            <wp:wrapTopAndBottom/>
            <wp:docPr id="54" name="Obraz 54" descr="Wykres 3. Wskaźnik ogólnego klimatu koniunktury gospodarczej i jego składowe w handlu hurtow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338">
        <w:rPr>
          <w:noProof/>
        </w:rPr>
        <w:drawing>
          <wp:anchor distT="0" distB="0" distL="114300" distR="114300" simplePos="0" relativeHeight="255106048" behindDoc="0" locked="0" layoutInCell="1" allowOverlap="1" wp14:anchorId="33DF82FC" wp14:editId="20B0D122">
            <wp:simplePos x="0" y="0"/>
            <wp:positionH relativeFrom="margin">
              <wp:align>left</wp:align>
            </wp:positionH>
            <wp:positionV relativeFrom="paragraph">
              <wp:posOffset>388620</wp:posOffset>
            </wp:positionV>
            <wp:extent cx="5105400" cy="1584960"/>
            <wp:effectExtent l="0" t="0" r="0" b="0"/>
            <wp:wrapTopAndBottom/>
            <wp:docPr id="53" name="Obraz 53" descr="Wykres 3. Wskaźnik ogólnego klimatu koniunktury gospodarczej w handlu hurtowym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205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F17161">
        <w:rPr>
          <w:rFonts w:ascii="Fira Sans" w:hAnsi="Fira Sans"/>
          <w:sz w:val="19"/>
          <w:szCs w:val="19"/>
          <w:lang w:eastAsia="pl-PL"/>
        </w:rPr>
        <w:t>lutym</w:t>
      </w:r>
      <w:r w:rsidR="00F447CB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820205" w:rsidRPr="00487EF5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</w:t>
      </w:r>
      <w:r w:rsidR="00C91F6C">
        <w:rPr>
          <w:rFonts w:ascii="Fira Sans" w:hAnsi="Fira Sans"/>
          <w:sz w:val="19"/>
          <w:szCs w:val="19"/>
          <w:lang w:eastAsia="pl-PL"/>
        </w:rPr>
        <w:t>plus</w:t>
      </w:r>
      <w:r w:rsidR="00820205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C91F6C">
        <w:rPr>
          <w:rFonts w:ascii="Fira Sans" w:hAnsi="Fira Sans"/>
          <w:sz w:val="19"/>
          <w:szCs w:val="19"/>
          <w:lang w:eastAsia="pl-PL"/>
        </w:rPr>
        <w:t>1,4</w:t>
      </w:r>
      <w:r w:rsidR="00820205" w:rsidRPr="00487EF5">
        <w:rPr>
          <w:rFonts w:ascii="Fira Sans" w:hAnsi="Fira Sans"/>
          <w:sz w:val="19"/>
          <w:szCs w:val="19"/>
          <w:lang w:eastAsia="pl-PL"/>
        </w:rPr>
        <w:t xml:space="preserve"> (minus </w:t>
      </w:r>
      <w:r w:rsidR="00C91F6C">
        <w:rPr>
          <w:rFonts w:ascii="Fira Sans" w:hAnsi="Fira Sans"/>
          <w:sz w:val="19"/>
          <w:szCs w:val="19"/>
          <w:lang w:eastAsia="pl-PL"/>
        </w:rPr>
        <w:t>0,1</w:t>
      </w:r>
      <w:r w:rsidR="00F447CB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820205" w:rsidRPr="00487EF5">
        <w:rPr>
          <w:rFonts w:ascii="Fira Sans" w:hAnsi="Fira Sans"/>
          <w:sz w:val="19"/>
          <w:szCs w:val="19"/>
          <w:lang w:eastAsia="pl-PL"/>
        </w:rPr>
        <w:t>przed miesiącem).</w:t>
      </w:r>
      <w:r w:rsidR="00A84001" w:rsidRPr="00A84001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04032" behindDoc="1" locked="0" layoutInCell="1" allowOverlap="1" wp14:anchorId="3A53BD70" wp14:editId="02D076E5">
            <wp:simplePos x="0" y="0"/>
            <wp:positionH relativeFrom="margin">
              <wp:align>left</wp:align>
            </wp:positionH>
            <wp:positionV relativeFrom="paragraph">
              <wp:posOffset>1876910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 descr="Handel detali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  <w:r w:rsidR="00EE2F5F" w:rsidRPr="00EE2F5F">
        <w:rPr>
          <w:rFonts w:ascii="Fira Sans" w:hAnsi="Fira Sans"/>
          <w:b/>
          <w:bCs w:val="0"/>
          <w:szCs w:val="19"/>
        </w:rPr>
        <w:t xml:space="preserve"> </w:t>
      </w:r>
    </w:p>
    <w:p w:rsidR="001F6620" w:rsidRPr="006A0F8F" w:rsidRDefault="00182338" w:rsidP="00BF33F6">
      <w:pPr>
        <w:spacing w:line="259" w:lineRule="auto"/>
      </w:pPr>
      <w:r w:rsidRPr="00182338">
        <w:rPr>
          <w:noProof/>
        </w:rPr>
        <w:drawing>
          <wp:anchor distT="0" distB="0" distL="114300" distR="114300" simplePos="0" relativeHeight="255109120" behindDoc="0" locked="0" layoutInCell="1" allowOverlap="1" wp14:anchorId="791B9F90" wp14:editId="33C54C47">
            <wp:simplePos x="0" y="0"/>
            <wp:positionH relativeFrom="column">
              <wp:posOffset>5227320</wp:posOffset>
            </wp:positionH>
            <wp:positionV relativeFrom="paragraph">
              <wp:posOffset>378460</wp:posOffset>
            </wp:positionV>
            <wp:extent cx="1579880" cy="1752600"/>
            <wp:effectExtent l="0" t="0" r="1270" b="0"/>
            <wp:wrapTopAndBottom/>
            <wp:docPr id="57" name="Obraz 57" descr="Wykres 4. Wskaźnik ogólnego klimatu koniunktury gospodarczej i jego składowe w handlu detalicznym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338">
        <w:rPr>
          <w:noProof/>
        </w:rPr>
        <w:drawing>
          <wp:anchor distT="0" distB="0" distL="114300" distR="114300" simplePos="0" relativeHeight="255108096" behindDoc="0" locked="0" layoutInCell="1" allowOverlap="1" wp14:anchorId="330C081A" wp14:editId="6F9F8BC8">
            <wp:simplePos x="0" y="0"/>
            <wp:positionH relativeFrom="margin">
              <wp:align>left</wp:align>
            </wp:positionH>
            <wp:positionV relativeFrom="paragraph">
              <wp:posOffset>429260</wp:posOffset>
            </wp:positionV>
            <wp:extent cx="5105400" cy="1569720"/>
            <wp:effectExtent l="0" t="0" r="0" b="0"/>
            <wp:wrapTopAndBottom/>
            <wp:docPr id="55" name="Obraz 55" descr="Wykres 4. Wskaźnik ogólnego klimatu koniunktury gospodarczej w handlu detalicznym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686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820205" w:rsidRPr="00487EF5">
        <w:rPr>
          <w:rFonts w:ascii="Fira Sans" w:hAnsi="Fira Sans"/>
          <w:sz w:val="19"/>
          <w:szCs w:val="19"/>
          <w:lang w:eastAsia="pl-PL"/>
        </w:rPr>
        <w:t xml:space="preserve">bieżącym miesiącu wskaźnik ogólnego klimatu koniunktury kształtuje się na poziomie minus </w:t>
      </w:r>
      <w:r w:rsidR="00F447CB" w:rsidRPr="00487EF5">
        <w:rPr>
          <w:rFonts w:ascii="Fira Sans" w:hAnsi="Fira Sans"/>
          <w:sz w:val="19"/>
          <w:szCs w:val="19"/>
          <w:lang w:eastAsia="pl-PL"/>
        </w:rPr>
        <w:t>2,</w:t>
      </w:r>
      <w:r w:rsidR="00C91F6C">
        <w:rPr>
          <w:rFonts w:ascii="Fira Sans" w:hAnsi="Fira Sans"/>
          <w:sz w:val="19"/>
          <w:szCs w:val="19"/>
          <w:lang w:eastAsia="pl-PL"/>
        </w:rPr>
        <w:t>1</w:t>
      </w:r>
      <w:r w:rsidR="00820205" w:rsidRPr="00487EF5">
        <w:rPr>
          <w:rFonts w:ascii="Fira Sans" w:hAnsi="Fira Sans"/>
          <w:sz w:val="19"/>
          <w:szCs w:val="19"/>
          <w:lang w:eastAsia="pl-PL"/>
        </w:rPr>
        <w:t xml:space="preserve"> (minus </w:t>
      </w:r>
      <w:r w:rsidR="00C91F6C">
        <w:rPr>
          <w:rFonts w:ascii="Fira Sans" w:hAnsi="Fira Sans"/>
          <w:sz w:val="19"/>
          <w:szCs w:val="19"/>
          <w:lang w:eastAsia="pl-PL"/>
        </w:rPr>
        <w:t>2,7</w:t>
      </w:r>
      <w:r w:rsidR="00F447CB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820205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F17161">
        <w:rPr>
          <w:rFonts w:ascii="Fira Sans" w:hAnsi="Fira Sans"/>
          <w:sz w:val="19"/>
          <w:szCs w:val="19"/>
          <w:lang w:eastAsia="pl-PL"/>
        </w:rPr>
        <w:t>styczniu</w:t>
      </w:r>
      <w:r w:rsidR="00820205" w:rsidRPr="00487EF5">
        <w:rPr>
          <w:rFonts w:ascii="Fira Sans" w:hAnsi="Fira Sans"/>
          <w:sz w:val="19"/>
          <w:szCs w:val="19"/>
          <w:lang w:eastAsia="pl-PL"/>
        </w:rPr>
        <w:t>)</w:t>
      </w:r>
      <w:r w:rsidR="00B0468A" w:rsidRPr="00487EF5">
        <w:rPr>
          <w:rFonts w:ascii="Fira Sans" w:hAnsi="Fira Sans"/>
          <w:sz w:val="19"/>
          <w:szCs w:val="19"/>
          <w:lang w:eastAsia="pl-PL"/>
        </w:rPr>
        <w:t>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:rsidR="00025667" w:rsidRPr="006A0F8F" w:rsidRDefault="00025667" w:rsidP="0090121A">
      <w:pPr>
        <w:pStyle w:val="Nagwek1"/>
        <w:spacing w:before="480"/>
        <w:rPr>
          <w:rFonts w:ascii="Fira Sans" w:hAnsi="Fira Sans"/>
          <w:b/>
          <w:szCs w:val="19"/>
        </w:rPr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3620224" behindDoc="1" locked="0" layoutInCell="1" allowOverlap="1" wp14:anchorId="56C27CA7" wp14:editId="7E34FC63">
            <wp:simplePos x="0" y="0"/>
            <wp:positionH relativeFrom="margin">
              <wp:align>left</wp:align>
            </wp:positionH>
            <wp:positionV relativeFrom="paragraph">
              <wp:posOffset>586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 descr="Transport i gospodarka magazynow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0F8F">
        <w:rPr>
          <w:rFonts w:ascii="Fira Sans" w:hAnsi="Fira Sans"/>
          <w:b/>
          <w:szCs w:val="19"/>
        </w:rPr>
        <w:t>Transport i gospodarka magazynowa (wykres 5)</w:t>
      </w:r>
    </w:p>
    <w:p w:rsidR="00025667" w:rsidRPr="006A0F8F" w:rsidRDefault="00AF09BD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AF09BD">
        <w:rPr>
          <w:noProof/>
        </w:rPr>
        <w:drawing>
          <wp:anchor distT="0" distB="0" distL="114300" distR="114300" simplePos="0" relativeHeight="255111168" behindDoc="0" locked="0" layoutInCell="1" allowOverlap="1" wp14:anchorId="51C36D7B" wp14:editId="514BE9EA">
            <wp:simplePos x="0" y="0"/>
            <wp:positionH relativeFrom="column">
              <wp:posOffset>5212080</wp:posOffset>
            </wp:positionH>
            <wp:positionV relativeFrom="paragraph">
              <wp:posOffset>381000</wp:posOffset>
            </wp:positionV>
            <wp:extent cx="1579880" cy="1752600"/>
            <wp:effectExtent l="0" t="0" r="1270" b="0"/>
            <wp:wrapTopAndBottom/>
            <wp:docPr id="61" name="Obraz 61" descr="Wykres 5. Wskaźnik ogólnego klimatu koniunktury gospodarczej i jego składowe w transporcie i gospodarce magazynowej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9BD">
        <w:rPr>
          <w:noProof/>
        </w:rPr>
        <w:drawing>
          <wp:anchor distT="0" distB="0" distL="114300" distR="114300" simplePos="0" relativeHeight="255110144" behindDoc="0" locked="0" layoutInCell="1" allowOverlap="1" wp14:anchorId="685994DD" wp14:editId="4FB0E0D7">
            <wp:simplePos x="0" y="0"/>
            <wp:positionH relativeFrom="margin">
              <wp:align>right</wp:align>
            </wp:positionH>
            <wp:positionV relativeFrom="paragraph">
              <wp:posOffset>436880</wp:posOffset>
            </wp:positionV>
            <wp:extent cx="5122545" cy="1587500"/>
            <wp:effectExtent l="0" t="0" r="0" b="0"/>
            <wp:wrapTopAndBottom/>
            <wp:docPr id="58" name="Obraz 58" descr="Wykres 5. Wskaźnik ogólnego klimatu koniunktury gospodarczej w transporcie i gospodarce magazynowej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9A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F17161">
        <w:rPr>
          <w:rFonts w:ascii="Fira Sans" w:hAnsi="Fira Sans"/>
          <w:sz w:val="19"/>
          <w:szCs w:val="19"/>
          <w:lang w:eastAsia="pl-PL"/>
        </w:rPr>
        <w:t>lutym</w:t>
      </w:r>
      <w:r w:rsidR="004E6A19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</w:t>
      </w:r>
      <w:r w:rsidR="001147B4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C73164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0,</w:t>
      </w:r>
      <w:r w:rsidR="00A4496F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</w:t>
      </w:r>
      <w:r w:rsidR="004E6A19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A4496F">
        <w:rPr>
          <w:rFonts w:ascii="Fira Sans" w:eastAsia="Times New Roman" w:hAnsi="Fira Sans" w:cs="Times New Roman"/>
          <w:sz w:val="19"/>
          <w:szCs w:val="19"/>
          <w:lang w:eastAsia="pl-PL"/>
        </w:rPr>
        <w:t>0,4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16320" behindDoc="1" locked="0" layoutInCell="1" allowOverlap="1" wp14:anchorId="4FAE69ED" wp14:editId="7122906C">
            <wp:simplePos x="0" y="0"/>
            <wp:positionH relativeFrom="margin">
              <wp:align>left</wp:align>
            </wp:positionH>
            <wp:positionV relativeFrom="paragraph">
              <wp:posOffset>2030144</wp:posOffset>
            </wp:positionV>
            <wp:extent cx="611505" cy="611505"/>
            <wp:effectExtent l="0" t="0" r="0" b="0"/>
            <wp:wrapSquare wrapText="bothSides"/>
            <wp:docPr id="18" name="Obraz 18" descr="Zakwaterowanie i gastronom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:rsidR="000C5ECF" w:rsidRPr="006A0F8F" w:rsidRDefault="00AF09BD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AF09BD">
        <w:rPr>
          <w:noProof/>
        </w:rPr>
        <w:drawing>
          <wp:anchor distT="0" distB="0" distL="114300" distR="114300" simplePos="0" relativeHeight="255113216" behindDoc="0" locked="0" layoutInCell="1" allowOverlap="1" wp14:anchorId="560B6B94" wp14:editId="0F2AFFC9">
            <wp:simplePos x="0" y="0"/>
            <wp:positionH relativeFrom="column">
              <wp:posOffset>5242560</wp:posOffset>
            </wp:positionH>
            <wp:positionV relativeFrom="paragraph">
              <wp:posOffset>353060</wp:posOffset>
            </wp:positionV>
            <wp:extent cx="1579880" cy="1752600"/>
            <wp:effectExtent l="0" t="0" r="1270" b="0"/>
            <wp:wrapTopAndBottom/>
            <wp:docPr id="196" name="Obraz 196" descr="Wykres 6. Wskaźnik ogólnego klimatu koniunktury gospodarczej i jego składowe w zakwaterowaniu i gastronomi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9BD">
        <w:rPr>
          <w:noProof/>
        </w:rPr>
        <w:drawing>
          <wp:anchor distT="0" distB="0" distL="114300" distR="114300" simplePos="0" relativeHeight="255112192" behindDoc="0" locked="0" layoutInCell="1" allowOverlap="1" wp14:anchorId="7FA36E86" wp14:editId="3BD406D6">
            <wp:simplePos x="0" y="0"/>
            <wp:positionH relativeFrom="margin">
              <wp:align>left</wp:align>
            </wp:positionH>
            <wp:positionV relativeFrom="paragraph">
              <wp:posOffset>403860</wp:posOffset>
            </wp:positionV>
            <wp:extent cx="5105400" cy="1595120"/>
            <wp:effectExtent l="0" t="0" r="0" b="0"/>
            <wp:wrapTopAndBottom/>
            <wp:docPr id="63" name="Obraz 63" descr="Wykres 6. Wskaźnik ogólnego klimatu koniunktury gospodarczej w zakwaterowaniu i gastronomii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E928E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</w:t>
      </w:r>
      <w:r w:rsidR="00D4749A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4749A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F17161">
        <w:rPr>
          <w:rFonts w:ascii="Fira Sans" w:hAnsi="Fira Sans"/>
          <w:sz w:val="19"/>
          <w:szCs w:val="19"/>
          <w:lang w:eastAsia="pl-PL"/>
        </w:rPr>
        <w:t>lutym</w:t>
      </w:r>
      <w:r w:rsidR="00530521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530521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plus </w:t>
      </w:r>
      <w:r w:rsidR="00A4496F">
        <w:rPr>
          <w:rFonts w:ascii="Fira Sans" w:eastAsia="Times New Roman" w:hAnsi="Fira Sans" w:cs="Times New Roman"/>
          <w:sz w:val="19"/>
          <w:szCs w:val="19"/>
          <w:lang w:eastAsia="pl-PL"/>
        </w:rPr>
        <w:t>8,1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6E1A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F17161">
        <w:rPr>
          <w:rFonts w:ascii="Fira Sans" w:hAnsi="Fira Sans"/>
          <w:sz w:val="19"/>
          <w:szCs w:val="19"/>
          <w:lang w:eastAsia="pl-PL"/>
        </w:rPr>
        <w:t>styczniu</w:t>
      </w:r>
      <w:r w:rsidR="00FD43E9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A4496F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plus 3,0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217344" behindDoc="1" locked="0" layoutInCell="1" allowOverlap="1" wp14:anchorId="501718D5" wp14:editId="6640BACD">
            <wp:simplePos x="0" y="0"/>
            <wp:positionH relativeFrom="margin">
              <wp:posOffset>26894</wp:posOffset>
            </wp:positionH>
            <wp:positionV relativeFrom="paragraph">
              <wp:posOffset>2008393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 descr="Informacja i komunikacj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:rsidR="00AB7E2E" w:rsidRPr="006A0F8F" w:rsidRDefault="00AF09BD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AF09BD">
        <w:rPr>
          <w:noProof/>
        </w:rPr>
        <w:drawing>
          <wp:anchor distT="0" distB="0" distL="114300" distR="114300" simplePos="0" relativeHeight="255115264" behindDoc="0" locked="0" layoutInCell="1" allowOverlap="1" wp14:anchorId="764580F4" wp14:editId="6371017B">
            <wp:simplePos x="0" y="0"/>
            <wp:positionH relativeFrom="column">
              <wp:posOffset>5207000</wp:posOffset>
            </wp:positionH>
            <wp:positionV relativeFrom="paragraph">
              <wp:posOffset>419100</wp:posOffset>
            </wp:positionV>
            <wp:extent cx="1579880" cy="1752600"/>
            <wp:effectExtent l="0" t="0" r="1270" b="0"/>
            <wp:wrapTopAndBottom/>
            <wp:docPr id="207" name="Obraz 207" descr="Wykres 7. Wskaźnik ogólnego klimatu koniunktury gospodarczej i jego składowe w informacji i komunikacji – wartości w ostatnich sześciu miesiącach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9BD">
        <w:rPr>
          <w:noProof/>
        </w:rPr>
        <w:drawing>
          <wp:anchor distT="0" distB="0" distL="114300" distR="114300" simplePos="0" relativeHeight="255114240" behindDoc="0" locked="0" layoutInCell="1" allowOverlap="1" wp14:anchorId="0152BACE" wp14:editId="5DD5329F">
            <wp:simplePos x="0" y="0"/>
            <wp:positionH relativeFrom="column">
              <wp:posOffset>15240</wp:posOffset>
            </wp:positionH>
            <wp:positionV relativeFrom="paragraph">
              <wp:posOffset>464820</wp:posOffset>
            </wp:positionV>
            <wp:extent cx="5122545" cy="1560195"/>
            <wp:effectExtent l="0" t="0" r="0" b="0"/>
            <wp:wrapTopAndBottom/>
            <wp:docPr id="197" name="Obraz 197" descr="Wykres 7. Wskaźnik ogólnego klimatu koniunktury gospodarczej w informacji i komunikacji – wartości w latach 2019-2026 (dane wyrównane i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F17161">
        <w:rPr>
          <w:rFonts w:ascii="Fira Sans" w:hAnsi="Fira Sans"/>
          <w:sz w:val="19"/>
          <w:szCs w:val="19"/>
          <w:lang w:eastAsia="pl-PL"/>
        </w:rPr>
        <w:t>lutym</w:t>
      </w:r>
      <w:r w:rsidR="00530521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5F0578">
        <w:rPr>
          <w:rFonts w:ascii="Fira Sans" w:eastAsia="Times New Roman" w:hAnsi="Fira Sans" w:cs="Times New Roman"/>
          <w:sz w:val="19"/>
          <w:szCs w:val="19"/>
          <w:lang w:eastAsia="pl-PL"/>
        </w:rPr>
        <w:t>11,7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</w:t>
      </w:r>
      <w:r w:rsidR="00BA73C3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plus </w:t>
      </w:r>
      <w:r w:rsidR="005F0578">
        <w:rPr>
          <w:rFonts w:ascii="Fira Sans" w:eastAsia="Times New Roman" w:hAnsi="Fira Sans" w:cs="Times New Roman"/>
          <w:sz w:val="19"/>
          <w:szCs w:val="19"/>
          <w:lang w:eastAsia="pl-PL"/>
        </w:rPr>
        <w:t>12,1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:rsidR="00E011CF" w:rsidRPr="006A0F8F" w:rsidRDefault="00AB7E2E" w:rsidP="00B25F9D">
      <w:pPr>
        <w:pStyle w:val="Nagwek1"/>
        <w:spacing w:before="840"/>
      </w:pPr>
      <w:r w:rsidRPr="006A0F8F">
        <w:rPr>
          <w:rFonts w:ascii="Fira Sans" w:hAnsi="Fira Sans"/>
          <w:b/>
          <w:noProof/>
          <w:szCs w:val="19"/>
        </w:rPr>
        <w:lastRenderedPageBreak/>
        <w:drawing>
          <wp:anchor distT="0" distB="0" distL="114300" distR="114300" simplePos="0" relativeHeight="252218368" behindDoc="1" locked="0" layoutInCell="1" allowOverlap="1" wp14:anchorId="5703EA08" wp14:editId="2B34802E">
            <wp:simplePos x="0" y="0"/>
            <wp:positionH relativeFrom="margin">
              <wp:posOffset>-84792</wp:posOffset>
            </wp:positionH>
            <wp:positionV relativeFrom="paragraph">
              <wp:posOffset>411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 descr="Finanse i ubezpieczeni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DB77AF">
        <w:rPr>
          <w:rStyle w:val="Odwoanieprzypisudolnego"/>
          <w:color w:val="FFFFFF" w:themeColor="background1"/>
          <w:szCs w:val="19"/>
        </w:rPr>
        <w:footnoteReference w:id="5"/>
      </w:r>
    </w:p>
    <w:p w:rsidR="007236B6" w:rsidRPr="006A0F8F" w:rsidRDefault="005F1908" w:rsidP="00BF33F6">
      <w:pPr>
        <w:spacing w:line="259" w:lineRule="auto"/>
      </w:pPr>
      <w:r w:rsidRPr="005F1908">
        <w:rPr>
          <w:noProof/>
        </w:rPr>
        <w:drawing>
          <wp:anchor distT="0" distB="0" distL="114300" distR="114300" simplePos="0" relativeHeight="255117312" behindDoc="0" locked="0" layoutInCell="1" allowOverlap="1" wp14:anchorId="554D141A" wp14:editId="09091CC3">
            <wp:simplePos x="0" y="0"/>
            <wp:positionH relativeFrom="column">
              <wp:posOffset>5247640</wp:posOffset>
            </wp:positionH>
            <wp:positionV relativeFrom="paragraph">
              <wp:posOffset>387985</wp:posOffset>
            </wp:positionV>
            <wp:extent cx="1579880" cy="1752600"/>
            <wp:effectExtent l="0" t="0" r="1270" b="0"/>
            <wp:wrapTopAndBottom/>
            <wp:docPr id="209" name="Obraz 209" descr="Wykres 8. Wskaźnik ogólnego klimatu koniunktury gospodarczej i jego składowe w finansach i ubezpieczeniach – wartości w ostatnich sześciu miesiącach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1908">
        <w:rPr>
          <w:noProof/>
        </w:rPr>
        <w:drawing>
          <wp:anchor distT="0" distB="0" distL="114300" distR="114300" simplePos="0" relativeHeight="255116288" behindDoc="0" locked="0" layoutInCell="1" allowOverlap="1" wp14:anchorId="3DA12D39" wp14:editId="6B50A903">
            <wp:simplePos x="0" y="0"/>
            <wp:positionH relativeFrom="margin">
              <wp:align>right</wp:align>
            </wp:positionH>
            <wp:positionV relativeFrom="paragraph">
              <wp:posOffset>431800</wp:posOffset>
            </wp:positionV>
            <wp:extent cx="5122545" cy="1560195"/>
            <wp:effectExtent l="0" t="0" r="0" b="0"/>
            <wp:wrapTopAndBottom/>
            <wp:docPr id="208" name="Obraz 208" descr="Wykres 8. Wskaźnik ogólnego klimatu koniunktury gospodarczej w finansach i ubezpieczeniach – wartości w latach 2019-2026 (dane niewyrównane sezonow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56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F17161">
        <w:rPr>
          <w:rFonts w:ascii="Fira Sans" w:hAnsi="Fira Sans"/>
          <w:sz w:val="19"/>
          <w:szCs w:val="19"/>
          <w:lang w:eastAsia="pl-PL"/>
        </w:rPr>
        <w:t>lutym</w:t>
      </w:r>
      <w:r w:rsidR="00F462E8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F462E8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25,</w:t>
      </w:r>
      <w:r w:rsidR="005F057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plus </w:t>
      </w:r>
      <w:r w:rsidR="005F0578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25,4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054088">
        <w:rPr>
          <w:rFonts w:ascii="Fira Sans" w:hAnsi="Fira Sans"/>
          <w:b/>
          <w:color w:val="000000" w:themeColor="text1"/>
          <w:szCs w:val="19"/>
        </w:rPr>
        <w:t>ica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:rsidTr="00715D27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AB7E2E" w:rsidRPr="006A0F8F" w:rsidRDefault="0002219C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</w:tcPr>
          <w:p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93760" behindDoc="0" locked="0" layoutInCell="1" allowOverlap="1" wp14:anchorId="1070D8F8" wp14:editId="544065C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-8,5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-2,8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111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-8,1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0,5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-10,8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-4,8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-2,7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-5,3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-1,5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3,6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94784" behindDoc="0" locked="0" layoutInCell="1" allowOverlap="1" wp14:anchorId="458C77C7" wp14:editId="38DBDEE4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-3,6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-6,8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-4,7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-3,6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-6,2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-0,7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-5,1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-6,2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-7,3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-10,5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-4,3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-1,0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95808" behindDoc="0" locked="0" layoutInCell="1" allowOverlap="1" wp14:anchorId="6602A33F" wp14:editId="0E3DA099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5,3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7,6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-4,0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-2,6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-2,8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96832" behindDoc="0" locked="0" layoutInCell="1" allowOverlap="1" wp14:anchorId="6D46D8F5" wp14:editId="51FE24DE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-1,7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-0,7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-4,1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-4,1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1,2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-3,0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-7,5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-5,4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-5,2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97856" behindDoc="0" locked="0" layoutInCell="1" allowOverlap="1" wp14:anchorId="1DD927DA" wp14:editId="2EDA8973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Transport </w:t>
            </w:r>
            <w:r>
              <w:rPr>
                <w:rFonts w:ascii="Fira Sans" w:hAnsi="Fira Sans"/>
                <w:b/>
                <w:sz w:val="14"/>
                <w:szCs w:val="14"/>
              </w:rPr>
              <w:t>i</w:t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0,3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-0,9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-2,5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-0,1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-0,9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1,9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6,0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0,9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0,8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-6,9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-6,7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-2,5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98880" behindDoc="0" locked="0" layoutInCell="1" allowOverlap="1" wp14:anchorId="10D7BD8C" wp14:editId="3F8F6340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12,6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-0,5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0,7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8,1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-0,5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4,8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-1,8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0,1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0,7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:rsidR="00A5283F" w:rsidRDefault="00A5283F" w:rsidP="00A5283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  <w:lang w:eastAsia="pl-PL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099904" behindDoc="0" locked="0" layoutInCell="1" allowOverlap="1" wp14:anchorId="7ADF5B59" wp14:editId="65C06203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</w:t>
            </w:r>
          </w:p>
          <w:p w:rsidR="00A5283F" w:rsidRPr="006A0F8F" w:rsidRDefault="00A5283F" w:rsidP="00A5283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17,3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12,1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17,3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17,9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21,8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19,6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25,3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3,7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9,2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:rsidR="00A5283F" w:rsidRPr="006A0F8F" w:rsidRDefault="00A5283F" w:rsidP="00A5283F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100928" behindDoc="0" locked="0" layoutInCell="1" allowOverlap="1" wp14:anchorId="207CF086" wp14:editId="7423F994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.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25,3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25,4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25,1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25,4</w:t>
            </w:r>
          </w:p>
        </w:tc>
      </w:tr>
      <w:tr w:rsidR="00A5283F" w:rsidRPr="006A0F8F" w:rsidTr="00A5283F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43,4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44,7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33,6</w:t>
            </w:r>
          </w:p>
        </w:tc>
      </w:tr>
      <w:tr w:rsidR="00A5283F" w:rsidRPr="006A0F8F" w:rsidTr="00A5283F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A5283F" w:rsidRPr="006A0F8F" w:rsidRDefault="00A5283F" w:rsidP="00A5283F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bottom"/>
          </w:tcPr>
          <w:p w:rsidR="00A5283F" w:rsidRPr="006A0F8F" w:rsidRDefault="00A5283F" w:rsidP="00A5283F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7,1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b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b/>
                <w:color w:val="000000"/>
                <w:sz w:val="12"/>
                <w:szCs w:val="12"/>
              </w:rPr>
              <w:t>5,5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</w:tcPr>
          <w:p w:rsidR="00A5283F" w:rsidRPr="009A2CAF" w:rsidRDefault="00A5283F" w:rsidP="009A2CAF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 w:rsidRPr="009A2CAF">
              <w:rPr>
                <w:rFonts w:ascii="Fira Sans" w:hAnsi="Fira Sans"/>
                <w:color w:val="000000"/>
                <w:sz w:val="12"/>
                <w:szCs w:val="12"/>
              </w:rPr>
              <w:t>17,1</w:t>
            </w:r>
          </w:p>
        </w:tc>
      </w:tr>
    </w:tbl>
    <w:p w:rsidR="002E680D" w:rsidRPr="006A0F8F" w:rsidRDefault="002E680D" w:rsidP="007F3448">
      <w:pPr>
        <w:pStyle w:val="tytuinformacji"/>
        <w:rPr>
          <w:sz w:val="12"/>
          <w:szCs w:val="12"/>
        </w:rPr>
      </w:pPr>
    </w:p>
    <w:p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:rsidR="007B110A" w:rsidRPr="006A0F8F" w:rsidRDefault="004A0C67" w:rsidP="007B110A">
      <w:pPr>
        <w:pStyle w:val="tytuinformacji"/>
        <w:rPr>
          <w:sz w:val="28"/>
          <w:szCs w:val="28"/>
        </w:rPr>
      </w:pPr>
      <w:r>
        <w:rPr>
          <w:sz w:val="28"/>
          <w:szCs w:val="28"/>
        </w:rPr>
        <w:lastRenderedPageBreak/>
        <w:t>Dodatkowe</w:t>
      </w:r>
      <w:r w:rsidRPr="006A0F8F">
        <w:rPr>
          <w:sz w:val="28"/>
          <w:szCs w:val="28"/>
        </w:rPr>
        <w:t xml:space="preserve"> </w:t>
      </w:r>
      <w:r w:rsidR="007B110A" w:rsidRPr="006A0F8F">
        <w:rPr>
          <w:sz w:val="28"/>
          <w:szCs w:val="28"/>
        </w:rPr>
        <w:t>pytania o aktualne zagadnienia gospodarcze – oceny i oczekiwania</w:t>
      </w:r>
    </w:p>
    <w:p w:rsidR="007B110A" w:rsidRPr="006A0F8F" w:rsidRDefault="007B110A" w:rsidP="007B110A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7B110A" w:rsidRPr="006A0F8F" w:rsidTr="00D50868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:rsidR="007B110A" w:rsidRDefault="007B110A" w:rsidP="00D50868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3" w:name="_Hlk144200717"/>
            <w:r w:rsidRPr="006A0F8F">
              <w:rPr>
                <w:rFonts w:ascii="Fira Sans" w:hAnsi="Fira Sans"/>
                <w:sz w:val="14"/>
                <w:szCs w:val="14"/>
              </w:rPr>
              <w:t xml:space="preserve">Odpowiedzi </w:t>
            </w:r>
            <w:r w:rsidR="00F30CDA" w:rsidRPr="006A0F8F">
              <w:rPr>
                <w:rFonts w:ascii="Fira Sans" w:hAnsi="Fira Sans"/>
                <w:sz w:val="14"/>
                <w:szCs w:val="14"/>
              </w:rPr>
              <w:t>na dodatkowe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 pyta</w:t>
            </w:r>
            <w:r w:rsidR="00E50852">
              <w:rPr>
                <w:rFonts w:ascii="Fira Sans" w:hAnsi="Fira Sans"/>
                <w:sz w:val="14"/>
                <w:szCs w:val="14"/>
              </w:rPr>
              <w:t>nia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 są udzielane na zasadzie dobrowolności. W poniższej tab</w:t>
            </w:r>
            <w:r>
              <w:rPr>
                <w:rFonts w:ascii="Fira Sans" w:hAnsi="Fira Sans"/>
                <w:sz w:val="14"/>
                <w:szCs w:val="14"/>
              </w:rPr>
              <w:t>licy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 we wszystkich pytaniach prezentowany jest </w:t>
            </w:r>
            <w:r>
              <w:rPr>
                <w:rFonts w:ascii="Fira Sans" w:hAnsi="Fira Sans"/>
                <w:sz w:val="14"/>
                <w:szCs w:val="14"/>
              </w:rPr>
              <w:t xml:space="preserve">ważony </w:t>
            </w:r>
            <w:r w:rsidRPr="006A0F8F">
              <w:rPr>
                <w:rFonts w:ascii="Fira Sans" w:hAnsi="Fira Sans"/>
                <w:sz w:val="14"/>
                <w:szCs w:val="14"/>
              </w:rPr>
              <w:t>procent odpowiedzi respondentów na dany wariant. Dane zostały zagregowane zgodnie z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6A0F8F">
              <w:rPr>
                <w:rFonts w:ascii="Fira Sans" w:hAnsi="Fira Sans"/>
                <w:sz w:val="14"/>
                <w:szCs w:val="14"/>
              </w:rPr>
              <w:t>metodologią agregacji (ważenia) stosowaną standardowo w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badaniu koniunktury gospodarczej. </w:t>
            </w:r>
          </w:p>
          <w:p w:rsidR="007B110A" w:rsidRPr="006A0F8F" w:rsidRDefault="007B110A" w:rsidP="00D50868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>W przypadku pytań wielokrotnego wyboru</w:t>
            </w:r>
            <w:r w:rsidRPr="003F0207">
              <w:rPr>
                <w:rFonts w:ascii="Fira Sans" w:hAnsi="Fira Sans"/>
                <w:sz w:val="14"/>
                <w:szCs w:val="14"/>
              </w:rPr>
              <w:t xml:space="preserve"> (tj. </w:t>
            </w:r>
            <w:r>
              <w:rPr>
                <w:rFonts w:ascii="Fira Sans" w:hAnsi="Fira Sans"/>
                <w:sz w:val="14"/>
                <w:szCs w:val="14"/>
              </w:rPr>
              <w:t xml:space="preserve">w przypadku, gdy </w:t>
            </w:r>
            <w:r w:rsidRPr="003F0207">
              <w:rPr>
                <w:rFonts w:ascii="Fira Sans" w:hAnsi="Fira Sans"/>
                <w:sz w:val="14"/>
                <w:szCs w:val="14"/>
              </w:rPr>
              <w:t>respondent może zaznaczyć więcej niż jedną odpowiedź</w:t>
            </w:r>
            <w:r>
              <w:rPr>
                <w:rFonts w:ascii="Fira Sans" w:hAnsi="Fira Sans"/>
                <w:sz w:val="14"/>
                <w:szCs w:val="14"/>
              </w:rPr>
              <w:t xml:space="preserve">) suma wszystkich wariantów odpowiedzi może być różna od 100%. </w:t>
            </w:r>
            <w:r w:rsidRPr="003F0207">
              <w:rPr>
                <w:rFonts w:ascii="Fira Sans" w:hAnsi="Fira Sans"/>
                <w:sz w:val="14"/>
                <w:szCs w:val="14"/>
              </w:rPr>
              <w:t>W przypadku pytań z możliwością zaznaczenia tylko jednej odpowiedzi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3F0207">
              <w:rPr>
                <w:rFonts w:ascii="Fira Sans" w:hAnsi="Fira Sans"/>
                <w:sz w:val="14"/>
                <w:szCs w:val="14"/>
              </w:rPr>
              <w:t xml:space="preserve">suma wynosi </w:t>
            </w:r>
            <w:r w:rsidRPr="002A2523">
              <w:rPr>
                <w:rFonts w:ascii="Fira Sans" w:hAnsi="Fira Sans"/>
                <w:color w:val="auto"/>
                <w:sz w:val="14"/>
                <w:szCs w:val="14"/>
              </w:rPr>
              <w:t>100%.</w:t>
            </w:r>
          </w:p>
        </w:tc>
      </w:tr>
    </w:tbl>
    <w:bookmarkEnd w:id="3"/>
    <w:p w:rsidR="00FE1455" w:rsidRPr="006B3A7A" w:rsidRDefault="00FE1455" w:rsidP="00FE1455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2. </w:t>
      </w:r>
      <w:r w:rsidRPr="00B230D8">
        <w:rPr>
          <w:rFonts w:ascii="Fira Sans" w:hAnsi="Fira Sans"/>
          <w:b/>
          <w:color w:val="000000" w:themeColor="text1"/>
          <w:szCs w:val="19"/>
        </w:rPr>
        <w:t>Pogłębione 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FE1455" w:rsidRPr="0059047B" w:rsidTr="00A5283F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E1455" w:rsidRPr="0059047B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80448" behindDoc="0" locked="0" layoutInCell="1" allowOverlap="1" wp14:anchorId="232A85BF" wp14:editId="3159C84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59" name="Obraz 59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81472" behindDoc="0" locked="0" layoutInCell="1" allowOverlap="1" wp14:anchorId="5C65281A" wp14:editId="2FC06542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7" name="Obraz 7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82496" behindDoc="0" locked="0" layoutInCell="1" allowOverlap="1" wp14:anchorId="02F95977" wp14:editId="32E9DE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0" name="Obraz 10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E1455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83520" behindDoc="0" locked="0" layoutInCell="1" allowOverlap="1" wp14:anchorId="5107F922" wp14:editId="39ED7AE6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16" name="Obraz 16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84544" behindDoc="0" locked="0" layoutInCell="1" allowOverlap="1" wp14:anchorId="66909275" wp14:editId="534F889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39" name="Obraz 3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85568" behindDoc="0" locked="0" layoutInCell="1" allowOverlap="1" wp14:anchorId="2D37ECE3" wp14:editId="558786B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50" name="Obraz 50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FE1455" w:rsidRPr="006B3A7A" w:rsidTr="00A5283F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E1455" w:rsidRPr="006B3A7A" w:rsidRDefault="00FE1455" w:rsidP="00A5283F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FE1455" w:rsidRPr="0059047B" w:rsidTr="00A5283F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E1455" w:rsidRPr="00C75009" w:rsidRDefault="00FE1455" w:rsidP="00A5283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E1455" w:rsidRPr="006B3A7A" w:rsidTr="00A5283F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E1455" w:rsidRPr="006B3A7A" w:rsidRDefault="00FE1455" w:rsidP="00A5283F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>Jakie są aktualne przewidywania, co do poziomu inwestycji Państwa firmy w 202</w:t>
            </w:r>
            <w:r>
              <w:rPr>
                <w:rFonts w:ascii="Fira Sans" w:hAnsi="Fira Sans"/>
                <w:b/>
                <w:sz w:val="14"/>
                <w:szCs w:val="14"/>
              </w:rPr>
              <w:t>6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 w odniesieniu do inwestycji zrealizowanych w 202</w:t>
            </w:r>
            <w:r>
              <w:rPr>
                <w:rFonts w:ascii="Fira Sans" w:hAnsi="Fira Sans"/>
                <w:b/>
                <w:sz w:val="14"/>
                <w:szCs w:val="14"/>
              </w:rPr>
              <w:t>5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772B51" w:rsidRPr="006B3A7A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772B51" w:rsidRPr="006B3A7A" w:rsidRDefault="00772B51" w:rsidP="004F4ECC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spadek poziomu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spacing w:line="240" w:lineRule="auto"/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29,2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27,6</w:t>
            </w:r>
          </w:p>
        </w:tc>
      </w:tr>
      <w:tr w:rsidR="00772B51" w:rsidRPr="006B3A7A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772B51" w:rsidRPr="0030187F" w:rsidRDefault="00772B51" w:rsidP="000026FD">
            <w:pPr>
              <w:spacing w:before="60" w:after="60" w:line="240" w:lineRule="auto"/>
              <w:ind w:left="170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  <w:r w:rsidRPr="0013372C">
              <w:rPr>
                <w:rFonts w:ascii="Fira Sans" w:hAnsi="Fira Sans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16,8</w:t>
            </w:r>
          </w:p>
        </w:tc>
      </w:tr>
      <w:tr w:rsidR="00772B51" w:rsidRPr="006B3A7A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772B51" w:rsidRPr="0030187F" w:rsidRDefault="00772B51" w:rsidP="000026FD">
            <w:pPr>
              <w:spacing w:before="60" w:after="60" w:line="240" w:lineRule="auto"/>
              <w:ind w:left="170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10,8</w:t>
            </w:r>
          </w:p>
        </w:tc>
      </w:tr>
      <w:tr w:rsidR="00772B51" w:rsidRPr="006B3A7A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772B51" w:rsidRPr="006B3A7A" w:rsidRDefault="00772B51" w:rsidP="004F4ECC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4F4ECC">
              <w:rPr>
                <w:rFonts w:ascii="Fira Sans" w:hAnsi="Fira Sans"/>
                <w:sz w:val="12"/>
                <w:szCs w:val="12"/>
              </w:rPr>
              <w:t>utrzymanie poziomu inwestycji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47,8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60,8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65,6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62,2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58,8</w:t>
            </w:r>
          </w:p>
        </w:tc>
      </w:tr>
      <w:tr w:rsidR="00772B51" w:rsidRPr="006B3A7A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:rsidR="00772B51" w:rsidRPr="006B3A7A" w:rsidRDefault="00772B51" w:rsidP="004F4ECC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4F4ECC">
              <w:rPr>
                <w:rFonts w:ascii="Fira Sans" w:hAnsi="Fira Sans"/>
                <w:sz w:val="12"/>
                <w:szCs w:val="12"/>
              </w:rPr>
              <w:t>wzrost poziomu inwestycji</w:t>
            </w: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23,0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17,0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13,6</w:t>
            </w:r>
          </w:p>
        </w:tc>
      </w:tr>
      <w:tr w:rsidR="00772B51" w:rsidRPr="006B3A7A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772B51" w:rsidRPr="00B02A36" w:rsidRDefault="00772B51" w:rsidP="000026FD">
            <w:pPr>
              <w:spacing w:before="60" w:after="60" w:line="240" w:lineRule="auto"/>
              <w:ind w:left="17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0187F">
              <w:rPr>
                <w:rFonts w:ascii="Fira Sans" w:hAnsi="Fira Sans" w:cs="Fira Sans"/>
                <w:color w:val="000000"/>
                <w:sz w:val="12"/>
                <w:szCs w:val="12"/>
              </w:rPr>
              <w:t>n</w:t>
            </w:r>
            <w:r w:rsidRPr="004F4ECC">
              <w:rPr>
                <w:rFonts w:ascii="Fira Sans" w:hAnsi="Fira Sans"/>
                <w:sz w:val="12"/>
                <w:szCs w:val="12"/>
              </w:rPr>
              <w:t>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15,6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8,7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8,6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11,2</w:t>
            </w:r>
          </w:p>
        </w:tc>
      </w:tr>
      <w:tr w:rsidR="00772B51" w:rsidRPr="006B3A7A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:rsidR="00772B51" w:rsidRPr="00B02A36" w:rsidRDefault="00772B51" w:rsidP="000026FD">
            <w:pPr>
              <w:spacing w:before="60" w:after="60" w:line="240" w:lineRule="auto"/>
              <w:ind w:left="17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0187F">
              <w:rPr>
                <w:rFonts w:ascii="Fira Sans" w:hAnsi="Fira Sans" w:cs="Fira Sans"/>
                <w:color w:val="000000"/>
                <w:sz w:val="12"/>
                <w:szCs w:val="12"/>
              </w:rPr>
              <w:t>znaczący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7,4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2,6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:rsidR="00772B51" w:rsidRDefault="00772B51" w:rsidP="00772B51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</w:tr>
      <w:tr w:rsidR="00FE1455" w:rsidRPr="0059047B" w:rsidTr="00A5283F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E1455" w:rsidRPr="00C75009" w:rsidRDefault="00FE1455" w:rsidP="00A5283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E1455" w:rsidRPr="0059047B" w:rsidTr="00A5283F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E1455" w:rsidRPr="00C75009" w:rsidRDefault="00FE1455" w:rsidP="00A5283F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Jakie są główne kierunki inwestowania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C954FC" w:rsidRDefault="00CE4A8E" w:rsidP="004F4ECC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procesy organizacyjne/biznesowe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21,3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C954FC" w:rsidRDefault="00CE4A8E" w:rsidP="004F4ECC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szkolenie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14,2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19,9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C954FC" w:rsidRDefault="00CE4A8E" w:rsidP="004F4ECC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autorskie prawa majątkowe, prawa pokrewne, licencje i koncesje (w tym programy komputerowe)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2,3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C954FC" w:rsidRDefault="00CE4A8E" w:rsidP="00CE4A8E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sprzęt komputerowy i telekomunikacyjny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11,2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C954FC" w:rsidRDefault="00CE4A8E" w:rsidP="00CE4A8E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B+R (badania + rozwój)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0,8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C954FC" w:rsidRDefault="00CE4A8E" w:rsidP="004F4ECC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maszyny, urządzenia techniczne i narzędzia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78,0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23,1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C954FC" w:rsidRDefault="00CE4A8E" w:rsidP="004F4ECC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grunty, budynki i budowle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9,8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C954FC" w:rsidRDefault="00CE4A8E" w:rsidP="004F4ECC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środki transportu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3,0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C954FC" w:rsidRDefault="00CE4A8E" w:rsidP="004F4ECC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brak planów inwestycyjnych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40,5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37,7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45,3</w:t>
            </w:r>
          </w:p>
        </w:tc>
      </w:tr>
    </w:tbl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Pr="006A0F8F" w:rsidRDefault="00FE1455" w:rsidP="00FE1455">
      <w:pPr>
        <w:spacing w:line="259" w:lineRule="auto"/>
        <w:rPr>
          <w:rFonts w:ascii="Fira Sans" w:hAnsi="Fira Sans"/>
          <w:sz w:val="14"/>
          <w:szCs w:val="14"/>
        </w:rPr>
      </w:pPr>
      <w:r w:rsidRPr="006A0F8F">
        <w:rPr>
          <w:rFonts w:ascii="Fira Sans" w:hAnsi="Fira Sans"/>
          <w:sz w:val="14"/>
          <w:szCs w:val="14"/>
        </w:rPr>
        <w:br w:type="page"/>
      </w:r>
    </w:p>
    <w:p w:rsidR="00FE1455" w:rsidRPr="006A0F8F" w:rsidRDefault="00FE1455" w:rsidP="00FE1455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lastRenderedPageBreak/>
        <w:t>Tabl. 2. Pogłębione pytania o aktualne zagadnienia gospodarcze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FE1455" w:rsidRPr="0059047B" w:rsidTr="00A5283F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FE1455" w:rsidRPr="0059047B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86592" behindDoc="0" locked="0" layoutInCell="1" allowOverlap="1" wp14:anchorId="4B4935C3" wp14:editId="52A054A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195" name="Obraz 195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87616" behindDoc="0" locked="0" layoutInCell="1" allowOverlap="1" wp14:anchorId="6BDC6A33" wp14:editId="01E3171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2" name="Obraz 192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88640" behindDoc="0" locked="0" layoutInCell="1" allowOverlap="1" wp14:anchorId="7FF8E0C8" wp14:editId="09D451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3" name="Obraz 193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E1455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89664" behindDoc="0" locked="0" layoutInCell="1" allowOverlap="1" wp14:anchorId="313F85BC" wp14:editId="6CFA4ED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198" name="Obraz 198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90688" behindDoc="0" locked="0" layoutInCell="1" allowOverlap="1" wp14:anchorId="59AE99BE" wp14:editId="1A4CE49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199" name="Obraz 199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091712" behindDoc="0" locked="0" layoutInCell="1" allowOverlap="1" wp14:anchorId="12E960A7" wp14:editId="1E2D8F3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194" name="Obraz 194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1455" w:rsidRPr="00A042C8" w:rsidRDefault="00FE1455" w:rsidP="00A5283F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FE1455" w:rsidRPr="006B3A7A" w:rsidTr="00A5283F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E1455" w:rsidRPr="006B3A7A" w:rsidRDefault="00FE1455" w:rsidP="00A5283F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FE1455" w:rsidRPr="0059047B" w:rsidTr="00A5283F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E1455" w:rsidRPr="00C75009" w:rsidRDefault="00FE1455" w:rsidP="00A5283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E1455" w:rsidRPr="0059047B" w:rsidTr="00A5283F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E1455" w:rsidRPr="00C75009" w:rsidRDefault="00FE1455" w:rsidP="00A5283F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606C7">
              <w:rPr>
                <w:rFonts w:ascii="Fira Sans" w:hAnsi="Fira Sans"/>
                <w:b/>
                <w:sz w:val="14"/>
                <w:szCs w:val="14"/>
              </w:rPr>
              <w:t>Które z poniższych barier w największym stopniu wpływają na skalę inwestycji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36077A" w:rsidRDefault="00CE4A8E" w:rsidP="000026FD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wysokie koszty realizacji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55,6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43,3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41,6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50,9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44,8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52,4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36077A" w:rsidRDefault="00CE4A8E" w:rsidP="000026FD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trudności w pozyskaniu zewnętrznych źródeł finansowania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17,4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36077A" w:rsidRDefault="00CE4A8E" w:rsidP="000026FD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długotrwałe procedury uzyskania zgody na inwestycje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11,6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17,4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36077A" w:rsidRDefault="00CE4A8E" w:rsidP="000026FD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problemy z zatrudnieniem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8,9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16,5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36077A" w:rsidRDefault="00CE4A8E" w:rsidP="000026FD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zerwane łańcuchy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0,0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36077A" w:rsidRDefault="00CE4A8E" w:rsidP="000026FD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wysoka inflacja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12,7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14,3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16,8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36077A" w:rsidRDefault="00CE4A8E" w:rsidP="000026FD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niejasne, niespójne i niestabilne przepisy prawne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20,3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23,5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21,0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36077A" w:rsidRDefault="00CE4A8E" w:rsidP="000026FD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niepewna sytuacja makroekonomiczna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30,2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32,8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22,4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36077A" w:rsidRDefault="00CE4A8E" w:rsidP="000026FD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niedostateczny popyt na produkty/usługi oferowane przez firmę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18,4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21,6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36077A" w:rsidRDefault="00CE4A8E" w:rsidP="000026FD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brak barier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13,0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19,6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18,0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17,1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24,4</w:t>
            </w:r>
          </w:p>
        </w:tc>
      </w:tr>
      <w:tr w:rsidR="00FE1455" w:rsidRPr="0059047B" w:rsidTr="00A5283F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:rsidR="00FE1455" w:rsidRPr="00C75009" w:rsidRDefault="00FE1455" w:rsidP="00A5283F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FE1455" w:rsidRPr="0059047B" w:rsidTr="00A5283F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:rsidR="00FE1455" w:rsidRPr="00C75009" w:rsidRDefault="00FE1455" w:rsidP="00A5283F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 bieżące zmiany sytuacji Państwa firmy oraz otoczenia rynkowego wpływają na skłonność do podejmowania inwestycji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0026FD" w:rsidRDefault="00CE4A8E" w:rsidP="000026FD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pozytywnie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9,4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0026FD" w:rsidRDefault="00CE4A8E" w:rsidP="000026FD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neutralnie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67,1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70,3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71,3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72,1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68,7</w:t>
            </w:r>
          </w:p>
        </w:tc>
      </w:tr>
      <w:tr w:rsidR="00CE4A8E" w:rsidRPr="0059047B" w:rsidTr="00A5283F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:rsidR="00CE4A8E" w:rsidRPr="000026FD" w:rsidRDefault="00CE4A8E" w:rsidP="000026FD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negatywnie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26,4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24,9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26,8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25,9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23,9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:rsidR="00CE4A8E" w:rsidRDefault="00CE4A8E" w:rsidP="00CE4A8E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/>
                <w:color w:val="000000"/>
                <w:sz w:val="12"/>
                <w:szCs w:val="12"/>
              </w:rPr>
              <w:t>21,9</w:t>
            </w:r>
          </w:p>
        </w:tc>
      </w:tr>
    </w:tbl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FE1455" w:rsidRDefault="00FE1455" w:rsidP="00FE1455">
      <w:pPr>
        <w:spacing w:before="120" w:line="259" w:lineRule="auto"/>
        <w:rPr>
          <w:rFonts w:ascii="Fira Sans" w:hAnsi="Fira Sans"/>
          <w:sz w:val="14"/>
          <w:szCs w:val="14"/>
        </w:rPr>
      </w:pPr>
    </w:p>
    <w:p w:rsidR="00451C3C" w:rsidRPr="00367076" w:rsidRDefault="00FE1455" w:rsidP="00FE1455">
      <w:pPr>
        <w:spacing w:before="120" w:line="259" w:lineRule="auto"/>
        <w:rPr>
          <w:rFonts w:ascii="Fira Sans" w:hAnsi="Fira Sans"/>
          <w:sz w:val="19"/>
          <w:szCs w:val="19"/>
        </w:rPr>
      </w:pPr>
      <w:r w:rsidRPr="00367076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 w przypadku publikowania obliczeń dokonanych na danych opublikowanych przez GUS prosimy o zamieszczenie informacji: „Opracowanie własne na podstawie danych GUS”.</w:t>
      </w:r>
    </w:p>
    <w:p w:rsidR="00451C3C" w:rsidRPr="00367076" w:rsidRDefault="00451C3C" w:rsidP="00451C3C">
      <w:pPr>
        <w:spacing w:line="259" w:lineRule="auto"/>
        <w:rPr>
          <w:rFonts w:ascii="Fira Sans" w:hAnsi="Fira Sans"/>
          <w:sz w:val="19"/>
          <w:szCs w:val="19"/>
        </w:rPr>
        <w:sectPr w:rsidR="00451C3C" w:rsidRPr="00367076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BE1C4F" w:rsidTr="00D8039D">
        <w:trPr>
          <w:trHeight w:val="1626"/>
        </w:trPr>
        <w:tc>
          <w:tcPr>
            <w:tcW w:w="4926" w:type="dxa"/>
          </w:tcPr>
          <w:p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4" w:name="_Hlk95198958"/>
            <w:bookmarkEnd w:id="0"/>
          </w:p>
          <w:p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:rsidR="009D22AD" w:rsidRPr="006A0F8F" w:rsidRDefault="009D22AD" w:rsidP="006453E2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Departament </w:t>
            </w:r>
            <w:r w:rsidR="006453E2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Przedsiębiorstw</w:t>
            </w:r>
          </w:p>
          <w:p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 xml:space="preserve">Dyrektor </w:t>
            </w:r>
            <w:r w:rsidR="006453E2">
              <w:rPr>
                <w:rFonts w:ascii="Fira Sans" w:hAnsi="Fira Sans"/>
                <w:b/>
                <w:sz w:val="20"/>
                <w:szCs w:val="20"/>
              </w:rPr>
              <w:t>Katarzyna Walkowska-Macias</w:t>
            </w:r>
          </w:p>
          <w:p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 xml:space="preserve">Tel: 22 608 </w:t>
            </w:r>
            <w:r w:rsidR="006453E2" w:rsidRPr="006453E2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35</w:t>
            </w:r>
            <w:r w:rsidR="006453E2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 xml:space="preserve"> </w:t>
            </w:r>
            <w:r w:rsidR="006453E2" w:rsidRPr="006453E2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4927" w:type="dxa"/>
          </w:tcPr>
          <w:p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 xml:space="preserve">Wydział </w:t>
            </w:r>
            <w:r w:rsidR="00691006">
              <w:rPr>
                <w:rFonts w:ascii="Fira Sans" w:hAnsi="Fira Sans" w:cs="Arial"/>
                <w:b/>
                <w:sz w:val="20"/>
              </w:rPr>
              <w:t>Prasowy</w:t>
            </w:r>
          </w:p>
          <w:p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:rsidR="004018DE" w:rsidRPr="00903B11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903B11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7B5343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9D22AD" w:rsidRPr="006A0F8F" w:rsidTr="00D8039D">
        <w:trPr>
          <w:trHeight w:val="418"/>
        </w:trPr>
        <w:tc>
          <w:tcPr>
            <w:tcW w:w="4926" w:type="dxa"/>
            <w:vMerge w:val="restart"/>
          </w:tcPr>
          <w:p w:rsidR="009D22AD" w:rsidRPr="007B5343" w:rsidRDefault="009D22AD" w:rsidP="009D22AD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6112" behindDoc="0" locked="0" layoutInCell="1" allowOverlap="1" wp14:anchorId="54DBA1FE" wp14:editId="08E280E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stat.gov.pl</w:t>
            </w:r>
            <w:r w:rsidRPr="006A0F8F">
              <w:rPr>
                <w:rFonts w:ascii="Fira Sans" w:hAnsi="Fira Sans"/>
                <w:sz w:val="18"/>
              </w:rPr>
              <w:t xml:space="preserve"> </w:t>
            </w:r>
          </w:p>
        </w:tc>
      </w:tr>
      <w:tr w:rsidR="009D22AD" w:rsidRPr="006A0F8F" w:rsidTr="00D8039D">
        <w:trPr>
          <w:trHeight w:val="418"/>
        </w:trPr>
        <w:tc>
          <w:tcPr>
            <w:tcW w:w="4926" w:type="dxa"/>
            <w:vMerge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9D22AD" w:rsidRPr="006A0F8F" w:rsidRDefault="002D1FBB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4044160" behindDoc="0" locked="0" layoutInCell="1" allowOverlap="1" wp14:anchorId="747768B7" wp14:editId="23F93609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22225</wp:posOffset>
                  </wp:positionV>
                  <wp:extent cx="251460" cy="251460"/>
                  <wp:effectExtent l="0" t="0" r="0" b="0"/>
                  <wp:wrapNone/>
                  <wp:docPr id="22" name="Obraz 22" descr="logo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22AD" w:rsidRPr="006A0F8F">
              <w:rPr>
                <w:rFonts w:ascii="Fira Sans" w:hAnsi="Fira Sans"/>
                <w:sz w:val="20"/>
              </w:rPr>
              <w:t>@GUS_STAT</w:t>
            </w:r>
            <w:r w:rsidR="009D22AD"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:rsidTr="00D8039D">
        <w:trPr>
          <w:trHeight w:val="476"/>
        </w:trPr>
        <w:tc>
          <w:tcPr>
            <w:tcW w:w="4926" w:type="dxa"/>
            <w:vMerge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8160" behindDoc="0" locked="0" layoutInCell="1" allowOverlap="1" wp14:anchorId="2A9AACFF" wp14:editId="0AEB6F2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sz w:val="20"/>
              </w:rPr>
              <w:t>@GlownyUrzadStatystyczny</w:t>
            </w:r>
            <w:r w:rsidRPr="006A0F8F">
              <w:rPr>
                <w:rFonts w:ascii="Fira Sans" w:hAnsi="Fira Sans"/>
                <w:sz w:val="20"/>
                <w:lang w:eastAsia="pl-PL"/>
              </w:rPr>
              <w:t xml:space="preserve"> </w:t>
            </w:r>
          </w:p>
        </w:tc>
      </w:tr>
      <w:tr w:rsidR="009D22AD" w:rsidRPr="006A0F8F" w:rsidTr="00D8039D">
        <w:trPr>
          <w:trHeight w:val="426"/>
        </w:trPr>
        <w:tc>
          <w:tcPr>
            <w:tcW w:w="4926" w:type="dxa"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49184" behindDoc="0" locked="0" layoutInCell="1" allowOverlap="1" wp14:anchorId="05150890" wp14:editId="12F62F6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7" name="Obraz 2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gus_stat</w:t>
            </w:r>
            <w:proofErr w:type="spellEnd"/>
          </w:p>
        </w:tc>
      </w:tr>
      <w:tr w:rsidR="009D22AD" w:rsidRPr="006A0F8F" w:rsidTr="00D8039D">
        <w:trPr>
          <w:trHeight w:val="504"/>
        </w:trPr>
        <w:tc>
          <w:tcPr>
            <w:tcW w:w="4926" w:type="dxa"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50208" behindDoc="0" locked="0" layoutInCell="1" allowOverlap="1" wp14:anchorId="0985CAB4" wp14:editId="6CBE230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8" name="Obraz 28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6A0F8F">
              <w:rPr>
                <w:rFonts w:ascii="Fira Sans" w:hAnsi="Fira Sans"/>
                <w:sz w:val="20"/>
              </w:rPr>
              <w:t>glownyurzadstatystycznygus</w:t>
            </w:r>
            <w:proofErr w:type="spellEnd"/>
          </w:p>
        </w:tc>
      </w:tr>
      <w:tr w:rsidR="009D22AD" w:rsidRPr="006A0F8F" w:rsidTr="00D8039D">
        <w:trPr>
          <w:trHeight w:val="1546"/>
        </w:trPr>
        <w:tc>
          <w:tcPr>
            <w:tcW w:w="4926" w:type="dxa"/>
          </w:tcPr>
          <w:p w:rsidR="009D22AD" w:rsidRPr="006A0F8F" w:rsidRDefault="009D22AD" w:rsidP="00D8039D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9D22AD" w:rsidRPr="006A0F8F" w:rsidRDefault="009D22AD" w:rsidP="009D22AD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proofErr w:type="spellStart"/>
            <w:r w:rsidRPr="006A0F8F">
              <w:rPr>
                <w:rFonts w:ascii="Fira Sans" w:hAnsi="Fira Sans"/>
                <w:sz w:val="20"/>
                <w:lang w:eastAsia="pl-PL"/>
              </w:rPr>
              <w:t>glownyurzadstatystyczny</w:t>
            </w:r>
            <w:proofErr w:type="spellEnd"/>
            <w:r w:rsidRPr="006A0F8F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3151232" behindDoc="0" locked="0" layoutInCell="1" allowOverlap="1" wp14:anchorId="55526988" wp14:editId="55A763D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30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:rsidR="009D22AD" w:rsidRPr="00244D57" w:rsidRDefault="00244D57" w:rsidP="009D22AD">
            <w:pPr>
              <w:shd w:val="clear" w:color="auto" w:fill="D9D9D9" w:themeFill="background1" w:themeFillShade="D9"/>
              <w:spacing w:before="120" w:after="120"/>
              <w:rPr>
                <w:rStyle w:val="Hipercze"/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6E705B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"http://stat.gov.pl/obszary-tematyczne/koniunktura/koniunktura/publikacja,4.html" \o "Link do opracowania pt. Koniunktura gospodarcza (2000 – 2025)"</w:instrText>
            </w:r>
            <w:r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bookmarkStart w:id="5" w:name="_Hlk194579269"/>
            <w:r w:rsidR="009D22AD" w:rsidRPr="00244D57">
              <w:rPr>
                <w:rStyle w:val="Hipercze"/>
                <w:rFonts w:ascii="Fira Sans" w:hAnsi="Fira Sans"/>
                <w:sz w:val="18"/>
                <w:szCs w:val="18"/>
              </w:rPr>
              <w:t xml:space="preserve">Koniunktura gospodarcza </w:t>
            </w:r>
            <w:r w:rsidRPr="00244D57">
              <w:rPr>
                <w:rStyle w:val="Hipercze"/>
                <w:rFonts w:ascii="Fira Sans" w:hAnsi="Fira Sans"/>
                <w:sz w:val="18"/>
                <w:szCs w:val="18"/>
              </w:rPr>
              <w:t>(2000 – 202</w:t>
            </w:r>
            <w:r w:rsidR="00D6794E">
              <w:rPr>
                <w:rStyle w:val="Hipercze"/>
                <w:rFonts w:ascii="Fira Sans" w:hAnsi="Fira Sans"/>
                <w:sz w:val="18"/>
                <w:szCs w:val="18"/>
              </w:rPr>
              <w:t>6</w:t>
            </w:r>
            <w:r w:rsidRPr="00244D57">
              <w:rPr>
                <w:rStyle w:val="Hipercze"/>
                <w:rFonts w:ascii="Fira Sans" w:hAnsi="Fira Sans"/>
                <w:sz w:val="18"/>
                <w:szCs w:val="18"/>
              </w:rPr>
              <w:t>)</w:t>
            </w:r>
            <w:bookmarkEnd w:id="5"/>
            <w:r w:rsidR="009D22AD" w:rsidRPr="00244D57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</w:p>
          <w:p w:rsidR="009D22AD" w:rsidRPr="006A0F8F" w:rsidRDefault="00244D57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6" w:name="_Hlk95204197"/>
          <w:p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D6794E">
              <w:rPr>
                <w:rFonts w:ascii="Fira Sans" w:hAnsi="Fira Sans" w:cs="Times New Roman"/>
                <w:sz w:val="18"/>
                <w:szCs w:val="18"/>
              </w:rPr>
              <w:instrText>HYPERLINK "https://stat.gov.pl/infografiki-widzety/infografiki/infografika-koniunktura-gospodarcza-w-grudniu-2025-r-,127,23.html"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6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7" w:name="_Hlk95204235"/>
          <w:p w:rsidR="009D22AD" w:rsidRDefault="009D22AD" w:rsidP="009D22AD">
            <w:pPr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</w:p>
          <w:p w:rsidR="00F61605" w:rsidRDefault="006557E7" w:rsidP="00F61605">
            <w:pPr>
              <w:spacing w:before="120" w:after="120"/>
              <w:rPr>
                <w:rStyle w:val="Hipercze"/>
                <w:rFonts w:ascii="Fira Sans" w:hAnsi="Fira Sans"/>
                <w:sz w:val="18"/>
                <w:szCs w:val="18"/>
              </w:rPr>
            </w:pPr>
            <w:hyperlink r:id="rId59" w:history="1">
              <w:r w:rsidR="00F61605" w:rsidRPr="000A00EC">
                <w:rPr>
                  <w:rStyle w:val="Hipercze"/>
                  <w:rFonts w:ascii="Fira Sans" w:hAnsi="Fira Sans"/>
                  <w:sz w:val="18"/>
                  <w:szCs w:val="18"/>
                </w:rPr>
                <w:t>Co warto wiedzieć o koniunkturze gospodarczej?</w:t>
              </w:r>
            </w:hyperlink>
          </w:p>
          <w:p w:rsidR="00E73A5B" w:rsidRPr="00E73A5B" w:rsidRDefault="006557E7" w:rsidP="00F61605">
            <w:pPr>
              <w:spacing w:before="120" w:after="120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hyperlink r:id="rId60" w:history="1">
              <w:r w:rsidR="00E73A5B" w:rsidRPr="00E73A5B">
                <w:rPr>
                  <w:rStyle w:val="Hipercze"/>
                  <w:rFonts w:ascii="Fira Sans" w:hAnsi="Fira Sans" w:cstheme="minorBidi"/>
                  <w:sz w:val="18"/>
                  <w:szCs w:val="18"/>
                </w:rPr>
                <w:t>Dashboard: Koniunktura gospodarcza</w:t>
              </w:r>
            </w:hyperlink>
          </w:p>
          <w:p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8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8"/>
          </w:p>
          <w:bookmarkStart w:id="9" w:name="_Hlk95204274"/>
          <w:p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5B2246">
              <w:rPr>
                <w:rFonts w:ascii="Fira Sans" w:hAnsi="Fira Sans" w:cs="Times New Roman"/>
                <w:sz w:val="18"/>
                <w:szCs w:val="18"/>
              </w:rPr>
              <w:instrText>HYPERLINK "https://dbw.stat.gov.pl/dashboard/17"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9"/>
          </w:p>
          <w:bookmarkStart w:id="10" w:name="_Hlk95204294"/>
          <w:p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10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1" w:name="_Hlk95204327"/>
            <w:bookmarkStart w:id="12" w:name="_Hlk194579440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1"/>
          </w:p>
          <w:bookmarkStart w:id="13" w:name="_Hlk95204317"/>
          <w:p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3"/>
          </w:p>
          <w:p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  <w:bookmarkEnd w:id="12"/>
          </w:p>
        </w:tc>
      </w:tr>
    </w:tbl>
    <w:p w:rsidR="009D22AD" w:rsidRPr="006A0F8F" w:rsidRDefault="009D22AD" w:rsidP="009D22AD">
      <w:pPr>
        <w:rPr>
          <w:sz w:val="18"/>
        </w:rPr>
      </w:pPr>
    </w:p>
    <w:bookmarkEnd w:id="4"/>
    <w:p w:rsidR="009D22AD" w:rsidRPr="006A0F8F" w:rsidRDefault="009D22AD" w:rsidP="009D22AD">
      <w:pPr>
        <w:rPr>
          <w:sz w:val="18"/>
        </w:rPr>
      </w:pPr>
    </w:p>
    <w:p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  <w:lang w:eastAsia="pl-PL"/>
        </w:rPr>
        <mc:AlternateContent>
          <mc:Choice Requires="wpg">
            <w:drawing>
              <wp:anchor distT="0" distB="0" distL="114300" distR="114300" simplePos="0" relativeHeight="253154304" behindDoc="0" locked="0" layoutInCell="1" allowOverlap="1" wp14:anchorId="11AE1C5B" wp14:editId="5F827C17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17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F4ECC" w:rsidRPr="008B7743" w:rsidRDefault="004F4ECC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123319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AE1C5B" id="Grupa 2" o:spid="_x0000_s1034" style="position:absolute;margin-left:0;margin-top:40.85pt;width:514.75pt;height:66.15pt;z-index:253154304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">
                <v:shape id="Pole tekstowe 15" o:spid="_x0000_s1035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F4ECC" w:rsidRPr="008B7743" w:rsidRDefault="004F4ECC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123319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Niniejszy dokument został sporządzony przy finansowej pomocy Unii Europejskiej. Poglądy w nim prezentowane są poglądami Głównego Urzędu Statystycznego, a zatem nie mogą być w żadnym wypadku uznawane za odzwierciedlenie oficjalnej opinii Komisji Europejskiej.</w:t>
                        </w:r>
                      </w:p>
                    </w:txbxContent>
                  </v:textbox>
                </v:shape>
                <v:shape id="Obraz 31" o:spid="_x0000_s1036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">
                  <v:imagedata r:id="rId62" o:title="Logo Komisji Europejskiej"/>
                </v:shape>
              </v:group>
            </w:pict>
          </mc:Fallback>
        </mc:AlternateContent>
      </w:r>
    </w:p>
    <w:sectPr w:rsidR="00437395" w:rsidRPr="006A0F8F" w:rsidSect="00D8039D">
      <w:headerReference w:type="default" r:id="rId63"/>
      <w:footerReference w:type="default" r:id="rId6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7E7" w:rsidRDefault="006557E7" w:rsidP="000662E2">
      <w:pPr>
        <w:spacing w:after="0" w:line="240" w:lineRule="auto"/>
      </w:pPr>
      <w:r>
        <w:separator/>
      </w:r>
    </w:p>
  </w:endnote>
  <w:endnote w:type="continuationSeparator" w:id="0">
    <w:p w:rsidR="006557E7" w:rsidRDefault="006557E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4F4ECC" w:rsidRPr="00B7359B" w:rsidRDefault="004F4ECC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9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:rsidR="004F4ECC" w:rsidRPr="002B1A65" w:rsidRDefault="004F4ECC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4F4ECC" w:rsidRDefault="004F4ECC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7E7" w:rsidRDefault="006557E7" w:rsidP="000662E2">
      <w:pPr>
        <w:spacing w:after="0" w:line="240" w:lineRule="auto"/>
      </w:pPr>
      <w:r>
        <w:separator/>
      </w:r>
    </w:p>
  </w:footnote>
  <w:footnote w:type="continuationSeparator" w:id="0">
    <w:p w:rsidR="006557E7" w:rsidRDefault="006557E7" w:rsidP="000662E2">
      <w:pPr>
        <w:spacing w:after="0" w:line="240" w:lineRule="auto"/>
      </w:pPr>
      <w:r>
        <w:continuationSeparator/>
      </w:r>
    </w:p>
  </w:footnote>
  <w:footnote w:id="1">
    <w:p w:rsidR="004F4ECC" w:rsidRPr="00686C83" w:rsidRDefault="004F4ECC" w:rsidP="00B77848">
      <w:pPr>
        <w:pStyle w:val="Tekstprzypisudolnego"/>
        <w:rPr>
          <w:rFonts w:ascii="Fira Sans" w:hAnsi="Fira Sans"/>
          <w:sz w:val="14"/>
          <w:szCs w:val="14"/>
        </w:rPr>
      </w:pPr>
      <w:r w:rsidRPr="001F02BB">
        <w:rPr>
          <w:rStyle w:val="Odwoanieprzypisudolnego"/>
          <w:rFonts w:ascii="Fira Sans" w:hAnsi="Fira Sans"/>
          <w:sz w:val="19"/>
          <w:szCs w:val="19"/>
        </w:rPr>
        <w:footnoteRef/>
      </w:r>
      <w:r w:rsidRPr="001F02BB">
        <w:rPr>
          <w:rStyle w:val="Odwoanieprzypisudolnego"/>
          <w:sz w:val="19"/>
          <w:szCs w:val="19"/>
        </w:rPr>
        <w:t xml:space="preserve"> </w:t>
      </w:r>
      <w:r w:rsidRPr="008E190B">
        <w:rPr>
          <w:rFonts w:ascii="Fira Sans" w:hAnsi="Fira Sans"/>
          <w:sz w:val="19"/>
          <w:szCs w:val="19"/>
        </w:rPr>
        <w:t xml:space="preserve">Poprzez sformułowanie „korzystnie” (dodatnia wartość wskaźnika) rozumiemy sytuację, </w:t>
      </w:r>
      <w:r>
        <w:rPr>
          <w:rFonts w:ascii="Fira Sans" w:hAnsi="Fira Sans"/>
          <w:sz w:val="19"/>
          <w:szCs w:val="19"/>
        </w:rPr>
        <w:t>gdy</w:t>
      </w:r>
      <w:r w:rsidRPr="008E190B">
        <w:rPr>
          <w:rFonts w:ascii="Fira Sans" w:hAnsi="Fira Sans"/>
          <w:sz w:val="19"/>
          <w:szCs w:val="19"/>
        </w:rPr>
        <w:t xml:space="preserve"> odsetek przedsiębiorców</w:t>
      </w:r>
      <w:r>
        <w:rPr>
          <w:rFonts w:ascii="Fira Sans" w:hAnsi="Fira Sans"/>
          <w:sz w:val="19"/>
          <w:szCs w:val="19"/>
        </w:rPr>
        <w:t>, którzy odnotowali poprawę sytuacji gospodarczej przedsiębiorstwa lub</w:t>
      </w:r>
      <w:r w:rsidRPr="008E190B">
        <w:rPr>
          <w:rFonts w:ascii="Fira Sans" w:hAnsi="Fira Sans"/>
          <w:sz w:val="19"/>
          <w:szCs w:val="19"/>
        </w:rPr>
        <w:t xml:space="preserve"> spodziewają się poprawy</w:t>
      </w:r>
      <w:r>
        <w:rPr>
          <w:rFonts w:ascii="Fira Sans" w:hAnsi="Fira Sans"/>
          <w:sz w:val="19"/>
          <w:szCs w:val="19"/>
        </w:rPr>
        <w:t xml:space="preserve"> tej</w:t>
      </w:r>
      <w:r w:rsidRPr="008E190B">
        <w:rPr>
          <w:rFonts w:ascii="Fira Sans" w:hAnsi="Fira Sans"/>
          <w:sz w:val="19"/>
          <w:szCs w:val="19"/>
        </w:rPr>
        <w:t xml:space="preserve"> sytuacji w </w:t>
      </w:r>
      <w:r w:rsidRPr="00686C83">
        <w:rPr>
          <w:rFonts w:ascii="Fira Sans" w:hAnsi="Fira Sans"/>
          <w:sz w:val="19"/>
          <w:szCs w:val="19"/>
        </w:rPr>
        <w:t xml:space="preserve">najbliższych trzech miesiącach przeważa nad odsetkiem przedsiębiorców </w:t>
      </w:r>
      <w:r>
        <w:rPr>
          <w:rFonts w:ascii="Fira Sans" w:hAnsi="Fira Sans"/>
          <w:sz w:val="19"/>
          <w:szCs w:val="19"/>
        </w:rPr>
        <w:t xml:space="preserve">odczuwających pogorszenie sytuacji lub </w:t>
      </w:r>
      <w:r w:rsidRPr="00686C83">
        <w:rPr>
          <w:rFonts w:ascii="Fira Sans" w:hAnsi="Fira Sans"/>
          <w:sz w:val="19"/>
          <w:szCs w:val="19"/>
        </w:rPr>
        <w:t>oczekujących</w:t>
      </w:r>
      <w:r>
        <w:rPr>
          <w:rFonts w:ascii="Fira Sans" w:hAnsi="Fira Sans"/>
          <w:sz w:val="19"/>
          <w:szCs w:val="19"/>
        </w:rPr>
        <w:t xml:space="preserve"> jej</w:t>
      </w:r>
      <w:r w:rsidRPr="00686C83">
        <w:rPr>
          <w:rFonts w:ascii="Fira Sans" w:hAnsi="Fira Sans"/>
          <w:sz w:val="19"/>
          <w:szCs w:val="19"/>
        </w:rPr>
        <w:t xml:space="preserve"> pogorszenia.</w:t>
      </w:r>
    </w:p>
  </w:footnote>
  <w:footnote w:id="2">
    <w:p w:rsidR="004F4ECC" w:rsidRPr="00D43DB5" w:rsidRDefault="004F4ECC" w:rsidP="0045789D">
      <w:pPr>
        <w:pStyle w:val="Tekstprzypisudolnego"/>
        <w:rPr>
          <w:rFonts w:ascii="Fira Sans" w:hAnsi="Fira Sans"/>
          <w:sz w:val="19"/>
          <w:szCs w:val="19"/>
        </w:rPr>
      </w:pPr>
      <w:r w:rsidRPr="001F02BB">
        <w:rPr>
          <w:rStyle w:val="Odwoanieprzypisudolnego"/>
          <w:rFonts w:ascii="Fira Sans" w:hAnsi="Fira Sans"/>
          <w:sz w:val="19"/>
          <w:szCs w:val="19"/>
        </w:rPr>
        <w:footnoteRef/>
      </w:r>
      <w:r w:rsidRPr="001F02BB">
        <w:rPr>
          <w:rStyle w:val="Odwoanieprzypisudolnego"/>
          <w:rFonts w:ascii="Fira Sans" w:hAnsi="Fira Sans"/>
          <w:sz w:val="19"/>
          <w:szCs w:val="19"/>
        </w:rPr>
        <w:t xml:space="preserve"> </w:t>
      </w:r>
      <w:r w:rsidRPr="001F02BB">
        <w:rPr>
          <w:rStyle w:val="Odwoanieprzypisudolnego"/>
          <w:sz w:val="19"/>
          <w:szCs w:val="19"/>
        </w:rPr>
        <w:t xml:space="preserve"> </w:t>
      </w:r>
      <w:r w:rsidRPr="00686C83">
        <w:rPr>
          <w:rFonts w:ascii="Fira Sans" w:hAnsi="Fira Sans"/>
          <w:sz w:val="19"/>
          <w:szCs w:val="19"/>
        </w:rPr>
        <w:t>Średnia długookresowa</w:t>
      </w:r>
      <w:r>
        <w:rPr>
          <w:rFonts w:ascii="Fira Sans" w:hAnsi="Fira Sans"/>
          <w:sz w:val="19"/>
          <w:szCs w:val="19"/>
        </w:rPr>
        <w:t xml:space="preserve"> dla poszczególnych rodzajów działalności obejmuje następujący okres</w:t>
      </w:r>
      <w:r w:rsidRPr="00686C83">
        <w:rPr>
          <w:rFonts w:ascii="Fira Sans" w:hAnsi="Fira Sans"/>
          <w:sz w:val="19"/>
          <w:szCs w:val="19"/>
        </w:rPr>
        <w:t>: od 2000 r</w:t>
      </w:r>
      <w:r>
        <w:rPr>
          <w:rFonts w:ascii="Fira Sans" w:hAnsi="Fira Sans"/>
          <w:sz w:val="19"/>
          <w:szCs w:val="19"/>
        </w:rPr>
        <w:t>.</w:t>
      </w:r>
      <w:r w:rsidRPr="00686C83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– </w:t>
      </w:r>
      <w:r w:rsidRPr="00686C83">
        <w:rPr>
          <w:rFonts w:ascii="Fira Sans" w:hAnsi="Fira Sans"/>
          <w:sz w:val="19"/>
          <w:szCs w:val="19"/>
        </w:rPr>
        <w:t>dla przetwórstwa przemysłowego, budownictwa, handlu detalicznego; od 2003</w:t>
      </w:r>
      <w:r>
        <w:rPr>
          <w:rFonts w:ascii="Fira Sans" w:hAnsi="Fira Sans"/>
          <w:sz w:val="19"/>
          <w:szCs w:val="19"/>
        </w:rPr>
        <w:t xml:space="preserve"> r.</w:t>
      </w:r>
      <w:r w:rsidRPr="00686C83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– </w:t>
      </w:r>
      <w:r w:rsidRPr="00686C83">
        <w:rPr>
          <w:rFonts w:ascii="Fira Sans" w:hAnsi="Fira Sans"/>
          <w:sz w:val="19"/>
          <w:szCs w:val="19"/>
        </w:rPr>
        <w:t>dla transportu i gospodarki magazynowej, zakwaterowania i gastronomii, informacji i</w:t>
      </w:r>
      <w:r>
        <w:rPr>
          <w:rFonts w:ascii="Fira Sans" w:hAnsi="Fira Sans"/>
          <w:sz w:val="19"/>
          <w:szCs w:val="19"/>
        </w:rPr>
        <w:t> </w:t>
      </w:r>
      <w:r w:rsidRPr="00686C83">
        <w:rPr>
          <w:rFonts w:ascii="Fira Sans" w:hAnsi="Fira Sans"/>
          <w:sz w:val="19"/>
          <w:szCs w:val="19"/>
        </w:rPr>
        <w:t xml:space="preserve">komunikacji, finansów i ubezpieczeń; </w:t>
      </w:r>
      <w:r>
        <w:rPr>
          <w:rFonts w:ascii="Fira Sans" w:hAnsi="Fira Sans"/>
          <w:sz w:val="19"/>
          <w:szCs w:val="19"/>
        </w:rPr>
        <w:t xml:space="preserve">a </w:t>
      </w:r>
      <w:r w:rsidRPr="00686C83">
        <w:rPr>
          <w:rFonts w:ascii="Fira Sans" w:hAnsi="Fira Sans"/>
          <w:sz w:val="19"/>
          <w:szCs w:val="19"/>
        </w:rPr>
        <w:t>od 2011</w:t>
      </w:r>
      <w:r>
        <w:rPr>
          <w:rFonts w:ascii="Fira Sans" w:hAnsi="Fira Sans"/>
          <w:sz w:val="19"/>
          <w:szCs w:val="19"/>
        </w:rPr>
        <w:t xml:space="preserve"> r.</w:t>
      </w:r>
      <w:r w:rsidRPr="00686C83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– </w:t>
      </w:r>
      <w:r w:rsidRPr="00686C83">
        <w:rPr>
          <w:rFonts w:ascii="Fira Sans" w:hAnsi="Fira Sans"/>
          <w:sz w:val="19"/>
          <w:szCs w:val="19"/>
        </w:rPr>
        <w:t>dla handlu hurtowego.</w:t>
      </w:r>
    </w:p>
  </w:footnote>
  <w:footnote w:id="3">
    <w:p w:rsidR="004F4ECC" w:rsidRPr="00021FC6" w:rsidRDefault="004F4ECC">
      <w:pPr>
        <w:pStyle w:val="Tekstprzypisudolnego"/>
        <w:rPr>
          <w:rFonts w:ascii="Fira Sans" w:hAnsi="Fira Sans"/>
          <w:sz w:val="19"/>
          <w:szCs w:val="19"/>
        </w:rPr>
      </w:pPr>
      <w:r w:rsidRPr="00021FC6">
        <w:rPr>
          <w:rStyle w:val="Odwoanieprzypisudolnego"/>
          <w:rFonts w:ascii="Fira Sans" w:hAnsi="Fira Sans"/>
          <w:sz w:val="19"/>
          <w:szCs w:val="19"/>
        </w:rPr>
        <w:footnoteRef/>
      </w:r>
      <w:r w:rsidRPr="00021FC6">
        <w:rPr>
          <w:rFonts w:ascii="Fira Sans" w:hAnsi="Fira Sans"/>
          <w:sz w:val="19"/>
          <w:szCs w:val="19"/>
        </w:rPr>
        <w:t xml:space="preserve"> Jeżeli nie zaznaczono inaczej, to wszystkie teksty w Informacji sygnalnej odnoszą się do d</w:t>
      </w:r>
      <w:r>
        <w:rPr>
          <w:rFonts w:ascii="Fira Sans" w:hAnsi="Fira Sans"/>
          <w:sz w:val="19"/>
          <w:szCs w:val="19"/>
        </w:rPr>
        <w:t>a</w:t>
      </w:r>
      <w:r w:rsidRPr="00021FC6">
        <w:rPr>
          <w:rFonts w:ascii="Fira Sans" w:hAnsi="Fira Sans"/>
          <w:sz w:val="19"/>
          <w:szCs w:val="19"/>
        </w:rPr>
        <w:t>nych niewyrównanych sezonowo.</w:t>
      </w:r>
    </w:p>
  </w:footnote>
  <w:footnote w:id="4">
    <w:p w:rsidR="004F4ECC" w:rsidRPr="006A28E1" w:rsidRDefault="004F4ECC">
      <w:pPr>
        <w:pStyle w:val="Tekstprzypisudolnego"/>
        <w:rPr>
          <w:sz w:val="14"/>
          <w:szCs w:val="14"/>
        </w:rPr>
      </w:pPr>
      <w:r w:rsidRPr="00021FC6">
        <w:rPr>
          <w:rStyle w:val="Odwoanieprzypisudolnego"/>
          <w:rFonts w:ascii="Fira Sans" w:hAnsi="Fira Sans"/>
          <w:sz w:val="19"/>
          <w:szCs w:val="19"/>
        </w:rPr>
        <w:footnoteRef/>
      </w:r>
      <w:r w:rsidRPr="00021FC6">
        <w:rPr>
          <w:rFonts w:ascii="Fira Sans" w:hAnsi="Fira Sans"/>
          <w:sz w:val="19"/>
          <w:szCs w:val="19"/>
        </w:rPr>
        <w:t xml:space="preserve"> Składowa diagnostyczna – bieżąca ogólna sytuacja gospodarcza przedsiębiorstwa, składowa prognostyczna – przewidywana ogólna sytuacja gospodarcza przedsiębiorstwa.</w:t>
      </w:r>
    </w:p>
  </w:footnote>
  <w:footnote w:id="5">
    <w:p w:rsidR="004F4ECC" w:rsidRPr="00021FC6" w:rsidRDefault="004F4ECC" w:rsidP="004F030C">
      <w:pPr>
        <w:pStyle w:val="Tekstprzypisudolnego"/>
        <w:spacing w:before="120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021FC6">
        <w:rPr>
          <w:rFonts w:ascii="Fira Sans" w:hAnsi="Fira Sans"/>
          <w:sz w:val="19"/>
          <w:szCs w:val="19"/>
        </w:rPr>
        <w:t>Szereg nie wymaga wyrównania sezonowego</w:t>
      </w:r>
      <w:r>
        <w:rPr>
          <w:rFonts w:ascii="Fira Sans" w:hAnsi="Fira Sans"/>
          <w:sz w:val="19"/>
          <w:szCs w:val="19"/>
        </w:rPr>
        <w:t>,</w:t>
      </w:r>
      <w:r w:rsidRPr="00021FC6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d</w:t>
      </w:r>
      <w:r w:rsidRPr="00021FC6">
        <w:rPr>
          <w:rFonts w:ascii="Fira Sans" w:hAnsi="Fira Sans"/>
          <w:sz w:val="19"/>
          <w:szCs w:val="19"/>
        </w:rPr>
        <w:t>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ECC" w:rsidRDefault="004F4EC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58F1605" wp14:editId="0D4CBD6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3EA78B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Em9pC2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4F4ECC" w:rsidRDefault="004F4E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ECC" w:rsidRDefault="004F4EC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0B9899" wp14:editId="5BEA008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F4ECC" w:rsidRPr="000201D2" w:rsidRDefault="004F4ECC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0B9899" id="Schemat blokowy: opóźnienie 6" o:spid="_x0000_s1037" alt="Napis &quot;Informacja sygnalna&quot;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1kYgYAADk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F4ECC" w:rsidRPr="000201D2" w:rsidRDefault="004F4ECC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B23C1F8" wp14:editId="65D5090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A8155A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8C84BC0" wp14:editId="770EE867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4ECC" w:rsidRDefault="004F4EC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1F6A797" wp14:editId="3E87FC2F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0.02.2026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4ECC" w:rsidRPr="00456891" w:rsidRDefault="004F4EC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6A797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20.02.2026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CnBaWs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:rsidR="004F4ECC" w:rsidRPr="00456891" w:rsidRDefault="004F4EC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ECC" w:rsidRDefault="004F4ECC">
    <w:pPr>
      <w:pStyle w:val="Nagwek"/>
    </w:pPr>
  </w:p>
  <w:p w:rsidR="004F4ECC" w:rsidRDefault="004F4E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23.25pt;height:125.1pt;visibility:visible;mso-wrap-style:square" o:bullet="t">
        <v:imagedata r:id="rId1" o:title=""/>
      </v:shape>
    </w:pict>
  </w:numPicBullet>
  <w:numPicBullet w:numPicBulletId="1">
    <w:pict>
      <v:shape id="_x0000_i1048" type="#_x0000_t75" style="width:123.7pt;height:125.1pt;visibility:visible;mso-wrap-style:square" o:bullet="t">
        <v:imagedata r:id="rId2" o:title=""/>
      </v:shape>
    </w:pict>
  </w:numPicBullet>
  <w:numPicBullet w:numPicBulletId="2">
    <w:pict>
      <v:shape id="_x0000_i1049" type="#_x0000_t75" style="width:18.9pt;height:1.4pt;visibility:visible;mso-wrap-style:square" o:bullet="t">
        <v:imagedata r:id="rId3" o:title=""/>
      </v:shape>
    </w:pict>
  </w:numPicBullet>
  <w:abstractNum w:abstractNumId="0" w15:restartNumberingAfterBreak="0">
    <w:nsid w:val="06D133CB"/>
    <w:multiLevelType w:val="hybridMultilevel"/>
    <w:tmpl w:val="9EFCC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3106F7"/>
    <w:multiLevelType w:val="hybridMultilevel"/>
    <w:tmpl w:val="E58CD868"/>
    <w:lvl w:ilvl="0" w:tplc="009A8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F6ABC"/>
    <w:multiLevelType w:val="hybridMultilevel"/>
    <w:tmpl w:val="7E3A1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5260E"/>
    <w:multiLevelType w:val="hybridMultilevel"/>
    <w:tmpl w:val="9F26E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807EC"/>
    <w:multiLevelType w:val="hybridMultilevel"/>
    <w:tmpl w:val="97F03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E2B33"/>
    <w:multiLevelType w:val="hybridMultilevel"/>
    <w:tmpl w:val="E9E0D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  <w:num w:numId="12">
    <w:abstractNumId w:val="12"/>
  </w:num>
  <w:num w:numId="13">
    <w:abstractNumId w:val="3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31"/>
    <w:rsid w:val="000026FD"/>
    <w:rsid w:val="0000287C"/>
    <w:rsid w:val="00002987"/>
    <w:rsid w:val="00002B8B"/>
    <w:rsid w:val="00002F58"/>
    <w:rsid w:val="00003437"/>
    <w:rsid w:val="0000366F"/>
    <w:rsid w:val="00003B6D"/>
    <w:rsid w:val="00003C12"/>
    <w:rsid w:val="00003CAA"/>
    <w:rsid w:val="00003F8B"/>
    <w:rsid w:val="00004611"/>
    <w:rsid w:val="00004784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A1B"/>
    <w:rsid w:val="00011C7D"/>
    <w:rsid w:val="00011C95"/>
    <w:rsid w:val="00011DD9"/>
    <w:rsid w:val="00012A62"/>
    <w:rsid w:val="0001308C"/>
    <w:rsid w:val="00013669"/>
    <w:rsid w:val="00013774"/>
    <w:rsid w:val="000152F5"/>
    <w:rsid w:val="00015AEC"/>
    <w:rsid w:val="00015BCF"/>
    <w:rsid w:val="00015FC2"/>
    <w:rsid w:val="00016D37"/>
    <w:rsid w:val="00016EEE"/>
    <w:rsid w:val="00017BEF"/>
    <w:rsid w:val="000201D2"/>
    <w:rsid w:val="00020278"/>
    <w:rsid w:val="000206ED"/>
    <w:rsid w:val="00020CB6"/>
    <w:rsid w:val="00021874"/>
    <w:rsid w:val="00021FC6"/>
    <w:rsid w:val="0002219C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0EA7"/>
    <w:rsid w:val="00041038"/>
    <w:rsid w:val="00041821"/>
    <w:rsid w:val="00043398"/>
    <w:rsid w:val="00043587"/>
    <w:rsid w:val="00043657"/>
    <w:rsid w:val="00043F8B"/>
    <w:rsid w:val="00044B16"/>
    <w:rsid w:val="0004582E"/>
    <w:rsid w:val="0004594F"/>
    <w:rsid w:val="00045A8D"/>
    <w:rsid w:val="00045E4E"/>
    <w:rsid w:val="00046634"/>
    <w:rsid w:val="0005116B"/>
    <w:rsid w:val="000517DC"/>
    <w:rsid w:val="00051931"/>
    <w:rsid w:val="0005206C"/>
    <w:rsid w:val="00052AC0"/>
    <w:rsid w:val="000534A5"/>
    <w:rsid w:val="0005377C"/>
    <w:rsid w:val="00053889"/>
    <w:rsid w:val="00054088"/>
    <w:rsid w:val="00054123"/>
    <w:rsid w:val="00054443"/>
    <w:rsid w:val="00056CAF"/>
    <w:rsid w:val="00056CB0"/>
    <w:rsid w:val="00057B5C"/>
    <w:rsid w:val="00057BCF"/>
    <w:rsid w:val="00057CA1"/>
    <w:rsid w:val="0006082C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61D1"/>
    <w:rsid w:val="000662E2"/>
    <w:rsid w:val="00066883"/>
    <w:rsid w:val="000673D3"/>
    <w:rsid w:val="000675B6"/>
    <w:rsid w:val="00067783"/>
    <w:rsid w:val="00070046"/>
    <w:rsid w:val="00070360"/>
    <w:rsid w:val="00070EAD"/>
    <w:rsid w:val="00070F69"/>
    <w:rsid w:val="00071E4A"/>
    <w:rsid w:val="0007201B"/>
    <w:rsid w:val="000732AD"/>
    <w:rsid w:val="00074600"/>
    <w:rsid w:val="00075359"/>
    <w:rsid w:val="000757EF"/>
    <w:rsid w:val="000760DE"/>
    <w:rsid w:val="00076593"/>
    <w:rsid w:val="00076AAA"/>
    <w:rsid w:val="00076C1A"/>
    <w:rsid w:val="00076EB8"/>
    <w:rsid w:val="0008002D"/>
    <w:rsid w:val="000806F7"/>
    <w:rsid w:val="00080D3F"/>
    <w:rsid w:val="0008117C"/>
    <w:rsid w:val="0008148B"/>
    <w:rsid w:val="00081B61"/>
    <w:rsid w:val="000820BB"/>
    <w:rsid w:val="00082224"/>
    <w:rsid w:val="0008255F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54ED"/>
    <w:rsid w:val="00096757"/>
    <w:rsid w:val="00096BB4"/>
    <w:rsid w:val="000977D7"/>
    <w:rsid w:val="000A01AA"/>
    <w:rsid w:val="000A0453"/>
    <w:rsid w:val="000A0C17"/>
    <w:rsid w:val="000A141C"/>
    <w:rsid w:val="000A153F"/>
    <w:rsid w:val="000A177A"/>
    <w:rsid w:val="000A17BF"/>
    <w:rsid w:val="000A1865"/>
    <w:rsid w:val="000A2883"/>
    <w:rsid w:val="000A2AE2"/>
    <w:rsid w:val="000A388D"/>
    <w:rsid w:val="000A4252"/>
    <w:rsid w:val="000A4455"/>
    <w:rsid w:val="000A4596"/>
    <w:rsid w:val="000A527E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899"/>
    <w:rsid w:val="000B19F9"/>
    <w:rsid w:val="000B1C9A"/>
    <w:rsid w:val="000B1EBF"/>
    <w:rsid w:val="000B23C8"/>
    <w:rsid w:val="000B24BC"/>
    <w:rsid w:val="000B2F51"/>
    <w:rsid w:val="000B3077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6BB"/>
    <w:rsid w:val="000C07CB"/>
    <w:rsid w:val="000C135D"/>
    <w:rsid w:val="000C14A6"/>
    <w:rsid w:val="000C185A"/>
    <w:rsid w:val="000C1AE2"/>
    <w:rsid w:val="000C1D7F"/>
    <w:rsid w:val="000C2C29"/>
    <w:rsid w:val="000C362F"/>
    <w:rsid w:val="000C411C"/>
    <w:rsid w:val="000C47CF"/>
    <w:rsid w:val="000C5B2A"/>
    <w:rsid w:val="000C5ECF"/>
    <w:rsid w:val="000C5FA8"/>
    <w:rsid w:val="000C6E00"/>
    <w:rsid w:val="000C7387"/>
    <w:rsid w:val="000C73F3"/>
    <w:rsid w:val="000C76CF"/>
    <w:rsid w:val="000D0551"/>
    <w:rsid w:val="000D0E16"/>
    <w:rsid w:val="000D1D43"/>
    <w:rsid w:val="000D225C"/>
    <w:rsid w:val="000D34E9"/>
    <w:rsid w:val="000D4839"/>
    <w:rsid w:val="000D4E35"/>
    <w:rsid w:val="000D5DFF"/>
    <w:rsid w:val="000D6698"/>
    <w:rsid w:val="000D6F40"/>
    <w:rsid w:val="000D72EE"/>
    <w:rsid w:val="000D7402"/>
    <w:rsid w:val="000D744F"/>
    <w:rsid w:val="000D76E8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2D53"/>
    <w:rsid w:val="000E52D1"/>
    <w:rsid w:val="000E5902"/>
    <w:rsid w:val="000E5BB0"/>
    <w:rsid w:val="000E69AE"/>
    <w:rsid w:val="000E735B"/>
    <w:rsid w:val="000E7A70"/>
    <w:rsid w:val="000E7CDE"/>
    <w:rsid w:val="000E7ED0"/>
    <w:rsid w:val="000F03F5"/>
    <w:rsid w:val="000F0B06"/>
    <w:rsid w:val="000F14F1"/>
    <w:rsid w:val="000F2BB0"/>
    <w:rsid w:val="000F2EEC"/>
    <w:rsid w:val="000F3461"/>
    <w:rsid w:val="000F3588"/>
    <w:rsid w:val="000F392B"/>
    <w:rsid w:val="000F42CD"/>
    <w:rsid w:val="000F486C"/>
    <w:rsid w:val="000F4B42"/>
    <w:rsid w:val="000F4EBC"/>
    <w:rsid w:val="000F54B8"/>
    <w:rsid w:val="000F576F"/>
    <w:rsid w:val="000F6464"/>
    <w:rsid w:val="000F68F4"/>
    <w:rsid w:val="001005D5"/>
    <w:rsid w:val="00100A81"/>
    <w:rsid w:val="00101124"/>
    <w:rsid w:val="001011C3"/>
    <w:rsid w:val="00101592"/>
    <w:rsid w:val="00101BB6"/>
    <w:rsid w:val="001027F5"/>
    <w:rsid w:val="00102BE2"/>
    <w:rsid w:val="00102D72"/>
    <w:rsid w:val="00103062"/>
    <w:rsid w:val="00104377"/>
    <w:rsid w:val="00104F54"/>
    <w:rsid w:val="001055F3"/>
    <w:rsid w:val="00105DBB"/>
    <w:rsid w:val="001060F7"/>
    <w:rsid w:val="0010619A"/>
    <w:rsid w:val="001067C7"/>
    <w:rsid w:val="001067D2"/>
    <w:rsid w:val="00107434"/>
    <w:rsid w:val="001074B8"/>
    <w:rsid w:val="00107601"/>
    <w:rsid w:val="00110A3F"/>
    <w:rsid w:val="00110D87"/>
    <w:rsid w:val="00110DEB"/>
    <w:rsid w:val="00110E88"/>
    <w:rsid w:val="0011126F"/>
    <w:rsid w:val="00111333"/>
    <w:rsid w:val="00111CFD"/>
    <w:rsid w:val="00111F5E"/>
    <w:rsid w:val="00112E06"/>
    <w:rsid w:val="001138F0"/>
    <w:rsid w:val="00113C94"/>
    <w:rsid w:val="001141D8"/>
    <w:rsid w:val="001147B4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EDA"/>
    <w:rsid w:val="00116F76"/>
    <w:rsid w:val="00117631"/>
    <w:rsid w:val="0011768E"/>
    <w:rsid w:val="0012002D"/>
    <w:rsid w:val="0012071B"/>
    <w:rsid w:val="00120A1E"/>
    <w:rsid w:val="00120CA9"/>
    <w:rsid w:val="0012103E"/>
    <w:rsid w:val="001217E9"/>
    <w:rsid w:val="0012232F"/>
    <w:rsid w:val="001232DA"/>
    <w:rsid w:val="00123319"/>
    <w:rsid w:val="0012427C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1D3"/>
    <w:rsid w:val="00130296"/>
    <w:rsid w:val="00130F24"/>
    <w:rsid w:val="00131096"/>
    <w:rsid w:val="001328B0"/>
    <w:rsid w:val="0013372C"/>
    <w:rsid w:val="00133B32"/>
    <w:rsid w:val="00133B51"/>
    <w:rsid w:val="0013410F"/>
    <w:rsid w:val="00134852"/>
    <w:rsid w:val="00134F39"/>
    <w:rsid w:val="00135328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207E"/>
    <w:rsid w:val="001423B6"/>
    <w:rsid w:val="00142790"/>
    <w:rsid w:val="00142B61"/>
    <w:rsid w:val="00143196"/>
    <w:rsid w:val="00143E9F"/>
    <w:rsid w:val="00143FDF"/>
    <w:rsid w:val="00144379"/>
    <w:rsid w:val="001448A7"/>
    <w:rsid w:val="001452C9"/>
    <w:rsid w:val="00145808"/>
    <w:rsid w:val="001458C2"/>
    <w:rsid w:val="001464F1"/>
    <w:rsid w:val="00146507"/>
    <w:rsid w:val="00146621"/>
    <w:rsid w:val="00146824"/>
    <w:rsid w:val="00146E3B"/>
    <w:rsid w:val="001470F0"/>
    <w:rsid w:val="001479AC"/>
    <w:rsid w:val="00150BC6"/>
    <w:rsid w:val="001511C0"/>
    <w:rsid w:val="00151215"/>
    <w:rsid w:val="001512CF"/>
    <w:rsid w:val="00151970"/>
    <w:rsid w:val="00151A17"/>
    <w:rsid w:val="00152341"/>
    <w:rsid w:val="001523FD"/>
    <w:rsid w:val="00153ABA"/>
    <w:rsid w:val="00153AE8"/>
    <w:rsid w:val="00154778"/>
    <w:rsid w:val="001556C6"/>
    <w:rsid w:val="001557B1"/>
    <w:rsid w:val="00155A17"/>
    <w:rsid w:val="00155A33"/>
    <w:rsid w:val="00156AFA"/>
    <w:rsid w:val="001578C6"/>
    <w:rsid w:val="00157C51"/>
    <w:rsid w:val="001606C7"/>
    <w:rsid w:val="0016111C"/>
    <w:rsid w:val="00161B67"/>
    <w:rsid w:val="00162068"/>
    <w:rsid w:val="00162325"/>
    <w:rsid w:val="00162D31"/>
    <w:rsid w:val="00162E45"/>
    <w:rsid w:val="001636FE"/>
    <w:rsid w:val="001638A5"/>
    <w:rsid w:val="00163DA1"/>
    <w:rsid w:val="00163E39"/>
    <w:rsid w:val="001644B8"/>
    <w:rsid w:val="0016451D"/>
    <w:rsid w:val="00164919"/>
    <w:rsid w:val="00165E66"/>
    <w:rsid w:val="0016617E"/>
    <w:rsid w:val="00166697"/>
    <w:rsid w:val="0016684A"/>
    <w:rsid w:val="00166F0B"/>
    <w:rsid w:val="00167084"/>
    <w:rsid w:val="00167A46"/>
    <w:rsid w:val="0017088C"/>
    <w:rsid w:val="00170BBA"/>
    <w:rsid w:val="00171260"/>
    <w:rsid w:val="001715E1"/>
    <w:rsid w:val="00171A1E"/>
    <w:rsid w:val="00172E2E"/>
    <w:rsid w:val="00172F63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76E5A"/>
    <w:rsid w:val="00177FEA"/>
    <w:rsid w:val="0018000B"/>
    <w:rsid w:val="0018029F"/>
    <w:rsid w:val="00180F77"/>
    <w:rsid w:val="0018118E"/>
    <w:rsid w:val="00181F98"/>
    <w:rsid w:val="0018233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52C"/>
    <w:rsid w:val="00185697"/>
    <w:rsid w:val="001857EF"/>
    <w:rsid w:val="001863A0"/>
    <w:rsid w:val="001866DD"/>
    <w:rsid w:val="00186B0A"/>
    <w:rsid w:val="00187247"/>
    <w:rsid w:val="00187375"/>
    <w:rsid w:val="00187826"/>
    <w:rsid w:val="00187A01"/>
    <w:rsid w:val="00187E2B"/>
    <w:rsid w:val="00187EC6"/>
    <w:rsid w:val="00190A56"/>
    <w:rsid w:val="00190F08"/>
    <w:rsid w:val="0019104C"/>
    <w:rsid w:val="00191207"/>
    <w:rsid w:val="0019159F"/>
    <w:rsid w:val="00191918"/>
    <w:rsid w:val="001923AC"/>
    <w:rsid w:val="001925E4"/>
    <w:rsid w:val="00192AD2"/>
    <w:rsid w:val="001938E8"/>
    <w:rsid w:val="00193BDE"/>
    <w:rsid w:val="00193E60"/>
    <w:rsid w:val="00193F98"/>
    <w:rsid w:val="00194B6A"/>
    <w:rsid w:val="00194BEA"/>
    <w:rsid w:val="00194C35"/>
    <w:rsid w:val="00194FB5"/>
    <w:rsid w:val="001951DA"/>
    <w:rsid w:val="00196F74"/>
    <w:rsid w:val="00197666"/>
    <w:rsid w:val="00197718"/>
    <w:rsid w:val="0019783F"/>
    <w:rsid w:val="001A0164"/>
    <w:rsid w:val="001A07E7"/>
    <w:rsid w:val="001A0A94"/>
    <w:rsid w:val="001A1B86"/>
    <w:rsid w:val="001A1D09"/>
    <w:rsid w:val="001A1F99"/>
    <w:rsid w:val="001A2A8E"/>
    <w:rsid w:val="001A3139"/>
    <w:rsid w:val="001A372A"/>
    <w:rsid w:val="001A4105"/>
    <w:rsid w:val="001A42E2"/>
    <w:rsid w:val="001A4A48"/>
    <w:rsid w:val="001A5164"/>
    <w:rsid w:val="001A54C2"/>
    <w:rsid w:val="001A5A00"/>
    <w:rsid w:val="001A6178"/>
    <w:rsid w:val="001A66B1"/>
    <w:rsid w:val="001A68C3"/>
    <w:rsid w:val="001A6E2B"/>
    <w:rsid w:val="001A7FBD"/>
    <w:rsid w:val="001B0191"/>
    <w:rsid w:val="001B0AAD"/>
    <w:rsid w:val="001B10DC"/>
    <w:rsid w:val="001B159A"/>
    <w:rsid w:val="001B17C7"/>
    <w:rsid w:val="001B1D12"/>
    <w:rsid w:val="001B246F"/>
    <w:rsid w:val="001B24E0"/>
    <w:rsid w:val="001B2A88"/>
    <w:rsid w:val="001B3365"/>
    <w:rsid w:val="001B48F9"/>
    <w:rsid w:val="001B4A96"/>
    <w:rsid w:val="001B4BC6"/>
    <w:rsid w:val="001B4CB3"/>
    <w:rsid w:val="001B56B5"/>
    <w:rsid w:val="001B57E2"/>
    <w:rsid w:val="001B594C"/>
    <w:rsid w:val="001B64F3"/>
    <w:rsid w:val="001B6599"/>
    <w:rsid w:val="001B7119"/>
    <w:rsid w:val="001B7A79"/>
    <w:rsid w:val="001B7B67"/>
    <w:rsid w:val="001C0584"/>
    <w:rsid w:val="001C0639"/>
    <w:rsid w:val="001C0726"/>
    <w:rsid w:val="001C09BB"/>
    <w:rsid w:val="001C0AF0"/>
    <w:rsid w:val="001C128B"/>
    <w:rsid w:val="001C157E"/>
    <w:rsid w:val="001C1828"/>
    <w:rsid w:val="001C1BF6"/>
    <w:rsid w:val="001C2255"/>
    <w:rsid w:val="001C25A5"/>
    <w:rsid w:val="001C29DF"/>
    <w:rsid w:val="001C2AB2"/>
    <w:rsid w:val="001C2DF5"/>
    <w:rsid w:val="001C3269"/>
    <w:rsid w:val="001C3644"/>
    <w:rsid w:val="001C3832"/>
    <w:rsid w:val="001C407F"/>
    <w:rsid w:val="001C415A"/>
    <w:rsid w:val="001C4A72"/>
    <w:rsid w:val="001C4BB8"/>
    <w:rsid w:val="001C4C6D"/>
    <w:rsid w:val="001C4D88"/>
    <w:rsid w:val="001C6517"/>
    <w:rsid w:val="001C6582"/>
    <w:rsid w:val="001C6A7B"/>
    <w:rsid w:val="001C7369"/>
    <w:rsid w:val="001C7AA3"/>
    <w:rsid w:val="001C7CB8"/>
    <w:rsid w:val="001D03E7"/>
    <w:rsid w:val="001D06B9"/>
    <w:rsid w:val="001D0D84"/>
    <w:rsid w:val="001D1490"/>
    <w:rsid w:val="001D16E1"/>
    <w:rsid w:val="001D18B1"/>
    <w:rsid w:val="001D1C73"/>
    <w:rsid w:val="001D1DAC"/>
    <w:rsid w:val="001D1DB4"/>
    <w:rsid w:val="001D223C"/>
    <w:rsid w:val="001D314F"/>
    <w:rsid w:val="001D3381"/>
    <w:rsid w:val="001D3DDB"/>
    <w:rsid w:val="001D50A1"/>
    <w:rsid w:val="001D5205"/>
    <w:rsid w:val="001D5947"/>
    <w:rsid w:val="001D67D2"/>
    <w:rsid w:val="001D6900"/>
    <w:rsid w:val="001D70F7"/>
    <w:rsid w:val="001D7571"/>
    <w:rsid w:val="001D7970"/>
    <w:rsid w:val="001D7C43"/>
    <w:rsid w:val="001E04A8"/>
    <w:rsid w:val="001E14AC"/>
    <w:rsid w:val="001E14F9"/>
    <w:rsid w:val="001E155C"/>
    <w:rsid w:val="001E196E"/>
    <w:rsid w:val="001E1A9F"/>
    <w:rsid w:val="001E2990"/>
    <w:rsid w:val="001E2BD1"/>
    <w:rsid w:val="001E2D5D"/>
    <w:rsid w:val="001E310D"/>
    <w:rsid w:val="001E3B78"/>
    <w:rsid w:val="001E3F3F"/>
    <w:rsid w:val="001E4E91"/>
    <w:rsid w:val="001E5E0C"/>
    <w:rsid w:val="001E5FEF"/>
    <w:rsid w:val="001E6597"/>
    <w:rsid w:val="001E668B"/>
    <w:rsid w:val="001E66A4"/>
    <w:rsid w:val="001F02BB"/>
    <w:rsid w:val="001F0737"/>
    <w:rsid w:val="001F0B1B"/>
    <w:rsid w:val="001F0BBC"/>
    <w:rsid w:val="001F0DB8"/>
    <w:rsid w:val="001F0E57"/>
    <w:rsid w:val="001F12F5"/>
    <w:rsid w:val="001F135A"/>
    <w:rsid w:val="001F193F"/>
    <w:rsid w:val="001F1BE1"/>
    <w:rsid w:val="001F200E"/>
    <w:rsid w:val="001F28C5"/>
    <w:rsid w:val="001F29C5"/>
    <w:rsid w:val="001F40D8"/>
    <w:rsid w:val="001F4262"/>
    <w:rsid w:val="001F5124"/>
    <w:rsid w:val="001F52E7"/>
    <w:rsid w:val="001F5461"/>
    <w:rsid w:val="001F5EC2"/>
    <w:rsid w:val="001F60CA"/>
    <w:rsid w:val="001F6620"/>
    <w:rsid w:val="001F7281"/>
    <w:rsid w:val="001F7443"/>
    <w:rsid w:val="001F76DE"/>
    <w:rsid w:val="0020089B"/>
    <w:rsid w:val="00200E43"/>
    <w:rsid w:val="00201850"/>
    <w:rsid w:val="0020217F"/>
    <w:rsid w:val="00203705"/>
    <w:rsid w:val="00203B67"/>
    <w:rsid w:val="00203EB5"/>
    <w:rsid w:val="00203FC1"/>
    <w:rsid w:val="00205028"/>
    <w:rsid w:val="002053BC"/>
    <w:rsid w:val="00205566"/>
    <w:rsid w:val="00205BC2"/>
    <w:rsid w:val="00206878"/>
    <w:rsid w:val="00206F67"/>
    <w:rsid w:val="00207ED8"/>
    <w:rsid w:val="00210192"/>
    <w:rsid w:val="002105E1"/>
    <w:rsid w:val="0021119B"/>
    <w:rsid w:val="002112C0"/>
    <w:rsid w:val="00211E00"/>
    <w:rsid w:val="00212A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5EEA"/>
    <w:rsid w:val="00226737"/>
    <w:rsid w:val="00226F70"/>
    <w:rsid w:val="00227385"/>
    <w:rsid w:val="00227527"/>
    <w:rsid w:val="0022791C"/>
    <w:rsid w:val="00227DFC"/>
    <w:rsid w:val="00227EC7"/>
    <w:rsid w:val="00230528"/>
    <w:rsid w:val="0023069A"/>
    <w:rsid w:val="002308F6"/>
    <w:rsid w:val="00230EAA"/>
    <w:rsid w:val="00231E5F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4101"/>
    <w:rsid w:val="00244D57"/>
    <w:rsid w:val="00245BA2"/>
    <w:rsid w:val="00246160"/>
    <w:rsid w:val="002466C7"/>
    <w:rsid w:val="002469B7"/>
    <w:rsid w:val="002476AC"/>
    <w:rsid w:val="002477B2"/>
    <w:rsid w:val="00247D41"/>
    <w:rsid w:val="00250531"/>
    <w:rsid w:val="002514D2"/>
    <w:rsid w:val="002517A3"/>
    <w:rsid w:val="00252399"/>
    <w:rsid w:val="002524B5"/>
    <w:rsid w:val="00252628"/>
    <w:rsid w:val="0025298E"/>
    <w:rsid w:val="00253861"/>
    <w:rsid w:val="00255044"/>
    <w:rsid w:val="00255894"/>
    <w:rsid w:val="0025678B"/>
    <w:rsid w:val="00256BF2"/>
    <w:rsid w:val="002574F9"/>
    <w:rsid w:val="00257A55"/>
    <w:rsid w:val="00260941"/>
    <w:rsid w:val="00260B55"/>
    <w:rsid w:val="002614DC"/>
    <w:rsid w:val="00261860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6DD"/>
    <w:rsid w:val="00265A38"/>
    <w:rsid w:val="00266050"/>
    <w:rsid w:val="00266515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AB6"/>
    <w:rsid w:val="00273DD8"/>
    <w:rsid w:val="002742A5"/>
    <w:rsid w:val="00275C41"/>
    <w:rsid w:val="00276121"/>
    <w:rsid w:val="00276811"/>
    <w:rsid w:val="0027719C"/>
    <w:rsid w:val="0027721F"/>
    <w:rsid w:val="002774B5"/>
    <w:rsid w:val="002774F1"/>
    <w:rsid w:val="00277B55"/>
    <w:rsid w:val="002809E8"/>
    <w:rsid w:val="00280F42"/>
    <w:rsid w:val="00281218"/>
    <w:rsid w:val="00281D2F"/>
    <w:rsid w:val="00282699"/>
    <w:rsid w:val="002829FA"/>
    <w:rsid w:val="002838E1"/>
    <w:rsid w:val="00283B23"/>
    <w:rsid w:val="0028439E"/>
    <w:rsid w:val="0028489A"/>
    <w:rsid w:val="002849AC"/>
    <w:rsid w:val="00285218"/>
    <w:rsid w:val="00285D04"/>
    <w:rsid w:val="00285D94"/>
    <w:rsid w:val="002868FE"/>
    <w:rsid w:val="00287397"/>
    <w:rsid w:val="0028798F"/>
    <w:rsid w:val="0029003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5DC9"/>
    <w:rsid w:val="0029608D"/>
    <w:rsid w:val="0029645B"/>
    <w:rsid w:val="00296697"/>
    <w:rsid w:val="00296AA1"/>
    <w:rsid w:val="00296DFE"/>
    <w:rsid w:val="0029717B"/>
    <w:rsid w:val="00297DEA"/>
    <w:rsid w:val="002A067C"/>
    <w:rsid w:val="002A1AAD"/>
    <w:rsid w:val="002A2519"/>
    <w:rsid w:val="002A2523"/>
    <w:rsid w:val="002A276D"/>
    <w:rsid w:val="002A2F46"/>
    <w:rsid w:val="002A36D3"/>
    <w:rsid w:val="002A389A"/>
    <w:rsid w:val="002A3C8F"/>
    <w:rsid w:val="002A407A"/>
    <w:rsid w:val="002A40BB"/>
    <w:rsid w:val="002A48F7"/>
    <w:rsid w:val="002A4FDA"/>
    <w:rsid w:val="002A668A"/>
    <w:rsid w:val="002A689E"/>
    <w:rsid w:val="002A6DDF"/>
    <w:rsid w:val="002A729E"/>
    <w:rsid w:val="002A7315"/>
    <w:rsid w:val="002A77CF"/>
    <w:rsid w:val="002A7977"/>
    <w:rsid w:val="002B0026"/>
    <w:rsid w:val="002B032E"/>
    <w:rsid w:val="002B0472"/>
    <w:rsid w:val="002B0480"/>
    <w:rsid w:val="002B09A8"/>
    <w:rsid w:val="002B0F2D"/>
    <w:rsid w:val="002B14D5"/>
    <w:rsid w:val="002B17AE"/>
    <w:rsid w:val="002B1863"/>
    <w:rsid w:val="002B1A65"/>
    <w:rsid w:val="002B307B"/>
    <w:rsid w:val="002B3EF5"/>
    <w:rsid w:val="002B3F2B"/>
    <w:rsid w:val="002B4188"/>
    <w:rsid w:val="002B53C5"/>
    <w:rsid w:val="002B56B3"/>
    <w:rsid w:val="002B5740"/>
    <w:rsid w:val="002B5972"/>
    <w:rsid w:val="002B63B1"/>
    <w:rsid w:val="002B6495"/>
    <w:rsid w:val="002B6B12"/>
    <w:rsid w:val="002B6E98"/>
    <w:rsid w:val="002B6F5B"/>
    <w:rsid w:val="002B76F0"/>
    <w:rsid w:val="002B76F6"/>
    <w:rsid w:val="002C0036"/>
    <w:rsid w:val="002C0044"/>
    <w:rsid w:val="002C01DB"/>
    <w:rsid w:val="002C0201"/>
    <w:rsid w:val="002C0425"/>
    <w:rsid w:val="002C0933"/>
    <w:rsid w:val="002C0B9A"/>
    <w:rsid w:val="002C1459"/>
    <w:rsid w:val="002C179B"/>
    <w:rsid w:val="002C17C4"/>
    <w:rsid w:val="002C1A1F"/>
    <w:rsid w:val="002C22D7"/>
    <w:rsid w:val="002C23BA"/>
    <w:rsid w:val="002C2F1B"/>
    <w:rsid w:val="002C39DC"/>
    <w:rsid w:val="002C3B34"/>
    <w:rsid w:val="002C3C20"/>
    <w:rsid w:val="002C4E49"/>
    <w:rsid w:val="002C4EBA"/>
    <w:rsid w:val="002C4FF0"/>
    <w:rsid w:val="002C6F47"/>
    <w:rsid w:val="002C7D24"/>
    <w:rsid w:val="002D07AD"/>
    <w:rsid w:val="002D1133"/>
    <w:rsid w:val="002D13D6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512"/>
    <w:rsid w:val="002D5776"/>
    <w:rsid w:val="002D5A7F"/>
    <w:rsid w:val="002D5FC6"/>
    <w:rsid w:val="002D64D1"/>
    <w:rsid w:val="002D68D6"/>
    <w:rsid w:val="002D6ED5"/>
    <w:rsid w:val="002D700F"/>
    <w:rsid w:val="002D7B19"/>
    <w:rsid w:val="002E0550"/>
    <w:rsid w:val="002E0D0D"/>
    <w:rsid w:val="002E10EB"/>
    <w:rsid w:val="002E111A"/>
    <w:rsid w:val="002E1391"/>
    <w:rsid w:val="002E1546"/>
    <w:rsid w:val="002E1F6C"/>
    <w:rsid w:val="002E22EE"/>
    <w:rsid w:val="002E2C45"/>
    <w:rsid w:val="002E4504"/>
    <w:rsid w:val="002E46E7"/>
    <w:rsid w:val="002E4746"/>
    <w:rsid w:val="002E52F3"/>
    <w:rsid w:val="002E5FDF"/>
    <w:rsid w:val="002E6130"/>
    <w:rsid w:val="002E6140"/>
    <w:rsid w:val="002E6330"/>
    <w:rsid w:val="002E680D"/>
    <w:rsid w:val="002E6985"/>
    <w:rsid w:val="002E6B3A"/>
    <w:rsid w:val="002E6D81"/>
    <w:rsid w:val="002E6DFC"/>
    <w:rsid w:val="002E71B6"/>
    <w:rsid w:val="002E7632"/>
    <w:rsid w:val="002E7D02"/>
    <w:rsid w:val="002E7EA1"/>
    <w:rsid w:val="002F03A1"/>
    <w:rsid w:val="002F10F2"/>
    <w:rsid w:val="002F1454"/>
    <w:rsid w:val="002F14FA"/>
    <w:rsid w:val="002F1662"/>
    <w:rsid w:val="002F214C"/>
    <w:rsid w:val="002F2B58"/>
    <w:rsid w:val="002F2F9E"/>
    <w:rsid w:val="002F3540"/>
    <w:rsid w:val="002F42AF"/>
    <w:rsid w:val="002F44EC"/>
    <w:rsid w:val="002F4D66"/>
    <w:rsid w:val="002F4E60"/>
    <w:rsid w:val="002F5170"/>
    <w:rsid w:val="002F51F7"/>
    <w:rsid w:val="002F67FC"/>
    <w:rsid w:val="002F6A05"/>
    <w:rsid w:val="002F757C"/>
    <w:rsid w:val="002F77C8"/>
    <w:rsid w:val="002F7AD8"/>
    <w:rsid w:val="003002C7"/>
    <w:rsid w:val="00300C90"/>
    <w:rsid w:val="003010B9"/>
    <w:rsid w:val="00301633"/>
    <w:rsid w:val="00302898"/>
    <w:rsid w:val="00302CF5"/>
    <w:rsid w:val="00303D35"/>
    <w:rsid w:val="003041CB"/>
    <w:rsid w:val="003046AF"/>
    <w:rsid w:val="00304F22"/>
    <w:rsid w:val="003055B0"/>
    <w:rsid w:val="003056E4"/>
    <w:rsid w:val="003059B2"/>
    <w:rsid w:val="003062E3"/>
    <w:rsid w:val="003065C9"/>
    <w:rsid w:val="00306747"/>
    <w:rsid w:val="00306815"/>
    <w:rsid w:val="00306C7C"/>
    <w:rsid w:val="00306E04"/>
    <w:rsid w:val="0030749A"/>
    <w:rsid w:val="00307540"/>
    <w:rsid w:val="003107D7"/>
    <w:rsid w:val="00310C8E"/>
    <w:rsid w:val="00310DAE"/>
    <w:rsid w:val="00310E1C"/>
    <w:rsid w:val="00311059"/>
    <w:rsid w:val="00311315"/>
    <w:rsid w:val="003118FD"/>
    <w:rsid w:val="00311AA5"/>
    <w:rsid w:val="00311F26"/>
    <w:rsid w:val="00311F64"/>
    <w:rsid w:val="00312571"/>
    <w:rsid w:val="0031425A"/>
    <w:rsid w:val="003142C5"/>
    <w:rsid w:val="0031441B"/>
    <w:rsid w:val="00315045"/>
    <w:rsid w:val="003156B1"/>
    <w:rsid w:val="003168C5"/>
    <w:rsid w:val="003168CF"/>
    <w:rsid w:val="00316DF3"/>
    <w:rsid w:val="00317643"/>
    <w:rsid w:val="00317BE2"/>
    <w:rsid w:val="00321A79"/>
    <w:rsid w:val="00321B5F"/>
    <w:rsid w:val="00322D35"/>
    <w:rsid w:val="00322EDD"/>
    <w:rsid w:val="00323111"/>
    <w:rsid w:val="0032369F"/>
    <w:rsid w:val="003239A4"/>
    <w:rsid w:val="0032469A"/>
    <w:rsid w:val="00324B8B"/>
    <w:rsid w:val="00324B91"/>
    <w:rsid w:val="00325827"/>
    <w:rsid w:val="00325B50"/>
    <w:rsid w:val="00326AD1"/>
    <w:rsid w:val="00326F3F"/>
    <w:rsid w:val="0032738E"/>
    <w:rsid w:val="0033029A"/>
    <w:rsid w:val="00330362"/>
    <w:rsid w:val="00330384"/>
    <w:rsid w:val="003313BA"/>
    <w:rsid w:val="00331F5D"/>
    <w:rsid w:val="0033204D"/>
    <w:rsid w:val="00332320"/>
    <w:rsid w:val="003323B1"/>
    <w:rsid w:val="003329A4"/>
    <w:rsid w:val="00332DF1"/>
    <w:rsid w:val="00333453"/>
    <w:rsid w:val="0033395A"/>
    <w:rsid w:val="00334737"/>
    <w:rsid w:val="00334933"/>
    <w:rsid w:val="00334A82"/>
    <w:rsid w:val="00335366"/>
    <w:rsid w:val="00335A91"/>
    <w:rsid w:val="00335C6B"/>
    <w:rsid w:val="00335CAF"/>
    <w:rsid w:val="003362E4"/>
    <w:rsid w:val="00336E34"/>
    <w:rsid w:val="00336FDF"/>
    <w:rsid w:val="0033718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5839"/>
    <w:rsid w:val="00346D76"/>
    <w:rsid w:val="0034734A"/>
    <w:rsid w:val="00347662"/>
    <w:rsid w:val="00347A0E"/>
    <w:rsid w:val="00347D72"/>
    <w:rsid w:val="00350184"/>
    <w:rsid w:val="00350633"/>
    <w:rsid w:val="00350838"/>
    <w:rsid w:val="00350E44"/>
    <w:rsid w:val="00351097"/>
    <w:rsid w:val="003516F0"/>
    <w:rsid w:val="00351755"/>
    <w:rsid w:val="00352332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9A3"/>
    <w:rsid w:val="00355BCE"/>
    <w:rsid w:val="00356791"/>
    <w:rsid w:val="00356A23"/>
    <w:rsid w:val="00356B96"/>
    <w:rsid w:val="00356D1B"/>
    <w:rsid w:val="00356FD9"/>
    <w:rsid w:val="0035744A"/>
    <w:rsid w:val="00357512"/>
    <w:rsid w:val="00357F62"/>
    <w:rsid w:val="0036049A"/>
    <w:rsid w:val="0036077A"/>
    <w:rsid w:val="00360E3C"/>
    <w:rsid w:val="003618A2"/>
    <w:rsid w:val="00361C37"/>
    <w:rsid w:val="00361CC0"/>
    <w:rsid w:val="003625B7"/>
    <w:rsid w:val="003627E4"/>
    <w:rsid w:val="003630CF"/>
    <w:rsid w:val="003635D0"/>
    <w:rsid w:val="0036446A"/>
    <w:rsid w:val="00364BDE"/>
    <w:rsid w:val="003657AB"/>
    <w:rsid w:val="00365A7C"/>
    <w:rsid w:val="00366392"/>
    <w:rsid w:val="00366438"/>
    <w:rsid w:val="0036698B"/>
    <w:rsid w:val="00367076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797"/>
    <w:rsid w:val="00372B5D"/>
    <w:rsid w:val="0037322C"/>
    <w:rsid w:val="003737C2"/>
    <w:rsid w:val="00373882"/>
    <w:rsid w:val="00373D60"/>
    <w:rsid w:val="00373DA2"/>
    <w:rsid w:val="0037438A"/>
    <w:rsid w:val="003743F8"/>
    <w:rsid w:val="00374723"/>
    <w:rsid w:val="00374CAC"/>
    <w:rsid w:val="00374D4D"/>
    <w:rsid w:val="00375277"/>
    <w:rsid w:val="003754E6"/>
    <w:rsid w:val="00375B14"/>
    <w:rsid w:val="003769A2"/>
    <w:rsid w:val="00376B37"/>
    <w:rsid w:val="003779F5"/>
    <w:rsid w:val="00380779"/>
    <w:rsid w:val="00380FEE"/>
    <w:rsid w:val="00381281"/>
    <w:rsid w:val="003818EB"/>
    <w:rsid w:val="0038240E"/>
    <w:rsid w:val="00382A02"/>
    <w:rsid w:val="0038317F"/>
    <w:rsid w:val="003839E9"/>
    <w:rsid w:val="00383DAE"/>
    <w:rsid w:val="003854CF"/>
    <w:rsid w:val="0038588C"/>
    <w:rsid w:val="00385DD0"/>
    <w:rsid w:val="003860FF"/>
    <w:rsid w:val="00386387"/>
    <w:rsid w:val="003869F3"/>
    <w:rsid w:val="0038756D"/>
    <w:rsid w:val="003904F8"/>
    <w:rsid w:val="00390BC5"/>
    <w:rsid w:val="003911BB"/>
    <w:rsid w:val="003919CA"/>
    <w:rsid w:val="00391BE8"/>
    <w:rsid w:val="00391FC5"/>
    <w:rsid w:val="0039227A"/>
    <w:rsid w:val="00392E51"/>
    <w:rsid w:val="0039366E"/>
    <w:rsid w:val="00393E26"/>
    <w:rsid w:val="0039429B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3D"/>
    <w:rsid w:val="00396680"/>
    <w:rsid w:val="00396904"/>
    <w:rsid w:val="003972AF"/>
    <w:rsid w:val="00397714"/>
    <w:rsid w:val="00397D18"/>
    <w:rsid w:val="003A0ABA"/>
    <w:rsid w:val="003A0BB5"/>
    <w:rsid w:val="003A0C2C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667"/>
    <w:rsid w:val="003A680E"/>
    <w:rsid w:val="003A6FB7"/>
    <w:rsid w:val="003A76AB"/>
    <w:rsid w:val="003B0E2D"/>
    <w:rsid w:val="003B141C"/>
    <w:rsid w:val="003B1FED"/>
    <w:rsid w:val="003B2232"/>
    <w:rsid w:val="003B23C4"/>
    <w:rsid w:val="003B2C31"/>
    <w:rsid w:val="003B30E4"/>
    <w:rsid w:val="003B3193"/>
    <w:rsid w:val="003B52E0"/>
    <w:rsid w:val="003B5617"/>
    <w:rsid w:val="003B5B72"/>
    <w:rsid w:val="003B5D1C"/>
    <w:rsid w:val="003B6061"/>
    <w:rsid w:val="003B735D"/>
    <w:rsid w:val="003B7704"/>
    <w:rsid w:val="003C0845"/>
    <w:rsid w:val="003C1338"/>
    <w:rsid w:val="003C1E3D"/>
    <w:rsid w:val="003C26C6"/>
    <w:rsid w:val="003C2998"/>
    <w:rsid w:val="003C2AE8"/>
    <w:rsid w:val="003C2B4A"/>
    <w:rsid w:val="003C2D6D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82A"/>
    <w:rsid w:val="003C6AF9"/>
    <w:rsid w:val="003C6C6F"/>
    <w:rsid w:val="003C6C8D"/>
    <w:rsid w:val="003C7442"/>
    <w:rsid w:val="003C75E3"/>
    <w:rsid w:val="003C7ACD"/>
    <w:rsid w:val="003C7FDC"/>
    <w:rsid w:val="003D05A1"/>
    <w:rsid w:val="003D08B6"/>
    <w:rsid w:val="003D0E7E"/>
    <w:rsid w:val="003D1CA3"/>
    <w:rsid w:val="003D1D21"/>
    <w:rsid w:val="003D203A"/>
    <w:rsid w:val="003D2D75"/>
    <w:rsid w:val="003D2F16"/>
    <w:rsid w:val="003D2F23"/>
    <w:rsid w:val="003D3B10"/>
    <w:rsid w:val="003D3C83"/>
    <w:rsid w:val="003D3EA6"/>
    <w:rsid w:val="003D497C"/>
    <w:rsid w:val="003D4F95"/>
    <w:rsid w:val="003D5EA6"/>
    <w:rsid w:val="003D5F42"/>
    <w:rsid w:val="003D60A9"/>
    <w:rsid w:val="003D6E29"/>
    <w:rsid w:val="003D761C"/>
    <w:rsid w:val="003E0ADD"/>
    <w:rsid w:val="003E0C70"/>
    <w:rsid w:val="003E10D7"/>
    <w:rsid w:val="003E1224"/>
    <w:rsid w:val="003E1635"/>
    <w:rsid w:val="003E170B"/>
    <w:rsid w:val="003E1940"/>
    <w:rsid w:val="003E1B54"/>
    <w:rsid w:val="003E21F4"/>
    <w:rsid w:val="003E2C2B"/>
    <w:rsid w:val="003E4D6D"/>
    <w:rsid w:val="003E541A"/>
    <w:rsid w:val="003E5626"/>
    <w:rsid w:val="003E5FA8"/>
    <w:rsid w:val="003E6985"/>
    <w:rsid w:val="003E751A"/>
    <w:rsid w:val="003E781B"/>
    <w:rsid w:val="003E7EEC"/>
    <w:rsid w:val="003F0207"/>
    <w:rsid w:val="003F106B"/>
    <w:rsid w:val="003F1B94"/>
    <w:rsid w:val="003F2706"/>
    <w:rsid w:val="003F2D95"/>
    <w:rsid w:val="003F3262"/>
    <w:rsid w:val="003F3DA7"/>
    <w:rsid w:val="003F41C0"/>
    <w:rsid w:val="003F424E"/>
    <w:rsid w:val="003F42D0"/>
    <w:rsid w:val="003F43A2"/>
    <w:rsid w:val="003F44AB"/>
    <w:rsid w:val="003F484C"/>
    <w:rsid w:val="003F4C97"/>
    <w:rsid w:val="003F582F"/>
    <w:rsid w:val="003F5CC1"/>
    <w:rsid w:val="003F6351"/>
    <w:rsid w:val="003F6A91"/>
    <w:rsid w:val="003F70AF"/>
    <w:rsid w:val="003F754E"/>
    <w:rsid w:val="003F7FE6"/>
    <w:rsid w:val="004002B7"/>
    <w:rsid w:val="00400572"/>
    <w:rsid w:val="004009ED"/>
    <w:rsid w:val="00400D6D"/>
    <w:rsid w:val="004018DE"/>
    <w:rsid w:val="00401A0F"/>
    <w:rsid w:val="00402C8E"/>
    <w:rsid w:val="0040331B"/>
    <w:rsid w:val="004033CC"/>
    <w:rsid w:val="0040344F"/>
    <w:rsid w:val="00403864"/>
    <w:rsid w:val="00403C6B"/>
    <w:rsid w:val="004040CC"/>
    <w:rsid w:val="004041E0"/>
    <w:rsid w:val="0040435C"/>
    <w:rsid w:val="00404745"/>
    <w:rsid w:val="00404AE6"/>
    <w:rsid w:val="00404D55"/>
    <w:rsid w:val="00406071"/>
    <w:rsid w:val="004063A3"/>
    <w:rsid w:val="00406880"/>
    <w:rsid w:val="004069AF"/>
    <w:rsid w:val="0040751D"/>
    <w:rsid w:val="0041040F"/>
    <w:rsid w:val="0041105A"/>
    <w:rsid w:val="004118D1"/>
    <w:rsid w:val="004119DB"/>
    <w:rsid w:val="00412756"/>
    <w:rsid w:val="00412786"/>
    <w:rsid w:val="0041293A"/>
    <w:rsid w:val="004131A2"/>
    <w:rsid w:val="00413AC5"/>
    <w:rsid w:val="004143CD"/>
    <w:rsid w:val="00414D7B"/>
    <w:rsid w:val="004151CE"/>
    <w:rsid w:val="00415262"/>
    <w:rsid w:val="004159FA"/>
    <w:rsid w:val="0041621A"/>
    <w:rsid w:val="00416252"/>
    <w:rsid w:val="0041629A"/>
    <w:rsid w:val="004165CC"/>
    <w:rsid w:val="00416AA5"/>
    <w:rsid w:val="004218E8"/>
    <w:rsid w:val="00421AA3"/>
    <w:rsid w:val="004229F9"/>
    <w:rsid w:val="00422F13"/>
    <w:rsid w:val="0042304F"/>
    <w:rsid w:val="0042323E"/>
    <w:rsid w:val="004232C1"/>
    <w:rsid w:val="00423D86"/>
    <w:rsid w:val="00423EF0"/>
    <w:rsid w:val="00423F69"/>
    <w:rsid w:val="0042406F"/>
    <w:rsid w:val="0042446D"/>
    <w:rsid w:val="004244E0"/>
    <w:rsid w:val="004246ED"/>
    <w:rsid w:val="0042537D"/>
    <w:rsid w:val="004257AE"/>
    <w:rsid w:val="0042596D"/>
    <w:rsid w:val="004260F8"/>
    <w:rsid w:val="0042685C"/>
    <w:rsid w:val="00427548"/>
    <w:rsid w:val="004279B1"/>
    <w:rsid w:val="00427BF8"/>
    <w:rsid w:val="00427C2A"/>
    <w:rsid w:val="00430486"/>
    <w:rsid w:val="0043073E"/>
    <w:rsid w:val="00431027"/>
    <w:rsid w:val="00431076"/>
    <w:rsid w:val="0043181D"/>
    <w:rsid w:val="00431B4B"/>
    <w:rsid w:val="00431C02"/>
    <w:rsid w:val="0043268E"/>
    <w:rsid w:val="00432AD2"/>
    <w:rsid w:val="00432D84"/>
    <w:rsid w:val="00432E3F"/>
    <w:rsid w:val="00433003"/>
    <w:rsid w:val="004335CF"/>
    <w:rsid w:val="00434140"/>
    <w:rsid w:val="004342C6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535"/>
    <w:rsid w:val="00440E77"/>
    <w:rsid w:val="004424AB"/>
    <w:rsid w:val="004432D9"/>
    <w:rsid w:val="00444F37"/>
    <w:rsid w:val="00445047"/>
    <w:rsid w:val="00445683"/>
    <w:rsid w:val="00445A7C"/>
    <w:rsid w:val="0044644A"/>
    <w:rsid w:val="00447626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87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15A"/>
    <w:rsid w:val="00456630"/>
    <w:rsid w:val="00456650"/>
    <w:rsid w:val="00456891"/>
    <w:rsid w:val="00456AB0"/>
    <w:rsid w:val="00456EF2"/>
    <w:rsid w:val="00457611"/>
    <w:rsid w:val="0045789D"/>
    <w:rsid w:val="004609F2"/>
    <w:rsid w:val="00460AA4"/>
    <w:rsid w:val="00461ACD"/>
    <w:rsid w:val="00461C43"/>
    <w:rsid w:val="00461CA9"/>
    <w:rsid w:val="0046215B"/>
    <w:rsid w:val="00462296"/>
    <w:rsid w:val="00462379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248"/>
    <w:rsid w:val="00467B8A"/>
    <w:rsid w:val="004703A2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6409"/>
    <w:rsid w:val="0047711E"/>
    <w:rsid w:val="00477427"/>
    <w:rsid w:val="0047758E"/>
    <w:rsid w:val="00477689"/>
    <w:rsid w:val="00477693"/>
    <w:rsid w:val="00477767"/>
    <w:rsid w:val="0047798E"/>
    <w:rsid w:val="00477D72"/>
    <w:rsid w:val="0048008C"/>
    <w:rsid w:val="004801F0"/>
    <w:rsid w:val="00480C40"/>
    <w:rsid w:val="004815E2"/>
    <w:rsid w:val="00482B9E"/>
    <w:rsid w:val="00482BBE"/>
    <w:rsid w:val="00482E91"/>
    <w:rsid w:val="00482FAD"/>
    <w:rsid w:val="0048356B"/>
    <w:rsid w:val="00483976"/>
    <w:rsid w:val="00483EF2"/>
    <w:rsid w:val="004845B9"/>
    <w:rsid w:val="00484862"/>
    <w:rsid w:val="004853D3"/>
    <w:rsid w:val="004854B3"/>
    <w:rsid w:val="0048583B"/>
    <w:rsid w:val="004859B5"/>
    <w:rsid w:val="00485AEC"/>
    <w:rsid w:val="0048629B"/>
    <w:rsid w:val="004863E3"/>
    <w:rsid w:val="00486577"/>
    <w:rsid w:val="00486CA6"/>
    <w:rsid w:val="0048763D"/>
    <w:rsid w:val="00487A2E"/>
    <w:rsid w:val="00487EF5"/>
    <w:rsid w:val="00487F73"/>
    <w:rsid w:val="004907E0"/>
    <w:rsid w:val="004924CE"/>
    <w:rsid w:val="00492AB2"/>
    <w:rsid w:val="00493E27"/>
    <w:rsid w:val="00494A10"/>
    <w:rsid w:val="0049621B"/>
    <w:rsid w:val="004962E9"/>
    <w:rsid w:val="00496D33"/>
    <w:rsid w:val="00496FED"/>
    <w:rsid w:val="00497A5A"/>
    <w:rsid w:val="004A03DB"/>
    <w:rsid w:val="004A0C67"/>
    <w:rsid w:val="004A1190"/>
    <w:rsid w:val="004A13DB"/>
    <w:rsid w:val="004A1693"/>
    <w:rsid w:val="004A1940"/>
    <w:rsid w:val="004A1F52"/>
    <w:rsid w:val="004A31B8"/>
    <w:rsid w:val="004A3575"/>
    <w:rsid w:val="004A4083"/>
    <w:rsid w:val="004A448F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60C"/>
    <w:rsid w:val="004B1FEA"/>
    <w:rsid w:val="004B323B"/>
    <w:rsid w:val="004B384B"/>
    <w:rsid w:val="004B3DB5"/>
    <w:rsid w:val="004B4253"/>
    <w:rsid w:val="004B4A86"/>
    <w:rsid w:val="004B5159"/>
    <w:rsid w:val="004B5966"/>
    <w:rsid w:val="004B597F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14"/>
    <w:rsid w:val="004C21B2"/>
    <w:rsid w:val="004C278E"/>
    <w:rsid w:val="004C3704"/>
    <w:rsid w:val="004C3763"/>
    <w:rsid w:val="004C3DB0"/>
    <w:rsid w:val="004C4241"/>
    <w:rsid w:val="004C4BFF"/>
    <w:rsid w:val="004C5048"/>
    <w:rsid w:val="004C52D6"/>
    <w:rsid w:val="004C530D"/>
    <w:rsid w:val="004C5A76"/>
    <w:rsid w:val="004C5CAE"/>
    <w:rsid w:val="004C5EFD"/>
    <w:rsid w:val="004C68A7"/>
    <w:rsid w:val="004C6D40"/>
    <w:rsid w:val="004C6F9A"/>
    <w:rsid w:val="004C74B7"/>
    <w:rsid w:val="004C7599"/>
    <w:rsid w:val="004C76CB"/>
    <w:rsid w:val="004D126E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788"/>
    <w:rsid w:val="004E194A"/>
    <w:rsid w:val="004E1B1E"/>
    <w:rsid w:val="004E1CD2"/>
    <w:rsid w:val="004E24AB"/>
    <w:rsid w:val="004E24FC"/>
    <w:rsid w:val="004E2F52"/>
    <w:rsid w:val="004E3F01"/>
    <w:rsid w:val="004E4F00"/>
    <w:rsid w:val="004E57B8"/>
    <w:rsid w:val="004E595B"/>
    <w:rsid w:val="004E633F"/>
    <w:rsid w:val="004E6861"/>
    <w:rsid w:val="004E6A19"/>
    <w:rsid w:val="004E6AB5"/>
    <w:rsid w:val="004E7068"/>
    <w:rsid w:val="004E76D5"/>
    <w:rsid w:val="004E7734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255C"/>
    <w:rsid w:val="004F2AEE"/>
    <w:rsid w:val="004F30F4"/>
    <w:rsid w:val="004F3509"/>
    <w:rsid w:val="004F39DF"/>
    <w:rsid w:val="004F43B0"/>
    <w:rsid w:val="004F445E"/>
    <w:rsid w:val="004F4B2E"/>
    <w:rsid w:val="004F4ECC"/>
    <w:rsid w:val="004F4EFE"/>
    <w:rsid w:val="004F4F68"/>
    <w:rsid w:val="004F5A7C"/>
    <w:rsid w:val="004F5EFA"/>
    <w:rsid w:val="004F5F94"/>
    <w:rsid w:val="004F63FC"/>
    <w:rsid w:val="004F6687"/>
    <w:rsid w:val="004F705D"/>
    <w:rsid w:val="004F7593"/>
    <w:rsid w:val="004F78B1"/>
    <w:rsid w:val="004F7BD9"/>
    <w:rsid w:val="004F7D04"/>
    <w:rsid w:val="004F7F7A"/>
    <w:rsid w:val="005007C7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AC1"/>
    <w:rsid w:val="00506CD6"/>
    <w:rsid w:val="00506FD7"/>
    <w:rsid w:val="005073E8"/>
    <w:rsid w:val="00507596"/>
    <w:rsid w:val="0050774B"/>
    <w:rsid w:val="005103EA"/>
    <w:rsid w:val="005103EC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172ED"/>
    <w:rsid w:val="00517D9F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B0F"/>
    <w:rsid w:val="00526E4A"/>
    <w:rsid w:val="00527316"/>
    <w:rsid w:val="00527E03"/>
    <w:rsid w:val="0053010F"/>
    <w:rsid w:val="00530521"/>
    <w:rsid w:val="005306A2"/>
    <w:rsid w:val="00530791"/>
    <w:rsid w:val="00530ACC"/>
    <w:rsid w:val="00530B2D"/>
    <w:rsid w:val="00531662"/>
    <w:rsid w:val="0053185F"/>
    <w:rsid w:val="00532A9B"/>
    <w:rsid w:val="00532B4D"/>
    <w:rsid w:val="00532E63"/>
    <w:rsid w:val="00533689"/>
    <w:rsid w:val="005337FD"/>
    <w:rsid w:val="00533BF1"/>
    <w:rsid w:val="00533F4E"/>
    <w:rsid w:val="005340E3"/>
    <w:rsid w:val="00534E1B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0E0"/>
    <w:rsid w:val="00544235"/>
    <w:rsid w:val="00544628"/>
    <w:rsid w:val="005457F3"/>
    <w:rsid w:val="00546045"/>
    <w:rsid w:val="005460FD"/>
    <w:rsid w:val="005462FF"/>
    <w:rsid w:val="00546CC1"/>
    <w:rsid w:val="005471BB"/>
    <w:rsid w:val="00547290"/>
    <w:rsid w:val="005478F7"/>
    <w:rsid w:val="00547E94"/>
    <w:rsid w:val="005508C6"/>
    <w:rsid w:val="00550BC3"/>
    <w:rsid w:val="00551010"/>
    <w:rsid w:val="005516EE"/>
    <w:rsid w:val="005520D8"/>
    <w:rsid w:val="0055247C"/>
    <w:rsid w:val="005527CD"/>
    <w:rsid w:val="00552BF6"/>
    <w:rsid w:val="005532AE"/>
    <w:rsid w:val="005542D3"/>
    <w:rsid w:val="00555D74"/>
    <w:rsid w:val="0055667B"/>
    <w:rsid w:val="00556CF1"/>
    <w:rsid w:val="005574D1"/>
    <w:rsid w:val="00557BD6"/>
    <w:rsid w:val="00557D23"/>
    <w:rsid w:val="005601A8"/>
    <w:rsid w:val="00560493"/>
    <w:rsid w:val="00560D70"/>
    <w:rsid w:val="00561346"/>
    <w:rsid w:val="0056170C"/>
    <w:rsid w:val="0056256F"/>
    <w:rsid w:val="00562D3D"/>
    <w:rsid w:val="005638CB"/>
    <w:rsid w:val="00563A5D"/>
    <w:rsid w:val="00566237"/>
    <w:rsid w:val="00566332"/>
    <w:rsid w:val="0056637A"/>
    <w:rsid w:val="005663F2"/>
    <w:rsid w:val="005666F1"/>
    <w:rsid w:val="00566A8F"/>
    <w:rsid w:val="00567BA2"/>
    <w:rsid w:val="0057009C"/>
    <w:rsid w:val="00570E2F"/>
    <w:rsid w:val="0057126D"/>
    <w:rsid w:val="005719B3"/>
    <w:rsid w:val="005740EB"/>
    <w:rsid w:val="00574697"/>
    <w:rsid w:val="00575085"/>
    <w:rsid w:val="00575480"/>
    <w:rsid w:val="005762A7"/>
    <w:rsid w:val="00576370"/>
    <w:rsid w:val="00576413"/>
    <w:rsid w:val="0057767A"/>
    <w:rsid w:val="005779E6"/>
    <w:rsid w:val="00577D23"/>
    <w:rsid w:val="00577D8C"/>
    <w:rsid w:val="00577F31"/>
    <w:rsid w:val="005803D7"/>
    <w:rsid w:val="00580841"/>
    <w:rsid w:val="00580C4F"/>
    <w:rsid w:val="00582137"/>
    <w:rsid w:val="005821AB"/>
    <w:rsid w:val="00582354"/>
    <w:rsid w:val="00582408"/>
    <w:rsid w:val="005828BF"/>
    <w:rsid w:val="0058297A"/>
    <w:rsid w:val="005831B0"/>
    <w:rsid w:val="005849F5"/>
    <w:rsid w:val="00584FD6"/>
    <w:rsid w:val="00585042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3D7B"/>
    <w:rsid w:val="00594D71"/>
    <w:rsid w:val="005958A9"/>
    <w:rsid w:val="005961A1"/>
    <w:rsid w:val="00596CFE"/>
    <w:rsid w:val="00597115"/>
    <w:rsid w:val="0059764C"/>
    <w:rsid w:val="00597A64"/>
    <w:rsid w:val="00597C32"/>
    <w:rsid w:val="00597E49"/>
    <w:rsid w:val="00597F1D"/>
    <w:rsid w:val="005A1C1A"/>
    <w:rsid w:val="005A2AA1"/>
    <w:rsid w:val="005A313B"/>
    <w:rsid w:val="005A4AD8"/>
    <w:rsid w:val="005A4B22"/>
    <w:rsid w:val="005A526A"/>
    <w:rsid w:val="005A5686"/>
    <w:rsid w:val="005A609C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246"/>
    <w:rsid w:val="005B2433"/>
    <w:rsid w:val="005B271E"/>
    <w:rsid w:val="005B2EDD"/>
    <w:rsid w:val="005B362E"/>
    <w:rsid w:val="005B3D11"/>
    <w:rsid w:val="005B422B"/>
    <w:rsid w:val="005B44E2"/>
    <w:rsid w:val="005B5280"/>
    <w:rsid w:val="005B5429"/>
    <w:rsid w:val="005B621C"/>
    <w:rsid w:val="005B684B"/>
    <w:rsid w:val="005B7751"/>
    <w:rsid w:val="005B7AAE"/>
    <w:rsid w:val="005C0309"/>
    <w:rsid w:val="005C07E6"/>
    <w:rsid w:val="005C1586"/>
    <w:rsid w:val="005C1CB7"/>
    <w:rsid w:val="005C1E04"/>
    <w:rsid w:val="005C2A4A"/>
    <w:rsid w:val="005C3943"/>
    <w:rsid w:val="005C409D"/>
    <w:rsid w:val="005C442A"/>
    <w:rsid w:val="005C4B78"/>
    <w:rsid w:val="005C4F00"/>
    <w:rsid w:val="005C5225"/>
    <w:rsid w:val="005C5C64"/>
    <w:rsid w:val="005C6F87"/>
    <w:rsid w:val="005C7186"/>
    <w:rsid w:val="005C7A1D"/>
    <w:rsid w:val="005D0A8C"/>
    <w:rsid w:val="005D0C2A"/>
    <w:rsid w:val="005D1AD0"/>
    <w:rsid w:val="005D1ED4"/>
    <w:rsid w:val="005D229E"/>
    <w:rsid w:val="005D2382"/>
    <w:rsid w:val="005D2585"/>
    <w:rsid w:val="005D3F3E"/>
    <w:rsid w:val="005D426F"/>
    <w:rsid w:val="005D444A"/>
    <w:rsid w:val="005D5197"/>
    <w:rsid w:val="005D58B8"/>
    <w:rsid w:val="005D6B01"/>
    <w:rsid w:val="005D77FB"/>
    <w:rsid w:val="005D7C1F"/>
    <w:rsid w:val="005E0799"/>
    <w:rsid w:val="005E07CD"/>
    <w:rsid w:val="005E0B7C"/>
    <w:rsid w:val="005E0BB1"/>
    <w:rsid w:val="005E14A3"/>
    <w:rsid w:val="005E2176"/>
    <w:rsid w:val="005E23E7"/>
    <w:rsid w:val="005E261E"/>
    <w:rsid w:val="005E2CB6"/>
    <w:rsid w:val="005E30C1"/>
    <w:rsid w:val="005E3186"/>
    <w:rsid w:val="005E36C7"/>
    <w:rsid w:val="005E3DB4"/>
    <w:rsid w:val="005E3DCE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578"/>
    <w:rsid w:val="005F0DD0"/>
    <w:rsid w:val="005F0E5E"/>
    <w:rsid w:val="005F17C6"/>
    <w:rsid w:val="005F1908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04E"/>
    <w:rsid w:val="00602D9A"/>
    <w:rsid w:val="00603C65"/>
    <w:rsid w:val="00603F4E"/>
    <w:rsid w:val="00603FD3"/>
    <w:rsid w:val="006040EC"/>
    <w:rsid w:val="006042D1"/>
    <w:rsid w:val="006044FF"/>
    <w:rsid w:val="00604E60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219D"/>
    <w:rsid w:val="006126E8"/>
    <w:rsid w:val="00613468"/>
    <w:rsid w:val="006140C6"/>
    <w:rsid w:val="0061442D"/>
    <w:rsid w:val="00614DB0"/>
    <w:rsid w:val="00615923"/>
    <w:rsid w:val="00615E86"/>
    <w:rsid w:val="00617632"/>
    <w:rsid w:val="00617D20"/>
    <w:rsid w:val="00617D26"/>
    <w:rsid w:val="00617FF9"/>
    <w:rsid w:val="00620A43"/>
    <w:rsid w:val="006218D3"/>
    <w:rsid w:val="00621966"/>
    <w:rsid w:val="00622120"/>
    <w:rsid w:val="0062250C"/>
    <w:rsid w:val="00622599"/>
    <w:rsid w:val="006227BA"/>
    <w:rsid w:val="00622861"/>
    <w:rsid w:val="00623AEC"/>
    <w:rsid w:val="00624DA7"/>
    <w:rsid w:val="006256CF"/>
    <w:rsid w:val="00625DC7"/>
    <w:rsid w:val="006266CE"/>
    <w:rsid w:val="006300EB"/>
    <w:rsid w:val="0063050D"/>
    <w:rsid w:val="00630768"/>
    <w:rsid w:val="00630AA3"/>
    <w:rsid w:val="00630E6F"/>
    <w:rsid w:val="00631A64"/>
    <w:rsid w:val="00632056"/>
    <w:rsid w:val="00633014"/>
    <w:rsid w:val="006331B0"/>
    <w:rsid w:val="00633B23"/>
    <w:rsid w:val="0063437B"/>
    <w:rsid w:val="006343B0"/>
    <w:rsid w:val="00634FC1"/>
    <w:rsid w:val="006352FB"/>
    <w:rsid w:val="006353EC"/>
    <w:rsid w:val="0063555F"/>
    <w:rsid w:val="006359B7"/>
    <w:rsid w:val="0063614D"/>
    <w:rsid w:val="0063635C"/>
    <w:rsid w:val="006364F4"/>
    <w:rsid w:val="00637141"/>
    <w:rsid w:val="0063720E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FCD"/>
    <w:rsid w:val="00642AE9"/>
    <w:rsid w:val="0064315A"/>
    <w:rsid w:val="006436C9"/>
    <w:rsid w:val="006444F1"/>
    <w:rsid w:val="00644F02"/>
    <w:rsid w:val="006451FC"/>
    <w:rsid w:val="00645274"/>
    <w:rsid w:val="006453E2"/>
    <w:rsid w:val="00645BAF"/>
    <w:rsid w:val="006467C3"/>
    <w:rsid w:val="00646D00"/>
    <w:rsid w:val="0064750F"/>
    <w:rsid w:val="00647BF9"/>
    <w:rsid w:val="0065004E"/>
    <w:rsid w:val="00650642"/>
    <w:rsid w:val="00650E90"/>
    <w:rsid w:val="006516CF"/>
    <w:rsid w:val="00651A4C"/>
    <w:rsid w:val="0065252E"/>
    <w:rsid w:val="00652FE9"/>
    <w:rsid w:val="0065356C"/>
    <w:rsid w:val="00654002"/>
    <w:rsid w:val="00654944"/>
    <w:rsid w:val="0065505C"/>
    <w:rsid w:val="006557E7"/>
    <w:rsid w:val="00655B16"/>
    <w:rsid w:val="0065786D"/>
    <w:rsid w:val="006604C6"/>
    <w:rsid w:val="00661018"/>
    <w:rsid w:val="0066102D"/>
    <w:rsid w:val="0066127C"/>
    <w:rsid w:val="00661D83"/>
    <w:rsid w:val="00661EAD"/>
    <w:rsid w:val="006627D2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6DC"/>
    <w:rsid w:val="006719FC"/>
    <w:rsid w:val="0067300E"/>
    <w:rsid w:val="00673B65"/>
    <w:rsid w:val="00673DE4"/>
    <w:rsid w:val="00673FB6"/>
    <w:rsid w:val="006749EC"/>
    <w:rsid w:val="00674CC8"/>
    <w:rsid w:val="00674ED5"/>
    <w:rsid w:val="006751BC"/>
    <w:rsid w:val="00675726"/>
    <w:rsid w:val="00676967"/>
    <w:rsid w:val="00676B47"/>
    <w:rsid w:val="00677A35"/>
    <w:rsid w:val="00680120"/>
    <w:rsid w:val="0068025B"/>
    <w:rsid w:val="006803FC"/>
    <w:rsid w:val="0068156A"/>
    <w:rsid w:val="0068212F"/>
    <w:rsid w:val="006826F8"/>
    <w:rsid w:val="00682F98"/>
    <w:rsid w:val="00683277"/>
    <w:rsid w:val="00684AE2"/>
    <w:rsid w:val="00685699"/>
    <w:rsid w:val="00685DC3"/>
    <w:rsid w:val="00686B6D"/>
    <w:rsid w:val="00686C83"/>
    <w:rsid w:val="00687456"/>
    <w:rsid w:val="00687C95"/>
    <w:rsid w:val="006902AD"/>
    <w:rsid w:val="006903BA"/>
    <w:rsid w:val="00690864"/>
    <w:rsid w:val="00690BEE"/>
    <w:rsid w:val="00690C06"/>
    <w:rsid w:val="00691006"/>
    <w:rsid w:val="0069157E"/>
    <w:rsid w:val="00691B49"/>
    <w:rsid w:val="00691EE4"/>
    <w:rsid w:val="00692138"/>
    <w:rsid w:val="00692ADC"/>
    <w:rsid w:val="00692B68"/>
    <w:rsid w:val="00692F06"/>
    <w:rsid w:val="006932A5"/>
    <w:rsid w:val="0069371B"/>
    <w:rsid w:val="00694612"/>
    <w:rsid w:val="00694A82"/>
    <w:rsid w:val="00694FD9"/>
    <w:rsid w:val="00695688"/>
    <w:rsid w:val="00695B63"/>
    <w:rsid w:val="00695B6A"/>
    <w:rsid w:val="00695D66"/>
    <w:rsid w:val="00695FFB"/>
    <w:rsid w:val="006966AD"/>
    <w:rsid w:val="0069698F"/>
    <w:rsid w:val="00697AFB"/>
    <w:rsid w:val="006A0B3E"/>
    <w:rsid w:val="006A0F8F"/>
    <w:rsid w:val="006A1002"/>
    <w:rsid w:val="006A1942"/>
    <w:rsid w:val="006A28E1"/>
    <w:rsid w:val="006A2EE0"/>
    <w:rsid w:val="006A3ADD"/>
    <w:rsid w:val="006A3B7B"/>
    <w:rsid w:val="006A41E2"/>
    <w:rsid w:val="006A466C"/>
    <w:rsid w:val="006A4EB6"/>
    <w:rsid w:val="006A67B7"/>
    <w:rsid w:val="006A6BE4"/>
    <w:rsid w:val="006A72B5"/>
    <w:rsid w:val="006B0062"/>
    <w:rsid w:val="006B05FA"/>
    <w:rsid w:val="006B0BA2"/>
    <w:rsid w:val="006B0BBC"/>
    <w:rsid w:val="006B0CC0"/>
    <w:rsid w:val="006B0E9E"/>
    <w:rsid w:val="006B0EA2"/>
    <w:rsid w:val="006B1903"/>
    <w:rsid w:val="006B2D75"/>
    <w:rsid w:val="006B3239"/>
    <w:rsid w:val="006B3857"/>
    <w:rsid w:val="006B3A7A"/>
    <w:rsid w:val="006B41A8"/>
    <w:rsid w:val="006B41C5"/>
    <w:rsid w:val="006B4C0C"/>
    <w:rsid w:val="006B5164"/>
    <w:rsid w:val="006B58B9"/>
    <w:rsid w:val="006B5947"/>
    <w:rsid w:val="006B5AE4"/>
    <w:rsid w:val="006B5F18"/>
    <w:rsid w:val="006B5FB6"/>
    <w:rsid w:val="006B683C"/>
    <w:rsid w:val="006B693C"/>
    <w:rsid w:val="006B71CD"/>
    <w:rsid w:val="006B72F6"/>
    <w:rsid w:val="006C0B63"/>
    <w:rsid w:val="006C116F"/>
    <w:rsid w:val="006C14C0"/>
    <w:rsid w:val="006C22AE"/>
    <w:rsid w:val="006C2DE7"/>
    <w:rsid w:val="006C2F29"/>
    <w:rsid w:val="006C3D4E"/>
    <w:rsid w:val="006C4CF4"/>
    <w:rsid w:val="006C55D9"/>
    <w:rsid w:val="006C5FB2"/>
    <w:rsid w:val="006C6061"/>
    <w:rsid w:val="006C6187"/>
    <w:rsid w:val="006C7632"/>
    <w:rsid w:val="006C7983"/>
    <w:rsid w:val="006C79A3"/>
    <w:rsid w:val="006D0914"/>
    <w:rsid w:val="006D1B1C"/>
    <w:rsid w:val="006D2B25"/>
    <w:rsid w:val="006D2DC1"/>
    <w:rsid w:val="006D2E9E"/>
    <w:rsid w:val="006D2EAA"/>
    <w:rsid w:val="006D2ED9"/>
    <w:rsid w:val="006D3771"/>
    <w:rsid w:val="006D3E1F"/>
    <w:rsid w:val="006D3F9D"/>
    <w:rsid w:val="006D4054"/>
    <w:rsid w:val="006D4318"/>
    <w:rsid w:val="006D48EA"/>
    <w:rsid w:val="006D4C4E"/>
    <w:rsid w:val="006D5326"/>
    <w:rsid w:val="006D5C72"/>
    <w:rsid w:val="006D5CD8"/>
    <w:rsid w:val="006D6347"/>
    <w:rsid w:val="006D68EE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CCA"/>
    <w:rsid w:val="006E3E24"/>
    <w:rsid w:val="006E4BB4"/>
    <w:rsid w:val="006E53AF"/>
    <w:rsid w:val="006E5813"/>
    <w:rsid w:val="006E5AE1"/>
    <w:rsid w:val="006E602F"/>
    <w:rsid w:val="006E705B"/>
    <w:rsid w:val="006E7789"/>
    <w:rsid w:val="006E7F33"/>
    <w:rsid w:val="006F0149"/>
    <w:rsid w:val="006F26D8"/>
    <w:rsid w:val="006F2F2E"/>
    <w:rsid w:val="006F43E1"/>
    <w:rsid w:val="006F43EB"/>
    <w:rsid w:val="006F57E5"/>
    <w:rsid w:val="006F654C"/>
    <w:rsid w:val="006F661A"/>
    <w:rsid w:val="006F6E8E"/>
    <w:rsid w:val="006F72AF"/>
    <w:rsid w:val="007002CA"/>
    <w:rsid w:val="007007D4"/>
    <w:rsid w:val="00700B53"/>
    <w:rsid w:val="00700E12"/>
    <w:rsid w:val="00700FB1"/>
    <w:rsid w:val="00701AB5"/>
    <w:rsid w:val="00702145"/>
    <w:rsid w:val="00702737"/>
    <w:rsid w:val="00702E22"/>
    <w:rsid w:val="00703B3F"/>
    <w:rsid w:val="00703B4F"/>
    <w:rsid w:val="00703D22"/>
    <w:rsid w:val="00705212"/>
    <w:rsid w:val="007057A6"/>
    <w:rsid w:val="00705A61"/>
    <w:rsid w:val="00705ACE"/>
    <w:rsid w:val="00706806"/>
    <w:rsid w:val="007073AA"/>
    <w:rsid w:val="00707556"/>
    <w:rsid w:val="00707D3A"/>
    <w:rsid w:val="00710889"/>
    <w:rsid w:val="0071112A"/>
    <w:rsid w:val="00711297"/>
    <w:rsid w:val="00711571"/>
    <w:rsid w:val="00711D2D"/>
    <w:rsid w:val="00714BF0"/>
    <w:rsid w:val="00714F50"/>
    <w:rsid w:val="007158D3"/>
    <w:rsid w:val="00715B1C"/>
    <w:rsid w:val="00715B9D"/>
    <w:rsid w:val="00715D27"/>
    <w:rsid w:val="00716281"/>
    <w:rsid w:val="00716493"/>
    <w:rsid w:val="007168CA"/>
    <w:rsid w:val="00717870"/>
    <w:rsid w:val="007205CE"/>
    <w:rsid w:val="00720B41"/>
    <w:rsid w:val="007211B1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498"/>
    <w:rsid w:val="00725628"/>
    <w:rsid w:val="007256F6"/>
    <w:rsid w:val="00726294"/>
    <w:rsid w:val="00726A2F"/>
    <w:rsid w:val="00726B70"/>
    <w:rsid w:val="00726CEB"/>
    <w:rsid w:val="00727853"/>
    <w:rsid w:val="00727C33"/>
    <w:rsid w:val="00730184"/>
    <w:rsid w:val="00730CB8"/>
    <w:rsid w:val="007314FF"/>
    <w:rsid w:val="00731873"/>
    <w:rsid w:val="00732809"/>
    <w:rsid w:val="00732DED"/>
    <w:rsid w:val="0073332A"/>
    <w:rsid w:val="00733A3B"/>
    <w:rsid w:val="00733CCA"/>
    <w:rsid w:val="0073410C"/>
    <w:rsid w:val="007346F0"/>
    <w:rsid w:val="00734700"/>
    <w:rsid w:val="0073476D"/>
    <w:rsid w:val="00734E1B"/>
    <w:rsid w:val="007355CA"/>
    <w:rsid w:val="00735AA8"/>
    <w:rsid w:val="00735C9C"/>
    <w:rsid w:val="0073602C"/>
    <w:rsid w:val="00736D94"/>
    <w:rsid w:val="00737205"/>
    <w:rsid w:val="00737ADD"/>
    <w:rsid w:val="00737DB5"/>
    <w:rsid w:val="00737E44"/>
    <w:rsid w:val="00740168"/>
    <w:rsid w:val="007406B7"/>
    <w:rsid w:val="00742182"/>
    <w:rsid w:val="00742F3B"/>
    <w:rsid w:val="00742FB8"/>
    <w:rsid w:val="007430E9"/>
    <w:rsid w:val="00743405"/>
    <w:rsid w:val="007439D7"/>
    <w:rsid w:val="00743C22"/>
    <w:rsid w:val="00743F79"/>
    <w:rsid w:val="00744DB2"/>
    <w:rsid w:val="00744DE2"/>
    <w:rsid w:val="00744ECB"/>
    <w:rsid w:val="007457B4"/>
    <w:rsid w:val="00745912"/>
    <w:rsid w:val="00745E2E"/>
    <w:rsid w:val="00745E5B"/>
    <w:rsid w:val="00746187"/>
    <w:rsid w:val="00746DBC"/>
    <w:rsid w:val="0074713D"/>
    <w:rsid w:val="00747E1A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5173"/>
    <w:rsid w:val="007567AB"/>
    <w:rsid w:val="00756951"/>
    <w:rsid w:val="00756ADD"/>
    <w:rsid w:val="00756DD5"/>
    <w:rsid w:val="00756F71"/>
    <w:rsid w:val="00757252"/>
    <w:rsid w:val="00757944"/>
    <w:rsid w:val="00757C7B"/>
    <w:rsid w:val="00757C8E"/>
    <w:rsid w:val="0076028E"/>
    <w:rsid w:val="00760766"/>
    <w:rsid w:val="0076090D"/>
    <w:rsid w:val="00760E3A"/>
    <w:rsid w:val="0076121A"/>
    <w:rsid w:val="0076158A"/>
    <w:rsid w:val="007615BC"/>
    <w:rsid w:val="00761740"/>
    <w:rsid w:val="007617F5"/>
    <w:rsid w:val="007623ED"/>
    <w:rsid w:val="00762403"/>
    <w:rsid w:val="0076254F"/>
    <w:rsid w:val="00765066"/>
    <w:rsid w:val="007652A9"/>
    <w:rsid w:val="007654E1"/>
    <w:rsid w:val="00765A7A"/>
    <w:rsid w:val="00765B61"/>
    <w:rsid w:val="00765F26"/>
    <w:rsid w:val="007661D0"/>
    <w:rsid w:val="007663E9"/>
    <w:rsid w:val="00766AB7"/>
    <w:rsid w:val="00767898"/>
    <w:rsid w:val="00767A5B"/>
    <w:rsid w:val="007700E4"/>
    <w:rsid w:val="007710E5"/>
    <w:rsid w:val="00771287"/>
    <w:rsid w:val="007714B8"/>
    <w:rsid w:val="00771767"/>
    <w:rsid w:val="0077196D"/>
    <w:rsid w:val="00771C3D"/>
    <w:rsid w:val="00771ECD"/>
    <w:rsid w:val="0077221E"/>
    <w:rsid w:val="0077224A"/>
    <w:rsid w:val="00772B51"/>
    <w:rsid w:val="00773E86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70D"/>
    <w:rsid w:val="00781847"/>
    <w:rsid w:val="00781FBF"/>
    <w:rsid w:val="00783BEB"/>
    <w:rsid w:val="00783CA4"/>
    <w:rsid w:val="007842FB"/>
    <w:rsid w:val="007852B1"/>
    <w:rsid w:val="00785702"/>
    <w:rsid w:val="00786124"/>
    <w:rsid w:val="00786649"/>
    <w:rsid w:val="00786AF0"/>
    <w:rsid w:val="007875EB"/>
    <w:rsid w:val="00787EA4"/>
    <w:rsid w:val="007905A0"/>
    <w:rsid w:val="00790B96"/>
    <w:rsid w:val="00791425"/>
    <w:rsid w:val="00791525"/>
    <w:rsid w:val="00791A0D"/>
    <w:rsid w:val="00791F7B"/>
    <w:rsid w:val="00791FC6"/>
    <w:rsid w:val="00792048"/>
    <w:rsid w:val="007921DE"/>
    <w:rsid w:val="00792ACE"/>
    <w:rsid w:val="0079302A"/>
    <w:rsid w:val="00793BA7"/>
    <w:rsid w:val="007942CE"/>
    <w:rsid w:val="00794777"/>
    <w:rsid w:val="0079514B"/>
    <w:rsid w:val="00795CEE"/>
    <w:rsid w:val="007962F7"/>
    <w:rsid w:val="00797A85"/>
    <w:rsid w:val="007A0F75"/>
    <w:rsid w:val="007A12D0"/>
    <w:rsid w:val="007A2DC1"/>
    <w:rsid w:val="007A3C6F"/>
    <w:rsid w:val="007A4494"/>
    <w:rsid w:val="007A514E"/>
    <w:rsid w:val="007A583B"/>
    <w:rsid w:val="007A666B"/>
    <w:rsid w:val="007A73C2"/>
    <w:rsid w:val="007A7543"/>
    <w:rsid w:val="007A75F1"/>
    <w:rsid w:val="007A7C0E"/>
    <w:rsid w:val="007B0021"/>
    <w:rsid w:val="007B07C6"/>
    <w:rsid w:val="007B110A"/>
    <w:rsid w:val="007B1B50"/>
    <w:rsid w:val="007B1E00"/>
    <w:rsid w:val="007B28EF"/>
    <w:rsid w:val="007B31D4"/>
    <w:rsid w:val="007B35E8"/>
    <w:rsid w:val="007B3B0F"/>
    <w:rsid w:val="007B3BAE"/>
    <w:rsid w:val="007B3DCC"/>
    <w:rsid w:val="007B3DFD"/>
    <w:rsid w:val="007B4698"/>
    <w:rsid w:val="007B4D07"/>
    <w:rsid w:val="007B5343"/>
    <w:rsid w:val="007B5805"/>
    <w:rsid w:val="007B5859"/>
    <w:rsid w:val="007B5898"/>
    <w:rsid w:val="007B60AE"/>
    <w:rsid w:val="007B6709"/>
    <w:rsid w:val="007B6AB5"/>
    <w:rsid w:val="007B6BB7"/>
    <w:rsid w:val="007B6DBB"/>
    <w:rsid w:val="007B6F97"/>
    <w:rsid w:val="007B6FB6"/>
    <w:rsid w:val="007B7014"/>
    <w:rsid w:val="007B7710"/>
    <w:rsid w:val="007B7E22"/>
    <w:rsid w:val="007C10D9"/>
    <w:rsid w:val="007C11A8"/>
    <w:rsid w:val="007C14FB"/>
    <w:rsid w:val="007C153A"/>
    <w:rsid w:val="007C220E"/>
    <w:rsid w:val="007C2891"/>
    <w:rsid w:val="007C28FC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5BB8"/>
    <w:rsid w:val="007C6054"/>
    <w:rsid w:val="007C60B2"/>
    <w:rsid w:val="007C60B8"/>
    <w:rsid w:val="007C6233"/>
    <w:rsid w:val="007C698F"/>
    <w:rsid w:val="007C6AB2"/>
    <w:rsid w:val="007C764C"/>
    <w:rsid w:val="007D0350"/>
    <w:rsid w:val="007D2647"/>
    <w:rsid w:val="007D266B"/>
    <w:rsid w:val="007D28C7"/>
    <w:rsid w:val="007D2B2E"/>
    <w:rsid w:val="007D2B8D"/>
    <w:rsid w:val="007D2C43"/>
    <w:rsid w:val="007D2D85"/>
    <w:rsid w:val="007D311F"/>
    <w:rsid w:val="007D318C"/>
    <w:rsid w:val="007D3319"/>
    <w:rsid w:val="007D335D"/>
    <w:rsid w:val="007D43B2"/>
    <w:rsid w:val="007D4C24"/>
    <w:rsid w:val="007D4F63"/>
    <w:rsid w:val="007D54DF"/>
    <w:rsid w:val="007D5A1B"/>
    <w:rsid w:val="007D5A4F"/>
    <w:rsid w:val="007D5ACA"/>
    <w:rsid w:val="007E0208"/>
    <w:rsid w:val="007E1507"/>
    <w:rsid w:val="007E16E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0F9"/>
    <w:rsid w:val="007E627A"/>
    <w:rsid w:val="007E656B"/>
    <w:rsid w:val="007E6B4A"/>
    <w:rsid w:val="007E6E86"/>
    <w:rsid w:val="007E7A39"/>
    <w:rsid w:val="007F0710"/>
    <w:rsid w:val="007F08AD"/>
    <w:rsid w:val="007F19A4"/>
    <w:rsid w:val="007F20DE"/>
    <w:rsid w:val="007F2A4F"/>
    <w:rsid w:val="007F324B"/>
    <w:rsid w:val="007F3448"/>
    <w:rsid w:val="007F3482"/>
    <w:rsid w:val="007F4089"/>
    <w:rsid w:val="007F5292"/>
    <w:rsid w:val="007F5577"/>
    <w:rsid w:val="007F5697"/>
    <w:rsid w:val="007F5C01"/>
    <w:rsid w:val="007F5E07"/>
    <w:rsid w:val="007F6A83"/>
    <w:rsid w:val="007F77C9"/>
    <w:rsid w:val="007F7884"/>
    <w:rsid w:val="007F7964"/>
    <w:rsid w:val="007F79AB"/>
    <w:rsid w:val="00801FB6"/>
    <w:rsid w:val="008028D6"/>
    <w:rsid w:val="00802C8A"/>
    <w:rsid w:val="008040A3"/>
    <w:rsid w:val="0080476C"/>
    <w:rsid w:val="00804892"/>
    <w:rsid w:val="0080553C"/>
    <w:rsid w:val="00805B46"/>
    <w:rsid w:val="00806009"/>
    <w:rsid w:val="00806470"/>
    <w:rsid w:val="008065A3"/>
    <w:rsid w:val="008066F6"/>
    <w:rsid w:val="00806DBE"/>
    <w:rsid w:val="008079DB"/>
    <w:rsid w:val="00807DB7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5886"/>
    <w:rsid w:val="00817207"/>
    <w:rsid w:val="00817D04"/>
    <w:rsid w:val="00817DFA"/>
    <w:rsid w:val="00820205"/>
    <w:rsid w:val="00820B1A"/>
    <w:rsid w:val="00820B97"/>
    <w:rsid w:val="00821DAE"/>
    <w:rsid w:val="008220DA"/>
    <w:rsid w:val="00822513"/>
    <w:rsid w:val="00822948"/>
    <w:rsid w:val="00822F74"/>
    <w:rsid w:val="00823177"/>
    <w:rsid w:val="008233AE"/>
    <w:rsid w:val="00824378"/>
    <w:rsid w:val="00824E2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3136"/>
    <w:rsid w:val="008334B1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48CB"/>
    <w:rsid w:val="00845422"/>
    <w:rsid w:val="00845B5B"/>
    <w:rsid w:val="00845FCA"/>
    <w:rsid w:val="0084652D"/>
    <w:rsid w:val="008468C4"/>
    <w:rsid w:val="00846BFF"/>
    <w:rsid w:val="00846FD5"/>
    <w:rsid w:val="00847615"/>
    <w:rsid w:val="00847E70"/>
    <w:rsid w:val="00847F0F"/>
    <w:rsid w:val="0085032D"/>
    <w:rsid w:val="008504FC"/>
    <w:rsid w:val="008506A1"/>
    <w:rsid w:val="00850A0A"/>
    <w:rsid w:val="00851360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34C"/>
    <w:rsid w:val="00856DF8"/>
    <w:rsid w:val="008575E9"/>
    <w:rsid w:val="0086026D"/>
    <w:rsid w:val="00860E16"/>
    <w:rsid w:val="00861A63"/>
    <w:rsid w:val="0086204A"/>
    <w:rsid w:val="008628EE"/>
    <w:rsid w:val="00862CE0"/>
    <w:rsid w:val="008631A0"/>
    <w:rsid w:val="00863811"/>
    <w:rsid w:val="008639BD"/>
    <w:rsid w:val="00864448"/>
    <w:rsid w:val="00865455"/>
    <w:rsid w:val="008656AB"/>
    <w:rsid w:val="008656CA"/>
    <w:rsid w:val="00865EC0"/>
    <w:rsid w:val="00865F76"/>
    <w:rsid w:val="0086693B"/>
    <w:rsid w:val="00867065"/>
    <w:rsid w:val="008672E8"/>
    <w:rsid w:val="00867428"/>
    <w:rsid w:val="00867A27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BB0"/>
    <w:rsid w:val="008779D7"/>
    <w:rsid w:val="00877A02"/>
    <w:rsid w:val="00880870"/>
    <w:rsid w:val="008816AB"/>
    <w:rsid w:val="0088188F"/>
    <w:rsid w:val="0088258A"/>
    <w:rsid w:val="00882925"/>
    <w:rsid w:val="00882E9A"/>
    <w:rsid w:val="00883035"/>
    <w:rsid w:val="00883182"/>
    <w:rsid w:val="0088329A"/>
    <w:rsid w:val="00883340"/>
    <w:rsid w:val="00883519"/>
    <w:rsid w:val="008839DD"/>
    <w:rsid w:val="008839DF"/>
    <w:rsid w:val="00883AA9"/>
    <w:rsid w:val="00883F2F"/>
    <w:rsid w:val="00884717"/>
    <w:rsid w:val="008848C9"/>
    <w:rsid w:val="00885806"/>
    <w:rsid w:val="00885E8E"/>
    <w:rsid w:val="00886332"/>
    <w:rsid w:val="00886454"/>
    <w:rsid w:val="00886640"/>
    <w:rsid w:val="00886696"/>
    <w:rsid w:val="00886C25"/>
    <w:rsid w:val="00886D4B"/>
    <w:rsid w:val="00886E14"/>
    <w:rsid w:val="00886E9D"/>
    <w:rsid w:val="0088738C"/>
    <w:rsid w:val="0089076F"/>
    <w:rsid w:val="00891734"/>
    <w:rsid w:val="00891E51"/>
    <w:rsid w:val="00892D30"/>
    <w:rsid w:val="00892D6B"/>
    <w:rsid w:val="00893D3E"/>
    <w:rsid w:val="008948EC"/>
    <w:rsid w:val="0089499E"/>
    <w:rsid w:val="00894C80"/>
    <w:rsid w:val="008962E3"/>
    <w:rsid w:val="0089745C"/>
    <w:rsid w:val="008A06E3"/>
    <w:rsid w:val="008A076C"/>
    <w:rsid w:val="008A1A61"/>
    <w:rsid w:val="008A26D9"/>
    <w:rsid w:val="008A3050"/>
    <w:rsid w:val="008A3DEF"/>
    <w:rsid w:val="008A3E2C"/>
    <w:rsid w:val="008A4226"/>
    <w:rsid w:val="008A4D02"/>
    <w:rsid w:val="008A4F55"/>
    <w:rsid w:val="008A50DE"/>
    <w:rsid w:val="008A5219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5D69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051D"/>
    <w:rsid w:val="008C123F"/>
    <w:rsid w:val="008C1297"/>
    <w:rsid w:val="008C190D"/>
    <w:rsid w:val="008C2034"/>
    <w:rsid w:val="008C2077"/>
    <w:rsid w:val="008C2B5C"/>
    <w:rsid w:val="008C32DD"/>
    <w:rsid w:val="008C3357"/>
    <w:rsid w:val="008C3E45"/>
    <w:rsid w:val="008C3EF2"/>
    <w:rsid w:val="008C4A1A"/>
    <w:rsid w:val="008C569E"/>
    <w:rsid w:val="008C62F8"/>
    <w:rsid w:val="008C6388"/>
    <w:rsid w:val="008C638E"/>
    <w:rsid w:val="008C68EC"/>
    <w:rsid w:val="008C6ABC"/>
    <w:rsid w:val="008C6CB6"/>
    <w:rsid w:val="008C70E8"/>
    <w:rsid w:val="008D0188"/>
    <w:rsid w:val="008D02AC"/>
    <w:rsid w:val="008D03DE"/>
    <w:rsid w:val="008D1806"/>
    <w:rsid w:val="008D1E62"/>
    <w:rsid w:val="008D2434"/>
    <w:rsid w:val="008D26D0"/>
    <w:rsid w:val="008D2C97"/>
    <w:rsid w:val="008D3116"/>
    <w:rsid w:val="008D31AC"/>
    <w:rsid w:val="008D34F4"/>
    <w:rsid w:val="008D361F"/>
    <w:rsid w:val="008D372E"/>
    <w:rsid w:val="008D3834"/>
    <w:rsid w:val="008D4B74"/>
    <w:rsid w:val="008D5AA9"/>
    <w:rsid w:val="008D70B1"/>
    <w:rsid w:val="008D7B49"/>
    <w:rsid w:val="008E0226"/>
    <w:rsid w:val="008E0426"/>
    <w:rsid w:val="008E0690"/>
    <w:rsid w:val="008E190B"/>
    <w:rsid w:val="008E19E7"/>
    <w:rsid w:val="008E3158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E7C3C"/>
    <w:rsid w:val="008F24FB"/>
    <w:rsid w:val="008F3638"/>
    <w:rsid w:val="008F377E"/>
    <w:rsid w:val="008F40CD"/>
    <w:rsid w:val="008F41AD"/>
    <w:rsid w:val="008F423C"/>
    <w:rsid w:val="008F5350"/>
    <w:rsid w:val="008F5708"/>
    <w:rsid w:val="008F6CB7"/>
    <w:rsid w:val="008F6F31"/>
    <w:rsid w:val="008F74DF"/>
    <w:rsid w:val="008F77A7"/>
    <w:rsid w:val="008F7D95"/>
    <w:rsid w:val="00900071"/>
    <w:rsid w:val="00900515"/>
    <w:rsid w:val="00900676"/>
    <w:rsid w:val="00900CCE"/>
    <w:rsid w:val="0090121A"/>
    <w:rsid w:val="009016E0"/>
    <w:rsid w:val="00901807"/>
    <w:rsid w:val="00901AD5"/>
    <w:rsid w:val="009021EC"/>
    <w:rsid w:val="00902896"/>
    <w:rsid w:val="009037B5"/>
    <w:rsid w:val="00903B11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62B"/>
    <w:rsid w:val="00911D84"/>
    <w:rsid w:val="0091230E"/>
    <w:rsid w:val="00912790"/>
    <w:rsid w:val="009127BA"/>
    <w:rsid w:val="00912A11"/>
    <w:rsid w:val="00913383"/>
    <w:rsid w:val="0091371A"/>
    <w:rsid w:val="00914286"/>
    <w:rsid w:val="00914AA7"/>
    <w:rsid w:val="00914B2B"/>
    <w:rsid w:val="0091509B"/>
    <w:rsid w:val="009165FC"/>
    <w:rsid w:val="00916664"/>
    <w:rsid w:val="00916EB5"/>
    <w:rsid w:val="00917D43"/>
    <w:rsid w:val="009205C5"/>
    <w:rsid w:val="00920B7D"/>
    <w:rsid w:val="009213D7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4D04"/>
    <w:rsid w:val="009251EC"/>
    <w:rsid w:val="009255FB"/>
    <w:rsid w:val="00925864"/>
    <w:rsid w:val="00926746"/>
    <w:rsid w:val="00926995"/>
    <w:rsid w:val="009269C1"/>
    <w:rsid w:val="009269E1"/>
    <w:rsid w:val="00926CD9"/>
    <w:rsid w:val="0092753D"/>
    <w:rsid w:val="009276FA"/>
    <w:rsid w:val="009308FB"/>
    <w:rsid w:val="009318E9"/>
    <w:rsid w:val="00931D7A"/>
    <w:rsid w:val="009327F8"/>
    <w:rsid w:val="00932D9A"/>
    <w:rsid w:val="00933EC1"/>
    <w:rsid w:val="0093580A"/>
    <w:rsid w:val="009358A0"/>
    <w:rsid w:val="00935D0C"/>
    <w:rsid w:val="00937BB7"/>
    <w:rsid w:val="00937E57"/>
    <w:rsid w:val="00940186"/>
    <w:rsid w:val="0094021A"/>
    <w:rsid w:val="009402A0"/>
    <w:rsid w:val="0094037D"/>
    <w:rsid w:val="00940ECA"/>
    <w:rsid w:val="00940FF0"/>
    <w:rsid w:val="009410B1"/>
    <w:rsid w:val="009411B3"/>
    <w:rsid w:val="00941677"/>
    <w:rsid w:val="00941936"/>
    <w:rsid w:val="00941C5E"/>
    <w:rsid w:val="00941CF0"/>
    <w:rsid w:val="00942594"/>
    <w:rsid w:val="00942FF4"/>
    <w:rsid w:val="00943833"/>
    <w:rsid w:val="00943E91"/>
    <w:rsid w:val="00943F43"/>
    <w:rsid w:val="009446FA"/>
    <w:rsid w:val="00944A7A"/>
    <w:rsid w:val="00944D6D"/>
    <w:rsid w:val="00945309"/>
    <w:rsid w:val="009455FE"/>
    <w:rsid w:val="00945AF7"/>
    <w:rsid w:val="009466C6"/>
    <w:rsid w:val="00946890"/>
    <w:rsid w:val="00946B1E"/>
    <w:rsid w:val="00947BDE"/>
    <w:rsid w:val="00950492"/>
    <w:rsid w:val="0095293A"/>
    <w:rsid w:val="009530DB"/>
    <w:rsid w:val="0095318E"/>
    <w:rsid w:val="00953676"/>
    <w:rsid w:val="00953A9B"/>
    <w:rsid w:val="00953EBC"/>
    <w:rsid w:val="009547AE"/>
    <w:rsid w:val="00956CDF"/>
    <w:rsid w:val="00956DF3"/>
    <w:rsid w:val="009573A7"/>
    <w:rsid w:val="00957C6B"/>
    <w:rsid w:val="009602FC"/>
    <w:rsid w:val="00960361"/>
    <w:rsid w:val="00960532"/>
    <w:rsid w:val="00960E84"/>
    <w:rsid w:val="00961163"/>
    <w:rsid w:val="009612B4"/>
    <w:rsid w:val="00961A8B"/>
    <w:rsid w:val="00961BA5"/>
    <w:rsid w:val="00962B7E"/>
    <w:rsid w:val="00962BCA"/>
    <w:rsid w:val="00962F3E"/>
    <w:rsid w:val="00962F88"/>
    <w:rsid w:val="009630B6"/>
    <w:rsid w:val="009633B9"/>
    <w:rsid w:val="0096348C"/>
    <w:rsid w:val="009635AD"/>
    <w:rsid w:val="0096445D"/>
    <w:rsid w:val="009647C9"/>
    <w:rsid w:val="00964AF4"/>
    <w:rsid w:val="00964B83"/>
    <w:rsid w:val="0096500C"/>
    <w:rsid w:val="009650DB"/>
    <w:rsid w:val="009665C5"/>
    <w:rsid w:val="0096690F"/>
    <w:rsid w:val="00967649"/>
    <w:rsid w:val="00967F64"/>
    <w:rsid w:val="00967F99"/>
    <w:rsid w:val="009705EE"/>
    <w:rsid w:val="00970DCA"/>
    <w:rsid w:val="00972313"/>
    <w:rsid w:val="00972808"/>
    <w:rsid w:val="009730E5"/>
    <w:rsid w:val="009732E5"/>
    <w:rsid w:val="00973FDB"/>
    <w:rsid w:val="00973FE8"/>
    <w:rsid w:val="0097427D"/>
    <w:rsid w:val="0097429A"/>
    <w:rsid w:val="00974617"/>
    <w:rsid w:val="00975FF3"/>
    <w:rsid w:val="009770BE"/>
    <w:rsid w:val="00977876"/>
    <w:rsid w:val="00977927"/>
    <w:rsid w:val="00977A66"/>
    <w:rsid w:val="00977C3A"/>
    <w:rsid w:val="00977CAE"/>
    <w:rsid w:val="00980989"/>
    <w:rsid w:val="00980AB2"/>
    <w:rsid w:val="0098135C"/>
    <w:rsid w:val="00981399"/>
    <w:rsid w:val="0098156A"/>
    <w:rsid w:val="00981685"/>
    <w:rsid w:val="00982510"/>
    <w:rsid w:val="00982BF5"/>
    <w:rsid w:val="009831D6"/>
    <w:rsid w:val="009837C5"/>
    <w:rsid w:val="0098406B"/>
    <w:rsid w:val="0098406E"/>
    <w:rsid w:val="00984351"/>
    <w:rsid w:val="00984361"/>
    <w:rsid w:val="00984C32"/>
    <w:rsid w:val="00984C4D"/>
    <w:rsid w:val="0098533C"/>
    <w:rsid w:val="0098535B"/>
    <w:rsid w:val="0098537F"/>
    <w:rsid w:val="00985CAD"/>
    <w:rsid w:val="00986477"/>
    <w:rsid w:val="00987A25"/>
    <w:rsid w:val="0099009C"/>
    <w:rsid w:val="0099018C"/>
    <w:rsid w:val="00990347"/>
    <w:rsid w:val="00990AAC"/>
    <w:rsid w:val="00991012"/>
    <w:rsid w:val="00991202"/>
    <w:rsid w:val="009921EB"/>
    <w:rsid w:val="00992795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6E1A"/>
    <w:rsid w:val="00997A92"/>
    <w:rsid w:val="00997D51"/>
    <w:rsid w:val="00997F36"/>
    <w:rsid w:val="009A0871"/>
    <w:rsid w:val="009A0F57"/>
    <w:rsid w:val="009A20D0"/>
    <w:rsid w:val="009A24B0"/>
    <w:rsid w:val="009A255A"/>
    <w:rsid w:val="009A2CAF"/>
    <w:rsid w:val="009A32FB"/>
    <w:rsid w:val="009A35AF"/>
    <w:rsid w:val="009A36CD"/>
    <w:rsid w:val="009A3976"/>
    <w:rsid w:val="009A3B0E"/>
    <w:rsid w:val="009A40B0"/>
    <w:rsid w:val="009A42DC"/>
    <w:rsid w:val="009A4AF5"/>
    <w:rsid w:val="009A5339"/>
    <w:rsid w:val="009A6693"/>
    <w:rsid w:val="009A6841"/>
    <w:rsid w:val="009A68CB"/>
    <w:rsid w:val="009A7203"/>
    <w:rsid w:val="009B068E"/>
    <w:rsid w:val="009B09B3"/>
    <w:rsid w:val="009B1ADD"/>
    <w:rsid w:val="009B3386"/>
    <w:rsid w:val="009B34B3"/>
    <w:rsid w:val="009B3625"/>
    <w:rsid w:val="009B3818"/>
    <w:rsid w:val="009B3A81"/>
    <w:rsid w:val="009B3AC5"/>
    <w:rsid w:val="009B4CC8"/>
    <w:rsid w:val="009B5608"/>
    <w:rsid w:val="009B5808"/>
    <w:rsid w:val="009B584C"/>
    <w:rsid w:val="009B642D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30E"/>
    <w:rsid w:val="009C2641"/>
    <w:rsid w:val="009C270C"/>
    <w:rsid w:val="009C2922"/>
    <w:rsid w:val="009C2F20"/>
    <w:rsid w:val="009C368B"/>
    <w:rsid w:val="009C3CDB"/>
    <w:rsid w:val="009C55CE"/>
    <w:rsid w:val="009C5D97"/>
    <w:rsid w:val="009C5DCB"/>
    <w:rsid w:val="009C5E4F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2F52"/>
    <w:rsid w:val="009D37D0"/>
    <w:rsid w:val="009D3868"/>
    <w:rsid w:val="009D3D7F"/>
    <w:rsid w:val="009D4132"/>
    <w:rsid w:val="009D4337"/>
    <w:rsid w:val="009D4517"/>
    <w:rsid w:val="009D48BF"/>
    <w:rsid w:val="009D6A3F"/>
    <w:rsid w:val="009D6EB7"/>
    <w:rsid w:val="009D7B01"/>
    <w:rsid w:val="009D7FF2"/>
    <w:rsid w:val="009E0F67"/>
    <w:rsid w:val="009E1545"/>
    <w:rsid w:val="009E1688"/>
    <w:rsid w:val="009E1846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4F82"/>
    <w:rsid w:val="009E5110"/>
    <w:rsid w:val="009E535A"/>
    <w:rsid w:val="009E537D"/>
    <w:rsid w:val="009E5492"/>
    <w:rsid w:val="009E54C6"/>
    <w:rsid w:val="009E5AE7"/>
    <w:rsid w:val="009E5BFC"/>
    <w:rsid w:val="009E60EA"/>
    <w:rsid w:val="009E6B14"/>
    <w:rsid w:val="009E708E"/>
    <w:rsid w:val="009E72C4"/>
    <w:rsid w:val="009E7517"/>
    <w:rsid w:val="009E7C25"/>
    <w:rsid w:val="009F0A18"/>
    <w:rsid w:val="009F158B"/>
    <w:rsid w:val="009F2748"/>
    <w:rsid w:val="009F2EA0"/>
    <w:rsid w:val="009F349F"/>
    <w:rsid w:val="009F34DA"/>
    <w:rsid w:val="009F427E"/>
    <w:rsid w:val="009F4526"/>
    <w:rsid w:val="009F46AA"/>
    <w:rsid w:val="009F471D"/>
    <w:rsid w:val="009F4C1E"/>
    <w:rsid w:val="009F5129"/>
    <w:rsid w:val="009F528A"/>
    <w:rsid w:val="009F5579"/>
    <w:rsid w:val="009F62B9"/>
    <w:rsid w:val="009F66B2"/>
    <w:rsid w:val="009F6D5D"/>
    <w:rsid w:val="009F76DD"/>
    <w:rsid w:val="009F7BAC"/>
    <w:rsid w:val="009F7D62"/>
    <w:rsid w:val="00A00488"/>
    <w:rsid w:val="00A00D24"/>
    <w:rsid w:val="00A0106A"/>
    <w:rsid w:val="00A010AD"/>
    <w:rsid w:val="00A011AB"/>
    <w:rsid w:val="00A012E0"/>
    <w:rsid w:val="00A0171D"/>
    <w:rsid w:val="00A02041"/>
    <w:rsid w:val="00A02167"/>
    <w:rsid w:val="00A02309"/>
    <w:rsid w:val="00A03FC1"/>
    <w:rsid w:val="00A0402E"/>
    <w:rsid w:val="00A04192"/>
    <w:rsid w:val="00A042C8"/>
    <w:rsid w:val="00A0455A"/>
    <w:rsid w:val="00A047D9"/>
    <w:rsid w:val="00A051F6"/>
    <w:rsid w:val="00A05371"/>
    <w:rsid w:val="00A05B2E"/>
    <w:rsid w:val="00A068AA"/>
    <w:rsid w:val="00A06BD8"/>
    <w:rsid w:val="00A10469"/>
    <w:rsid w:val="00A10ACA"/>
    <w:rsid w:val="00A11AB9"/>
    <w:rsid w:val="00A11D43"/>
    <w:rsid w:val="00A13211"/>
    <w:rsid w:val="00A13905"/>
    <w:rsid w:val="00A139F5"/>
    <w:rsid w:val="00A13D15"/>
    <w:rsid w:val="00A14054"/>
    <w:rsid w:val="00A14075"/>
    <w:rsid w:val="00A14171"/>
    <w:rsid w:val="00A14519"/>
    <w:rsid w:val="00A1570A"/>
    <w:rsid w:val="00A16832"/>
    <w:rsid w:val="00A168F6"/>
    <w:rsid w:val="00A20775"/>
    <w:rsid w:val="00A22043"/>
    <w:rsid w:val="00A22810"/>
    <w:rsid w:val="00A229FC"/>
    <w:rsid w:val="00A23039"/>
    <w:rsid w:val="00A23554"/>
    <w:rsid w:val="00A24229"/>
    <w:rsid w:val="00A24EE1"/>
    <w:rsid w:val="00A2515D"/>
    <w:rsid w:val="00A25E14"/>
    <w:rsid w:val="00A263B2"/>
    <w:rsid w:val="00A26425"/>
    <w:rsid w:val="00A2783C"/>
    <w:rsid w:val="00A27CE8"/>
    <w:rsid w:val="00A30188"/>
    <w:rsid w:val="00A30610"/>
    <w:rsid w:val="00A3097C"/>
    <w:rsid w:val="00A309F1"/>
    <w:rsid w:val="00A30DBE"/>
    <w:rsid w:val="00A31074"/>
    <w:rsid w:val="00A31C15"/>
    <w:rsid w:val="00A321E4"/>
    <w:rsid w:val="00A32412"/>
    <w:rsid w:val="00A334B4"/>
    <w:rsid w:val="00A33520"/>
    <w:rsid w:val="00A335B1"/>
    <w:rsid w:val="00A33F4A"/>
    <w:rsid w:val="00A34926"/>
    <w:rsid w:val="00A352B0"/>
    <w:rsid w:val="00A35A2E"/>
    <w:rsid w:val="00A360C4"/>
    <w:rsid w:val="00A365F4"/>
    <w:rsid w:val="00A36BA6"/>
    <w:rsid w:val="00A36EB7"/>
    <w:rsid w:val="00A3730F"/>
    <w:rsid w:val="00A3746C"/>
    <w:rsid w:val="00A37DDD"/>
    <w:rsid w:val="00A4019F"/>
    <w:rsid w:val="00A40261"/>
    <w:rsid w:val="00A40904"/>
    <w:rsid w:val="00A41A55"/>
    <w:rsid w:val="00A41F3F"/>
    <w:rsid w:val="00A421D9"/>
    <w:rsid w:val="00A422C5"/>
    <w:rsid w:val="00A4365A"/>
    <w:rsid w:val="00A4496F"/>
    <w:rsid w:val="00A44AB4"/>
    <w:rsid w:val="00A44E2F"/>
    <w:rsid w:val="00A45248"/>
    <w:rsid w:val="00A458C8"/>
    <w:rsid w:val="00A45B7B"/>
    <w:rsid w:val="00A463D9"/>
    <w:rsid w:val="00A46AC5"/>
    <w:rsid w:val="00A46E8E"/>
    <w:rsid w:val="00A46FB8"/>
    <w:rsid w:val="00A4707B"/>
    <w:rsid w:val="00A47D80"/>
    <w:rsid w:val="00A5003D"/>
    <w:rsid w:val="00A50CBB"/>
    <w:rsid w:val="00A50D23"/>
    <w:rsid w:val="00A51158"/>
    <w:rsid w:val="00A521CD"/>
    <w:rsid w:val="00A5283F"/>
    <w:rsid w:val="00A529C3"/>
    <w:rsid w:val="00A53132"/>
    <w:rsid w:val="00A53292"/>
    <w:rsid w:val="00A557EE"/>
    <w:rsid w:val="00A55CE7"/>
    <w:rsid w:val="00A55DB7"/>
    <w:rsid w:val="00A55E79"/>
    <w:rsid w:val="00A563F2"/>
    <w:rsid w:val="00A566E8"/>
    <w:rsid w:val="00A57079"/>
    <w:rsid w:val="00A57126"/>
    <w:rsid w:val="00A57399"/>
    <w:rsid w:val="00A5780A"/>
    <w:rsid w:val="00A57A69"/>
    <w:rsid w:val="00A6019A"/>
    <w:rsid w:val="00A60AE8"/>
    <w:rsid w:val="00A60F8B"/>
    <w:rsid w:val="00A61855"/>
    <w:rsid w:val="00A61CA4"/>
    <w:rsid w:val="00A620AD"/>
    <w:rsid w:val="00A62657"/>
    <w:rsid w:val="00A6265F"/>
    <w:rsid w:val="00A62C53"/>
    <w:rsid w:val="00A62C5E"/>
    <w:rsid w:val="00A637B3"/>
    <w:rsid w:val="00A643BB"/>
    <w:rsid w:val="00A64AD6"/>
    <w:rsid w:val="00A64D29"/>
    <w:rsid w:val="00A655EC"/>
    <w:rsid w:val="00A66321"/>
    <w:rsid w:val="00A66327"/>
    <w:rsid w:val="00A66969"/>
    <w:rsid w:val="00A66A57"/>
    <w:rsid w:val="00A66C2E"/>
    <w:rsid w:val="00A66EAC"/>
    <w:rsid w:val="00A67A65"/>
    <w:rsid w:val="00A70477"/>
    <w:rsid w:val="00A70B9B"/>
    <w:rsid w:val="00A70FEA"/>
    <w:rsid w:val="00A710AC"/>
    <w:rsid w:val="00A72F76"/>
    <w:rsid w:val="00A73355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021E"/>
    <w:rsid w:val="00A81418"/>
    <w:rsid w:val="00A82134"/>
    <w:rsid w:val="00A825BE"/>
    <w:rsid w:val="00A82EED"/>
    <w:rsid w:val="00A83650"/>
    <w:rsid w:val="00A838F6"/>
    <w:rsid w:val="00A83D4E"/>
    <w:rsid w:val="00A83FC5"/>
    <w:rsid w:val="00A84001"/>
    <w:rsid w:val="00A84123"/>
    <w:rsid w:val="00A84553"/>
    <w:rsid w:val="00A84838"/>
    <w:rsid w:val="00A84FCF"/>
    <w:rsid w:val="00A850C5"/>
    <w:rsid w:val="00A851A9"/>
    <w:rsid w:val="00A852B4"/>
    <w:rsid w:val="00A852FF"/>
    <w:rsid w:val="00A855DA"/>
    <w:rsid w:val="00A85B04"/>
    <w:rsid w:val="00A865FF"/>
    <w:rsid w:val="00A869E7"/>
    <w:rsid w:val="00A86A42"/>
    <w:rsid w:val="00A86B0E"/>
    <w:rsid w:val="00A86ECC"/>
    <w:rsid w:val="00A86FCC"/>
    <w:rsid w:val="00A90D9D"/>
    <w:rsid w:val="00A91055"/>
    <w:rsid w:val="00A92242"/>
    <w:rsid w:val="00A93878"/>
    <w:rsid w:val="00A93979"/>
    <w:rsid w:val="00A94396"/>
    <w:rsid w:val="00A944BA"/>
    <w:rsid w:val="00A94A12"/>
    <w:rsid w:val="00A94AD2"/>
    <w:rsid w:val="00A95163"/>
    <w:rsid w:val="00A954CA"/>
    <w:rsid w:val="00A95767"/>
    <w:rsid w:val="00A96559"/>
    <w:rsid w:val="00A9719F"/>
    <w:rsid w:val="00A976B7"/>
    <w:rsid w:val="00A97896"/>
    <w:rsid w:val="00AA097C"/>
    <w:rsid w:val="00AA1DD4"/>
    <w:rsid w:val="00AA2D96"/>
    <w:rsid w:val="00AA3363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28E6"/>
    <w:rsid w:val="00AB2DB6"/>
    <w:rsid w:val="00AB3372"/>
    <w:rsid w:val="00AB4511"/>
    <w:rsid w:val="00AB4735"/>
    <w:rsid w:val="00AB5850"/>
    <w:rsid w:val="00AB6123"/>
    <w:rsid w:val="00AB6723"/>
    <w:rsid w:val="00AB697A"/>
    <w:rsid w:val="00AB6BC9"/>
    <w:rsid w:val="00AB6D25"/>
    <w:rsid w:val="00AB6D9B"/>
    <w:rsid w:val="00AB7198"/>
    <w:rsid w:val="00AB79AB"/>
    <w:rsid w:val="00AB7E2E"/>
    <w:rsid w:val="00AC0123"/>
    <w:rsid w:val="00AC0641"/>
    <w:rsid w:val="00AC1568"/>
    <w:rsid w:val="00AC1900"/>
    <w:rsid w:val="00AC21F6"/>
    <w:rsid w:val="00AC256E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A28"/>
    <w:rsid w:val="00AD1BB0"/>
    <w:rsid w:val="00AD1DE5"/>
    <w:rsid w:val="00AD3C82"/>
    <w:rsid w:val="00AD4943"/>
    <w:rsid w:val="00AD4BB6"/>
    <w:rsid w:val="00AD4DD9"/>
    <w:rsid w:val="00AD55BA"/>
    <w:rsid w:val="00AD56B0"/>
    <w:rsid w:val="00AD630F"/>
    <w:rsid w:val="00AD6315"/>
    <w:rsid w:val="00AD63EC"/>
    <w:rsid w:val="00AD699B"/>
    <w:rsid w:val="00AD6DA0"/>
    <w:rsid w:val="00AD71D8"/>
    <w:rsid w:val="00AD7219"/>
    <w:rsid w:val="00AD7696"/>
    <w:rsid w:val="00AD7739"/>
    <w:rsid w:val="00AE0174"/>
    <w:rsid w:val="00AE033A"/>
    <w:rsid w:val="00AE111F"/>
    <w:rsid w:val="00AE14B1"/>
    <w:rsid w:val="00AE19DF"/>
    <w:rsid w:val="00AE216E"/>
    <w:rsid w:val="00AE21F2"/>
    <w:rsid w:val="00AE269F"/>
    <w:rsid w:val="00AE2A46"/>
    <w:rsid w:val="00AE2D4B"/>
    <w:rsid w:val="00AE4200"/>
    <w:rsid w:val="00AE4C46"/>
    <w:rsid w:val="00AE4DBD"/>
    <w:rsid w:val="00AE4F20"/>
    <w:rsid w:val="00AE4F99"/>
    <w:rsid w:val="00AE5E5F"/>
    <w:rsid w:val="00AE614C"/>
    <w:rsid w:val="00AE62E6"/>
    <w:rsid w:val="00AE6C26"/>
    <w:rsid w:val="00AE7313"/>
    <w:rsid w:val="00AE756C"/>
    <w:rsid w:val="00AE7D68"/>
    <w:rsid w:val="00AF070A"/>
    <w:rsid w:val="00AF09BD"/>
    <w:rsid w:val="00AF0C45"/>
    <w:rsid w:val="00AF0D97"/>
    <w:rsid w:val="00AF1D25"/>
    <w:rsid w:val="00AF2781"/>
    <w:rsid w:val="00AF2866"/>
    <w:rsid w:val="00AF340F"/>
    <w:rsid w:val="00AF420F"/>
    <w:rsid w:val="00AF4F89"/>
    <w:rsid w:val="00AF5DAE"/>
    <w:rsid w:val="00AF6380"/>
    <w:rsid w:val="00AF6F54"/>
    <w:rsid w:val="00AF7832"/>
    <w:rsid w:val="00B00400"/>
    <w:rsid w:val="00B00E2F"/>
    <w:rsid w:val="00B010E9"/>
    <w:rsid w:val="00B011FB"/>
    <w:rsid w:val="00B01381"/>
    <w:rsid w:val="00B0159B"/>
    <w:rsid w:val="00B015EC"/>
    <w:rsid w:val="00B01BAB"/>
    <w:rsid w:val="00B02649"/>
    <w:rsid w:val="00B02A36"/>
    <w:rsid w:val="00B02C22"/>
    <w:rsid w:val="00B03057"/>
    <w:rsid w:val="00B03480"/>
    <w:rsid w:val="00B037D3"/>
    <w:rsid w:val="00B0468A"/>
    <w:rsid w:val="00B04752"/>
    <w:rsid w:val="00B0506B"/>
    <w:rsid w:val="00B056D4"/>
    <w:rsid w:val="00B06096"/>
    <w:rsid w:val="00B0713B"/>
    <w:rsid w:val="00B07EE4"/>
    <w:rsid w:val="00B1087D"/>
    <w:rsid w:val="00B10B08"/>
    <w:rsid w:val="00B11661"/>
    <w:rsid w:val="00B11A23"/>
    <w:rsid w:val="00B13958"/>
    <w:rsid w:val="00B13D1C"/>
    <w:rsid w:val="00B14582"/>
    <w:rsid w:val="00B14952"/>
    <w:rsid w:val="00B16A28"/>
    <w:rsid w:val="00B16D1E"/>
    <w:rsid w:val="00B20762"/>
    <w:rsid w:val="00B209FF"/>
    <w:rsid w:val="00B21538"/>
    <w:rsid w:val="00B2162B"/>
    <w:rsid w:val="00B21AC8"/>
    <w:rsid w:val="00B22112"/>
    <w:rsid w:val="00B22206"/>
    <w:rsid w:val="00B223B5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193"/>
    <w:rsid w:val="00B32820"/>
    <w:rsid w:val="00B32F1D"/>
    <w:rsid w:val="00B33D55"/>
    <w:rsid w:val="00B34C55"/>
    <w:rsid w:val="00B34F45"/>
    <w:rsid w:val="00B35F4F"/>
    <w:rsid w:val="00B35FDD"/>
    <w:rsid w:val="00B361AF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4B2"/>
    <w:rsid w:val="00B4379F"/>
    <w:rsid w:val="00B43C3F"/>
    <w:rsid w:val="00B43F6F"/>
    <w:rsid w:val="00B44780"/>
    <w:rsid w:val="00B44F0A"/>
    <w:rsid w:val="00B46194"/>
    <w:rsid w:val="00B46B04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2914"/>
    <w:rsid w:val="00B52C6A"/>
    <w:rsid w:val="00B52FBC"/>
    <w:rsid w:val="00B536D0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33BF"/>
    <w:rsid w:val="00B64569"/>
    <w:rsid w:val="00B647E1"/>
    <w:rsid w:val="00B64C2F"/>
    <w:rsid w:val="00B653AB"/>
    <w:rsid w:val="00B653BB"/>
    <w:rsid w:val="00B65F9E"/>
    <w:rsid w:val="00B66258"/>
    <w:rsid w:val="00B66438"/>
    <w:rsid w:val="00B66B19"/>
    <w:rsid w:val="00B677FD"/>
    <w:rsid w:val="00B67C90"/>
    <w:rsid w:val="00B706FF"/>
    <w:rsid w:val="00B70D2E"/>
    <w:rsid w:val="00B70FDA"/>
    <w:rsid w:val="00B7182D"/>
    <w:rsid w:val="00B7253F"/>
    <w:rsid w:val="00B72CED"/>
    <w:rsid w:val="00B7359B"/>
    <w:rsid w:val="00B735AE"/>
    <w:rsid w:val="00B737AF"/>
    <w:rsid w:val="00B74845"/>
    <w:rsid w:val="00B75BFC"/>
    <w:rsid w:val="00B76921"/>
    <w:rsid w:val="00B76A1B"/>
    <w:rsid w:val="00B76EA1"/>
    <w:rsid w:val="00B77194"/>
    <w:rsid w:val="00B772FE"/>
    <w:rsid w:val="00B77848"/>
    <w:rsid w:val="00B809E0"/>
    <w:rsid w:val="00B8118F"/>
    <w:rsid w:val="00B811C6"/>
    <w:rsid w:val="00B81337"/>
    <w:rsid w:val="00B81F35"/>
    <w:rsid w:val="00B825FF"/>
    <w:rsid w:val="00B82D29"/>
    <w:rsid w:val="00B830EC"/>
    <w:rsid w:val="00B8401A"/>
    <w:rsid w:val="00B84988"/>
    <w:rsid w:val="00B850D2"/>
    <w:rsid w:val="00B85914"/>
    <w:rsid w:val="00B85C3F"/>
    <w:rsid w:val="00B86633"/>
    <w:rsid w:val="00B8712B"/>
    <w:rsid w:val="00B879D2"/>
    <w:rsid w:val="00B87CDF"/>
    <w:rsid w:val="00B9073E"/>
    <w:rsid w:val="00B91165"/>
    <w:rsid w:val="00B9137B"/>
    <w:rsid w:val="00B914E9"/>
    <w:rsid w:val="00B92287"/>
    <w:rsid w:val="00B922C3"/>
    <w:rsid w:val="00B9249C"/>
    <w:rsid w:val="00B9256E"/>
    <w:rsid w:val="00B925FB"/>
    <w:rsid w:val="00B941BA"/>
    <w:rsid w:val="00B94D1A"/>
    <w:rsid w:val="00B951C0"/>
    <w:rsid w:val="00B9521C"/>
    <w:rsid w:val="00B956EE"/>
    <w:rsid w:val="00B95D28"/>
    <w:rsid w:val="00B95DA1"/>
    <w:rsid w:val="00B95FB1"/>
    <w:rsid w:val="00B96317"/>
    <w:rsid w:val="00B96443"/>
    <w:rsid w:val="00B96661"/>
    <w:rsid w:val="00B96C81"/>
    <w:rsid w:val="00B97839"/>
    <w:rsid w:val="00B9793E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C35"/>
    <w:rsid w:val="00BA3E41"/>
    <w:rsid w:val="00BA437D"/>
    <w:rsid w:val="00BA454A"/>
    <w:rsid w:val="00BA579D"/>
    <w:rsid w:val="00BA57EE"/>
    <w:rsid w:val="00BA62A7"/>
    <w:rsid w:val="00BA6311"/>
    <w:rsid w:val="00BA73C3"/>
    <w:rsid w:val="00BA75CB"/>
    <w:rsid w:val="00BA79BD"/>
    <w:rsid w:val="00BB09FA"/>
    <w:rsid w:val="00BB0A5B"/>
    <w:rsid w:val="00BB0AE1"/>
    <w:rsid w:val="00BB112E"/>
    <w:rsid w:val="00BB127F"/>
    <w:rsid w:val="00BB16B6"/>
    <w:rsid w:val="00BB18D7"/>
    <w:rsid w:val="00BB1D0F"/>
    <w:rsid w:val="00BB2474"/>
    <w:rsid w:val="00BB37CB"/>
    <w:rsid w:val="00BB3965"/>
    <w:rsid w:val="00BB3BBD"/>
    <w:rsid w:val="00BB3C14"/>
    <w:rsid w:val="00BB3F65"/>
    <w:rsid w:val="00BB43B1"/>
    <w:rsid w:val="00BB4D79"/>
    <w:rsid w:val="00BB5136"/>
    <w:rsid w:val="00BB587C"/>
    <w:rsid w:val="00BB595D"/>
    <w:rsid w:val="00BB5CE2"/>
    <w:rsid w:val="00BB6747"/>
    <w:rsid w:val="00BB70AF"/>
    <w:rsid w:val="00BC00C8"/>
    <w:rsid w:val="00BC1A49"/>
    <w:rsid w:val="00BC1CA7"/>
    <w:rsid w:val="00BC28CB"/>
    <w:rsid w:val="00BC3718"/>
    <w:rsid w:val="00BC39A4"/>
    <w:rsid w:val="00BC3B6A"/>
    <w:rsid w:val="00BC3C8E"/>
    <w:rsid w:val="00BC5102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5D8"/>
    <w:rsid w:val="00BD4E33"/>
    <w:rsid w:val="00BD6F50"/>
    <w:rsid w:val="00BD7AEC"/>
    <w:rsid w:val="00BE0358"/>
    <w:rsid w:val="00BE0E91"/>
    <w:rsid w:val="00BE0F11"/>
    <w:rsid w:val="00BE1C4F"/>
    <w:rsid w:val="00BE2B46"/>
    <w:rsid w:val="00BE2BF6"/>
    <w:rsid w:val="00BE33C4"/>
    <w:rsid w:val="00BE34AE"/>
    <w:rsid w:val="00BE3D3B"/>
    <w:rsid w:val="00BE477F"/>
    <w:rsid w:val="00BE4F05"/>
    <w:rsid w:val="00BE6109"/>
    <w:rsid w:val="00BE6128"/>
    <w:rsid w:val="00BE6883"/>
    <w:rsid w:val="00BE6E57"/>
    <w:rsid w:val="00BE6F0A"/>
    <w:rsid w:val="00BE6F1B"/>
    <w:rsid w:val="00BF06E7"/>
    <w:rsid w:val="00BF0B57"/>
    <w:rsid w:val="00BF0D6B"/>
    <w:rsid w:val="00BF1056"/>
    <w:rsid w:val="00BF11CB"/>
    <w:rsid w:val="00BF1315"/>
    <w:rsid w:val="00BF1A32"/>
    <w:rsid w:val="00BF21D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2FF"/>
    <w:rsid w:val="00BF75CD"/>
    <w:rsid w:val="00BF7B2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3E8B"/>
    <w:rsid w:val="00C15D2C"/>
    <w:rsid w:val="00C15F75"/>
    <w:rsid w:val="00C16738"/>
    <w:rsid w:val="00C17169"/>
    <w:rsid w:val="00C174C7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AE"/>
    <w:rsid w:val="00C218E7"/>
    <w:rsid w:val="00C21FBA"/>
    <w:rsid w:val="00C22105"/>
    <w:rsid w:val="00C22830"/>
    <w:rsid w:val="00C2294D"/>
    <w:rsid w:val="00C22CBC"/>
    <w:rsid w:val="00C23CB0"/>
    <w:rsid w:val="00C243D2"/>
    <w:rsid w:val="00C244B6"/>
    <w:rsid w:val="00C26012"/>
    <w:rsid w:val="00C2702E"/>
    <w:rsid w:val="00C27ABD"/>
    <w:rsid w:val="00C27E1E"/>
    <w:rsid w:val="00C30897"/>
    <w:rsid w:val="00C30F31"/>
    <w:rsid w:val="00C315D5"/>
    <w:rsid w:val="00C317DB"/>
    <w:rsid w:val="00C31BAC"/>
    <w:rsid w:val="00C3244F"/>
    <w:rsid w:val="00C3330D"/>
    <w:rsid w:val="00C33455"/>
    <w:rsid w:val="00C3357C"/>
    <w:rsid w:val="00C33ADA"/>
    <w:rsid w:val="00C33D7B"/>
    <w:rsid w:val="00C33EC6"/>
    <w:rsid w:val="00C34F3A"/>
    <w:rsid w:val="00C35308"/>
    <w:rsid w:val="00C3598D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16FE"/>
    <w:rsid w:val="00C4376E"/>
    <w:rsid w:val="00C43D9D"/>
    <w:rsid w:val="00C458FD"/>
    <w:rsid w:val="00C4635E"/>
    <w:rsid w:val="00C46633"/>
    <w:rsid w:val="00C46F42"/>
    <w:rsid w:val="00C4751D"/>
    <w:rsid w:val="00C47A8A"/>
    <w:rsid w:val="00C47DF7"/>
    <w:rsid w:val="00C504D8"/>
    <w:rsid w:val="00C50846"/>
    <w:rsid w:val="00C5085F"/>
    <w:rsid w:val="00C50E76"/>
    <w:rsid w:val="00C515C2"/>
    <w:rsid w:val="00C51AE7"/>
    <w:rsid w:val="00C52583"/>
    <w:rsid w:val="00C52E56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7ECF"/>
    <w:rsid w:val="00C7021D"/>
    <w:rsid w:val="00C70C7A"/>
    <w:rsid w:val="00C7104B"/>
    <w:rsid w:val="00C7158E"/>
    <w:rsid w:val="00C7205A"/>
    <w:rsid w:val="00C720C0"/>
    <w:rsid w:val="00C7250B"/>
    <w:rsid w:val="00C72CB8"/>
    <w:rsid w:val="00C73164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77EA9"/>
    <w:rsid w:val="00C80AED"/>
    <w:rsid w:val="00C80BA5"/>
    <w:rsid w:val="00C80C58"/>
    <w:rsid w:val="00C812F5"/>
    <w:rsid w:val="00C813FB"/>
    <w:rsid w:val="00C81874"/>
    <w:rsid w:val="00C81BDD"/>
    <w:rsid w:val="00C82016"/>
    <w:rsid w:val="00C82361"/>
    <w:rsid w:val="00C82367"/>
    <w:rsid w:val="00C825E7"/>
    <w:rsid w:val="00C82C21"/>
    <w:rsid w:val="00C8318C"/>
    <w:rsid w:val="00C8398D"/>
    <w:rsid w:val="00C847D9"/>
    <w:rsid w:val="00C84931"/>
    <w:rsid w:val="00C84B3B"/>
    <w:rsid w:val="00C850AF"/>
    <w:rsid w:val="00C85214"/>
    <w:rsid w:val="00C85423"/>
    <w:rsid w:val="00C85815"/>
    <w:rsid w:val="00C858EB"/>
    <w:rsid w:val="00C85B57"/>
    <w:rsid w:val="00C8703A"/>
    <w:rsid w:val="00C87B2D"/>
    <w:rsid w:val="00C915A9"/>
    <w:rsid w:val="00C91687"/>
    <w:rsid w:val="00C9191B"/>
    <w:rsid w:val="00C91F6C"/>
    <w:rsid w:val="00C924A8"/>
    <w:rsid w:val="00C92EE5"/>
    <w:rsid w:val="00C93414"/>
    <w:rsid w:val="00C9391E"/>
    <w:rsid w:val="00C93EB3"/>
    <w:rsid w:val="00C94577"/>
    <w:rsid w:val="00C945FE"/>
    <w:rsid w:val="00C94A3A"/>
    <w:rsid w:val="00C94AA5"/>
    <w:rsid w:val="00C95355"/>
    <w:rsid w:val="00C954FC"/>
    <w:rsid w:val="00C95E71"/>
    <w:rsid w:val="00C96477"/>
    <w:rsid w:val="00C96A25"/>
    <w:rsid w:val="00C96FAA"/>
    <w:rsid w:val="00C97946"/>
    <w:rsid w:val="00C97A04"/>
    <w:rsid w:val="00C97E85"/>
    <w:rsid w:val="00CA107B"/>
    <w:rsid w:val="00CA1C17"/>
    <w:rsid w:val="00CA2597"/>
    <w:rsid w:val="00CA3FBD"/>
    <w:rsid w:val="00CA484D"/>
    <w:rsid w:val="00CA5B05"/>
    <w:rsid w:val="00CA5B60"/>
    <w:rsid w:val="00CB01C2"/>
    <w:rsid w:val="00CB0F43"/>
    <w:rsid w:val="00CB0FC6"/>
    <w:rsid w:val="00CB27AC"/>
    <w:rsid w:val="00CB2A1C"/>
    <w:rsid w:val="00CB2AB1"/>
    <w:rsid w:val="00CB383C"/>
    <w:rsid w:val="00CB451C"/>
    <w:rsid w:val="00CB4FC5"/>
    <w:rsid w:val="00CB5546"/>
    <w:rsid w:val="00CB5688"/>
    <w:rsid w:val="00CB5E80"/>
    <w:rsid w:val="00CB6001"/>
    <w:rsid w:val="00CB61AE"/>
    <w:rsid w:val="00CB6232"/>
    <w:rsid w:val="00CB6289"/>
    <w:rsid w:val="00CB6DAD"/>
    <w:rsid w:val="00CB7564"/>
    <w:rsid w:val="00CB77D4"/>
    <w:rsid w:val="00CB7B94"/>
    <w:rsid w:val="00CC0253"/>
    <w:rsid w:val="00CC0DE4"/>
    <w:rsid w:val="00CC1331"/>
    <w:rsid w:val="00CC1E1A"/>
    <w:rsid w:val="00CC2473"/>
    <w:rsid w:val="00CC24C7"/>
    <w:rsid w:val="00CC29BF"/>
    <w:rsid w:val="00CC3686"/>
    <w:rsid w:val="00CC3868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1EF1"/>
    <w:rsid w:val="00CD2083"/>
    <w:rsid w:val="00CD2246"/>
    <w:rsid w:val="00CD25EC"/>
    <w:rsid w:val="00CD2613"/>
    <w:rsid w:val="00CD2742"/>
    <w:rsid w:val="00CD3C3F"/>
    <w:rsid w:val="00CD40EE"/>
    <w:rsid w:val="00CD4CD0"/>
    <w:rsid w:val="00CD4DEA"/>
    <w:rsid w:val="00CD58B7"/>
    <w:rsid w:val="00CD6B7E"/>
    <w:rsid w:val="00CE04E1"/>
    <w:rsid w:val="00CE06F1"/>
    <w:rsid w:val="00CE0783"/>
    <w:rsid w:val="00CE17CF"/>
    <w:rsid w:val="00CE1AFF"/>
    <w:rsid w:val="00CE2A22"/>
    <w:rsid w:val="00CE2FE2"/>
    <w:rsid w:val="00CE35BA"/>
    <w:rsid w:val="00CE36D6"/>
    <w:rsid w:val="00CE3D6A"/>
    <w:rsid w:val="00CE4516"/>
    <w:rsid w:val="00CE4A8E"/>
    <w:rsid w:val="00CE4F82"/>
    <w:rsid w:val="00CE5DEE"/>
    <w:rsid w:val="00CE5F4C"/>
    <w:rsid w:val="00CE738C"/>
    <w:rsid w:val="00CE7462"/>
    <w:rsid w:val="00CE75DD"/>
    <w:rsid w:val="00CE7B01"/>
    <w:rsid w:val="00CF03D6"/>
    <w:rsid w:val="00CF0700"/>
    <w:rsid w:val="00CF0BDE"/>
    <w:rsid w:val="00CF0CE2"/>
    <w:rsid w:val="00CF11EA"/>
    <w:rsid w:val="00CF1622"/>
    <w:rsid w:val="00CF321C"/>
    <w:rsid w:val="00CF3244"/>
    <w:rsid w:val="00CF32CD"/>
    <w:rsid w:val="00CF355C"/>
    <w:rsid w:val="00CF375E"/>
    <w:rsid w:val="00CF3CB8"/>
    <w:rsid w:val="00CF4099"/>
    <w:rsid w:val="00CF43A6"/>
    <w:rsid w:val="00CF459A"/>
    <w:rsid w:val="00CF4A7D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5AE"/>
    <w:rsid w:val="00D05A31"/>
    <w:rsid w:val="00D05C62"/>
    <w:rsid w:val="00D0640E"/>
    <w:rsid w:val="00D064DE"/>
    <w:rsid w:val="00D06542"/>
    <w:rsid w:val="00D06580"/>
    <w:rsid w:val="00D0732C"/>
    <w:rsid w:val="00D07944"/>
    <w:rsid w:val="00D0796F"/>
    <w:rsid w:val="00D079A3"/>
    <w:rsid w:val="00D07F42"/>
    <w:rsid w:val="00D10352"/>
    <w:rsid w:val="00D10777"/>
    <w:rsid w:val="00D10BDA"/>
    <w:rsid w:val="00D10DAF"/>
    <w:rsid w:val="00D11373"/>
    <w:rsid w:val="00D11DFA"/>
    <w:rsid w:val="00D12683"/>
    <w:rsid w:val="00D12860"/>
    <w:rsid w:val="00D12E8E"/>
    <w:rsid w:val="00D13C7E"/>
    <w:rsid w:val="00D14192"/>
    <w:rsid w:val="00D144D4"/>
    <w:rsid w:val="00D159B5"/>
    <w:rsid w:val="00D16C96"/>
    <w:rsid w:val="00D16E60"/>
    <w:rsid w:val="00D17E6D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008"/>
    <w:rsid w:val="00D24BB3"/>
    <w:rsid w:val="00D2585A"/>
    <w:rsid w:val="00D261A2"/>
    <w:rsid w:val="00D26621"/>
    <w:rsid w:val="00D26AAE"/>
    <w:rsid w:val="00D30B2D"/>
    <w:rsid w:val="00D30BA9"/>
    <w:rsid w:val="00D30E3A"/>
    <w:rsid w:val="00D31B5B"/>
    <w:rsid w:val="00D31EDD"/>
    <w:rsid w:val="00D32507"/>
    <w:rsid w:val="00D329EB"/>
    <w:rsid w:val="00D32E28"/>
    <w:rsid w:val="00D33897"/>
    <w:rsid w:val="00D338C5"/>
    <w:rsid w:val="00D33ADF"/>
    <w:rsid w:val="00D33AF1"/>
    <w:rsid w:val="00D33CCD"/>
    <w:rsid w:val="00D34766"/>
    <w:rsid w:val="00D34BA3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3DB5"/>
    <w:rsid w:val="00D455F2"/>
    <w:rsid w:val="00D45A9F"/>
    <w:rsid w:val="00D45C50"/>
    <w:rsid w:val="00D46C11"/>
    <w:rsid w:val="00D46DAF"/>
    <w:rsid w:val="00D4749A"/>
    <w:rsid w:val="00D475CA"/>
    <w:rsid w:val="00D4785A"/>
    <w:rsid w:val="00D47CC3"/>
    <w:rsid w:val="00D50868"/>
    <w:rsid w:val="00D50F65"/>
    <w:rsid w:val="00D51356"/>
    <w:rsid w:val="00D522C5"/>
    <w:rsid w:val="00D527B6"/>
    <w:rsid w:val="00D54040"/>
    <w:rsid w:val="00D543C9"/>
    <w:rsid w:val="00D54462"/>
    <w:rsid w:val="00D5486F"/>
    <w:rsid w:val="00D5560A"/>
    <w:rsid w:val="00D55F5A"/>
    <w:rsid w:val="00D56D0F"/>
    <w:rsid w:val="00D56E5C"/>
    <w:rsid w:val="00D57907"/>
    <w:rsid w:val="00D60036"/>
    <w:rsid w:val="00D60349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30F"/>
    <w:rsid w:val="00D64580"/>
    <w:rsid w:val="00D64C6A"/>
    <w:rsid w:val="00D662E4"/>
    <w:rsid w:val="00D6685E"/>
    <w:rsid w:val="00D6692E"/>
    <w:rsid w:val="00D66D88"/>
    <w:rsid w:val="00D67113"/>
    <w:rsid w:val="00D6794E"/>
    <w:rsid w:val="00D7099F"/>
    <w:rsid w:val="00D70E20"/>
    <w:rsid w:val="00D70EF7"/>
    <w:rsid w:val="00D715DF"/>
    <w:rsid w:val="00D719C8"/>
    <w:rsid w:val="00D71A40"/>
    <w:rsid w:val="00D727E2"/>
    <w:rsid w:val="00D738D3"/>
    <w:rsid w:val="00D73C38"/>
    <w:rsid w:val="00D742B6"/>
    <w:rsid w:val="00D74A5A"/>
    <w:rsid w:val="00D750F9"/>
    <w:rsid w:val="00D75276"/>
    <w:rsid w:val="00D76E82"/>
    <w:rsid w:val="00D77205"/>
    <w:rsid w:val="00D7724F"/>
    <w:rsid w:val="00D8039D"/>
    <w:rsid w:val="00D813E1"/>
    <w:rsid w:val="00D816EE"/>
    <w:rsid w:val="00D8178C"/>
    <w:rsid w:val="00D8192D"/>
    <w:rsid w:val="00D82862"/>
    <w:rsid w:val="00D82DBF"/>
    <w:rsid w:val="00D8319A"/>
    <w:rsid w:val="00D8397C"/>
    <w:rsid w:val="00D848F4"/>
    <w:rsid w:val="00D848FC"/>
    <w:rsid w:val="00D857DD"/>
    <w:rsid w:val="00D861B7"/>
    <w:rsid w:val="00D8629B"/>
    <w:rsid w:val="00D862ED"/>
    <w:rsid w:val="00D86F44"/>
    <w:rsid w:val="00D90208"/>
    <w:rsid w:val="00D906D5"/>
    <w:rsid w:val="00D913AF"/>
    <w:rsid w:val="00D91877"/>
    <w:rsid w:val="00D91C51"/>
    <w:rsid w:val="00D92E03"/>
    <w:rsid w:val="00D944BF"/>
    <w:rsid w:val="00D94657"/>
    <w:rsid w:val="00D94C0F"/>
    <w:rsid w:val="00D94D3A"/>
    <w:rsid w:val="00D94D96"/>
    <w:rsid w:val="00D94EED"/>
    <w:rsid w:val="00D95748"/>
    <w:rsid w:val="00D96026"/>
    <w:rsid w:val="00D9643D"/>
    <w:rsid w:val="00D96619"/>
    <w:rsid w:val="00D96CB1"/>
    <w:rsid w:val="00D974CE"/>
    <w:rsid w:val="00D97542"/>
    <w:rsid w:val="00D97655"/>
    <w:rsid w:val="00DA0110"/>
    <w:rsid w:val="00DA0179"/>
    <w:rsid w:val="00DA01A4"/>
    <w:rsid w:val="00DA064A"/>
    <w:rsid w:val="00DA1D19"/>
    <w:rsid w:val="00DA1EEE"/>
    <w:rsid w:val="00DA219C"/>
    <w:rsid w:val="00DA2458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32F"/>
    <w:rsid w:val="00DB075F"/>
    <w:rsid w:val="00DB0778"/>
    <w:rsid w:val="00DB0D3E"/>
    <w:rsid w:val="00DB0E64"/>
    <w:rsid w:val="00DB147A"/>
    <w:rsid w:val="00DB17F9"/>
    <w:rsid w:val="00DB1B7A"/>
    <w:rsid w:val="00DB2265"/>
    <w:rsid w:val="00DB428E"/>
    <w:rsid w:val="00DB6790"/>
    <w:rsid w:val="00DB6A00"/>
    <w:rsid w:val="00DB77AF"/>
    <w:rsid w:val="00DB7A07"/>
    <w:rsid w:val="00DB7BB9"/>
    <w:rsid w:val="00DB7F81"/>
    <w:rsid w:val="00DC0293"/>
    <w:rsid w:val="00DC08E5"/>
    <w:rsid w:val="00DC0BBB"/>
    <w:rsid w:val="00DC10F1"/>
    <w:rsid w:val="00DC1433"/>
    <w:rsid w:val="00DC25CD"/>
    <w:rsid w:val="00DC25DA"/>
    <w:rsid w:val="00DC3302"/>
    <w:rsid w:val="00DC34BB"/>
    <w:rsid w:val="00DC4552"/>
    <w:rsid w:val="00DC58EC"/>
    <w:rsid w:val="00DC64A2"/>
    <w:rsid w:val="00DC6537"/>
    <w:rsid w:val="00DC6708"/>
    <w:rsid w:val="00DC6ADB"/>
    <w:rsid w:val="00DC6F18"/>
    <w:rsid w:val="00DD12A8"/>
    <w:rsid w:val="00DD2521"/>
    <w:rsid w:val="00DD2725"/>
    <w:rsid w:val="00DD2B09"/>
    <w:rsid w:val="00DD2C35"/>
    <w:rsid w:val="00DD376B"/>
    <w:rsid w:val="00DD3E36"/>
    <w:rsid w:val="00DD4D9D"/>
    <w:rsid w:val="00DD5140"/>
    <w:rsid w:val="00DD53C7"/>
    <w:rsid w:val="00DD54A4"/>
    <w:rsid w:val="00DD5EC4"/>
    <w:rsid w:val="00DD6C42"/>
    <w:rsid w:val="00DD6DDC"/>
    <w:rsid w:val="00DD7182"/>
    <w:rsid w:val="00DD77B5"/>
    <w:rsid w:val="00DD7DFF"/>
    <w:rsid w:val="00DD7E9B"/>
    <w:rsid w:val="00DD7F3E"/>
    <w:rsid w:val="00DE0352"/>
    <w:rsid w:val="00DE0A82"/>
    <w:rsid w:val="00DE0FB5"/>
    <w:rsid w:val="00DE1010"/>
    <w:rsid w:val="00DE1C3D"/>
    <w:rsid w:val="00DE1DF4"/>
    <w:rsid w:val="00DE231E"/>
    <w:rsid w:val="00DE23C4"/>
    <w:rsid w:val="00DE2DE3"/>
    <w:rsid w:val="00DE36CF"/>
    <w:rsid w:val="00DE37B7"/>
    <w:rsid w:val="00DE5125"/>
    <w:rsid w:val="00DE58CA"/>
    <w:rsid w:val="00DE6052"/>
    <w:rsid w:val="00DE6C06"/>
    <w:rsid w:val="00DE6C95"/>
    <w:rsid w:val="00DE7208"/>
    <w:rsid w:val="00DE730C"/>
    <w:rsid w:val="00DF02B1"/>
    <w:rsid w:val="00DF18DA"/>
    <w:rsid w:val="00DF1C27"/>
    <w:rsid w:val="00DF26A9"/>
    <w:rsid w:val="00DF3476"/>
    <w:rsid w:val="00DF3B68"/>
    <w:rsid w:val="00DF440B"/>
    <w:rsid w:val="00DF5457"/>
    <w:rsid w:val="00DF5815"/>
    <w:rsid w:val="00DF5A36"/>
    <w:rsid w:val="00DF6CC8"/>
    <w:rsid w:val="00DF73C5"/>
    <w:rsid w:val="00DF7F4C"/>
    <w:rsid w:val="00E001F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350"/>
    <w:rsid w:val="00E03912"/>
    <w:rsid w:val="00E03EDF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577"/>
    <w:rsid w:val="00E148F7"/>
    <w:rsid w:val="00E14E05"/>
    <w:rsid w:val="00E15244"/>
    <w:rsid w:val="00E15667"/>
    <w:rsid w:val="00E15D7B"/>
    <w:rsid w:val="00E15EAD"/>
    <w:rsid w:val="00E1615E"/>
    <w:rsid w:val="00E1662D"/>
    <w:rsid w:val="00E16D71"/>
    <w:rsid w:val="00E1716A"/>
    <w:rsid w:val="00E17791"/>
    <w:rsid w:val="00E17A7E"/>
    <w:rsid w:val="00E17AE4"/>
    <w:rsid w:val="00E17B77"/>
    <w:rsid w:val="00E2071F"/>
    <w:rsid w:val="00E20751"/>
    <w:rsid w:val="00E20C4F"/>
    <w:rsid w:val="00E21044"/>
    <w:rsid w:val="00E21369"/>
    <w:rsid w:val="00E21A15"/>
    <w:rsid w:val="00E21B06"/>
    <w:rsid w:val="00E22CF0"/>
    <w:rsid w:val="00E23F57"/>
    <w:rsid w:val="00E24236"/>
    <w:rsid w:val="00E24F19"/>
    <w:rsid w:val="00E25A6B"/>
    <w:rsid w:val="00E25D1D"/>
    <w:rsid w:val="00E25E6B"/>
    <w:rsid w:val="00E26254"/>
    <w:rsid w:val="00E26998"/>
    <w:rsid w:val="00E26B60"/>
    <w:rsid w:val="00E26C80"/>
    <w:rsid w:val="00E26C98"/>
    <w:rsid w:val="00E26D20"/>
    <w:rsid w:val="00E27273"/>
    <w:rsid w:val="00E275D4"/>
    <w:rsid w:val="00E276B2"/>
    <w:rsid w:val="00E27C42"/>
    <w:rsid w:val="00E30389"/>
    <w:rsid w:val="00E3044F"/>
    <w:rsid w:val="00E3094E"/>
    <w:rsid w:val="00E30AAF"/>
    <w:rsid w:val="00E31505"/>
    <w:rsid w:val="00E31602"/>
    <w:rsid w:val="00E31714"/>
    <w:rsid w:val="00E318F3"/>
    <w:rsid w:val="00E31B99"/>
    <w:rsid w:val="00E32061"/>
    <w:rsid w:val="00E32847"/>
    <w:rsid w:val="00E33449"/>
    <w:rsid w:val="00E33708"/>
    <w:rsid w:val="00E33B50"/>
    <w:rsid w:val="00E340EC"/>
    <w:rsid w:val="00E34449"/>
    <w:rsid w:val="00E34F32"/>
    <w:rsid w:val="00E3508C"/>
    <w:rsid w:val="00E351A4"/>
    <w:rsid w:val="00E35893"/>
    <w:rsid w:val="00E359EF"/>
    <w:rsid w:val="00E35CC9"/>
    <w:rsid w:val="00E35FCE"/>
    <w:rsid w:val="00E360BB"/>
    <w:rsid w:val="00E366C2"/>
    <w:rsid w:val="00E36AD5"/>
    <w:rsid w:val="00E36B28"/>
    <w:rsid w:val="00E37146"/>
    <w:rsid w:val="00E374E4"/>
    <w:rsid w:val="00E37C4B"/>
    <w:rsid w:val="00E40835"/>
    <w:rsid w:val="00E410CC"/>
    <w:rsid w:val="00E41DF7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0852"/>
    <w:rsid w:val="00E5164F"/>
    <w:rsid w:val="00E517AC"/>
    <w:rsid w:val="00E5190C"/>
    <w:rsid w:val="00E51AEB"/>
    <w:rsid w:val="00E522A7"/>
    <w:rsid w:val="00E52A37"/>
    <w:rsid w:val="00E53455"/>
    <w:rsid w:val="00E536A5"/>
    <w:rsid w:val="00E5383F"/>
    <w:rsid w:val="00E53A0C"/>
    <w:rsid w:val="00E53DC5"/>
    <w:rsid w:val="00E54269"/>
    <w:rsid w:val="00E54452"/>
    <w:rsid w:val="00E55979"/>
    <w:rsid w:val="00E56611"/>
    <w:rsid w:val="00E566B1"/>
    <w:rsid w:val="00E570FA"/>
    <w:rsid w:val="00E5765B"/>
    <w:rsid w:val="00E577A0"/>
    <w:rsid w:val="00E57E80"/>
    <w:rsid w:val="00E6034E"/>
    <w:rsid w:val="00E604F4"/>
    <w:rsid w:val="00E60589"/>
    <w:rsid w:val="00E6134C"/>
    <w:rsid w:val="00E61517"/>
    <w:rsid w:val="00E62072"/>
    <w:rsid w:val="00E62239"/>
    <w:rsid w:val="00E62FA8"/>
    <w:rsid w:val="00E6302F"/>
    <w:rsid w:val="00E64971"/>
    <w:rsid w:val="00E64ECA"/>
    <w:rsid w:val="00E6561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99D"/>
    <w:rsid w:val="00E72C3A"/>
    <w:rsid w:val="00E72C42"/>
    <w:rsid w:val="00E72C88"/>
    <w:rsid w:val="00E7371E"/>
    <w:rsid w:val="00E738C5"/>
    <w:rsid w:val="00E73A5B"/>
    <w:rsid w:val="00E740A2"/>
    <w:rsid w:val="00E74430"/>
    <w:rsid w:val="00E7472E"/>
    <w:rsid w:val="00E74945"/>
    <w:rsid w:val="00E74B3C"/>
    <w:rsid w:val="00E754E3"/>
    <w:rsid w:val="00E75ADD"/>
    <w:rsid w:val="00E75C09"/>
    <w:rsid w:val="00E76D26"/>
    <w:rsid w:val="00E77800"/>
    <w:rsid w:val="00E7795A"/>
    <w:rsid w:val="00E77CC5"/>
    <w:rsid w:val="00E77CCD"/>
    <w:rsid w:val="00E8005C"/>
    <w:rsid w:val="00E80E05"/>
    <w:rsid w:val="00E81D4D"/>
    <w:rsid w:val="00E8205B"/>
    <w:rsid w:val="00E82CB3"/>
    <w:rsid w:val="00E83381"/>
    <w:rsid w:val="00E8384B"/>
    <w:rsid w:val="00E842C2"/>
    <w:rsid w:val="00E85208"/>
    <w:rsid w:val="00E855EC"/>
    <w:rsid w:val="00E861B7"/>
    <w:rsid w:val="00E86D7C"/>
    <w:rsid w:val="00E86FC7"/>
    <w:rsid w:val="00E904D6"/>
    <w:rsid w:val="00E9087F"/>
    <w:rsid w:val="00E914B3"/>
    <w:rsid w:val="00E917F4"/>
    <w:rsid w:val="00E928EF"/>
    <w:rsid w:val="00E939C8"/>
    <w:rsid w:val="00E93B32"/>
    <w:rsid w:val="00E93CC8"/>
    <w:rsid w:val="00E93D6A"/>
    <w:rsid w:val="00E94036"/>
    <w:rsid w:val="00E941D3"/>
    <w:rsid w:val="00E95166"/>
    <w:rsid w:val="00E95696"/>
    <w:rsid w:val="00E95726"/>
    <w:rsid w:val="00EA0278"/>
    <w:rsid w:val="00EA0313"/>
    <w:rsid w:val="00EA032E"/>
    <w:rsid w:val="00EA0D97"/>
    <w:rsid w:val="00EA1346"/>
    <w:rsid w:val="00EA1352"/>
    <w:rsid w:val="00EA1D9A"/>
    <w:rsid w:val="00EA1E69"/>
    <w:rsid w:val="00EA2DF3"/>
    <w:rsid w:val="00EA3B13"/>
    <w:rsid w:val="00EA3E3E"/>
    <w:rsid w:val="00EA43D7"/>
    <w:rsid w:val="00EA45BA"/>
    <w:rsid w:val="00EA5210"/>
    <w:rsid w:val="00EA53B4"/>
    <w:rsid w:val="00EA56C9"/>
    <w:rsid w:val="00EA5DC4"/>
    <w:rsid w:val="00EA5DEA"/>
    <w:rsid w:val="00EA6559"/>
    <w:rsid w:val="00EA6B48"/>
    <w:rsid w:val="00EA7B99"/>
    <w:rsid w:val="00EA7BBB"/>
    <w:rsid w:val="00EB0B51"/>
    <w:rsid w:val="00EB1216"/>
    <w:rsid w:val="00EB1381"/>
    <w:rsid w:val="00EB1390"/>
    <w:rsid w:val="00EB1551"/>
    <w:rsid w:val="00EB2C71"/>
    <w:rsid w:val="00EB2E42"/>
    <w:rsid w:val="00EB310A"/>
    <w:rsid w:val="00EB4340"/>
    <w:rsid w:val="00EB493F"/>
    <w:rsid w:val="00EB5095"/>
    <w:rsid w:val="00EB609F"/>
    <w:rsid w:val="00EB71E2"/>
    <w:rsid w:val="00EB7B09"/>
    <w:rsid w:val="00EB7FF2"/>
    <w:rsid w:val="00EC1F1B"/>
    <w:rsid w:val="00EC21A1"/>
    <w:rsid w:val="00EC29E5"/>
    <w:rsid w:val="00EC373A"/>
    <w:rsid w:val="00EC41F8"/>
    <w:rsid w:val="00EC526F"/>
    <w:rsid w:val="00EC5695"/>
    <w:rsid w:val="00EC5AA6"/>
    <w:rsid w:val="00EC5BCD"/>
    <w:rsid w:val="00EC5D2E"/>
    <w:rsid w:val="00EC7AED"/>
    <w:rsid w:val="00ED012A"/>
    <w:rsid w:val="00ED08C9"/>
    <w:rsid w:val="00ED0A2A"/>
    <w:rsid w:val="00ED0ADE"/>
    <w:rsid w:val="00ED18DF"/>
    <w:rsid w:val="00ED1DE3"/>
    <w:rsid w:val="00ED265D"/>
    <w:rsid w:val="00ED2914"/>
    <w:rsid w:val="00ED2A8A"/>
    <w:rsid w:val="00ED2D08"/>
    <w:rsid w:val="00ED3102"/>
    <w:rsid w:val="00ED3565"/>
    <w:rsid w:val="00ED3901"/>
    <w:rsid w:val="00ED39EF"/>
    <w:rsid w:val="00ED3B54"/>
    <w:rsid w:val="00ED4A19"/>
    <w:rsid w:val="00ED4E63"/>
    <w:rsid w:val="00ED55C0"/>
    <w:rsid w:val="00ED682B"/>
    <w:rsid w:val="00ED6FDF"/>
    <w:rsid w:val="00ED714E"/>
    <w:rsid w:val="00ED75FA"/>
    <w:rsid w:val="00ED7F3A"/>
    <w:rsid w:val="00EE0250"/>
    <w:rsid w:val="00EE096A"/>
    <w:rsid w:val="00EE0F10"/>
    <w:rsid w:val="00EE23B5"/>
    <w:rsid w:val="00EE263F"/>
    <w:rsid w:val="00EE2AA7"/>
    <w:rsid w:val="00EE2F5F"/>
    <w:rsid w:val="00EE4180"/>
    <w:rsid w:val="00EE41D5"/>
    <w:rsid w:val="00EE481F"/>
    <w:rsid w:val="00EE4B1C"/>
    <w:rsid w:val="00EE5655"/>
    <w:rsid w:val="00EE5E93"/>
    <w:rsid w:val="00EE5F75"/>
    <w:rsid w:val="00EE630A"/>
    <w:rsid w:val="00EE717C"/>
    <w:rsid w:val="00EF0C03"/>
    <w:rsid w:val="00EF113B"/>
    <w:rsid w:val="00EF1E9F"/>
    <w:rsid w:val="00EF215E"/>
    <w:rsid w:val="00EF2DCD"/>
    <w:rsid w:val="00EF2DDC"/>
    <w:rsid w:val="00EF3944"/>
    <w:rsid w:val="00EF4217"/>
    <w:rsid w:val="00EF47DA"/>
    <w:rsid w:val="00EF4D80"/>
    <w:rsid w:val="00EF5FB9"/>
    <w:rsid w:val="00EF6153"/>
    <w:rsid w:val="00EF65C1"/>
    <w:rsid w:val="00EF72D1"/>
    <w:rsid w:val="00EF7742"/>
    <w:rsid w:val="00F00332"/>
    <w:rsid w:val="00F00404"/>
    <w:rsid w:val="00F01AFB"/>
    <w:rsid w:val="00F01D13"/>
    <w:rsid w:val="00F01F60"/>
    <w:rsid w:val="00F02201"/>
    <w:rsid w:val="00F030E1"/>
    <w:rsid w:val="00F037A4"/>
    <w:rsid w:val="00F0474B"/>
    <w:rsid w:val="00F051F7"/>
    <w:rsid w:val="00F05532"/>
    <w:rsid w:val="00F064A0"/>
    <w:rsid w:val="00F0689B"/>
    <w:rsid w:val="00F069F4"/>
    <w:rsid w:val="00F06DCE"/>
    <w:rsid w:val="00F06FF1"/>
    <w:rsid w:val="00F070E2"/>
    <w:rsid w:val="00F0778D"/>
    <w:rsid w:val="00F07A6E"/>
    <w:rsid w:val="00F103AE"/>
    <w:rsid w:val="00F105EC"/>
    <w:rsid w:val="00F109B0"/>
    <w:rsid w:val="00F10EB2"/>
    <w:rsid w:val="00F12177"/>
    <w:rsid w:val="00F127FA"/>
    <w:rsid w:val="00F12B33"/>
    <w:rsid w:val="00F12E23"/>
    <w:rsid w:val="00F1313A"/>
    <w:rsid w:val="00F142E2"/>
    <w:rsid w:val="00F148C8"/>
    <w:rsid w:val="00F14C3B"/>
    <w:rsid w:val="00F1536B"/>
    <w:rsid w:val="00F1542F"/>
    <w:rsid w:val="00F155A4"/>
    <w:rsid w:val="00F1611E"/>
    <w:rsid w:val="00F16633"/>
    <w:rsid w:val="00F16D73"/>
    <w:rsid w:val="00F17161"/>
    <w:rsid w:val="00F1718D"/>
    <w:rsid w:val="00F17295"/>
    <w:rsid w:val="00F173DB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565"/>
    <w:rsid w:val="00F276D4"/>
    <w:rsid w:val="00F27988"/>
    <w:rsid w:val="00F27C8F"/>
    <w:rsid w:val="00F304A8"/>
    <w:rsid w:val="00F30A9E"/>
    <w:rsid w:val="00F30CDA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3C60"/>
    <w:rsid w:val="00F34230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0FCC"/>
    <w:rsid w:val="00F4123D"/>
    <w:rsid w:val="00F424A5"/>
    <w:rsid w:val="00F42A3B"/>
    <w:rsid w:val="00F43795"/>
    <w:rsid w:val="00F4428D"/>
    <w:rsid w:val="00F4477E"/>
    <w:rsid w:val="00F447C8"/>
    <w:rsid w:val="00F447CB"/>
    <w:rsid w:val="00F44AE5"/>
    <w:rsid w:val="00F45158"/>
    <w:rsid w:val="00F45969"/>
    <w:rsid w:val="00F462E8"/>
    <w:rsid w:val="00F468AF"/>
    <w:rsid w:val="00F469BB"/>
    <w:rsid w:val="00F47D6B"/>
    <w:rsid w:val="00F5073F"/>
    <w:rsid w:val="00F508F5"/>
    <w:rsid w:val="00F50BA2"/>
    <w:rsid w:val="00F50DFB"/>
    <w:rsid w:val="00F5114F"/>
    <w:rsid w:val="00F514B8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96"/>
    <w:rsid w:val="00F602C0"/>
    <w:rsid w:val="00F60C1C"/>
    <w:rsid w:val="00F610E5"/>
    <w:rsid w:val="00F6133C"/>
    <w:rsid w:val="00F61605"/>
    <w:rsid w:val="00F62272"/>
    <w:rsid w:val="00F627E8"/>
    <w:rsid w:val="00F64126"/>
    <w:rsid w:val="00F64CF2"/>
    <w:rsid w:val="00F64F14"/>
    <w:rsid w:val="00F65770"/>
    <w:rsid w:val="00F657C7"/>
    <w:rsid w:val="00F65C65"/>
    <w:rsid w:val="00F65CA7"/>
    <w:rsid w:val="00F660F3"/>
    <w:rsid w:val="00F66294"/>
    <w:rsid w:val="00F673CB"/>
    <w:rsid w:val="00F67B31"/>
    <w:rsid w:val="00F67D8F"/>
    <w:rsid w:val="00F70201"/>
    <w:rsid w:val="00F7048F"/>
    <w:rsid w:val="00F70A4C"/>
    <w:rsid w:val="00F70B8D"/>
    <w:rsid w:val="00F71279"/>
    <w:rsid w:val="00F7148A"/>
    <w:rsid w:val="00F71749"/>
    <w:rsid w:val="00F71C7D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692"/>
    <w:rsid w:val="00F83AC1"/>
    <w:rsid w:val="00F83CA3"/>
    <w:rsid w:val="00F8413E"/>
    <w:rsid w:val="00F8474C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1406"/>
    <w:rsid w:val="00F9160A"/>
    <w:rsid w:val="00F9161E"/>
    <w:rsid w:val="00F9223D"/>
    <w:rsid w:val="00F92505"/>
    <w:rsid w:val="00F92768"/>
    <w:rsid w:val="00F93281"/>
    <w:rsid w:val="00F93A6C"/>
    <w:rsid w:val="00F93FEC"/>
    <w:rsid w:val="00F9400A"/>
    <w:rsid w:val="00F9472E"/>
    <w:rsid w:val="00F94BC4"/>
    <w:rsid w:val="00F94D5E"/>
    <w:rsid w:val="00F95947"/>
    <w:rsid w:val="00F9630B"/>
    <w:rsid w:val="00FA00AE"/>
    <w:rsid w:val="00FA05E8"/>
    <w:rsid w:val="00FA069A"/>
    <w:rsid w:val="00FA08DB"/>
    <w:rsid w:val="00FA14B0"/>
    <w:rsid w:val="00FA1E1F"/>
    <w:rsid w:val="00FA2205"/>
    <w:rsid w:val="00FA22C3"/>
    <w:rsid w:val="00FA2604"/>
    <w:rsid w:val="00FA265D"/>
    <w:rsid w:val="00FA28EE"/>
    <w:rsid w:val="00FA3205"/>
    <w:rsid w:val="00FA3557"/>
    <w:rsid w:val="00FA5128"/>
    <w:rsid w:val="00FA61C0"/>
    <w:rsid w:val="00FA6D8E"/>
    <w:rsid w:val="00FA733A"/>
    <w:rsid w:val="00FA7D0D"/>
    <w:rsid w:val="00FA7E10"/>
    <w:rsid w:val="00FB00B0"/>
    <w:rsid w:val="00FB0527"/>
    <w:rsid w:val="00FB08DB"/>
    <w:rsid w:val="00FB0997"/>
    <w:rsid w:val="00FB0CCC"/>
    <w:rsid w:val="00FB1066"/>
    <w:rsid w:val="00FB13CA"/>
    <w:rsid w:val="00FB144D"/>
    <w:rsid w:val="00FB1508"/>
    <w:rsid w:val="00FB174A"/>
    <w:rsid w:val="00FB22D3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951"/>
    <w:rsid w:val="00FB6F43"/>
    <w:rsid w:val="00FB7453"/>
    <w:rsid w:val="00FB762F"/>
    <w:rsid w:val="00FB7C6D"/>
    <w:rsid w:val="00FC0436"/>
    <w:rsid w:val="00FC0D8C"/>
    <w:rsid w:val="00FC2186"/>
    <w:rsid w:val="00FC260A"/>
    <w:rsid w:val="00FC2AED"/>
    <w:rsid w:val="00FC2E49"/>
    <w:rsid w:val="00FC32A8"/>
    <w:rsid w:val="00FC3663"/>
    <w:rsid w:val="00FC38D4"/>
    <w:rsid w:val="00FC45ED"/>
    <w:rsid w:val="00FC4A0F"/>
    <w:rsid w:val="00FC4A22"/>
    <w:rsid w:val="00FC50D1"/>
    <w:rsid w:val="00FC5330"/>
    <w:rsid w:val="00FC551D"/>
    <w:rsid w:val="00FC58C4"/>
    <w:rsid w:val="00FC5A78"/>
    <w:rsid w:val="00FC5BD8"/>
    <w:rsid w:val="00FC5F6F"/>
    <w:rsid w:val="00FC62BE"/>
    <w:rsid w:val="00FC68F9"/>
    <w:rsid w:val="00FC765A"/>
    <w:rsid w:val="00FC7AA2"/>
    <w:rsid w:val="00FC7F7B"/>
    <w:rsid w:val="00FC7F94"/>
    <w:rsid w:val="00FD0C73"/>
    <w:rsid w:val="00FD175C"/>
    <w:rsid w:val="00FD1AD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3E9"/>
    <w:rsid w:val="00FD4440"/>
    <w:rsid w:val="00FD4881"/>
    <w:rsid w:val="00FD4C00"/>
    <w:rsid w:val="00FD52C2"/>
    <w:rsid w:val="00FD52C7"/>
    <w:rsid w:val="00FD536D"/>
    <w:rsid w:val="00FD5B08"/>
    <w:rsid w:val="00FD6E9E"/>
    <w:rsid w:val="00FD7AD5"/>
    <w:rsid w:val="00FD7C76"/>
    <w:rsid w:val="00FD7DF2"/>
    <w:rsid w:val="00FE1393"/>
    <w:rsid w:val="00FE1455"/>
    <w:rsid w:val="00FE1FDB"/>
    <w:rsid w:val="00FE2171"/>
    <w:rsid w:val="00FE2827"/>
    <w:rsid w:val="00FE2B04"/>
    <w:rsid w:val="00FE2DD1"/>
    <w:rsid w:val="00FE3DE1"/>
    <w:rsid w:val="00FE3E66"/>
    <w:rsid w:val="00FE4471"/>
    <w:rsid w:val="00FE459F"/>
    <w:rsid w:val="00FE489B"/>
    <w:rsid w:val="00FE5B79"/>
    <w:rsid w:val="00FE5F06"/>
    <w:rsid w:val="00FE717B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18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BCF9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B0E2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header" Target="header2.xml"/><Relationship Id="rId55" Type="http://schemas.openxmlformats.org/officeDocument/2006/relationships/image" Target="media/image45.png"/><Relationship Id="rId63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image" Target="media/image49.png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image" Target="media/image46.png"/><Relationship Id="rId64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hyperlink" Target="https://stat.gov.pl/obszary-tematyczne/koniunktura/koniunktura/co-warto-wiedziec-o-koniunkturze-gospodarczej,8,1.html" TargetMode="External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image" Target="media/image44.png"/><Relationship Id="rId62" Type="http://schemas.openxmlformats.org/officeDocument/2006/relationships/image" Target="media/image5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image" Target="media/image47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hyperlink" Target="https://dashboard-koniunktura.stat.gov.pl/" TargetMode="External"/><Relationship Id="rId65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- 03.2023.docx.docx</NazwaPliku>
    <Osoba xmlns="AD3641B4-23D9-4536-AF9E-7D0EADDEB824">GUS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38D1B-579D-4E5D-86E1-64DCEF0683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C454BA94-1F84-4CF4-8404-683320C3E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D1A2AF-F90E-4AE8-B727-9CE43AF2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1438</Words>
  <Characters>8629</Characters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</vt:lpstr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</dc:title>
  <dc:subject/>
  <dc:creator>Główny Urząd Statystyczny</dc:creator>
  <cp:keywords/>
  <dc:description/>
  <cp:lastPrinted>2025-12-17T12:29:00Z</cp:lastPrinted>
  <dcterms:created xsi:type="dcterms:W3CDTF">2026-02-19T12:47:00Z</dcterms:created>
  <dcterms:modified xsi:type="dcterms:W3CDTF">2026-02-19T12:47:00Z</dcterms:modified>
</cp:coreProperties>
</file>