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F0C54" w:rsidR="000F1CBC" w:rsidP="00351069" w:rsidRDefault="00CA2A1F" w14:paraId="15E6550A" w14:textId="33FB8CE1">
      <w:pPr>
        <w:pStyle w:val="tytuinformacji"/>
        <w:spacing w:before="160"/>
        <w:rPr>
          <w:shd w:val="clear" w:color="auto" w:fill="FFFFFF"/>
        </w:rPr>
      </w:pPr>
      <w:r w:rsidRPr="00CA2A1F">
        <w:rPr>
          <w:color w:val="auto"/>
          <w:szCs w:val="40"/>
        </w:rPr>
        <w:t>Budownictwo w 1-3 kwartale</w:t>
      </w:r>
      <w:r w:rsidRPr="00192004" w:rsidR="00192004">
        <w:rPr>
          <w:color w:val="auto"/>
          <w:szCs w:val="40"/>
        </w:rPr>
        <w:t xml:space="preserve"> 202</w:t>
      </w:r>
      <w:r w:rsidR="00192004">
        <w:rPr>
          <w:color w:val="auto"/>
          <w:szCs w:val="40"/>
        </w:rPr>
        <w:t>5</w:t>
      </w:r>
      <w:r w:rsidRPr="00192004" w:rsidR="00192004">
        <w:rPr>
          <w:color w:val="auto"/>
          <w:szCs w:val="40"/>
        </w:rPr>
        <w:t xml:space="preserve"> r.</w:t>
      </w:r>
    </w:p>
    <w:p w:rsidRPr="00A138C8" w:rsidR="003C609D" w:rsidP="003C609D" w:rsidRDefault="00B42950" w14:paraId="5E8DFDAF" w14:textId="01FD01AA">
      <w:pPr>
        <w:pStyle w:val="LID"/>
        <w:rPr>
          <w:sz w:val="32"/>
          <w:szCs w:val="32"/>
          <w:shd w:val="clear" w:color="auto" w:fill="FFFFFF"/>
        </w:rPr>
      </w:pPr>
      <w:r w:rsidRPr="00F93B50">
        <mc:AlternateContent>
          <mc:Choice Requires="wps">
            <w:drawing>
              <wp:anchor distT="45720" distB="45720" distL="114300" distR="114300" simplePos="0" relativeHeight="251615232" behindDoc="0" locked="0" layoutInCell="1" allowOverlap="1" wp14:editId="7919D0F6" wp14:anchorId="6C2DBEB3">
                <wp:simplePos x="0" y="0"/>
                <wp:positionH relativeFrom="margin">
                  <wp:align>left</wp:align>
                </wp:positionH>
                <wp:positionV relativeFrom="paragraph">
                  <wp:posOffset>308610</wp:posOffset>
                </wp:positionV>
                <wp:extent cx="2066925" cy="1333500"/>
                <wp:effectExtent l="0" t="0" r="9525" b="0"/>
                <wp:wrapSquare wrapText="bothSides"/>
                <wp:docPr id="6" name="Pole tekstowe 2" descr="Dynamika liczby mieszkań&#10;oddanych do użytkowania&#10;w porównaniu z analogicznym okres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3335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239D5" w:rsidR="00B251B4" w:rsidP="003239D5" w:rsidRDefault="00FA2C88" w14:paraId="7E05095E" w14:textId="0D768027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WartowskanikaZnak"/>
                                <w:color w:val="FFFFFF" w:themeColor="background1"/>
                                <w:sz w:val="60"/>
                                <w:szCs w:val="60"/>
                              </w:rPr>
                              <w:t>100</w:t>
                            </w:r>
                            <w:r w:rsidR="00B251B4">
                              <w:rPr>
                                <w:rStyle w:val="WartowskanikaZnak"/>
                                <w:color w:val="FFFFFF" w:themeColor="background1"/>
                                <w:sz w:val="60"/>
                                <w:szCs w:val="60"/>
                              </w:rPr>
                              <w:t>,0</w:t>
                            </w:r>
                          </w:p>
                          <w:p w:rsidRPr="006E667D" w:rsidR="00B251B4" w:rsidP="003239D5" w:rsidRDefault="00FA2C88" w14:paraId="56B7E0EE" w14:textId="42AEBBA4">
                            <w:pPr>
                              <w:pStyle w:val="Opiswskanika"/>
                            </w:pPr>
                            <w:r>
                              <w:t>Dynamika</w:t>
                            </w:r>
                            <w:r w:rsidRPr="00365A93" w:rsidR="00B251B4">
                              <w:t xml:space="preserve"> liczby mieszka</w:t>
                            </w:r>
                            <w:r w:rsidR="00B251B4">
                              <w:t>ń</w:t>
                            </w:r>
                            <w:r w:rsidR="00B251B4">
                              <w:br/>
                            </w:r>
                            <w:r w:rsidRPr="00365A93" w:rsidR="00B251B4">
                              <w:t>oddanych do użytkowania</w:t>
                            </w:r>
                            <w:r w:rsidR="00B251B4">
                              <w:br/>
                            </w:r>
                            <w:r w:rsidRPr="00355187" w:rsidR="00B251B4">
                              <w:t>w porównaniu z analogicznym okresem ub. roku</w:t>
                            </w:r>
                          </w:p>
                          <w:p w:rsidR="00B251B4" w:rsidRDefault="00B251B4" w14:paraId="2355001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24.3pt;width:162.75pt;height:105pt;z-index:2516152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Dynamika liczby mieszkań&#10;oddanych do użytkowania&#10;w porównaniu z analogicznym okresem ub. roku" o:spid="_x0000_s1026" fillcolor="#001d77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" arcsize="10923f" w14:anchorId="6C2DBEB3">
                <v:stroke joinstyle="miter"/>
                <v:textbox>
                  <w:txbxContent>
                    <w:p w:rsidRPr="003239D5" w:rsidR="00B251B4" w:rsidP="003239D5" w:rsidRDefault="00FA2C88" w14:paraId="7E05095E" w14:textId="0D768027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WartowskanikaZnak"/>
                          <w:color w:val="FFFFFF" w:themeColor="background1"/>
                          <w:sz w:val="60"/>
                          <w:szCs w:val="60"/>
                        </w:rPr>
                        <w:t>100</w:t>
                      </w:r>
                      <w:r w:rsidR="00B251B4">
                        <w:rPr>
                          <w:rStyle w:val="WartowskanikaZnak"/>
                          <w:color w:val="FFFFFF" w:themeColor="background1"/>
                          <w:sz w:val="60"/>
                          <w:szCs w:val="60"/>
                        </w:rPr>
                        <w:t>,0</w:t>
                      </w:r>
                    </w:p>
                    <w:p w:rsidRPr="006E667D" w:rsidR="00B251B4" w:rsidP="003239D5" w:rsidRDefault="00FA2C88" w14:paraId="56B7E0EE" w14:textId="42AEBBA4">
                      <w:pPr>
                        <w:pStyle w:val="Opiswskanika"/>
                      </w:pPr>
                      <w:r>
                        <w:t>Dynamika</w:t>
                      </w:r>
                      <w:r w:rsidRPr="00365A93" w:rsidR="00B251B4">
                        <w:t xml:space="preserve"> liczby mieszka</w:t>
                      </w:r>
                      <w:r w:rsidR="00B251B4">
                        <w:t>ń</w:t>
                      </w:r>
                      <w:r w:rsidR="00B251B4">
                        <w:br/>
                      </w:r>
                      <w:r w:rsidRPr="00365A93" w:rsidR="00B251B4">
                        <w:t>oddanych do użytkowania</w:t>
                      </w:r>
                      <w:r w:rsidR="00B251B4">
                        <w:br/>
                      </w:r>
                      <w:r w:rsidRPr="00355187" w:rsidR="00B251B4">
                        <w:t>w porównaniu z analogicznym okresem ub. roku</w:t>
                      </w:r>
                    </w:p>
                    <w:p w:rsidR="00B251B4" w:rsidRDefault="00B251B4" w14:paraId="2355001D" w14:textId="77777777"/>
                  </w:txbxContent>
                </v:textbox>
                <w10:wrap type="square" anchorx="margin"/>
              </v:roundrect>
            </w:pict>
          </mc:Fallback>
        </mc:AlternateContent>
      </w:r>
    </w:p>
    <w:p w:rsidRPr="000E0AE0" w:rsidR="000F1CBC" w:rsidP="000F1CBC" w:rsidRDefault="00434BE5" w14:paraId="3847DB19" w14:textId="76144BC1">
      <w:pPr>
        <w:pStyle w:val="LID"/>
      </w:pPr>
      <w:r w:rsidRPr="00434BE5">
        <w:t>W 1-3 kwartale 2025 r. liczba mieszkań oddanych do użytkowania utrzymała się na poziomie ubiegłorocznym, natomiast spadki odnotowano w</w:t>
      </w:r>
      <w:r>
        <w:t> </w:t>
      </w:r>
      <w:r w:rsidRPr="00434BE5">
        <w:t>zakresie mieszkań, których budowę rozpoczęto oraz na których budowę wydano pozwolenia. W budownictwie niemieszkalnym zaobserwowano niewielkie wzrosty.</w:t>
      </w:r>
    </w:p>
    <w:p w:rsidR="00BF266A" w:rsidP="001B2ABE" w:rsidRDefault="00BF266A" w14:paraId="2FEC4E20" w14:textId="5F165CF6">
      <w:pPr>
        <w:autoSpaceDE w:val="0"/>
        <w:autoSpaceDN w:val="0"/>
        <w:adjustRightInd w:val="0"/>
        <w:spacing w:line="240" w:lineRule="atLeast"/>
        <w:textAlignment w:val="center"/>
        <w:rPr>
          <w:color w:val="000000" w:themeColor="text1"/>
          <w:szCs w:val="19"/>
          <w:shd w:val="clear" w:color="auto" w:fill="FFFFFF"/>
        </w:rPr>
      </w:pPr>
    </w:p>
    <w:p w:rsidR="00355187" w:rsidP="00FD7544" w:rsidRDefault="00355187" w14:paraId="77F93064" w14:textId="77777777">
      <w:pPr>
        <w:autoSpaceDE w:val="0"/>
        <w:autoSpaceDN w:val="0"/>
        <w:adjustRightInd w:val="0"/>
        <w:spacing w:after="0" w:line="240" w:lineRule="atLeast"/>
        <w:textAlignment w:val="center"/>
        <w:rPr>
          <w:color w:val="000000" w:themeColor="text1"/>
          <w:szCs w:val="19"/>
          <w:shd w:val="clear" w:color="auto" w:fill="FFFFFF"/>
        </w:rPr>
      </w:pPr>
    </w:p>
    <w:p w:rsidRPr="00F02E6E" w:rsidR="00B42950" w:rsidP="00B42950" w:rsidRDefault="00B42950" w14:paraId="0E938E96" w14:textId="77777777">
      <w:pPr>
        <w:autoSpaceDE w:val="0"/>
        <w:autoSpaceDN w:val="0"/>
        <w:adjustRightInd w:val="0"/>
        <w:spacing w:after="0" w:line="240" w:lineRule="atLeast"/>
        <w:textAlignment w:val="center"/>
        <w:rPr>
          <w:color w:val="000000" w:themeColor="text1"/>
          <w:szCs w:val="19"/>
          <w:shd w:val="clear" w:color="auto" w:fill="FFFFFF"/>
        </w:rPr>
      </w:pPr>
    </w:p>
    <w:p w:rsidRPr="0070656C" w:rsidR="000F1CBC" w:rsidP="00B42950" w:rsidRDefault="000F1CBC" w14:paraId="07D8E64F" w14:textId="2F015B48">
      <w:pPr>
        <w:spacing w:before="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70656C">
        <w:rPr>
          <w:rFonts w:ascii="Fira Sans SemiBold" w:hAnsi="Fira Sans SemiBold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09088" behindDoc="0" locked="0" layoutInCell="1" allowOverlap="1" wp14:editId="2E38D222" wp14:anchorId="5E558007">
                <wp:simplePos x="0" y="0"/>
                <wp:positionH relativeFrom="page">
                  <wp:posOffset>5681980</wp:posOffset>
                </wp:positionH>
                <wp:positionV relativeFrom="paragraph">
                  <wp:posOffset>97790</wp:posOffset>
                </wp:positionV>
                <wp:extent cx="1872000" cy="950026"/>
                <wp:effectExtent l="0" t="0" r="0" b="2540"/>
                <wp:wrapNone/>
                <wp:docPr id="199" name="Pole tekstowe 16" descr="W 1-3 kwartale 2025 r. powierzchnia mieszkań oddanych do użytkowania zmniejszyła się o 1,9% w skal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500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F82934" w:rsidR="00B251B4" w:rsidP="00AE2895" w:rsidRDefault="00B251B4" w14:paraId="414C62E5" w14:textId="7B72B935">
                            <w:pPr>
                              <w:pStyle w:val="tekstzboku"/>
                              <w:spacing w:after="120"/>
                              <w:rPr>
                                <w:strike/>
                                <w:szCs w:val="19"/>
                              </w:rPr>
                            </w:pPr>
                            <w:r w:rsidRPr="00487DDF">
                              <w:rPr>
                                <w:szCs w:val="19"/>
                              </w:rPr>
                              <w:t xml:space="preserve">W </w:t>
                            </w:r>
                            <w:r w:rsidRPr="00F91819">
                              <w:rPr>
                                <w:szCs w:val="19"/>
                              </w:rPr>
                              <w:t xml:space="preserve">1-3 kwartale 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2025 r. powierzchnia mieszkań oddanych do użytkowania </w:t>
                            </w:r>
                            <w:r>
                              <w:rPr>
                                <w:szCs w:val="19"/>
                              </w:rPr>
                              <w:t>zmniejszyła się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 o </w:t>
                            </w:r>
                            <w:r w:rsidRPr="005D50B2">
                              <w:rPr>
                                <w:szCs w:val="19"/>
                              </w:rPr>
                              <w:t>1,</w:t>
                            </w:r>
                            <w:r w:rsidRPr="005D50B2" w:rsidR="005D50B2">
                              <w:rPr>
                                <w:szCs w:val="19"/>
                              </w:rPr>
                              <w:t>9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% </w:t>
                            </w:r>
                            <w:r>
                              <w:rPr>
                                <w:szCs w:val="19"/>
                              </w:rPr>
                              <w:t>w skali roku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E558007">
                <v:stroke joinstyle="miter"/>
                <v:path gradientshapeok="t" o:connecttype="rect"/>
              </v:shapetype>
              <v:shape id="Pole tekstowe 16" style="position:absolute;margin-left:447.4pt;margin-top:7.7pt;width:147.4pt;height:74.8pt;z-index:2516090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W 1-3 kwartale 2025 r. powierzchnia mieszkań oddanych do użytkowania zmniejszyła się o 1,9% w skali roku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">
                <v:textbox inset="2.5mm,1mm,2.5mm,1mm">
                  <w:txbxContent>
                    <w:p w:rsidRPr="00F82934" w:rsidR="00B251B4" w:rsidP="00AE2895" w:rsidRDefault="00B251B4" w14:paraId="414C62E5" w14:textId="7B72B935">
                      <w:pPr>
                        <w:pStyle w:val="tekstzboku"/>
                        <w:spacing w:after="120"/>
                        <w:rPr>
                          <w:strike/>
                          <w:szCs w:val="19"/>
                        </w:rPr>
                      </w:pPr>
                      <w:r w:rsidRPr="00487DDF">
                        <w:rPr>
                          <w:szCs w:val="19"/>
                        </w:rPr>
                        <w:t xml:space="preserve">W </w:t>
                      </w:r>
                      <w:r w:rsidRPr="00F91819">
                        <w:rPr>
                          <w:szCs w:val="19"/>
                        </w:rPr>
                        <w:t xml:space="preserve">1-3 kwartale </w:t>
                      </w:r>
                      <w:r w:rsidRPr="00487DDF">
                        <w:rPr>
                          <w:szCs w:val="19"/>
                        </w:rPr>
                        <w:t xml:space="preserve">2025 r. powierzchnia mieszkań oddanych do użytkowania </w:t>
                      </w:r>
                      <w:r>
                        <w:rPr>
                          <w:szCs w:val="19"/>
                        </w:rPr>
                        <w:t>zmniejszyła się</w:t>
                      </w:r>
                      <w:r w:rsidRPr="00487DDF">
                        <w:rPr>
                          <w:szCs w:val="19"/>
                        </w:rPr>
                        <w:t xml:space="preserve"> o </w:t>
                      </w:r>
                      <w:r w:rsidRPr="005D50B2">
                        <w:rPr>
                          <w:szCs w:val="19"/>
                        </w:rPr>
                        <w:t>1,</w:t>
                      </w:r>
                      <w:r w:rsidRPr="005D50B2" w:rsidR="005D50B2">
                        <w:rPr>
                          <w:szCs w:val="19"/>
                        </w:rPr>
                        <w:t>9</w:t>
                      </w:r>
                      <w:r w:rsidRPr="00487DDF">
                        <w:rPr>
                          <w:szCs w:val="19"/>
                        </w:rPr>
                        <w:t xml:space="preserve">% </w:t>
                      </w:r>
                      <w:r>
                        <w:rPr>
                          <w:szCs w:val="19"/>
                        </w:rPr>
                        <w:t>w skali 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0656C">
        <w:rPr>
          <w:rFonts w:ascii="Fira Sans SemiBold" w:hAnsi="Fira Sans SemiBold"/>
          <w:color w:val="001D77"/>
          <w:szCs w:val="19"/>
          <w:shd w:val="clear" w:color="auto" w:fill="FFFFFF"/>
        </w:rPr>
        <w:t>Efekty rzeczowe budownictwa mieszkaniowego</w:t>
      </w:r>
      <w:r w:rsidRPr="0070656C">
        <w:rPr>
          <w:rStyle w:val="Odwoanieprzypisudolnego"/>
          <w:rFonts w:ascii="Fira Sans SemiBold" w:hAnsi="Fira Sans SemiBold"/>
          <w:color w:val="001D77"/>
          <w:szCs w:val="19"/>
          <w:shd w:val="clear" w:color="auto" w:fill="FFFFFF"/>
        </w:rPr>
        <w:footnoteReference w:id="1"/>
      </w:r>
    </w:p>
    <w:p w:rsidRPr="00434BE5" w:rsidR="00434BE5" w:rsidP="00434BE5" w:rsidRDefault="00434BE5" w14:paraId="33175494" w14:textId="4C12C1B4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434BE5">
        <w:rPr>
          <w:rFonts w:cs="Fira Sans"/>
          <w:spacing w:val="-2"/>
          <w:szCs w:val="19"/>
        </w:rPr>
        <w:t>W 3 kwartałach 2025 r. oddano do użytkowania 145,0 tys. mieszkań (o 2 lokale mniej niż rok wcześniej); ich powierzchnia użytkowa wyniosła 12,8 mln m</w:t>
      </w:r>
      <w:r w:rsidRPr="00434BE5">
        <w:rPr>
          <w:rFonts w:cs="Fira Sans"/>
          <w:spacing w:val="-2"/>
          <w:szCs w:val="19"/>
          <w:vertAlign w:val="superscript"/>
        </w:rPr>
        <w:t>2</w:t>
      </w:r>
      <w:r w:rsidRPr="00434BE5">
        <w:rPr>
          <w:rFonts w:cs="Fira Sans"/>
          <w:spacing w:val="-2"/>
          <w:szCs w:val="19"/>
        </w:rPr>
        <w:t xml:space="preserve"> – o 245,1 tys. m</w:t>
      </w:r>
      <w:r w:rsidRPr="00434BE5">
        <w:rPr>
          <w:rFonts w:cs="Fira Sans"/>
          <w:spacing w:val="-2"/>
          <w:szCs w:val="19"/>
          <w:vertAlign w:val="superscript"/>
        </w:rPr>
        <w:t xml:space="preserve">2 </w:t>
      </w:r>
      <w:r w:rsidRPr="00434BE5">
        <w:rPr>
          <w:rFonts w:cs="Fira Sans"/>
          <w:spacing w:val="-2"/>
          <w:szCs w:val="19"/>
        </w:rPr>
        <w:t>mniej.</w:t>
      </w:r>
    </w:p>
    <w:p w:rsidRPr="00F91819" w:rsidR="007651AC" w:rsidP="00434BE5" w:rsidRDefault="00434BE5" w14:paraId="355FD864" w14:textId="2114828A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2"/>
          <w:szCs w:val="19"/>
        </w:rPr>
      </w:pPr>
      <w:r w:rsidRPr="00434BE5">
        <w:rPr>
          <w:rFonts w:cs="Fira Sans"/>
          <w:spacing w:val="-2"/>
          <w:szCs w:val="19"/>
        </w:rPr>
        <w:t xml:space="preserve">Przeciętna powierzchnia użytkowa nowo oddanych mieszkań ukształtowała się na poziomie </w:t>
      </w:r>
      <w:bookmarkStart w:name="_Hlk183681163" w:id="0"/>
      <w:r w:rsidRPr="00434BE5">
        <w:rPr>
          <w:rFonts w:cs="Fira Sans"/>
          <w:spacing w:val="-2"/>
          <w:szCs w:val="19"/>
        </w:rPr>
        <w:t xml:space="preserve">88,2 </w:t>
      </w:r>
      <w:bookmarkEnd w:id="0"/>
      <w:r w:rsidRPr="00434BE5">
        <w:rPr>
          <w:rFonts w:cs="Fira Sans"/>
          <w:spacing w:val="-2"/>
          <w:szCs w:val="19"/>
        </w:rPr>
        <w:t>m</w:t>
      </w:r>
      <w:r w:rsidRPr="00434BE5">
        <w:rPr>
          <w:rFonts w:cs="Fira Sans"/>
          <w:spacing w:val="-2"/>
          <w:szCs w:val="19"/>
          <w:vertAlign w:val="superscript"/>
        </w:rPr>
        <w:t>2</w:t>
      </w:r>
      <w:r w:rsidRPr="00434BE5">
        <w:rPr>
          <w:rFonts w:cs="Fira Sans"/>
          <w:spacing w:val="-2"/>
          <w:szCs w:val="19"/>
        </w:rPr>
        <w:t xml:space="preserve"> (w analogicznym okresie 2024 r. – 89,9 m</w:t>
      </w:r>
      <w:r w:rsidRPr="00434BE5">
        <w:rPr>
          <w:rFonts w:cs="Fira Sans"/>
          <w:spacing w:val="-2"/>
          <w:szCs w:val="19"/>
          <w:vertAlign w:val="superscript"/>
        </w:rPr>
        <w:t>2</w:t>
      </w:r>
      <w:r w:rsidRPr="00434BE5">
        <w:rPr>
          <w:rFonts w:cs="Fira Sans"/>
          <w:spacing w:val="-2"/>
          <w:szCs w:val="19"/>
        </w:rPr>
        <w:t>), przy czym w budynkach jednorodzinnych było to 126,8 m</w:t>
      </w:r>
      <w:r w:rsidRPr="00434BE5">
        <w:rPr>
          <w:rFonts w:cs="Fira Sans"/>
          <w:spacing w:val="-2"/>
          <w:szCs w:val="19"/>
          <w:vertAlign w:val="superscript"/>
        </w:rPr>
        <w:t>2</w:t>
      </w:r>
      <w:r w:rsidRPr="00434BE5">
        <w:rPr>
          <w:rFonts w:cs="Fira Sans"/>
          <w:spacing w:val="-2"/>
          <w:szCs w:val="19"/>
        </w:rPr>
        <w:t>, a w wielorodzinnych 51,2 m</w:t>
      </w:r>
      <w:r w:rsidRPr="00434BE5">
        <w:rPr>
          <w:rFonts w:cs="Fira Sans"/>
          <w:spacing w:val="-2"/>
          <w:szCs w:val="19"/>
          <w:vertAlign w:val="superscript"/>
        </w:rPr>
        <w:t>2</w:t>
      </w:r>
      <w:r w:rsidRPr="00434BE5">
        <w:rPr>
          <w:rFonts w:cs="Fira Sans"/>
          <w:spacing w:val="-2"/>
          <w:szCs w:val="19"/>
        </w:rPr>
        <w:t>.</w:t>
      </w:r>
    </w:p>
    <w:p w:rsidRPr="00060475" w:rsidR="007F6CCD" w:rsidP="00DF2C73" w:rsidRDefault="007F7696" w14:paraId="0881370E" w14:textId="5F5F22C1">
      <w:pPr>
        <w:suppressAutoHyphens/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3A1A45">
        <w:rPr>
          <w:rFonts w:cs="Fira Sans"/>
          <w:szCs w:val="19"/>
        </w:rPr>
        <w:t>Najmniej nowych mieszkań wybudowano w województwach: opolskim (1,</w:t>
      </w:r>
      <w:r w:rsidRPr="003A1A45" w:rsidR="00103A6C">
        <w:rPr>
          <w:rFonts w:cs="Fira Sans"/>
          <w:szCs w:val="19"/>
        </w:rPr>
        <w:t>2</w:t>
      </w:r>
      <w:r w:rsidRPr="003A1A45">
        <w:rPr>
          <w:rFonts w:cs="Fira Sans"/>
          <w:szCs w:val="19"/>
        </w:rPr>
        <w:t>%</w:t>
      </w:r>
      <w:r w:rsidRPr="003A1A45" w:rsidR="00ED6C23">
        <w:rPr>
          <w:rFonts w:cs="Fira Sans"/>
          <w:szCs w:val="19"/>
        </w:rPr>
        <w:t xml:space="preserve"> ogółu</w:t>
      </w:r>
      <w:r w:rsidRPr="003A1A45">
        <w:rPr>
          <w:rFonts w:cs="Fira Sans"/>
          <w:szCs w:val="19"/>
        </w:rPr>
        <w:t>), świętokrzyskim (2,</w:t>
      </w:r>
      <w:r w:rsidRPr="003A1A45" w:rsidR="00103A6C">
        <w:rPr>
          <w:rFonts w:cs="Fira Sans"/>
          <w:szCs w:val="19"/>
        </w:rPr>
        <w:t>0</w:t>
      </w:r>
      <w:r w:rsidRPr="003A1A45">
        <w:rPr>
          <w:rFonts w:cs="Fira Sans"/>
          <w:szCs w:val="19"/>
        </w:rPr>
        <w:t xml:space="preserve">%) i </w:t>
      </w:r>
      <w:r w:rsidRPr="003A1A45" w:rsidR="00103A6C">
        <w:rPr>
          <w:rFonts w:cs="Fira Sans"/>
          <w:szCs w:val="19"/>
        </w:rPr>
        <w:t>warmińsko-mazurskim</w:t>
      </w:r>
      <w:r w:rsidRPr="003A1A45">
        <w:rPr>
          <w:rFonts w:cs="Fira Sans"/>
          <w:szCs w:val="19"/>
        </w:rPr>
        <w:t xml:space="preserve"> (2,</w:t>
      </w:r>
      <w:r w:rsidRPr="003A1A45" w:rsidR="00103A6C">
        <w:rPr>
          <w:rFonts w:cs="Fira Sans"/>
          <w:szCs w:val="19"/>
        </w:rPr>
        <w:t>4</w:t>
      </w:r>
      <w:r w:rsidRPr="003A1A45" w:rsidR="007F6CCD">
        <w:rPr>
          <w:rFonts w:cs="Fira Sans"/>
          <w:szCs w:val="19"/>
        </w:rPr>
        <w:t xml:space="preserve">%); </w:t>
      </w:r>
      <w:r w:rsidR="0038053A">
        <w:rPr>
          <w:rFonts w:cs="Fira Sans"/>
          <w:szCs w:val="19"/>
        </w:rPr>
        <w:t>najwięcej w</w:t>
      </w:r>
      <w:r w:rsidRPr="003A1A45">
        <w:rPr>
          <w:rFonts w:cs="Fira Sans"/>
          <w:szCs w:val="19"/>
        </w:rPr>
        <w:t xml:space="preserve"> mazowieckim (21,</w:t>
      </w:r>
      <w:r w:rsidRPr="003A1A45" w:rsidR="00103A6C">
        <w:rPr>
          <w:rFonts w:cs="Fira Sans"/>
          <w:szCs w:val="19"/>
        </w:rPr>
        <w:t>3</w:t>
      </w:r>
      <w:r w:rsidRPr="003A1A45">
        <w:rPr>
          <w:rFonts w:cs="Fira Sans"/>
          <w:szCs w:val="19"/>
        </w:rPr>
        <w:t>%)</w:t>
      </w:r>
      <w:r w:rsidR="00F75B68">
        <w:rPr>
          <w:rFonts w:cs="Fira Sans"/>
          <w:szCs w:val="19"/>
        </w:rPr>
        <w:t xml:space="preserve"> i</w:t>
      </w:r>
      <w:r w:rsidR="00DF2C73">
        <w:rPr>
          <w:rFonts w:cs="Fira Sans"/>
          <w:szCs w:val="19"/>
        </w:rPr>
        <w:t> </w:t>
      </w:r>
      <w:r w:rsidRPr="003A1A45">
        <w:rPr>
          <w:rFonts w:cs="Fira Sans"/>
          <w:szCs w:val="19"/>
        </w:rPr>
        <w:t>wielkopolskim (10,</w:t>
      </w:r>
      <w:r w:rsidRPr="003A1A45" w:rsidR="00103A6C">
        <w:rPr>
          <w:rFonts w:cs="Fira Sans"/>
          <w:szCs w:val="19"/>
        </w:rPr>
        <w:t>7</w:t>
      </w:r>
      <w:r w:rsidR="00F75B68">
        <w:rPr>
          <w:rFonts w:cs="Fira Sans"/>
          <w:szCs w:val="19"/>
        </w:rPr>
        <w:t>%).</w:t>
      </w:r>
    </w:p>
    <w:p w:rsidRPr="00462187" w:rsidR="00956B31" w:rsidP="00DF2C73" w:rsidRDefault="00273A41" w14:paraId="24EF8AD6" w14:textId="4FB683CE">
      <w:pPr>
        <w:suppressAutoHyphens/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462187">
        <w:rPr>
          <w:rFonts w:cs="Fira Sans"/>
          <w:szCs w:val="19"/>
        </w:rPr>
        <w:t>Wskaźnik nasilenia budownictwa mieszkaniowego dla kraju, wyrażony liczbą mieszkań oddanych do użytkowania w przeliczeniu na 1 tys. ludności</w:t>
      </w:r>
      <w:r w:rsidRPr="00462187">
        <w:rPr>
          <w:rFonts w:cs="Fira Sans"/>
          <w:szCs w:val="19"/>
          <w:vertAlign w:val="superscript"/>
        </w:rPr>
        <w:footnoteReference w:id="2"/>
      </w:r>
      <w:r w:rsidR="00C30DFD">
        <w:rPr>
          <w:rFonts w:cs="Fira Sans"/>
          <w:szCs w:val="19"/>
        </w:rPr>
        <w:t>,</w:t>
      </w:r>
      <w:r w:rsidRPr="00462187" w:rsidR="00E03DEC">
        <w:rPr>
          <w:rFonts w:cs="Fira Sans"/>
          <w:szCs w:val="19"/>
        </w:rPr>
        <w:t xml:space="preserve"> </w:t>
      </w:r>
      <w:r w:rsidRPr="00462187" w:rsidR="007F6CCD">
        <w:rPr>
          <w:rFonts w:cs="Fira Sans"/>
          <w:szCs w:val="19"/>
        </w:rPr>
        <w:t>wyniósł</w:t>
      </w:r>
      <w:r w:rsidRPr="00462187">
        <w:rPr>
          <w:rFonts w:cs="Fira Sans"/>
          <w:szCs w:val="19"/>
        </w:rPr>
        <w:t xml:space="preserve"> </w:t>
      </w:r>
      <w:r w:rsidRPr="00462187" w:rsidR="003B0086">
        <w:rPr>
          <w:rFonts w:cs="Fira Sans"/>
          <w:szCs w:val="19"/>
        </w:rPr>
        <w:t>3,9</w:t>
      </w:r>
      <w:r w:rsidRPr="00462187">
        <w:rPr>
          <w:rFonts w:cs="Fira Sans"/>
          <w:szCs w:val="19"/>
        </w:rPr>
        <w:t>. Najwyższe jego wartości zanotowano w województwach: mazowieckim (</w:t>
      </w:r>
      <w:r w:rsidRPr="00462187" w:rsidR="003B0086">
        <w:rPr>
          <w:rFonts w:cs="Fira Sans"/>
          <w:szCs w:val="19"/>
        </w:rPr>
        <w:t>5,6</w:t>
      </w:r>
      <w:r w:rsidRPr="00462187">
        <w:rPr>
          <w:rFonts w:cs="Fira Sans"/>
          <w:szCs w:val="19"/>
        </w:rPr>
        <w:t xml:space="preserve">), </w:t>
      </w:r>
      <w:r w:rsidRPr="00462187" w:rsidR="003B0086">
        <w:rPr>
          <w:rFonts w:cs="Fira Sans"/>
          <w:szCs w:val="19"/>
        </w:rPr>
        <w:t>pomorskim</w:t>
      </w:r>
      <w:r w:rsidRPr="00462187">
        <w:rPr>
          <w:rFonts w:cs="Fira Sans"/>
          <w:szCs w:val="19"/>
        </w:rPr>
        <w:t xml:space="preserve"> (</w:t>
      </w:r>
      <w:r w:rsidRPr="00462187" w:rsidR="003B0086">
        <w:rPr>
          <w:rFonts w:cs="Fira Sans"/>
          <w:szCs w:val="19"/>
        </w:rPr>
        <w:t>5,0</w:t>
      </w:r>
      <w:r w:rsidRPr="00462187">
        <w:rPr>
          <w:rFonts w:cs="Fira Sans"/>
          <w:szCs w:val="19"/>
        </w:rPr>
        <w:t xml:space="preserve">) i </w:t>
      </w:r>
      <w:r w:rsidRPr="00462187" w:rsidR="003B0086">
        <w:rPr>
          <w:rFonts w:cs="Fira Sans"/>
          <w:szCs w:val="19"/>
        </w:rPr>
        <w:t>dolnośląskim</w:t>
      </w:r>
      <w:r w:rsidRPr="00462187">
        <w:rPr>
          <w:rFonts w:cs="Fira Sans"/>
          <w:szCs w:val="19"/>
        </w:rPr>
        <w:t xml:space="preserve"> (</w:t>
      </w:r>
      <w:r w:rsidRPr="00462187" w:rsidR="003B0086">
        <w:rPr>
          <w:rFonts w:cs="Fira Sans"/>
          <w:szCs w:val="19"/>
        </w:rPr>
        <w:t>4,8</w:t>
      </w:r>
      <w:r w:rsidRPr="00462187">
        <w:rPr>
          <w:rFonts w:cs="Fira Sans"/>
          <w:szCs w:val="19"/>
        </w:rPr>
        <w:t>), najniższ</w:t>
      </w:r>
      <w:r w:rsidR="003F2974">
        <w:rPr>
          <w:rFonts w:cs="Fira Sans"/>
          <w:szCs w:val="19"/>
        </w:rPr>
        <w:t>ą</w:t>
      </w:r>
      <w:r w:rsidRPr="00462187">
        <w:rPr>
          <w:rFonts w:cs="Fira Sans"/>
          <w:szCs w:val="19"/>
        </w:rPr>
        <w:t xml:space="preserve"> natomiast</w:t>
      </w:r>
      <w:r w:rsidRPr="00462187" w:rsidR="007E0CAE">
        <w:rPr>
          <w:rFonts w:cs="Fira Sans"/>
          <w:szCs w:val="19"/>
        </w:rPr>
        <w:t xml:space="preserve"> </w:t>
      </w:r>
      <w:r w:rsidR="007E0CAE">
        <w:rPr>
          <w:rFonts w:cs="Fira Sans"/>
          <w:szCs w:val="19"/>
        </w:rPr>
        <w:t xml:space="preserve">– </w:t>
      </w:r>
      <w:r w:rsidRPr="00462187">
        <w:rPr>
          <w:rFonts w:cs="Fira Sans"/>
          <w:szCs w:val="19"/>
        </w:rPr>
        <w:t>w opolskim (1,</w:t>
      </w:r>
      <w:r w:rsidRPr="00462187" w:rsidR="003B0086">
        <w:rPr>
          <w:rFonts w:cs="Fira Sans"/>
          <w:szCs w:val="19"/>
        </w:rPr>
        <w:t>9).</w:t>
      </w:r>
    </w:p>
    <w:p w:rsidRPr="003445A6" w:rsidR="002543F3" w:rsidP="00B92EE4" w:rsidRDefault="00956B31" w14:paraId="703595F5" w14:textId="3E41F3C7">
      <w:pPr>
        <w:autoSpaceDE w:val="0"/>
        <w:autoSpaceDN w:val="0"/>
        <w:adjustRightInd w:val="0"/>
        <w:spacing w:before="240" w:line="240" w:lineRule="atLeast"/>
        <w:ind w:left="709" w:hanging="709"/>
        <w:textAlignment w:val="center"/>
        <w:rPr>
          <w:rFonts w:cs="Fira Sans"/>
          <w:b/>
          <w:spacing w:val="-2"/>
          <w:szCs w:val="19"/>
        </w:rPr>
      </w:pPr>
      <w:r w:rsidRPr="0037306F">
        <w:rPr>
          <w:rFonts w:cs="Fira Sans"/>
          <w:noProof/>
          <w:szCs w:val="19"/>
          <w:lang w:eastAsia="pl-PL"/>
        </w:rPr>
        <w:drawing>
          <wp:anchor distT="0" distB="0" distL="114300" distR="114300" simplePos="0" relativeHeight="251629568" behindDoc="1" locked="0" layoutInCell="1" allowOverlap="1" wp14:editId="21542F88" wp14:anchorId="40C33CDA">
            <wp:simplePos x="0" y="0"/>
            <wp:positionH relativeFrom="margin">
              <wp:posOffset>343201</wp:posOffset>
            </wp:positionH>
            <wp:positionV relativeFrom="paragraph">
              <wp:posOffset>268605</wp:posOffset>
            </wp:positionV>
            <wp:extent cx="4235840" cy="3525389"/>
            <wp:effectExtent l="0" t="0" r="0" b="0"/>
            <wp:wrapNone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 descr="Mapa 1. Mieszkania oddane do użytkowania w 1-3 kwartale 2025 r. w przeliczeniu na 1 tys. ludności&#10;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840" cy="3525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306F" w:rsidR="003D3705">
        <w:rPr>
          <w:rFonts w:cs="Fira Sans"/>
          <w:b/>
          <w:spacing w:val="-2"/>
          <w:szCs w:val="19"/>
        </w:rPr>
        <w:t>Mapa 1</w:t>
      </w:r>
      <w:r w:rsidRPr="0037306F" w:rsidR="002543F3">
        <w:rPr>
          <w:rFonts w:cs="Fira Sans"/>
          <w:b/>
          <w:spacing w:val="-2"/>
          <w:szCs w:val="19"/>
        </w:rPr>
        <w:t>.</w:t>
      </w:r>
      <w:r w:rsidRPr="0037306F" w:rsidR="00AA3922">
        <w:rPr>
          <w:rFonts w:cs="Fira Sans"/>
          <w:b/>
          <w:spacing w:val="-2"/>
          <w:szCs w:val="19"/>
        </w:rPr>
        <w:tab/>
      </w:r>
      <w:r w:rsidRPr="0037306F" w:rsidR="002543F3">
        <w:rPr>
          <w:rFonts w:cs="Fira Sans"/>
          <w:b/>
          <w:spacing w:val="-2"/>
          <w:szCs w:val="19"/>
        </w:rPr>
        <w:t xml:space="preserve">Mieszkania oddane do użytkowania w </w:t>
      </w:r>
      <w:r w:rsidRPr="0037306F" w:rsidR="00103A6C">
        <w:rPr>
          <w:rFonts w:cs="Fira Sans"/>
          <w:b/>
          <w:bCs/>
          <w:spacing w:val="-2"/>
          <w:szCs w:val="19"/>
        </w:rPr>
        <w:t xml:space="preserve">1-3 kwartale </w:t>
      </w:r>
      <w:r w:rsidRPr="0037306F" w:rsidR="000C4423">
        <w:rPr>
          <w:rFonts w:cs="Fira Sans"/>
          <w:b/>
          <w:spacing w:val="-2"/>
          <w:szCs w:val="19"/>
        </w:rPr>
        <w:t>202</w:t>
      </w:r>
      <w:r w:rsidRPr="0037306F" w:rsidR="0063654E">
        <w:rPr>
          <w:rFonts w:cs="Fira Sans"/>
          <w:b/>
          <w:spacing w:val="-2"/>
          <w:szCs w:val="19"/>
        </w:rPr>
        <w:t>5</w:t>
      </w:r>
      <w:r w:rsidRPr="0037306F" w:rsidR="000C4423">
        <w:rPr>
          <w:rFonts w:cs="Fira Sans"/>
          <w:b/>
          <w:spacing w:val="-2"/>
          <w:szCs w:val="19"/>
        </w:rPr>
        <w:t xml:space="preserve"> </w:t>
      </w:r>
      <w:r w:rsidRPr="0037306F" w:rsidR="006E27A4">
        <w:rPr>
          <w:rFonts w:cs="Fira Sans"/>
          <w:b/>
          <w:spacing w:val="-2"/>
          <w:szCs w:val="19"/>
        </w:rPr>
        <w:t>r</w:t>
      </w:r>
      <w:r w:rsidRPr="0037306F" w:rsidR="009C3E2D">
        <w:rPr>
          <w:rFonts w:cs="Fira Sans"/>
          <w:b/>
          <w:spacing w:val="-2"/>
          <w:szCs w:val="19"/>
        </w:rPr>
        <w:t>.</w:t>
      </w:r>
      <w:r w:rsidRPr="0037306F" w:rsidR="006E27A4">
        <w:rPr>
          <w:rFonts w:cs="Fira Sans"/>
          <w:b/>
          <w:spacing w:val="-2"/>
          <w:szCs w:val="19"/>
        </w:rPr>
        <w:t xml:space="preserve"> w </w:t>
      </w:r>
      <w:r w:rsidRPr="0037306F" w:rsidR="002543F3">
        <w:rPr>
          <w:rFonts w:cs="Fira Sans"/>
          <w:b/>
          <w:spacing w:val="-2"/>
          <w:szCs w:val="19"/>
        </w:rPr>
        <w:t>przeliczeniu</w:t>
      </w:r>
      <w:r w:rsidRPr="0037306F">
        <w:rPr>
          <w:rFonts w:cs="Fira Sans"/>
          <w:b/>
          <w:spacing w:val="-2"/>
          <w:szCs w:val="19"/>
        </w:rPr>
        <w:br/>
      </w:r>
      <w:r w:rsidRPr="0037306F" w:rsidR="002543F3">
        <w:rPr>
          <w:rFonts w:cs="Fira Sans"/>
          <w:b/>
          <w:spacing w:val="-2"/>
          <w:szCs w:val="19"/>
        </w:rPr>
        <w:t>na</w:t>
      </w:r>
      <w:r w:rsidRPr="0037306F">
        <w:rPr>
          <w:rFonts w:cs="Fira Sans"/>
          <w:b/>
          <w:spacing w:val="-2"/>
          <w:szCs w:val="19"/>
        </w:rPr>
        <w:t xml:space="preserve"> </w:t>
      </w:r>
      <w:r w:rsidRPr="0037306F" w:rsidR="002543F3">
        <w:rPr>
          <w:rFonts w:cs="Fira Sans"/>
          <w:b/>
          <w:spacing w:val="-2"/>
          <w:szCs w:val="19"/>
        </w:rPr>
        <w:t>1</w:t>
      </w:r>
      <w:r w:rsidRPr="0037306F" w:rsidR="00AA3922">
        <w:rPr>
          <w:rFonts w:cs="Fira Sans"/>
          <w:b/>
          <w:spacing w:val="-2"/>
          <w:szCs w:val="19"/>
        </w:rPr>
        <w:t xml:space="preserve"> </w:t>
      </w:r>
      <w:r w:rsidRPr="0037306F" w:rsidR="002543F3">
        <w:rPr>
          <w:rFonts w:cs="Fira Sans"/>
          <w:b/>
          <w:spacing w:val="-2"/>
          <w:szCs w:val="19"/>
        </w:rPr>
        <w:t>tys.</w:t>
      </w:r>
      <w:r w:rsidRPr="0037306F" w:rsidR="00BF4674">
        <w:rPr>
          <w:rFonts w:cs="Fira Sans"/>
          <w:b/>
          <w:spacing w:val="-2"/>
          <w:szCs w:val="19"/>
        </w:rPr>
        <w:t xml:space="preserve"> </w:t>
      </w:r>
      <w:r w:rsidRPr="0037306F" w:rsidR="008350FF">
        <w:rPr>
          <w:rFonts w:cs="Fira Sans"/>
          <w:b/>
          <w:spacing w:val="-2"/>
          <w:szCs w:val="19"/>
        </w:rPr>
        <w:t>ludności</w:t>
      </w:r>
    </w:p>
    <w:p w:rsidRPr="00A138C8" w:rsidR="00AC4F15" w:rsidP="002543F3" w:rsidRDefault="00AC4F15" w14:paraId="26927350" w14:textId="750C597C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:rsidRPr="00514F08" w:rsidR="00514F08" w:rsidP="00FB4CF0" w:rsidRDefault="00514F08" w14:paraId="192DC1B9" w14:textId="64B4A5DE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eastAsia="pl-PL"/>
        </w:rPr>
      </w:pPr>
    </w:p>
    <w:p w:rsidRPr="00A138C8" w:rsidR="002F608A" w:rsidP="00A26EA0" w:rsidRDefault="002F608A" w14:paraId="62E2375B" w14:textId="293F6EE4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B729546" w14:textId="3A1C06D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C15F95" w:rsidRDefault="002F608A" w14:paraId="15D55189" w14:textId="4AD476D0">
      <w:pPr>
        <w:tabs>
          <w:tab w:val="left" w:pos="4996"/>
        </w:tabs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33A5A39A" w14:textId="2EB36EE6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74821293" w14:textId="48621A2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3D0F841E" w14:textId="5F0190DA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74C5056" w14:textId="0036FC0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65B2BA1F" w14:textId="7EEA4171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149B3106" w14:textId="21716FE5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138C8" w:rsidR="002F608A" w:rsidP="00A26EA0" w:rsidRDefault="002F608A" w14:paraId="20B46D07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="00021FF7" w:rsidP="00657E68" w:rsidRDefault="00021FF7" w14:paraId="232C8568" w14:textId="77777777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</w:p>
    <w:p w:rsidRPr="00A62130" w:rsidR="00AD5D0E" w:rsidP="000828B7" w:rsidRDefault="002A3D40" w14:paraId="2E97FE8E" w14:textId="26E94D90">
      <w:pPr>
        <w:autoSpaceDE w:val="0"/>
        <w:autoSpaceDN w:val="0"/>
        <w:adjustRightInd w:val="0"/>
        <w:spacing w:before="360" w:after="0" w:line="240" w:lineRule="atLeast"/>
        <w:textAlignment w:val="center"/>
        <w:rPr>
          <w:rFonts w:cs="Fira Sans"/>
          <w:szCs w:val="19"/>
        </w:rPr>
      </w:pPr>
      <w:r w:rsidRPr="002A3D40">
        <w:rPr>
          <w:rFonts w:cs="Fira Sans"/>
          <w:szCs w:val="19"/>
        </w:rPr>
        <w:lastRenderedPageBreak/>
        <w:t>Udziały mieszkań oddanych w 1-3 kwartale 2025 r. przez deweloperów</w:t>
      </w:r>
      <w:r w:rsidRPr="00A62130" w:rsidR="006F4A41">
        <w:rPr>
          <w:rStyle w:val="Odwoanieprzypisudolnego"/>
          <w:szCs w:val="19"/>
        </w:rPr>
        <w:footnoteReference w:id="3"/>
      </w:r>
      <w:r w:rsidRPr="00A62130" w:rsidR="006F4A41">
        <w:rPr>
          <w:rFonts w:cs="Fira Sans"/>
          <w:szCs w:val="19"/>
        </w:rPr>
        <w:t xml:space="preserve"> </w:t>
      </w:r>
      <w:r w:rsidRPr="00BC77DA" w:rsidR="00BC77DA">
        <w:rPr>
          <w:rFonts w:cs="Fira Sans"/>
          <w:szCs w:val="19"/>
        </w:rPr>
        <w:t>(62,7%) i inwestorów indywidualnych (33,7%) były zbliżone do zanotowanych rok wcześniej.</w:t>
      </w:r>
      <w:r w:rsidRPr="00A62130" w:rsidR="006F4A41">
        <w:rPr>
          <w:rFonts w:cs="Fira Sans"/>
          <w:szCs w:val="19"/>
        </w:rPr>
        <w:t xml:space="preserve"> </w:t>
      </w:r>
      <w:r w:rsidR="00034B43">
        <w:rPr>
          <w:rFonts w:cs="Fira Sans"/>
          <w:szCs w:val="19"/>
        </w:rPr>
        <w:t>Najmniej – 3,6% mieszkań</w:t>
      </w:r>
      <w:r w:rsidRPr="00A62130" w:rsidR="00034B43">
        <w:rPr>
          <w:rFonts w:cs="Fira Sans"/>
          <w:szCs w:val="19"/>
        </w:rPr>
        <w:t xml:space="preserve"> </w:t>
      </w:r>
      <w:r w:rsidRPr="0037306F" w:rsidR="00034B43">
        <w:rPr>
          <w:rFonts w:cs="Fira Sans"/>
          <w:szCs w:val="19"/>
        </w:rPr>
        <w:t>przekazano</w:t>
      </w:r>
      <w:r w:rsidRPr="00A62130" w:rsidR="00034B43">
        <w:rPr>
          <w:rFonts w:cs="Fira Sans"/>
          <w:szCs w:val="19"/>
        </w:rPr>
        <w:t xml:space="preserve"> do użytkowania </w:t>
      </w:r>
      <w:r w:rsidR="00034B43">
        <w:rPr>
          <w:rFonts w:cs="Fira Sans"/>
          <w:szCs w:val="19"/>
        </w:rPr>
        <w:t xml:space="preserve">łącznie </w:t>
      </w:r>
      <w:r w:rsidRPr="00A62130" w:rsidR="00034B43">
        <w:rPr>
          <w:rFonts w:cs="Fira Sans"/>
          <w:szCs w:val="19"/>
        </w:rPr>
        <w:t>w</w:t>
      </w:r>
      <w:r w:rsidR="00034B43">
        <w:rPr>
          <w:rFonts w:cs="Fira Sans"/>
          <w:szCs w:val="19"/>
        </w:rPr>
        <w:t xml:space="preserve">: </w:t>
      </w:r>
      <w:r w:rsidRPr="00A62130" w:rsidR="00034B43">
        <w:rPr>
          <w:rFonts w:cs="Fira Sans"/>
          <w:szCs w:val="19"/>
        </w:rPr>
        <w:t>spółdzielczej, komunalnej, społecznej czynszowej i</w:t>
      </w:r>
      <w:r w:rsidR="00BC77DA">
        <w:rPr>
          <w:rFonts w:cs="Fira Sans"/>
          <w:szCs w:val="19"/>
        </w:rPr>
        <w:t> </w:t>
      </w:r>
      <w:r w:rsidRPr="00A62130" w:rsidR="00034B43">
        <w:rPr>
          <w:rFonts w:cs="Fira Sans"/>
          <w:szCs w:val="19"/>
        </w:rPr>
        <w:t>zakładowej formie budownictwa.</w:t>
      </w:r>
    </w:p>
    <w:p w:rsidRPr="00350948" w:rsidR="002543F3" w:rsidP="002D6EC8" w:rsidRDefault="002543F3" w14:paraId="78ED361C" w14:textId="301B1E81">
      <w:pPr>
        <w:autoSpaceDE w:val="0"/>
        <w:autoSpaceDN w:val="0"/>
        <w:adjustRightInd w:val="0"/>
        <w:spacing w:before="240" w:line="240" w:lineRule="atLeast"/>
        <w:ind w:left="851" w:hanging="851"/>
        <w:textAlignment w:val="center"/>
        <w:rPr>
          <w:rFonts w:cs="Fira Sans"/>
          <w:b/>
          <w:szCs w:val="19"/>
        </w:rPr>
      </w:pPr>
      <w:r w:rsidRPr="00E703B2">
        <w:rPr>
          <w:rFonts w:cs="Fira Sans"/>
          <w:b/>
          <w:szCs w:val="19"/>
        </w:rPr>
        <w:t>Tablica 1.</w:t>
      </w:r>
      <w:r w:rsidRPr="00E703B2" w:rsidR="002D6EC8">
        <w:rPr>
          <w:rFonts w:cs="Fira Sans"/>
          <w:b/>
          <w:szCs w:val="19"/>
        </w:rPr>
        <w:tab/>
      </w:r>
      <w:r w:rsidRPr="00E703B2">
        <w:rPr>
          <w:rFonts w:cs="Fira Sans"/>
          <w:b/>
          <w:spacing w:val="-2"/>
          <w:szCs w:val="19"/>
        </w:rPr>
        <w:t xml:space="preserve">Mieszkania oddane do </w:t>
      </w:r>
      <w:r w:rsidRPr="00A62130">
        <w:rPr>
          <w:rFonts w:cs="Fira Sans"/>
          <w:b/>
          <w:spacing w:val="-2"/>
          <w:szCs w:val="19"/>
        </w:rPr>
        <w:t xml:space="preserve">użytkowania </w:t>
      </w:r>
      <w:r w:rsidRPr="00A62130" w:rsidR="006E27A4">
        <w:rPr>
          <w:rFonts w:cs="Fira Sans"/>
          <w:b/>
          <w:spacing w:val="-2"/>
          <w:szCs w:val="19"/>
        </w:rPr>
        <w:t>w</w:t>
      </w:r>
      <w:r w:rsidRPr="00A62130" w:rsidR="00C3101C">
        <w:rPr>
          <w:rFonts w:cs="Fira Sans"/>
          <w:b/>
          <w:spacing w:val="-2"/>
          <w:szCs w:val="19"/>
        </w:rPr>
        <w:t xml:space="preserve"> </w:t>
      </w:r>
      <w:r w:rsidRPr="00A62130" w:rsidR="00103A6C">
        <w:rPr>
          <w:rFonts w:cs="Fira Sans"/>
          <w:b/>
          <w:bCs/>
          <w:spacing w:val="-2"/>
          <w:szCs w:val="19"/>
        </w:rPr>
        <w:t>1-3 kwartale</w:t>
      </w:r>
      <w:r w:rsidRPr="00A62130" w:rsidR="00103A6C">
        <w:rPr>
          <w:rFonts w:cs="Fira Sans"/>
          <w:spacing w:val="-2"/>
          <w:szCs w:val="19"/>
        </w:rPr>
        <w:t xml:space="preserve"> </w:t>
      </w:r>
      <w:r w:rsidRPr="00E703B2" w:rsidR="00C3101C">
        <w:rPr>
          <w:rFonts w:cs="Fira Sans"/>
          <w:b/>
          <w:spacing w:val="-2"/>
          <w:szCs w:val="19"/>
        </w:rPr>
        <w:t>202</w:t>
      </w:r>
      <w:r w:rsidRPr="00E703B2" w:rsidR="00323767">
        <w:rPr>
          <w:rFonts w:cs="Fira Sans"/>
          <w:b/>
          <w:spacing w:val="-2"/>
          <w:szCs w:val="19"/>
        </w:rPr>
        <w:t>5</w:t>
      </w:r>
      <w:r w:rsidRPr="00E703B2" w:rsidR="00C3101C">
        <w:rPr>
          <w:rFonts w:cs="Fira Sans"/>
          <w:b/>
          <w:spacing w:val="-2"/>
          <w:szCs w:val="19"/>
        </w:rPr>
        <w:t xml:space="preserve"> </w:t>
      </w:r>
      <w:r w:rsidRPr="00E703B2" w:rsidR="006E27A4">
        <w:rPr>
          <w:rFonts w:cs="Fira Sans"/>
          <w:b/>
          <w:spacing w:val="-2"/>
          <w:szCs w:val="19"/>
        </w:rPr>
        <w:t>r</w:t>
      </w:r>
      <w:r w:rsidRPr="00E703B2" w:rsidR="009C3E2D">
        <w:rPr>
          <w:rFonts w:cs="Fira Sans"/>
          <w:b/>
          <w:spacing w:val="-2"/>
          <w:szCs w:val="19"/>
        </w:rPr>
        <w:t>.</w:t>
      </w:r>
      <w:r w:rsidRPr="00E703B2" w:rsidR="006E27A4">
        <w:rPr>
          <w:rFonts w:cs="Fira Sans"/>
          <w:b/>
          <w:spacing w:val="-2"/>
          <w:szCs w:val="19"/>
        </w:rPr>
        <w:t xml:space="preserve"> </w:t>
      </w:r>
      <w:r w:rsidRPr="00E703B2" w:rsidR="001524F3">
        <w:rPr>
          <w:rFonts w:cs="Fira Sans"/>
          <w:b/>
          <w:spacing w:val="-2"/>
          <w:szCs w:val="19"/>
        </w:rPr>
        <w:t>według form</w:t>
      </w:r>
      <w:r w:rsidRPr="00E703B2" w:rsidR="0040710C">
        <w:rPr>
          <w:rFonts w:cs="Fira Sans"/>
          <w:b/>
          <w:spacing w:val="-2"/>
          <w:szCs w:val="19"/>
        </w:rPr>
        <w:t xml:space="preserve"> </w:t>
      </w:r>
      <w:r w:rsidRPr="00E703B2">
        <w:rPr>
          <w:rFonts w:cs="Fira Sans"/>
          <w:b/>
          <w:spacing w:val="-2"/>
          <w:szCs w:val="19"/>
        </w:rPr>
        <w:t>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1. Mieszkania oddane do użytkowania w 1-3 kwartale 2025 r. według form budownictwa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Pr="00A138C8" w:rsidR="002543F3" w:rsidTr="00EE59A1" w14:paraId="3FFD97F7" w14:textId="77777777">
        <w:trPr>
          <w:trHeight w:val="182"/>
        </w:trPr>
        <w:tc>
          <w:tcPr>
            <w:tcW w:w="2137" w:type="dxa"/>
            <w:gridSpan w:val="2"/>
            <w:vMerge w:val="restart"/>
            <w:tcBorders>
              <w:top w:val="single" w:color="001D77" w:sz="12" w:space="0"/>
              <w:bottom w:val="single" w:color="001D77" w:sz="4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8510DF" w14:paraId="3F41D399" w14:textId="2E71D42D">
            <w:pPr>
              <w:autoSpaceDE w:val="0"/>
              <w:autoSpaceDN w:val="0"/>
              <w:adjustRightInd w:val="0"/>
              <w:spacing w:before="48" w:beforeLines="20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:rsidRPr="00DB153E" w:rsidR="002543F3" w:rsidP="008510DF" w:rsidRDefault="002543F3" w14:paraId="5B5F5F22" w14:textId="74DF1D3E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</w:r>
            <w:r w:rsidRPr="00A138C8" w:rsidR="008510DF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t>bezw</w:t>
            </w:r>
            <w:r w:rsidRPr="00DB153E">
              <w:rPr>
                <w:rFonts w:cs="Fira Sans"/>
                <w:color w:val="000000"/>
                <w:sz w:val="16"/>
                <w:szCs w:val="16"/>
              </w:rPr>
              <w:t>zględnych</w:t>
            </w:r>
          </w:p>
          <w:p w:rsidRPr="00A138C8" w:rsidR="002543F3" w:rsidP="00A62130" w:rsidRDefault="002543F3" w14:paraId="74D19149" w14:textId="0E96B525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 xml:space="preserve">b </w:t>
            </w:r>
            <w:r w:rsidRPr="00A62130">
              <w:rPr>
                <w:rFonts w:cs="Fira Sans"/>
                <w:sz w:val="16"/>
                <w:szCs w:val="16"/>
              </w:rPr>
              <w:t xml:space="preserve">― </w:t>
            </w:r>
            <w:r w:rsidRPr="00A62130" w:rsidR="0007579C">
              <w:rPr>
                <w:rFonts w:cs="Fira Sans"/>
                <w:sz w:val="16"/>
                <w:szCs w:val="16"/>
              </w:rPr>
              <w:t>1-</w:t>
            </w:r>
            <w:r w:rsidR="000555B6">
              <w:rPr>
                <w:rFonts w:cs="Fira Sans"/>
                <w:sz w:val="16"/>
                <w:szCs w:val="16"/>
              </w:rPr>
              <w:t>3 kw.</w:t>
            </w:r>
            <w:r w:rsidRPr="00A62130" w:rsidR="00323767">
              <w:rPr>
                <w:rFonts w:cs="Fira Sans"/>
                <w:sz w:val="16"/>
                <w:szCs w:val="16"/>
              </w:rPr>
              <w:t xml:space="preserve"> </w:t>
            </w:r>
            <w:r w:rsidRPr="00A62130" w:rsidR="00704701">
              <w:rPr>
                <w:rFonts w:cs="Fira Sans"/>
                <w:sz w:val="16"/>
                <w:szCs w:val="16"/>
              </w:rPr>
              <w:t>202</w:t>
            </w:r>
            <w:r w:rsidR="00A62130">
              <w:rPr>
                <w:rFonts w:cs="Fira Sans"/>
                <w:sz w:val="16"/>
                <w:szCs w:val="16"/>
              </w:rPr>
              <w:t>4</w:t>
            </w:r>
            <w:r w:rsidRPr="00A62130" w:rsidR="00704701">
              <w:rPr>
                <w:rFonts w:cs="Fira Sans"/>
                <w:sz w:val="16"/>
                <w:szCs w:val="16"/>
              </w:rPr>
              <w:t xml:space="preserve"> = 100</w:t>
            </w:r>
          </w:p>
        </w:tc>
        <w:tc>
          <w:tcPr>
            <w:tcW w:w="1134" w:type="dxa"/>
            <w:vMerge w:val="restart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26BF99FA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shd w:val="clear" w:color="auto" w:fill="auto"/>
            <w:vAlign w:val="center"/>
          </w:tcPr>
          <w:p w:rsidRPr="00CB1389" w:rsidR="002543F3" w:rsidP="008510DF" w:rsidRDefault="002543F3" w14:paraId="1F82DA6C" w14:textId="77777777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top w:val="single" w:color="001D77" w:sz="12" w:space="0"/>
              <w:left w:val="single" w:color="001D77" w:sz="4" w:space="0"/>
              <w:bottom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7A022976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A138C8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Pr="00A138C8" w:rsidR="002543F3" w:rsidTr="00853904" w14:paraId="0CF74FA6" w14:textId="77777777">
        <w:trPr>
          <w:trHeight w:val="258"/>
        </w:trPr>
        <w:tc>
          <w:tcPr>
            <w:tcW w:w="2137" w:type="dxa"/>
            <w:gridSpan w:val="2"/>
            <w:vMerge/>
            <w:tcBorders>
              <w:top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7EBBC18F" w14:textId="77777777">
            <w:pPr>
              <w:autoSpaceDE w:val="0"/>
              <w:autoSpaceDN w:val="0"/>
              <w:adjustRightInd w:val="0"/>
              <w:spacing w:before="48" w:beforeLines="20" w:after="48" w:afterLines="20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2543F3" w14:paraId="03FD7B32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A138C8" w:rsidR="002543F3" w:rsidP="008510DF" w:rsidRDefault="00704701" w14:paraId="2E6BE48A" w14:textId="7F2D070F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o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gółem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vAlign w:val="center"/>
          </w:tcPr>
          <w:p w:rsidRPr="00A138C8" w:rsidR="002543F3" w:rsidP="008510DF" w:rsidRDefault="002543F3" w14:paraId="7C2B3E86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przeciętnie 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A138C8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  <w:right w:val="single" w:color="001D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138C8" w:rsidR="002543F3" w:rsidP="008510DF" w:rsidRDefault="00704701" w14:paraId="220A83F5" w14:textId="76D97C93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o</w:t>
            </w:r>
            <w:r w:rsidRPr="00A138C8" w:rsidR="002543F3">
              <w:rPr>
                <w:rFonts w:cs="Fira Sans"/>
                <w:color w:val="000000"/>
                <w:sz w:val="16"/>
                <w:szCs w:val="16"/>
              </w:rPr>
              <w:t>gółem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12" w:space="0"/>
            </w:tcBorders>
            <w:shd w:val="clear" w:color="auto" w:fill="auto"/>
            <w:vAlign w:val="center"/>
          </w:tcPr>
          <w:p w:rsidRPr="00A138C8" w:rsidR="002543F3" w:rsidP="008510DF" w:rsidRDefault="002543F3" w14:paraId="0875096D" w14:textId="77777777">
            <w:pPr>
              <w:autoSpaceDE w:val="0"/>
              <w:autoSpaceDN w:val="0"/>
              <w:adjustRightInd w:val="0"/>
              <w:spacing w:before="48" w:beforeLines="20" w:after="48" w:afterLines="2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A138C8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A138C8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Pr="00F73D07" w:rsidR="00803C6B" w:rsidTr="00952F73" w14:paraId="30ACC021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6B75DDD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color="001D77" w:sz="12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4398907F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803C6B" w:rsidRDefault="001F4546" w14:paraId="4EEC2E3B" w14:textId="7C1C6D3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62130">
              <w:rPr>
                <w:rFonts w:cs="Fira Sans"/>
                <w:b/>
                <w:bCs/>
                <w:sz w:val="16"/>
                <w:szCs w:val="16"/>
              </w:rPr>
              <w:t>144 965</w:t>
            </w:r>
          </w:p>
        </w:tc>
        <w:tc>
          <w:tcPr>
            <w:tcW w:w="112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1F4546" w14:paraId="55B65BF5" w14:textId="4F71006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62130">
              <w:rPr>
                <w:rFonts w:cs="Fira Sans"/>
                <w:b/>
                <w:bCs/>
                <w:sz w:val="16"/>
                <w:szCs w:val="16"/>
              </w:rPr>
              <w:t>538 602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323767" w14:paraId="4FF2ADA1" w14:textId="05D50C6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62130">
              <w:rPr>
                <w:rFonts w:cs="Fira Sans"/>
                <w:b/>
                <w:bCs/>
                <w:sz w:val="16"/>
                <w:szCs w:val="16"/>
              </w:rPr>
              <w:t>3,</w:t>
            </w:r>
            <w:r w:rsidRPr="00A62130" w:rsidR="001F4546">
              <w:rPr>
                <w:rFonts w:cs="Fira Sans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14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803C6B" w:rsidRDefault="001F4546" w14:paraId="2BFBDB59" w14:textId="3E8000C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62130">
              <w:rPr>
                <w:rFonts w:cs="Fira Sans"/>
                <w:b/>
                <w:bCs/>
                <w:sz w:val="16"/>
                <w:szCs w:val="16"/>
              </w:rPr>
              <w:t>12 782 993</w:t>
            </w:r>
          </w:p>
        </w:tc>
        <w:tc>
          <w:tcPr>
            <w:tcW w:w="1134" w:type="dxa"/>
            <w:tcBorders>
              <w:top w:val="single" w:color="001D77" w:sz="12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62130" w:rsidR="00803C6B" w:rsidP="00A05AB7" w:rsidRDefault="001F4546" w14:paraId="781AA159" w14:textId="52C5C060">
            <w:pPr>
              <w:tabs>
                <w:tab w:val="center" w:pos="564"/>
                <w:tab w:val="right" w:pos="1072"/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62130">
              <w:rPr>
                <w:rFonts w:cs="Fira Sans"/>
                <w:b/>
                <w:bCs/>
                <w:sz w:val="16"/>
                <w:szCs w:val="16"/>
              </w:rPr>
              <w:t>88,2</w:t>
            </w:r>
          </w:p>
        </w:tc>
      </w:tr>
      <w:tr w:rsidRPr="00AC2307" w:rsidR="00803C6B" w:rsidTr="00952F73" w14:paraId="69A86DD5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6E5381EF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14ACA6C3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A05AB7" w:rsidRDefault="001F4546" w14:paraId="3E8640E9" w14:textId="01A5BFD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62130">
              <w:rPr>
                <w:rFonts w:cs="Fira Sans"/>
                <w:b/>
                <w:bCs/>
                <w:sz w:val="16"/>
                <w:szCs w:val="16"/>
              </w:rPr>
              <w:t>100,0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A05AB7" w:rsidRDefault="0097605F" w14:paraId="3F74FBB8" w14:textId="2D7B143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62130">
              <w:rPr>
                <w:rFonts w:cs="Fira Sans"/>
                <w:b/>
                <w:bCs/>
                <w:sz w:val="16"/>
                <w:szCs w:val="16"/>
              </w:rPr>
              <w:t>9</w:t>
            </w:r>
            <w:r w:rsidRPr="00A62130" w:rsidR="001F4546">
              <w:rPr>
                <w:rFonts w:cs="Fira Sans"/>
                <w:b/>
                <w:bCs/>
                <w:sz w:val="16"/>
                <w:szCs w:val="16"/>
              </w:rPr>
              <w:t>8,9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1F4546" w14:paraId="05E989DB" w14:textId="3761515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62130">
              <w:rPr>
                <w:rFonts w:cs="Fira Sans"/>
                <w:b/>
                <w:bCs/>
                <w:sz w:val="16"/>
                <w:szCs w:val="16"/>
              </w:rPr>
              <w:t>97,4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A05AB7" w:rsidRDefault="0097605F" w14:paraId="6B5A3906" w14:textId="3B69F80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62130">
              <w:rPr>
                <w:rFonts w:cs="Fira Sans"/>
                <w:b/>
                <w:bCs/>
                <w:sz w:val="16"/>
                <w:szCs w:val="16"/>
              </w:rPr>
              <w:t>9</w:t>
            </w:r>
            <w:r w:rsidRPr="00A62130" w:rsidR="001F4546">
              <w:rPr>
                <w:rFonts w:cs="Fira Sans"/>
                <w:b/>
                <w:bCs/>
                <w:sz w:val="16"/>
                <w:szCs w:val="16"/>
              </w:rPr>
              <w:t>8,1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62130" w:rsidR="00803C6B" w:rsidP="00A05AB7" w:rsidRDefault="0097605F" w14:paraId="7F4A8A4B" w14:textId="6B7C8DD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A62130">
              <w:rPr>
                <w:rFonts w:cs="Fira Sans"/>
                <w:b/>
                <w:bCs/>
                <w:sz w:val="16"/>
                <w:szCs w:val="16"/>
              </w:rPr>
              <w:t>9</w:t>
            </w:r>
            <w:r w:rsidRPr="00A62130" w:rsidR="001F4546">
              <w:rPr>
                <w:rFonts w:cs="Fira Sans"/>
                <w:b/>
                <w:bCs/>
                <w:sz w:val="16"/>
                <w:szCs w:val="16"/>
              </w:rPr>
              <w:t>8,1</w:t>
            </w:r>
          </w:p>
        </w:tc>
      </w:tr>
      <w:tr w:rsidRPr="00F73D07" w:rsidR="00803C6B" w:rsidTr="00952F73" w14:paraId="2EFB5FAB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36482E" w14:paraId="7D8A77B1" w14:textId="48D47BF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</w:t>
            </w:r>
            <w:r w:rsidRPr="00DB153E" w:rsidR="00803C6B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441EB00B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803C6B" w:rsidRDefault="001F4546" w14:paraId="685481D1" w14:textId="2C4706C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48 854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1F4546" w14:paraId="0D051761" w14:textId="0D544F8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259 181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97605F" w14:paraId="175E9FA9" w14:textId="223DA2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5,3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803C6B" w:rsidRDefault="001F4546" w14:paraId="241FCB72" w14:textId="0DCA8D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6 852 577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62130" w:rsidR="00803C6B" w:rsidP="00A05AB7" w:rsidRDefault="001F4546" w14:paraId="72CC9EF7" w14:textId="42B9AAF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140,3</w:t>
            </w:r>
          </w:p>
        </w:tc>
      </w:tr>
      <w:tr w:rsidRPr="00F73D07" w:rsidR="00803C6B" w:rsidTr="00952F73" w14:paraId="7DD5F116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7C91F95C" w14:textId="7CA75558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7184140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A05AB7" w:rsidRDefault="0097605F" w14:paraId="488BED6C" w14:textId="348959D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9</w:t>
            </w:r>
            <w:r w:rsidRPr="00A62130" w:rsidR="00A05AB7">
              <w:rPr>
                <w:rFonts w:cs="Fira Sans"/>
                <w:sz w:val="16"/>
                <w:szCs w:val="16"/>
              </w:rPr>
              <w:t>4</w:t>
            </w:r>
            <w:r w:rsidRPr="00A62130">
              <w:rPr>
                <w:rFonts w:cs="Fira Sans"/>
                <w:sz w:val="16"/>
                <w:szCs w:val="16"/>
              </w:rPr>
              <w:t>,</w:t>
            </w:r>
            <w:r w:rsidRPr="00A62130" w:rsidR="001F4546">
              <w:rPr>
                <w:rFonts w:cs="Fira Sans"/>
                <w:sz w:val="16"/>
                <w:szCs w:val="16"/>
              </w:rPr>
              <w:t>9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A05AB7" w14:paraId="3B20126A" w14:textId="154EB32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94,0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97605F" w14:paraId="586F3F9A" w14:textId="5AD1567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98,1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803C6B" w:rsidRDefault="00A05AB7" w14:paraId="3EE7E1A5" w14:textId="1CF511C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9</w:t>
            </w:r>
            <w:r w:rsidRPr="00A62130" w:rsidR="001F4546">
              <w:rPr>
                <w:rFonts w:cs="Fira Sans"/>
                <w:sz w:val="16"/>
                <w:szCs w:val="16"/>
              </w:rPr>
              <w:t>3,6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62130" w:rsidR="00803C6B" w:rsidP="00A05AB7" w:rsidRDefault="0097605F" w14:paraId="60C84397" w14:textId="3C03FD8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9</w:t>
            </w:r>
            <w:r w:rsidRPr="00A62130" w:rsidR="001F4546">
              <w:rPr>
                <w:rFonts w:cs="Fira Sans"/>
                <w:sz w:val="16"/>
                <w:szCs w:val="16"/>
              </w:rPr>
              <w:t>8,7</w:t>
            </w:r>
          </w:p>
        </w:tc>
      </w:tr>
      <w:tr w:rsidRPr="00F73D07" w:rsidR="00803C6B" w:rsidTr="00840B9D" w14:paraId="4DC10317" w14:textId="77777777">
        <w:trPr>
          <w:trHeight w:val="74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36482E" w14:paraId="138ED527" w14:textId="28406B06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</w:t>
            </w:r>
            <w:r w:rsidRPr="00DB153E" w:rsidR="00803C6B">
              <w:rPr>
                <w:rFonts w:cs="Fira Sans"/>
                <w:color w:val="000000"/>
                <w:sz w:val="16"/>
                <w:szCs w:val="16"/>
              </w:rPr>
              <w:t>Przeznaczone na</w:t>
            </w:r>
            <w:r w:rsidRPr="00DB153E" w:rsidR="00803C6B">
              <w:rPr>
                <w:rFonts w:cs="Fira Sans"/>
                <w:color w:val="000000"/>
                <w:sz w:val="16"/>
                <w:szCs w:val="16"/>
              </w:rPr>
              <w:br/>
            </w:r>
            <w:r>
              <w:rPr>
                <w:rFonts w:cs="Fira Sans"/>
                <w:color w:val="000000"/>
                <w:sz w:val="16"/>
                <w:szCs w:val="16"/>
              </w:rPr>
              <w:t xml:space="preserve">  </w:t>
            </w:r>
            <w:r w:rsidRPr="00DB153E" w:rsidR="00803C6B">
              <w:rPr>
                <w:rFonts w:cs="Fira Sans"/>
                <w:color w:val="000000"/>
                <w:sz w:val="16"/>
                <w:szCs w:val="16"/>
              </w:rPr>
              <w:t>sprzedaż lub</w:t>
            </w:r>
            <w:r w:rsidRPr="00DB153E">
              <w:rPr>
                <w:rFonts w:cs="Fira Sans"/>
                <w:color w:val="000000"/>
                <w:sz w:val="16"/>
                <w:szCs w:val="16"/>
              </w:rPr>
              <w:br/>
            </w:r>
            <w:r>
              <w:rPr>
                <w:rFonts w:cs="Fira Sans"/>
                <w:color w:val="000000"/>
                <w:sz w:val="16"/>
                <w:szCs w:val="16"/>
              </w:rPr>
              <w:t xml:space="preserve">  </w:t>
            </w:r>
            <w:r w:rsidRPr="00DB153E" w:rsidR="00803C6B">
              <w:rPr>
                <w:rFonts w:cs="Fira Sans"/>
                <w:color w:val="000000"/>
                <w:sz w:val="16"/>
                <w:szCs w:val="16"/>
              </w:rPr>
              <w:t>wynajem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6993EBE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803C6B" w:rsidRDefault="001F4546" w14:paraId="6ACD88E7" w14:textId="2B3BBC3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90 951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1F4546" w14:paraId="6A0A0884" w14:textId="3571ECE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266 790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97605F" w14:paraId="1DF5A0DF" w14:textId="2DB41AE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803C6B" w:rsidRDefault="001F4546" w14:paraId="73295A95" w14:textId="569B1CD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5 678 169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62130" w:rsidR="00803C6B" w:rsidP="00803C6B" w:rsidRDefault="00A05AB7" w14:paraId="14850296" w14:textId="2185D21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62,</w:t>
            </w:r>
            <w:r w:rsidRPr="00A62130" w:rsidR="001F4546">
              <w:rPr>
                <w:rFonts w:cs="Fira Sans"/>
                <w:sz w:val="16"/>
                <w:szCs w:val="16"/>
              </w:rPr>
              <w:t>4</w:t>
            </w:r>
          </w:p>
        </w:tc>
      </w:tr>
      <w:tr w:rsidRPr="00F73D07" w:rsidR="00803C6B" w:rsidTr="00952F73" w14:paraId="7AF8C866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0A077F4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27268304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803C6B" w:rsidRDefault="001F4546" w14:paraId="0B7CECDA" w14:textId="727A51F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101,9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1F4546" w14:paraId="52970F3E" w14:textId="264CDA1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103,5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97605F" w14:paraId="0830ADE2" w14:textId="0440AA0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A05AB7" w:rsidRDefault="001F4546" w14:paraId="4E8B658E" w14:textId="66DA22D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103,2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62130" w:rsidR="00803C6B" w:rsidP="00A05AB7" w:rsidRDefault="0097605F" w14:paraId="54C3EA1A" w14:textId="54C94FC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101,</w:t>
            </w:r>
            <w:r w:rsidRPr="00A62130" w:rsidR="00A05AB7">
              <w:rPr>
                <w:rFonts w:cs="Fira Sans"/>
                <w:sz w:val="16"/>
                <w:szCs w:val="16"/>
              </w:rPr>
              <w:t>3</w:t>
            </w:r>
          </w:p>
        </w:tc>
      </w:tr>
      <w:tr w:rsidRPr="00F73D07" w:rsidR="00803C6B" w:rsidTr="00952F73" w14:paraId="1EB503C2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7AD1C704" w14:textId="272DBA5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DB153E">
              <w:rPr>
                <w:rFonts w:cs="Fira Sans"/>
                <w:sz w:val="16"/>
                <w:szCs w:val="16"/>
              </w:rPr>
              <w:t xml:space="preserve">      w tym na wynajem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5CCCD72B" w14:textId="2189254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803C6B" w:rsidRDefault="001F4546" w14:paraId="39676A0F" w14:textId="2CC28BD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625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803C6B" w14:paraId="4F5C8855" w14:textId="2E2CFDF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803C6B" w14:paraId="2BE6F847" w14:textId="0B5239B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803C6B" w:rsidRDefault="001F4546" w14:paraId="56CF75A3" w14:textId="1FF4D08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37 480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62130" w:rsidR="00803C6B" w:rsidP="00A05AB7" w:rsidRDefault="001F4546" w14:paraId="6FE0D0BE" w14:textId="39F34C3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60,0</w:t>
            </w:r>
          </w:p>
        </w:tc>
      </w:tr>
      <w:tr w:rsidRPr="00F73D07" w:rsidR="00803C6B" w:rsidTr="00952F73" w14:paraId="5C42F514" w14:textId="77777777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66DC71EC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320B63F8" w14:textId="78C8FDF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97605F" w:rsidRDefault="001F4546" w14:paraId="7A06F6E2" w14:textId="12DB1E7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95,0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803C6B" w14:paraId="783A3B7A" w14:textId="287D3A0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803C6B" w14:paraId="6D08AF6E" w14:textId="149313E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.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803C6B" w:rsidRDefault="001F4546" w14:paraId="013EEF66" w14:textId="5A3C019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99,4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62130" w:rsidR="00803C6B" w:rsidP="00803C6B" w:rsidRDefault="001F4546" w14:paraId="6672C6D6" w14:textId="5CED844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104,7</w:t>
            </w:r>
          </w:p>
        </w:tc>
      </w:tr>
      <w:tr w:rsidRPr="00F73D07" w:rsidR="00803C6B" w:rsidTr="00952F73" w14:paraId="3680F249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36482E" w14:paraId="352CF2E8" w14:textId="5ECCCA95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</w:t>
            </w:r>
            <w:r w:rsidRPr="00DB153E" w:rsidR="00803C6B">
              <w:rPr>
                <w:rFonts w:cs="Fira Sans"/>
                <w:sz w:val="16"/>
                <w:szCs w:val="16"/>
              </w:rPr>
              <w:t>Spółdzielcze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186F7FE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D50322" w:rsidRDefault="001F4546" w14:paraId="0889AD2A" w14:textId="0B0265B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615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1F4546" w14:paraId="24C4D03E" w14:textId="5B97373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1 603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97605F" w14:paraId="2D75A5E7" w14:textId="54F28DD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2,6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803C6B" w:rsidRDefault="001F4546" w14:paraId="156A5E6B" w14:textId="0292B5B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31 201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62130" w:rsidR="00803C6B" w:rsidP="00803C6B" w:rsidRDefault="001F4546" w14:paraId="2CB4FDFF" w14:textId="3A95AA3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50,7</w:t>
            </w:r>
          </w:p>
        </w:tc>
      </w:tr>
      <w:tr w:rsidRPr="00F73D07" w:rsidR="00803C6B" w:rsidTr="00952F73" w14:paraId="5ABE9BE2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BDB9B69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2E5CA2A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803C6B" w:rsidRDefault="001F4546" w14:paraId="44895784" w14:textId="456E450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70,2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1F4546" w14:paraId="63EF4DE0" w14:textId="212CBAB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70,7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1F4546" w14:paraId="6E8B82EF" w14:textId="64C9F44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100,0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803C6B" w:rsidRDefault="00A05AB7" w14:paraId="792AEEA0" w14:textId="0FCE783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7</w:t>
            </w:r>
            <w:r w:rsidRPr="00A62130" w:rsidR="001F4546">
              <w:rPr>
                <w:rFonts w:cs="Fira Sans"/>
                <w:sz w:val="16"/>
                <w:szCs w:val="16"/>
              </w:rPr>
              <w:t>1</w:t>
            </w:r>
            <w:r w:rsidRPr="00A62130">
              <w:rPr>
                <w:rFonts w:cs="Fira Sans"/>
                <w:sz w:val="16"/>
                <w:szCs w:val="16"/>
              </w:rPr>
              <w:t>,1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62130" w:rsidR="00803C6B" w:rsidP="00803C6B" w:rsidRDefault="001F4546" w14:paraId="7F116E3A" w14:textId="63256D1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101,2</w:t>
            </w:r>
          </w:p>
        </w:tc>
      </w:tr>
      <w:tr w:rsidRPr="00F73D07" w:rsidR="00803C6B" w:rsidTr="00952F73" w14:paraId="5252431A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36482E" w14:paraId="5D6F0DD5" w14:textId="7184AFF6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</w:t>
            </w:r>
            <w:r w:rsidRPr="00DB153E" w:rsidR="00803C6B">
              <w:rPr>
                <w:rFonts w:cs="Fira Sans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08729154" w14:textId="111A817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803C6B" w:rsidRDefault="001F4546" w14:paraId="2E3DFB0A" w14:textId="391F124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1 259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1F4546" w14:paraId="1AD478F7" w14:textId="4CFD477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2 984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A05AB7" w14:paraId="64315666" w14:textId="0EA3DAC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2,4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803C6B" w:rsidRDefault="001F4546" w14:paraId="53CC6982" w14:textId="7AECF25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55 493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62130" w:rsidR="00803C6B" w:rsidP="00803C6B" w:rsidRDefault="00A05AB7" w14:paraId="63F893FD" w14:textId="5CE87C6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4</w:t>
            </w:r>
            <w:r w:rsidRPr="00A62130" w:rsidR="001F4546">
              <w:rPr>
                <w:rFonts w:cs="Fira Sans"/>
                <w:sz w:val="16"/>
                <w:szCs w:val="16"/>
              </w:rPr>
              <w:t>4</w:t>
            </w:r>
            <w:r w:rsidRPr="00A62130">
              <w:rPr>
                <w:rFonts w:cs="Fira Sans"/>
                <w:sz w:val="16"/>
                <w:szCs w:val="16"/>
              </w:rPr>
              <w:t>,1</w:t>
            </w:r>
          </w:p>
        </w:tc>
      </w:tr>
      <w:tr w:rsidRPr="00F73D07" w:rsidR="00803C6B" w:rsidTr="00952F73" w14:paraId="1279638C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38E50F64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468C4C17" w14:textId="7AA7B6A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803C6B" w:rsidRDefault="001F4546" w14:paraId="0F4FE341" w14:textId="04C3397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93,0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1F4546" w14:paraId="06CDE060" w14:textId="1E3D805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87,7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1F4546" w14:paraId="2325795A" w14:textId="3B8A740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96,0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803C6B" w:rsidRDefault="001F4546" w14:paraId="6FAD2731" w14:textId="0201431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91,2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62130" w:rsidR="00803C6B" w:rsidP="00803C6B" w:rsidRDefault="00A05AB7" w14:paraId="60C5772A" w14:textId="0475FAC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9</w:t>
            </w:r>
            <w:r w:rsidRPr="00A62130" w:rsidR="001F4546">
              <w:rPr>
                <w:rFonts w:cs="Fira Sans"/>
                <w:sz w:val="16"/>
                <w:szCs w:val="16"/>
              </w:rPr>
              <w:t>8</w:t>
            </w:r>
            <w:r w:rsidRPr="00A62130">
              <w:rPr>
                <w:rFonts w:cs="Fira Sans"/>
                <w:sz w:val="16"/>
                <w:szCs w:val="16"/>
              </w:rPr>
              <w:t>,2</w:t>
            </w:r>
          </w:p>
        </w:tc>
      </w:tr>
      <w:tr w:rsidRPr="000A090C" w:rsidR="00803C6B" w:rsidTr="00952F73" w14:paraId="566595DD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36482E" w14:paraId="55ECAACE" w14:textId="0A5F578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</w:t>
            </w:r>
            <w:r w:rsidRPr="00DB153E" w:rsidR="00803C6B">
              <w:rPr>
                <w:rFonts w:cs="Fira Sans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73617C78" w14:textId="083EEA8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803C6B" w:rsidRDefault="001F4546" w14:paraId="7DF10D6A" w14:textId="751930D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3 185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451802" w14:paraId="239C853C" w14:textId="614F904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7 736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97605F" w14:paraId="46B00DA9" w14:textId="4C38AA2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2,4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803C6B" w:rsidRDefault="00451802" w14:paraId="6B08F571" w14:textId="6281C3A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160 200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62130" w:rsidR="00803C6B" w:rsidP="00A05AB7" w:rsidRDefault="0097605F" w14:paraId="51BCE337" w14:textId="34A919B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50,</w:t>
            </w:r>
            <w:r w:rsidRPr="00A62130" w:rsidR="00451802">
              <w:rPr>
                <w:rFonts w:cs="Fira Sans"/>
                <w:sz w:val="16"/>
                <w:szCs w:val="16"/>
              </w:rPr>
              <w:t>3</w:t>
            </w:r>
          </w:p>
        </w:tc>
      </w:tr>
      <w:tr w:rsidRPr="00F73D07" w:rsidR="00803C6B" w:rsidTr="00952F73" w14:paraId="7B89277D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123313CF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DB153E" w:rsidR="00803C6B" w:rsidP="00803C6B" w:rsidRDefault="00803C6B" w14:paraId="4C8B9B7B" w14:textId="60244B0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B153E">
              <w:rPr>
                <w:rFonts w:cs="Fira Sans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803C6B" w:rsidRDefault="00451802" w14:paraId="22D888C4" w14:textId="2FE449A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163,7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451802" w14:paraId="68037AD4" w14:textId="1FD9044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149,2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97605F" w14:paraId="688BF69F" w14:textId="11EFA6F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88,9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803C6B" w:rsidRDefault="00451802" w14:paraId="5C812945" w14:textId="29BB2E6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157,4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62130" w:rsidR="00803C6B" w:rsidP="00803C6B" w:rsidRDefault="00451802" w14:paraId="62193167" w14:textId="112B0AA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96,2</w:t>
            </w:r>
          </w:p>
        </w:tc>
      </w:tr>
      <w:tr w:rsidRPr="00F73D07" w:rsidR="00803C6B" w:rsidTr="00952F73" w14:paraId="5CF617AE" w14:textId="77777777">
        <w:trPr>
          <w:trHeight w:val="20"/>
        </w:trPr>
        <w:tc>
          <w:tcPr>
            <w:tcW w:w="1853" w:type="dxa"/>
            <w:vMerge w:val="restart"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55B2F" w:rsidR="00803C6B" w:rsidP="00803C6B" w:rsidRDefault="0036482E" w14:paraId="57BCD5E7" w14:textId="06AE4DF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</w:t>
            </w:r>
            <w:r w:rsidRPr="00B55B2F" w:rsidR="00803C6B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F6E8A" w:rsidR="00803C6B" w:rsidP="00803C6B" w:rsidRDefault="00803C6B" w14:paraId="0266E38D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F6E8A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803C6B" w:rsidRDefault="00451802" w14:paraId="40344987" w14:textId="11A0BCF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101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451802" w14:paraId="30F58774" w14:textId="777D7CF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308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451802" w14:paraId="565A3B97" w14:textId="570498E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3,0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803C6B" w:rsidRDefault="00451802" w14:paraId="5EACF083" w14:textId="7FC4A43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5 353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62130" w:rsidR="00803C6B" w:rsidP="00803C6B" w:rsidRDefault="00451802" w14:paraId="2B93B792" w14:textId="5AD4A7A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53,0</w:t>
            </w:r>
          </w:p>
        </w:tc>
      </w:tr>
      <w:tr w:rsidRPr="00AD0AFE" w:rsidR="00803C6B" w:rsidTr="00952F73" w14:paraId="4253BE67" w14:textId="77777777">
        <w:trPr>
          <w:trHeight w:val="20"/>
        </w:trPr>
        <w:tc>
          <w:tcPr>
            <w:tcW w:w="1853" w:type="dxa"/>
            <w:vMerge/>
            <w:tcBorders>
              <w:top w:val="single" w:color="001D77" w:sz="4" w:space="0"/>
              <w:bottom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3101C" w:rsidR="00803C6B" w:rsidP="00803C6B" w:rsidRDefault="00803C6B" w14:paraId="67F75E87" w14:textId="77777777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i/>
                <w:iCs/>
                <w:strike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color="001D77" w:sz="4" w:space="0"/>
              <w:left w:val="nil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F6E8A" w:rsidR="00803C6B" w:rsidP="00803C6B" w:rsidRDefault="00803C6B" w14:paraId="17F24599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F6E8A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803C6B" w:rsidRDefault="00451802" w14:paraId="4464CF48" w14:textId="1EAFF04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348,3</w:t>
            </w:r>
          </w:p>
        </w:tc>
        <w:tc>
          <w:tcPr>
            <w:tcW w:w="112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451802" w14:paraId="6A70C8AF" w14:textId="27C86B8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331,2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</w:tcPr>
          <w:p w:rsidRPr="00A62130" w:rsidR="00803C6B" w:rsidP="00803C6B" w:rsidRDefault="00451802" w14:paraId="03CFBF04" w14:textId="4F836AC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93,8</w:t>
            </w:r>
          </w:p>
        </w:tc>
        <w:tc>
          <w:tcPr>
            <w:tcW w:w="114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A62130" w:rsidR="00803C6B" w:rsidP="00803C6B" w:rsidRDefault="00451802" w14:paraId="53DF9CF9" w14:textId="1E77E17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286,3</w:t>
            </w:r>
          </w:p>
        </w:tc>
        <w:tc>
          <w:tcPr>
            <w:tcW w:w="113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nil"/>
            </w:tcBorders>
          </w:tcPr>
          <w:p w:rsidRPr="00A62130" w:rsidR="00803C6B" w:rsidP="00803C6B" w:rsidRDefault="00451802" w14:paraId="4495CFDA" w14:textId="67EBCAA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48" w:beforeLines="20" w:after="48" w:afterLines="20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A62130">
              <w:rPr>
                <w:rFonts w:cs="Fira Sans"/>
                <w:sz w:val="16"/>
                <w:szCs w:val="16"/>
              </w:rPr>
              <w:t>82,2</w:t>
            </w:r>
          </w:p>
        </w:tc>
      </w:tr>
    </w:tbl>
    <w:p w:rsidRPr="00487DDF" w:rsidR="000351EB" w:rsidP="00335603" w:rsidRDefault="00BF0172" w14:paraId="2D1BE9B8" w14:textId="1042B0EE">
      <w:pPr>
        <w:autoSpaceDE w:val="0"/>
        <w:autoSpaceDN w:val="0"/>
        <w:adjustRightInd w:val="0"/>
        <w:spacing w:line="160" w:lineRule="atLeast"/>
        <w:textAlignment w:val="center"/>
        <w:rPr>
          <w:rFonts w:cs="Fira Sans"/>
          <w:sz w:val="16"/>
          <w:szCs w:val="16"/>
        </w:rPr>
      </w:pPr>
      <w:r w:rsidRPr="00487DDF">
        <w:rPr>
          <w:rFonts w:cs="Fira Sans"/>
          <w:sz w:val="16"/>
          <w:szCs w:val="16"/>
        </w:rPr>
        <w:t xml:space="preserve">Kropka ( . ) – oznacza: brak informacji, konieczność zachowania tajemnicy statystycznej lub </w:t>
      </w:r>
      <w:r w:rsidR="007532B2">
        <w:rPr>
          <w:rFonts w:cs="Fira Sans"/>
          <w:sz w:val="16"/>
          <w:szCs w:val="16"/>
        </w:rPr>
        <w:t xml:space="preserve">że </w:t>
      </w:r>
      <w:r w:rsidRPr="00487DDF">
        <w:rPr>
          <w:rFonts w:cs="Fira Sans"/>
          <w:sz w:val="16"/>
          <w:szCs w:val="16"/>
        </w:rPr>
        <w:t>wypełnienie</w:t>
      </w:r>
      <w:r w:rsidRPr="00487DDF" w:rsidR="0073043D">
        <w:rPr>
          <w:rFonts w:cs="Fira Sans"/>
          <w:sz w:val="16"/>
          <w:szCs w:val="16"/>
        </w:rPr>
        <w:br/>
      </w:r>
      <w:r w:rsidRPr="00487DDF">
        <w:rPr>
          <w:rFonts w:cs="Fira Sans"/>
          <w:sz w:val="16"/>
          <w:szCs w:val="16"/>
        </w:rPr>
        <w:t>pozycji jest niemożliwe albo niecelowe</w:t>
      </w:r>
      <w:r w:rsidRPr="00487DDF" w:rsidR="000D68F1">
        <w:rPr>
          <w:rFonts w:cs="Fira Sans"/>
          <w:sz w:val="16"/>
          <w:szCs w:val="16"/>
        </w:rPr>
        <w:t>.</w:t>
      </w:r>
    </w:p>
    <w:p w:rsidRPr="00487DDF" w:rsidR="0075603E" w:rsidP="00D703D7" w:rsidRDefault="0075603E" w14:paraId="1BE54ABA" w14:textId="77777777">
      <w:pPr>
        <w:autoSpaceDE w:val="0"/>
        <w:autoSpaceDN w:val="0"/>
        <w:adjustRightInd w:val="0"/>
        <w:spacing w:before="0" w:line="160" w:lineRule="atLeast"/>
        <w:textAlignment w:val="center"/>
        <w:rPr>
          <w:rFonts w:cs="Fira Sans"/>
          <w:sz w:val="16"/>
          <w:szCs w:val="16"/>
        </w:rPr>
      </w:pPr>
    </w:p>
    <w:p w:rsidRPr="00EC348B" w:rsidR="007E1092" w:rsidP="00DF2C73" w:rsidRDefault="006F4A41" w14:paraId="6D0C76D9" w14:textId="5EEDEAC1">
      <w:pPr>
        <w:suppressAutoHyphens/>
        <w:autoSpaceDE w:val="0"/>
        <w:autoSpaceDN w:val="0"/>
        <w:adjustRightInd w:val="0"/>
        <w:spacing w:line="240" w:lineRule="auto"/>
        <w:textAlignment w:val="center"/>
        <w:rPr>
          <w:rFonts w:cs="Fira Sans"/>
          <w:spacing w:val="2"/>
          <w:szCs w:val="19"/>
        </w:rPr>
      </w:pPr>
      <w:r w:rsidRPr="00487DDF">
        <w:rPr>
          <w:rFonts w:cs="Fira Sans"/>
          <w:spacing w:val="2"/>
          <w:szCs w:val="19"/>
        </w:rPr>
        <w:t>Największ</w:t>
      </w:r>
      <w:r>
        <w:rPr>
          <w:rFonts w:cs="Fira Sans"/>
          <w:spacing w:val="2"/>
          <w:szCs w:val="19"/>
        </w:rPr>
        <w:t>e</w:t>
      </w:r>
      <w:r w:rsidRPr="00487DDF">
        <w:rPr>
          <w:rFonts w:cs="Fira Sans"/>
          <w:spacing w:val="2"/>
          <w:szCs w:val="19"/>
        </w:rPr>
        <w:t xml:space="preserve"> udział</w:t>
      </w:r>
      <w:r>
        <w:rPr>
          <w:rFonts w:cs="Fira Sans"/>
          <w:spacing w:val="2"/>
          <w:szCs w:val="19"/>
        </w:rPr>
        <w:t>y</w:t>
      </w:r>
      <w:r w:rsidRPr="00487DDF">
        <w:rPr>
          <w:rFonts w:cs="Fira Sans"/>
          <w:spacing w:val="2"/>
          <w:szCs w:val="19"/>
        </w:rPr>
        <w:t xml:space="preserve"> budownictwa </w:t>
      </w:r>
      <w:r w:rsidRPr="0037306F">
        <w:rPr>
          <w:rFonts w:cs="Fira Sans"/>
          <w:spacing w:val="2"/>
          <w:szCs w:val="19"/>
        </w:rPr>
        <w:t>przeznaczonego na sprzedaż lub wynajem w ogólnej liczbie nowo oddanych mieszkań odnotowano w województwach: mazowieckim, dolnośląskim i pomorskim (odpowiednio: 73,</w:t>
      </w:r>
      <w:r w:rsidRPr="0037306F" w:rsidR="00C715B7">
        <w:rPr>
          <w:rFonts w:cs="Fira Sans"/>
          <w:spacing w:val="2"/>
          <w:szCs w:val="19"/>
        </w:rPr>
        <w:t>4</w:t>
      </w:r>
      <w:r w:rsidRPr="0037306F">
        <w:rPr>
          <w:rFonts w:cs="Fira Sans"/>
          <w:spacing w:val="2"/>
          <w:szCs w:val="19"/>
        </w:rPr>
        <w:t>%, 71,</w:t>
      </w:r>
      <w:r w:rsidRPr="0037306F" w:rsidR="00C715B7">
        <w:rPr>
          <w:rFonts w:cs="Fira Sans"/>
          <w:spacing w:val="2"/>
          <w:szCs w:val="19"/>
        </w:rPr>
        <w:t>1</w:t>
      </w:r>
      <w:r w:rsidRPr="0037306F">
        <w:rPr>
          <w:rFonts w:cs="Fira Sans"/>
          <w:spacing w:val="2"/>
          <w:szCs w:val="19"/>
        </w:rPr>
        <w:t>% i 6</w:t>
      </w:r>
      <w:r w:rsidRPr="0037306F" w:rsidR="00C715B7">
        <w:rPr>
          <w:rFonts w:cs="Fira Sans"/>
          <w:spacing w:val="2"/>
          <w:szCs w:val="19"/>
        </w:rPr>
        <w:t>9,6</w:t>
      </w:r>
      <w:r w:rsidRPr="0037306F" w:rsidR="007F6CCD">
        <w:rPr>
          <w:rFonts w:cs="Fira Sans"/>
          <w:spacing w:val="2"/>
          <w:szCs w:val="19"/>
        </w:rPr>
        <w:t xml:space="preserve">%). </w:t>
      </w:r>
      <w:r w:rsidRPr="0037306F" w:rsidR="000373BB">
        <w:rPr>
          <w:rFonts w:cs="Fira Sans"/>
          <w:spacing w:val="2"/>
          <w:szCs w:val="19"/>
        </w:rPr>
        <w:t>Dla</w:t>
      </w:r>
      <w:r w:rsidRPr="0037306F" w:rsidR="007F6CCD">
        <w:rPr>
          <w:rFonts w:cs="Fira Sans"/>
          <w:spacing w:val="2"/>
          <w:szCs w:val="19"/>
        </w:rPr>
        <w:t xml:space="preserve"> budownictw</w:t>
      </w:r>
      <w:r w:rsidRPr="0037306F" w:rsidR="000373BB">
        <w:rPr>
          <w:rFonts w:cs="Fira Sans"/>
          <w:spacing w:val="2"/>
          <w:szCs w:val="19"/>
        </w:rPr>
        <w:t>a</w:t>
      </w:r>
      <w:r w:rsidRPr="0037306F" w:rsidR="007F6CCD">
        <w:rPr>
          <w:rFonts w:cs="Fira Sans"/>
          <w:spacing w:val="2"/>
          <w:szCs w:val="19"/>
        </w:rPr>
        <w:t xml:space="preserve"> realizowan</w:t>
      </w:r>
      <w:r w:rsidRPr="0037306F" w:rsidR="000373BB">
        <w:rPr>
          <w:rFonts w:cs="Fira Sans"/>
          <w:spacing w:val="2"/>
          <w:szCs w:val="19"/>
        </w:rPr>
        <w:t>ego</w:t>
      </w:r>
      <w:r w:rsidRPr="0037306F" w:rsidR="007F6CCD">
        <w:rPr>
          <w:rFonts w:cs="Fira Sans"/>
          <w:spacing w:val="2"/>
          <w:szCs w:val="19"/>
        </w:rPr>
        <w:t xml:space="preserve"> </w:t>
      </w:r>
      <w:r w:rsidRPr="0037306F">
        <w:rPr>
          <w:rFonts w:cs="Fira Sans"/>
          <w:spacing w:val="2"/>
          <w:szCs w:val="19"/>
        </w:rPr>
        <w:t>na własne</w:t>
      </w:r>
      <w:r w:rsidRPr="0037306F" w:rsidR="007F6CCD">
        <w:rPr>
          <w:rFonts w:cs="Fira Sans"/>
          <w:spacing w:val="2"/>
          <w:szCs w:val="19"/>
        </w:rPr>
        <w:t xml:space="preserve"> </w:t>
      </w:r>
      <w:r w:rsidRPr="0037306F">
        <w:rPr>
          <w:rFonts w:cs="Fira Sans"/>
          <w:spacing w:val="2"/>
          <w:szCs w:val="19"/>
        </w:rPr>
        <w:t>potrzeby</w:t>
      </w:r>
      <w:r w:rsidRPr="0037306F">
        <w:rPr>
          <w:rFonts w:cs="Fira Sans"/>
          <w:szCs w:val="19"/>
        </w:rPr>
        <w:t xml:space="preserve"> </w:t>
      </w:r>
      <w:r w:rsidRPr="0037306F" w:rsidR="006E77B9">
        <w:rPr>
          <w:rFonts w:cs="Fira Sans"/>
          <w:szCs w:val="19"/>
        </w:rPr>
        <w:t>najwyższe odsetki</w:t>
      </w:r>
      <w:r w:rsidRPr="0037306F" w:rsidR="000373BB">
        <w:rPr>
          <w:rFonts w:cs="Fira Sans"/>
          <w:szCs w:val="19"/>
        </w:rPr>
        <w:t xml:space="preserve"> obserwowano w</w:t>
      </w:r>
      <w:r w:rsidRPr="0037306F" w:rsidR="007F6CCD">
        <w:rPr>
          <w:rFonts w:cs="Fira Sans"/>
          <w:szCs w:val="19"/>
        </w:rPr>
        <w:t xml:space="preserve"> </w:t>
      </w:r>
      <w:r w:rsidRPr="0037306F">
        <w:rPr>
          <w:rFonts w:cs="Fira Sans"/>
          <w:spacing w:val="2"/>
          <w:szCs w:val="19"/>
        </w:rPr>
        <w:t>województwa</w:t>
      </w:r>
      <w:r w:rsidRPr="0037306F" w:rsidR="000373BB">
        <w:rPr>
          <w:rFonts w:cs="Fira Sans"/>
          <w:spacing w:val="2"/>
          <w:szCs w:val="19"/>
        </w:rPr>
        <w:t>ch</w:t>
      </w:r>
      <w:r w:rsidRPr="0037306F">
        <w:rPr>
          <w:rFonts w:cs="Fira Sans"/>
          <w:spacing w:val="2"/>
          <w:szCs w:val="19"/>
        </w:rPr>
        <w:t xml:space="preserve">: </w:t>
      </w:r>
      <w:r w:rsidRPr="0037306F" w:rsidR="007F6CCD">
        <w:rPr>
          <w:rFonts w:cs="Fira Sans"/>
          <w:spacing w:val="2"/>
          <w:szCs w:val="19"/>
        </w:rPr>
        <w:t>świętokrzyski</w:t>
      </w:r>
      <w:r w:rsidRPr="0037306F" w:rsidR="000373BB">
        <w:rPr>
          <w:rFonts w:cs="Fira Sans"/>
          <w:spacing w:val="2"/>
          <w:szCs w:val="19"/>
        </w:rPr>
        <w:t>m</w:t>
      </w:r>
      <w:r w:rsidRPr="0037306F" w:rsidR="007F6CCD">
        <w:rPr>
          <w:rFonts w:cs="Fira Sans"/>
          <w:spacing w:val="2"/>
          <w:szCs w:val="19"/>
        </w:rPr>
        <w:t xml:space="preserve"> </w:t>
      </w:r>
      <w:r w:rsidRPr="0037306F">
        <w:rPr>
          <w:rFonts w:cs="Fira Sans"/>
          <w:spacing w:val="2"/>
          <w:szCs w:val="19"/>
        </w:rPr>
        <w:t>(</w:t>
      </w:r>
      <w:r w:rsidRPr="0037306F" w:rsidR="00C715B7">
        <w:rPr>
          <w:rFonts w:cs="Fira Sans"/>
          <w:spacing w:val="2"/>
          <w:szCs w:val="19"/>
        </w:rPr>
        <w:t>53,9</w:t>
      </w:r>
      <w:r w:rsidRPr="0037306F">
        <w:rPr>
          <w:rFonts w:cs="Fira Sans"/>
          <w:spacing w:val="2"/>
          <w:szCs w:val="19"/>
        </w:rPr>
        <w:t>%</w:t>
      </w:r>
      <w:r w:rsidRPr="0037306F" w:rsidR="007F6CCD">
        <w:rPr>
          <w:rFonts w:cs="Fira Sans"/>
          <w:spacing w:val="2"/>
          <w:szCs w:val="19"/>
        </w:rPr>
        <w:t xml:space="preserve"> ogółu mieszkań</w:t>
      </w:r>
      <w:r w:rsidRPr="0037306F">
        <w:rPr>
          <w:rFonts w:cs="Fira Sans"/>
          <w:spacing w:val="2"/>
          <w:szCs w:val="19"/>
        </w:rPr>
        <w:t xml:space="preserve">), </w:t>
      </w:r>
      <w:r w:rsidRPr="0037306F" w:rsidR="00C715B7">
        <w:rPr>
          <w:rFonts w:cs="Fira Sans"/>
          <w:spacing w:val="2"/>
          <w:szCs w:val="19"/>
        </w:rPr>
        <w:t>opolski</w:t>
      </w:r>
      <w:r w:rsidRPr="0037306F" w:rsidR="000373BB">
        <w:rPr>
          <w:rFonts w:cs="Fira Sans"/>
          <w:spacing w:val="2"/>
          <w:szCs w:val="19"/>
        </w:rPr>
        <w:t>m</w:t>
      </w:r>
      <w:r w:rsidRPr="0037306F" w:rsidR="00C715B7">
        <w:rPr>
          <w:rFonts w:cs="Fira Sans"/>
          <w:spacing w:val="2"/>
          <w:szCs w:val="19"/>
        </w:rPr>
        <w:t xml:space="preserve"> </w:t>
      </w:r>
      <w:r w:rsidRPr="0037306F">
        <w:rPr>
          <w:rFonts w:cs="Fira Sans"/>
          <w:spacing w:val="2"/>
          <w:szCs w:val="19"/>
        </w:rPr>
        <w:t>(4</w:t>
      </w:r>
      <w:r w:rsidRPr="0037306F" w:rsidR="00C715B7">
        <w:rPr>
          <w:rFonts w:cs="Fira Sans"/>
          <w:spacing w:val="2"/>
          <w:szCs w:val="19"/>
        </w:rPr>
        <w:t>8,4</w:t>
      </w:r>
      <w:r w:rsidRPr="0037306F">
        <w:rPr>
          <w:rFonts w:cs="Fira Sans"/>
          <w:spacing w:val="2"/>
          <w:szCs w:val="19"/>
        </w:rPr>
        <w:t xml:space="preserve">%) oraz </w:t>
      </w:r>
      <w:r w:rsidRPr="0037306F" w:rsidR="00C715B7">
        <w:rPr>
          <w:rFonts w:cs="Fira Sans"/>
          <w:spacing w:val="2"/>
          <w:szCs w:val="19"/>
        </w:rPr>
        <w:t>podkarpacki</w:t>
      </w:r>
      <w:r w:rsidRPr="0037306F" w:rsidR="000373BB">
        <w:rPr>
          <w:rFonts w:cs="Fira Sans"/>
          <w:spacing w:val="2"/>
          <w:szCs w:val="19"/>
        </w:rPr>
        <w:t>m</w:t>
      </w:r>
      <w:r w:rsidRPr="0037306F" w:rsidR="007F6CCD">
        <w:rPr>
          <w:rFonts w:cs="Fira Sans"/>
          <w:spacing w:val="2"/>
          <w:szCs w:val="19"/>
        </w:rPr>
        <w:t xml:space="preserve"> </w:t>
      </w:r>
      <w:r w:rsidRPr="0037306F">
        <w:rPr>
          <w:rFonts w:cs="Fira Sans"/>
          <w:spacing w:val="2"/>
          <w:szCs w:val="19"/>
        </w:rPr>
        <w:t>(4</w:t>
      </w:r>
      <w:r w:rsidRPr="0037306F" w:rsidR="00C715B7">
        <w:rPr>
          <w:rFonts w:cs="Fira Sans"/>
          <w:spacing w:val="2"/>
          <w:szCs w:val="19"/>
        </w:rPr>
        <w:t>6,6</w:t>
      </w:r>
      <w:r w:rsidRPr="0037306F">
        <w:rPr>
          <w:rFonts w:cs="Fira Sans"/>
          <w:spacing w:val="2"/>
          <w:szCs w:val="19"/>
        </w:rPr>
        <w:t>%).</w:t>
      </w:r>
    </w:p>
    <w:p w:rsidRPr="00A51AB8" w:rsidR="00A75581" w:rsidP="00A75581" w:rsidRDefault="004665E4" w14:paraId="3708402B" w14:textId="0D38C1C8">
      <w:pPr>
        <w:autoSpaceDE w:val="0"/>
        <w:autoSpaceDN w:val="0"/>
        <w:adjustRightInd w:val="0"/>
        <w:spacing w:line="240" w:lineRule="auto"/>
        <w:textAlignment w:val="center"/>
        <w:rPr>
          <w:rFonts w:cs="Fira Sans"/>
          <w:szCs w:val="19"/>
        </w:rPr>
      </w:pPr>
      <w:r w:rsidRPr="00A51AB8">
        <w:rPr>
          <w:rFonts w:cs="Fira Sans"/>
          <w:szCs w:val="19"/>
        </w:rPr>
        <w:t xml:space="preserve">Udział mieszkań oddanych do użytkowania wyposażonych w </w:t>
      </w:r>
      <w:r w:rsidR="00BE1AAD">
        <w:rPr>
          <w:rFonts w:cs="Fira Sans"/>
          <w:b/>
          <w:szCs w:val="19"/>
        </w:rPr>
        <w:t>instalacje</w:t>
      </w:r>
      <w:r w:rsidRPr="00A51AB8">
        <w:rPr>
          <w:rFonts w:cs="Fira Sans"/>
          <w:b/>
          <w:szCs w:val="19"/>
        </w:rPr>
        <w:t xml:space="preserve"> sanitarno-techniczne</w:t>
      </w:r>
      <w:r w:rsidRPr="00A51AB8">
        <w:rPr>
          <w:rFonts w:cs="Fira Sans"/>
          <w:szCs w:val="19"/>
        </w:rPr>
        <w:t xml:space="preserve"> kształtował się następująco:</w:t>
      </w:r>
    </w:p>
    <w:p w:rsidRPr="00A51AB8" w:rsidR="00A75581" w:rsidP="00A75581" w:rsidRDefault="008A535E" w14:paraId="07AC00CC" w14:textId="4D05632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A51AB8">
        <w:rPr>
          <w:rFonts w:cs="Fira Sans"/>
          <w:szCs w:val="19"/>
        </w:rPr>
        <w:t>wodociąg z sieci</w:t>
      </w:r>
      <w:r w:rsidRPr="00A51AB8" w:rsidR="003C2480">
        <w:rPr>
          <w:rFonts w:cs="Fira Sans"/>
          <w:spacing w:val="-2"/>
          <w:szCs w:val="19"/>
        </w:rPr>
        <w:t xml:space="preserve"> </w:t>
      </w:r>
      <w:r w:rsidRPr="00A51AB8" w:rsidR="00B52A84">
        <w:rPr>
          <w:rFonts w:cs="Fira Sans"/>
          <w:spacing w:val="-2"/>
          <w:szCs w:val="19"/>
        </w:rPr>
        <w:t xml:space="preserve">posiadało </w:t>
      </w:r>
      <w:r w:rsidRPr="00A51AB8" w:rsidR="00046984">
        <w:rPr>
          <w:rFonts w:cs="Fira Sans"/>
          <w:szCs w:val="19"/>
        </w:rPr>
        <w:t>94,</w:t>
      </w:r>
      <w:r w:rsidRPr="00A51AB8" w:rsidR="00E21D17">
        <w:rPr>
          <w:rFonts w:cs="Fira Sans"/>
          <w:szCs w:val="19"/>
        </w:rPr>
        <w:t>4</w:t>
      </w:r>
      <w:r w:rsidRPr="00A51AB8" w:rsidR="003C2480">
        <w:rPr>
          <w:rFonts w:cs="Fira Sans"/>
          <w:szCs w:val="19"/>
        </w:rPr>
        <w:t>%</w:t>
      </w:r>
      <w:r w:rsidRPr="00A51AB8" w:rsidR="00B52A84">
        <w:rPr>
          <w:rFonts w:cs="Fira Sans"/>
          <w:szCs w:val="19"/>
        </w:rPr>
        <w:t xml:space="preserve"> mieszkań</w:t>
      </w:r>
      <w:r w:rsidRPr="00A51AB8" w:rsidR="00A75581">
        <w:rPr>
          <w:rFonts w:cs="Fira Sans"/>
          <w:szCs w:val="19"/>
        </w:rPr>
        <w:t>;</w:t>
      </w:r>
    </w:p>
    <w:p w:rsidRPr="00A51AB8" w:rsidR="00A75581" w:rsidP="00A75581" w:rsidRDefault="003C2480" w14:paraId="132FE8F8" w14:textId="593054F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pacing w:val="-2"/>
          <w:szCs w:val="19"/>
        </w:rPr>
      </w:pPr>
      <w:r w:rsidRPr="00A51AB8">
        <w:rPr>
          <w:rFonts w:cs="Fira Sans"/>
          <w:szCs w:val="19"/>
        </w:rPr>
        <w:t>kanalizacj</w:t>
      </w:r>
      <w:r w:rsidRPr="00A51AB8" w:rsidR="00B52A84">
        <w:rPr>
          <w:rFonts w:cs="Fira Sans"/>
          <w:szCs w:val="19"/>
        </w:rPr>
        <w:t>ę</w:t>
      </w:r>
      <w:r w:rsidRPr="00A51AB8">
        <w:rPr>
          <w:rFonts w:cs="Fira Sans"/>
          <w:szCs w:val="19"/>
        </w:rPr>
        <w:t xml:space="preserve"> z odprowadzeniem do sieci</w:t>
      </w:r>
      <w:r w:rsidRPr="00A51AB8">
        <w:rPr>
          <w:rFonts w:cs="Fira Sans"/>
          <w:spacing w:val="-2"/>
          <w:szCs w:val="19"/>
        </w:rPr>
        <w:t xml:space="preserve"> – </w:t>
      </w:r>
      <w:r w:rsidRPr="00A51AB8" w:rsidR="00802B2F">
        <w:rPr>
          <w:rFonts w:cs="Fira Sans"/>
          <w:spacing w:val="-2"/>
          <w:szCs w:val="19"/>
        </w:rPr>
        <w:t>7</w:t>
      </w:r>
      <w:r w:rsidRPr="00A51AB8" w:rsidR="00E21D17">
        <w:rPr>
          <w:rFonts w:cs="Fira Sans"/>
          <w:spacing w:val="-2"/>
          <w:szCs w:val="19"/>
        </w:rPr>
        <w:t>9</w:t>
      </w:r>
      <w:r w:rsidRPr="00A51AB8" w:rsidR="00046984">
        <w:rPr>
          <w:rFonts w:cs="Fira Sans"/>
          <w:spacing w:val="-2"/>
          <w:szCs w:val="19"/>
        </w:rPr>
        <w:t>,</w:t>
      </w:r>
      <w:r w:rsidRPr="00A51AB8" w:rsidR="00C715B7">
        <w:rPr>
          <w:rFonts w:cs="Fira Sans"/>
          <w:spacing w:val="-2"/>
          <w:szCs w:val="19"/>
        </w:rPr>
        <w:t>9</w:t>
      </w:r>
      <w:r w:rsidRPr="00A51AB8">
        <w:rPr>
          <w:rFonts w:cs="Fira Sans"/>
          <w:spacing w:val="-2"/>
          <w:szCs w:val="19"/>
        </w:rPr>
        <w:t>%</w:t>
      </w:r>
      <w:r w:rsidRPr="00A51AB8" w:rsidR="00A75581">
        <w:rPr>
          <w:rFonts w:cs="Fira Sans"/>
          <w:spacing w:val="-2"/>
          <w:szCs w:val="19"/>
        </w:rPr>
        <w:t>;</w:t>
      </w:r>
    </w:p>
    <w:p w:rsidR="00775181" w:rsidP="00A75581" w:rsidRDefault="00775181" w14:paraId="1E8246FA" w14:textId="3C73149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A51AB8">
        <w:rPr>
          <w:rFonts w:cs="Fira Sans"/>
          <w:szCs w:val="19"/>
        </w:rPr>
        <w:t>centralną sieć grzewczą</w:t>
      </w:r>
      <w:r w:rsidRPr="00A51AB8">
        <w:rPr>
          <w:rFonts w:cs="Fira Sans"/>
          <w:spacing w:val="-2"/>
          <w:szCs w:val="19"/>
        </w:rPr>
        <w:t xml:space="preserve"> – </w:t>
      </w:r>
      <w:r w:rsidRPr="00A51AB8">
        <w:rPr>
          <w:rFonts w:cs="Fira Sans"/>
          <w:szCs w:val="19"/>
        </w:rPr>
        <w:t>36,2%</w:t>
      </w:r>
      <w:r>
        <w:rPr>
          <w:rFonts w:cs="Fira Sans"/>
          <w:szCs w:val="19"/>
        </w:rPr>
        <w:t>;</w:t>
      </w:r>
    </w:p>
    <w:p w:rsidR="00775181" w:rsidP="00A75581" w:rsidRDefault="00775181" w14:paraId="4DC8E7A6" w14:textId="33B8402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A51AB8">
        <w:rPr>
          <w:rFonts w:cs="Fira Sans"/>
          <w:szCs w:val="19"/>
        </w:rPr>
        <w:t>ciepłą wodę z elektrociepłowni, ciepłowni lub kotłowni osiedlowej – 36,1%;</w:t>
      </w:r>
    </w:p>
    <w:p w:rsidRPr="00A51AB8" w:rsidR="00A75581" w:rsidP="00A75581" w:rsidRDefault="003C2480" w14:paraId="5682C04D" w14:textId="526E15D6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  <w:r w:rsidRPr="00A51AB8">
        <w:rPr>
          <w:rFonts w:cs="Fira Sans"/>
          <w:szCs w:val="19"/>
        </w:rPr>
        <w:t>gaz z</w:t>
      </w:r>
      <w:r w:rsidRPr="00A51AB8" w:rsidR="00A75581">
        <w:rPr>
          <w:rFonts w:cs="Fira Sans"/>
          <w:szCs w:val="19"/>
        </w:rPr>
        <w:t xml:space="preserve"> </w:t>
      </w:r>
      <w:r w:rsidRPr="00A51AB8">
        <w:rPr>
          <w:rFonts w:cs="Fira Sans"/>
          <w:szCs w:val="19"/>
        </w:rPr>
        <w:t>sieci</w:t>
      </w:r>
      <w:r w:rsidRPr="00A51AB8">
        <w:rPr>
          <w:rFonts w:cs="Fira Sans"/>
          <w:spacing w:val="-2"/>
          <w:szCs w:val="19"/>
        </w:rPr>
        <w:t xml:space="preserve"> – </w:t>
      </w:r>
      <w:r w:rsidRPr="00A51AB8" w:rsidR="00046984">
        <w:rPr>
          <w:rFonts w:cs="Fira Sans"/>
          <w:szCs w:val="19"/>
        </w:rPr>
        <w:t>3</w:t>
      </w:r>
      <w:r w:rsidRPr="00A51AB8" w:rsidR="00C715B7">
        <w:rPr>
          <w:rFonts w:cs="Fira Sans"/>
          <w:szCs w:val="19"/>
        </w:rPr>
        <w:t>3,2</w:t>
      </w:r>
      <w:r w:rsidRPr="00A51AB8">
        <w:rPr>
          <w:rFonts w:cs="Fira Sans"/>
          <w:szCs w:val="19"/>
        </w:rPr>
        <w:t>%</w:t>
      </w:r>
      <w:r w:rsidR="00775181">
        <w:rPr>
          <w:rFonts w:cs="Fira Sans"/>
          <w:szCs w:val="19"/>
        </w:rPr>
        <w:t>.</w:t>
      </w:r>
    </w:p>
    <w:p w:rsidRPr="00131E43" w:rsidR="0071129D" w:rsidP="0071129D" w:rsidRDefault="00AF4F13" w14:paraId="7E14DE2A" w14:textId="3B4AC0C5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2"/>
          <w:szCs w:val="19"/>
        </w:rPr>
      </w:pPr>
      <w:r w:rsidRPr="00131E43">
        <w:rPr>
          <w:rFonts w:cs="Fira Sans"/>
          <w:b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10112" behindDoc="0" locked="0" layoutInCell="1" allowOverlap="1" wp14:editId="05CA39E0" wp14:anchorId="3AAA1F55">
                <wp:simplePos x="0" y="0"/>
                <wp:positionH relativeFrom="page">
                  <wp:align>right</wp:align>
                </wp:positionH>
                <wp:positionV relativeFrom="paragraph">
                  <wp:posOffset>-118856</wp:posOffset>
                </wp:positionV>
                <wp:extent cx="1871980" cy="971550"/>
                <wp:effectExtent l="0" t="0" r="0" b="0"/>
                <wp:wrapNone/>
                <wp:docPr id="209" name="Pole tekstowe 16" descr="Liczba nowych budynków mieszkalnych oddanych do użytkowania w 1-3 kwartale 2025 r. zmniejszyła się o 0,9% w skali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7688" w:rsidR="00B251B4" w:rsidP="00066D40" w:rsidRDefault="00B251B4" w14:paraId="60953C32" w14:textId="663D0973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E703B2">
                              <w:rPr>
                                <w:szCs w:val="19"/>
                              </w:rPr>
                              <w:t xml:space="preserve">Liczba nowych budynków mieszkalnych oddanych do użytkowania w </w:t>
                            </w:r>
                            <w:r w:rsidRPr="00131E43">
                              <w:rPr>
                                <w:szCs w:val="19"/>
                              </w:rPr>
                              <w:t xml:space="preserve">1-3 kwartale </w:t>
                            </w:r>
                            <w:r w:rsidRPr="00E703B2">
                              <w:rPr>
                                <w:szCs w:val="19"/>
                              </w:rPr>
                              <w:t>2025</w:t>
                            </w:r>
                            <w:r>
                              <w:rPr>
                                <w:szCs w:val="19"/>
                              </w:rPr>
                              <w:t> </w:t>
                            </w:r>
                            <w:r w:rsidRPr="00E703B2">
                              <w:rPr>
                                <w:szCs w:val="19"/>
                              </w:rPr>
                              <w:t xml:space="preserve">r. </w:t>
                            </w:r>
                            <w:bookmarkStart w:name="_Hlk207956908" w:id="1"/>
                            <w:r>
                              <w:rPr>
                                <w:szCs w:val="19"/>
                              </w:rPr>
                              <w:t>zmniejszyła się</w:t>
                            </w:r>
                            <w:bookmarkEnd w:id="1"/>
                            <w:r w:rsidRPr="00E703B2">
                              <w:rPr>
                                <w:szCs w:val="19"/>
                              </w:rPr>
                              <w:t xml:space="preserve"> o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Pr="00131E43">
                              <w:rPr>
                                <w:szCs w:val="19"/>
                              </w:rPr>
                              <w:t>0,9</w:t>
                            </w:r>
                            <w:r w:rsidRPr="00E703B2">
                              <w:rPr>
                                <w:szCs w:val="19"/>
                              </w:rPr>
                              <w:t xml:space="preserve">% </w:t>
                            </w:r>
                            <w:r>
                              <w:rPr>
                                <w:szCs w:val="19"/>
                              </w:rPr>
                              <w:t>w skali roku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96.2pt;margin-top:-9.35pt;width:147.4pt;height:76.5pt;z-index:2516101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alt="Liczba nowych budynków mieszkalnych oddanych do użytkowania w 1-3 kwartale 2025 r. zmniejszyła się o 0,9% w skali roku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" w14:anchorId="3AAA1F55">
                <v:textbox inset="2.5mm,1mm,2.5mm,1mm">
                  <w:txbxContent>
                    <w:p w:rsidRPr="00AA7688" w:rsidR="00B251B4" w:rsidP="00066D40" w:rsidRDefault="00B251B4" w14:paraId="60953C32" w14:textId="663D0973">
                      <w:pPr>
                        <w:pStyle w:val="tekstzboku"/>
                        <w:rPr>
                          <w:szCs w:val="19"/>
                        </w:rPr>
                      </w:pPr>
                      <w:r w:rsidRPr="00E703B2">
                        <w:rPr>
                          <w:szCs w:val="19"/>
                        </w:rPr>
                        <w:t xml:space="preserve">Liczba nowych budynków mieszkalnych oddanych do użytkowania w </w:t>
                      </w:r>
                      <w:r w:rsidRPr="00131E43">
                        <w:rPr>
                          <w:szCs w:val="19"/>
                        </w:rPr>
                        <w:t xml:space="preserve">1-3 kwartale </w:t>
                      </w:r>
                      <w:r w:rsidRPr="00E703B2">
                        <w:rPr>
                          <w:szCs w:val="19"/>
                        </w:rPr>
                        <w:t>2025</w:t>
                      </w:r>
                      <w:r>
                        <w:rPr>
                          <w:szCs w:val="19"/>
                        </w:rPr>
                        <w:t> </w:t>
                      </w:r>
                      <w:r w:rsidRPr="00E703B2">
                        <w:rPr>
                          <w:szCs w:val="19"/>
                        </w:rPr>
                        <w:t xml:space="preserve">r. </w:t>
                      </w:r>
                      <w:bookmarkStart w:name="_Hlk207956908" w:id="2"/>
                      <w:r>
                        <w:rPr>
                          <w:szCs w:val="19"/>
                        </w:rPr>
                        <w:t>zmniejszyła się</w:t>
                      </w:r>
                      <w:bookmarkEnd w:id="2"/>
                      <w:r w:rsidRPr="00E703B2">
                        <w:rPr>
                          <w:szCs w:val="19"/>
                        </w:rPr>
                        <w:t xml:space="preserve"> o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Pr="00131E43">
                        <w:rPr>
                          <w:szCs w:val="19"/>
                        </w:rPr>
                        <w:t>0,9</w:t>
                      </w:r>
                      <w:r w:rsidRPr="00E703B2">
                        <w:rPr>
                          <w:szCs w:val="19"/>
                        </w:rPr>
                        <w:t xml:space="preserve">% </w:t>
                      </w:r>
                      <w:r>
                        <w:rPr>
                          <w:szCs w:val="19"/>
                        </w:rPr>
                        <w:t>w skali 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34BE5" w:rsidR="00434BE5">
        <w:rPr>
          <w:rFonts w:cs="Fira Sans"/>
          <w:spacing w:val="2"/>
          <w:szCs w:val="19"/>
        </w:rPr>
        <w:t>Do eksploatacji przekazano w omawianym okresie 63,6 tys.</w:t>
      </w:r>
      <w:r w:rsidRPr="00434BE5" w:rsidR="00434BE5">
        <w:rPr>
          <w:rFonts w:cs="Fira Sans"/>
          <w:b/>
          <w:spacing w:val="2"/>
          <w:szCs w:val="19"/>
        </w:rPr>
        <w:t xml:space="preserve"> nowych budynków mieszkalnych</w:t>
      </w:r>
      <w:r w:rsidRPr="00434BE5" w:rsidR="00434BE5">
        <w:rPr>
          <w:rFonts w:cs="Fira Sans"/>
          <w:spacing w:val="2"/>
          <w:szCs w:val="19"/>
          <w:vertAlign w:val="superscript"/>
        </w:rPr>
        <w:footnoteReference w:id="4"/>
      </w:r>
      <w:r w:rsidRPr="00434BE5" w:rsidR="00434BE5">
        <w:rPr>
          <w:rFonts w:cs="Fira Sans"/>
          <w:spacing w:val="2"/>
          <w:szCs w:val="19"/>
        </w:rPr>
        <w:t>, wśród których budynki jednorodzinne stanowiły 97,1%.</w:t>
      </w:r>
      <w:r w:rsidRPr="00131E43" w:rsidR="000D68F1">
        <w:rPr>
          <w:rFonts w:cs="Fira Sans"/>
          <w:spacing w:val="2"/>
          <w:szCs w:val="19"/>
        </w:rPr>
        <w:t xml:space="preserve"> Dominującą metodą ich wznoszenia była technologia tradycyjna udoskonalona, którą zastosowano w 98</w:t>
      </w:r>
      <w:r w:rsidRPr="00131E43" w:rsidR="00347F73">
        <w:rPr>
          <w:rFonts w:cs="Fira Sans"/>
          <w:spacing w:val="2"/>
          <w:szCs w:val="19"/>
        </w:rPr>
        <w:t>,</w:t>
      </w:r>
      <w:r w:rsidRPr="00131E43" w:rsidR="0056647D">
        <w:rPr>
          <w:rFonts w:cs="Fira Sans"/>
          <w:spacing w:val="2"/>
          <w:szCs w:val="19"/>
        </w:rPr>
        <w:t>1</w:t>
      </w:r>
      <w:r w:rsidRPr="00131E43" w:rsidR="000D68F1">
        <w:rPr>
          <w:rFonts w:cs="Fira Sans"/>
          <w:spacing w:val="2"/>
          <w:szCs w:val="19"/>
        </w:rPr>
        <w:t>% ogółu nowo wybudowanych budynków mieszkalnych.</w:t>
      </w:r>
    </w:p>
    <w:p w:rsidRPr="00B17252" w:rsidR="002543F3" w:rsidP="00631E84" w:rsidRDefault="002543F3" w14:paraId="024D779D" w14:textId="7DAFDBA5">
      <w:pPr>
        <w:autoSpaceDE w:val="0"/>
        <w:autoSpaceDN w:val="0"/>
        <w:adjustRightInd w:val="0"/>
        <w:spacing w:before="240" w:line="240" w:lineRule="atLeast"/>
        <w:ind w:left="851" w:hanging="851"/>
        <w:textAlignment w:val="center"/>
        <w:rPr>
          <w:rFonts w:cs="Fira Sans"/>
          <w:szCs w:val="19"/>
        </w:rPr>
      </w:pPr>
      <w:r w:rsidRPr="00C94FC1">
        <w:rPr>
          <w:rFonts w:cs="Fira Sans"/>
          <w:b/>
          <w:bCs/>
          <w:szCs w:val="19"/>
        </w:rPr>
        <w:t>Tablica 2.</w:t>
      </w:r>
      <w:r w:rsidRPr="00C94FC1" w:rsidR="00A36F89">
        <w:rPr>
          <w:rFonts w:cs="Fira Sans"/>
          <w:b/>
          <w:bCs/>
          <w:szCs w:val="19"/>
        </w:rPr>
        <w:tab/>
      </w:r>
      <w:r w:rsidRPr="00C94FC1">
        <w:rPr>
          <w:rFonts w:cs="Fira Sans"/>
          <w:b/>
          <w:bCs/>
          <w:szCs w:val="19"/>
        </w:rPr>
        <w:t xml:space="preserve">Nowe budynki mieszkalne oddane do użytkowania </w:t>
      </w:r>
      <w:r w:rsidRPr="00795BE5" w:rsidR="009E2149">
        <w:rPr>
          <w:rFonts w:cs="Fira Sans"/>
          <w:b/>
          <w:bCs/>
          <w:szCs w:val="19"/>
        </w:rPr>
        <w:t xml:space="preserve">w </w:t>
      </w:r>
      <w:r w:rsidRPr="00795BE5" w:rsidR="00747380">
        <w:rPr>
          <w:rFonts w:cs="Fira Sans"/>
          <w:b/>
          <w:bCs/>
          <w:szCs w:val="19"/>
        </w:rPr>
        <w:t>1</w:t>
      </w:r>
      <w:r w:rsidRPr="00795BE5" w:rsidR="0056647D">
        <w:rPr>
          <w:rFonts w:cs="Fira Sans"/>
          <w:b/>
          <w:bCs/>
          <w:szCs w:val="19"/>
        </w:rPr>
        <w:t>-3 kwartale</w:t>
      </w:r>
      <w:r w:rsidRPr="00795BE5" w:rsidR="00747380">
        <w:rPr>
          <w:rFonts w:cs="Fira Sans"/>
          <w:b/>
          <w:bCs/>
          <w:szCs w:val="19"/>
        </w:rPr>
        <w:t xml:space="preserve"> </w:t>
      </w:r>
      <w:r w:rsidRPr="00795BE5" w:rsidR="00C3101C">
        <w:rPr>
          <w:rFonts w:cs="Fira Sans"/>
          <w:b/>
          <w:bCs/>
          <w:szCs w:val="19"/>
        </w:rPr>
        <w:t>202</w:t>
      </w:r>
      <w:r w:rsidRPr="00795BE5" w:rsidR="00747380">
        <w:rPr>
          <w:rFonts w:cs="Fira Sans"/>
          <w:b/>
          <w:bCs/>
          <w:szCs w:val="19"/>
        </w:rPr>
        <w:t>5</w:t>
      </w:r>
      <w:r w:rsidRPr="00795BE5" w:rsidR="00734206">
        <w:rPr>
          <w:rFonts w:cs="Fira Sans"/>
          <w:b/>
          <w:bCs/>
          <w:szCs w:val="19"/>
        </w:rPr>
        <w:t xml:space="preserve"> </w:t>
      </w:r>
      <w:r w:rsidRPr="00C94FC1" w:rsidR="006E27A4">
        <w:rPr>
          <w:rFonts w:cs="Fira Sans"/>
          <w:b/>
          <w:bCs/>
          <w:szCs w:val="19"/>
        </w:rPr>
        <w:t>r</w:t>
      </w:r>
      <w:r w:rsidRPr="00C94FC1" w:rsidR="009C3E2D">
        <w:rPr>
          <w:rFonts w:cs="Fira Sans"/>
          <w:b/>
          <w:bCs/>
          <w:szCs w:val="19"/>
        </w:rPr>
        <w:t>.</w:t>
      </w:r>
      <w:r w:rsidRPr="00C94FC1" w:rsidR="006E27A4">
        <w:rPr>
          <w:rFonts w:cs="Fira Sans"/>
          <w:b/>
          <w:bCs/>
          <w:szCs w:val="19"/>
        </w:rPr>
        <w:t xml:space="preserve"> </w:t>
      </w:r>
      <w:r w:rsidRPr="00C94FC1" w:rsidR="007D55A0">
        <w:rPr>
          <w:rFonts w:cs="Fira Sans"/>
          <w:b/>
          <w:bCs/>
          <w:szCs w:val="19"/>
        </w:rPr>
        <w:t>według</w:t>
      </w:r>
      <w:r w:rsidRPr="00C94FC1" w:rsidR="0088395A">
        <w:rPr>
          <w:rFonts w:cs="Fira Sans"/>
          <w:b/>
          <w:bCs/>
          <w:szCs w:val="19"/>
        </w:rPr>
        <w:br/>
      </w:r>
      <w:r w:rsidRPr="00C94FC1" w:rsidR="0072745D">
        <w:rPr>
          <w:rFonts w:cs="Fira Sans"/>
          <w:b/>
          <w:bCs/>
          <w:szCs w:val="19"/>
        </w:rPr>
        <w:t>ro</w:t>
      </w:r>
      <w:r w:rsidRPr="00C94FC1">
        <w:rPr>
          <w:rFonts w:cs="Fira Sans"/>
          <w:b/>
          <w:bCs/>
          <w:szCs w:val="19"/>
        </w:rPr>
        <w:t>dzajów</w:t>
      </w:r>
      <w:r w:rsidRPr="00C94FC1" w:rsidR="00AE2905">
        <w:rPr>
          <w:rFonts w:cs="Fira Sans"/>
          <w:b/>
          <w:bCs/>
          <w:szCs w:val="19"/>
        </w:rPr>
        <w:t xml:space="preserve"> </w:t>
      </w:r>
      <w:r w:rsidRPr="00C94FC1">
        <w:rPr>
          <w:rFonts w:cs="Fira Sans"/>
          <w:b/>
          <w:bCs/>
          <w:szCs w:val="19"/>
        </w:rPr>
        <w:t>budynków</w:t>
      </w:r>
      <w:r w:rsidRPr="00C94FC1" w:rsidR="006E27A4">
        <w:rPr>
          <w:rFonts w:cs="Fira Sans"/>
          <w:b/>
          <w:bCs/>
          <w:szCs w:val="19"/>
        </w:rPr>
        <w:t xml:space="preserve"> </w:t>
      </w:r>
      <w:r w:rsidRPr="00C94FC1">
        <w:rPr>
          <w:rFonts w:cs="Fira Sans"/>
          <w:b/>
          <w:bCs/>
          <w:szCs w:val="19"/>
        </w:rPr>
        <w:t>i</w:t>
      </w:r>
      <w:r w:rsidRPr="00C94FC1" w:rsidR="00B962CC">
        <w:rPr>
          <w:rFonts w:cs="Fira Sans"/>
          <w:b/>
          <w:bCs/>
          <w:szCs w:val="19"/>
        </w:rPr>
        <w:t xml:space="preserve"> </w:t>
      </w:r>
      <w:r w:rsidRPr="00C94FC1">
        <w:rPr>
          <w:rFonts w:cs="Fira Sans"/>
          <w:b/>
          <w:bCs/>
          <w:szCs w:val="19"/>
        </w:rPr>
        <w:t>technologii wznoszenia</w:t>
      </w:r>
    </w:p>
    <w:tbl>
      <w:tblPr>
        <w:tblW w:w="483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2. Nowe budynki mieszkalne oddane do użytkowania w 1-3 kwartale 2025 r. według rodzajów budynków i technologii wznoszenia"/>
      </w:tblPr>
      <w:tblGrid>
        <w:gridCol w:w="3084"/>
        <w:gridCol w:w="1121"/>
        <w:gridCol w:w="1121"/>
        <w:gridCol w:w="1121"/>
        <w:gridCol w:w="1351"/>
      </w:tblGrid>
      <w:tr w:rsidRPr="00A138C8" w:rsidR="00E345FA" w:rsidTr="00FB34B9" w14:paraId="5620BA12" w14:textId="77777777">
        <w:trPr>
          <w:trHeight w:val="916"/>
        </w:trPr>
        <w:tc>
          <w:tcPr>
            <w:tcW w:w="1977" w:type="pct"/>
            <w:tcBorders>
              <w:top w:val="single" w:color="001D77" w:sz="12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70F266E6" w14:textId="71DC19DD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719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1E626D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719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76023FE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719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  <w:right w:val="single" w:color="202E78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4F5AE320" w14:textId="1877AF15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Przeciętna p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t>owierzchnia użytkowa mieszkań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885D81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66" w:type="pct"/>
            <w:tcBorders>
              <w:top w:val="single" w:color="001D77" w:sz="12" w:space="0"/>
              <w:left w:val="single" w:color="202E78" w:sz="8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85D81" w:rsidR="00E345FA" w:rsidP="00701CD8" w:rsidRDefault="00E345FA" w14:paraId="6CC82AD9" w14:textId="77777777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885D81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budowy</w:t>
            </w:r>
            <w:r w:rsidRPr="00885D81">
              <w:rPr>
                <w:rFonts w:cs="Fira Sans"/>
                <w:color w:val="000000"/>
                <w:sz w:val="16"/>
                <w:szCs w:val="16"/>
              </w:rPr>
              <w:br/>
              <w:t xml:space="preserve"> w miesiącach</w:t>
            </w:r>
          </w:p>
        </w:tc>
      </w:tr>
      <w:tr w:rsidRPr="00A138C8" w:rsidR="00046984" w:rsidTr="00FB34B9" w14:paraId="3A1DECC2" w14:textId="77777777">
        <w:trPr>
          <w:trHeight w:val="340" w:hRule="exact"/>
        </w:trPr>
        <w:tc>
          <w:tcPr>
            <w:tcW w:w="1977" w:type="pct"/>
            <w:tcBorders>
              <w:top w:val="single" w:color="001377" w:sz="12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408F2C77" w14:textId="7487FFD9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719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C94FC1" w:rsidR="00046984" w:rsidP="00046984" w:rsidRDefault="00C715B7" w14:paraId="4FA9A899" w14:textId="0D69565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795BE5">
              <w:rPr>
                <w:rFonts w:cs="Fira Sans"/>
                <w:b/>
                <w:sz w:val="16"/>
                <w:szCs w:val="16"/>
              </w:rPr>
              <w:t>63 554</w:t>
            </w:r>
          </w:p>
        </w:tc>
        <w:tc>
          <w:tcPr>
            <w:tcW w:w="719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C94FC1" w:rsidRDefault="00707BDD" w14:paraId="6AB2819D" w14:textId="29E33E6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795BE5">
              <w:rPr>
                <w:rFonts w:cs="Fira Sans"/>
                <w:b/>
                <w:sz w:val="16"/>
                <w:szCs w:val="16"/>
              </w:rPr>
              <w:t>142 973</w:t>
            </w:r>
          </w:p>
        </w:tc>
        <w:tc>
          <w:tcPr>
            <w:tcW w:w="719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305665" w:rsidRDefault="00707BDD" w14:paraId="5D234C42" w14:textId="35E08C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795BE5">
              <w:rPr>
                <w:rFonts w:cs="Fira Sans"/>
                <w:b/>
                <w:sz w:val="16"/>
                <w:szCs w:val="16"/>
              </w:rPr>
              <w:t>88,3</w:t>
            </w:r>
          </w:p>
        </w:tc>
        <w:tc>
          <w:tcPr>
            <w:tcW w:w="866" w:type="pct"/>
            <w:tcBorders>
              <w:top w:val="single" w:color="001377" w:sz="12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305665" w:rsidRDefault="00707BDD" w14:paraId="2E317338" w14:textId="22C4E5B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795BE5">
              <w:rPr>
                <w:rFonts w:cs="Fira Sans"/>
                <w:b/>
                <w:sz w:val="16"/>
                <w:szCs w:val="16"/>
              </w:rPr>
              <w:t>42,9</w:t>
            </w:r>
          </w:p>
        </w:tc>
      </w:tr>
      <w:tr w:rsidRPr="007149E8" w:rsidR="00FB34B9" w:rsidTr="00FB34B9" w14:paraId="76ED75B0" w14:textId="77777777">
        <w:trPr>
          <w:trHeight w:val="340" w:hRule="exact"/>
        </w:trPr>
        <w:tc>
          <w:tcPr>
            <w:tcW w:w="5000" w:type="pct"/>
            <w:gridSpan w:val="5"/>
            <w:tcBorders>
              <w:top w:val="single" w:color="001377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FB34B9" w:rsidP="00FB34B9" w:rsidRDefault="00FB34B9" w14:paraId="67F32C0A" w14:textId="7A8E32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 xml:space="preserve">  </w:t>
            </w:r>
            <w:r w:rsidRPr="00795BE5">
              <w:rPr>
                <w:rFonts w:cs="Fira Sans"/>
                <w:b/>
                <w:bCs/>
                <w:sz w:val="16"/>
                <w:szCs w:val="16"/>
              </w:rPr>
              <w:t>Rodzaj budynku</w:t>
            </w:r>
          </w:p>
        </w:tc>
      </w:tr>
      <w:tr w:rsidRPr="007149E8" w:rsidR="00046984" w:rsidTr="00FB34B9" w14:paraId="712286CF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291097E8" w14:textId="4C22F64C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Jednorodzinny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56647D" w14:paraId="7CA0796B" w14:textId="12AC214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61 735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C94FC1" w:rsidRDefault="00707BDD" w14:paraId="5B7A30ED" w14:textId="222DCEE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70 145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707BDD" w14:paraId="79B3D1C1" w14:textId="7B412CF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126,8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305665" w:rsidRDefault="00747380" w14:paraId="0282DB45" w14:textId="73342A5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5</w:t>
            </w:r>
            <w:r w:rsidRPr="00795BE5" w:rsidR="00707BDD">
              <w:rPr>
                <w:rFonts w:cs="Fira Sans"/>
                <w:sz w:val="16"/>
                <w:szCs w:val="16"/>
              </w:rPr>
              <w:t>1,3</w:t>
            </w:r>
          </w:p>
        </w:tc>
      </w:tr>
      <w:tr w:rsidRPr="007A26F6" w:rsidR="00046984" w:rsidTr="00FB34B9" w14:paraId="13A8B51C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549A9B80" w14:textId="2E834572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720E5B">
              <w:rPr>
                <w:rFonts w:cs="Fira Sans"/>
                <w:bCs/>
                <w:sz w:val="16"/>
                <w:szCs w:val="16"/>
              </w:rPr>
              <w:t xml:space="preserve">  Wielorodzinny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56647D" w14:paraId="4A4C686C" w14:textId="4353DE2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1 819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C94FC1" w:rsidRDefault="00707BDD" w14:paraId="1BDFAA42" w14:textId="35E06D4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72 828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305665" w14:paraId="6E93569A" w14:textId="0C9E0A0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51,</w:t>
            </w:r>
            <w:r w:rsidRPr="00795BE5" w:rsidR="00707BDD">
              <w:rPr>
                <w:rFonts w:cs="Fira Sans"/>
                <w:sz w:val="16"/>
                <w:szCs w:val="16"/>
              </w:rPr>
              <w:t>2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305665" w:rsidRDefault="00747380" w14:paraId="256E4DBB" w14:textId="1149679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25,</w:t>
            </w:r>
            <w:r w:rsidRPr="00795BE5" w:rsidR="00707BDD">
              <w:rPr>
                <w:rFonts w:cs="Fira Sans"/>
                <w:sz w:val="16"/>
                <w:szCs w:val="16"/>
              </w:rPr>
              <w:t>0</w:t>
            </w:r>
          </w:p>
        </w:tc>
      </w:tr>
      <w:tr w:rsidRPr="00A138C8" w:rsidR="00FB34B9" w:rsidTr="00FB34B9" w14:paraId="78FE7EC4" w14:textId="77777777">
        <w:trPr>
          <w:trHeight w:val="340" w:hRule="exact"/>
        </w:trPr>
        <w:tc>
          <w:tcPr>
            <w:tcW w:w="5000" w:type="pct"/>
            <w:gridSpan w:val="5"/>
            <w:tcBorders>
              <w:top w:val="single" w:color="001377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FB34B9" w:rsidP="00FB34B9" w:rsidRDefault="00FB34B9" w14:paraId="5999B696" w14:textId="71CE542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 xml:space="preserve">  </w:t>
            </w:r>
            <w:r w:rsidRPr="00795BE5">
              <w:rPr>
                <w:rFonts w:cs="Fira Sans"/>
                <w:b/>
                <w:sz w:val="16"/>
                <w:szCs w:val="16"/>
              </w:rPr>
              <w:t>Technologia wznoszenia</w:t>
            </w:r>
          </w:p>
        </w:tc>
      </w:tr>
      <w:tr w:rsidRPr="00A138C8" w:rsidR="00046984" w:rsidTr="00FB34B9" w14:paraId="07CFF225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4A38B329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707BDD" w14:paraId="7C3E0A60" w14:textId="368EE95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63 554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707BDD" w14:paraId="55147EB4" w14:textId="609C5C4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123 989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707BDD" w14:paraId="0E4DA4EC" w14:textId="2C4B3EC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93,5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707BDD" w14:paraId="53BCA9EE" w14:textId="045E552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44,8</w:t>
            </w:r>
          </w:p>
        </w:tc>
      </w:tr>
      <w:tr w:rsidRPr="00700BB7" w:rsidR="00046984" w:rsidTr="00FB34B9" w14:paraId="3BB6C8A6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4F893162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707BDD" w14:paraId="5D38626D" w14:textId="34F14C7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225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707BDD" w14:paraId="3E33071A" w14:textId="419DAAF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16 602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111FB7" w14:paraId="46A45440" w14:textId="209BC39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5</w:t>
            </w:r>
            <w:r w:rsidRPr="00795BE5" w:rsidR="00707BDD">
              <w:rPr>
                <w:rFonts w:cs="Fira Sans"/>
                <w:sz w:val="16"/>
                <w:szCs w:val="16"/>
              </w:rPr>
              <w:t>2,0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111FB7" w14:paraId="2940F2FE" w14:textId="5013CE8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24,</w:t>
            </w:r>
            <w:r w:rsidRPr="00795BE5" w:rsidR="00707BDD">
              <w:rPr>
                <w:rFonts w:cs="Fira Sans"/>
                <w:sz w:val="16"/>
                <w:szCs w:val="16"/>
              </w:rPr>
              <w:t>6</w:t>
            </w:r>
          </w:p>
        </w:tc>
      </w:tr>
      <w:tr w:rsidRPr="00A138C8" w:rsidR="00046984" w:rsidTr="00FB34B9" w14:paraId="02862D8E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6E3C61FE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707BDD" w14:paraId="1D883760" w14:textId="1209C39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24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707BDD" w14:paraId="43EE6DEB" w14:textId="6C47A25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1</w:t>
            </w:r>
            <w:r w:rsidR="00907428">
              <w:rPr>
                <w:rFonts w:cs="Fira Sans"/>
                <w:sz w:val="16"/>
                <w:szCs w:val="16"/>
              </w:rPr>
              <w:t xml:space="preserve"> </w:t>
            </w:r>
            <w:r w:rsidRPr="00795BE5">
              <w:rPr>
                <w:rFonts w:cs="Fira Sans"/>
                <w:sz w:val="16"/>
                <w:szCs w:val="16"/>
              </w:rPr>
              <w:t>039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111FB7" w14:paraId="2CFBA32B" w14:textId="00AE2A6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5</w:t>
            </w:r>
            <w:r w:rsidRPr="00795BE5" w:rsidR="00707BDD">
              <w:rPr>
                <w:rFonts w:cs="Fira Sans"/>
                <w:sz w:val="16"/>
                <w:szCs w:val="16"/>
              </w:rPr>
              <w:t>3,0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707BDD" w14:paraId="4CAF7772" w14:textId="22F2739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24,2</w:t>
            </w:r>
          </w:p>
        </w:tc>
      </w:tr>
      <w:tr w:rsidRPr="0047737D" w:rsidR="00046984" w:rsidTr="00FB34B9" w14:paraId="590FB2A3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708E4B98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707BDD" w14:paraId="1DF6EA1A" w14:textId="1D09034E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8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707BDD" w14:paraId="5294714C" w14:textId="3F96EFA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342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747380" w14:paraId="23CB4B80" w14:textId="2153C796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50,5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747380" w14:paraId="491C2DA3" w14:textId="13173F1F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1</w:t>
            </w:r>
            <w:r w:rsidRPr="00795BE5" w:rsidR="00707BDD">
              <w:rPr>
                <w:rFonts w:cs="Fira Sans"/>
                <w:sz w:val="16"/>
                <w:szCs w:val="16"/>
              </w:rPr>
              <w:t>9,2</w:t>
            </w:r>
          </w:p>
        </w:tc>
      </w:tr>
      <w:tr w:rsidRPr="00A138C8" w:rsidR="00046984" w:rsidTr="00FB34B9" w14:paraId="76CC257B" w14:textId="77777777">
        <w:trPr>
          <w:trHeight w:val="340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4A44EAAF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707BDD" w14:paraId="50EC22C0" w14:textId="15C95D6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922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707BDD" w14:paraId="640C3FA3" w14:textId="1C45560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961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111FB7" w14:paraId="44F23AC3" w14:textId="306C3D6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100,</w:t>
            </w:r>
            <w:r w:rsidRPr="00795BE5" w:rsidR="00707BDD">
              <w:rPr>
                <w:rFonts w:cs="Fira Sans"/>
                <w:sz w:val="16"/>
                <w:szCs w:val="16"/>
              </w:rPr>
              <w:t>8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111FB7" w14:paraId="1BC52FEC" w14:textId="0165B95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3</w:t>
            </w:r>
            <w:r w:rsidRPr="00795BE5" w:rsidR="00707BDD">
              <w:rPr>
                <w:rFonts w:cs="Fira Sans"/>
                <w:sz w:val="16"/>
                <w:szCs w:val="16"/>
              </w:rPr>
              <w:t>3,1</w:t>
            </w:r>
          </w:p>
        </w:tc>
      </w:tr>
      <w:tr w:rsidRPr="00F1332B" w:rsidR="00046984" w:rsidTr="00FB34B9" w14:paraId="1D4C8E70" w14:textId="77777777">
        <w:trPr>
          <w:trHeight w:val="337" w:hRule="exact"/>
        </w:trPr>
        <w:tc>
          <w:tcPr>
            <w:tcW w:w="1977" w:type="pct"/>
            <w:tcBorders>
              <w:top w:val="single" w:color="001377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20E5B" w:rsidR="00046984" w:rsidP="00046984" w:rsidRDefault="00046984" w14:paraId="10C6DB18" w14:textId="58B75E5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 w:firstLine="14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720E5B">
              <w:rPr>
                <w:rFonts w:cs="Fira Sans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707BDD" w14:paraId="37CFE17D" w14:textId="3463FF3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12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707BDD" w14:paraId="50444FF2" w14:textId="2B70E97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40</w:t>
            </w:r>
          </w:p>
        </w:tc>
        <w:tc>
          <w:tcPr>
            <w:tcW w:w="719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  <w:right w:val="single" w:color="202E78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707BDD" w14:paraId="67BBE49B" w14:textId="46EE573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60,4</w:t>
            </w:r>
          </w:p>
        </w:tc>
        <w:tc>
          <w:tcPr>
            <w:tcW w:w="866" w:type="pct"/>
            <w:tcBorders>
              <w:top w:val="single" w:color="001377" w:sz="8" w:space="0"/>
              <w:left w:val="single" w:color="202E78" w:sz="8" w:space="0"/>
              <w:bottom w:val="single" w:color="001377" w:sz="8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795BE5" w:rsidR="00046984" w:rsidP="00046984" w:rsidRDefault="00A547CF" w14:paraId="2E3E0B84" w14:textId="0345FC53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795BE5">
              <w:rPr>
                <w:rFonts w:cs="Fira Sans"/>
                <w:sz w:val="16"/>
                <w:szCs w:val="16"/>
              </w:rPr>
              <w:t>1</w:t>
            </w:r>
            <w:r w:rsidRPr="00795BE5" w:rsidR="00707BDD">
              <w:rPr>
                <w:rFonts w:cs="Fira Sans"/>
                <w:sz w:val="16"/>
                <w:szCs w:val="16"/>
              </w:rPr>
              <w:t>9,6</w:t>
            </w:r>
          </w:p>
        </w:tc>
      </w:tr>
    </w:tbl>
    <w:p w:rsidR="00501333" w:rsidP="00FA4307" w:rsidRDefault="00501333" w14:paraId="18790FDB" w14:textId="77777777">
      <w:p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zCs w:val="19"/>
        </w:rPr>
      </w:pPr>
    </w:p>
    <w:p w:rsidRPr="00DF6693" w:rsidR="000351EB" w:rsidP="00FA4307" w:rsidRDefault="00501333" w14:paraId="22E20DB7" w14:textId="598923CE">
      <w:pPr>
        <w:autoSpaceDE w:val="0"/>
        <w:autoSpaceDN w:val="0"/>
        <w:adjustRightInd w:val="0"/>
        <w:spacing w:before="0" w:after="0" w:line="240" w:lineRule="auto"/>
        <w:textAlignment w:val="center"/>
        <w:rPr>
          <w:rFonts w:cs="Fira Sans"/>
          <w:spacing w:val="-2"/>
          <w:szCs w:val="19"/>
        </w:rPr>
      </w:pPr>
      <w:r w:rsidRPr="00DF6693">
        <w:rPr>
          <w:rFonts w:cs="Fira Sans"/>
          <w:szCs w:val="19"/>
        </w:rPr>
        <w:t xml:space="preserve">Biorąc pod uwagę </w:t>
      </w:r>
      <w:r w:rsidRPr="00DF6693">
        <w:rPr>
          <w:rFonts w:cs="Fira Sans"/>
          <w:b/>
          <w:szCs w:val="19"/>
        </w:rPr>
        <w:t>liczbę kondygnacji</w:t>
      </w:r>
      <w:r w:rsidRPr="00DF6693">
        <w:rPr>
          <w:rFonts w:cs="Fira Sans"/>
          <w:szCs w:val="19"/>
        </w:rPr>
        <w:t>, najwięcej wybudowano budynków dwukondygnacyjnych (62,</w:t>
      </w:r>
      <w:r w:rsidRPr="00DF6693" w:rsidR="0056647D">
        <w:rPr>
          <w:rFonts w:cs="Fira Sans"/>
          <w:szCs w:val="19"/>
        </w:rPr>
        <w:t>8</w:t>
      </w:r>
      <w:r w:rsidRPr="00DF6693">
        <w:rPr>
          <w:rFonts w:cs="Fira Sans"/>
          <w:szCs w:val="19"/>
        </w:rPr>
        <w:t>%) i jednokondygnacyjnych (3</w:t>
      </w:r>
      <w:r w:rsidRPr="00DF6693" w:rsidR="001B5630">
        <w:rPr>
          <w:rFonts w:cs="Fira Sans"/>
          <w:szCs w:val="19"/>
        </w:rPr>
        <w:t>1</w:t>
      </w:r>
      <w:r w:rsidRPr="00DF6693">
        <w:rPr>
          <w:rFonts w:cs="Fira Sans"/>
          <w:szCs w:val="19"/>
        </w:rPr>
        <w:t>,</w:t>
      </w:r>
      <w:r w:rsidRPr="00DF6693" w:rsidR="001B5630">
        <w:rPr>
          <w:rFonts w:cs="Fira Sans"/>
          <w:szCs w:val="19"/>
        </w:rPr>
        <w:t>4</w:t>
      </w:r>
      <w:r w:rsidRPr="00DF6693">
        <w:rPr>
          <w:rFonts w:cs="Fira Sans"/>
          <w:szCs w:val="19"/>
        </w:rPr>
        <w:t>%), w których znalazło się odpowiednio</w:t>
      </w:r>
      <w:r w:rsidRPr="00DF6693" w:rsidR="00DD3B8D">
        <w:rPr>
          <w:rFonts w:cs="Fira Sans"/>
          <w:szCs w:val="19"/>
        </w:rPr>
        <w:t xml:space="preserve"> </w:t>
      </w:r>
      <w:r w:rsidRPr="00DF6693" w:rsidR="0056647D">
        <w:rPr>
          <w:rFonts w:cs="Fira Sans"/>
          <w:szCs w:val="19"/>
        </w:rPr>
        <w:t>33,3</w:t>
      </w:r>
      <w:r w:rsidRPr="00DF6693">
        <w:rPr>
          <w:rFonts w:cs="Fira Sans"/>
          <w:szCs w:val="19"/>
        </w:rPr>
        <w:t>%</w:t>
      </w:r>
      <w:r w:rsidRPr="00DF6693" w:rsidR="00DD3B8D">
        <w:rPr>
          <w:rFonts w:cs="Fira Sans"/>
          <w:szCs w:val="19"/>
        </w:rPr>
        <w:t xml:space="preserve"> </w:t>
      </w:r>
      <w:r w:rsidRPr="00DF6693">
        <w:rPr>
          <w:rFonts w:cs="Fira Sans"/>
          <w:szCs w:val="19"/>
        </w:rPr>
        <w:t>i </w:t>
      </w:r>
      <w:r w:rsidRPr="00DF6693" w:rsidR="0056647D">
        <w:rPr>
          <w:rFonts w:cs="Fira Sans"/>
          <w:szCs w:val="19"/>
        </w:rPr>
        <w:t>14,4</w:t>
      </w:r>
      <w:r w:rsidRPr="00DF6693">
        <w:rPr>
          <w:rFonts w:cs="Fira Sans"/>
          <w:szCs w:val="19"/>
        </w:rPr>
        <w:t xml:space="preserve">% ogółu </w:t>
      </w:r>
      <w:r w:rsidRPr="00DF6693" w:rsidR="00E87044">
        <w:rPr>
          <w:rFonts w:cs="Fira Sans"/>
          <w:szCs w:val="19"/>
        </w:rPr>
        <w:t>mieszkań oddanych</w:t>
      </w:r>
      <w:r w:rsidRPr="00DF6693">
        <w:rPr>
          <w:rFonts w:cs="Fira Sans"/>
          <w:szCs w:val="19"/>
        </w:rPr>
        <w:t xml:space="preserve"> do użytkowania.</w:t>
      </w:r>
      <w:r w:rsidRPr="00DF6693" w:rsidR="00D95209">
        <w:rPr>
          <w:rFonts w:cs="Fira Sans"/>
          <w:szCs w:val="19"/>
        </w:rPr>
        <w:t xml:space="preserve"> </w:t>
      </w:r>
      <w:r w:rsidRPr="00DF6693">
        <w:rPr>
          <w:rFonts w:cs="Fira Sans"/>
          <w:szCs w:val="19"/>
        </w:rPr>
        <w:t>Z kolei w</w:t>
      </w:r>
      <w:r w:rsidRPr="00DF6693" w:rsidR="00D95209">
        <w:rPr>
          <w:rFonts w:cs="Fira Sans"/>
          <w:szCs w:val="19"/>
        </w:rPr>
        <w:t xml:space="preserve"> </w:t>
      </w:r>
      <w:r w:rsidRPr="00DF6693">
        <w:rPr>
          <w:rFonts w:cs="Fira Sans"/>
          <w:szCs w:val="19"/>
        </w:rPr>
        <w:t>budynkach o</w:t>
      </w:r>
      <w:r w:rsidRPr="00DF6693" w:rsidR="005111BC">
        <w:rPr>
          <w:rFonts w:cs="Fira Sans"/>
          <w:szCs w:val="19"/>
        </w:rPr>
        <w:t> </w:t>
      </w:r>
      <w:r w:rsidRPr="00DF6693">
        <w:rPr>
          <w:rFonts w:cs="Fira Sans"/>
          <w:szCs w:val="19"/>
        </w:rPr>
        <w:t>trzech i</w:t>
      </w:r>
      <w:r w:rsidRPr="00DF6693" w:rsidR="00496897">
        <w:rPr>
          <w:rFonts w:cs="Fira Sans"/>
          <w:szCs w:val="19"/>
        </w:rPr>
        <w:t> </w:t>
      </w:r>
      <w:r w:rsidRPr="00DF6693">
        <w:rPr>
          <w:rFonts w:cs="Fira Sans"/>
          <w:szCs w:val="19"/>
        </w:rPr>
        <w:t>więcej kondygnacjach (5,</w:t>
      </w:r>
      <w:r w:rsidRPr="00DF6693" w:rsidR="0056647D">
        <w:rPr>
          <w:rFonts w:cs="Fira Sans"/>
          <w:szCs w:val="19"/>
        </w:rPr>
        <w:t>8</w:t>
      </w:r>
      <w:r w:rsidRPr="00DF6693">
        <w:rPr>
          <w:rFonts w:cs="Fira Sans"/>
          <w:szCs w:val="19"/>
        </w:rPr>
        <w:t xml:space="preserve">% nowych budynków) </w:t>
      </w:r>
      <w:r w:rsidRPr="00DF6693" w:rsidR="00EF2BEC">
        <w:rPr>
          <w:rFonts w:cs="Fira Sans"/>
          <w:szCs w:val="19"/>
        </w:rPr>
        <w:t>zlokalizowano</w:t>
      </w:r>
      <w:r w:rsidRPr="00DF6693">
        <w:rPr>
          <w:rFonts w:cs="Fira Sans"/>
          <w:szCs w:val="19"/>
        </w:rPr>
        <w:t xml:space="preserve"> </w:t>
      </w:r>
      <w:r w:rsidRPr="00DF6693" w:rsidR="0056647D">
        <w:rPr>
          <w:rFonts w:cs="Fira Sans"/>
          <w:szCs w:val="19"/>
        </w:rPr>
        <w:t>52,3</w:t>
      </w:r>
      <w:r w:rsidRPr="00DF6693">
        <w:rPr>
          <w:rFonts w:cs="Fira Sans"/>
          <w:szCs w:val="19"/>
        </w:rPr>
        <w:t>% mieszkań.</w:t>
      </w:r>
    </w:p>
    <w:p w:rsidRPr="001F653E" w:rsidR="00AE28AE" w:rsidP="000D68F1" w:rsidRDefault="00EB4435" w14:paraId="0C681478" w14:textId="0A496A33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1F653E">
        <w:rPr>
          <w:rFonts w:cs="Fira Sans"/>
          <w:b/>
          <w:spacing w:val="-2"/>
          <w:szCs w:val="19"/>
        </w:rPr>
        <w:t>Przeciętny czas trwania budowy</w:t>
      </w:r>
      <w:r w:rsidRPr="001F653E">
        <w:rPr>
          <w:rFonts w:cs="Fira Sans"/>
          <w:spacing w:val="-2"/>
          <w:szCs w:val="19"/>
        </w:rPr>
        <w:t xml:space="preserve"> nowego budynku mieszkalnego (liczony od daty jej rozpoczęcia do terminu oddania budynku do użytkowania</w:t>
      </w:r>
      <w:r w:rsidRPr="007C0F23">
        <w:rPr>
          <w:rFonts w:cs="Fira Sans"/>
          <w:spacing w:val="-2"/>
          <w:szCs w:val="19"/>
        </w:rPr>
        <w:t xml:space="preserve">) wyniósł </w:t>
      </w:r>
      <w:r w:rsidRPr="007C0F23" w:rsidR="0056647D">
        <w:rPr>
          <w:rFonts w:cs="Fira Sans"/>
          <w:spacing w:val="-2"/>
          <w:szCs w:val="19"/>
        </w:rPr>
        <w:t>42,9</w:t>
      </w:r>
      <w:r w:rsidRPr="007C0F23">
        <w:rPr>
          <w:rFonts w:cs="Fira Sans"/>
          <w:spacing w:val="-2"/>
          <w:szCs w:val="19"/>
        </w:rPr>
        <w:t xml:space="preserve"> miesiąca</w:t>
      </w:r>
      <w:r w:rsidRPr="001F653E">
        <w:rPr>
          <w:rFonts w:cs="Fira Sans"/>
          <w:spacing w:val="-2"/>
          <w:szCs w:val="19"/>
        </w:rPr>
        <w:t>. Budynki wielorodzinne wznoszono w</w:t>
      </w:r>
      <w:r w:rsidR="005F4EDD">
        <w:rPr>
          <w:rFonts w:cs="Fira Sans"/>
          <w:spacing w:val="-2"/>
          <w:szCs w:val="19"/>
        </w:rPr>
        <w:t xml:space="preserve"> </w:t>
      </w:r>
      <w:r w:rsidRPr="001F653E">
        <w:rPr>
          <w:rFonts w:cs="Fira Sans"/>
          <w:spacing w:val="-2"/>
          <w:szCs w:val="19"/>
        </w:rPr>
        <w:t>czasie ponad dwukrotnie krótszym niż jednorodzinne.</w:t>
      </w:r>
    </w:p>
    <w:p w:rsidRPr="00487DDF" w:rsidR="000D68F1" w:rsidP="004D70B7" w:rsidRDefault="000D68F1" w14:paraId="01622353" w14:textId="77777777">
      <w:pPr>
        <w:autoSpaceDE w:val="0"/>
        <w:autoSpaceDN w:val="0"/>
        <w:adjustRightInd w:val="0"/>
        <w:spacing w:before="240" w:after="0" w:line="240" w:lineRule="atLeast"/>
        <w:textAlignment w:val="center"/>
        <w:rPr>
          <w:rFonts w:cs="Fira Sans"/>
          <w:szCs w:val="19"/>
        </w:rPr>
      </w:pPr>
      <w:r w:rsidRPr="00487DDF">
        <w:rPr>
          <w:rFonts w:ascii="Fira Sans SemiBold" w:hAnsi="Fira Sans SemiBold"/>
          <w:noProof/>
          <w:color w:val="001D77"/>
          <w:szCs w:val="19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editId="3A1AEC11" wp14:anchorId="1EE5882D">
                <wp:simplePos x="0" y="0"/>
                <wp:positionH relativeFrom="page">
                  <wp:posOffset>5697855</wp:posOffset>
                </wp:positionH>
                <wp:positionV relativeFrom="paragraph">
                  <wp:posOffset>264490</wp:posOffset>
                </wp:positionV>
                <wp:extent cx="1871980" cy="1084997"/>
                <wp:effectExtent l="0" t="0" r="0" b="1270"/>
                <wp:wrapNone/>
                <wp:docPr id="214" name="Pole tekstowe 16" descr="Liczba mieszkań, których budowę rozpoczęto oraz mieszkań, na których budowę wydano pozwolenia, zmniejszyła się w skali roku odpowiednio o 8,5% i 12,6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10849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5530E2" w:rsidR="00B251B4" w:rsidP="000D68F1" w:rsidRDefault="00B251B4" w14:paraId="31A42668" w14:textId="73B3E374">
                            <w:pPr>
                              <w:pStyle w:val="tekstzboku"/>
                              <w:rPr>
                                <w:spacing w:val="-4"/>
                                <w:szCs w:val="19"/>
                              </w:rPr>
                            </w:pPr>
                            <w:r w:rsidRPr="00F87FA5">
                              <w:rPr>
                                <w:spacing w:val="-4"/>
                                <w:szCs w:val="19"/>
                              </w:rPr>
                              <w:t>Liczba mieszkań, których budowę rozpoczęto oraz mieszkań, na których budowę wydano pozwolenia, zmniejszyła się w skali roku</w:t>
                            </w:r>
                            <w:r w:rsidRPr="00F87FA5">
                              <w:rPr>
                                <w:spacing w:val="-4"/>
                                <w:szCs w:val="19"/>
                              </w:rPr>
                              <w:br/>
                              <w:t>odpowiednio o</w:t>
                            </w:r>
                            <w:r w:rsidR="00D91C5E">
                              <w:rPr>
                                <w:spacing w:val="-4"/>
                                <w:szCs w:val="19"/>
                              </w:rPr>
                              <w:t xml:space="preserve"> </w:t>
                            </w:r>
                            <w:r w:rsidRPr="00F87FA5">
                              <w:rPr>
                                <w:spacing w:val="-4"/>
                                <w:szCs w:val="19"/>
                              </w:rPr>
                              <w:t xml:space="preserve">8,5% i </w:t>
                            </w:r>
                            <w:r w:rsidRPr="00D91C5E">
                              <w:rPr>
                                <w:spacing w:val="-4"/>
                                <w:szCs w:val="19"/>
                              </w:rPr>
                              <w:t>1</w:t>
                            </w:r>
                            <w:r w:rsidRPr="00D91C5E" w:rsidR="00F87FA5">
                              <w:rPr>
                                <w:spacing w:val="-4"/>
                                <w:szCs w:val="19"/>
                              </w:rPr>
                              <w:t>2</w:t>
                            </w:r>
                            <w:r w:rsidRPr="00D91C5E">
                              <w:rPr>
                                <w:spacing w:val="-4"/>
                                <w:szCs w:val="19"/>
                              </w:rPr>
                              <w:t>,</w:t>
                            </w:r>
                            <w:r w:rsidRPr="00D91C5E" w:rsidR="00F87FA5">
                              <w:rPr>
                                <w:spacing w:val="-4"/>
                                <w:szCs w:val="19"/>
                              </w:rPr>
                              <w:t>6</w:t>
                            </w:r>
                            <w:r w:rsidRPr="00D91C5E">
                              <w:rPr>
                                <w:spacing w:val="-4"/>
                                <w:szCs w:val="19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448.65pt;margin-top:20.85pt;width:147.4pt;height:85.4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mieszkań, których budowę rozpoczęto oraz mieszkań, na których budowę wydano pozwolenia, zmniejszyła się w skali roku odpowiednio o 8,5% i 12,6%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" w14:anchorId="1EE5882D">
                <v:textbox inset="2.5mm,1mm,2.5mm,1mm">
                  <w:txbxContent>
                    <w:p w:rsidRPr="005530E2" w:rsidR="00B251B4" w:rsidP="000D68F1" w:rsidRDefault="00B251B4" w14:paraId="31A42668" w14:textId="73B3E374">
                      <w:pPr>
                        <w:pStyle w:val="tekstzboku"/>
                        <w:rPr>
                          <w:spacing w:val="-4"/>
                          <w:szCs w:val="19"/>
                        </w:rPr>
                      </w:pPr>
                      <w:r w:rsidRPr="00F87FA5">
                        <w:rPr>
                          <w:spacing w:val="-4"/>
                          <w:szCs w:val="19"/>
                        </w:rPr>
                        <w:t>Liczba mieszkań, których budowę rozpoczęto oraz mieszkań, na których budowę wydano pozwolenia, zmniejszyła się w skali roku</w:t>
                      </w:r>
                      <w:r w:rsidRPr="00F87FA5">
                        <w:rPr>
                          <w:spacing w:val="-4"/>
                          <w:szCs w:val="19"/>
                        </w:rPr>
                        <w:br/>
                        <w:t>odpowiednio o</w:t>
                      </w:r>
                      <w:r w:rsidR="00D91C5E">
                        <w:rPr>
                          <w:spacing w:val="-4"/>
                          <w:szCs w:val="19"/>
                        </w:rPr>
                        <w:t xml:space="preserve"> </w:t>
                      </w:r>
                      <w:r w:rsidRPr="00F87FA5">
                        <w:rPr>
                          <w:spacing w:val="-4"/>
                          <w:szCs w:val="19"/>
                        </w:rPr>
                        <w:t xml:space="preserve">8,5% i </w:t>
                      </w:r>
                      <w:r w:rsidRPr="00D91C5E">
                        <w:rPr>
                          <w:spacing w:val="-4"/>
                          <w:szCs w:val="19"/>
                        </w:rPr>
                        <w:t>1</w:t>
                      </w:r>
                      <w:r w:rsidRPr="00D91C5E" w:rsidR="00F87FA5">
                        <w:rPr>
                          <w:spacing w:val="-4"/>
                          <w:szCs w:val="19"/>
                        </w:rPr>
                        <w:t>2</w:t>
                      </w:r>
                      <w:r w:rsidRPr="00D91C5E">
                        <w:rPr>
                          <w:spacing w:val="-4"/>
                          <w:szCs w:val="19"/>
                        </w:rPr>
                        <w:t>,</w:t>
                      </w:r>
                      <w:r w:rsidRPr="00D91C5E" w:rsidR="00F87FA5">
                        <w:rPr>
                          <w:spacing w:val="-4"/>
                          <w:szCs w:val="19"/>
                        </w:rPr>
                        <w:t>6</w:t>
                      </w:r>
                      <w:r w:rsidRPr="00D91C5E">
                        <w:rPr>
                          <w:spacing w:val="-4"/>
                          <w:szCs w:val="19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87DDF">
        <w:rPr>
          <w:rFonts w:ascii="Fira Sans SemiBold" w:hAnsi="Fira Sans SemiBold"/>
          <w:color w:val="001D77"/>
          <w:szCs w:val="19"/>
          <w:shd w:val="clear" w:color="auto" w:fill="FFFFFF"/>
        </w:rPr>
        <w:t>Mieszkania, których budowę rozpoczęto</w:t>
      </w:r>
    </w:p>
    <w:p w:rsidRPr="00487DDF" w:rsidR="000D68F1" w:rsidP="00DF2C73" w:rsidRDefault="000D68F1" w14:paraId="2CF1DBD4" w14:textId="34E42720">
      <w:pPr>
        <w:suppressAutoHyphens/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D91C5E">
        <w:rPr>
          <w:rFonts w:cs="Fira Sans"/>
          <w:szCs w:val="19"/>
        </w:rPr>
        <w:t>W 1</w:t>
      </w:r>
      <w:r w:rsidRPr="00D91C5E" w:rsidR="00451C8A">
        <w:rPr>
          <w:rFonts w:cs="Fira Sans"/>
          <w:szCs w:val="19"/>
        </w:rPr>
        <w:t>-3 kwartale</w:t>
      </w:r>
      <w:r w:rsidRPr="00D91C5E">
        <w:rPr>
          <w:rFonts w:cs="Fira Sans"/>
          <w:szCs w:val="19"/>
        </w:rPr>
        <w:t xml:space="preserve"> 2025 r. rozpoczęto budowę </w:t>
      </w:r>
      <w:r w:rsidRPr="00D91C5E" w:rsidR="003D2BCF">
        <w:rPr>
          <w:rFonts w:cs="Fira Sans"/>
          <w:szCs w:val="19"/>
        </w:rPr>
        <w:t>1</w:t>
      </w:r>
      <w:r w:rsidRPr="00D91C5E" w:rsidR="00451C8A">
        <w:rPr>
          <w:rFonts w:cs="Fira Sans"/>
          <w:szCs w:val="19"/>
        </w:rPr>
        <w:t>66</w:t>
      </w:r>
      <w:r w:rsidRPr="00D91C5E">
        <w:rPr>
          <w:rFonts w:cs="Fira Sans"/>
          <w:szCs w:val="19"/>
        </w:rPr>
        <w:t>,</w:t>
      </w:r>
      <w:r w:rsidRPr="00D91C5E" w:rsidR="00451C8A">
        <w:rPr>
          <w:rFonts w:cs="Fira Sans"/>
          <w:szCs w:val="19"/>
        </w:rPr>
        <w:t>0</w:t>
      </w:r>
      <w:r w:rsidRPr="00D91C5E">
        <w:rPr>
          <w:rFonts w:cs="Fira Sans"/>
          <w:szCs w:val="19"/>
        </w:rPr>
        <w:t xml:space="preserve"> tys. mieszkań, tj. o </w:t>
      </w:r>
      <w:r w:rsidRPr="00D91C5E" w:rsidR="00451C8A">
        <w:rPr>
          <w:rFonts w:cs="Fira Sans"/>
          <w:szCs w:val="19"/>
        </w:rPr>
        <w:t>8</w:t>
      </w:r>
      <w:r w:rsidRPr="00D91C5E">
        <w:rPr>
          <w:rFonts w:cs="Fira Sans"/>
          <w:szCs w:val="19"/>
        </w:rPr>
        <w:t>,</w:t>
      </w:r>
      <w:r w:rsidRPr="00D91C5E" w:rsidR="003D2BCF">
        <w:rPr>
          <w:rFonts w:cs="Fira Sans"/>
          <w:szCs w:val="19"/>
        </w:rPr>
        <w:t>5</w:t>
      </w:r>
      <w:r w:rsidRPr="00D91C5E">
        <w:rPr>
          <w:rFonts w:cs="Fira Sans"/>
          <w:szCs w:val="19"/>
        </w:rPr>
        <w:t xml:space="preserve">% mniej niż przed rokiem. </w:t>
      </w:r>
      <w:r w:rsidRPr="00D91C5E" w:rsidR="00A65F09">
        <w:rPr>
          <w:rFonts w:cs="Fira Sans"/>
          <w:szCs w:val="19"/>
        </w:rPr>
        <w:t xml:space="preserve">Udział mieszkań </w:t>
      </w:r>
      <w:r w:rsidRPr="00D91C5E" w:rsidR="008806D6">
        <w:rPr>
          <w:rFonts w:cs="Fira Sans"/>
          <w:szCs w:val="19"/>
        </w:rPr>
        <w:t xml:space="preserve">realizowanych z przeznaczeniem na sprzedaż lub wynajem </w:t>
      </w:r>
      <w:r w:rsidR="00A64B90">
        <w:rPr>
          <w:rFonts w:cs="Fira Sans"/>
          <w:szCs w:val="19"/>
        </w:rPr>
        <w:t>wyniósł</w:t>
      </w:r>
      <w:r w:rsidRPr="00D91C5E" w:rsidR="008806D6">
        <w:rPr>
          <w:rFonts w:cs="Fira Sans"/>
          <w:szCs w:val="19"/>
        </w:rPr>
        <w:t xml:space="preserve"> 60,3%, a mieszkań w budownictwie indywidualnym 37,8%. </w:t>
      </w:r>
      <w:r w:rsidRPr="00D91C5E" w:rsidR="005E633A">
        <w:rPr>
          <w:rFonts w:cs="Fira Sans"/>
          <w:szCs w:val="19"/>
        </w:rPr>
        <w:t>Pozostałą część</w:t>
      </w:r>
      <w:r w:rsidRPr="00D91C5E" w:rsidR="00E32290">
        <w:rPr>
          <w:rFonts w:cs="Fira Sans"/>
          <w:szCs w:val="19"/>
        </w:rPr>
        <w:t xml:space="preserve"> (łącznie </w:t>
      </w:r>
      <w:r w:rsidRPr="00D91C5E" w:rsidR="003D2BCF">
        <w:rPr>
          <w:rFonts w:cs="Fira Sans"/>
          <w:szCs w:val="19"/>
        </w:rPr>
        <w:t>1,</w:t>
      </w:r>
      <w:r w:rsidRPr="00D91C5E" w:rsidR="00451C8A">
        <w:rPr>
          <w:rFonts w:cs="Fira Sans"/>
          <w:szCs w:val="19"/>
        </w:rPr>
        <w:t>9</w:t>
      </w:r>
      <w:r w:rsidRPr="00D91C5E" w:rsidR="005E633A">
        <w:rPr>
          <w:rFonts w:cs="Fira Sans"/>
          <w:szCs w:val="19"/>
        </w:rPr>
        <w:t>%</w:t>
      </w:r>
      <w:r w:rsidRPr="00D91C5E" w:rsidR="00E32290">
        <w:rPr>
          <w:rFonts w:cs="Fira Sans"/>
          <w:szCs w:val="19"/>
        </w:rPr>
        <w:t>)</w:t>
      </w:r>
      <w:r w:rsidRPr="00D91C5E" w:rsidR="005E633A">
        <w:rPr>
          <w:rFonts w:cs="Fira Sans"/>
          <w:szCs w:val="19"/>
        </w:rPr>
        <w:t xml:space="preserve"> stanowiły mieszkania: spółdzielcze, komunalne, społeczne czynszowe i zakładowe.</w:t>
      </w:r>
    </w:p>
    <w:p w:rsidRPr="00487DDF" w:rsidR="000D68F1" w:rsidP="004D70B7" w:rsidRDefault="000D68F1" w14:paraId="558B2217" w14:textId="77777777">
      <w:pPr>
        <w:autoSpaceDE w:val="0"/>
        <w:autoSpaceDN w:val="0"/>
        <w:adjustRightInd w:val="0"/>
        <w:spacing w:before="240" w:after="0" w:line="240" w:lineRule="atLeast"/>
        <w:textAlignment w:val="center"/>
        <w:rPr>
          <w:rFonts w:cs="Fira Sans"/>
          <w:szCs w:val="19"/>
        </w:rPr>
      </w:pPr>
      <w:r w:rsidRPr="00487DDF">
        <w:rPr>
          <w:rFonts w:ascii="Fira Sans SemiBold" w:hAnsi="Fira Sans SemiBold"/>
          <w:color w:val="001D77"/>
          <w:szCs w:val="19"/>
          <w:shd w:val="clear" w:color="auto" w:fill="FFFFFF"/>
        </w:rPr>
        <w:t>Mieszkania, na których budowę wydano pozwolenia</w:t>
      </w:r>
      <w:r w:rsidRPr="00487DDF">
        <w:rPr>
          <w:rStyle w:val="Odwoanieprzypisudolnego"/>
          <w:b/>
          <w:color w:val="001D77"/>
          <w:spacing w:val="-2"/>
          <w:szCs w:val="19"/>
          <w:shd w:val="clear" w:color="auto" w:fill="FFFFFF"/>
        </w:rPr>
        <w:footnoteReference w:id="5"/>
      </w:r>
    </w:p>
    <w:p w:rsidR="007E1B1A" w:rsidP="00DF2C73" w:rsidRDefault="0028653D" w14:paraId="445F0233" w14:textId="4F0C1116">
      <w:pPr>
        <w:suppressAutoHyphens/>
        <w:autoSpaceDE w:val="0"/>
        <w:autoSpaceDN w:val="0"/>
        <w:adjustRightInd w:val="0"/>
        <w:spacing w:after="0" w:line="240" w:lineRule="atLeast"/>
        <w:textAlignment w:val="center"/>
        <w:rPr>
          <w:spacing w:val="-2"/>
          <w:szCs w:val="19"/>
          <w:shd w:val="clear" w:color="auto" w:fill="FFFFFF"/>
        </w:rPr>
      </w:pPr>
      <w:r w:rsidRPr="00D91C5E">
        <w:rPr>
          <w:spacing w:val="-2"/>
          <w:szCs w:val="19"/>
          <w:shd w:val="clear" w:color="auto" w:fill="FFFFFF"/>
        </w:rPr>
        <w:t>W analizowanym okresie wydano pozwolenia na budowę 192,8 tys. mieszkań o łącznej po-wierzchni użytkowej 17,2 mln m</w:t>
      </w:r>
      <w:r w:rsidRPr="00D91C5E">
        <w:rPr>
          <w:spacing w:val="-2"/>
          <w:szCs w:val="19"/>
          <w:shd w:val="clear" w:color="auto" w:fill="FFFFFF"/>
          <w:vertAlign w:val="superscript"/>
        </w:rPr>
        <w:t>2</w:t>
      </w:r>
      <w:r w:rsidRPr="00D91C5E">
        <w:rPr>
          <w:spacing w:val="-2"/>
          <w:szCs w:val="19"/>
          <w:shd w:val="clear" w:color="auto" w:fill="FFFFFF"/>
        </w:rPr>
        <w:t xml:space="preserve">, tj. odpowiednio o 12,6% i 5,6% mniej niż </w:t>
      </w:r>
      <w:r w:rsidR="00A64B90">
        <w:rPr>
          <w:spacing w:val="-2"/>
          <w:szCs w:val="19"/>
          <w:shd w:val="clear" w:color="auto" w:fill="FFFFFF"/>
        </w:rPr>
        <w:t>przed rokiem</w:t>
      </w:r>
      <w:r w:rsidRPr="00D91C5E">
        <w:rPr>
          <w:spacing w:val="-2"/>
          <w:szCs w:val="19"/>
          <w:shd w:val="clear" w:color="auto" w:fill="FFFFFF"/>
        </w:rPr>
        <w:t>. Prawie 98% tych mieszkań powstanie w nowych budynkach mieszkalnych, a pozostałe</w:t>
      </w:r>
      <w:r w:rsidRPr="00A51AB8" w:rsidR="00773515">
        <w:rPr>
          <w:rFonts w:cs="Fira Sans"/>
          <w:spacing w:val="-2"/>
          <w:szCs w:val="19"/>
        </w:rPr>
        <w:t xml:space="preserve"> – </w:t>
      </w:r>
      <w:r w:rsidRPr="00D91C5E">
        <w:rPr>
          <w:spacing w:val="-2"/>
          <w:szCs w:val="19"/>
          <w:shd w:val="clear" w:color="auto" w:fill="FFFFFF"/>
        </w:rPr>
        <w:t>w nowych budynkach niemieszkalnych, zbiorowego zamieszkania oraz w rozbudowywanych i</w:t>
      </w:r>
      <w:r w:rsidR="00DF2C73">
        <w:rPr>
          <w:spacing w:val="-2"/>
          <w:szCs w:val="19"/>
          <w:shd w:val="clear" w:color="auto" w:fill="FFFFFF"/>
        </w:rPr>
        <w:t> </w:t>
      </w:r>
      <w:r w:rsidRPr="00D91C5E">
        <w:rPr>
          <w:spacing w:val="-2"/>
          <w:szCs w:val="19"/>
          <w:shd w:val="clear" w:color="auto" w:fill="FFFFFF"/>
        </w:rPr>
        <w:t xml:space="preserve">przebudowywanych budynkach mieszkalnych i niemieszkalnych. Na budynki wielorodzinne (2,7% ogółu) przypadać będzie 48,2% lokali </w:t>
      </w:r>
      <w:r w:rsidR="00AF1BD9">
        <w:rPr>
          <w:spacing w:val="-2"/>
          <w:szCs w:val="19"/>
          <w:shd w:val="clear" w:color="auto" w:fill="FFFFFF"/>
        </w:rPr>
        <w:t>planowanych do budowy</w:t>
      </w:r>
      <w:r w:rsidRPr="00D91C5E">
        <w:rPr>
          <w:spacing w:val="-2"/>
          <w:szCs w:val="19"/>
          <w:shd w:val="clear" w:color="auto" w:fill="FFFFFF"/>
        </w:rPr>
        <w:t xml:space="preserve"> w nowych budynkach mieszkalnych.</w:t>
      </w:r>
    </w:p>
    <w:p w:rsidRPr="0028653D" w:rsidR="0028653D" w:rsidP="0028653D" w:rsidRDefault="0028653D" w14:paraId="62548E42" w14:textId="7A02E947">
      <w:pPr>
        <w:autoSpaceDE w:val="0"/>
        <w:autoSpaceDN w:val="0"/>
        <w:adjustRightInd w:val="0"/>
        <w:spacing w:after="0" w:line="240" w:lineRule="atLeast"/>
        <w:textAlignment w:val="center"/>
      </w:pPr>
      <w:r w:rsidRPr="00D91C5E">
        <w:rPr>
          <w:spacing w:val="-2"/>
          <w:szCs w:val="19"/>
          <w:shd w:val="clear" w:color="auto" w:fill="FFFFFF"/>
        </w:rPr>
        <w:lastRenderedPageBreak/>
        <w:t>Prognozowana w oparciu o wydane pozwolenia średnia powierzchnia mieszkań w budynkach jednorodzinnych wyniesie 123,7 m</w:t>
      </w:r>
      <w:r w:rsidRPr="00D91C5E">
        <w:rPr>
          <w:spacing w:val="-2"/>
          <w:szCs w:val="19"/>
          <w:shd w:val="clear" w:color="auto" w:fill="FFFFFF"/>
          <w:vertAlign w:val="superscript"/>
        </w:rPr>
        <w:t>2</w:t>
      </w:r>
      <w:r w:rsidRPr="00D91C5E">
        <w:rPr>
          <w:spacing w:val="-2"/>
          <w:szCs w:val="19"/>
          <w:shd w:val="clear" w:color="auto" w:fill="FFFFFF"/>
        </w:rPr>
        <w:t xml:space="preserve">, </w:t>
      </w:r>
      <w:r w:rsidR="00141428">
        <w:rPr>
          <w:spacing w:val="-2"/>
          <w:szCs w:val="19"/>
          <w:shd w:val="clear" w:color="auto" w:fill="FFFFFF"/>
        </w:rPr>
        <w:t xml:space="preserve">a </w:t>
      </w:r>
      <w:r w:rsidRPr="00D91C5E">
        <w:rPr>
          <w:spacing w:val="-2"/>
          <w:szCs w:val="19"/>
          <w:shd w:val="clear" w:color="auto" w:fill="FFFFFF"/>
        </w:rPr>
        <w:t>w wielorodzinnych 53,4 m</w:t>
      </w:r>
      <w:r w:rsidRPr="00D91C5E">
        <w:rPr>
          <w:spacing w:val="-2"/>
          <w:szCs w:val="19"/>
          <w:shd w:val="clear" w:color="auto" w:fill="FFFFFF"/>
          <w:vertAlign w:val="superscript"/>
        </w:rPr>
        <w:t>2</w:t>
      </w:r>
      <w:r w:rsidRPr="00D91C5E">
        <w:rPr>
          <w:spacing w:val="-2"/>
          <w:szCs w:val="19"/>
          <w:shd w:val="clear" w:color="auto" w:fill="FFFFFF"/>
        </w:rPr>
        <w:t>.</w:t>
      </w:r>
    </w:p>
    <w:p w:rsidRPr="00F35018" w:rsidR="00E07ED7" w:rsidP="0028653D" w:rsidRDefault="00D91C5E" w14:paraId="21EAF94E" w14:textId="5D9DF05E">
      <w:pPr>
        <w:autoSpaceDE w:val="0"/>
        <w:autoSpaceDN w:val="0"/>
        <w:adjustRightInd w:val="0"/>
        <w:spacing w:before="0" w:after="0" w:line="240" w:lineRule="atLeast"/>
        <w:textAlignment w:val="center"/>
      </w:pPr>
      <w:r w:rsidRPr="00D91C5E">
        <w:t>Dla 60,3% nowych budynków mieszkalnych podstawą prawną wydania pozwoleń na budowę były miejscowe plany zagospodarowania przestrzennego.</w:t>
      </w:r>
    </w:p>
    <w:p w:rsidRPr="00F35018" w:rsidR="004B69ED" w:rsidP="00C37054" w:rsidRDefault="004B69ED" w14:paraId="44D86D32" w14:textId="77777777">
      <w:pPr>
        <w:autoSpaceDE w:val="0"/>
        <w:autoSpaceDN w:val="0"/>
        <w:adjustRightInd w:val="0"/>
        <w:spacing w:before="0" w:after="0" w:line="240" w:lineRule="atLeast"/>
        <w:textAlignment w:val="center"/>
      </w:pPr>
    </w:p>
    <w:p w:rsidRPr="008903D1" w:rsidR="00FC65A6" w:rsidP="00E53FB3" w:rsidRDefault="00BB3FF7" w14:paraId="71581CE5" w14:textId="49182807">
      <w:pPr>
        <w:autoSpaceDE w:val="0"/>
        <w:autoSpaceDN w:val="0"/>
        <w:adjustRightInd w:val="0"/>
        <w:spacing w:before="0" w:line="240" w:lineRule="atLeast"/>
        <w:ind w:left="851" w:hanging="851"/>
        <w:textAlignment w:val="center"/>
        <w:rPr>
          <w:rFonts w:cs="Fira Sans"/>
          <w:spacing w:val="-6"/>
          <w:szCs w:val="19"/>
        </w:rPr>
      </w:pPr>
      <w:r w:rsidRPr="008903D1">
        <w:rPr>
          <w:rFonts w:cs="Fira Sans"/>
          <w:b/>
          <w:bCs/>
          <w:spacing w:val="-6"/>
          <w:szCs w:val="19"/>
        </w:rPr>
        <w:t>Tablica 3.</w:t>
      </w:r>
      <w:r w:rsidRPr="008903D1">
        <w:rPr>
          <w:rFonts w:cs="Fira Sans"/>
          <w:b/>
          <w:bCs/>
          <w:spacing w:val="-6"/>
          <w:szCs w:val="19"/>
        </w:rPr>
        <w:tab/>
        <w:t xml:space="preserve">Nowe budynki mieszkalne, na których budowę wydano pozwolenia </w:t>
      </w:r>
      <w:r w:rsidRPr="008903D1" w:rsidR="008903D1">
        <w:rPr>
          <w:rFonts w:cs="Fira Sans"/>
          <w:b/>
          <w:bCs/>
          <w:spacing w:val="-6"/>
          <w:szCs w:val="19"/>
        </w:rPr>
        <w:t>w 1-3 kwartale 2025 r.</w:t>
      </w:r>
    </w:p>
    <w:tbl>
      <w:tblPr>
        <w:tblW w:w="7948" w:type="dxa"/>
        <w:tblInd w:w="-10" w:type="dxa"/>
        <w:tblBorders>
          <w:insideH w:val="single" w:color="001377" w:sz="4" w:space="0"/>
          <w:insideV w:val="single" w:color="001377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Tablica 3. Nowe budynki mieszkalne, na których budowę wydano pozwolenia w 1-3 kwartale 2025 r."/>
      </w:tblPr>
      <w:tblGrid>
        <w:gridCol w:w="1701"/>
        <w:gridCol w:w="1286"/>
        <w:gridCol w:w="1276"/>
        <w:gridCol w:w="1276"/>
        <w:gridCol w:w="1275"/>
        <w:gridCol w:w="1134"/>
      </w:tblGrid>
      <w:tr w:rsidRPr="00B75B1A" w:rsidR="00F35018" w:rsidTr="00E36226" w14:paraId="5B5908F2" w14:textId="77777777">
        <w:trPr>
          <w:trHeight w:val="301"/>
        </w:trPr>
        <w:tc>
          <w:tcPr>
            <w:tcW w:w="1701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5C59808A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B75B1A">
              <w:rPr>
                <w:rFonts w:cs="Fira Sans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70A51801" w14:textId="7477A939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B75B1A">
              <w:rPr>
                <w:rFonts w:cs="Fira Sans"/>
                <w:sz w:val="16"/>
                <w:szCs w:val="16"/>
              </w:rPr>
              <w:t>Pozwolenia</w:t>
            </w:r>
            <w:r w:rsidRPr="00B75B1A">
              <w:rPr>
                <w:rStyle w:val="Odwoanieprzypisudolnego"/>
                <w:sz w:val="16"/>
                <w:szCs w:val="16"/>
              </w:rPr>
              <w:footnoteReference w:id="6"/>
            </w:r>
          </w:p>
        </w:tc>
        <w:tc>
          <w:tcPr>
            <w:tcW w:w="127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0896D175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B75B1A">
              <w:rPr>
                <w:rFonts w:cs="Fira Sans"/>
                <w:sz w:val="16"/>
                <w:szCs w:val="16"/>
              </w:rPr>
              <w:t>Budynki</w:t>
            </w:r>
            <w:r w:rsidRPr="00B75B1A">
              <w:rPr>
                <w:rFonts w:cs="Fira Sans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1CEE28FB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B75B1A">
              <w:rPr>
                <w:rFonts w:cs="Fira Sans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single" w:color="001377" w:sz="12" w:space="0"/>
              <w:bottom w:val="single" w:color="001377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E36226" w:rsidRDefault="00FC65A6" w14:paraId="77A6F6DA" w14:textId="77777777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vertAlign w:val="superscript"/>
              </w:rPr>
            </w:pPr>
            <w:r w:rsidRPr="00B75B1A">
              <w:rPr>
                <w:rFonts w:cs="Fira Sans"/>
                <w:sz w:val="16"/>
                <w:szCs w:val="16"/>
              </w:rPr>
              <w:t>Powierzchnia użytkowa</w:t>
            </w:r>
            <w:r w:rsidRPr="00B75B1A">
              <w:rPr>
                <w:rFonts w:cs="Fira Sans"/>
                <w:sz w:val="16"/>
                <w:szCs w:val="16"/>
              </w:rPr>
              <w:br/>
              <w:t>mieszkań w m</w:t>
            </w:r>
            <w:r w:rsidRPr="00B75B1A">
              <w:rPr>
                <w:rFonts w:cs="Fira Sans"/>
                <w:sz w:val="16"/>
                <w:szCs w:val="16"/>
                <w:vertAlign w:val="superscript"/>
              </w:rPr>
              <w:t>2</w:t>
            </w:r>
          </w:p>
        </w:tc>
      </w:tr>
      <w:tr w:rsidRPr="00B75B1A" w:rsidR="00F35018" w:rsidTr="005C288E" w14:paraId="085F4DB8" w14:textId="77777777">
        <w:trPr>
          <w:trHeight w:val="295"/>
        </w:trPr>
        <w:tc>
          <w:tcPr>
            <w:tcW w:w="1701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01B92095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3623A07D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0FD0A346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color="001377" w:sz="12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52145FF6" w14:textId="77777777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1377" w:sz="4" w:space="0"/>
              <w:bottom w:val="single" w:color="001377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B75B1A" w:rsidR="00FC65A6" w:rsidP="005C288E" w:rsidRDefault="00FC65A6" w14:paraId="72B24EA9" w14:textId="77777777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sz w:val="16"/>
                <w:szCs w:val="16"/>
                <w:lang w:val="en-US"/>
              </w:rPr>
            </w:pPr>
            <w:r w:rsidRPr="00B75B1A">
              <w:rPr>
                <w:rFonts w:cs="Fira Sans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001377" w:sz="4" w:space="0"/>
              <w:bottom w:val="single" w:color="001377" w:sz="12" w:space="0"/>
            </w:tcBorders>
            <w:shd w:val="clear" w:color="auto" w:fill="auto"/>
            <w:vAlign w:val="center"/>
          </w:tcPr>
          <w:p w:rsidRPr="00B75B1A" w:rsidR="00FC65A6" w:rsidP="00E36226" w:rsidRDefault="00FC65A6" w14:paraId="3D80919F" w14:textId="77777777">
            <w:pPr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center"/>
              <w:rPr>
                <w:rFonts w:cs="Fira Sans"/>
                <w:sz w:val="16"/>
                <w:szCs w:val="16"/>
              </w:rPr>
            </w:pPr>
            <w:r w:rsidRPr="00B75B1A">
              <w:rPr>
                <w:rFonts w:cs="Fira Sans"/>
                <w:sz w:val="16"/>
                <w:szCs w:val="16"/>
              </w:rPr>
              <w:t xml:space="preserve">przeciętna </w:t>
            </w:r>
            <w:r w:rsidRPr="00B75B1A">
              <w:rPr>
                <w:rFonts w:cs="Fira Sans"/>
                <w:sz w:val="16"/>
                <w:szCs w:val="16"/>
              </w:rPr>
              <w:br/>
              <w:t>1 mieszkania</w:t>
            </w:r>
          </w:p>
        </w:tc>
      </w:tr>
      <w:tr w:rsidRPr="00B75B1A" w:rsidR="008903D1" w:rsidTr="005C288E" w14:paraId="7F35B301" w14:textId="77777777">
        <w:trPr>
          <w:trHeight w:val="499" w:hRule="exact"/>
        </w:trPr>
        <w:tc>
          <w:tcPr>
            <w:tcW w:w="1701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75B1A" w:rsidR="008903D1" w:rsidP="008903D1" w:rsidRDefault="008903D1" w14:paraId="4B352DDC" w14:textId="77777777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B75B1A">
              <w:rPr>
                <w:rFonts w:cs="Fira Sans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128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91C5E" w:rsidR="008903D1" w:rsidP="008903D1" w:rsidRDefault="008903D1" w14:paraId="522D3C98" w14:textId="71F9700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D91C5E">
              <w:rPr>
                <w:b/>
                <w:bCs/>
                <w:sz w:val="16"/>
                <w:szCs w:val="16"/>
              </w:rPr>
              <w:t>72 008</w:t>
            </w:r>
          </w:p>
        </w:tc>
        <w:tc>
          <w:tcPr>
            <w:tcW w:w="127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91C5E" w:rsidR="008903D1" w:rsidP="008903D1" w:rsidRDefault="008903D1" w14:paraId="2C7A6DBC" w14:textId="1C26B02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D91C5E">
              <w:rPr>
                <w:b/>
                <w:bCs/>
                <w:sz w:val="16"/>
                <w:szCs w:val="16"/>
              </w:rPr>
              <w:t>88 533</w:t>
            </w:r>
          </w:p>
        </w:tc>
        <w:tc>
          <w:tcPr>
            <w:tcW w:w="1276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91C5E" w:rsidR="008903D1" w:rsidP="008903D1" w:rsidRDefault="008903D1" w14:paraId="6FD088F4" w14:textId="4DC5D3A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D91C5E">
              <w:rPr>
                <w:b/>
                <w:bCs/>
                <w:sz w:val="16"/>
                <w:szCs w:val="16"/>
              </w:rPr>
              <w:t>188 615</w:t>
            </w:r>
          </w:p>
        </w:tc>
        <w:tc>
          <w:tcPr>
            <w:tcW w:w="1275" w:type="dxa"/>
            <w:tcBorders>
              <w:top w:val="single" w:color="001377" w:sz="12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91C5E" w:rsidR="008903D1" w:rsidP="008903D1" w:rsidRDefault="008903D1" w14:paraId="2E22F9AB" w14:textId="2E2EA2C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D91C5E">
              <w:rPr>
                <w:b/>
                <w:bCs/>
                <w:sz w:val="16"/>
                <w:szCs w:val="16"/>
              </w:rPr>
              <w:t>16 930 490</w:t>
            </w:r>
          </w:p>
        </w:tc>
        <w:tc>
          <w:tcPr>
            <w:tcW w:w="1134" w:type="dxa"/>
            <w:tcBorders>
              <w:top w:val="single" w:color="001377" w:sz="12" w:space="0"/>
            </w:tcBorders>
          </w:tcPr>
          <w:p w:rsidRPr="00D91C5E" w:rsidR="008903D1" w:rsidP="008903D1" w:rsidRDefault="008903D1" w14:paraId="0ED0E6DF" w14:textId="6991AAED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D91C5E">
              <w:rPr>
                <w:b/>
                <w:sz w:val="16"/>
                <w:szCs w:val="16"/>
              </w:rPr>
              <w:t>89,8</w:t>
            </w:r>
          </w:p>
        </w:tc>
      </w:tr>
      <w:tr w:rsidRPr="00B75B1A" w:rsidR="008903D1" w:rsidTr="00E36226" w14:paraId="67CBEDE0" w14:textId="77777777">
        <w:trPr>
          <w:trHeight w:val="499" w:hRule="exact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75B1A" w:rsidR="008903D1" w:rsidP="008903D1" w:rsidRDefault="008903D1" w14:paraId="4A211DD5" w14:textId="77777777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z w:val="16"/>
                <w:szCs w:val="16"/>
              </w:rPr>
            </w:pPr>
            <w:r w:rsidRPr="00B75B1A">
              <w:rPr>
                <w:rFonts w:cs="Fira Sans"/>
                <w:sz w:val="16"/>
                <w:szCs w:val="16"/>
              </w:rPr>
              <w:t>Jednorodzinne</w:t>
            </w:r>
          </w:p>
        </w:tc>
        <w:tc>
          <w:tcPr>
            <w:tcW w:w="128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91C5E" w:rsidR="008903D1" w:rsidP="008903D1" w:rsidRDefault="008903D1" w14:paraId="73824094" w14:textId="71FD377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D91C5E">
              <w:rPr>
                <w:sz w:val="16"/>
                <w:szCs w:val="16"/>
              </w:rPr>
              <w:t>70 715</w:t>
            </w:r>
          </w:p>
        </w:tc>
        <w:tc>
          <w:tcPr>
            <w:tcW w:w="127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91C5E" w:rsidR="008903D1" w:rsidP="008903D1" w:rsidRDefault="008903D1" w14:paraId="66F4638D" w14:textId="175F3D9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D91C5E">
              <w:rPr>
                <w:sz w:val="16"/>
                <w:szCs w:val="16"/>
              </w:rPr>
              <w:t>86 111</w:t>
            </w:r>
          </w:p>
        </w:tc>
        <w:tc>
          <w:tcPr>
            <w:tcW w:w="1276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91C5E" w:rsidR="008903D1" w:rsidP="008903D1" w:rsidRDefault="008903D1" w14:paraId="489C06BE" w14:textId="38ED731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D91C5E">
              <w:rPr>
                <w:sz w:val="16"/>
                <w:szCs w:val="16"/>
              </w:rPr>
              <w:t>97 666</w:t>
            </w:r>
          </w:p>
        </w:tc>
        <w:tc>
          <w:tcPr>
            <w:tcW w:w="1275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91C5E" w:rsidR="008903D1" w:rsidP="008903D1" w:rsidRDefault="008903D1" w14:paraId="24BB7DCB" w14:textId="1CFF1CB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D91C5E">
              <w:rPr>
                <w:sz w:val="16"/>
                <w:szCs w:val="16"/>
              </w:rPr>
              <w:t>12 076 727</w:t>
            </w:r>
          </w:p>
        </w:tc>
        <w:tc>
          <w:tcPr>
            <w:tcW w:w="1134" w:type="dxa"/>
            <w:tcBorders>
              <w:bottom w:val="single" w:color="001377" w:sz="4" w:space="0"/>
            </w:tcBorders>
          </w:tcPr>
          <w:p w:rsidRPr="00D91C5E" w:rsidR="008903D1" w:rsidP="008903D1" w:rsidRDefault="008903D1" w14:paraId="47D59542" w14:textId="4BD369B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D91C5E">
              <w:rPr>
                <w:sz w:val="16"/>
                <w:szCs w:val="16"/>
              </w:rPr>
              <w:t>123,7</w:t>
            </w:r>
          </w:p>
        </w:tc>
      </w:tr>
      <w:tr w:rsidRPr="00F35018" w:rsidR="008903D1" w:rsidTr="00E36226" w14:paraId="183D98F8" w14:textId="77777777">
        <w:trPr>
          <w:trHeight w:val="499" w:hRule="exact"/>
        </w:trPr>
        <w:tc>
          <w:tcPr>
            <w:tcW w:w="1701" w:type="dxa"/>
            <w:tcBorders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B75B1A" w:rsidR="008903D1" w:rsidP="008903D1" w:rsidRDefault="008903D1" w14:paraId="15718F9B" w14:textId="77777777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spacing w:val="-2"/>
                <w:sz w:val="16"/>
                <w:szCs w:val="16"/>
              </w:rPr>
            </w:pPr>
            <w:r w:rsidRPr="00B75B1A">
              <w:rPr>
                <w:rFonts w:cs="Fira Sans"/>
                <w:sz w:val="16"/>
                <w:szCs w:val="16"/>
              </w:rPr>
              <w:t>Wielorodzinne</w:t>
            </w:r>
          </w:p>
        </w:tc>
        <w:tc>
          <w:tcPr>
            <w:tcW w:w="128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91C5E" w:rsidR="008903D1" w:rsidP="008903D1" w:rsidRDefault="008903D1" w14:paraId="409EEFFF" w14:textId="65930921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D91C5E">
              <w:rPr>
                <w:rFonts w:cs="Fira Sans"/>
                <w:bCs/>
                <w:sz w:val="16"/>
                <w:szCs w:val="16"/>
              </w:rPr>
              <w:t>1 293</w:t>
            </w:r>
          </w:p>
        </w:tc>
        <w:tc>
          <w:tcPr>
            <w:tcW w:w="127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91C5E" w:rsidR="008903D1" w:rsidP="008903D1" w:rsidRDefault="008903D1" w14:paraId="2C69D671" w14:textId="1C380B88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D91C5E">
              <w:rPr>
                <w:sz w:val="16"/>
                <w:szCs w:val="16"/>
              </w:rPr>
              <w:t>2 422</w:t>
            </w:r>
          </w:p>
        </w:tc>
        <w:tc>
          <w:tcPr>
            <w:tcW w:w="1276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91C5E" w:rsidR="008903D1" w:rsidP="008903D1" w:rsidRDefault="008903D1" w14:paraId="2D1F245E" w14:textId="7777777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sz w:val="16"/>
                <w:szCs w:val="16"/>
              </w:rPr>
            </w:pPr>
            <w:r w:rsidRPr="00D91C5E">
              <w:rPr>
                <w:sz w:val="16"/>
                <w:szCs w:val="16"/>
              </w:rPr>
              <w:t>90 949</w:t>
            </w:r>
          </w:p>
          <w:p w:rsidRPr="00D91C5E" w:rsidR="008903D1" w:rsidP="008903D1" w:rsidRDefault="008903D1" w14:paraId="7354677E" w14:textId="22A64C3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001377" w:sz="4" w:space="0"/>
              <w:bottom w:val="single" w:color="001377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91C5E" w:rsidR="008903D1" w:rsidP="008903D1" w:rsidRDefault="008903D1" w14:paraId="081340B1" w14:textId="390A0344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D91C5E">
              <w:rPr>
                <w:sz w:val="16"/>
                <w:szCs w:val="16"/>
              </w:rPr>
              <w:t>4 853 763</w:t>
            </w:r>
          </w:p>
        </w:tc>
        <w:tc>
          <w:tcPr>
            <w:tcW w:w="1134" w:type="dxa"/>
            <w:tcBorders>
              <w:top w:val="single" w:color="001377" w:sz="4" w:space="0"/>
              <w:bottom w:val="single" w:color="001377" w:sz="4" w:space="0"/>
            </w:tcBorders>
          </w:tcPr>
          <w:p w:rsidRPr="00D91C5E" w:rsidR="008903D1" w:rsidP="008903D1" w:rsidRDefault="008903D1" w14:paraId="65A579C6" w14:textId="472C8D62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D91C5E">
              <w:rPr>
                <w:sz w:val="16"/>
                <w:szCs w:val="16"/>
              </w:rPr>
              <w:t>53,4</w:t>
            </w:r>
          </w:p>
        </w:tc>
      </w:tr>
    </w:tbl>
    <w:p w:rsidRPr="008E3689" w:rsidR="00E33122" w:rsidP="00984696" w:rsidRDefault="006D425A" w14:paraId="5116E3C2" w14:textId="63EE4747">
      <w:pPr>
        <w:spacing w:after="0"/>
        <w:rPr>
          <w:szCs w:val="19"/>
          <w:shd w:val="clear" w:color="auto" w:fill="FFFFFF"/>
        </w:rPr>
      </w:pPr>
      <w:r w:rsidRPr="00D91C5E">
        <w:rPr>
          <w:szCs w:val="19"/>
          <w:shd w:val="clear" w:color="auto" w:fill="FFFFFF"/>
        </w:rPr>
        <w:t>Mieszkania na sprzedaż lub wynajem stanowiły 6</w:t>
      </w:r>
      <w:r w:rsidRPr="00D91C5E" w:rsidR="00196049">
        <w:rPr>
          <w:szCs w:val="19"/>
          <w:shd w:val="clear" w:color="auto" w:fill="FFFFFF"/>
        </w:rPr>
        <w:t>3</w:t>
      </w:r>
      <w:r w:rsidRPr="00D91C5E">
        <w:rPr>
          <w:szCs w:val="19"/>
          <w:shd w:val="clear" w:color="auto" w:fill="FFFFFF"/>
        </w:rPr>
        <w:t>,</w:t>
      </w:r>
      <w:r w:rsidRPr="00D91C5E" w:rsidR="00196049">
        <w:rPr>
          <w:szCs w:val="19"/>
          <w:shd w:val="clear" w:color="auto" w:fill="FFFFFF"/>
        </w:rPr>
        <w:t>2</w:t>
      </w:r>
      <w:r w:rsidRPr="00D91C5E">
        <w:rPr>
          <w:szCs w:val="19"/>
          <w:shd w:val="clear" w:color="auto" w:fill="FFFFFF"/>
        </w:rPr>
        <w:t>% mieszkań, na których budowę wydano pozwolenia, a indywidualne</w:t>
      </w:r>
      <w:r w:rsidRPr="00D91C5E">
        <w:rPr>
          <w:rFonts w:cs="Fira Sans"/>
          <w:spacing w:val="-2"/>
          <w:szCs w:val="19"/>
        </w:rPr>
        <w:t xml:space="preserve"> – </w:t>
      </w:r>
      <w:r w:rsidRPr="00D91C5E">
        <w:rPr>
          <w:szCs w:val="19"/>
          <w:shd w:val="clear" w:color="auto" w:fill="FFFFFF"/>
        </w:rPr>
        <w:t>33,</w:t>
      </w:r>
      <w:r w:rsidRPr="00D91C5E" w:rsidR="00196049">
        <w:rPr>
          <w:szCs w:val="19"/>
          <w:shd w:val="clear" w:color="auto" w:fill="FFFFFF"/>
        </w:rPr>
        <w:t>6</w:t>
      </w:r>
      <w:r w:rsidRPr="00D91C5E" w:rsidR="000D57C0">
        <w:rPr>
          <w:szCs w:val="19"/>
          <w:shd w:val="clear" w:color="auto" w:fill="FFFFFF"/>
        </w:rPr>
        <w:t>%.</w:t>
      </w:r>
    </w:p>
    <w:p w:rsidRPr="00F1332B" w:rsidR="00B41130" w:rsidP="00AA3922" w:rsidRDefault="00E702F2" w14:paraId="246848C3" w14:textId="49AC885D">
      <w:pPr>
        <w:spacing w:before="240"/>
        <w:rPr>
          <w:rFonts w:ascii="Fira Sans SemiBold" w:hAnsi="Fira Sans SemiBold"/>
          <w:szCs w:val="19"/>
          <w:shd w:val="clear" w:color="auto" w:fill="FFFFFF"/>
        </w:rPr>
      </w:pPr>
      <w:r w:rsidRPr="00F1332B">
        <w:rPr>
          <w:rFonts w:ascii="Fira Sans SemiBold" w:hAnsi="Fira Sans SemiBold"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13184" behindDoc="0" locked="0" layoutInCell="1" allowOverlap="1" wp14:editId="35DF09AA" wp14:anchorId="3757DBA3">
                <wp:simplePos x="0" y="0"/>
                <wp:positionH relativeFrom="page">
                  <wp:posOffset>5684520</wp:posOffset>
                </wp:positionH>
                <wp:positionV relativeFrom="paragraph">
                  <wp:posOffset>254304</wp:posOffset>
                </wp:positionV>
                <wp:extent cx="1872000" cy="972000"/>
                <wp:effectExtent l="0" t="0" r="0" b="0"/>
                <wp:wrapNone/>
                <wp:docPr id="2" name="Pole tekstowe 16" descr="Łączna powierzchnia budynków niemieszkalnych oddanych do użytkowania utrzymała się na poziomie zbliżonym do ubiegłoroczne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20E5B" w:rsidR="00B251B4" w:rsidP="00372682" w:rsidRDefault="00B251B4" w14:paraId="51E2171B" w14:textId="1354C5B1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487DDF">
                              <w:rPr>
                                <w:szCs w:val="19"/>
                              </w:rPr>
                              <w:t xml:space="preserve">Łączna powierzchnia budynków niemieszkalnych oddanych do użytkowania utrzymała się na poziomie zbliżonym do </w:t>
                            </w:r>
                            <w:r>
                              <w:rPr>
                                <w:szCs w:val="19"/>
                              </w:rPr>
                              <w:t>ubiegłorocznego</w:t>
                            </w:r>
                          </w:p>
                          <w:p w:rsidRPr="00720E5B" w:rsidR="00B251B4" w:rsidP="002621EA" w:rsidRDefault="00B251B4" w14:paraId="407933B0" w14:textId="68139258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style="position:absolute;margin-left:447.6pt;margin-top:20pt;width:147.4pt;height:76.55pt;z-index:2516131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Łączna powierzchnia budynków niemieszkalnych oddanych do użytkowania utrzymała się na poziomie zbliżonym do ubiegłorocznego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" w14:anchorId="3757DBA3">
                <v:textbox inset="2.5mm,1mm,2.5mm,1mm">
                  <w:txbxContent>
                    <w:p w:rsidRPr="00720E5B" w:rsidR="00B251B4" w:rsidP="00372682" w:rsidRDefault="00B251B4" w14:paraId="51E2171B" w14:textId="1354C5B1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487DDF">
                        <w:rPr>
                          <w:szCs w:val="19"/>
                        </w:rPr>
                        <w:t xml:space="preserve">Łączna powierzchnia budynków niemieszkalnych oddanych do użytkowania utrzymała się na poziomie zbliżonym do </w:t>
                      </w:r>
                      <w:r>
                        <w:rPr>
                          <w:szCs w:val="19"/>
                        </w:rPr>
                        <w:t>ubiegłorocznego</w:t>
                      </w:r>
                    </w:p>
                    <w:p w:rsidRPr="00720E5B" w:rsidR="00B251B4" w:rsidP="002621EA" w:rsidRDefault="00B251B4" w14:paraId="407933B0" w14:textId="68139258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1332B" w:rsidR="00B41130">
        <w:rPr>
          <w:rFonts w:ascii="Fira Sans SemiBold" w:hAnsi="Fira Sans SemiBold"/>
          <w:color w:val="001D77"/>
          <w:szCs w:val="19"/>
          <w:shd w:val="clear" w:color="auto" w:fill="FFFFFF"/>
        </w:rPr>
        <w:t xml:space="preserve">Efekty rzeczowe budownictwa </w:t>
      </w:r>
      <w:r w:rsidRPr="00F1332B" w:rsidR="00031706">
        <w:rPr>
          <w:rFonts w:ascii="Fira Sans SemiBold" w:hAnsi="Fira Sans SemiBold"/>
          <w:color w:val="001D77"/>
          <w:szCs w:val="19"/>
          <w:shd w:val="clear" w:color="auto" w:fill="FFFFFF"/>
        </w:rPr>
        <w:t>niemieszkalnego</w:t>
      </w:r>
    </w:p>
    <w:p w:rsidRPr="00A81B0B" w:rsidR="00B41130" w:rsidP="00DF2C73" w:rsidRDefault="00895EA3" w14:paraId="4FBC38E1" w14:textId="16FAC313">
      <w:pPr>
        <w:suppressAutoHyphens/>
        <w:rPr>
          <w:szCs w:val="19"/>
          <w:shd w:val="clear" w:color="auto" w:fill="FFFFFF"/>
        </w:rPr>
      </w:pPr>
      <w:r w:rsidRPr="008F67A6">
        <w:rPr>
          <w:spacing w:val="-2"/>
          <w:szCs w:val="19"/>
          <w:shd w:val="clear" w:color="auto" w:fill="FFFFFF"/>
        </w:rPr>
        <w:t>P</w:t>
      </w:r>
      <w:r w:rsidRPr="008F67A6" w:rsidR="003908EA">
        <w:rPr>
          <w:spacing w:val="-2"/>
          <w:szCs w:val="19"/>
          <w:shd w:val="clear" w:color="auto" w:fill="FFFFFF"/>
        </w:rPr>
        <w:t xml:space="preserve">rzekazano do eksploatacji </w:t>
      </w:r>
      <w:r w:rsidRPr="008F67A6">
        <w:rPr>
          <w:spacing w:val="-2"/>
          <w:szCs w:val="19"/>
          <w:shd w:val="clear" w:color="auto" w:fill="FFFFFF"/>
        </w:rPr>
        <w:t>14</w:t>
      </w:r>
      <w:r w:rsidRPr="008F67A6" w:rsidR="00DF7BB0">
        <w:rPr>
          <w:spacing w:val="-2"/>
          <w:szCs w:val="19"/>
          <w:shd w:val="clear" w:color="auto" w:fill="FFFFFF"/>
        </w:rPr>
        <w:t>,</w:t>
      </w:r>
      <w:r w:rsidRPr="008F67A6">
        <w:rPr>
          <w:spacing w:val="-2"/>
          <w:szCs w:val="19"/>
          <w:shd w:val="clear" w:color="auto" w:fill="FFFFFF"/>
        </w:rPr>
        <w:t>5</w:t>
      </w:r>
      <w:r w:rsidRPr="008F67A6" w:rsidR="003908EA">
        <w:rPr>
          <w:spacing w:val="-2"/>
          <w:szCs w:val="19"/>
          <w:shd w:val="clear" w:color="auto" w:fill="FFFFFF"/>
        </w:rPr>
        <w:t xml:space="preserve"> tys. nowych oraz rozbudowano </w:t>
      </w:r>
      <w:r w:rsidRPr="008F67A6" w:rsidR="00DF7BB0">
        <w:rPr>
          <w:spacing w:val="-2"/>
          <w:szCs w:val="19"/>
          <w:shd w:val="clear" w:color="auto" w:fill="FFFFFF"/>
        </w:rPr>
        <w:t>1,</w:t>
      </w:r>
      <w:r w:rsidRPr="008F67A6">
        <w:rPr>
          <w:spacing w:val="-2"/>
          <w:szCs w:val="19"/>
          <w:shd w:val="clear" w:color="auto" w:fill="FFFFFF"/>
        </w:rPr>
        <w:t>6</w:t>
      </w:r>
      <w:r w:rsidRPr="008F67A6" w:rsidR="00DF7BB0">
        <w:rPr>
          <w:spacing w:val="-2"/>
          <w:szCs w:val="19"/>
          <w:shd w:val="clear" w:color="auto" w:fill="FFFFFF"/>
        </w:rPr>
        <w:t xml:space="preserve"> tys.</w:t>
      </w:r>
      <w:r w:rsidRPr="008F67A6">
        <w:rPr>
          <w:spacing w:val="-2"/>
          <w:szCs w:val="19"/>
          <w:shd w:val="clear" w:color="auto" w:fill="FFFFFF"/>
        </w:rPr>
        <w:t xml:space="preserve"> </w:t>
      </w:r>
      <w:r w:rsidRPr="008F67A6" w:rsidR="003908EA">
        <w:rPr>
          <w:b/>
          <w:spacing w:val="-2"/>
          <w:szCs w:val="19"/>
          <w:shd w:val="clear" w:color="auto" w:fill="FFFFFF"/>
        </w:rPr>
        <w:t>budynk</w:t>
      </w:r>
      <w:r w:rsidRPr="008F67A6" w:rsidR="00DF7BB0">
        <w:rPr>
          <w:b/>
          <w:spacing w:val="-2"/>
          <w:szCs w:val="19"/>
          <w:shd w:val="clear" w:color="auto" w:fill="FFFFFF"/>
        </w:rPr>
        <w:t>ów</w:t>
      </w:r>
      <w:r w:rsidRPr="008F67A6" w:rsidR="003908EA">
        <w:rPr>
          <w:b/>
          <w:spacing w:val="-2"/>
          <w:szCs w:val="19"/>
          <w:shd w:val="clear" w:color="auto" w:fill="FFFFFF"/>
        </w:rPr>
        <w:t xml:space="preserve"> niemieszkaln</w:t>
      </w:r>
      <w:r w:rsidRPr="008F67A6" w:rsidR="00DF7BB0">
        <w:rPr>
          <w:b/>
          <w:spacing w:val="-2"/>
          <w:szCs w:val="19"/>
          <w:shd w:val="clear" w:color="auto" w:fill="FFFFFF"/>
        </w:rPr>
        <w:t>ych</w:t>
      </w:r>
      <w:r w:rsidRPr="008F67A6" w:rsidR="003908EA">
        <w:rPr>
          <w:spacing w:val="-2"/>
          <w:szCs w:val="19"/>
          <w:shd w:val="clear" w:color="auto" w:fill="FFFFFF"/>
        </w:rPr>
        <w:t xml:space="preserve"> (odpowiednio o </w:t>
      </w:r>
      <w:r w:rsidRPr="008F67A6">
        <w:rPr>
          <w:spacing w:val="-2"/>
          <w:szCs w:val="19"/>
          <w:shd w:val="clear" w:color="auto" w:fill="FFFFFF"/>
        </w:rPr>
        <w:t>2</w:t>
      </w:r>
      <w:r w:rsidRPr="008F67A6" w:rsidR="00DF7BB0">
        <w:rPr>
          <w:spacing w:val="-2"/>
          <w:szCs w:val="19"/>
          <w:shd w:val="clear" w:color="auto" w:fill="FFFFFF"/>
        </w:rPr>
        <w:t>,</w:t>
      </w:r>
      <w:r w:rsidRPr="008F67A6">
        <w:rPr>
          <w:spacing w:val="-2"/>
          <w:szCs w:val="19"/>
          <w:shd w:val="clear" w:color="auto" w:fill="FFFFFF"/>
        </w:rPr>
        <w:t>5</w:t>
      </w:r>
      <w:r w:rsidRPr="008F67A6" w:rsidR="003908EA">
        <w:rPr>
          <w:spacing w:val="-2"/>
          <w:szCs w:val="19"/>
          <w:shd w:val="clear" w:color="auto" w:fill="FFFFFF"/>
        </w:rPr>
        <w:t xml:space="preserve">% </w:t>
      </w:r>
      <w:r w:rsidRPr="008F67A6" w:rsidR="00DF7BB0">
        <w:rPr>
          <w:spacing w:val="-2"/>
          <w:szCs w:val="19"/>
          <w:shd w:val="clear" w:color="auto" w:fill="FFFFFF"/>
        </w:rPr>
        <w:t xml:space="preserve">więcej </w:t>
      </w:r>
      <w:r w:rsidRPr="008F67A6" w:rsidR="003908EA">
        <w:rPr>
          <w:spacing w:val="-2"/>
          <w:szCs w:val="19"/>
          <w:shd w:val="clear" w:color="auto" w:fill="FFFFFF"/>
        </w:rPr>
        <w:t xml:space="preserve">i </w:t>
      </w:r>
      <w:r w:rsidRPr="008F67A6" w:rsidR="00DF7BB0">
        <w:rPr>
          <w:spacing w:val="-2"/>
          <w:szCs w:val="19"/>
          <w:shd w:val="clear" w:color="auto" w:fill="FFFFFF"/>
        </w:rPr>
        <w:t xml:space="preserve">o </w:t>
      </w:r>
      <w:r w:rsidRPr="008F67A6">
        <w:rPr>
          <w:spacing w:val="-2"/>
          <w:szCs w:val="19"/>
          <w:shd w:val="clear" w:color="auto" w:fill="FFFFFF"/>
        </w:rPr>
        <w:t>4</w:t>
      </w:r>
      <w:r w:rsidRPr="008F67A6" w:rsidR="00DF7BB0">
        <w:rPr>
          <w:spacing w:val="-2"/>
          <w:szCs w:val="19"/>
          <w:shd w:val="clear" w:color="auto" w:fill="FFFFFF"/>
        </w:rPr>
        <w:t>,7</w:t>
      </w:r>
      <w:r w:rsidRPr="008F67A6" w:rsidR="003908EA">
        <w:rPr>
          <w:spacing w:val="-2"/>
          <w:szCs w:val="19"/>
          <w:shd w:val="clear" w:color="auto" w:fill="FFFFFF"/>
        </w:rPr>
        <w:t xml:space="preserve">% </w:t>
      </w:r>
      <w:r w:rsidRPr="008F67A6" w:rsidR="00DF7BB0">
        <w:rPr>
          <w:spacing w:val="-2"/>
          <w:szCs w:val="19"/>
          <w:shd w:val="clear" w:color="auto" w:fill="FFFFFF"/>
        </w:rPr>
        <w:t>mniej</w:t>
      </w:r>
      <w:r w:rsidRPr="008F67A6" w:rsidR="003908EA">
        <w:rPr>
          <w:spacing w:val="-2"/>
          <w:szCs w:val="19"/>
          <w:shd w:val="clear" w:color="auto" w:fill="FFFFFF"/>
        </w:rPr>
        <w:t xml:space="preserve"> niż w analogicznym okresie poprzedniego roku). Łączna powierzchnia użytkowa nowych i rozbudowanych budynków niemieszkalnych</w:t>
      </w:r>
      <w:r w:rsidRPr="008F67A6" w:rsidR="00952B80">
        <w:rPr>
          <w:spacing w:val="-2"/>
          <w:szCs w:val="19"/>
          <w:shd w:val="clear" w:color="auto" w:fill="FFFFFF"/>
        </w:rPr>
        <w:t xml:space="preserve"> </w:t>
      </w:r>
      <w:r w:rsidRPr="008F67A6">
        <w:rPr>
          <w:spacing w:val="-2"/>
          <w:szCs w:val="19"/>
          <w:shd w:val="clear" w:color="auto" w:fill="FFFFFF"/>
        </w:rPr>
        <w:t>z</w:t>
      </w:r>
      <w:r w:rsidRPr="008F67A6" w:rsidR="004C7C05">
        <w:rPr>
          <w:spacing w:val="-2"/>
          <w:szCs w:val="19"/>
          <w:shd w:val="clear" w:color="auto" w:fill="FFFFFF"/>
        </w:rPr>
        <w:t xml:space="preserve">mieniła się </w:t>
      </w:r>
      <w:r w:rsidRPr="008F67A6">
        <w:rPr>
          <w:spacing w:val="-2"/>
          <w:szCs w:val="19"/>
          <w:shd w:val="clear" w:color="auto" w:fill="FFFFFF"/>
        </w:rPr>
        <w:t>nieznacznie</w:t>
      </w:r>
      <w:r w:rsidRPr="008F67A6" w:rsidR="00687AD5">
        <w:rPr>
          <w:spacing w:val="-2"/>
          <w:szCs w:val="19"/>
          <w:shd w:val="clear" w:color="auto" w:fill="FFFFFF"/>
        </w:rPr>
        <w:t xml:space="preserve"> </w:t>
      </w:r>
      <w:r w:rsidRPr="008F67A6" w:rsidR="00AD0F56">
        <w:rPr>
          <w:spacing w:val="-2"/>
          <w:szCs w:val="19"/>
          <w:shd w:val="clear" w:color="auto" w:fill="FFFFFF"/>
        </w:rPr>
        <w:t>w skali roku</w:t>
      </w:r>
      <w:r w:rsidRPr="008F67A6" w:rsidR="003908EA">
        <w:rPr>
          <w:spacing w:val="-2"/>
          <w:szCs w:val="19"/>
          <w:shd w:val="clear" w:color="auto" w:fill="FFFFFF"/>
        </w:rPr>
        <w:t xml:space="preserve"> </w:t>
      </w:r>
      <w:r w:rsidRPr="008F67A6" w:rsidR="00B27A77">
        <w:rPr>
          <w:spacing w:val="-2"/>
          <w:szCs w:val="19"/>
          <w:shd w:val="clear" w:color="auto" w:fill="FFFFFF"/>
        </w:rPr>
        <w:t>(</w:t>
      </w:r>
      <w:r w:rsidRPr="008F67A6" w:rsidR="00687AD5">
        <w:rPr>
          <w:spacing w:val="-2"/>
          <w:szCs w:val="19"/>
          <w:shd w:val="clear" w:color="auto" w:fill="FFFFFF"/>
        </w:rPr>
        <w:t xml:space="preserve">wzrost </w:t>
      </w:r>
      <w:r w:rsidRPr="008F67A6" w:rsidR="003908EA">
        <w:rPr>
          <w:spacing w:val="-2"/>
          <w:szCs w:val="19"/>
          <w:shd w:val="clear" w:color="auto" w:fill="FFFFFF"/>
        </w:rPr>
        <w:t xml:space="preserve">o </w:t>
      </w:r>
      <w:r w:rsidRPr="008F67A6">
        <w:rPr>
          <w:spacing w:val="-2"/>
          <w:szCs w:val="19"/>
          <w:shd w:val="clear" w:color="auto" w:fill="FFFFFF"/>
        </w:rPr>
        <w:t>1,4</w:t>
      </w:r>
      <w:r w:rsidRPr="008F67A6" w:rsidR="003908EA">
        <w:rPr>
          <w:spacing w:val="-2"/>
          <w:szCs w:val="19"/>
          <w:shd w:val="clear" w:color="auto" w:fill="FFFFFF"/>
        </w:rPr>
        <w:t>%</w:t>
      </w:r>
      <w:r w:rsidRPr="008F67A6" w:rsidR="00B27A77">
        <w:rPr>
          <w:spacing w:val="-2"/>
          <w:szCs w:val="19"/>
          <w:shd w:val="clear" w:color="auto" w:fill="FFFFFF"/>
        </w:rPr>
        <w:t>)</w:t>
      </w:r>
      <w:r w:rsidRPr="008F67A6" w:rsidR="003908EA">
        <w:rPr>
          <w:spacing w:val="-2"/>
          <w:szCs w:val="19"/>
          <w:shd w:val="clear" w:color="auto" w:fill="FFFFFF"/>
        </w:rPr>
        <w:t xml:space="preserve"> i</w:t>
      </w:r>
      <w:r w:rsidR="0078036C">
        <w:rPr>
          <w:spacing w:val="-2"/>
          <w:szCs w:val="19"/>
          <w:shd w:val="clear" w:color="auto" w:fill="FFFFFF"/>
        </w:rPr>
        <w:t xml:space="preserve"> </w:t>
      </w:r>
      <w:r w:rsidRPr="008F67A6" w:rsidR="003908EA">
        <w:rPr>
          <w:spacing w:val="-2"/>
          <w:szCs w:val="19"/>
          <w:shd w:val="clear" w:color="auto" w:fill="FFFFFF"/>
        </w:rPr>
        <w:t xml:space="preserve">wyniosła </w:t>
      </w:r>
      <w:r w:rsidRPr="008F67A6">
        <w:rPr>
          <w:spacing w:val="-2"/>
          <w:szCs w:val="19"/>
          <w:shd w:val="clear" w:color="auto" w:fill="FFFFFF"/>
        </w:rPr>
        <w:t>9,9</w:t>
      </w:r>
      <w:r w:rsidR="0078036C">
        <w:rPr>
          <w:spacing w:val="-2"/>
          <w:szCs w:val="19"/>
          <w:shd w:val="clear" w:color="auto" w:fill="FFFFFF"/>
        </w:rPr>
        <w:t xml:space="preserve"> </w:t>
      </w:r>
      <w:r w:rsidRPr="008F67A6" w:rsidR="003908EA">
        <w:rPr>
          <w:spacing w:val="-2"/>
          <w:szCs w:val="19"/>
          <w:shd w:val="clear" w:color="auto" w:fill="FFFFFF"/>
        </w:rPr>
        <w:t>mln</w:t>
      </w:r>
      <w:r w:rsidR="0078036C">
        <w:rPr>
          <w:spacing w:val="-2"/>
          <w:szCs w:val="19"/>
          <w:shd w:val="clear" w:color="auto" w:fill="FFFFFF"/>
        </w:rPr>
        <w:t xml:space="preserve"> </w:t>
      </w:r>
      <w:r w:rsidRPr="008F67A6" w:rsidR="003908EA">
        <w:rPr>
          <w:spacing w:val="-2"/>
          <w:szCs w:val="19"/>
          <w:shd w:val="clear" w:color="auto" w:fill="FFFFFF"/>
        </w:rPr>
        <w:t>m</w:t>
      </w:r>
      <w:r w:rsidRPr="008F67A6" w:rsidR="003908EA">
        <w:rPr>
          <w:spacing w:val="-2"/>
          <w:szCs w:val="19"/>
          <w:shd w:val="clear" w:color="auto" w:fill="FFFFFF"/>
          <w:vertAlign w:val="superscript"/>
        </w:rPr>
        <w:t>2</w:t>
      </w:r>
      <w:r w:rsidRPr="008F67A6" w:rsidR="003908EA">
        <w:rPr>
          <w:spacing w:val="-2"/>
          <w:szCs w:val="19"/>
          <w:shd w:val="clear" w:color="auto" w:fill="FFFFFF"/>
        </w:rPr>
        <w:t>. W</w:t>
      </w:r>
      <w:r w:rsidR="00DF2C73">
        <w:rPr>
          <w:spacing w:val="-2"/>
          <w:szCs w:val="19"/>
          <w:shd w:val="clear" w:color="auto" w:fill="FFFFFF"/>
        </w:rPr>
        <w:t> </w:t>
      </w:r>
      <w:r w:rsidRPr="008F67A6" w:rsidR="003908EA">
        <w:rPr>
          <w:spacing w:val="-2"/>
          <w:szCs w:val="19"/>
          <w:shd w:val="clear" w:color="auto" w:fill="FFFFFF"/>
        </w:rPr>
        <w:t>strukturze powierzchni budynków oddanych do użytkowania przeważały budynki przemysłowe i</w:t>
      </w:r>
      <w:r w:rsidR="00DF2C73">
        <w:rPr>
          <w:spacing w:val="-2"/>
          <w:szCs w:val="19"/>
          <w:shd w:val="clear" w:color="auto" w:fill="FFFFFF"/>
        </w:rPr>
        <w:t> </w:t>
      </w:r>
      <w:r w:rsidRPr="008F67A6" w:rsidR="003908EA">
        <w:rPr>
          <w:spacing w:val="-2"/>
          <w:szCs w:val="19"/>
          <w:shd w:val="clear" w:color="auto" w:fill="FFFFFF"/>
        </w:rPr>
        <w:t>magazynowe (</w:t>
      </w:r>
      <w:r w:rsidRPr="008F67A6">
        <w:rPr>
          <w:spacing w:val="-2"/>
          <w:szCs w:val="19"/>
          <w:shd w:val="clear" w:color="auto" w:fill="FFFFFF"/>
        </w:rPr>
        <w:t>48,1</w:t>
      </w:r>
      <w:r w:rsidRPr="008F67A6" w:rsidR="003908EA">
        <w:rPr>
          <w:spacing w:val="-2"/>
          <w:szCs w:val="19"/>
          <w:shd w:val="clear" w:color="auto" w:fill="FFFFFF"/>
        </w:rPr>
        <w:t>%), pozostałe budynki niemieszkalne (</w:t>
      </w:r>
      <w:r w:rsidRPr="008F67A6" w:rsidR="001E3DF0">
        <w:rPr>
          <w:spacing w:val="-2"/>
          <w:szCs w:val="19"/>
          <w:shd w:val="clear" w:color="auto" w:fill="FFFFFF"/>
        </w:rPr>
        <w:t>20,</w:t>
      </w:r>
      <w:r w:rsidRPr="008F67A6">
        <w:rPr>
          <w:spacing w:val="-2"/>
          <w:szCs w:val="19"/>
          <w:shd w:val="clear" w:color="auto" w:fill="FFFFFF"/>
        </w:rPr>
        <w:t>9</w:t>
      </w:r>
      <w:r w:rsidRPr="008F67A6" w:rsidR="003908EA">
        <w:rPr>
          <w:spacing w:val="-2"/>
          <w:szCs w:val="19"/>
          <w:shd w:val="clear" w:color="auto" w:fill="FFFFFF"/>
        </w:rPr>
        <w:t>%) oraz budynki handlowo-usługowe (</w:t>
      </w:r>
      <w:r w:rsidRPr="008F67A6" w:rsidR="001E3DF0">
        <w:rPr>
          <w:spacing w:val="-2"/>
          <w:szCs w:val="19"/>
          <w:shd w:val="clear" w:color="auto" w:fill="FFFFFF"/>
        </w:rPr>
        <w:t>1</w:t>
      </w:r>
      <w:r w:rsidRPr="008F67A6">
        <w:rPr>
          <w:spacing w:val="-2"/>
          <w:szCs w:val="19"/>
          <w:shd w:val="clear" w:color="auto" w:fill="FFFFFF"/>
        </w:rPr>
        <w:t>2</w:t>
      </w:r>
      <w:r w:rsidRPr="008F67A6" w:rsidR="001E3DF0">
        <w:rPr>
          <w:spacing w:val="-2"/>
          <w:szCs w:val="19"/>
          <w:shd w:val="clear" w:color="auto" w:fill="FFFFFF"/>
        </w:rPr>
        <w:t>,</w:t>
      </w:r>
      <w:r w:rsidRPr="008F67A6">
        <w:rPr>
          <w:spacing w:val="-2"/>
          <w:szCs w:val="19"/>
          <w:shd w:val="clear" w:color="auto" w:fill="FFFFFF"/>
        </w:rPr>
        <w:t>6</w:t>
      </w:r>
      <w:r w:rsidRPr="008F67A6" w:rsidR="003908EA">
        <w:rPr>
          <w:spacing w:val="-2"/>
          <w:szCs w:val="19"/>
          <w:shd w:val="clear" w:color="auto" w:fill="FFFFFF"/>
        </w:rPr>
        <w:t>%).</w:t>
      </w:r>
    </w:p>
    <w:p w:rsidRPr="00A81B0B" w:rsidR="00B41130" w:rsidP="004D70B7" w:rsidRDefault="00C77F60" w14:paraId="02DEF9FE" w14:textId="4B426A92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editId="48828F28" wp14:anchorId="4DFF3C6E">
                <wp:simplePos x="0" y="0"/>
                <wp:positionH relativeFrom="column">
                  <wp:posOffset>-158750</wp:posOffset>
                </wp:positionH>
                <wp:positionV relativeFrom="paragraph">
                  <wp:posOffset>447675</wp:posOffset>
                </wp:positionV>
                <wp:extent cx="5245100" cy="2336165"/>
                <wp:effectExtent l="0" t="0" r="0" b="0"/>
                <wp:wrapNone/>
                <wp:docPr id="27" name="Grupa 27" descr="Wykres przedstawia strukturę powierzchni użytkowej budynków niemieszkalnych oddanych do użytkowania w 1-3 kwartale 2025 r.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5100" cy="2336165"/>
                          <a:chOff x="0" y="0"/>
                          <a:chExt cx="5245100" cy="2336165"/>
                        </a:xfrm>
                      </wpg:grpSpPr>
                      <wps:wsp>
                        <wps:cNvPr id="1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0" y="482600"/>
                            <a:ext cx="3054350" cy="141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8573DA" w:rsidR="00B251B4" w:rsidP="00EA7285" w:rsidRDefault="00B251B4" w14:paraId="3825B6B4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przemysłowe i magazynowe </w:t>
                              </w:r>
                              <w:r w:rsidRPr="00E2143C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 w:rsidRPr="00E2143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8573DA" w:rsidR="00B251B4" w:rsidP="00EA7285" w:rsidRDefault="00B251B4" w14:paraId="19DEF521" w14:textId="2C06D3B2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pozostałe budynki niemieszkalne (PKOB 127)</w:t>
                              </w:r>
                              <w:r w:rsidRPr="00252165">
                                <w:rPr>
                                  <w:b/>
                                  <w:noProof/>
                                  <w:szCs w:val="19"/>
                                  <w:shd w:val="clear" w:color="auto" w:fill="FFFFFF"/>
                                  <w:lang w:eastAsia="pl-PL"/>
                                </w:rPr>
                                <w:t xml:space="preserve"> </w:t>
                              </w:r>
                            </w:p>
                            <w:p w:rsidRPr="008573DA" w:rsidR="00B251B4" w:rsidP="00EA7285" w:rsidRDefault="00B251B4" w14:paraId="196EAF62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budynki handlowo-usługowe (PKOB 123)</w:t>
                              </w:r>
                            </w:p>
                            <w:p w:rsidRPr="00B3225E" w:rsidR="00B251B4" w:rsidP="00952F73" w:rsidRDefault="00B251B4" w14:paraId="464B0583" w14:textId="5A8089AD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ogólnodostępne obiekty kulturalne, budynki o charakterze edukacyjnym, budynki szpitali i zakładów opieki medycznej oraz budynki kultury fizycznej</w:t>
                              </w:r>
                              <w:r w:rsidRPr="00B3225E">
                                <w:rPr>
                                  <w:sz w:val="16"/>
                                </w:rPr>
                                <w:t xml:space="preserve"> </w:t>
                              </w:r>
                              <w:r w:rsidRPr="005E2E60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6</w:t>
                              </w:r>
                              <w:r w:rsidRPr="005E2E60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B251B4" w:rsidP="00EA7285" w:rsidRDefault="00B251B4" w14:paraId="471F544C" w14:textId="278970A1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hotele i budynki zakwaterowania turystycznego</w:t>
                              </w:r>
                              <w:r w:rsidRPr="00B3225E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 w:rsidRPr="00B3225E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B251B4" w:rsidP="00EA7285" w:rsidRDefault="00B251B4" w14:paraId="17F1BC0E" w14:textId="3159A151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</w:t>
                              </w:r>
                              <w:r w:rsidRPr="00B3225E">
                                <w:rPr>
                                  <w:sz w:val="16"/>
                                </w:rPr>
                                <w:t>biurowe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B251B4" w:rsidP="00EA7285" w:rsidRDefault="00B251B4" w14:paraId="2FC833C3" w14:textId="656E715D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transportu i łączności </w:t>
                              </w:r>
                              <w:r w:rsidRPr="00672716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6795" cy="2336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a 27" style="position:absolute;left:0;text-align:left;margin-left:-12.5pt;margin-top:35.25pt;width:413pt;height:183.95pt;z-index:251720704" alt="Wykres przedstawia strukturę powierzchni użytkowej budynków niemieszkalnych oddanych do użytkowania w 1-3 kwartale 2025 r.&#10;" coordsize="52451,23361" o:spid="_x0000_s1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" w14:anchorId="4DFF3C6E">
                <v:shape id="_x0000_s1032" style="position:absolute;left:21907;top:4826;width:30544;height:14160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>
                  <v:textbox>
                    <w:txbxContent>
                      <w:p w:rsidRPr="008573DA" w:rsidR="00B251B4" w:rsidP="00EA7285" w:rsidRDefault="00B251B4" w14:paraId="3825B6B4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przemysłowe i magazynowe </w:t>
                        </w:r>
                        <w:r w:rsidRPr="00E2143C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 w:rsidRPr="00E2143C">
                          <w:rPr>
                            <w:sz w:val="16"/>
                          </w:rPr>
                          <w:t>)</w:t>
                        </w:r>
                      </w:p>
                      <w:p w:rsidRPr="008573DA" w:rsidR="00B251B4" w:rsidP="00EA7285" w:rsidRDefault="00B251B4" w14:paraId="19DEF521" w14:textId="2C06D3B2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pozostałe budynki niemieszkalne (PKOB 127)</w:t>
                        </w:r>
                        <w:r w:rsidRPr="00252165">
                          <w:rPr>
                            <w:b/>
                            <w:noProof/>
                            <w:szCs w:val="19"/>
                            <w:shd w:val="clear" w:color="auto" w:fill="FFFFFF"/>
                            <w:lang w:eastAsia="pl-PL"/>
                          </w:rPr>
                          <w:t xml:space="preserve"> </w:t>
                        </w:r>
                      </w:p>
                      <w:p w:rsidRPr="008573DA" w:rsidR="00B251B4" w:rsidP="00EA7285" w:rsidRDefault="00B251B4" w14:paraId="196EAF62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:rsidRPr="00B3225E" w:rsidR="00B251B4" w:rsidP="00952F73" w:rsidRDefault="00B251B4" w14:paraId="464B0583" w14:textId="5A8089AD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ogólnodostępne obiekty kulturalne, budynki o charakterze edukacyjnym, budynki szpitali i zakładów opieki medycznej oraz budynki kultury fizycznej</w:t>
                        </w:r>
                        <w:r w:rsidRPr="00B3225E">
                          <w:rPr>
                            <w:sz w:val="16"/>
                          </w:rPr>
                          <w:t xml:space="preserve"> </w:t>
                        </w:r>
                        <w:r w:rsidRPr="005E2E60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6</w:t>
                        </w:r>
                        <w:r w:rsidRPr="005E2E60">
                          <w:rPr>
                            <w:sz w:val="16"/>
                          </w:rPr>
                          <w:t>)</w:t>
                        </w:r>
                      </w:p>
                      <w:p w:rsidRPr="00672716" w:rsidR="00B251B4" w:rsidP="00EA7285" w:rsidRDefault="00B251B4" w14:paraId="471F544C" w14:textId="278970A1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hotele i budynki zakwaterowania turystycznego</w:t>
                        </w:r>
                        <w:r w:rsidRPr="00B3225E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 w:rsidRPr="00B3225E">
                          <w:rPr>
                            <w:sz w:val="16"/>
                          </w:rPr>
                          <w:t>)</w:t>
                        </w:r>
                      </w:p>
                      <w:p w:rsidRPr="00672716" w:rsidR="00B251B4" w:rsidP="00EA7285" w:rsidRDefault="00B251B4" w14:paraId="17F1BC0E" w14:textId="3159A151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</w:t>
                        </w:r>
                        <w:r w:rsidRPr="00B3225E">
                          <w:rPr>
                            <w:sz w:val="16"/>
                          </w:rPr>
                          <w:t>biurowe</w:t>
                        </w:r>
                        <w:r w:rsidRPr="00672716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  <w:p w:rsidRPr="00672716" w:rsidR="00B251B4" w:rsidP="00EA7285" w:rsidRDefault="00B251B4" w14:paraId="2FC833C3" w14:textId="656E715D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transportu i łączności </w:t>
                        </w:r>
                        <w:r w:rsidRPr="00672716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4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Obraz 7" style="position:absolute;width:22967;height:23361;visibility:visible;mso-wrap-style:square" o:spid="_x0000_s1033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">
                  <v:imagedata o:title="" r:id="rId12"/>
                </v:shape>
              </v:group>
            </w:pict>
          </mc:Fallback>
        </mc:AlternateContent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1</w:t>
      </w:r>
      <w:r w:rsidRPr="00E546A4" w:rsidR="00B41130">
        <w:rPr>
          <w:b/>
          <w:szCs w:val="19"/>
          <w:shd w:val="clear" w:color="auto" w:fill="FFFFFF"/>
        </w:rPr>
        <w:t>.</w:t>
      </w:r>
      <w:r w:rsidRPr="006A432D" w:rsidR="00B41130">
        <w:rPr>
          <w:b/>
          <w:szCs w:val="19"/>
          <w:shd w:val="clear" w:color="auto" w:fill="FFFFFF"/>
        </w:rPr>
        <w:tab/>
      </w:r>
      <w:r w:rsidRPr="00C827CC" w:rsidR="00B41130">
        <w:rPr>
          <w:b/>
          <w:szCs w:val="19"/>
          <w:shd w:val="clear" w:color="auto" w:fill="FFFFFF"/>
        </w:rPr>
        <w:t>Struktura powierzchni użytkowej budynków niemieszkalnych oddanych</w:t>
      </w:r>
      <w:r w:rsidRPr="00C827CC" w:rsidR="00E82250">
        <w:rPr>
          <w:b/>
          <w:szCs w:val="19"/>
          <w:shd w:val="clear" w:color="auto" w:fill="FFFFFF"/>
        </w:rPr>
        <w:t xml:space="preserve"> </w:t>
      </w:r>
      <w:r w:rsidRPr="00C827CC" w:rsidR="00B41130">
        <w:rPr>
          <w:b/>
          <w:szCs w:val="19"/>
          <w:shd w:val="clear" w:color="auto" w:fill="FFFFFF"/>
        </w:rPr>
        <w:t>do</w:t>
      </w:r>
      <w:r w:rsidRPr="00C827CC" w:rsidR="00A11E8E">
        <w:rPr>
          <w:b/>
          <w:szCs w:val="19"/>
          <w:shd w:val="clear" w:color="auto" w:fill="FFFFFF"/>
        </w:rPr>
        <w:br/>
      </w:r>
      <w:r w:rsidRPr="00C827CC" w:rsidR="00B41130">
        <w:rPr>
          <w:b/>
          <w:szCs w:val="19"/>
          <w:shd w:val="clear" w:color="auto" w:fill="FFFFFF"/>
        </w:rPr>
        <w:t xml:space="preserve">użytkowania </w:t>
      </w:r>
      <w:r w:rsidRPr="008F67A6" w:rsidR="00B41130">
        <w:rPr>
          <w:b/>
          <w:szCs w:val="19"/>
          <w:shd w:val="clear" w:color="auto" w:fill="FFFFFF"/>
        </w:rPr>
        <w:t xml:space="preserve">w </w:t>
      </w:r>
      <w:r w:rsidRPr="008F67A6" w:rsidR="00FF5F26">
        <w:rPr>
          <w:b/>
          <w:szCs w:val="19"/>
          <w:shd w:val="clear" w:color="auto" w:fill="FFFFFF"/>
        </w:rPr>
        <w:t>1</w:t>
      </w:r>
      <w:r w:rsidRPr="008F67A6" w:rsidR="00895EA3">
        <w:rPr>
          <w:b/>
          <w:szCs w:val="19"/>
          <w:shd w:val="clear" w:color="auto" w:fill="FFFFFF"/>
        </w:rPr>
        <w:t>-3</w:t>
      </w:r>
      <w:r w:rsidRPr="008F67A6" w:rsidR="00FF5F26">
        <w:rPr>
          <w:b/>
          <w:szCs w:val="19"/>
          <w:shd w:val="clear" w:color="auto" w:fill="FFFFFF"/>
        </w:rPr>
        <w:t xml:space="preserve"> </w:t>
      </w:r>
      <w:r w:rsidRPr="008F67A6" w:rsidR="00895EA3">
        <w:rPr>
          <w:b/>
          <w:szCs w:val="19"/>
          <w:shd w:val="clear" w:color="auto" w:fill="FFFFFF"/>
        </w:rPr>
        <w:t>kwartale</w:t>
      </w:r>
      <w:r w:rsidRPr="008F67A6" w:rsidR="00FF5F26">
        <w:rPr>
          <w:b/>
          <w:szCs w:val="19"/>
          <w:shd w:val="clear" w:color="auto" w:fill="FFFFFF"/>
        </w:rPr>
        <w:t xml:space="preserve"> </w:t>
      </w:r>
      <w:r w:rsidRPr="008F67A6" w:rsidR="006C19ED">
        <w:rPr>
          <w:b/>
          <w:szCs w:val="19"/>
          <w:shd w:val="clear" w:color="auto" w:fill="FFFFFF"/>
        </w:rPr>
        <w:t>202</w:t>
      </w:r>
      <w:r w:rsidRPr="008F67A6" w:rsidR="00F17D51">
        <w:rPr>
          <w:b/>
          <w:szCs w:val="19"/>
          <w:shd w:val="clear" w:color="auto" w:fill="FFFFFF"/>
        </w:rPr>
        <w:t>5</w:t>
      </w:r>
      <w:r w:rsidRPr="008F67A6" w:rsidR="00B41130">
        <w:rPr>
          <w:b/>
          <w:szCs w:val="19"/>
          <w:shd w:val="clear" w:color="auto" w:fill="FFFFFF"/>
        </w:rPr>
        <w:t xml:space="preserve"> r</w:t>
      </w:r>
      <w:r w:rsidRPr="008F67A6" w:rsidR="009C3E2D">
        <w:rPr>
          <w:b/>
          <w:szCs w:val="19"/>
          <w:shd w:val="clear" w:color="auto" w:fill="FFFFFF"/>
        </w:rPr>
        <w:t>.</w:t>
      </w:r>
    </w:p>
    <w:p w:rsidRPr="00A138C8" w:rsidR="00B41130" w:rsidP="00B41130" w:rsidRDefault="00B41130" w14:paraId="3F29281E" w14:textId="05239352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B41130" w:rsidP="00B41130" w:rsidRDefault="00B41130" w14:paraId="28F4CC23" w14:textId="138053C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2F608A" w:rsidP="00B41130" w:rsidRDefault="002F608A" w14:paraId="4690965E" w14:textId="35E46716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Pr="00A138C8" w:rsidR="00B41130" w:rsidP="00B41130" w:rsidRDefault="00B41130" w14:paraId="52481EE6" w14:textId="5A6670FD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B41130" w:rsidP="00B41130" w:rsidRDefault="00B41130" w14:paraId="33D642A2" w14:textId="50043FB3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AA1152" w:rsidP="00B41130" w:rsidRDefault="00AA1152" w14:paraId="22829E33" w14:textId="6E4CBB74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AA3922" w:rsidP="00B41130" w:rsidRDefault="00AA3922" w14:paraId="1FF44706" w14:textId="2A20CD98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:rsidR="00941F19" w:rsidP="00E53FB3" w:rsidRDefault="00941F19" w14:paraId="128AFA44" w14:textId="198BABB7">
      <w:pPr>
        <w:pStyle w:val="tekstzboku"/>
        <w:tabs>
          <w:tab w:val="left" w:pos="992"/>
        </w:tabs>
        <w:spacing w:after="120"/>
        <w:ind w:left="992" w:hanging="992"/>
        <w:rPr>
          <w:color w:val="auto"/>
          <w:shd w:val="clear" w:color="auto" w:fill="FFFFFF"/>
        </w:rPr>
      </w:pPr>
    </w:p>
    <w:p w:rsidR="00E53FB3" w:rsidP="00E53FB3" w:rsidRDefault="00E53FB3" w14:paraId="5BA90655" w14:textId="77777777">
      <w:pPr>
        <w:pStyle w:val="tekstzboku"/>
        <w:tabs>
          <w:tab w:val="left" w:pos="992"/>
        </w:tabs>
        <w:spacing w:after="200"/>
        <w:ind w:left="992" w:hanging="992"/>
        <w:rPr>
          <w:color w:val="auto"/>
          <w:shd w:val="clear" w:color="auto" w:fill="FFFFFF"/>
        </w:rPr>
      </w:pPr>
    </w:p>
    <w:p w:rsidR="008F4A2F" w:rsidP="00E95256" w:rsidRDefault="008F4A2F" w14:paraId="4F85CA31" w14:textId="77777777">
      <w:pPr>
        <w:widowControl w:val="0"/>
        <w:rPr>
          <w:spacing w:val="-2"/>
          <w:szCs w:val="19"/>
          <w:shd w:val="clear" w:color="auto" w:fill="FFFFFF"/>
        </w:rPr>
      </w:pPr>
    </w:p>
    <w:p w:rsidRPr="004D70B7" w:rsidR="00DD13BE" w:rsidP="00DF2C73" w:rsidRDefault="00C77F60" w14:paraId="4EFC93B9" w14:textId="3A432BE5">
      <w:pPr>
        <w:widowControl w:val="0"/>
        <w:suppressAutoHyphens/>
        <w:rPr>
          <w:shd w:val="clear" w:color="auto" w:fill="FFFFFF"/>
        </w:rPr>
      </w:pPr>
      <w:r w:rsidRPr="008F67A6">
        <w:rPr>
          <w:szCs w:val="19"/>
          <w:shd w:val="clear" w:color="auto" w:fill="FFFFFF"/>
        </w:rPr>
        <w:t>Wzrost</w:t>
      </w:r>
      <w:r w:rsidRPr="008F67A6" w:rsidR="008F67A6">
        <w:rPr>
          <w:szCs w:val="19"/>
          <w:shd w:val="clear" w:color="auto" w:fill="FFFFFF"/>
        </w:rPr>
        <w:t>,</w:t>
      </w:r>
      <w:r w:rsidRPr="008F67A6">
        <w:rPr>
          <w:szCs w:val="19"/>
          <w:shd w:val="clear" w:color="auto" w:fill="FFFFFF"/>
        </w:rPr>
        <w:t xml:space="preserve"> </w:t>
      </w:r>
      <w:r w:rsidRPr="008F67A6" w:rsidR="00BF39CE">
        <w:rPr>
          <w:szCs w:val="19"/>
          <w:shd w:val="clear" w:color="auto" w:fill="FFFFFF"/>
        </w:rPr>
        <w:t>w skali roku</w:t>
      </w:r>
      <w:r w:rsidRPr="008F67A6" w:rsidR="008F67A6">
        <w:rPr>
          <w:szCs w:val="19"/>
          <w:shd w:val="clear" w:color="auto" w:fill="FFFFFF"/>
        </w:rPr>
        <w:t>,</w:t>
      </w:r>
      <w:r w:rsidRPr="008F67A6">
        <w:rPr>
          <w:szCs w:val="19"/>
          <w:shd w:val="clear" w:color="auto" w:fill="FFFFFF"/>
        </w:rPr>
        <w:t xml:space="preserve"> </w:t>
      </w:r>
      <w:r w:rsidRPr="008F67A6" w:rsidR="00E14DF7">
        <w:rPr>
          <w:szCs w:val="19"/>
          <w:shd w:val="clear" w:color="auto" w:fill="FFFFFF"/>
        </w:rPr>
        <w:t>przekazanej do eksploatacji</w:t>
      </w:r>
      <w:r w:rsidRPr="008F67A6">
        <w:rPr>
          <w:szCs w:val="19"/>
          <w:shd w:val="clear" w:color="auto" w:fill="FFFFFF"/>
        </w:rPr>
        <w:t xml:space="preserve"> </w:t>
      </w:r>
      <w:r w:rsidRPr="008F67A6" w:rsidR="004B3BB1">
        <w:rPr>
          <w:bCs/>
          <w:szCs w:val="19"/>
          <w:shd w:val="clear" w:color="auto" w:fill="FFFFFF"/>
        </w:rPr>
        <w:t>powierzchni użytkow</w:t>
      </w:r>
      <w:r w:rsidRPr="008F67A6">
        <w:rPr>
          <w:bCs/>
          <w:szCs w:val="19"/>
          <w:shd w:val="clear" w:color="auto" w:fill="FFFFFF"/>
        </w:rPr>
        <w:t>ej</w:t>
      </w:r>
      <w:r w:rsidRPr="008F67A6" w:rsidR="004B3BB1">
        <w:rPr>
          <w:bCs/>
          <w:szCs w:val="19"/>
          <w:shd w:val="clear" w:color="auto" w:fill="FFFFFF"/>
        </w:rPr>
        <w:t xml:space="preserve"> </w:t>
      </w:r>
      <w:r w:rsidRPr="008F67A6">
        <w:rPr>
          <w:bCs/>
          <w:szCs w:val="19"/>
          <w:shd w:val="clear" w:color="auto" w:fill="FFFFFF"/>
        </w:rPr>
        <w:t xml:space="preserve">odnotowano </w:t>
      </w:r>
      <w:r w:rsidRPr="008F67A6" w:rsidR="004B3BB1">
        <w:rPr>
          <w:szCs w:val="19"/>
          <w:shd w:val="clear" w:color="auto" w:fill="FFFFFF"/>
        </w:rPr>
        <w:t>w</w:t>
      </w:r>
      <w:r w:rsidR="00DF2C73">
        <w:rPr>
          <w:szCs w:val="19"/>
          <w:shd w:val="clear" w:color="auto" w:fill="FFFFFF"/>
        </w:rPr>
        <w:t> </w:t>
      </w:r>
      <w:r w:rsidRPr="008F67A6" w:rsidR="002A42EC">
        <w:rPr>
          <w:szCs w:val="19"/>
          <w:shd w:val="clear" w:color="auto" w:fill="FFFFFF"/>
        </w:rPr>
        <w:t>grupie</w:t>
      </w:r>
      <w:r w:rsidRPr="008F67A6" w:rsidR="004B3BB1">
        <w:rPr>
          <w:szCs w:val="19"/>
          <w:shd w:val="clear" w:color="auto" w:fill="FFFFFF"/>
        </w:rPr>
        <w:t xml:space="preserve"> </w:t>
      </w:r>
      <w:r w:rsidRPr="008F67A6" w:rsidR="00671E70">
        <w:rPr>
          <w:szCs w:val="19"/>
          <w:shd w:val="clear" w:color="auto" w:fill="FFFFFF"/>
        </w:rPr>
        <w:t xml:space="preserve">pozostałych budynków niemieszkalnych </w:t>
      </w:r>
      <w:r w:rsidRPr="008F67A6" w:rsidR="004B3BB1">
        <w:rPr>
          <w:szCs w:val="19"/>
          <w:shd w:val="clear" w:color="auto" w:fill="FFFFFF"/>
        </w:rPr>
        <w:t xml:space="preserve">(o </w:t>
      </w:r>
      <w:r w:rsidRPr="008F67A6">
        <w:rPr>
          <w:szCs w:val="19"/>
          <w:shd w:val="clear" w:color="auto" w:fill="FFFFFF"/>
        </w:rPr>
        <w:t>21,7</w:t>
      </w:r>
      <w:r w:rsidRPr="008F67A6" w:rsidR="004B3BB1">
        <w:rPr>
          <w:szCs w:val="19"/>
          <w:shd w:val="clear" w:color="auto" w:fill="FFFFFF"/>
        </w:rPr>
        <w:t xml:space="preserve">%) oraz </w:t>
      </w:r>
      <w:r w:rsidRPr="008F67A6" w:rsidR="00671E70">
        <w:rPr>
          <w:szCs w:val="19"/>
          <w:shd w:val="clear" w:color="auto" w:fill="FFFFFF"/>
        </w:rPr>
        <w:t>budynków transportu i</w:t>
      </w:r>
      <w:r w:rsidR="00DF2C73">
        <w:rPr>
          <w:szCs w:val="19"/>
          <w:shd w:val="clear" w:color="auto" w:fill="FFFFFF"/>
        </w:rPr>
        <w:t> </w:t>
      </w:r>
      <w:r w:rsidRPr="008F67A6" w:rsidR="00671E70">
        <w:rPr>
          <w:szCs w:val="19"/>
          <w:shd w:val="clear" w:color="auto" w:fill="FFFFFF"/>
        </w:rPr>
        <w:t>łączności</w:t>
      </w:r>
      <w:r w:rsidRPr="008F67A6" w:rsidR="004B3BB1">
        <w:rPr>
          <w:szCs w:val="19"/>
          <w:shd w:val="clear" w:color="auto" w:fill="FFFFFF"/>
        </w:rPr>
        <w:t xml:space="preserve"> (o</w:t>
      </w:r>
      <w:r w:rsidR="003779A0">
        <w:rPr>
          <w:szCs w:val="19"/>
          <w:shd w:val="clear" w:color="auto" w:fill="FFFFFF"/>
        </w:rPr>
        <w:t> </w:t>
      </w:r>
      <w:r w:rsidRPr="008F67A6" w:rsidR="004B3BB1">
        <w:rPr>
          <w:szCs w:val="19"/>
          <w:shd w:val="clear" w:color="auto" w:fill="FFFFFF"/>
        </w:rPr>
        <w:t>1</w:t>
      </w:r>
      <w:r w:rsidRPr="008F67A6">
        <w:rPr>
          <w:szCs w:val="19"/>
          <w:shd w:val="clear" w:color="auto" w:fill="FFFFFF"/>
        </w:rPr>
        <w:t>0</w:t>
      </w:r>
      <w:r w:rsidRPr="008F67A6" w:rsidR="004B3BB1">
        <w:rPr>
          <w:szCs w:val="19"/>
          <w:shd w:val="clear" w:color="auto" w:fill="FFFFFF"/>
        </w:rPr>
        <w:t>,</w:t>
      </w:r>
      <w:r w:rsidRPr="008F67A6">
        <w:rPr>
          <w:szCs w:val="19"/>
          <w:shd w:val="clear" w:color="auto" w:fill="FFFFFF"/>
        </w:rPr>
        <w:t>5</w:t>
      </w:r>
      <w:r w:rsidRPr="008F67A6" w:rsidR="004B3BB1">
        <w:rPr>
          <w:szCs w:val="19"/>
          <w:shd w:val="clear" w:color="auto" w:fill="FFFFFF"/>
        </w:rPr>
        <w:t>%). Największ</w:t>
      </w:r>
      <w:r w:rsidRPr="008F67A6" w:rsidR="007D3542">
        <w:rPr>
          <w:szCs w:val="19"/>
          <w:shd w:val="clear" w:color="auto" w:fill="FFFFFF"/>
        </w:rPr>
        <w:t>ą</w:t>
      </w:r>
      <w:r w:rsidRPr="008F67A6" w:rsidR="004B3BB1">
        <w:rPr>
          <w:szCs w:val="19"/>
          <w:shd w:val="clear" w:color="auto" w:fill="FFFFFF"/>
        </w:rPr>
        <w:t xml:space="preserve"> </w:t>
      </w:r>
      <w:r w:rsidRPr="008F67A6" w:rsidR="004B3BB1">
        <w:rPr>
          <w:b/>
          <w:bCs/>
          <w:szCs w:val="19"/>
          <w:shd w:val="clear" w:color="auto" w:fill="FFFFFF"/>
        </w:rPr>
        <w:t>powierzchni</w:t>
      </w:r>
      <w:r w:rsidRPr="008F67A6" w:rsidR="007D3542">
        <w:rPr>
          <w:b/>
          <w:bCs/>
          <w:szCs w:val="19"/>
          <w:shd w:val="clear" w:color="auto" w:fill="FFFFFF"/>
        </w:rPr>
        <w:t>ę</w:t>
      </w:r>
      <w:r w:rsidRPr="008F67A6" w:rsidR="004B3BB1">
        <w:rPr>
          <w:b/>
          <w:bCs/>
          <w:szCs w:val="19"/>
          <w:shd w:val="clear" w:color="auto" w:fill="FFFFFF"/>
        </w:rPr>
        <w:t xml:space="preserve"> </w:t>
      </w:r>
      <w:r w:rsidRPr="008F67A6" w:rsidR="007D3542">
        <w:rPr>
          <w:b/>
          <w:bCs/>
          <w:szCs w:val="19"/>
          <w:shd w:val="clear" w:color="auto" w:fill="FFFFFF"/>
        </w:rPr>
        <w:t xml:space="preserve">użytkową </w:t>
      </w:r>
      <w:r w:rsidR="00EE617A">
        <w:rPr>
          <w:b/>
          <w:bCs/>
          <w:szCs w:val="19"/>
          <w:shd w:val="clear" w:color="auto" w:fill="FFFFFF"/>
        </w:rPr>
        <w:t xml:space="preserve">nowo oddanych </w:t>
      </w:r>
      <w:r w:rsidRPr="008F67A6" w:rsidR="00D72D1C">
        <w:rPr>
          <w:b/>
          <w:bCs/>
          <w:szCs w:val="19"/>
          <w:shd w:val="clear" w:color="auto" w:fill="FFFFFF"/>
        </w:rPr>
        <w:t>budynków niemieszkalnych</w:t>
      </w:r>
      <w:r w:rsidRPr="008F67A6" w:rsidR="00D72D1C">
        <w:rPr>
          <w:szCs w:val="19"/>
          <w:shd w:val="clear" w:color="auto" w:fill="FFFFFF"/>
        </w:rPr>
        <w:t xml:space="preserve"> </w:t>
      </w:r>
      <w:r w:rsidRPr="008F67A6" w:rsidR="004B3BB1">
        <w:rPr>
          <w:szCs w:val="19"/>
          <w:shd w:val="clear" w:color="auto" w:fill="FFFFFF"/>
        </w:rPr>
        <w:t xml:space="preserve">odnotowano w województwach: </w:t>
      </w:r>
      <w:r w:rsidRPr="008F67A6" w:rsidR="00396F51">
        <w:rPr>
          <w:spacing w:val="-2"/>
          <w:szCs w:val="19"/>
          <w:shd w:val="clear" w:color="auto" w:fill="FFFFFF"/>
        </w:rPr>
        <w:t>mazowieckim (1,7 mln m</w:t>
      </w:r>
      <w:r w:rsidRPr="008F67A6" w:rsidR="00396F51">
        <w:rPr>
          <w:spacing w:val="-2"/>
          <w:szCs w:val="19"/>
          <w:shd w:val="clear" w:color="auto" w:fill="FFFFFF"/>
          <w:vertAlign w:val="superscript"/>
        </w:rPr>
        <w:t>2</w:t>
      </w:r>
      <w:r w:rsidRPr="008F67A6" w:rsidR="00396F51">
        <w:rPr>
          <w:spacing w:val="-2"/>
          <w:szCs w:val="19"/>
          <w:shd w:val="clear" w:color="auto" w:fill="FFFFFF"/>
        </w:rPr>
        <w:t>), wielkopolskim (1,3</w:t>
      </w:r>
      <w:r w:rsidR="00DF2C73">
        <w:rPr>
          <w:spacing w:val="-2"/>
          <w:szCs w:val="19"/>
          <w:shd w:val="clear" w:color="auto" w:fill="FFFFFF"/>
        </w:rPr>
        <w:t> </w:t>
      </w:r>
      <w:r w:rsidRPr="008F67A6" w:rsidR="00396F51">
        <w:rPr>
          <w:spacing w:val="-2"/>
          <w:szCs w:val="19"/>
          <w:shd w:val="clear" w:color="auto" w:fill="FFFFFF"/>
        </w:rPr>
        <w:t>mln m</w:t>
      </w:r>
      <w:r w:rsidRPr="008F67A6" w:rsidR="00396F51">
        <w:rPr>
          <w:spacing w:val="-2"/>
          <w:szCs w:val="19"/>
          <w:shd w:val="clear" w:color="auto" w:fill="FFFFFF"/>
          <w:vertAlign w:val="superscript"/>
        </w:rPr>
        <w:t>2</w:t>
      </w:r>
      <w:r w:rsidRPr="008F67A6" w:rsidR="00396F51">
        <w:rPr>
          <w:spacing w:val="-2"/>
          <w:szCs w:val="19"/>
          <w:shd w:val="clear" w:color="auto" w:fill="FFFFFF"/>
        </w:rPr>
        <w:t>) i</w:t>
      </w:r>
      <w:r w:rsidR="00396F51">
        <w:rPr>
          <w:spacing w:val="-2"/>
          <w:szCs w:val="19"/>
          <w:shd w:val="clear" w:color="auto" w:fill="FFFFFF"/>
        </w:rPr>
        <w:t> </w:t>
      </w:r>
      <w:r w:rsidRPr="008F67A6" w:rsidR="00396F51">
        <w:rPr>
          <w:spacing w:val="-2"/>
          <w:szCs w:val="19"/>
          <w:shd w:val="clear" w:color="auto" w:fill="FFFFFF"/>
        </w:rPr>
        <w:t>śląskim</w:t>
      </w:r>
      <w:r w:rsidR="00396F51">
        <w:rPr>
          <w:spacing w:val="-2"/>
          <w:szCs w:val="19"/>
          <w:shd w:val="clear" w:color="auto" w:fill="FFFFFF"/>
        </w:rPr>
        <w:t> </w:t>
      </w:r>
      <w:r w:rsidRPr="008F67A6" w:rsidR="00396F51">
        <w:rPr>
          <w:spacing w:val="-2"/>
          <w:szCs w:val="19"/>
          <w:shd w:val="clear" w:color="auto" w:fill="FFFFFF"/>
        </w:rPr>
        <w:t>(909,9 tys. m</w:t>
      </w:r>
      <w:r w:rsidRPr="008F67A6" w:rsidR="00396F51">
        <w:rPr>
          <w:spacing w:val="-2"/>
          <w:szCs w:val="19"/>
          <w:shd w:val="clear" w:color="auto" w:fill="FFFFFF"/>
          <w:vertAlign w:val="superscript"/>
        </w:rPr>
        <w:t>2</w:t>
      </w:r>
      <w:r w:rsidRPr="008F67A6" w:rsidR="00396F51">
        <w:rPr>
          <w:spacing w:val="-2"/>
          <w:szCs w:val="19"/>
          <w:shd w:val="clear" w:color="auto" w:fill="FFFFFF"/>
        </w:rPr>
        <w:t>), a</w:t>
      </w:r>
      <w:r w:rsidR="00937F2F">
        <w:rPr>
          <w:spacing w:val="-2"/>
          <w:szCs w:val="19"/>
          <w:shd w:val="clear" w:color="auto" w:fill="FFFFFF"/>
        </w:rPr>
        <w:t xml:space="preserve"> </w:t>
      </w:r>
      <w:r w:rsidRPr="008F67A6" w:rsidR="00396F51">
        <w:rPr>
          <w:spacing w:val="-2"/>
          <w:szCs w:val="19"/>
          <w:shd w:val="clear" w:color="auto" w:fill="FFFFFF"/>
        </w:rPr>
        <w:t>najmniejszą w:</w:t>
      </w:r>
      <w:r w:rsidR="00396F51">
        <w:rPr>
          <w:spacing w:val="-2"/>
          <w:szCs w:val="19"/>
          <w:shd w:val="clear" w:color="auto" w:fill="FFFFFF"/>
        </w:rPr>
        <w:t xml:space="preserve"> </w:t>
      </w:r>
      <w:r w:rsidRPr="008F67A6" w:rsidR="00396F51">
        <w:rPr>
          <w:spacing w:val="-2"/>
          <w:szCs w:val="19"/>
          <w:shd w:val="clear" w:color="auto" w:fill="FFFFFF"/>
        </w:rPr>
        <w:t>świętokrzyskim (173,6 tys. m</w:t>
      </w:r>
      <w:r w:rsidRPr="008F67A6" w:rsidR="00396F51">
        <w:rPr>
          <w:spacing w:val="-2"/>
          <w:szCs w:val="19"/>
          <w:shd w:val="clear" w:color="auto" w:fill="FFFFFF"/>
          <w:vertAlign w:val="superscript"/>
        </w:rPr>
        <w:t>2</w:t>
      </w:r>
      <w:r w:rsidRPr="008F67A6" w:rsidR="00396F51">
        <w:rPr>
          <w:spacing w:val="-2"/>
          <w:szCs w:val="19"/>
          <w:shd w:val="clear" w:color="auto" w:fill="FFFFFF"/>
        </w:rPr>
        <w:t>), warmińsko-mazurskim (253,2</w:t>
      </w:r>
      <w:r w:rsidR="00396F51">
        <w:rPr>
          <w:spacing w:val="-2"/>
          <w:szCs w:val="19"/>
          <w:shd w:val="clear" w:color="auto" w:fill="FFFFFF"/>
        </w:rPr>
        <w:t> </w:t>
      </w:r>
      <w:r w:rsidRPr="008F67A6" w:rsidR="00396F51">
        <w:rPr>
          <w:spacing w:val="-2"/>
          <w:szCs w:val="19"/>
          <w:shd w:val="clear" w:color="auto" w:fill="FFFFFF"/>
        </w:rPr>
        <w:t>tys.</w:t>
      </w:r>
      <w:r w:rsidR="00396F51">
        <w:rPr>
          <w:spacing w:val="-2"/>
          <w:szCs w:val="19"/>
          <w:shd w:val="clear" w:color="auto" w:fill="FFFFFF"/>
        </w:rPr>
        <w:t> </w:t>
      </w:r>
      <w:r w:rsidRPr="008F67A6" w:rsidR="00396F51">
        <w:rPr>
          <w:spacing w:val="-2"/>
          <w:szCs w:val="19"/>
          <w:shd w:val="clear" w:color="auto" w:fill="FFFFFF"/>
        </w:rPr>
        <w:t>m</w:t>
      </w:r>
      <w:r w:rsidRPr="008F67A6" w:rsidR="00396F51">
        <w:rPr>
          <w:spacing w:val="-2"/>
          <w:szCs w:val="19"/>
          <w:shd w:val="clear" w:color="auto" w:fill="FFFFFF"/>
          <w:vertAlign w:val="superscript"/>
        </w:rPr>
        <w:t>2</w:t>
      </w:r>
      <w:r w:rsidRPr="008F67A6" w:rsidR="00396F51">
        <w:rPr>
          <w:spacing w:val="-2"/>
          <w:szCs w:val="19"/>
          <w:shd w:val="clear" w:color="auto" w:fill="FFFFFF"/>
        </w:rPr>
        <w:t>), opolskim (254,0</w:t>
      </w:r>
      <w:r w:rsidR="00937F2F">
        <w:rPr>
          <w:spacing w:val="-2"/>
          <w:szCs w:val="19"/>
          <w:shd w:val="clear" w:color="auto" w:fill="FFFFFF"/>
        </w:rPr>
        <w:t xml:space="preserve"> </w:t>
      </w:r>
      <w:r w:rsidRPr="008F67A6" w:rsidR="00396F51">
        <w:rPr>
          <w:spacing w:val="-2"/>
          <w:szCs w:val="19"/>
          <w:shd w:val="clear" w:color="auto" w:fill="FFFFFF"/>
        </w:rPr>
        <w:t>tys. m</w:t>
      </w:r>
      <w:r w:rsidRPr="008F67A6" w:rsidR="00396F51">
        <w:rPr>
          <w:spacing w:val="-2"/>
          <w:szCs w:val="19"/>
          <w:shd w:val="clear" w:color="auto" w:fill="FFFFFF"/>
          <w:vertAlign w:val="superscript"/>
        </w:rPr>
        <w:t>2</w:t>
      </w:r>
      <w:r w:rsidRPr="008F67A6" w:rsidR="00396F51">
        <w:rPr>
          <w:szCs w:val="19"/>
          <w:shd w:val="clear" w:color="auto" w:fill="FFFFFF"/>
        </w:rPr>
        <w:t>) oraz lubuskim (267,5 tys. m</w:t>
      </w:r>
      <w:r w:rsidRPr="008F67A6" w:rsidR="00396F51">
        <w:rPr>
          <w:szCs w:val="19"/>
          <w:shd w:val="clear" w:color="auto" w:fill="FFFFFF"/>
          <w:vertAlign w:val="superscript"/>
        </w:rPr>
        <w:t>2</w:t>
      </w:r>
      <w:r w:rsidRPr="008F67A6" w:rsidR="00396F51">
        <w:rPr>
          <w:szCs w:val="19"/>
          <w:shd w:val="clear" w:color="auto" w:fill="FFFFFF"/>
        </w:rPr>
        <w:t>).</w:t>
      </w:r>
      <w:r w:rsidRPr="008F67A6" w:rsidR="000713EE">
        <w:rPr>
          <w:szCs w:val="19"/>
          <w:shd w:val="clear" w:color="auto" w:fill="FFFFFF"/>
        </w:rPr>
        <w:t xml:space="preserve"> Największy wzrost powierzchni w</w:t>
      </w:r>
      <w:r w:rsidRPr="008F67A6" w:rsidR="0031265A">
        <w:rPr>
          <w:szCs w:val="19"/>
          <w:shd w:val="clear" w:color="auto" w:fill="FFFFFF"/>
        </w:rPr>
        <w:t> </w:t>
      </w:r>
      <w:r w:rsidRPr="008F67A6" w:rsidR="000713EE">
        <w:rPr>
          <w:szCs w:val="19"/>
          <w:shd w:val="clear" w:color="auto" w:fill="FFFFFF"/>
        </w:rPr>
        <w:t xml:space="preserve">skali roku obserwowano w województwach: </w:t>
      </w:r>
      <w:r w:rsidRPr="008F67A6" w:rsidR="007D3542">
        <w:rPr>
          <w:szCs w:val="19"/>
          <w:shd w:val="clear" w:color="auto" w:fill="FFFFFF"/>
        </w:rPr>
        <w:t>kujawsko-pomorskim (o</w:t>
      </w:r>
      <w:r w:rsidR="00DF2C73">
        <w:rPr>
          <w:szCs w:val="19"/>
          <w:shd w:val="clear" w:color="auto" w:fill="FFFFFF"/>
        </w:rPr>
        <w:t> </w:t>
      </w:r>
      <w:r w:rsidRPr="008F67A6" w:rsidR="007D3542">
        <w:rPr>
          <w:szCs w:val="19"/>
          <w:shd w:val="clear" w:color="auto" w:fill="FFFFFF"/>
        </w:rPr>
        <w:t xml:space="preserve">43,1%), </w:t>
      </w:r>
      <w:r w:rsidRPr="008F67A6" w:rsidR="00955FB2">
        <w:rPr>
          <w:szCs w:val="19"/>
          <w:shd w:val="clear" w:color="auto" w:fill="FFFFFF"/>
        </w:rPr>
        <w:t>podkarpackim</w:t>
      </w:r>
      <w:r w:rsidRPr="008F67A6" w:rsidR="000713EE">
        <w:rPr>
          <w:szCs w:val="19"/>
          <w:shd w:val="clear" w:color="auto" w:fill="FFFFFF"/>
        </w:rPr>
        <w:t xml:space="preserve"> (o</w:t>
      </w:r>
      <w:r w:rsidR="00D52013">
        <w:rPr>
          <w:szCs w:val="19"/>
          <w:shd w:val="clear" w:color="auto" w:fill="FFFFFF"/>
        </w:rPr>
        <w:t xml:space="preserve"> </w:t>
      </w:r>
      <w:r w:rsidRPr="008F67A6" w:rsidR="00955FB2">
        <w:rPr>
          <w:szCs w:val="19"/>
          <w:shd w:val="clear" w:color="auto" w:fill="FFFFFF"/>
        </w:rPr>
        <w:t>2</w:t>
      </w:r>
      <w:r w:rsidRPr="008F67A6" w:rsidR="007D3542">
        <w:rPr>
          <w:szCs w:val="19"/>
          <w:shd w:val="clear" w:color="auto" w:fill="FFFFFF"/>
        </w:rPr>
        <w:t>4</w:t>
      </w:r>
      <w:r w:rsidRPr="008F67A6" w:rsidR="00955FB2">
        <w:rPr>
          <w:szCs w:val="19"/>
          <w:shd w:val="clear" w:color="auto" w:fill="FFFFFF"/>
        </w:rPr>
        <w:t>,</w:t>
      </w:r>
      <w:r w:rsidRPr="008F67A6" w:rsidR="007D3542">
        <w:rPr>
          <w:szCs w:val="19"/>
          <w:shd w:val="clear" w:color="auto" w:fill="FFFFFF"/>
        </w:rPr>
        <w:t>8</w:t>
      </w:r>
      <w:r w:rsidRPr="008F67A6" w:rsidR="000713EE">
        <w:rPr>
          <w:szCs w:val="19"/>
          <w:shd w:val="clear" w:color="auto" w:fill="FFFFFF"/>
        </w:rPr>
        <w:t>%)</w:t>
      </w:r>
      <w:r w:rsidRPr="008F67A6" w:rsidR="009C5B91">
        <w:rPr>
          <w:szCs w:val="19"/>
          <w:shd w:val="clear" w:color="auto" w:fill="FFFFFF"/>
        </w:rPr>
        <w:t>,</w:t>
      </w:r>
      <w:r w:rsidR="00937F2F">
        <w:rPr>
          <w:szCs w:val="19"/>
          <w:shd w:val="clear" w:color="auto" w:fill="FFFFFF"/>
        </w:rPr>
        <w:t xml:space="preserve"> </w:t>
      </w:r>
      <w:r w:rsidRPr="008F67A6" w:rsidR="007D3542">
        <w:rPr>
          <w:szCs w:val="19"/>
          <w:shd w:val="clear" w:color="auto" w:fill="FFFFFF"/>
        </w:rPr>
        <w:t>zachodniopomorskim</w:t>
      </w:r>
      <w:r w:rsidRPr="008F67A6" w:rsidR="000713EE">
        <w:rPr>
          <w:szCs w:val="19"/>
          <w:shd w:val="clear" w:color="auto" w:fill="FFFFFF"/>
        </w:rPr>
        <w:t xml:space="preserve"> (o </w:t>
      </w:r>
      <w:r w:rsidRPr="008F67A6" w:rsidR="00955FB2">
        <w:rPr>
          <w:szCs w:val="19"/>
          <w:shd w:val="clear" w:color="auto" w:fill="FFFFFF"/>
        </w:rPr>
        <w:t>1</w:t>
      </w:r>
      <w:r w:rsidRPr="008F67A6" w:rsidR="007D3542">
        <w:rPr>
          <w:szCs w:val="19"/>
          <w:shd w:val="clear" w:color="auto" w:fill="FFFFFF"/>
        </w:rPr>
        <w:t>2</w:t>
      </w:r>
      <w:r w:rsidRPr="008F67A6" w:rsidR="00955FB2">
        <w:rPr>
          <w:szCs w:val="19"/>
          <w:shd w:val="clear" w:color="auto" w:fill="FFFFFF"/>
        </w:rPr>
        <w:t>,</w:t>
      </w:r>
      <w:r w:rsidRPr="008F67A6" w:rsidR="007D3542">
        <w:rPr>
          <w:szCs w:val="19"/>
          <w:shd w:val="clear" w:color="auto" w:fill="FFFFFF"/>
        </w:rPr>
        <w:t>9</w:t>
      </w:r>
      <w:r w:rsidRPr="008F67A6" w:rsidR="000713EE">
        <w:rPr>
          <w:szCs w:val="19"/>
          <w:shd w:val="clear" w:color="auto" w:fill="FFFFFF"/>
        </w:rPr>
        <w:t>%)</w:t>
      </w:r>
      <w:r w:rsidRPr="008F67A6" w:rsidR="009C5B91">
        <w:rPr>
          <w:szCs w:val="19"/>
          <w:shd w:val="clear" w:color="auto" w:fill="FFFFFF"/>
        </w:rPr>
        <w:t xml:space="preserve"> i łódzkim (o 11,5%)</w:t>
      </w:r>
      <w:r w:rsidRPr="008F67A6" w:rsidR="000713EE">
        <w:rPr>
          <w:szCs w:val="19"/>
          <w:shd w:val="clear" w:color="auto" w:fill="FFFFFF"/>
        </w:rPr>
        <w:t>.</w:t>
      </w:r>
      <w:r w:rsidRPr="004D70B7" w:rsidR="00DD13BE">
        <w:rPr>
          <w:b/>
          <w:szCs w:val="19"/>
          <w:shd w:val="clear" w:color="auto" w:fill="FFFFFF"/>
        </w:rPr>
        <w:br w:type="page"/>
      </w:r>
    </w:p>
    <w:p w:rsidRPr="0047749E" w:rsidR="00B41130" w:rsidP="00B41130" w:rsidRDefault="00424F26" w14:paraId="05230930" w14:textId="3037993C">
      <w:pPr>
        <w:pStyle w:val="tekstzboku"/>
        <w:spacing w:after="120"/>
        <w:ind w:left="851" w:hanging="851"/>
        <w:rPr>
          <w:b/>
          <w:color w:val="auto"/>
          <w:sz w:val="19"/>
          <w:szCs w:val="19"/>
          <w:shd w:val="clear" w:color="auto" w:fill="FFFFFF"/>
        </w:rPr>
      </w:pPr>
      <w:r>
        <w:rPr>
          <w:b/>
          <w:noProof/>
          <w:color w:val="auto"/>
          <w:sz w:val="19"/>
          <w:szCs w:val="19"/>
        </w:rPr>
        <w:lastRenderedPageBreak/>
        <w:drawing>
          <wp:anchor distT="0" distB="0" distL="114300" distR="114300" simplePos="0" relativeHeight="251721728" behindDoc="0" locked="0" layoutInCell="1" allowOverlap="1" wp14:editId="53BAC78C" wp14:anchorId="5CAAFB37">
            <wp:simplePos x="0" y="0"/>
            <wp:positionH relativeFrom="column">
              <wp:posOffset>-38100</wp:posOffset>
            </wp:positionH>
            <wp:positionV relativeFrom="paragraph">
              <wp:posOffset>368300</wp:posOffset>
            </wp:positionV>
            <wp:extent cx="5194300" cy="3621405"/>
            <wp:effectExtent l="0" t="0" r="6350" b="0"/>
            <wp:wrapNone/>
            <wp:docPr id="3" name="Obraz 3" descr="Wykres przedstawia powierzchnię użytkową budynków niemieszkalnych oddanych do użytkowania w 1-3 kwartale 2025 r. według województw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Wykres przedstawia powierzchnię użytkową budynków niemieszkalnych oddanych do użytkowania w 1-3 kwartale 2025 r. według województw&#10;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62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color w:val="auto"/>
          <w:sz w:val="19"/>
          <w:szCs w:val="19"/>
          <w:shd w:val="clear" w:color="auto" w:fill="FFFFFF"/>
        </w:rPr>
        <w:t xml:space="preserve">Wykres </w:t>
      </w:r>
      <w:r w:rsidRPr="00F1332B" w:rsidR="003D3705">
        <w:rPr>
          <w:b/>
          <w:color w:val="auto"/>
          <w:sz w:val="19"/>
          <w:szCs w:val="19"/>
          <w:shd w:val="clear" w:color="auto" w:fill="FFFFFF"/>
        </w:rPr>
        <w:t>2</w:t>
      </w:r>
      <w:r w:rsidRPr="00F1332B" w:rsidR="00B41130">
        <w:rPr>
          <w:b/>
          <w:color w:val="auto"/>
          <w:sz w:val="19"/>
          <w:szCs w:val="19"/>
          <w:shd w:val="clear" w:color="auto" w:fill="FFFFFF"/>
        </w:rPr>
        <w:t>.</w:t>
      </w:r>
      <w:r w:rsidRPr="00F1332B" w:rsidR="00B41130">
        <w:rPr>
          <w:b/>
          <w:color w:val="auto"/>
          <w:sz w:val="19"/>
          <w:szCs w:val="19"/>
          <w:shd w:val="clear" w:color="auto" w:fill="FFFFFF"/>
        </w:rPr>
        <w:tab/>
      </w:r>
      <w:r w:rsidRPr="00EC37C5" w:rsidR="00B41130">
        <w:rPr>
          <w:b/>
          <w:color w:val="auto"/>
          <w:sz w:val="19"/>
          <w:szCs w:val="19"/>
          <w:shd w:val="clear" w:color="auto" w:fill="FFFFFF"/>
        </w:rPr>
        <w:t>Powierzchnia użytkowa budynków niemieszkalnych oddanych do użyt</w:t>
      </w:r>
      <w:r w:rsidRPr="00EC37C5" w:rsidR="00F157AC">
        <w:rPr>
          <w:b/>
          <w:color w:val="auto"/>
          <w:sz w:val="19"/>
          <w:szCs w:val="19"/>
          <w:shd w:val="clear" w:color="auto" w:fill="FFFFFF"/>
        </w:rPr>
        <w:t>kowania</w:t>
      </w:r>
      <w:r w:rsidRPr="00EC37C5" w:rsidR="0048520A">
        <w:rPr>
          <w:b/>
          <w:color w:val="auto"/>
          <w:sz w:val="19"/>
          <w:szCs w:val="19"/>
          <w:shd w:val="clear" w:color="auto" w:fill="FFFFFF"/>
        </w:rPr>
        <w:br/>
      </w:r>
      <w:r w:rsidRPr="008F67A6" w:rsidR="00F157AC">
        <w:rPr>
          <w:b/>
          <w:color w:val="auto"/>
          <w:sz w:val="19"/>
          <w:szCs w:val="19"/>
          <w:shd w:val="clear" w:color="auto" w:fill="FFFFFF"/>
        </w:rPr>
        <w:t>w</w:t>
      </w:r>
      <w:r w:rsidRPr="008F67A6" w:rsidR="00964FE2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8F67A6" w:rsidR="00C515A5">
        <w:rPr>
          <w:b/>
          <w:color w:val="auto"/>
          <w:sz w:val="19"/>
          <w:szCs w:val="19"/>
          <w:shd w:val="clear" w:color="auto" w:fill="FFFFFF"/>
        </w:rPr>
        <w:t>1</w:t>
      </w:r>
      <w:r w:rsidRPr="008F67A6">
        <w:rPr>
          <w:b/>
          <w:color w:val="auto"/>
          <w:sz w:val="19"/>
          <w:szCs w:val="19"/>
          <w:shd w:val="clear" w:color="auto" w:fill="FFFFFF"/>
        </w:rPr>
        <w:t>-3 kwartale</w:t>
      </w:r>
      <w:r w:rsidRPr="008F67A6" w:rsidR="00C515A5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8F67A6" w:rsidR="00202B1A">
        <w:rPr>
          <w:b/>
          <w:color w:val="auto"/>
          <w:sz w:val="19"/>
          <w:szCs w:val="19"/>
          <w:shd w:val="clear" w:color="auto" w:fill="FFFFFF"/>
        </w:rPr>
        <w:t>202</w:t>
      </w:r>
      <w:r w:rsidRPr="008F67A6" w:rsidR="00C515A5">
        <w:rPr>
          <w:b/>
          <w:color w:val="auto"/>
          <w:sz w:val="19"/>
          <w:szCs w:val="19"/>
          <w:shd w:val="clear" w:color="auto" w:fill="FFFFFF"/>
        </w:rPr>
        <w:t>5</w:t>
      </w:r>
      <w:r w:rsidRPr="008F67A6" w:rsidR="00202B1A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8F67A6" w:rsidR="00F157AC">
        <w:rPr>
          <w:b/>
          <w:color w:val="auto"/>
          <w:sz w:val="19"/>
          <w:szCs w:val="19"/>
          <w:shd w:val="clear" w:color="auto" w:fill="FFFFFF"/>
        </w:rPr>
        <w:t>r</w:t>
      </w:r>
      <w:r w:rsidRPr="008F67A6" w:rsidR="009C3E2D">
        <w:rPr>
          <w:b/>
          <w:color w:val="auto"/>
          <w:sz w:val="19"/>
          <w:szCs w:val="19"/>
          <w:shd w:val="clear" w:color="auto" w:fill="FFFFFF"/>
        </w:rPr>
        <w:t>.</w:t>
      </w:r>
      <w:r w:rsidRPr="008F67A6" w:rsidR="00B41130">
        <w:rPr>
          <w:b/>
          <w:color w:val="auto"/>
          <w:sz w:val="19"/>
          <w:szCs w:val="19"/>
          <w:shd w:val="clear" w:color="auto" w:fill="FFFFFF"/>
        </w:rPr>
        <w:t xml:space="preserve"> </w:t>
      </w:r>
      <w:r w:rsidRPr="00EC37C5" w:rsidR="00B41130">
        <w:rPr>
          <w:b/>
          <w:color w:val="auto"/>
          <w:sz w:val="19"/>
          <w:szCs w:val="19"/>
          <w:shd w:val="clear" w:color="auto" w:fill="FFFFFF"/>
        </w:rPr>
        <w:t>według województw</w:t>
      </w:r>
    </w:p>
    <w:p w:rsidR="00B41130" w:rsidP="00B41130" w:rsidRDefault="00B41130" w14:paraId="2C24298A" w14:textId="5E1A40DF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92EECBF" w14:textId="6EA52089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83D0FFC" w14:textId="4F9AB5A1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99B2405" w14:textId="4852830D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1FC195C1" w14:textId="3209C1F1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09AE0F5" w14:textId="514CF60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30B4FAA9" w14:textId="645C6864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2A00EF33" w14:textId="6AB7C114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00E54E26" w14:textId="57EBB98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77F3BA61" w14:textId="1FBB2271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B41130" w:rsidRDefault="00172E55" w14:paraId="6CE1D541" w14:textId="080551B6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6F5763" w:rsidP="00B41130" w:rsidRDefault="006F5763" w14:paraId="74B84CCD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6F5763" w:rsidP="00B41130" w:rsidRDefault="006F5763" w14:paraId="5D673F9E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172E55" w:rsidP="006F5763" w:rsidRDefault="00172E55" w14:paraId="119C12C1" w14:textId="3A79DFCA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394B47" w:rsidP="006F5763" w:rsidRDefault="00394B47" w14:paraId="708B2E48" w14:textId="0C23BB96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="00394B47" w:rsidP="006F5763" w:rsidRDefault="00394B47" w14:paraId="51E01639" w14:textId="77777777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:rsidRPr="00A138C8" w:rsidR="00B41130" w:rsidP="00DD13BE" w:rsidRDefault="002F637E" w14:paraId="2666C749" w14:textId="68E6AC32">
      <w:pPr>
        <w:spacing w:before="360"/>
        <w:rPr>
          <w:b/>
          <w:szCs w:val="19"/>
          <w:shd w:val="clear" w:color="auto" w:fill="FFFFFF"/>
        </w:rPr>
      </w:pPr>
      <w:r w:rsidRPr="00A138C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14208" behindDoc="0" locked="0" layoutInCell="1" allowOverlap="1" wp14:editId="2905F11F" wp14:anchorId="64AEF536">
                <wp:simplePos x="0" y="0"/>
                <wp:positionH relativeFrom="rightMargin">
                  <wp:posOffset>118110</wp:posOffset>
                </wp:positionH>
                <wp:positionV relativeFrom="paragraph">
                  <wp:posOffset>255905</wp:posOffset>
                </wp:positionV>
                <wp:extent cx="1872000" cy="1255594"/>
                <wp:effectExtent l="0" t="0" r="0" b="1905"/>
                <wp:wrapNone/>
                <wp:docPr id="5" name="Pole tekstowe 5" descr="W Polsce 49,8% powierzchni użytkowej budynków biurowych przekazanych do eksploatacji przypadło na województwa: mazowieckie, wielkopolskie i śląsk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2555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62E5B" w:rsidR="00B251B4" w:rsidP="00DF2C73" w:rsidRDefault="00B251B4" w14:paraId="12DDB28E" w14:textId="4F213F5B">
                            <w:pPr>
                              <w:pStyle w:val="tekstzboku"/>
                              <w:suppressAutoHyphens/>
                              <w:spacing w:after="120"/>
                              <w:rPr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>W Polsce</w:t>
                            </w:r>
                            <w:r w:rsidRPr="00BC7CD0">
                              <w:rPr>
                                <w:szCs w:val="19"/>
                              </w:rPr>
                              <w:t xml:space="preserve"> </w:t>
                            </w:r>
                            <w:r w:rsidR="004F082C">
                              <w:rPr>
                                <w:szCs w:val="19"/>
                              </w:rPr>
                              <w:t>niespełna 50</w:t>
                            </w:r>
                            <w:r w:rsidRPr="00BC7CD0">
                              <w:rPr>
                                <w:szCs w:val="19"/>
                              </w:rPr>
                              <w:t>% powierzchni użytkowej budynków biurowych przekazanych do eksploatacji przypadło na województwa</w:t>
                            </w:r>
                            <w:r>
                              <w:rPr>
                                <w:szCs w:val="19"/>
                              </w:rPr>
                              <w:t>:</w:t>
                            </w:r>
                            <w:r w:rsidRPr="00BC7CD0">
                              <w:rPr>
                                <w:szCs w:val="19"/>
                              </w:rPr>
                              <w:t xml:space="preserve"> </w:t>
                            </w:r>
                            <w:r w:rsidRPr="0003305F">
                              <w:rPr>
                                <w:szCs w:val="19"/>
                              </w:rPr>
                              <w:t xml:space="preserve">mazowieckie, </w:t>
                            </w:r>
                            <w:r w:rsidRPr="008F67A6">
                              <w:rPr>
                                <w:szCs w:val="19"/>
                              </w:rPr>
                              <w:t>wielkopolskie i</w:t>
                            </w:r>
                            <w:r w:rsidR="00DF2C73">
                              <w:rPr>
                                <w:szCs w:val="19"/>
                              </w:rPr>
                              <w:t> </w:t>
                            </w:r>
                            <w:r w:rsidRPr="008F67A6">
                              <w:rPr>
                                <w:szCs w:val="19"/>
                              </w:rPr>
                              <w:t>śląskie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style="position:absolute;margin-left:9.3pt;margin-top:20.15pt;width:147.4pt;height:98.8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alt="W Polsce 49,8% powierzchni użytkowej budynków biurowych przekazanych do eksploatacji przypadło na województwa: mazowieckie, wielkopolskie i śląskie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" w14:anchorId="64AEF536">
                <v:textbox inset="2.5mm,1mm,,1mm">
                  <w:txbxContent>
                    <w:p w:rsidRPr="00E62E5B" w:rsidR="00B251B4" w:rsidP="00DF2C73" w:rsidRDefault="00B251B4" w14:paraId="12DDB28E" w14:textId="4F213F5B">
                      <w:pPr>
                        <w:pStyle w:val="tekstzboku"/>
                        <w:suppressAutoHyphens/>
                        <w:spacing w:after="120"/>
                        <w:rPr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>W Polsce</w:t>
                      </w:r>
                      <w:r w:rsidRPr="00BC7CD0">
                        <w:rPr>
                          <w:szCs w:val="19"/>
                        </w:rPr>
                        <w:t xml:space="preserve"> </w:t>
                      </w:r>
                      <w:r w:rsidR="004F082C">
                        <w:rPr>
                          <w:szCs w:val="19"/>
                        </w:rPr>
                        <w:t>niespełna 50</w:t>
                      </w:r>
                      <w:r w:rsidRPr="00BC7CD0">
                        <w:rPr>
                          <w:szCs w:val="19"/>
                        </w:rPr>
                        <w:t>% powierzchni użytkowej budynków biurowych przekazanych do eksploatacji przypadło na województwa</w:t>
                      </w:r>
                      <w:r>
                        <w:rPr>
                          <w:szCs w:val="19"/>
                        </w:rPr>
                        <w:t>:</w:t>
                      </w:r>
                      <w:r w:rsidRPr="00BC7CD0">
                        <w:rPr>
                          <w:szCs w:val="19"/>
                        </w:rPr>
                        <w:t xml:space="preserve"> </w:t>
                      </w:r>
                      <w:r w:rsidRPr="0003305F">
                        <w:rPr>
                          <w:szCs w:val="19"/>
                        </w:rPr>
                        <w:t xml:space="preserve">mazowieckie, </w:t>
                      </w:r>
                      <w:r w:rsidRPr="008F67A6">
                        <w:rPr>
                          <w:szCs w:val="19"/>
                        </w:rPr>
                        <w:t>wielkopolskie i</w:t>
                      </w:r>
                      <w:r w:rsidR="00DF2C73">
                        <w:rPr>
                          <w:szCs w:val="19"/>
                        </w:rPr>
                        <w:t> </w:t>
                      </w:r>
                      <w:r w:rsidRPr="008F67A6">
                        <w:rPr>
                          <w:szCs w:val="19"/>
                        </w:rPr>
                        <w:t>śląskie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38C8" w:rsidR="00B41130">
        <w:rPr>
          <w:b/>
          <w:color w:val="001D77"/>
          <w:szCs w:val="19"/>
          <w:shd w:val="clear" w:color="auto" w:fill="FFFFFF"/>
        </w:rPr>
        <w:t>Budynki biurowe</w:t>
      </w:r>
      <w:r w:rsidRPr="00A138C8" w:rsidR="00E3035F">
        <w:rPr>
          <w:noProof/>
          <w:lang w:eastAsia="pl-PL"/>
        </w:rPr>
        <w:t xml:space="preserve"> </w:t>
      </w:r>
    </w:p>
    <w:p w:rsidRPr="00E91C6A" w:rsidR="00B41130" w:rsidP="00DF2C73" w:rsidRDefault="00B7352E" w14:paraId="4FF80E3D" w14:textId="24897DE5">
      <w:pPr>
        <w:suppressAutoHyphens/>
        <w:rPr>
          <w:spacing w:val="-2"/>
          <w:szCs w:val="19"/>
          <w:shd w:val="clear" w:color="auto" w:fill="FFFFFF"/>
        </w:rPr>
      </w:pPr>
      <w:r w:rsidRPr="008F67A6">
        <w:rPr>
          <w:szCs w:val="19"/>
          <w:shd w:val="clear" w:color="auto" w:fill="FFFFFF"/>
        </w:rPr>
        <w:t>O</w:t>
      </w:r>
      <w:r w:rsidRPr="008F67A6" w:rsidR="000713EE">
        <w:rPr>
          <w:szCs w:val="19"/>
          <w:shd w:val="clear" w:color="auto" w:fill="FFFFFF"/>
        </w:rPr>
        <w:t xml:space="preserve">ddano do użytkowania </w:t>
      </w:r>
      <w:r w:rsidRPr="008F67A6">
        <w:rPr>
          <w:szCs w:val="19"/>
          <w:shd w:val="clear" w:color="auto" w:fill="FFFFFF"/>
        </w:rPr>
        <w:t>323</w:t>
      </w:r>
      <w:r w:rsidRPr="008F67A6" w:rsidR="000713EE">
        <w:rPr>
          <w:szCs w:val="19"/>
          <w:shd w:val="clear" w:color="auto" w:fill="FFFFFF"/>
        </w:rPr>
        <w:t xml:space="preserve"> now</w:t>
      </w:r>
      <w:r w:rsidRPr="008F67A6">
        <w:rPr>
          <w:szCs w:val="19"/>
          <w:shd w:val="clear" w:color="auto" w:fill="FFFFFF"/>
        </w:rPr>
        <w:t>e</w:t>
      </w:r>
      <w:r w:rsidRPr="008F67A6" w:rsidR="000713EE">
        <w:rPr>
          <w:szCs w:val="19"/>
          <w:shd w:val="clear" w:color="auto" w:fill="FFFFFF"/>
        </w:rPr>
        <w:t xml:space="preserve"> (o </w:t>
      </w:r>
      <w:r w:rsidRPr="008F67A6">
        <w:rPr>
          <w:szCs w:val="19"/>
          <w:shd w:val="clear" w:color="auto" w:fill="FFFFFF"/>
        </w:rPr>
        <w:t>7,7</w:t>
      </w:r>
      <w:r w:rsidRPr="008F67A6" w:rsidR="000713EE">
        <w:rPr>
          <w:szCs w:val="19"/>
          <w:shd w:val="clear" w:color="auto" w:fill="FFFFFF"/>
        </w:rPr>
        <w:t xml:space="preserve">% mniej niż w analogicznym okresie 2024 r.) oraz </w:t>
      </w:r>
      <w:r w:rsidRPr="008F67A6">
        <w:rPr>
          <w:szCs w:val="19"/>
          <w:shd w:val="clear" w:color="auto" w:fill="FFFFFF"/>
        </w:rPr>
        <w:t>69</w:t>
      </w:r>
      <w:r w:rsidR="003779A0">
        <w:rPr>
          <w:szCs w:val="19"/>
          <w:shd w:val="clear" w:color="auto" w:fill="FFFFFF"/>
        </w:rPr>
        <w:t> </w:t>
      </w:r>
      <w:r w:rsidRPr="008F67A6" w:rsidR="001C1774">
        <w:rPr>
          <w:szCs w:val="19"/>
          <w:shd w:val="clear" w:color="auto" w:fill="FFFFFF"/>
        </w:rPr>
        <w:t xml:space="preserve">rozbudowanych </w:t>
      </w:r>
      <w:r w:rsidRPr="008F67A6" w:rsidR="000713EE">
        <w:rPr>
          <w:szCs w:val="19"/>
          <w:shd w:val="clear" w:color="auto" w:fill="FFFFFF"/>
        </w:rPr>
        <w:t xml:space="preserve">budynków biurowych (o </w:t>
      </w:r>
      <w:r w:rsidRPr="008F67A6">
        <w:rPr>
          <w:szCs w:val="19"/>
          <w:shd w:val="clear" w:color="auto" w:fill="FFFFFF"/>
        </w:rPr>
        <w:t>9,2</w:t>
      </w:r>
      <w:r w:rsidRPr="008F67A6" w:rsidR="000713EE">
        <w:rPr>
          <w:szCs w:val="19"/>
          <w:shd w:val="clear" w:color="auto" w:fill="FFFFFF"/>
        </w:rPr>
        <w:t xml:space="preserve">% </w:t>
      </w:r>
      <w:r w:rsidRPr="008F67A6">
        <w:rPr>
          <w:szCs w:val="19"/>
          <w:shd w:val="clear" w:color="auto" w:fill="FFFFFF"/>
        </w:rPr>
        <w:t>mniej</w:t>
      </w:r>
      <w:r w:rsidRPr="008F67A6" w:rsidR="000713EE">
        <w:rPr>
          <w:szCs w:val="19"/>
          <w:shd w:val="clear" w:color="auto" w:fill="FFFFFF"/>
        </w:rPr>
        <w:t xml:space="preserve">). Powierzchnia użytkowa nowych budynków wyniosła </w:t>
      </w:r>
      <w:r w:rsidRPr="008F67A6">
        <w:rPr>
          <w:szCs w:val="19"/>
          <w:shd w:val="clear" w:color="auto" w:fill="FFFFFF"/>
        </w:rPr>
        <w:t>293,3</w:t>
      </w:r>
      <w:r w:rsidRPr="008F67A6" w:rsidR="000713EE">
        <w:rPr>
          <w:szCs w:val="19"/>
          <w:shd w:val="clear" w:color="auto" w:fill="FFFFFF"/>
        </w:rPr>
        <w:t xml:space="preserve"> tys. m</w:t>
      </w:r>
      <w:r w:rsidRPr="008F67A6" w:rsidR="000713EE">
        <w:rPr>
          <w:szCs w:val="19"/>
          <w:shd w:val="clear" w:color="auto" w:fill="FFFFFF"/>
          <w:vertAlign w:val="superscript"/>
        </w:rPr>
        <w:t>2</w:t>
      </w:r>
      <w:r w:rsidRPr="008F67A6" w:rsidR="000713EE">
        <w:rPr>
          <w:szCs w:val="19"/>
          <w:shd w:val="clear" w:color="auto" w:fill="FFFFFF"/>
        </w:rPr>
        <w:t xml:space="preserve"> (</w:t>
      </w:r>
      <w:r w:rsidRPr="008F67A6" w:rsidR="00CC3C7B">
        <w:rPr>
          <w:szCs w:val="19"/>
          <w:shd w:val="clear" w:color="auto" w:fill="FFFFFF"/>
        </w:rPr>
        <w:t>spadek</w:t>
      </w:r>
      <w:r w:rsidRPr="008F67A6" w:rsidR="000713EE">
        <w:rPr>
          <w:szCs w:val="19"/>
          <w:shd w:val="clear" w:color="auto" w:fill="FFFFFF"/>
        </w:rPr>
        <w:t xml:space="preserve"> o </w:t>
      </w:r>
      <w:r w:rsidRPr="008F67A6">
        <w:rPr>
          <w:szCs w:val="19"/>
          <w:shd w:val="clear" w:color="auto" w:fill="FFFFFF"/>
        </w:rPr>
        <w:t>9,6</w:t>
      </w:r>
      <w:r w:rsidRPr="008F67A6" w:rsidR="000713EE">
        <w:rPr>
          <w:szCs w:val="19"/>
          <w:shd w:val="clear" w:color="auto" w:fill="FFFFFF"/>
        </w:rPr>
        <w:t xml:space="preserve">%), natomiast rozbudowanych </w:t>
      </w:r>
      <w:r w:rsidRPr="008F67A6">
        <w:rPr>
          <w:szCs w:val="19"/>
          <w:shd w:val="clear" w:color="auto" w:fill="FFFFFF"/>
        </w:rPr>
        <w:t>50,2</w:t>
      </w:r>
      <w:r w:rsidRPr="008F67A6" w:rsidR="000713EE">
        <w:rPr>
          <w:szCs w:val="19"/>
          <w:shd w:val="clear" w:color="auto" w:fill="FFFFFF"/>
        </w:rPr>
        <w:t xml:space="preserve"> tys. m</w:t>
      </w:r>
      <w:r w:rsidRPr="008F67A6" w:rsidR="000713EE">
        <w:rPr>
          <w:szCs w:val="19"/>
          <w:shd w:val="clear" w:color="auto" w:fill="FFFFFF"/>
          <w:vertAlign w:val="superscript"/>
        </w:rPr>
        <w:t>2</w:t>
      </w:r>
      <w:r w:rsidRPr="008F67A6" w:rsidR="000713EE">
        <w:rPr>
          <w:szCs w:val="19"/>
          <w:shd w:val="clear" w:color="auto" w:fill="FFFFFF"/>
        </w:rPr>
        <w:t xml:space="preserve"> (</w:t>
      </w:r>
      <w:r w:rsidRPr="008F67A6" w:rsidR="00CE0F7D">
        <w:rPr>
          <w:szCs w:val="19"/>
          <w:shd w:val="clear" w:color="auto" w:fill="FFFFFF"/>
        </w:rPr>
        <w:t>wzrost</w:t>
      </w:r>
      <w:r w:rsidRPr="008F67A6" w:rsidR="000713EE">
        <w:rPr>
          <w:szCs w:val="19"/>
          <w:shd w:val="clear" w:color="auto" w:fill="FFFFFF"/>
        </w:rPr>
        <w:t xml:space="preserve"> o</w:t>
      </w:r>
      <w:r w:rsidRPr="008F67A6">
        <w:rPr>
          <w:szCs w:val="19"/>
          <w:shd w:val="clear" w:color="auto" w:fill="FFFFFF"/>
        </w:rPr>
        <w:t> 53,</w:t>
      </w:r>
      <w:r w:rsidRPr="008F67A6" w:rsidR="007A527C">
        <w:rPr>
          <w:szCs w:val="19"/>
          <w:shd w:val="clear" w:color="auto" w:fill="FFFFFF"/>
        </w:rPr>
        <w:t>0</w:t>
      </w:r>
      <w:r w:rsidRPr="008F67A6" w:rsidR="000713EE">
        <w:rPr>
          <w:szCs w:val="19"/>
          <w:shd w:val="clear" w:color="auto" w:fill="FFFFFF"/>
        </w:rPr>
        <w:t xml:space="preserve">%). </w:t>
      </w:r>
      <w:r w:rsidRPr="008F67A6" w:rsidR="00ED6C23">
        <w:rPr>
          <w:szCs w:val="19"/>
          <w:shd w:val="clear" w:color="auto" w:fill="FFFFFF"/>
        </w:rPr>
        <w:t>Najmniejsze udziały w łącznej powierzchni miały województwa: lubuskie (0,</w:t>
      </w:r>
      <w:r w:rsidRPr="008F67A6">
        <w:rPr>
          <w:szCs w:val="19"/>
          <w:shd w:val="clear" w:color="auto" w:fill="FFFFFF"/>
        </w:rPr>
        <w:t>8</w:t>
      </w:r>
      <w:r w:rsidRPr="008F67A6" w:rsidR="00ED6C23">
        <w:rPr>
          <w:szCs w:val="19"/>
          <w:shd w:val="clear" w:color="auto" w:fill="FFFFFF"/>
        </w:rPr>
        <w:t>%</w:t>
      </w:r>
      <w:r w:rsidRPr="008F67A6" w:rsidR="00994DEF">
        <w:rPr>
          <w:szCs w:val="19"/>
          <w:shd w:val="clear" w:color="auto" w:fill="FFFFFF"/>
        </w:rPr>
        <w:t xml:space="preserve"> wartości krajowej</w:t>
      </w:r>
      <w:r w:rsidRPr="008F67A6" w:rsidR="00ED6C23">
        <w:rPr>
          <w:szCs w:val="19"/>
          <w:shd w:val="clear" w:color="auto" w:fill="FFFFFF"/>
        </w:rPr>
        <w:t>), podlaskie (</w:t>
      </w:r>
      <w:r w:rsidRPr="008F67A6">
        <w:rPr>
          <w:szCs w:val="19"/>
          <w:shd w:val="clear" w:color="auto" w:fill="FFFFFF"/>
        </w:rPr>
        <w:t>0,9</w:t>
      </w:r>
      <w:r w:rsidRPr="008F67A6" w:rsidR="00ED6C23">
        <w:rPr>
          <w:szCs w:val="19"/>
          <w:shd w:val="clear" w:color="auto" w:fill="FFFFFF"/>
        </w:rPr>
        <w:t>%) i warmińsko-mazurskie (1,</w:t>
      </w:r>
      <w:r w:rsidRPr="008F67A6">
        <w:rPr>
          <w:szCs w:val="19"/>
          <w:shd w:val="clear" w:color="auto" w:fill="FFFFFF"/>
        </w:rPr>
        <w:t>0</w:t>
      </w:r>
      <w:r w:rsidRPr="008F67A6" w:rsidR="00ED6C23">
        <w:rPr>
          <w:szCs w:val="19"/>
          <w:shd w:val="clear" w:color="auto" w:fill="FFFFFF"/>
        </w:rPr>
        <w:t>%), a</w:t>
      </w:r>
      <w:r w:rsidRPr="008F67A6" w:rsidR="008D3E8C">
        <w:rPr>
          <w:szCs w:val="19"/>
          <w:shd w:val="clear" w:color="auto" w:fill="FFFFFF"/>
        </w:rPr>
        <w:t> </w:t>
      </w:r>
      <w:r w:rsidRPr="008F67A6" w:rsidR="00ED6C23">
        <w:rPr>
          <w:szCs w:val="19"/>
          <w:shd w:val="clear" w:color="auto" w:fill="FFFFFF"/>
        </w:rPr>
        <w:t>największe: mazowieckie (23,</w:t>
      </w:r>
      <w:r w:rsidRPr="008F67A6">
        <w:rPr>
          <w:szCs w:val="19"/>
          <w:shd w:val="clear" w:color="auto" w:fill="FFFFFF"/>
        </w:rPr>
        <w:t>3</w:t>
      </w:r>
      <w:r w:rsidRPr="008F67A6" w:rsidR="00ED6C23">
        <w:rPr>
          <w:szCs w:val="19"/>
          <w:shd w:val="clear" w:color="auto" w:fill="FFFFFF"/>
        </w:rPr>
        <w:t xml:space="preserve">%), </w:t>
      </w:r>
      <w:r w:rsidRPr="008F67A6">
        <w:rPr>
          <w:szCs w:val="19"/>
          <w:shd w:val="clear" w:color="auto" w:fill="FFFFFF"/>
        </w:rPr>
        <w:t>wielkopolskie</w:t>
      </w:r>
      <w:r w:rsidRPr="008F67A6" w:rsidR="00ED6C23">
        <w:rPr>
          <w:szCs w:val="19"/>
          <w:shd w:val="clear" w:color="auto" w:fill="FFFFFF"/>
        </w:rPr>
        <w:t xml:space="preserve"> (1</w:t>
      </w:r>
      <w:r w:rsidRPr="008F67A6">
        <w:rPr>
          <w:szCs w:val="19"/>
          <w:shd w:val="clear" w:color="auto" w:fill="FFFFFF"/>
        </w:rPr>
        <w:t>6</w:t>
      </w:r>
      <w:r w:rsidRPr="008F67A6" w:rsidR="00ED6C23">
        <w:rPr>
          <w:szCs w:val="19"/>
          <w:shd w:val="clear" w:color="auto" w:fill="FFFFFF"/>
        </w:rPr>
        <w:t>,2%) i śląskie (</w:t>
      </w:r>
      <w:r w:rsidRPr="008F67A6">
        <w:rPr>
          <w:szCs w:val="19"/>
          <w:shd w:val="clear" w:color="auto" w:fill="FFFFFF"/>
        </w:rPr>
        <w:t>10,3</w:t>
      </w:r>
      <w:r w:rsidRPr="008F67A6" w:rsidR="00ED6C23">
        <w:rPr>
          <w:szCs w:val="19"/>
          <w:shd w:val="clear" w:color="auto" w:fill="FFFFFF"/>
        </w:rPr>
        <w:t>%).</w:t>
      </w:r>
    </w:p>
    <w:p w:rsidRPr="006118B8" w:rsidR="00B41130" w:rsidP="004D70B7" w:rsidRDefault="00455658" w14:paraId="7A472860" w14:textId="3CD85D0A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722752" behindDoc="0" locked="0" layoutInCell="1" allowOverlap="1" wp14:editId="1A7D450B" wp14:anchorId="64A0D715">
            <wp:simplePos x="0" y="0"/>
            <wp:positionH relativeFrom="column">
              <wp:posOffset>-38100</wp:posOffset>
            </wp:positionH>
            <wp:positionV relativeFrom="paragraph">
              <wp:posOffset>412115</wp:posOffset>
            </wp:positionV>
            <wp:extent cx="5108575" cy="3291840"/>
            <wp:effectExtent l="0" t="0" r="0" b="3810"/>
            <wp:wrapNone/>
            <wp:docPr id="4" name="Obraz 4" descr="Wykres przedstawia powierzchnię użytkową budynków biurowych oddanych do użytkowania&#10;w 1-3 kwartale 2025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Wykres przedstawia powierzchnię użytkową budynków biurowych oddanych do użytkowania&#10;w 1-3 kwartale 2025 r. według województw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575" cy="3291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3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B41130">
        <w:rPr>
          <w:b/>
          <w:szCs w:val="19"/>
          <w:shd w:val="clear" w:color="auto" w:fill="FFFFFF"/>
        </w:rPr>
        <w:tab/>
      </w:r>
      <w:r w:rsidRPr="0003305F" w:rsidR="00B41130">
        <w:rPr>
          <w:b/>
          <w:szCs w:val="19"/>
          <w:shd w:val="clear" w:color="auto" w:fill="FFFFFF"/>
        </w:rPr>
        <w:t>Powierzchnia użytkowa budynków biurowych oddanych do użytkowania</w:t>
      </w:r>
      <w:r w:rsidRPr="0003305F" w:rsidR="00911484">
        <w:rPr>
          <w:b/>
          <w:szCs w:val="19"/>
          <w:shd w:val="clear" w:color="auto" w:fill="FFFFFF"/>
        </w:rPr>
        <w:br/>
      </w:r>
      <w:r w:rsidRPr="008F67A6" w:rsidR="00B41130">
        <w:rPr>
          <w:b/>
          <w:szCs w:val="19"/>
          <w:shd w:val="clear" w:color="auto" w:fill="FFFFFF"/>
        </w:rPr>
        <w:t>w</w:t>
      </w:r>
      <w:r w:rsidRPr="008F67A6" w:rsidR="00964FE2">
        <w:rPr>
          <w:b/>
          <w:szCs w:val="19"/>
          <w:shd w:val="clear" w:color="auto" w:fill="FFFFFF"/>
        </w:rPr>
        <w:t xml:space="preserve"> </w:t>
      </w:r>
      <w:r w:rsidRPr="008F67A6" w:rsidR="00944BE2">
        <w:rPr>
          <w:b/>
          <w:szCs w:val="19"/>
          <w:shd w:val="clear" w:color="auto" w:fill="FFFFFF"/>
        </w:rPr>
        <w:t>1</w:t>
      </w:r>
      <w:r w:rsidRPr="008F67A6">
        <w:rPr>
          <w:b/>
          <w:szCs w:val="19"/>
          <w:shd w:val="clear" w:color="auto" w:fill="FFFFFF"/>
        </w:rPr>
        <w:t>-3</w:t>
      </w:r>
      <w:r w:rsidRPr="008F67A6" w:rsidR="00944BE2">
        <w:rPr>
          <w:b/>
          <w:szCs w:val="19"/>
          <w:shd w:val="clear" w:color="auto" w:fill="FFFFFF"/>
        </w:rPr>
        <w:t xml:space="preserve"> </w:t>
      </w:r>
      <w:r w:rsidRPr="008F67A6">
        <w:rPr>
          <w:b/>
          <w:szCs w:val="19"/>
          <w:shd w:val="clear" w:color="auto" w:fill="FFFFFF"/>
        </w:rPr>
        <w:t>kwartale</w:t>
      </w:r>
      <w:r w:rsidRPr="008F67A6" w:rsidR="00944BE2">
        <w:rPr>
          <w:b/>
          <w:szCs w:val="19"/>
          <w:shd w:val="clear" w:color="auto" w:fill="FFFFFF"/>
        </w:rPr>
        <w:t xml:space="preserve"> </w:t>
      </w:r>
      <w:r w:rsidRPr="008F67A6" w:rsidR="00462023">
        <w:rPr>
          <w:b/>
          <w:szCs w:val="19"/>
          <w:shd w:val="clear" w:color="auto" w:fill="FFFFFF"/>
        </w:rPr>
        <w:t>2</w:t>
      </w:r>
      <w:r w:rsidRPr="008F67A6" w:rsidR="00202B1A">
        <w:rPr>
          <w:b/>
          <w:szCs w:val="19"/>
          <w:shd w:val="clear" w:color="auto" w:fill="FFFFFF"/>
        </w:rPr>
        <w:t>02</w:t>
      </w:r>
      <w:r w:rsidRPr="008F67A6" w:rsidR="00944BE2">
        <w:rPr>
          <w:b/>
          <w:szCs w:val="19"/>
          <w:shd w:val="clear" w:color="auto" w:fill="FFFFFF"/>
        </w:rPr>
        <w:t>5</w:t>
      </w:r>
      <w:r w:rsidRPr="008F67A6" w:rsidR="00202B1A">
        <w:rPr>
          <w:b/>
          <w:szCs w:val="19"/>
          <w:shd w:val="clear" w:color="auto" w:fill="FFFFFF"/>
        </w:rPr>
        <w:t xml:space="preserve"> r.</w:t>
      </w:r>
      <w:r w:rsidRPr="008F67A6" w:rsidR="003A6CD7">
        <w:rPr>
          <w:b/>
          <w:szCs w:val="19"/>
          <w:shd w:val="clear" w:color="auto" w:fill="FFFFFF"/>
        </w:rPr>
        <w:t xml:space="preserve"> </w:t>
      </w:r>
      <w:r w:rsidRPr="008F67A6" w:rsidR="00B41130">
        <w:rPr>
          <w:b/>
          <w:szCs w:val="19"/>
          <w:shd w:val="clear" w:color="auto" w:fill="FFFFFF"/>
        </w:rPr>
        <w:t xml:space="preserve">według </w:t>
      </w:r>
      <w:r w:rsidRPr="0003305F" w:rsidR="00B41130">
        <w:rPr>
          <w:b/>
          <w:szCs w:val="19"/>
          <w:shd w:val="clear" w:color="auto" w:fill="FFFFFF"/>
        </w:rPr>
        <w:t>województw</w:t>
      </w:r>
    </w:p>
    <w:p w:rsidRPr="00A138C8" w:rsidR="00B41130" w:rsidP="00B41130" w:rsidRDefault="00B41130" w14:paraId="16E4F280" w14:textId="5DD2769E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A138C8" w:rsidR="00B41130" w:rsidP="00B41130" w:rsidRDefault="00B41130" w14:paraId="6837C348" w14:textId="53761429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3E4B967F" w14:textId="7A521347">
      <w:pPr>
        <w:spacing w:before="240"/>
        <w:rPr>
          <w:szCs w:val="19"/>
          <w:shd w:val="clear" w:color="auto" w:fill="FFFFFF"/>
        </w:rPr>
      </w:pPr>
    </w:p>
    <w:p w:rsidRPr="00A138C8" w:rsidR="00962AFA" w:rsidP="00B41130" w:rsidRDefault="00962AFA" w14:paraId="7488C706" w14:textId="1DCBAA41">
      <w:pPr>
        <w:spacing w:before="240"/>
        <w:rPr>
          <w:szCs w:val="19"/>
          <w:shd w:val="clear" w:color="auto" w:fill="FFFFFF"/>
        </w:rPr>
      </w:pPr>
    </w:p>
    <w:p w:rsidRPr="00A138C8" w:rsidR="00B0461F" w:rsidP="00B41130" w:rsidRDefault="00B0461F" w14:paraId="34F2CBB0" w14:textId="2F05F823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4D94AD8" w14:textId="5E9BDED6">
      <w:pPr>
        <w:spacing w:before="240"/>
        <w:rPr>
          <w:szCs w:val="19"/>
          <w:shd w:val="clear" w:color="auto" w:fill="FFFFFF"/>
        </w:rPr>
      </w:pPr>
    </w:p>
    <w:p w:rsidRPr="00A138C8" w:rsidR="00B0461F" w:rsidP="00B41130" w:rsidRDefault="00B0461F" w14:paraId="16C78FAD" w14:textId="431CEC16">
      <w:pPr>
        <w:spacing w:before="240"/>
        <w:rPr>
          <w:szCs w:val="19"/>
          <w:shd w:val="clear" w:color="auto" w:fill="FFFFFF"/>
        </w:rPr>
      </w:pPr>
    </w:p>
    <w:p w:rsidR="00FE53B6" w:rsidP="00B41130" w:rsidRDefault="00FE53B6" w14:paraId="5239DF5D" w14:textId="678EF174">
      <w:pPr>
        <w:spacing w:before="240"/>
        <w:rPr>
          <w:szCs w:val="19"/>
          <w:shd w:val="clear" w:color="auto" w:fill="FFFFFF"/>
        </w:rPr>
      </w:pPr>
    </w:p>
    <w:p w:rsidR="00171DA1" w:rsidRDefault="00171DA1" w14:paraId="70E3D3F9" w14:textId="77777777">
      <w:pPr>
        <w:spacing w:before="0" w:after="0" w:line="240" w:lineRule="auto"/>
        <w:rPr>
          <w:b/>
          <w:color w:val="001D77"/>
          <w:szCs w:val="19"/>
          <w:shd w:val="clear" w:color="auto" w:fill="FFFFFF"/>
        </w:rPr>
      </w:pPr>
      <w:r>
        <w:rPr>
          <w:b/>
          <w:color w:val="001D77"/>
          <w:szCs w:val="19"/>
          <w:shd w:val="clear" w:color="auto" w:fill="FFFFFF"/>
        </w:rPr>
        <w:br w:type="page"/>
      </w:r>
    </w:p>
    <w:p w:rsidRPr="00A138C8" w:rsidR="00B41130" w:rsidP="00B41130" w:rsidRDefault="001F5F3A" w14:paraId="5C1EB699" w14:textId="6F2136EC">
      <w:pPr>
        <w:spacing w:before="240"/>
        <w:rPr>
          <w:color w:val="001D77"/>
          <w:szCs w:val="19"/>
          <w:shd w:val="clear" w:color="auto" w:fill="FFFFFF"/>
        </w:rPr>
      </w:pPr>
      <w:r w:rsidRPr="00A138C8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editId="5DBFAEAD" wp14:anchorId="6844E874">
                <wp:simplePos x="0" y="0"/>
                <wp:positionH relativeFrom="rightMargin">
                  <wp:posOffset>104548</wp:posOffset>
                </wp:positionH>
                <wp:positionV relativeFrom="paragraph">
                  <wp:posOffset>102358</wp:posOffset>
                </wp:positionV>
                <wp:extent cx="1872000" cy="893929"/>
                <wp:effectExtent l="0" t="0" r="0" b="1905"/>
                <wp:wrapNone/>
                <wp:docPr id="12" name="Pole tekstowe 12" descr="W 1-3 kwartale 2025 r. oddano&#10;do użytkowania o 0,7% więcej&#10;nowych budynków handlowo-usługowych niż rok wcześniej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893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62E5B" w:rsidR="00B251B4" w:rsidP="001F5F3A" w:rsidRDefault="00B251B4" w14:paraId="50B63BB9" w14:textId="72067244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252FD1">
                              <w:rPr>
                                <w:szCs w:val="19"/>
                              </w:rPr>
                              <w:t xml:space="preserve">W </w:t>
                            </w:r>
                            <w:r w:rsidRPr="008F67A6">
                              <w:rPr>
                                <w:szCs w:val="19"/>
                              </w:rPr>
                              <w:t>1-3 kwartale</w:t>
                            </w:r>
                            <w:r w:rsidRPr="00252FD1">
                              <w:rPr>
                                <w:szCs w:val="19"/>
                              </w:rPr>
                              <w:t xml:space="preserve"> 2025 r. oddano</w:t>
                            </w:r>
                            <w:r>
                              <w:rPr>
                                <w:szCs w:val="19"/>
                              </w:rPr>
                              <w:br/>
                            </w:r>
                            <w:r w:rsidRPr="00252FD1">
                              <w:rPr>
                                <w:szCs w:val="19"/>
                              </w:rPr>
                              <w:t>do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Pr="00252FD1">
                              <w:rPr>
                                <w:szCs w:val="19"/>
                              </w:rPr>
                              <w:t xml:space="preserve">użytkowania o </w:t>
                            </w:r>
                            <w:r w:rsidRPr="008F67A6">
                              <w:rPr>
                                <w:szCs w:val="19"/>
                              </w:rPr>
                              <w:t>0,7</w:t>
                            </w:r>
                            <w:r w:rsidRPr="00AD335F">
                              <w:rPr>
                                <w:szCs w:val="19"/>
                              </w:rPr>
                              <w:t>% więcej</w:t>
                            </w:r>
                            <w:r>
                              <w:rPr>
                                <w:szCs w:val="19"/>
                              </w:rPr>
                              <w:br/>
                            </w:r>
                            <w:r w:rsidRPr="00252FD1">
                              <w:rPr>
                                <w:szCs w:val="19"/>
                              </w:rPr>
                              <w:t xml:space="preserve">nowych budynków handlowo-usługowych </w:t>
                            </w:r>
                            <w:r w:rsidR="000C41E8">
                              <w:rPr>
                                <w:szCs w:val="19"/>
                              </w:rPr>
                              <w:t>niż rok wcześniej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style="position:absolute;margin-left:8.25pt;margin-top:8.05pt;width:147.4pt;height:70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alt="W 1-3 kwartale 2025 r. oddano&#10;do użytkowania o 0,7% więcej&#10;nowych budynków handlowo-usługowych niż rok wcześniej&#10;&#10;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" w14:anchorId="6844E874">
                <v:textbox inset="2.5mm,1mm,,1mm">
                  <w:txbxContent>
                    <w:p w:rsidRPr="00E62E5B" w:rsidR="00B251B4" w:rsidP="001F5F3A" w:rsidRDefault="00B251B4" w14:paraId="50B63BB9" w14:textId="72067244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252FD1">
                        <w:rPr>
                          <w:szCs w:val="19"/>
                        </w:rPr>
                        <w:t xml:space="preserve">W </w:t>
                      </w:r>
                      <w:r w:rsidRPr="008F67A6">
                        <w:rPr>
                          <w:szCs w:val="19"/>
                        </w:rPr>
                        <w:t>1-3 kwartale</w:t>
                      </w:r>
                      <w:r w:rsidRPr="00252FD1">
                        <w:rPr>
                          <w:szCs w:val="19"/>
                        </w:rPr>
                        <w:t xml:space="preserve"> 2025 r. oddano</w:t>
                      </w:r>
                      <w:r>
                        <w:rPr>
                          <w:szCs w:val="19"/>
                        </w:rPr>
                        <w:br/>
                      </w:r>
                      <w:r w:rsidRPr="00252FD1">
                        <w:rPr>
                          <w:szCs w:val="19"/>
                        </w:rPr>
                        <w:t>do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Pr="00252FD1">
                        <w:rPr>
                          <w:szCs w:val="19"/>
                        </w:rPr>
                        <w:t xml:space="preserve">użytkowania o </w:t>
                      </w:r>
                      <w:r w:rsidRPr="008F67A6">
                        <w:rPr>
                          <w:szCs w:val="19"/>
                        </w:rPr>
                        <w:t>0,7</w:t>
                      </w:r>
                      <w:r w:rsidRPr="00AD335F">
                        <w:rPr>
                          <w:szCs w:val="19"/>
                        </w:rPr>
                        <w:t>% więcej</w:t>
                      </w:r>
                      <w:r>
                        <w:rPr>
                          <w:szCs w:val="19"/>
                        </w:rPr>
                        <w:br/>
                      </w:r>
                      <w:r w:rsidRPr="00252FD1">
                        <w:rPr>
                          <w:szCs w:val="19"/>
                        </w:rPr>
                        <w:t xml:space="preserve">nowych budynków handlowo-usługowych </w:t>
                      </w:r>
                      <w:r w:rsidR="000C41E8">
                        <w:rPr>
                          <w:szCs w:val="19"/>
                        </w:rPr>
                        <w:t>niż rok wcześniej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138C8" w:rsidR="00F765CE">
        <w:rPr>
          <w:b/>
          <w:color w:val="001D77"/>
          <w:szCs w:val="19"/>
          <w:shd w:val="clear" w:color="auto" w:fill="FFFFFF"/>
        </w:rPr>
        <w:t>B</w:t>
      </w:r>
      <w:r w:rsidRPr="00A138C8" w:rsidR="00B41130">
        <w:rPr>
          <w:b/>
          <w:color w:val="001D77"/>
          <w:szCs w:val="19"/>
          <w:shd w:val="clear" w:color="auto" w:fill="FFFFFF"/>
        </w:rPr>
        <w:t>udynki handlow</w:t>
      </w:r>
      <w:r w:rsidR="00AE3ADD">
        <w:rPr>
          <w:b/>
          <w:color w:val="001D77"/>
          <w:szCs w:val="19"/>
          <w:shd w:val="clear" w:color="auto" w:fill="FFFFFF"/>
        </w:rPr>
        <w:t>o</w:t>
      </w:r>
      <w:r w:rsidRPr="00A138C8" w:rsidR="00B41130">
        <w:rPr>
          <w:b/>
          <w:color w:val="001D77"/>
          <w:szCs w:val="19"/>
          <w:shd w:val="clear" w:color="auto" w:fill="FFFFFF"/>
        </w:rPr>
        <w:t>-usługowe</w:t>
      </w:r>
    </w:p>
    <w:p w:rsidRPr="00AD335F" w:rsidR="00B41130" w:rsidP="00DF2C73" w:rsidRDefault="000E6A3C" w14:paraId="214FEDAA" w14:textId="71DBAABB">
      <w:pPr>
        <w:suppressAutoHyphens/>
        <w:rPr>
          <w:szCs w:val="19"/>
          <w:shd w:val="clear" w:color="auto" w:fill="FFFFFF"/>
        </w:rPr>
      </w:pPr>
      <w:r w:rsidRPr="000E6A3C">
        <w:rPr>
          <w:szCs w:val="19"/>
          <w:shd w:val="clear" w:color="auto" w:fill="FFFFFF"/>
        </w:rPr>
        <w:t>W omawianym okresie przekazano do eksploatacji 1,7 tys. nowych budynków handlowo-usługowych (o 0,7% więcej niż rok wcześniej), rozbudowano natomiast 272 budynki (spadek o</w:t>
      </w:r>
      <w:r w:rsidR="00870231">
        <w:rPr>
          <w:szCs w:val="19"/>
          <w:shd w:val="clear" w:color="auto" w:fill="FFFFFF"/>
        </w:rPr>
        <w:t> </w:t>
      </w:r>
      <w:r w:rsidRPr="000E6A3C">
        <w:rPr>
          <w:szCs w:val="19"/>
          <w:shd w:val="clear" w:color="auto" w:fill="FFFFFF"/>
        </w:rPr>
        <w:t>14,5%). Powierzchnia użytkowa nowych budynków osiągnęła wartość 1,2 mln m</w:t>
      </w:r>
      <w:r w:rsidRPr="000E6A3C">
        <w:rPr>
          <w:szCs w:val="19"/>
          <w:shd w:val="clear" w:color="auto" w:fill="FFFFFF"/>
          <w:vertAlign w:val="superscript"/>
        </w:rPr>
        <w:t>2</w:t>
      </w:r>
      <w:r w:rsidRPr="000E6A3C">
        <w:rPr>
          <w:szCs w:val="19"/>
          <w:shd w:val="clear" w:color="auto" w:fill="FFFFFF"/>
        </w:rPr>
        <w:t xml:space="preserve"> (o 2,4% </w:t>
      </w:r>
      <w:r>
        <w:rPr>
          <w:szCs w:val="19"/>
          <w:shd w:val="clear" w:color="auto" w:fill="FFFFFF"/>
        </w:rPr>
        <w:t xml:space="preserve">mniej </w:t>
      </w:r>
      <w:r w:rsidRPr="000E6A3C">
        <w:rPr>
          <w:szCs w:val="19"/>
          <w:shd w:val="clear" w:color="auto" w:fill="FFFFFF"/>
        </w:rPr>
        <w:t>w porównaniu z analogicznym okresem 2024 r.), rozbudowanych – 93,4 tys. m</w:t>
      </w:r>
      <w:r w:rsidRPr="000E6A3C">
        <w:rPr>
          <w:szCs w:val="19"/>
          <w:shd w:val="clear" w:color="auto" w:fill="FFFFFF"/>
          <w:vertAlign w:val="superscript"/>
        </w:rPr>
        <w:t>2</w:t>
      </w:r>
      <w:r w:rsidRPr="000E6A3C">
        <w:rPr>
          <w:szCs w:val="19"/>
          <w:shd w:val="clear" w:color="auto" w:fill="FFFFFF"/>
        </w:rPr>
        <w:t xml:space="preserve"> (spadek o 2,7%).</w:t>
      </w:r>
      <w:r w:rsidRPr="008F67A6" w:rsidR="000713EE">
        <w:rPr>
          <w:szCs w:val="19"/>
          <w:shd w:val="clear" w:color="auto" w:fill="FFFFFF"/>
        </w:rPr>
        <w:t xml:space="preserve"> </w:t>
      </w:r>
      <w:r w:rsidR="0075699B">
        <w:rPr>
          <w:szCs w:val="19"/>
          <w:shd w:val="clear" w:color="auto" w:fill="FFFFFF"/>
        </w:rPr>
        <w:t xml:space="preserve">Najmniejszą </w:t>
      </w:r>
      <w:r w:rsidRPr="008F67A6" w:rsidR="002A0DB8">
        <w:rPr>
          <w:szCs w:val="19"/>
          <w:shd w:val="clear" w:color="auto" w:fill="FFFFFF"/>
        </w:rPr>
        <w:t>powierzchnię oddano do użytkowania w</w:t>
      </w:r>
      <w:r w:rsidR="003779A0">
        <w:rPr>
          <w:szCs w:val="19"/>
          <w:shd w:val="clear" w:color="auto" w:fill="FFFFFF"/>
        </w:rPr>
        <w:t> </w:t>
      </w:r>
      <w:r w:rsidRPr="008F67A6" w:rsidR="002A0DB8">
        <w:rPr>
          <w:szCs w:val="19"/>
          <w:shd w:val="clear" w:color="auto" w:fill="FFFFFF"/>
        </w:rPr>
        <w:t>województwie opolskim (1,7%</w:t>
      </w:r>
      <w:r w:rsidR="00870231">
        <w:rPr>
          <w:szCs w:val="19"/>
          <w:shd w:val="clear" w:color="auto" w:fill="FFFFFF"/>
        </w:rPr>
        <w:t> </w:t>
      </w:r>
      <w:r w:rsidRPr="008F67A6" w:rsidR="002A0DB8">
        <w:rPr>
          <w:szCs w:val="19"/>
          <w:shd w:val="clear" w:color="auto" w:fill="FFFFFF"/>
        </w:rPr>
        <w:t>udziału w kraju)</w:t>
      </w:r>
      <w:r w:rsidR="002A0DB8">
        <w:rPr>
          <w:szCs w:val="19"/>
          <w:shd w:val="clear" w:color="auto" w:fill="FFFFFF"/>
        </w:rPr>
        <w:t xml:space="preserve">, a największą w </w:t>
      </w:r>
      <w:r w:rsidRPr="008F67A6" w:rsidR="002A0DB8">
        <w:rPr>
          <w:szCs w:val="19"/>
          <w:shd w:val="clear" w:color="auto" w:fill="FFFFFF"/>
        </w:rPr>
        <w:t>mazowieckim (15,9%)</w:t>
      </w:r>
      <w:r w:rsidR="002A0DB8">
        <w:rPr>
          <w:szCs w:val="19"/>
          <w:shd w:val="clear" w:color="auto" w:fill="FFFFFF"/>
        </w:rPr>
        <w:t>.</w:t>
      </w:r>
    </w:p>
    <w:p w:rsidRPr="00F1332B" w:rsidR="00B41130" w:rsidP="00B41130" w:rsidRDefault="00CD754B" w14:paraId="125D63AF" w14:textId="76300209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723776" behindDoc="0" locked="0" layoutInCell="1" allowOverlap="1" wp14:editId="54FCA870" wp14:anchorId="71E22C63">
            <wp:simplePos x="0" y="0"/>
            <wp:positionH relativeFrom="column">
              <wp:posOffset>-44450</wp:posOffset>
            </wp:positionH>
            <wp:positionV relativeFrom="paragraph">
              <wp:posOffset>380365</wp:posOffset>
            </wp:positionV>
            <wp:extent cx="5060315" cy="2743200"/>
            <wp:effectExtent l="0" t="0" r="6985" b="0"/>
            <wp:wrapNone/>
            <wp:docPr id="30" name="Obraz 30" descr="Wykres przedstawia powierzchnię użytkową budynków handlowo-usługowych oddanych do użytkowania w 1-3 kwartale 2025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braz 30" descr="Wykres przedstawia powierzchnię użytkową budynków handlowo-usługowych oddanych do użytkowania w 1-3 kwartale 2025 r. według województw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31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332B" w:rsidR="00B41130">
        <w:rPr>
          <w:b/>
          <w:szCs w:val="19"/>
          <w:shd w:val="clear" w:color="auto" w:fill="FFFFFF"/>
        </w:rPr>
        <w:t xml:space="preserve">Wykres </w:t>
      </w:r>
      <w:r w:rsidRPr="00F1332B" w:rsidR="003D3705">
        <w:rPr>
          <w:b/>
          <w:szCs w:val="19"/>
          <w:shd w:val="clear" w:color="auto" w:fill="FFFFFF"/>
        </w:rPr>
        <w:t>4</w:t>
      </w:r>
      <w:r w:rsidRPr="00F1332B" w:rsidR="00B41130">
        <w:rPr>
          <w:b/>
          <w:szCs w:val="19"/>
          <w:shd w:val="clear" w:color="auto" w:fill="FFFFFF"/>
        </w:rPr>
        <w:t>.</w:t>
      </w:r>
      <w:r w:rsidR="00A11E8E">
        <w:rPr>
          <w:b/>
          <w:szCs w:val="19"/>
          <w:shd w:val="clear" w:color="auto" w:fill="FFFFFF"/>
        </w:rPr>
        <w:tab/>
      </w:r>
      <w:r w:rsidRPr="002D6057" w:rsidR="00B41130">
        <w:rPr>
          <w:b/>
          <w:szCs w:val="19"/>
          <w:shd w:val="clear" w:color="auto" w:fill="FFFFFF"/>
        </w:rPr>
        <w:t>Powierzchnia użytkowa budynków handlowo-usługowych oddanych</w:t>
      </w:r>
      <w:r w:rsidRPr="002D6057" w:rsidR="00E82250">
        <w:rPr>
          <w:b/>
          <w:szCs w:val="19"/>
          <w:shd w:val="clear" w:color="auto" w:fill="FFFFFF"/>
        </w:rPr>
        <w:t xml:space="preserve"> </w:t>
      </w:r>
      <w:r w:rsidRPr="002D6057" w:rsidR="00B41130">
        <w:rPr>
          <w:b/>
          <w:szCs w:val="19"/>
          <w:shd w:val="clear" w:color="auto" w:fill="FFFFFF"/>
        </w:rPr>
        <w:t>do</w:t>
      </w:r>
      <w:r w:rsidRPr="002D6057" w:rsidR="00A11E8E">
        <w:rPr>
          <w:b/>
          <w:szCs w:val="19"/>
          <w:shd w:val="clear" w:color="auto" w:fill="FFFFFF"/>
        </w:rPr>
        <w:br/>
      </w:r>
      <w:r w:rsidRPr="002D6057" w:rsidR="00B41130">
        <w:rPr>
          <w:b/>
          <w:szCs w:val="19"/>
          <w:shd w:val="clear" w:color="auto" w:fill="FFFFFF"/>
        </w:rPr>
        <w:t xml:space="preserve">użytkowania </w:t>
      </w:r>
      <w:r w:rsidRPr="008F67A6" w:rsidR="005B4746">
        <w:rPr>
          <w:b/>
          <w:szCs w:val="19"/>
          <w:shd w:val="clear" w:color="auto" w:fill="FFFFFF"/>
        </w:rPr>
        <w:t>w</w:t>
      </w:r>
      <w:r w:rsidRPr="008F67A6" w:rsidR="000C5A52">
        <w:rPr>
          <w:b/>
          <w:szCs w:val="19"/>
          <w:shd w:val="clear" w:color="auto" w:fill="FFFFFF"/>
        </w:rPr>
        <w:t xml:space="preserve"> </w:t>
      </w:r>
      <w:r w:rsidRPr="008F67A6" w:rsidR="00BC0284">
        <w:rPr>
          <w:b/>
          <w:szCs w:val="19"/>
          <w:shd w:val="clear" w:color="auto" w:fill="FFFFFF"/>
        </w:rPr>
        <w:t>1</w:t>
      </w:r>
      <w:r w:rsidRPr="008F67A6">
        <w:rPr>
          <w:b/>
          <w:szCs w:val="19"/>
          <w:shd w:val="clear" w:color="auto" w:fill="FFFFFF"/>
        </w:rPr>
        <w:t>-3</w:t>
      </w:r>
      <w:r w:rsidRPr="008F67A6" w:rsidR="00BC0284">
        <w:rPr>
          <w:b/>
          <w:szCs w:val="19"/>
          <w:shd w:val="clear" w:color="auto" w:fill="FFFFFF"/>
        </w:rPr>
        <w:t xml:space="preserve"> </w:t>
      </w:r>
      <w:r w:rsidRPr="008F67A6">
        <w:rPr>
          <w:b/>
          <w:szCs w:val="19"/>
          <w:shd w:val="clear" w:color="auto" w:fill="FFFFFF"/>
        </w:rPr>
        <w:t>kwartale</w:t>
      </w:r>
      <w:r w:rsidRPr="00AD335F" w:rsidR="00BC0284">
        <w:rPr>
          <w:b/>
          <w:szCs w:val="19"/>
          <w:shd w:val="clear" w:color="auto" w:fill="FFFFFF"/>
        </w:rPr>
        <w:t xml:space="preserve"> </w:t>
      </w:r>
      <w:r w:rsidRPr="00AD335F" w:rsidR="00F8309B">
        <w:rPr>
          <w:b/>
          <w:szCs w:val="19"/>
          <w:shd w:val="clear" w:color="auto" w:fill="FFFFFF"/>
        </w:rPr>
        <w:t>202</w:t>
      </w:r>
      <w:r w:rsidRPr="00AD335F" w:rsidR="00BC0284">
        <w:rPr>
          <w:b/>
          <w:szCs w:val="19"/>
          <w:shd w:val="clear" w:color="auto" w:fill="FFFFFF"/>
        </w:rPr>
        <w:t>5</w:t>
      </w:r>
      <w:r w:rsidRPr="00AD335F" w:rsidR="00F8309B">
        <w:rPr>
          <w:b/>
          <w:szCs w:val="19"/>
          <w:shd w:val="clear" w:color="auto" w:fill="FFFFFF"/>
        </w:rPr>
        <w:t xml:space="preserve"> </w:t>
      </w:r>
      <w:r w:rsidRPr="00AD335F" w:rsidR="00B41130">
        <w:rPr>
          <w:b/>
          <w:szCs w:val="19"/>
          <w:shd w:val="clear" w:color="auto" w:fill="FFFFFF"/>
        </w:rPr>
        <w:t>r</w:t>
      </w:r>
      <w:r w:rsidRPr="00AD335F" w:rsidR="009C3E2D">
        <w:rPr>
          <w:b/>
          <w:szCs w:val="19"/>
          <w:shd w:val="clear" w:color="auto" w:fill="FFFFFF"/>
        </w:rPr>
        <w:t xml:space="preserve">. </w:t>
      </w:r>
      <w:r w:rsidRPr="00AD335F" w:rsidR="00B41130">
        <w:rPr>
          <w:b/>
          <w:szCs w:val="19"/>
          <w:shd w:val="clear" w:color="auto" w:fill="FFFFFF"/>
        </w:rPr>
        <w:t>według województw</w:t>
      </w:r>
    </w:p>
    <w:p w:rsidRPr="00A138C8" w:rsidR="00B41130" w:rsidP="00B41130" w:rsidRDefault="00B41130" w14:paraId="23C5EAA5" w14:textId="3D5EBAC6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:rsidRPr="00A138C8" w:rsidR="00B41130" w:rsidP="00B41130" w:rsidRDefault="00B41130" w14:paraId="7AC78D03" w14:textId="2F086CD8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4799A75" w14:textId="57D2417A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82769C5" w14:textId="528E336F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B11A0A6" w14:textId="5DA251DD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E4D0AB2" w14:textId="4BB0FF24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CA03B63" w14:textId="2EDDF7D1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A130E05" w14:textId="6CBC141E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80DB37A" w14:textId="6203800D">
      <w:pPr>
        <w:spacing w:before="240"/>
        <w:rPr>
          <w:szCs w:val="19"/>
          <w:shd w:val="clear" w:color="auto" w:fill="FFFFFF"/>
        </w:rPr>
      </w:pPr>
    </w:p>
    <w:p w:rsidRPr="002D6057" w:rsidR="00B41130" w:rsidP="00B41130" w:rsidRDefault="00252FD1" w14:paraId="20AB2B1C" w14:textId="75EBFBF1">
      <w:pPr>
        <w:spacing w:before="240"/>
        <w:rPr>
          <w:b/>
          <w:color w:val="001D77"/>
          <w:szCs w:val="19"/>
          <w:shd w:val="clear" w:color="auto" w:fill="FFFFFF"/>
        </w:rPr>
      </w:pPr>
      <w:r w:rsidRPr="00F1332B">
        <w:rPr>
          <w:rFonts w:ascii="Fira Sans SemiBold" w:hAnsi="Fira Sans SemiBold"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editId="7BD6ABB9" wp14:anchorId="792D52F8">
                <wp:simplePos x="0" y="0"/>
                <wp:positionH relativeFrom="page">
                  <wp:posOffset>5686425</wp:posOffset>
                </wp:positionH>
                <wp:positionV relativeFrom="paragraph">
                  <wp:posOffset>187960</wp:posOffset>
                </wp:positionV>
                <wp:extent cx="1872000" cy="972000"/>
                <wp:effectExtent l="0" t="0" r="0" b="0"/>
                <wp:wrapNone/>
                <wp:docPr id="18" name="Pole tekstowe 16" descr="Liczba przekazanych do eksploatacji nowych budynków przemysłowych spadła o 4,0% w skali roku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20E5B" w:rsidR="00B251B4" w:rsidP="00252FD1" w:rsidRDefault="00B251B4" w14:paraId="7185B98F" w14:textId="4D56165F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>Liczba przekazanych do</w:t>
                            </w:r>
                            <w:r>
                              <w:rPr>
                                <w:szCs w:val="19"/>
                              </w:rPr>
                              <w:br/>
                              <w:t>eksploatacji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</w:rPr>
                              <w:t xml:space="preserve">nowych 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budynków </w:t>
                            </w:r>
                            <w:r>
                              <w:rPr>
                                <w:szCs w:val="19"/>
                              </w:rPr>
                              <w:t>przemysłowych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 </w:t>
                            </w:r>
                            <w:r w:rsidRPr="008F67A6">
                              <w:rPr>
                                <w:szCs w:val="19"/>
                              </w:rPr>
                              <w:t>spadła o 4,0% w skali roku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style="position:absolute;margin-left:447.75pt;margin-top:14.8pt;width:147.4pt;height:76.5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przekazanych do eksploatacji nowych budynków przemysłowych spadła o 4,0% w skali roku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" w14:anchorId="792D52F8">
                <v:textbox inset="2.5mm,1mm,2.5mm,1mm">
                  <w:txbxContent>
                    <w:p w:rsidRPr="00720E5B" w:rsidR="00B251B4" w:rsidP="00252FD1" w:rsidRDefault="00B251B4" w14:paraId="7185B98F" w14:textId="4D56165F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>Liczba przekazanych do</w:t>
                      </w:r>
                      <w:r>
                        <w:rPr>
                          <w:szCs w:val="19"/>
                        </w:rPr>
                        <w:br/>
                        <w:t>eksploatacji</w:t>
                      </w:r>
                      <w:r w:rsidRPr="00487DDF">
                        <w:rPr>
                          <w:szCs w:val="19"/>
                        </w:rPr>
                        <w:t xml:space="preserve"> </w:t>
                      </w:r>
                      <w:r>
                        <w:rPr>
                          <w:szCs w:val="19"/>
                        </w:rPr>
                        <w:t xml:space="preserve">nowych </w:t>
                      </w:r>
                      <w:r w:rsidRPr="00487DDF">
                        <w:rPr>
                          <w:szCs w:val="19"/>
                        </w:rPr>
                        <w:t xml:space="preserve">budynków </w:t>
                      </w:r>
                      <w:r>
                        <w:rPr>
                          <w:szCs w:val="19"/>
                        </w:rPr>
                        <w:t>przemysłowych</w:t>
                      </w:r>
                      <w:r w:rsidRPr="00487DDF">
                        <w:rPr>
                          <w:szCs w:val="19"/>
                        </w:rPr>
                        <w:t xml:space="preserve"> </w:t>
                      </w:r>
                      <w:r w:rsidRPr="008F67A6">
                        <w:rPr>
                          <w:szCs w:val="19"/>
                        </w:rPr>
                        <w:t>spadła o 4,0% w skali 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 w:rsidR="00B41130">
        <w:rPr>
          <w:b/>
          <w:color w:val="001D77"/>
          <w:szCs w:val="19"/>
          <w:shd w:val="clear" w:color="auto" w:fill="FFFFFF"/>
        </w:rPr>
        <w:t>Budynki przemysłowe</w:t>
      </w:r>
    </w:p>
    <w:p w:rsidRPr="008F67A6" w:rsidR="00F8309B" w:rsidP="00F8309B" w:rsidRDefault="00DC6216" w14:paraId="0F0E8417" w14:textId="5684F7E6">
      <w:pPr>
        <w:pStyle w:val="tekstzboku"/>
        <w:spacing w:after="120"/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</w:pPr>
      <w:r w:rsidRPr="008F67A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Przekazano do eksploatacji</w:t>
      </w:r>
      <w:r w:rsidRPr="008F67A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8F67A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593</w:t>
      </w:r>
      <w:r w:rsidRPr="008F67A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now</w:t>
      </w:r>
      <w:r w:rsidRPr="008F67A6" w:rsidR="00E657F4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e</w:t>
      </w:r>
      <w:r w:rsidRPr="008F67A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8F67A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(</w:t>
      </w:r>
      <w:r w:rsidRPr="008F67A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o 4,0% mniej</w:t>
      </w:r>
      <w:r w:rsidRPr="008F67A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8F67A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niż </w:t>
      </w:r>
      <w:r w:rsidRPr="008F67A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w analogicznym okresie 2024 r.) </w:t>
      </w:r>
      <w:r w:rsidRPr="008F67A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oraz rozbudowano </w:t>
      </w:r>
      <w:r w:rsidRPr="008F67A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203</w:t>
      </w:r>
      <w:r w:rsidRPr="008F67A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budynk</w:t>
      </w:r>
      <w:r w:rsidRPr="008F67A6" w:rsidR="00E657F4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i</w:t>
      </w:r>
      <w:r w:rsidRPr="008F67A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przemysłow</w:t>
      </w:r>
      <w:r w:rsidRPr="008F67A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e</w:t>
      </w:r>
      <w:r w:rsidRPr="008F67A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(wzrost o </w:t>
      </w:r>
      <w:r w:rsidRPr="008F67A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</w:t>
      </w:r>
      <w:r w:rsidRPr="008F67A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</w:t>
      </w:r>
      <w:r w:rsidRPr="008F67A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,</w:t>
      </w:r>
      <w:r w:rsidRPr="008F67A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</w:t>
      </w:r>
      <w:r w:rsidRPr="008F67A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%). Powierzchnia użytkowa nowych budynków wyniosła </w:t>
      </w:r>
      <w:r w:rsidRPr="008F67A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1,</w:t>
      </w:r>
      <w:r w:rsidRPr="008F67A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7</w:t>
      </w:r>
      <w:r w:rsidRPr="008F67A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8F67A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mln</w:t>
      </w:r>
      <w:r w:rsidRPr="008F67A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m</w:t>
      </w:r>
      <w:r w:rsidRPr="008F67A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Pr="008F67A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i</w:t>
      </w:r>
      <w:r w:rsidRPr="008F67A6" w:rsidR="00C47AC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8F67A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była </w:t>
      </w:r>
      <w:r w:rsidRPr="008F67A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mniejsza</w:t>
      </w:r>
      <w:r w:rsidRPr="008F67A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o </w:t>
      </w:r>
      <w:r w:rsidRPr="008F67A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2,9</w:t>
      </w:r>
      <w:r w:rsidRPr="008F67A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</w:t>
      </w:r>
      <w:r w:rsidRPr="008F67A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niż rok wcześniej</w:t>
      </w:r>
      <w:r w:rsidRPr="008F67A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, natomiast rozbudowanych wzrosła o </w:t>
      </w:r>
      <w:r w:rsidRPr="008F67A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11,6</w:t>
      </w:r>
      <w:r w:rsidRPr="008F67A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%</w:t>
      </w:r>
      <w:r w:rsidRPr="008F67A6" w:rsidR="002D719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, wynosząc </w:t>
      </w:r>
      <w:r w:rsidRPr="008F67A6" w:rsidR="00202EB7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2</w:t>
      </w:r>
      <w:r w:rsidRPr="008F67A6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85,7</w:t>
      </w:r>
      <w:r w:rsidRPr="008F67A6" w:rsidR="00C47AC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8F67A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tys.</w:t>
      </w:r>
      <w:r w:rsidRPr="008F67A6" w:rsidR="00C47AC8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8F67A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</w:t>
      </w:r>
      <w:r w:rsidRPr="008F67A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Pr="008F67A6" w:rsidR="000713EE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. </w:t>
      </w:r>
      <w:r w:rsidR="006A14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Najmniejsze udziały </w:t>
      </w:r>
      <w:r w:rsidRPr="008F67A6" w:rsidR="0014743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w ogólnej powierzchni budynków przemysłowych zanotowano w wojewódz</w:t>
      </w:r>
      <w:r w:rsidR="0014743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twach</w:t>
      </w:r>
      <w:r w:rsidRPr="008F67A6" w:rsidR="0014743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:</w:t>
      </w:r>
      <w:r w:rsidR="0014743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</w:t>
      </w:r>
      <w:r w:rsidRPr="008F67A6" w:rsidR="0014743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świętokrzyskim (0,8%), warmińsko-mazurskim i</w:t>
      </w:r>
      <w:r w:rsidR="001348D1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 </w:t>
      </w:r>
      <w:r w:rsidRPr="008F67A6" w:rsidR="0014743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lubelskim (po 1,4%) oraz podlaskim (1,6%)</w:t>
      </w:r>
      <w:r w:rsidR="0014743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, a największe w: </w:t>
      </w:r>
      <w:r w:rsidRPr="008F67A6" w:rsidR="0014743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mazowieckim (17,9%), śląskim (13,7%), wielkopolskim (13,5%) i łódzkim (11,1%)</w:t>
      </w:r>
      <w:r w:rsidR="0014743D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.</w:t>
      </w:r>
    </w:p>
    <w:p w:rsidRPr="00E546A4" w:rsidR="00B41130" w:rsidP="00B41130" w:rsidRDefault="00DC6216" w14:paraId="0F58E43A" w14:textId="2D63D179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724800" behindDoc="0" locked="0" layoutInCell="1" allowOverlap="1" wp14:editId="7586CCA5" wp14:anchorId="64DDA2E1">
            <wp:simplePos x="0" y="0"/>
            <wp:positionH relativeFrom="column">
              <wp:posOffset>-50800</wp:posOffset>
            </wp:positionH>
            <wp:positionV relativeFrom="paragraph">
              <wp:posOffset>412115</wp:posOffset>
            </wp:positionV>
            <wp:extent cx="5084445" cy="3145790"/>
            <wp:effectExtent l="0" t="0" r="1905" b="0"/>
            <wp:wrapNone/>
            <wp:docPr id="31" name="Obraz 31" descr="Wykres przedstawia powierzchnię użytkową budynków przemysłowych oddanych do użytkowania w 1-3 kwartale 2025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Obraz 31" descr="Wykres przedstawia powierzchnię użytkową budynków przemysłowych oddanych do użytkowania w 1-3 kwartale 2025 r. według województw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1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5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B41130">
        <w:rPr>
          <w:b/>
          <w:szCs w:val="19"/>
          <w:shd w:val="clear" w:color="auto" w:fill="FFFFFF"/>
        </w:rPr>
        <w:tab/>
      </w:r>
      <w:r w:rsidRPr="002D6057" w:rsidR="00B41130">
        <w:rPr>
          <w:b/>
          <w:szCs w:val="19"/>
          <w:shd w:val="clear" w:color="auto" w:fill="FFFFFF"/>
        </w:rPr>
        <w:t xml:space="preserve">Powierzchnia </w:t>
      </w:r>
      <w:r w:rsidRPr="002D7196" w:rsidR="00B41130">
        <w:rPr>
          <w:b/>
          <w:szCs w:val="19"/>
          <w:shd w:val="clear" w:color="auto" w:fill="FFFFFF"/>
        </w:rPr>
        <w:t>użytkowa budynków przemysłowych oddanych do użytkowania</w:t>
      </w:r>
      <w:r w:rsidRPr="002D7196" w:rsidR="00907EA5">
        <w:rPr>
          <w:b/>
          <w:szCs w:val="19"/>
          <w:shd w:val="clear" w:color="auto" w:fill="FFFFFF"/>
        </w:rPr>
        <w:br/>
      </w:r>
      <w:r w:rsidRPr="008F67A6" w:rsidR="00B41130">
        <w:rPr>
          <w:b/>
          <w:szCs w:val="19"/>
          <w:shd w:val="clear" w:color="auto" w:fill="FFFFFF"/>
        </w:rPr>
        <w:t>w</w:t>
      </w:r>
      <w:r w:rsidRPr="008F67A6" w:rsidR="00964FE2">
        <w:rPr>
          <w:b/>
          <w:szCs w:val="19"/>
          <w:shd w:val="clear" w:color="auto" w:fill="FFFFFF"/>
        </w:rPr>
        <w:t xml:space="preserve"> </w:t>
      </w:r>
      <w:r w:rsidRPr="008F67A6" w:rsidR="00741160">
        <w:rPr>
          <w:b/>
          <w:szCs w:val="19"/>
          <w:shd w:val="clear" w:color="auto" w:fill="FFFFFF"/>
        </w:rPr>
        <w:t>1</w:t>
      </w:r>
      <w:r w:rsidRPr="008F67A6">
        <w:rPr>
          <w:b/>
          <w:szCs w:val="19"/>
          <w:shd w:val="clear" w:color="auto" w:fill="FFFFFF"/>
        </w:rPr>
        <w:t>-3</w:t>
      </w:r>
      <w:r w:rsidRPr="008F67A6" w:rsidR="00741160">
        <w:rPr>
          <w:b/>
          <w:szCs w:val="19"/>
          <w:shd w:val="clear" w:color="auto" w:fill="FFFFFF"/>
        </w:rPr>
        <w:t xml:space="preserve"> </w:t>
      </w:r>
      <w:r w:rsidRPr="008F67A6">
        <w:rPr>
          <w:b/>
          <w:szCs w:val="19"/>
          <w:shd w:val="clear" w:color="auto" w:fill="FFFFFF"/>
        </w:rPr>
        <w:t>kwartale</w:t>
      </w:r>
      <w:r w:rsidRPr="008F67A6" w:rsidR="00741160">
        <w:rPr>
          <w:b/>
          <w:szCs w:val="19"/>
          <w:shd w:val="clear" w:color="auto" w:fill="FFFFFF"/>
        </w:rPr>
        <w:t xml:space="preserve"> </w:t>
      </w:r>
      <w:r w:rsidRPr="008F67A6" w:rsidR="00EB0F6A">
        <w:rPr>
          <w:b/>
          <w:szCs w:val="19"/>
          <w:shd w:val="clear" w:color="auto" w:fill="FFFFFF"/>
        </w:rPr>
        <w:t>202</w:t>
      </w:r>
      <w:r w:rsidRPr="008F67A6" w:rsidR="00741160">
        <w:rPr>
          <w:b/>
          <w:szCs w:val="19"/>
          <w:shd w:val="clear" w:color="auto" w:fill="FFFFFF"/>
        </w:rPr>
        <w:t>5</w:t>
      </w:r>
      <w:r w:rsidRPr="008F67A6" w:rsidR="00EB0F6A">
        <w:rPr>
          <w:b/>
          <w:szCs w:val="19"/>
          <w:shd w:val="clear" w:color="auto" w:fill="FFFFFF"/>
        </w:rPr>
        <w:t xml:space="preserve"> </w:t>
      </w:r>
      <w:r w:rsidRPr="008F67A6" w:rsidR="00B41130">
        <w:rPr>
          <w:b/>
          <w:szCs w:val="19"/>
          <w:shd w:val="clear" w:color="auto" w:fill="FFFFFF"/>
        </w:rPr>
        <w:t>r</w:t>
      </w:r>
      <w:r w:rsidRPr="008F67A6" w:rsidR="009C3E2D">
        <w:rPr>
          <w:b/>
          <w:szCs w:val="19"/>
          <w:shd w:val="clear" w:color="auto" w:fill="FFFFFF"/>
        </w:rPr>
        <w:t>.</w:t>
      </w:r>
      <w:r w:rsidRPr="008F67A6" w:rsidR="00B41130">
        <w:rPr>
          <w:b/>
          <w:szCs w:val="19"/>
          <w:shd w:val="clear" w:color="auto" w:fill="FFFFFF"/>
        </w:rPr>
        <w:t xml:space="preserve"> </w:t>
      </w:r>
      <w:r w:rsidRPr="002D7196" w:rsidR="00B41130">
        <w:rPr>
          <w:b/>
          <w:szCs w:val="19"/>
          <w:shd w:val="clear" w:color="auto" w:fill="FFFFFF"/>
        </w:rPr>
        <w:t>według województw</w:t>
      </w:r>
    </w:p>
    <w:p w:rsidRPr="00A138C8" w:rsidR="00B41130" w:rsidP="00B41130" w:rsidRDefault="00B41130" w14:paraId="603836AC" w14:textId="7704DCD2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79647C3" w14:textId="7B79DFCF">
      <w:pPr>
        <w:spacing w:before="240"/>
        <w:rPr>
          <w:szCs w:val="19"/>
          <w:shd w:val="clear" w:color="auto" w:fill="FFFFFF"/>
        </w:rPr>
      </w:pPr>
    </w:p>
    <w:p w:rsidRPr="00A138C8" w:rsidR="00B41130" w:rsidP="00E34DAD" w:rsidRDefault="00B41130" w14:paraId="0B4BF788" w14:textId="6967E1E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C63E143" w14:textId="3FE235F9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1EC5C4C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41A961B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AFD49CD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34EA3EF" w14:textId="77777777">
      <w:pPr>
        <w:spacing w:before="240"/>
        <w:rPr>
          <w:szCs w:val="19"/>
          <w:shd w:val="clear" w:color="auto" w:fill="FFFFFF"/>
        </w:rPr>
      </w:pPr>
    </w:p>
    <w:p w:rsidR="008D2005" w:rsidRDefault="008D2005" w14:paraId="18A70490" w14:textId="77777777">
      <w:pPr>
        <w:spacing w:before="0" w:after="0" w:line="240" w:lineRule="auto"/>
        <w:rPr>
          <w:b/>
          <w:color w:val="001D77"/>
          <w:szCs w:val="19"/>
          <w:shd w:val="clear" w:color="auto" w:fill="FFFFFF"/>
        </w:rPr>
      </w:pPr>
      <w:r>
        <w:rPr>
          <w:b/>
          <w:color w:val="001D77"/>
          <w:szCs w:val="19"/>
          <w:shd w:val="clear" w:color="auto" w:fill="FFFFFF"/>
        </w:rPr>
        <w:br w:type="page"/>
      </w:r>
    </w:p>
    <w:p w:rsidRPr="00A138C8" w:rsidR="00B41130" w:rsidP="00B41130" w:rsidRDefault="00320DA0" w14:paraId="1AF3C7E4" w14:textId="682A1348">
      <w:pPr>
        <w:spacing w:before="240"/>
        <w:rPr>
          <w:b/>
          <w:color w:val="001D77"/>
          <w:szCs w:val="19"/>
          <w:shd w:val="clear" w:color="auto" w:fill="FFFFFF"/>
        </w:rPr>
      </w:pPr>
      <w:r w:rsidRPr="0070656C">
        <w:rPr>
          <w:rFonts w:ascii="Fira Sans SemiBold" w:hAnsi="Fira Sans SemiBold"/>
          <w:noProof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editId="4F65BA45" wp14:anchorId="31329C4E">
                <wp:simplePos x="0" y="0"/>
                <wp:positionH relativeFrom="page">
                  <wp:posOffset>5676900</wp:posOffset>
                </wp:positionH>
                <wp:positionV relativeFrom="paragraph">
                  <wp:posOffset>111760</wp:posOffset>
                </wp:positionV>
                <wp:extent cx="1872000" cy="950026"/>
                <wp:effectExtent l="0" t="0" r="0" b="2540"/>
                <wp:wrapNone/>
                <wp:docPr id="25" name="Pole tekstowe 16" descr="W 1-3 kwartale 2025 r. liczba&#10;oddanych do użytkowania&#10;nowych budynków magazynowych wzrosła o 17,4% w skali roku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500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83CF4" w:rsidR="00B251B4" w:rsidP="00320DA0" w:rsidRDefault="00B251B4" w14:paraId="46FFB36F" w14:textId="2EE78B77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487DDF">
                              <w:rPr>
                                <w:szCs w:val="19"/>
                              </w:rPr>
                              <w:t xml:space="preserve">W </w:t>
                            </w:r>
                            <w:r w:rsidRPr="008F67A6">
                              <w:rPr>
                                <w:szCs w:val="19"/>
                              </w:rPr>
                              <w:t>1-3 kwartale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 2025 r. </w:t>
                            </w:r>
                            <w:r>
                              <w:rPr>
                                <w:szCs w:val="19"/>
                              </w:rPr>
                              <w:t>liczba</w:t>
                            </w:r>
                            <w:r>
                              <w:rPr>
                                <w:szCs w:val="19"/>
                              </w:rPr>
                              <w:br/>
                            </w:r>
                            <w:r w:rsidRPr="00487DDF">
                              <w:rPr>
                                <w:szCs w:val="19"/>
                              </w:rPr>
                              <w:t>oddanych do użytkowania</w:t>
                            </w:r>
                            <w:r>
                              <w:rPr>
                                <w:szCs w:val="19"/>
                              </w:rPr>
                              <w:br/>
                              <w:t>nowych budynków magazynowych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</w:rPr>
                              <w:t>wzrosła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 o </w:t>
                            </w:r>
                            <w:r w:rsidRPr="008F67A6">
                              <w:rPr>
                                <w:szCs w:val="19"/>
                              </w:rPr>
                              <w:t>17,4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% </w:t>
                            </w:r>
                            <w:r>
                              <w:rPr>
                                <w:szCs w:val="19"/>
                              </w:rPr>
                              <w:t>w skali roku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style="position:absolute;margin-left:447pt;margin-top:8.8pt;width:147.4pt;height:74.8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W 1-3 kwartale 2025 r. liczba&#10;oddanych do użytkowania&#10;nowych budynków magazynowych wzrosła o 17,4% w skali roku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" w14:anchorId="31329C4E">
                <v:textbox inset="2.5mm,1mm,2.5mm,1mm">
                  <w:txbxContent>
                    <w:p w:rsidRPr="00A83CF4" w:rsidR="00B251B4" w:rsidP="00320DA0" w:rsidRDefault="00B251B4" w14:paraId="46FFB36F" w14:textId="2EE78B77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487DDF">
                        <w:rPr>
                          <w:szCs w:val="19"/>
                        </w:rPr>
                        <w:t xml:space="preserve">W </w:t>
                      </w:r>
                      <w:r w:rsidRPr="008F67A6">
                        <w:rPr>
                          <w:szCs w:val="19"/>
                        </w:rPr>
                        <w:t>1-3 kwartale</w:t>
                      </w:r>
                      <w:r w:rsidRPr="00487DDF">
                        <w:rPr>
                          <w:szCs w:val="19"/>
                        </w:rPr>
                        <w:t xml:space="preserve"> 2025 r. </w:t>
                      </w:r>
                      <w:r>
                        <w:rPr>
                          <w:szCs w:val="19"/>
                        </w:rPr>
                        <w:t>liczba</w:t>
                      </w:r>
                      <w:r>
                        <w:rPr>
                          <w:szCs w:val="19"/>
                        </w:rPr>
                        <w:br/>
                      </w:r>
                      <w:r w:rsidRPr="00487DDF">
                        <w:rPr>
                          <w:szCs w:val="19"/>
                        </w:rPr>
                        <w:t>oddanych do użytkowania</w:t>
                      </w:r>
                      <w:r>
                        <w:rPr>
                          <w:szCs w:val="19"/>
                        </w:rPr>
                        <w:br/>
                        <w:t>nowych budynków magazynowych</w:t>
                      </w:r>
                      <w:r w:rsidRPr="00487DDF">
                        <w:rPr>
                          <w:szCs w:val="19"/>
                        </w:rPr>
                        <w:t xml:space="preserve"> </w:t>
                      </w:r>
                      <w:r>
                        <w:rPr>
                          <w:szCs w:val="19"/>
                        </w:rPr>
                        <w:t>wzrosła</w:t>
                      </w:r>
                      <w:r w:rsidRPr="00487DDF">
                        <w:rPr>
                          <w:szCs w:val="19"/>
                        </w:rPr>
                        <w:t xml:space="preserve"> o </w:t>
                      </w:r>
                      <w:r w:rsidRPr="008F67A6">
                        <w:rPr>
                          <w:szCs w:val="19"/>
                        </w:rPr>
                        <w:t>17,4</w:t>
                      </w:r>
                      <w:r w:rsidRPr="00487DDF">
                        <w:rPr>
                          <w:szCs w:val="19"/>
                        </w:rPr>
                        <w:t xml:space="preserve">% </w:t>
                      </w:r>
                      <w:r>
                        <w:rPr>
                          <w:szCs w:val="19"/>
                        </w:rPr>
                        <w:t>w skali 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138C8" w:rsidR="00B41130">
        <w:rPr>
          <w:b/>
          <w:color w:val="001D77"/>
          <w:szCs w:val="19"/>
          <w:shd w:val="clear" w:color="auto" w:fill="FFFFFF"/>
        </w:rPr>
        <w:t>Budynki magazynowe</w:t>
      </w:r>
      <w:r w:rsidRPr="00A138C8" w:rsidR="00B41130">
        <w:rPr>
          <w:rStyle w:val="Odwoanieprzypisudolnego"/>
          <w:b/>
          <w:color w:val="001D77"/>
          <w:szCs w:val="19"/>
          <w:shd w:val="clear" w:color="auto" w:fill="FFFFFF"/>
        </w:rPr>
        <w:footnoteReference w:id="7"/>
      </w:r>
    </w:p>
    <w:p w:rsidRPr="00A83CF4" w:rsidR="00B41130" w:rsidP="00B41130" w:rsidRDefault="002F2708" w14:paraId="154834EC" w14:textId="2F997E6A">
      <w:pPr>
        <w:rPr>
          <w:szCs w:val="19"/>
          <w:shd w:val="clear" w:color="auto" w:fill="FFFFFF"/>
        </w:rPr>
      </w:pPr>
      <w:r w:rsidRPr="008F67A6">
        <w:rPr>
          <w:szCs w:val="19"/>
          <w:shd w:val="clear" w:color="auto" w:fill="FFFFFF"/>
        </w:rPr>
        <w:t xml:space="preserve">W analizowanym okresie oddano </w:t>
      </w:r>
      <w:r w:rsidRPr="008F67A6" w:rsidR="00527673">
        <w:rPr>
          <w:szCs w:val="19"/>
          <w:shd w:val="clear" w:color="auto" w:fill="FFFFFF"/>
        </w:rPr>
        <w:t>1,</w:t>
      </w:r>
      <w:r w:rsidRPr="008F67A6" w:rsidR="001B3059">
        <w:rPr>
          <w:szCs w:val="19"/>
          <w:shd w:val="clear" w:color="auto" w:fill="FFFFFF"/>
        </w:rPr>
        <w:t>7</w:t>
      </w:r>
      <w:r w:rsidRPr="008F67A6">
        <w:rPr>
          <w:szCs w:val="19"/>
          <w:shd w:val="clear" w:color="auto" w:fill="FFFFFF"/>
        </w:rPr>
        <w:t xml:space="preserve"> </w:t>
      </w:r>
      <w:r w:rsidRPr="008F67A6" w:rsidR="00527673">
        <w:rPr>
          <w:szCs w:val="19"/>
          <w:shd w:val="clear" w:color="auto" w:fill="FFFFFF"/>
        </w:rPr>
        <w:t xml:space="preserve">tys. </w:t>
      </w:r>
      <w:r w:rsidRPr="008F67A6">
        <w:rPr>
          <w:szCs w:val="19"/>
          <w:shd w:val="clear" w:color="auto" w:fill="FFFFFF"/>
        </w:rPr>
        <w:t xml:space="preserve">nowych oraz </w:t>
      </w:r>
      <w:r w:rsidRPr="008F67A6" w:rsidR="00527673">
        <w:rPr>
          <w:szCs w:val="19"/>
          <w:shd w:val="clear" w:color="auto" w:fill="FFFFFF"/>
        </w:rPr>
        <w:t>1</w:t>
      </w:r>
      <w:r w:rsidRPr="008F67A6" w:rsidR="001B3059">
        <w:rPr>
          <w:szCs w:val="19"/>
          <w:shd w:val="clear" w:color="auto" w:fill="FFFFFF"/>
        </w:rPr>
        <w:t>74</w:t>
      </w:r>
      <w:r w:rsidRPr="008F67A6">
        <w:rPr>
          <w:szCs w:val="19"/>
          <w:shd w:val="clear" w:color="auto" w:fill="FFFFFF"/>
        </w:rPr>
        <w:t xml:space="preserve"> </w:t>
      </w:r>
      <w:r w:rsidRPr="008F67A6" w:rsidR="002514F8">
        <w:rPr>
          <w:szCs w:val="19"/>
          <w:shd w:val="clear" w:color="auto" w:fill="FFFFFF"/>
        </w:rPr>
        <w:t>rozbudowan</w:t>
      </w:r>
      <w:r w:rsidRPr="008F67A6" w:rsidR="001B3059">
        <w:rPr>
          <w:szCs w:val="19"/>
          <w:shd w:val="clear" w:color="auto" w:fill="FFFFFF"/>
        </w:rPr>
        <w:t>e</w:t>
      </w:r>
      <w:r w:rsidRPr="008F67A6" w:rsidR="002514F8">
        <w:rPr>
          <w:szCs w:val="19"/>
          <w:shd w:val="clear" w:color="auto" w:fill="FFFFFF"/>
        </w:rPr>
        <w:t xml:space="preserve"> </w:t>
      </w:r>
      <w:r w:rsidRPr="008F67A6">
        <w:rPr>
          <w:szCs w:val="19"/>
          <w:shd w:val="clear" w:color="auto" w:fill="FFFFFF"/>
        </w:rPr>
        <w:t>budynk</w:t>
      </w:r>
      <w:r w:rsidRPr="008F67A6" w:rsidR="001B3059">
        <w:rPr>
          <w:szCs w:val="19"/>
          <w:shd w:val="clear" w:color="auto" w:fill="FFFFFF"/>
        </w:rPr>
        <w:t>i</w:t>
      </w:r>
      <w:r w:rsidRPr="008F67A6">
        <w:rPr>
          <w:szCs w:val="19"/>
          <w:shd w:val="clear" w:color="auto" w:fill="FFFFFF"/>
        </w:rPr>
        <w:t xml:space="preserve"> magazynow</w:t>
      </w:r>
      <w:r w:rsidRPr="008F67A6" w:rsidR="001B3059">
        <w:rPr>
          <w:szCs w:val="19"/>
          <w:shd w:val="clear" w:color="auto" w:fill="FFFFFF"/>
        </w:rPr>
        <w:t>e</w:t>
      </w:r>
      <w:r w:rsidRPr="008F67A6">
        <w:rPr>
          <w:szCs w:val="19"/>
          <w:shd w:val="clear" w:color="auto" w:fill="FFFFFF"/>
        </w:rPr>
        <w:t xml:space="preserve"> (odpowiednio o </w:t>
      </w:r>
      <w:r w:rsidRPr="008F67A6" w:rsidR="00527673">
        <w:rPr>
          <w:szCs w:val="19"/>
          <w:shd w:val="clear" w:color="auto" w:fill="FFFFFF"/>
        </w:rPr>
        <w:t>1</w:t>
      </w:r>
      <w:r w:rsidRPr="008F67A6" w:rsidR="001B3059">
        <w:rPr>
          <w:szCs w:val="19"/>
          <w:shd w:val="clear" w:color="auto" w:fill="FFFFFF"/>
        </w:rPr>
        <w:t>7,4</w:t>
      </w:r>
      <w:r w:rsidRPr="008F67A6">
        <w:rPr>
          <w:szCs w:val="19"/>
          <w:shd w:val="clear" w:color="auto" w:fill="FFFFFF"/>
        </w:rPr>
        <w:t xml:space="preserve">% oraz o </w:t>
      </w:r>
      <w:r w:rsidRPr="008F67A6" w:rsidR="001B3059">
        <w:rPr>
          <w:szCs w:val="19"/>
          <w:shd w:val="clear" w:color="auto" w:fill="FFFFFF"/>
        </w:rPr>
        <w:t>4,8</w:t>
      </w:r>
      <w:r w:rsidRPr="008F67A6">
        <w:rPr>
          <w:szCs w:val="19"/>
          <w:shd w:val="clear" w:color="auto" w:fill="FFFFFF"/>
        </w:rPr>
        <w:t xml:space="preserve">% więcej niż przed rokiem). Powierzchnia użytkowa nowych budynków wyniosła </w:t>
      </w:r>
      <w:r w:rsidRPr="008F67A6" w:rsidR="001B3059">
        <w:rPr>
          <w:szCs w:val="19"/>
          <w:shd w:val="clear" w:color="auto" w:fill="FFFFFF"/>
        </w:rPr>
        <w:t>2,6</w:t>
      </w:r>
      <w:r w:rsidRPr="008F67A6">
        <w:rPr>
          <w:szCs w:val="19"/>
          <w:shd w:val="clear" w:color="auto" w:fill="FFFFFF"/>
        </w:rPr>
        <w:t xml:space="preserve"> mln m</w:t>
      </w:r>
      <w:r w:rsidRPr="008F67A6">
        <w:rPr>
          <w:szCs w:val="19"/>
          <w:shd w:val="clear" w:color="auto" w:fill="FFFFFF"/>
          <w:vertAlign w:val="superscript"/>
        </w:rPr>
        <w:t>2</w:t>
      </w:r>
      <w:r w:rsidRPr="008F67A6">
        <w:rPr>
          <w:szCs w:val="19"/>
          <w:shd w:val="clear" w:color="auto" w:fill="FFFFFF"/>
        </w:rPr>
        <w:t xml:space="preserve"> (</w:t>
      </w:r>
      <w:r w:rsidRPr="008F67A6" w:rsidR="001B3059">
        <w:rPr>
          <w:szCs w:val="19"/>
          <w:shd w:val="clear" w:color="auto" w:fill="FFFFFF"/>
        </w:rPr>
        <w:t>wzrost</w:t>
      </w:r>
      <w:r w:rsidRPr="008F67A6">
        <w:rPr>
          <w:szCs w:val="19"/>
          <w:shd w:val="clear" w:color="auto" w:fill="FFFFFF"/>
        </w:rPr>
        <w:t xml:space="preserve"> o </w:t>
      </w:r>
      <w:r w:rsidRPr="008F67A6" w:rsidR="001B3059">
        <w:rPr>
          <w:szCs w:val="19"/>
          <w:shd w:val="clear" w:color="auto" w:fill="FFFFFF"/>
        </w:rPr>
        <w:t>0,2</w:t>
      </w:r>
      <w:r w:rsidRPr="008F67A6">
        <w:rPr>
          <w:szCs w:val="19"/>
          <w:shd w:val="clear" w:color="auto" w:fill="FFFFFF"/>
        </w:rPr>
        <w:t xml:space="preserve">%), natomiast rozbudowanych </w:t>
      </w:r>
      <w:r w:rsidRPr="008F67A6" w:rsidR="001B3059">
        <w:rPr>
          <w:szCs w:val="19"/>
          <w:shd w:val="clear" w:color="auto" w:fill="FFFFFF"/>
        </w:rPr>
        <w:t>210,2</w:t>
      </w:r>
      <w:r w:rsidRPr="008F67A6">
        <w:rPr>
          <w:szCs w:val="19"/>
          <w:shd w:val="clear" w:color="auto" w:fill="FFFFFF"/>
        </w:rPr>
        <w:t> tys.</w:t>
      </w:r>
      <w:r w:rsidRPr="008F67A6" w:rsidR="006A4820">
        <w:rPr>
          <w:szCs w:val="19"/>
          <w:shd w:val="clear" w:color="auto" w:fill="FFFFFF"/>
        </w:rPr>
        <w:t> </w:t>
      </w:r>
      <w:r w:rsidRPr="008F67A6">
        <w:rPr>
          <w:szCs w:val="19"/>
          <w:shd w:val="clear" w:color="auto" w:fill="FFFFFF"/>
        </w:rPr>
        <w:t>m</w:t>
      </w:r>
      <w:r w:rsidRPr="008F67A6">
        <w:rPr>
          <w:szCs w:val="19"/>
          <w:shd w:val="clear" w:color="auto" w:fill="FFFFFF"/>
          <w:vertAlign w:val="superscript"/>
        </w:rPr>
        <w:t>2</w:t>
      </w:r>
      <w:r w:rsidRPr="008F67A6">
        <w:rPr>
          <w:szCs w:val="19"/>
          <w:shd w:val="clear" w:color="auto" w:fill="FFFFFF"/>
        </w:rPr>
        <w:t xml:space="preserve"> (spadek o </w:t>
      </w:r>
      <w:r w:rsidRPr="008F67A6" w:rsidR="001B3059">
        <w:rPr>
          <w:szCs w:val="19"/>
          <w:shd w:val="clear" w:color="auto" w:fill="FFFFFF"/>
        </w:rPr>
        <w:t>35</w:t>
      </w:r>
      <w:r w:rsidRPr="008F67A6">
        <w:rPr>
          <w:szCs w:val="19"/>
          <w:shd w:val="clear" w:color="auto" w:fill="FFFFFF"/>
        </w:rPr>
        <w:t>,</w:t>
      </w:r>
      <w:r w:rsidRPr="008F67A6" w:rsidR="00527673">
        <w:rPr>
          <w:szCs w:val="19"/>
          <w:shd w:val="clear" w:color="auto" w:fill="FFFFFF"/>
        </w:rPr>
        <w:t>1</w:t>
      </w:r>
      <w:r w:rsidRPr="008F67A6">
        <w:rPr>
          <w:szCs w:val="19"/>
          <w:shd w:val="clear" w:color="auto" w:fill="FFFFFF"/>
        </w:rPr>
        <w:t xml:space="preserve">%). </w:t>
      </w:r>
      <w:bookmarkStart w:name="_Hlk215558772" w:id="2"/>
      <w:r w:rsidR="00504BE5">
        <w:rPr>
          <w:szCs w:val="19"/>
          <w:shd w:val="clear" w:color="auto" w:fill="FFFFFF"/>
        </w:rPr>
        <w:t xml:space="preserve">Największą </w:t>
      </w:r>
      <w:r w:rsidRPr="008F67A6" w:rsidR="00504BE5">
        <w:rPr>
          <w:spacing w:val="-2"/>
          <w:szCs w:val="19"/>
          <w:shd w:val="clear" w:color="auto" w:fill="FFFFFF"/>
        </w:rPr>
        <w:t>łączną powierzchnię odnotowano w wojewódz</w:t>
      </w:r>
      <w:r w:rsidR="00504BE5">
        <w:rPr>
          <w:spacing w:val="-2"/>
          <w:szCs w:val="19"/>
          <w:shd w:val="clear" w:color="auto" w:fill="FFFFFF"/>
        </w:rPr>
        <w:t>twach</w:t>
      </w:r>
      <w:r w:rsidRPr="008F67A6" w:rsidR="00504BE5">
        <w:rPr>
          <w:spacing w:val="-2"/>
          <w:szCs w:val="19"/>
          <w:shd w:val="clear" w:color="auto" w:fill="FFFFFF"/>
        </w:rPr>
        <w:t>:</w:t>
      </w:r>
      <w:r w:rsidR="00504BE5">
        <w:rPr>
          <w:spacing w:val="-2"/>
          <w:szCs w:val="19"/>
          <w:shd w:val="clear" w:color="auto" w:fill="FFFFFF"/>
        </w:rPr>
        <w:t xml:space="preserve"> </w:t>
      </w:r>
      <w:r w:rsidRPr="008F67A6" w:rsidR="00504BE5">
        <w:rPr>
          <w:spacing w:val="-2"/>
          <w:szCs w:val="19"/>
          <w:shd w:val="clear" w:color="auto" w:fill="FFFFFF"/>
        </w:rPr>
        <w:t>mazowieckim (15,4% udziału w kraju), śląskim (12,6%), dolnośląskim i wielkopolskim (po 11,0%)</w:t>
      </w:r>
      <w:r w:rsidR="00504BE5">
        <w:rPr>
          <w:spacing w:val="-2"/>
          <w:szCs w:val="19"/>
          <w:shd w:val="clear" w:color="auto" w:fill="FFFFFF"/>
        </w:rPr>
        <w:t xml:space="preserve">, a najmniejszą w: </w:t>
      </w:r>
      <w:r w:rsidRPr="008F67A6" w:rsidR="00504BE5">
        <w:rPr>
          <w:spacing w:val="-2"/>
          <w:szCs w:val="19"/>
          <w:shd w:val="clear" w:color="auto" w:fill="FFFFFF"/>
        </w:rPr>
        <w:t>świętokrzyskim (1,0%), podlaskim (1,8%) i warmińsko-mazurskim (3,1%)</w:t>
      </w:r>
      <w:r w:rsidR="00504BE5">
        <w:rPr>
          <w:spacing w:val="-2"/>
          <w:szCs w:val="19"/>
          <w:shd w:val="clear" w:color="auto" w:fill="FFFFFF"/>
        </w:rPr>
        <w:t>.</w:t>
      </w:r>
      <w:bookmarkEnd w:id="2"/>
    </w:p>
    <w:p w:rsidRPr="0047749E" w:rsidR="00B41130" w:rsidP="00B41130" w:rsidRDefault="001B3059" w14:paraId="0E22F2F7" w14:textId="321BCDAE">
      <w:pPr>
        <w:spacing w:before="240"/>
        <w:ind w:left="851" w:hanging="851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725824" behindDoc="0" locked="0" layoutInCell="1" allowOverlap="1" wp14:editId="0CA7CB4D" wp14:anchorId="44210C73">
            <wp:simplePos x="0" y="0"/>
            <wp:positionH relativeFrom="column">
              <wp:posOffset>-50800</wp:posOffset>
            </wp:positionH>
            <wp:positionV relativeFrom="paragraph">
              <wp:posOffset>354965</wp:posOffset>
            </wp:positionV>
            <wp:extent cx="5090795" cy="2938780"/>
            <wp:effectExtent l="0" t="0" r="0" b="0"/>
            <wp:wrapNone/>
            <wp:docPr id="32" name="Obraz 32" descr="Wykres przedstawia powierzchnię użytkową budynków magazynowych oddanych do użytkowania w 1-3 kwartale 2025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braz 32" descr="Wykres przedstawia powierzchnię użytkową budynków magazynowych oddanych do użytkowania w 1-3 kwartale 2025 r. według województw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293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6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372682">
        <w:rPr>
          <w:b/>
          <w:szCs w:val="19"/>
          <w:shd w:val="clear" w:color="auto" w:fill="FFFFFF"/>
        </w:rPr>
        <w:tab/>
      </w:r>
      <w:r w:rsidRPr="00A83CF4" w:rsidR="00B41130">
        <w:rPr>
          <w:b/>
          <w:szCs w:val="19"/>
          <w:shd w:val="clear" w:color="auto" w:fill="FFFFFF"/>
        </w:rPr>
        <w:t>Powierzchnia użytkowa budynków magazynowych oddanych do użyt</w:t>
      </w:r>
      <w:r w:rsidRPr="00A83CF4" w:rsidR="00EE12C0">
        <w:rPr>
          <w:b/>
          <w:szCs w:val="19"/>
          <w:shd w:val="clear" w:color="auto" w:fill="FFFFFF"/>
        </w:rPr>
        <w:t>kowania</w:t>
      </w:r>
      <w:r w:rsidRPr="00A83CF4" w:rsidR="000B625A">
        <w:rPr>
          <w:b/>
          <w:szCs w:val="19"/>
          <w:shd w:val="clear" w:color="auto" w:fill="FFFFFF"/>
        </w:rPr>
        <w:br/>
      </w:r>
      <w:r w:rsidRPr="008F67A6" w:rsidR="00EE12C0">
        <w:rPr>
          <w:b/>
          <w:szCs w:val="19"/>
          <w:shd w:val="clear" w:color="auto" w:fill="FFFFFF"/>
        </w:rPr>
        <w:t>w</w:t>
      </w:r>
      <w:r w:rsidRPr="008F67A6" w:rsidR="00A474C2">
        <w:rPr>
          <w:b/>
          <w:szCs w:val="19"/>
          <w:shd w:val="clear" w:color="auto" w:fill="FFFFFF"/>
        </w:rPr>
        <w:t xml:space="preserve"> </w:t>
      </w:r>
      <w:r w:rsidRPr="008F67A6" w:rsidR="00F338AA">
        <w:rPr>
          <w:b/>
          <w:szCs w:val="19"/>
          <w:shd w:val="clear" w:color="auto" w:fill="FFFFFF"/>
        </w:rPr>
        <w:t>1</w:t>
      </w:r>
      <w:r w:rsidRPr="008F67A6">
        <w:rPr>
          <w:b/>
          <w:szCs w:val="19"/>
          <w:shd w:val="clear" w:color="auto" w:fill="FFFFFF"/>
        </w:rPr>
        <w:t>-3</w:t>
      </w:r>
      <w:r w:rsidRPr="008F67A6" w:rsidR="00F338AA">
        <w:rPr>
          <w:b/>
          <w:szCs w:val="19"/>
          <w:shd w:val="clear" w:color="auto" w:fill="FFFFFF"/>
        </w:rPr>
        <w:t xml:space="preserve"> </w:t>
      </w:r>
      <w:r w:rsidRPr="008F67A6">
        <w:rPr>
          <w:b/>
          <w:szCs w:val="19"/>
          <w:shd w:val="clear" w:color="auto" w:fill="FFFFFF"/>
        </w:rPr>
        <w:t>kwartale</w:t>
      </w:r>
      <w:r w:rsidRPr="008F67A6" w:rsidR="00F338AA">
        <w:rPr>
          <w:b/>
          <w:szCs w:val="19"/>
          <w:shd w:val="clear" w:color="auto" w:fill="FFFFFF"/>
        </w:rPr>
        <w:t xml:space="preserve"> </w:t>
      </w:r>
      <w:r w:rsidRPr="008F67A6" w:rsidR="00F8309B">
        <w:rPr>
          <w:b/>
          <w:szCs w:val="19"/>
          <w:shd w:val="clear" w:color="auto" w:fill="FFFFFF"/>
        </w:rPr>
        <w:t>202</w:t>
      </w:r>
      <w:r w:rsidRPr="008F67A6" w:rsidR="00F338AA">
        <w:rPr>
          <w:b/>
          <w:szCs w:val="19"/>
          <w:shd w:val="clear" w:color="auto" w:fill="FFFFFF"/>
        </w:rPr>
        <w:t>5</w:t>
      </w:r>
      <w:r w:rsidRPr="008F67A6" w:rsidR="00F8309B">
        <w:rPr>
          <w:b/>
          <w:szCs w:val="19"/>
          <w:shd w:val="clear" w:color="auto" w:fill="FFFFFF"/>
        </w:rPr>
        <w:t xml:space="preserve"> </w:t>
      </w:r>
      <w:r w:rsidRPr="008F67A6" w:rsidR="009C3E2D">
        <w:rPr>
          <w:b/>
          <w:szCs w:val="19"/>
          <w:shd w:val="clear" w:color="auto" w:fill="FFFFFF"/>
        </w:rPr>
        <w:t>r.</w:t>
      </w:r>
      <w:r w:rsidRPr="008F67A6" w:rsidR="00B41130">
        <w:rPr>
          <w:b/>
          <w:szCs w:val="19"/>
          <w:shd w:val="clear" w:color="auto" w:fill="FFFFFF"/>
        </w:rPr>
        <w:t xml:space="preserve"> </w:t>
      </w:r>
      <w:r w:rsidRPr="00A83CF4" w:rsidR="00B41130">
        <w:rPr>
          <w:b/>
          <w:szCs w:val="19"/>
          <w:shd w:val="clear" w:color="auto" w:fill="FFFFFF"/>
        </w:rPr>
        <w:t>według województw</w:t>
      </w:r>
    </w:p>
    <w:p w:rsidRPr="00A138C8" w:rsidR="00B41130" w:rsidP="00B41130" w:rsidRDefault="004969C1" w14:paraId="6DCFAE2B" w14:textId="3648A368">
      <w:pPr>
        <w:spacing w:before="240"/>
        <w:rPr>
          <w:szCs w:val="19"/>
          <w:shd w:val="clear" w:color="auto" w:fill="FFFFFF"/>
        </w:rPr>
      </w:pPr>
      <w:r w:rsidRPr="00A138C8">
        <w:rPr>
          <w:noProof/>
          <w:szCs w:val="19"/>
          <w:lang w:eastAsia="pl-PL"/>
        </w:rPr>
        <w:t xml:space="preserve"> </w:t>
      </w:r>
    </w:p>
    <w:p w:rsidRPr="00A138C8" w:rsidR="00B41130" w:rsidP="00B41130" w:rsidRDefault="00B41130" w14:paraId="5359898D" w14:textId="2734EEB0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2CFECFA6" w14:textId="2FFBDFE3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670DC96" w14:textId="257CBC84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2CB32B1" w14:textId="54EB6B7A">
      <w:pPr>
        <w:spacing w:before="240"/>
        <w:rPr>
          <w:szCs w:val="19"/>
          <w:shd w:val="clear" w:color="auto" w:fill="FFFFFF"/>
        </w:rPr>
      </w:pPr>
    </w:p>
    <w:p w:rsidRPr="00A138C8" w:rsidR="00686B0E" w:rsidP="00B41130" w:rsidRDefault="00686B0E" w14:paraId="34152C67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864A61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8448883" w14:textId="77777777">
      <w:pPr>
        <w:spacing w:before="240"/>
        <w:rPr>
          <w:szCs w:val="19"/>
          <w:shd w:val="clear" w:color="auto" w:fill="FFFFFF"/>
        </w:rPr>
      </w:pPr>
    </w:p>
    <w:p w:rsidRPr="00A138C8" w:rsidR="006D0D95" w:rsidP="006D0D95" w:rsidRDefault="006D0D95" w14:paraId="71E80A76" w14:textId="77777777">
      <w:pPr>
        <w:spacing w:before="240" w:after="240"/>
        <w:rPr>
          <w:szCs w:val="19"/>
          <w:shd w:val="clear" w:color="auto" w:fill="FFFFFF"/>
        </w:rPr>
      </w:pPr>
    </w:p>
    <w:p w:rsidRPr="00C12712" w:rsidR="00B41130" w:rsidP="006D0D95" w:rsidRDefault="00994A11" w14:paraId="2B1DC89E" w14:textId="1D5F8835">
      <w:pPr>
        <w:spacing w:before="480"/>
        <w:rPr>
          <w:color w:val="001D77"/>
          <w:szCs w:val="19"/>
          <w:shd w:val="clear" w:color="auto" w:fill="FFFFFF"/>
        </w:rPr>
      </w:pPr>
      <w:r w:rsidRPr="00487DDF">
        <w:rPr>
          <w:rFonts w:cs="Fira Sans"/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editId="1C2F0179" wp14:anchorId="7F02E4C8">
                <wp:simplePos x="0" y="0"/>
                <wp:positionH relativeFrom="page">
                  <wp:posOffset>5695950</wp:posOffset>
                </wp:positionH>
                <wp:positionV relativeFrom="paragraph">
                  <wp:posOffset>254635</wp:posOffset>
                </wp:positionV>
                <wp:extent cx="1871980" cy="971550"/>
                <wp:effectExtent l="0" t="0" r="0" b="0"/>
                <wp:wrapNone/>
                <wp:docPr id="28" name="Pole tekstowe 16" descr="Liczba przekazanych do&#10;eksploatacji w 1-3 kwartale 2025 r. nowych budynków gospodarstw rolnych wzrosła o 4,2% w skali roku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7688" w:rsidR="00B251B4" w:rsidP="00DF2C73" w:rsidRDefault="00B251B4" w14:paraId="67EF1891" w14:textId="030D3D19">
                            <w:pPr>
                              <w:pStyle w:val="tekstzboku"/>
                              <w:suppressAutoHyphens/>
                              <w:rPr>
                                <w:szCs w:val="19"/>
                              </w:rPr>
                            </w:pPr>
                            <w:r w:rsidRPr="00E703B2">
                              <w:rPr>
                                <w:szCs w:val="19"/>
                              </w:rPr>
                              <w:t xml:space="preserve">Liczba </w:t>
                            </w:r>
                            <w:r>
                              <w:rPr>
                                <w:szCs w:val="19"/>
                              </w:rPr>
                              <w:t>przekazanych do</w:t>
                            </w:r>
                            <w:r>
                              <w:rPr>
                                <w:szCs w:val="19"/>
                              </w:rPr>
                              <w:br/>
                              <w:t xml:space="preserve">eksploatacji </w:t>
                            </w:r>
                            <w:r w:rsidRPr="00E703B2">
                              <w:rPr>
                                <w:szCs w:val="19"/>
                              </w:rPr>
                              <w:t xml:space="preserve">w </w:t>
                            </w:r>
                            <w:r w:rsidRPr="008F67A6">
                              <w:rPr>
                                <w:szCs w:val="19"/>
                              </w:rPr>
                              <w:t xml:space="preserve">1-3 kwartale </w:t>
                            </w:r>
                            <w:r w:rsidRPr="00E703B2">
                              <w:rPr>
                                <w:szCs w:val="19"/>
                              </w:rPr>
                              <w:t>2025</w:t>
                            </w:r>
                            <w:r>
                              <w:rPr>
                                <w:szCs w:val="19"/>
                              </w:rPr>
                              <w:t> </w:t>
                            </w:r>
                            <w:r w:rsidRPr="00E703B2">
                              <w:rPr>
                                <w:szCs w:val="19"/>
                              </w:rPr>
                              <w:t>r.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Pr="00E703B2">
                              <w:rPr>
                                <w:szCs w:val="19"/>
                              </w:rPr>
                              <w:t xml:space="preserve">nowych budynków </w:t>
                            </w:r>
                            <w:r>
                              <w:rPr>
                                <w:szCs w:val="19"/>
                              </w:rPr>
                              <w:t>gospodarstw rolnych</w:t>
                            </w:r>
                            <w:r w:rsidRPr="00E703B2">
                              <w:rPr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Cs w:val="19"/>
                              </w:rPr>
                              <w:t>wzrosła</w:t>
                            </w:r>
                            <w:r w:rsidRPr="00E703B2">
                              <w:rPr>
                                <w:szCs w:val="19"/>
                              </w:rPr>
                              <w:t xml:space="preserve"> o</w:t>
                            </w:r>
                            <w:r>
                              <w:rPr>
                                <w:szCs w:val="19"/>
                              </w:rPr>
                              <w:t> </w:t>
                            </w:r>
                            <w:r w:rsidRPr="008F67A6">
                              <w:rPr>
                                <w:szCs w:val="19"/>
                              </w:rPr>
                              <w:t>4,2</w:t>
                            </w:r>
                            <w:r w:rsidRPr="00E703B2">
                              <w:rPr>
                                <w:szCs w:val="19"/>
                              </w:rPr>
                              <w:t xml:space="preserve">% </w:t>
                            </w:r>
                            <w:r>
                              <w:rPr>
                                <w:szCs w:val="19"/>
                              </w:rPr>
                              <w:t>w skali roku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style="position:absolute;margin-left:448.5pt;margin-top:20.05pt;width:147.4pt;height:76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Liczba przekazanych do&#10;eksploatacji w 1-3 kwartale 2025 r. nowych budynków gospodarstw rolnych wzrosła o 4,2% w skali roku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" w14:anchorId="7F02E4C8">
                <v:textbox inset="2.5mm,1mm,2.5mm,1mm">
                  <w:txbxContent>
                    <w:p w:rsidRPr="00AA7688" w:rsidR="00B251B4" w:rsidP="00DF2C73" w:rsidRDefault="00B251B4" w14:paraId="67EF1891" w14:textId="030D3D19">
                      <w:pPr>
                        <w:pStyle w:val="tekstzboku"/>
                        <w:suppressAutoHyphens/>
                        <w:rPr>
                          <w:szCs w:val="19"/>
                        </w:rPr>
                      </w:pPr>
                      <w:r w:rsidRPr="00E703B2">
                        <w:rPr>
                          <w:szCs w:val="19"/>
                        </w:rPr>
                        <w:t xml:space="preserve">Liczba </w:t>
                      </w:r>
                      <w:r>
                        <w:rPr>
                          <w:szCs w:val="19"/>
                        </w:rPr>
                        <w:t>przekazanych do</w:t>
                      </w:r>
                      <w:r>
                        <w:rPr>
                          <w:szCs w:val="19"/>
                        </w:rPr>
                        <w:br/>
                        <w:t xml:space="preserve">eksploatacji </w:t>
                      </w:r>
                      <w:r w:rsidRPr="00E703B2">
                        <w:rPr>
                          <w:szCs w:val="19"/>
                        </w:rPr>
                        <w:t xml:space="preserve">w </w:t>
                      </w:r>
                      <w:r w:rsidRPr="008F67A6">
                        <w:rPr>
                          <w:szCs w:val="19"/>
                        </w:rPr>
                        <w:t xml:space="preserve">1-3 kwartale </w:t>
                      </w:r>
                      <w:r w:rsidRPr="00E703B2">
                        <w:rPr>
                          <w:szCs w:val="19"/>
                        </w:rPr>
                        <w:t>2025</w:t>
                      </w:r>
                      <w:r>
                        <w:rPr>
                          <w:szCs w:val="19"/>
                        </w:rPr>
                        <w:t> </w:t>
                      </w:r>
                      <w:r w:rsidRPr="00E703B2">
                        <w:rPr>
                          <w:szCs w:val="19"/>
                        </w:rPr>
                        <w:t>r.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Pr="00E703B2">
                        <w:rPr>
                          <w:szCs w:val="19"/>
                        </w:rPr>
                        <w:t xml:space="preserve">nowych budynków </w:t>
                      </w:r>
                      <w:r>
                        <w:rPr>
                          <w:szCs w:val="19"/>
                        </w:rPr>
                        <w:t>gospodarstw rolnych</w:t>
                      </w:r>
                      <w:r w:rsidRPr="00E703B2">
                        <w:rPr>
                          <w:szCs w:val="19"/>
                        </w:rPr>
                        <w:t xml:space="preserve"> </w:t>
                      </w:r>
                      <w:r>
                        <w:rPr>
                          <w:szCs w:val="19"/>
                        </w:rPr>
                        <w:t>wzrosła</w:t>
                      </w:r>
                      <w:r w:rsidRPr="00E703B2">
                        <w:rPr>
                          <w:szCs w:val="19"/>
                        </w:rPr>
                        <w:t xml:space="preserve"> o</w:t>
                      </w:r>
                      <w:r>
                        <w:rPr>
                          <w:szCs w:val="19"/>
                        </w:rPr>
                        <w:t> </w:t>
                      </w:r>
                      <w:r w:rsidRPr="008F67A6">
                        <w:rPr>
                          <w:szCs w:val="19"/>
                        </w:rPr>
                        <w:t>4,2</w:t>
                      </w:r>
                      <w:r w:rsidRPr="00E703B2">
                        <w:rPr>
                          <w:szCs w:val="19"/>
                        </w:rPr>
                        <w:t xml:space="preserve">% </w:t>
                      </w:r>
                      <w:r>
                        <w:rPr>
                          <w:szCs w:val="19"/>
                        </w:rPr>
                        <w:t>w skali 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12712" w:rsidR="00B41130">
        <w:rPr>
          <w:b/>
          <w:color w:val="001D77"/>
          <w:szCs w:val="19"/>
          <w:shd w:val="clear" w:color="auto" w:fill="FFFFFF"/>
        </w:rPr>
        <w:t>Budynki gospodarstw rolnych</w:t>
      </w:r>
    </w:p>
    <w:p w:rsidRPr="008F67A6" w:rsidR="00B41130" w:rsidP="00DF2C73" w:rsidRDefault="001B3059" w14:paraId="30A614A4" w14:textId="12031FC3">
      <w:pPr>
        <w:suppressAutoHyphens/>
        <w:rPr>
          <w:szCs w:val="19"/>
          <w:shd w:val="clear" w:color="auto" w:fill="FFFFFF"/>
        </w:rPr>
      </w:pPr>
      <w:r w:rsidRPr="008F67A6">
        <w:rPr>
          <w:szCs w:val="19"/>
          <w:shd w:val="clear" w:color="auto" w:fill="FFFFFF"/>
        </w:rPr>
        <w:t>W</w:t>
      </w:r>
      <w:r w:rsidRPr="008F67A6" w:rsidR="002F2708">
        <w:rPr>
          <w:szCs w:val="19"/>
          <w:shd w:val="clear" w:color="auto" w:fill="FFFFFF"/>
        </w:rPr>
        <w:t xml:space="preserve">ybudowano </w:t>
      </w:r>
      <w:r w:rsidRPr="008F67A6">
        <w:rPr>
          <w:szCs w:val="19"/>
          <w:shd w:val="clear" w:color="auto" w:fill="FFFFFF"/>
        </w:rPr>
        <w:t>4,1</w:t>
      </w:r>
      <w:r w:rsidRPr="008F67A6" w:rsidR="002F2708">
        <w:rPr>
          <w:szCs w:val="19"/>
          <w:shd w:val="clear" w:color="auto" w:fill="FFFFFF"/>
        </w:rPr>
        <w:t xml:space="preserve"> tys. nowych (o </w:t>
      </w:r>
      <w:r w:rsidRPr="008F67A6" w:rsidR="00656442">
        <w:rPr>
          <w:szCs w:val="19"/>
          <w:shd w:val="clear" w:color="auto" w:fill="FFFFFF"/>
        </w:rPr>
        <w:t>4,</w:t>
      </w:r>
      <w:r w:rsidRPr="008F67A6">
        <w:rPr>
          <w:szCs w:val="19"/>
          <w:shd w:val="clear" w:color="auto" w:fill="FFFFFF"/>
        </w:rPr>
        <w:t>2</w:t>
      </w:r>
      <w:r w:rsidRPr="008F67A6" w:rsidR="002F2708">
        <w:rPr>
          <w:szCs w:val="19"/>
          <w:shd w:val="clear" w:color="auto" w:fill="FFFFFF"/>
        </w:rPr>
        <w:t xml:space="preserve">% więcej niż rok wcześniej) i rozbudowano </w:t>
      </w:r>
      <w:r w:rsidRPr="008F67A6">
        <w:rPr>
          <w:szCs w:val="19"/>
          <w:shd w:val="clear" w:color="auto" w:fill="FFFFFF"/>
        </w:rPr>
        <w:t>36</w:t>
      </w:r>
      <w:r w:rsidRPr="008F67A6" w:rsidR="00656442">
        <w:rPr>
          <w:szCs w:val="19"/>
          <w:shd w:val="clear" w:color="auto" w:fill="FFFFFF"/>
        </w:rPr>
        <w:t>5</w:t>
      </w:r>
      <w:r w:rsidRPr="008F67A6" w:rsidR="002F2708">
        <w:rPr>
          <w:szCs w:val="19"/>
          <w:shd w:val="clear" w:color="auto" w:fill="FFFFFF"/>
        </w:rPr>
        <w:t xml:space="preserve"> budynków gospodarstw rolnych (</w:t>
      </w:r>
      <w:r w:rsidRPr="008F67A6" w:rsidR="00656442">
        <w:rPr>
          <w:szCs w:val="19"/>
          <w:shd w:val="clear" w:color="auto" w:fill="FFFFFF"/>
        </w:rPr>
        <w:t>spadek</w:t>
      </w:r>
      <w:r w:rsidRPr="008F67A6" w:rsidR="002F2708">
        <w:rPr>
          <w:szCs w:val="19"/>
          <w:shd w:val="clear" w:color="auto" w:fill="FFFFFF"/>
        </w:rPr>
        <w:t xml:space="preserve"> o </w:t>
      </w:r>
      <w:r w:rsidRPr="008F67A6">
        <w:rPr>
          <w:szCs w:val="19"/>
          <w:shd w:val="clear" w:color="auto" w:fill="FFFFFF"/>
        </w:rPr>
        <w:t>2,4</w:t>
      </w:r>
      <w:r w:rsidRPr="008F67A6" w:rsidR="002F2708">
        <w:rPr>
          <w:szCs w:val="19"/>
          <w:shd w:val="clear" w:color="auto" w:fill="FFFFFF"/>
        </w:rPr>
        <w:t xml:space="preserve">%). Powierzchnia użytkowa nowych budynków wyniosła </w:t>
      </w:r>
      <w:r w:rsidRPr="008F67A6" w:rsidR="00656442">
        <w:rPr>
          <w:szCs w:val="19"/>
          <w:shd w:val="clear" w:color="auto" w:fill="FFFFFF"/>
        </w:rPr>
        <w:t>1,</w:t>
      </w:r>
      <w:r w:rsidRPr="008F67A6">
        <w:rPr>
          <w:szCs w:val="19"/>
          <w:shd w:val="clear" w:color="auto" w:fill="FFFFFF"/>
        </w:rPr>
        <w:t>8 </w:t>
      </w:r>
      <w:r w:rsidRPr="008F67A6" w:rsidR="00656442">
        <w:rPr>
          <w:szCs w:val="19"/>
          <w:shd w:val="clear" w:color="auto" w:fill="FFFFFF"/>
        </w:rPr>
        <w:t>mln</w:t>
      </w:r>
      <w:r w:rsidRPr="008F67A6" w:rsidR="002F2708">
        <w:rPr>
          <w:szCs w:val="19"/>
          <w:shd w:val="clear" w:color="auto" w:fill="FFFFFF"/>
        </w:rPr>
        <w:t xml:space="preserve"> m</w:t>
      </w:r>
      <w:r w:rsidRPr="008F67A6" w:rsidR="002F2708">
        <w:rPr>
          <w:szCs w:val="19"/>
          <w:shd w:val="clear" w:color="auto" w:fill="FFFFFF"/>
          <w:vertAlign w:val="superscript"/>
        </w:rPr>
        <w:t>2</w:t>
      </w:r>
      <w:r w:rsidRPr="008F67A6" w:rsidR="002F2708">
        <w:rPr>
          <w:szCs w:val="19"/>
          <w:shd w:val="clear" w:color="auto" w:fill="FFFFFF"/>
        </w:rPr>
        <w:t xml:space="preserve"> (o </w:t>
      </w:r>
      <w:r w:rsidRPr="008F67A6">
        <w:rPr>
          <w:szCs w:val="19"/>
          <w:shd w:val="clear" w:color="auto" w:fill="FFFFFF"/>
        </w:rPr>
        <w:t>23,2</w:t>
      </w:r>
      <w:r w:rsidRPr="008F67A6" w:rsidR="002F2708">
        <w:rPr>
          <w:szCs w:val="19"/>
          <w:shd w:val="clear" w:color="auto" w:fill="FFFFFF"/>
        </w:rPr>
        <w:t xml:space="preserve">% więcej niż w analogicznym okresie 2024 r.), natomiast rozbudowanych </w:t>
      </w:r>
      <w:r w:rsidRPr="008F67A6">
        <w:rPr>
          <w:szCs w:val="19"/>
          <w:shd w:val="clear" w:color="auto" w:fill="FFFFFF"/>
        </w:rPr>
        <w:t>117,7</w:t>
      </w:r>
      <w:r w:rsidRPr="008F67A6" w:rsidR="002F2708">
        <w:rPr>
          <w:szCs w:val="19"/>
          <w:shd w:val="clear" w:color="auto" w:fill="FFFFFF"/>
        </w:rPr>
        <w:t> tys. m</w:t>
      </w:r>
      <w:r w:rsidRPr="008F67A6" w:rsidR="002F2708">
        <w:rPr>
          <w:szCs w:val="19"/>
          <w:shd w:val="clear" w:color="auto" w:fill="FFFFFF"/>
          <w:vertAlign w:val="superscript"/>
        </w:rPr>
        <w:t>2</w:t>
      </w:r>
      <w:r w:rsidRPr="008F67A6" w:rsidR="002F2708">
        <w:rPr>
          <w:szCs w:val="19"/>
          <w:shd w:val="clear" w:color="auto" w:fill="FFFFFF"/>
        </w:rPr>
        <w:t xml:space="preserve"> (wzrost o </w:t>
      </w:r>
      <w:r w:rsidRPr="008F67A6">
        <w:rPr>
          <w:szCs w:val="19"/>
          <w:shd w:val="clear" w:color="auto" w:fill="FFFFFF"/>
        </w:rPr>
        <w:t>32,5</w:t>
      </w:r>
      <w:r w:rsidRPr="008F67A6" w:rsidR="002F2708">
        <w:rPr>
          <w:szCs w:val="19"/>
          <w:shd w:val="clear" w:color="auto" w:fill="FFFFFF"/>
        </w:rPr>
        <w:t xml:space="preserve">%). </w:t>
      </w:r>
      <w:r w:rsidRPr="008F67A6" w:rsidR="00DB5E71">
        <w:rPr>
          <w:szCs w:val="19"/>
          <w:shd w:val="clear" w:color="auto" w:fill="FFFFFF"/>
        </w:rPr>
        <w:t>Największ</w:t>
      </w:r>
      <w:r w:rsidRPr="008F67A6" w:rsidR="00226876">
        <w:rPr>
          <w:szCs w:val="19"/>
          <w:shd w:val="clear" w:color="auto" w:fill="FFFFFF"/>
        </w:rPr>
        <w:t>e</w:t>
      </w:r>
      <w:r w:rsidRPr="008F67A6" w:rsidR="00DB5E71">
        <w:rPr>
          <w:szCs w:val="19"/>
          <w:shd w:val="clear" w:color="auto" w:fill="FFFFFF"/>
        </w:rPr>
        <w:t xml:space="preserve"> udział</w:t>
      </w:r>
      <w:r w:rsidRPr="008F67A6" w:rsidR="00226876">
        <w:rPr>
          <w:szCs w:val="19"/>
          <w:shd w:val="clear" w:color="auto" w:fill="FFFFFF"/>
        </w:rPr>
        <w:t>y</w:t>
      </w:r>
      <w:r w:rsidRPr="008F67A6" w:rsidR="00DB5E71">
        <w:rPr>
          <w:szCs w:val="19"/>
          <w:shd w:val="clear" w:color="auto" w:fill="FFFFFF"/>
        </w:rPr>
        <w:t xml:space="preserve"> w łącznej powierzchni </w:t>
      </w:r>
      <w:r w:rsidRPr="008F67A6" w:rsidR="00226876">
        <w:rPr>
          <w:szCs w:val="19"/>
          <w:shd w:val="clear" w:color="auto" w:fill="FFFFFF"/>
        </w:rPr>
        <w:t>zaobserwowano w</w:t>
      </w:r>
      <w:r w:rsidRPr="008F67A6">
        <w:rPr>
          <w:szCs w:val="19"/>
          <w:shd w:val="clear" w:color="auto" w:fill="FFFFFF"/>
        </w:rPr>
        <w:t> </w:t>
      </w:r>
      <w:r w:rsidRPr="008F67A6" w:rsidR="00DB5E71">
        <w:rPr>
          <w:szCs w:val="19"/>
          <w:shd w:val="clear" w:color="auto" w:fill="FFFFFF"/>
        </w:rPr>
        <w:t>województwa</w:t>
      </w:r>
      <w:r w:rsidRPr="008F67A6" w:rsidR="00226876">
        <w:rPr>
          <w:szCs w:val="19"/>
          <w:shd w:val="clear" w:color="auto" w:fill="FFFFFF"/>
        </w:rPr>
        <w:t>ch</w:t>
      </w:r>
      <w:r w:rsidRPr="008F67A6" w:rsidR="00DB5E71">
        <w:rPr>
          <w:szCs w:val="19"/>
          <w:shd w:val="clear" w:color="auto" w:fill="FFFFFF"/>
        </w:rPr>
        <w:t xml:space="preserve">: </w:t>
      </w:r>
      <w:r w:rsidRPr="008F67A6" w:rsidR="00656442">
        <w:rPr>
          <w:szCs w:val="19"/>
          <w:shd w:val="clear" w:color="auto" w:fill="FFFFFF"/>
        </w:rPr>
        <w:t>wielkopolskim</w:t>
      </w:r>
      <w:r w:rsidRPr="008F67A6" w:rsidR="00DB5E71">
        <w:rPr>
          <w:szCs w:val="19"/>
          <w:shd w:val="clear" w:color="auto" w:fill="FFFFFF"/>
        </w:rPr>
        <w:t xml:space="preserve"> </w:t>
      </w:r>
      <w:r w:rsidRPr="008F67A6" w:rsidR="00656442">
        <w:rPr>
          <w:szCs w:val="19"/>
          <w:shd w:val="clear" w:color="auto" w:fill="FFFFFF"/>
        </w:rPr>
        <w:t>(</w:t>
      </w:r>
      <w:r w:rsidRPr="008F67A6" w:rsidR="00215DC6">
        <w:rPr>
          <w:szCs w:val="19"/>
          <w:shd w:val="clear" w:color="auto" w:fill="FFFFFF"/>
        </w:rPr>
        <w:t>22,8</w:t>
      </w:r>
      <w:r w:rsidRPr="008F67A6" w:rsidR="00656442">
        <w:rPr>
          <w:szCs w:val="19"/>
          <w:shd w:val="clear" w:color="auto" w:fill="FFFFFF"/>
        </w:rPr>
        <w:t>%</w:t>
      </w:r>
      <w:bookmarkStart w:name="_Hlk215559068" w:id="3"/>
      <w:r w:rsidRPr="008F67A6" w:rsidR="007F73B0">
        <w:rPr>
          <w:szCs w:val="19"/>
          <w:shd w:val="clear" w:color="auto" w:fill="FFFFFF"/>
        </w:rPr>
        <w:t xml:space="preserve"> wartości krajowej</w:t>
      </w:r>
      <w:bookmarkEnd w:id="3"/>
      <w:r w:rsidRPr="008F67A6" w:rsidR="00656442">
        <w:rPr>
          <w:szCs w:val="19"/>
          <w:shd w:val="clear" w:color="auto" w:fill="FFFFFF"/>
        </w:rPr>
        <w:t>)</w:t>
      </w:r>
      <w:r w:rsidRPr="008F67A6" w:rsidR="00215DC6">
        <w:rPr>
          <w:szCs w:val="19"/>
          <w:shd w:val="clear" w:color="auto" w:fill="FFFFFF"/>
        </w:rPr>
        <w:t>, mazowieckim (20,3%)</w:t>
      </w:r>
      <w:r w:rsidRPr="008F67A6" w:rsidR="00656442">
        <w:rPr>
          <w:szCs w:val="19"/>
          <w:shd w:val="clear" w:color="auto" w:fill="FFFFFF"/>
        </w:rPr>
        <w:t xml:space="preserve"> </w:t>
      </w:r>
      <w:r w:rsidRPr="008F67A6" w:rsidR="00DB5E71">
        <w:rPr>
          <w:szCs w:val="19"/>
          <w:shd w:val="clear" w:color="auto" w:fill="FFFFFF"/>
        </w:rPr>
        <w:t>i</w:t>
      </w:r>
      <w:r w:rsidR="00DF2C73">
        <w:rPr>
          <w:szCs w:val="19"/>
          <w:shd w:val="clear" w:color="auto" w:fill="FFFFFF"/>
        </w:rPr>
        <w:t> </w:t>
      </w:r>
      <w:r w:rsidRPr="008F67A6" w:rsidR="00DB5E71">
        <w:rPr>
          <w:szCs w:val="19"/>
          <w:shd w:val="clear" w:color="auto" w:fill="FFFFFF"/>
        </w:rPr>
        <w:t>podlaski</w:t>
      </w:r>
      <w:r w:rsidRPr="008F67A6" w:rsidR="00226876">
        <w:rPr>
          <w:szCs w:val="19"/>
          <w:shd w:val="clear" w:color="auto" w:fill="FFFFFF"/>
        </w:rPr>
        <w:t>m</w:t>
      </w:r>
      <w:r w:rsidRPr="008F67A6" w:rsidR="00DB5E71">
        <w:rPr>
          <w:szCs w:val="19"/>
          <w:shd w:val="clear" w:color="auto" w:fill="FFFFFF"/>
        </w:rPr>
        <w:t xml:space="preserve"> (1</w:t>
      </w:r>
      <w:r w:rsidRPr="008F67A6" w:rsidR="00215DC6">
        <w:rPr>
          <w:szCs w:val="19"/>
          <w:shd w:val="clear" w:color="auto" w:fill="FFFFFF"/>
        </w:rPr>
        <w:t>1</w:t>
      </w:r>
      <w:r w:rsidRPr="008F67A6" w:rsidR="00DB5E71">
        <w:rPr>
          <w:szCs w:val="19"/>
          <w:shd w:val="clear" w:color="auto" w:fill="FFFFFF"/>
        </w:rPr>
        <w:t>,</w:t>
      </w:r>
      <w:r w:rsidRPr="008F67A6" w:rsidR="00215DC6">
        <w:rPr>
          <w:szCs w:val="19"/>
          <w:shd w:val="clear" w:color="auto" w:fill="FFFFFF"/>
        </w:rPr>
        <w:t>8</w:t>
      </w:r>
      <w:r w:rsidRPr="008F67A6" w:rsidR="00DB5E71">
        <w:rPr>
          <w:szCs w:val="19"/>
          <w:shd w:val="clear" w:color="auto" w:fill="FFFFFF"/>
        </w:rPr>
        <w:t>%), a najmniejsz</w:t>
      </w:r>
      <w:r w:rsidRPr="008F67A6" w:rsidR="00226876">
        <w:rPr>
          <w:szCs w:val="19"/>
          <w:shd w:val="clear" w:color="auto" w:fill="FFFFFF"/>
        </w:rPr>
        <w:t>e w</w:t>
      </w:r>
      <w:r w:rsidRPr="008F67A6" w:rsidR="00DB5E71">
        <w:rPr>
          <w:szCs w:val="19"/>
          <w:shd w:val="clear" w:color="auto" w:fill="FFFFFF"/>
        </w:rPr>
        <w:t xml:space="preserve">: </w:t>
      </w:r>
      <w:r w:rsidRPr="008F67A6" w:rsidR="00215DC6">
        <w:rPr>
          <w:szCs w:val="19"/>
          <w:shd w:val="clear" w:color="auto" w:fill="FFFFFF"/>
        </w:rPr>
        <w:t xml:space="preserve">śląskim (1,1%), dolnośląskim i </w:t>
      </w:r>
      <w:r w:rsidRPr="008F67A6" w:rsidR="00DB5E71">
        <w:rPr>
          <w:szCs w:val="19"/>
          <w:shd w:val="clear" w:color="auto" w:fill="FFFFFF"/>
        </w:rPr>
        <w:t>zachodniopomorski</w:t>
      </w:r>
      <w:r w:rsidRPr="008F67A6" w:rsidR="00226876">
        <w:rPr>
          <w:szCs w:val="19"/>
          <w:shd w:val="clear" w:color="auto" w:fill="FFFFFF"/>
        </w:rPr>
        <w:t>m</w:t>
      </w:r>
      <w:r w:rsidRPr="008F67A6" w:rsidR="00DB5E71">
        <w:rPr>
          <w:szCs w:val="19"/>
          <w:shd w:val="clear" w:color="auto" w:fill="FFFFFF"/>
        </w:rPr>
        <w:t xml:space="preserve"> </w:t>
      </w:r>
      <w:r w:rsidRPr="008F67A6" w:rsidR="00656442">
        <w:rPr>
          <w:szCs w:val="19"/>
          <w:shd w:val="clear" w:color="auto" w:fill="FFFFFF"/>
        </w:rPr>
        <w:t>(</w:t>
      </w:r>
      <w:r w:rsidRPr="008F67A6" w:rsidR="00215DC6">
        <w:rPr>
          <w:szCs w:val="19"/>
          <w:shd w:val="clear" w:color="auto" w:fill="FFFFFF"/>
        </w:rPr>
        <w:t>po</w:t>
      </w:r>
      <w:r w:rsidR="00DF2C73">
        <w:rPr>
          <w:szCs w:val="19"/>
          <w:shd w:val="clear" w:color="auto" w:fill="FFFFFF"/>
        </w:rPr>
        <w:t> </w:t>
      </w:r>
      <w:r w:rsidRPr="008F67A6" w:rsidR="00215DC6">
        <w:rPr>
          <w:szCs w:val="19"/>
          <w:shd w:val="clear" w:color="auto" w:fill="FFFFFF"/>
        </w:rPr>
        <w:t>1,3</w:t>
      </w:r>
      <w:r w:rsidRPr="008F67A6" w:rsidR="00656442">
        <w:rPr>
          <w:szCs w:val="19"/>
          <w:shd w:val="clear" w:color="auto" w:fill="FFFFFF"/>
        </w:rPr>
        <w:t>%)</w:t>
      </w:r>
      <w:r w:rsidRPr="008F67A6" w:rsidR="0063281B">
        <w:rPr>
          <w:szCs w:val="19"/>
          <w:shd w:val="clear" w:color="auto" w:fill="FFFFFF"/>
        </w:rPr>
        <w:t xml:space="preserve"> oraz lubuskim (1,4%)</w:t>
      </w:r>
      <w:r w:rsidRPr="008F67A6" w:rsidR="00656442">
        <w:rPr>
          <w:szCs w:val="19"/>
          <w:shd w:val="clear" w:color="auto" w:fill="FFFFFF"/>
        </w:rPr>
        <w:t>.</w:t>
      </w:r>
    </w:p>
    <w:p w:rsidRPr="003173B4" w:rsidR="00B41130" w:rsidP="00B41130" w:rsidRDefault="00215DC6" w14:paraId="6E7296BD" w14:textId="68A48EA7">
      <w:pPr>
        <w:spacing w:before="240"/>
        <w:ind w:left="851" w:hanging="851"/>
        <w:rPr>
          <w:b/>
          <w:color w:val="000000" w:themeColor="text1"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726848" behindDoc="0" locked="0" layoutInCell="1" allowOverlap="1" wp14:editId="525830C9" wp14:anchorId="21CEE879">
            <wp:simplePos x="0" y="0"/>
            <wp:positionH relativeFrom="column">
              <wp:posOffset>-38100</wp:posOffset>
            </wp:positionH>
            <wp:positionV relativeFrom="paragraph">
              <wp:posOffset>374015</wp:posOffset>
            </wp:positionV>
            <wp:extent cx="5102860" cy="2859405"/>
            <wp:effectExtent l="0" t="0" r="2540" b="0"/>
            <wp:wrapNone/>
            <wp:docPr id="34" name="Obraz 34" descr="Wykres przedstawia powierzchnię użytkową budynków gospodarstw rolnych oddanych do użytkowania w 1-3 kwartale 2025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Obraz 34" descr="Wykres przedstawia powierzchnię użytkową budynków gospodarstw rolnych oddanych do użytkowania w 1-3 kwartale 2025 r. według województw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860" cy="285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46A4" w:rsidR="00B41130">
        <w:rPr>
          <w:b/>
          <w:szCs w:val="19"/>
          <w:shd w:val="clear" w:color="auto" w:fill="FFFFFF"/>
        </w:rPr>
        <w:t xml:space="preserve">Wykres </w:t>
      </w:r>
      <w:r w:rsidRPr="00E546A4" w:rsidR="003D3705">
        <w:rPr>
          <w:b/>
          <w:szCs w:val="19"/>
          <w:shd w:val="clear" w:color="auto" w:fill="FFFFFF"/>
        </w:rPr>
        <w:t>7</w:t>
      </w:r>
      <w:r w:rsidRPr="00E546A4" w:rsidR="00B41130">
        <w:rPr>
          <w:b/>
          <w:szCs w:val="19"/>
          <w:shd w:val="clear" w:color="auto" w:fill="FFFFFF"/>
        </w:rPr>
        <w:t>.</w:t>
      </w:r>
      <w:r w:rsidRPr="00E546A4" w:rsidR="00F53EB2">
        <w:rPr>
          <w:b/>
          <w:szCs w:val="19"/>
          <w:shd w:val="clear" w:color="auto" w:fill="FFFFFF"/>
        </w:rPr>
        <w:tab/>
      </w:r>
      <w:r w:rsidRPr="002D6057" w:rsidR="00B41130">
        <w:rPr>
          <w:b/>
          <w:szCs w:val="19"/>
          <w:shd w:val="clear" w:color="auto" w:fill="FFFFFF"/>
        </w:rPr>
        <w:t>Powierzchnia użytkowa budynków gospodarstw rolnych oddanych do użyt</w:t>
      </w:r>
      <w:r w:rsidRPr="002D6057" w:rsidR="005B59DF">
        <w:rPr>
          <w:b/>
          <w:szCs w:val="19"/>
          <w:shd w:val="clear" w:color="auto" w:fill="FFFFFF"/>
        </w:rPr>
        <w:t xml:space="preserve">kowania </w:t>
      </w:r>
      <w:r w:rsidRPr="008F67A6" w:rsidR="005B59DF">
        <w:rPr>
          <w:b/>
          <w:szCs w:val="19"/>
          <w:shd w:val="clear" w:color="auto" w:fill="FFFFFF"/>
        </w:rPr>
        <w:t>w </w:t>
      </w:r>
      <w:r w:rsidRPr="008F67A6" w:rsidR="00C53126">
        <w:rPr>
          <w:b/>
          <w:szCs w:val="19"/>
          <w:shd w:val="clear" w:color="auto" w:fill="FFFFFF"/>
        </w:rPr>
        <w:t>1</w:t>
      </w:r>
      <w:r w:rsidRPr="008F67A6">
        <w:rPr>
          <w:b/>
          <w:szCs w:val="19"/>
          <w:shd w:val="clear" w:color="auto" w:fill="FFFFFF"/>
        </w:rPr>
        <w:t>-3</w:t>
      </w:r>
      <w:r w:rsidRPr="008F67A6" w:rsidR="00C53126">
        <w:rPr>
          <w:b/>
          <w:szCs w:val="19"/>
          <w:shd w:val="clear" w:color="auto" w:fill="FFFFFF"/>
        </w:rPr>
        <w:t xml:space="preserve"> </w:t>
      </w:r>
      <w:r w:rsidRPr="008F67A6">
        <w:rPr>
          <w:b/>
          <w:szCs w:val="19"/>
          <w:shd w:val="clear" w:color="auto" w:fill="FFFFFF"/>
        </w:rPr>
        <w:t>kwartale</w:t>
      </w:r>
      <w:r w:rsidRPr="008F67A6" w:rsidR="00C53126">
        <w:rPr>
          <w:b/>
          <w:szCs w:val="19"/>
          <w:shd w:val="clear" w:color="auto" w:fill="FFFFFF"/>
        </w:rPr>
        <w:t xml:space="preserve"> </w:t>
      </w:r>
      <w:r w:rsidRPr="008F67A6" w:rsidR="00330ECC">
        <w:rPr>
          <w:b/>
          <w:szCs w:val="19"/>
          <w:shd w:val="clear" w:color="auto" w:fill="FFFFFF"/>
        </w:rPr>
        <w:t>202</w:t>
      </w:r>
      <w:r w:rsidRPr="008F67A6" w:rsidR="00C53126">
        <w:rPr>
          <w:b/>
          <w:szCs w:val="19"/>
          <w:shd w:val="clear" w:color="auto" w:fill="FFFFFF"/>
        </w:rPr>
        <w:t>5</w:t>
      </w:r>
      <w:r w:rsidRPr="008F67A6" w:rsidR="00330ECC">
        <w:rPr>
          <w:b/>
          <w:szCs w:val="19"/>
          <w:shd w:val="clear" w:color="auto" w:fill="FFFFFF"/>
        </w:rPr>
        <w:t xml:space="preserve"> </w:t>
      </w:r>
      <w:r w:rsidRPr="008F67A6" w:rsidR="009C3E2D">
        <w:rPr>
          <w:b/>
          <w:szCs w:val="19"/>
          <w:shd w:val="clear" w:color="auto" w:fill="FFFFFF"/>
        </w:rPr>
        <w:t>r.</w:t>
      </w:r>
      <w:r w:rsidRPr="008F67A6" w:rsidR="00B41130">
        <w:rPr>
          <w:b/>
          <w:szCs w:val="19"/>
          <w:shd w:val="clear" w:color="auto" w:fill="FFFFFF"/>
        </w:rPr>
        <w:t xml:space="preserve"> </w:t>
      </w:r>
      <w:r w:rsidRPr="00527073" w:rsidR="00B41130">
        <w:rPr>
          <w:b/>
          <w:szCs w:val="19"/>
          <w:shd w:val="clear" w:color="auto" w:fill="FFFFFF"/>
        </w:rPr>
        <w:t>według województw</w:t>
      </w:r>
    </w:p>
    <w:p w:rsidRPr="00A138C8" w:rsidR="00B41130" w:rsidP="00B41130" w:rsidRDefault="00B41130" w14:paraId="3D0DD595" w14:textId="4140B262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6C797F5" w14:textId="181FC6BD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421D823F" w14:textId="0C019B9A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011A887A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71F25EC6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5598D8FC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63C91D07" w14:textId="77777777">
      <w:pPr>
        <w:spacing w:before="240"/>
        <w:rPr>
          <w:szCs w:val="19"/>
          <w:shd w:val="clear" w:color="auto" w:fill="FFFFFF"/>
        </w:rPr>
      </w:pPr>
    </w:p>
    <w:p w:rsidRPr="00A138C8" w:rsidR="00B41130" w:rsidP="00B41130" w:rsidRDefault="00B41130" w14:paraId="356B7B72" w14:textId="77777777">
      <w:pPr>
        <w:spacing w:before="240"/>
        <w:rPr>
          <w:szCs w:val="19"/>
          <w:shd w:val="clear" w:color="auto" w:fill="FFFFFF"/>
        </w:rPr>
      </w:pPr>
    </w:p>
    <w:p w:rsidR="006D0D95" w:rsidRDefault="006D0D95" w14:paraId="175322E2" w14:textId="77777777">
      <w:pPr>
        <w:spacing w:before="0" w:after="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>
        <w:rPr>
          <w:rFonts w:ascii="Fira Sans SemiBold" w:hAnsi="Fira Sans SemiBold"/>
          <w:color w:val="001D77"/>
          <w:szCs w:val="19"/>
          <w:shd w:val="clear" w:color="auto" w:fill="FFFFFF"/>
        </w:rPr>
        <w:br w:type="page"/>
      </w:r>
    </w:p>
    <w:p w:rsidRPr="0047749E" w:rsidR="00B41130" w:rsidP="00B41130" w:rsidRDefault="00B41130" w14:paraId="76D0F337" w14:textId="07376FF1">
      <w:pPr>
        <w:spacing w:before="240"/>
        <w:rPr>
          <w:szCs w:val="19"/>
          <w:shd w:val="clear" w:color="auto" w:fill="FFFFFF"/>
        </w:rPr>
      </w:pPr>
      <w:r w:rsidRPr="0047749E">
        <w:rPr>
          <w:rFonts w:ascii="Fira Sans SemiBold" w:hAnsi="Fira Sans SemiBold"/>
          <w:noProof/>
          <w:color w:val="001D77"/>
          <w:szCs w:val="19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12160" behindDoc="0" locked="0" layoutInCell="1" allowOverlap="1" wp14:editId="1C5460D8" wp14:anchorId="4F17E638">
                <wp:simplePos x="0" y="0"/>
                <wp:positionH relativeFrom="page">
                  <wp:posOffset>5690870</wp:posOffset>
                </wp:positionH>
                <wp:positionV relativeFrom="paragraph">
                  <wp:posOffset>97790</wp:posOffset>
                </wp:positionV>
                <wp:extent cx="1872000" cy="1152000"/>
                <wp:effectExtent l="0" t="0" r="0" b="0"/>
                <wp:wrapNone/>
                <wp:docPr id="197" name="Pole tekstowe 16" descr="Powierzchnia budynków przemysłowych i magazynowych miała największy udział w planowanej do wybudowania powierzchni niemieszkal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63642" w:rsidR="00B251B4" w:rsidP="00DF2C73" w:rsidRDefault="00B251B4" w14:paraId="08CB7DB1" w14:textId="7A2ADA49">
                            <w:pPr>
                              <w:pStyle w:val="tekstzboku"/>
                              <w:suppressAutoHyphens/>
                              <w:spacing w:after="120"/>
                              <w:rPr>
                                <w:szCs w:val="19"/>
                              </w:rPr>
                            </w:pPr>
                            <w:r w:rsidRPr="00487DDF">
                              <w:rPr>
                                <w:szCs w:val="19"/>
                              </w:rPr>
                              <w:t>Powierzchnia budynków prze</w:t>
                            </w:r>
                            <w:r w:rsidRPr="003779A0">
                              <w:rPr>
                                <w:szCs w:val="19"/>
                              </w:rPr>
                              <w:t>mysłowych i magazynowych</w:t>
                            </w:r>
                            <w:r w:rsidRPr="00487DDF">
                              <w:rPr>
                                <w:szCs w:val="19"/>
                              </w:rPr>
                              <w:t xml:space="preserve"> miała największy udział w planowanej do wybudowania</w:t>
                            </w:r>
                            <w:r>
                              <w:rPr>
                                <w:szCs w:val="19"/>
                              </w:rPr>
                              <w:br/>
                            </w:r>
                            <w:r w:rsidRPr="00487DDF">
                              <w:rPr>
                                <w:szCs w:val="19"/>
                              </w:rPr>
                              <w:t>powierzchni niemieszkalnej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style="position:absolute;margin-left:448.1pt;margin-top:7.7pt;width:147.4pt;height:90.7pt;z-index:2516121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alt="Powierzchnia budynków przemysłowych i magazynowych miała największy udział w planowanej do wybudowania powierzchni niemieszkalnej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" w14:anchorId="4F17E638">
                <v:textbox inset="2.5mm,1mm,,1mm">
                  <w:txbxContent>
                    <w:p w:rsidRPr="00263642" w:rsidR="00B251B4" w:rsidP="00DF2C73" w:rsidRDefault="00B251B4" w14:paraId="08CB7DB1" w14:textId="7A2ADA49">
                      <w:pPr>
                        <w:pStyle w:val="tekstzboku"/>
                        <w:suppressAutoHyphens/>
                        <w:spacing w:after="120"/>
                        <w:rPr>
                          <w:szCs w:val="19"/>
                        </w:rPr>
                      </w:pPr>
                      <w:r w:rsidRPr="00487DDF">
                        <w:rPr>
                          <w:szCs w:val="19"/>
                        </w:rPr>
                        <w:t>Powierzchnia budynków prze</w:t>
                      </w:r>
                      <w:r w:rsidRPr="003779A0">
                        <w:rPr>
                          <w:szCs w:val="19"/>
                        </w:rPr>
                        <w:t>mysłowych i magazynowych</w:t>
                      </w:r>
                      <w:r w:rsidRPr="00487DDF">
                        <w:rPr>
                          <w:szCs w:val="19"/>
                        </w:rPr>
                        <w:t xml:space="preserve"> miała największy udział w planowanej do wybudowania</w:t>
                      </w:r>
                      <w:r>
                        <w:rPr>
                          <w:szCs w:val="19"/>
                        </w:rPr>
                        <w:br/>
                      </w:r>
                      <w:r w:rsidRPr="00487DDF">
                        <w:rPr>
                          <w:szCs w:val="19"/>
                        </w:rPr>
                        <w:t>powierzchni niemieszkalnej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7749E">
        <w:rPr>
          <w:rFonts w:ascii="Fira Sans SemiBold" w:hAnsi="Fira Sans SemiBold"/>
          <w:color w:val="001D77"/>
          <w:szCs w:val="19"/>
          <w:shd w:val="clear" w:color="auto" w:fill="FFFFFF"/>
        </w:rPr>
        <w:t>Pozwolenia na budowę nowych budynków niemieszkalnych</w:t>
      </w:r>
    </w:p>
    <w:p w:rsidRPr="00B65D5E" w:rsidR="00B702FD" w:rsidP="00DF2C73" w:rsidRDefault="003E4D35" w14:paraId="538E5A5E" w14:textId="66A4069F">
      <w:pPr>
        <w:suppressAutoHyphens/>
        <w:spacing w:after="240"/>
        <w:rPr>
          <w:spacing w:val="-4"/>
          <w:szCs w:val="19"/>
          <w:shd w:val="clear" w:color="auto" w:fill="FFFFFF"/>
        </w:rPr>
      </w:pPr>
      <w:r w:rsidRPr="003779A0">
        <w:rPr>
          <w:spacing w:val="-4"/>
          <w:szCs w:val="19"/>
          <w:shd w:val="clear" w:color="auto" w:fill="FFFFFF"/>
        </w:rPr>
        <w:t xml:space="preserve">W </w:t>
      </w:r>
      <w:r w:rsidRPr="003779A0">
        <w:rPr>
          <w:spacing w:val="-2"/>
          <w:szCs w:val="19"/>
          <w:shd w:val="clear" w:color="auto" w:fill="FFFFFF"/>
        </w:rPr>
        <w:t>1-3 kwartale</w:t>
      </w:r>
      <w:r w:rsidRPr="003779A0">
        <w:rPr>
          <w:spacing w:val="-4"/>
          <w:szCs w:val="19"/>
          <w:shd w:val="clear" w:color="auto" w:fill="FFFFFF"/>
        </w:rPr>
        <w:t xml:space="preserve"> 2025 r. wydano </w:t>
      </w:r>
      <w:r w:rsidRPr="003779A0">
        <w:rPr>
          <w:b/>
          <w:spacing w:val="-4"/>
          <w:szCs w:val="19"/>
          <w:shd w:val="clear" w:color="auto" w:fill="FFFFFF"/>
        </w:rPr>
        <w:t>pozwolenia na budowę</w:t>
      </w:r>
      <w:r w:rsidRPr="003779A0">
        <w:rPr>
          <w:spacing w:val="-4"/>
          <w:szCs w:val="19"/>
          <w:shd w:val="clear" w:color="auto" w:fill="FFFFFF"/>
        </w:rPr>
        <w:t xml:space="preserve"> 23,2 tys. nowych budynków niemieszkalnych (wzrost o 4,8%) o łącznej powierzchni użytkowej 12,6 mln m² (spadek o 3,7%). Dla</w:t>
      </w:r>
      <w:r w:rsidR="00DF2C73">
        <w:rPr>
          <w:spacing w:val="-4"/>
          <w:szCs w:val="19"/>
          <w:shd w:val="clear" w:color="auto" w:fill="FFFFFF"/>
        </w:rPr>
        <w:t> </w:t>
      </w:r>
      <w:r w:rsidRPr="003779A0">
        <w:rPr>
          <w:spacing w:val="-4"/>
          <w:szCs w:val="19"/>
          <w:shd w:val="clear" w:color="auto" w:fill="FFFFFF"/>
        </w:rPr>
        <w:t>53,2% tych budynków podstawę prawną wydania pozwoleń na budowę stanowiły miejscowe plany zagospodarowania przestrzennego. W strukturze powierzchni użytkowej dominowały budynki przemysłowe i magazynowe (42,4%) oraz pozostałe budynki niemieszkalne (25,5%).</w:t>
      </w:r>
    </w:p>
    <w:p w:rsidRPr="00775D54" w:rsidR="00AD0497" w:rsidP="00FD18D2" w:rsidRDefault="00095EFE" w14:paraId="7764A9E8" w14:textId="29352FA1">
      <w:pPr>
        <w:tabs>
          <w:tab w:val="left" w:pos="907"/>
        </w:tabs>
        <w:ind w:left="907" w:hanging="907"/>
        <w:rPr>
          <w:b/>
          <w:szCs w:val="19"/>
          <w:shd w:val="clear" w:color="auto" w:fill="FFFFFF"/>
        </w:rPr>
      </w:pPr>
      <w:r>
        <w:rPr>
          <w:b/>
          <w:noProof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editId="53B98EE8" wp14:anchorId="7870EC0E">
                <wp:simplePos x="0" y="0"/>
                <wp:positionH relativeFrom="column">
                  <wp:posOffset>-63500</wp:posOffset>
                </wp:positionH>
                <wp:positionV relativeFrom="paragraph">
                  <wp:posOffset>222250</wp:posOffset>
                </wp:positionV>
                <wp:extent cx="5060735" cy="2345690"/>
                <wp:effectExtent l="0" t="0" r="0" b="0"/>
                <wp:wrapNone/>
                <wp:docPr id="19" name="Grupa 19" descr="Wykres przedstawia strukturę powierzchni użytkowej nowych budynków niemieszkalnych, na których budowę wydano pozwolenia w 1-3 kwartale 2025 r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60735" cy="2345690"/>
                          <a:chOff x="0" y="0"/>
                          <a:chExt cx="5060735" cy="2345690"/>
                        </a:xfrm>
                      </wpg:grpSpPr>
                      <wps:wsp>
                        <wps:cNvPr id="36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6600" y="533400"/>
                            <a:ext cx="3054135" cy="1397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Pr="008573DA" w:rsidR="00B251B4" w:rsidP="00B33422" w:rsidRDefault="00B251B4" w14:paraId="35837816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001D77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przemysłowe i magazynowe </w:t>
                              </w:r>
                              <w:r w:rsidRPr="00E2143C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 w:rsidRPr="00E2143C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8573DA" w:rsidR="00B251B4" w:rsidP="00B33422" w:rsidRDefault="00B251B4" w14:paraId="0FA2C5C7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334A92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pozostałe budynki niemieszkalne (PKOB 127)</w:t>
                              </w:r>
                              <w:r w:rsidRPr="00252165">
                                <w:rPr>
                                  <w:b/>
                                  <w:noProof/>
                                  <w:szCs w:val="19"/>
                                  <w:shd w:val="clear" w:color="auto" w:fill="FFFFFF"/>
                                  <w:lang w:eastAsia="pl-PL"/>
                                </w:rPr>
                                <w:t xml:space="preserve"> </w:t>
                              </w:r>
                            </w:p>
                            <w:p w:rsidRPr="008573DA" w:rsidR="00B251B4" w:rsidP="00B33422" w:rsidRDefault="00B251B4" w14:paraId="728A1857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6677AD"/>
                                  <w:sz w:val="16"/>
                                </w:rPr>
                              </w:pPr>
                              <w:r w:rsidRPr="008573DA">
                                <w:rPr>
                                  <w:sz w:val="16"/>
                                </w:rPr>
                                <w:t>budynki handlowo-usługowe (PKOB 123)</w:t>
                              </w:r>
                            </w:p>
                            <w:p w:rsidRPr="00B3225E" w:rsidR="00B251B4" w:rsidP="00B33422" w:rsidRDefault="00B251B4" w14:paraId="36D4B286" w14:textId="6B5A10B1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99A5C9"/>
                                  <w:sz w:val="16"/>
                                </w:rPr>
                              </w:pPr>
                              <w:r w:rsidRPr="003A08BF">
                                <w:rPr>
                                  <w:sz w:val="16"/>
                                </w:rPr>
                                <w:t>ogólnodostępne obiekty kulturalne, budynki o charakterze edukacyjnym, budynki szpitali i zakładów opieki medycznej oraz budynki kultury fizycznej (PKOB 126)</w:t>
                              </w:r>
                            </w:p>
                            <w:p w:rsidRPr="00672716" w:rsidR="00B251B4" w:rsidP="00B33422" w:rsidRDefault="00B251B4" w14:paraId="18D18E55" w14:textId="450CC4EF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CD2E4"/>
                                  <w:sz w:val="16"/>
                                </w:rPr>
                              </w:pPr>
                              <w:r w:rsidRPr="003A08BF">
                                <w:rPr>
                                  <w:sz w:val="16"/>
                                </w:rPr>
                                <w:t>hotele i budynki zakwaterowania turystycznego (PKOB 121)</w:t>
                              </w:r>
                            </w:p>
                            <w:p w:rsidRPr="00672716" w:rsidR="00B251B4" w:rsidP="00B33422" w:rsidRDefault="00B251B4" w14:paraId="3A4E0994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898989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</w:t>
                              </w:r>
                              <w:r w:rsidRPr="00B3225E">
                                <w:rPr>
                                  <w:sz w:val="16"/>
                                </w:rPr>
                                <w:t>biurowe</w:t>
                              </w:r>
                              <w:r w:rsidRPr="00672716">
                                <w:rPr>
                                  <w:sz w:val="16"/>
                                </w:rPr>
                                <w:t xml:space="preserve"> (PKOB 12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  <w:p w:rsidRPr="00672716" w:rsidR="00B251B4" w:rsidP="00B33422" w:rsidRDefault="00B251B4" w14:paraId="5ED23D2B" w14:textId="77777777">
                              <w:pPr>
                                <w:pStyle w:val="Akapitzlist"/>
                                <w:numPr>
                                  <w:ilvl w:val="0"/>
                                  <w:numId w:val="9"/>
                                </w:numPr>
                                <w:spacing w:before="0" w:after="0" w:line="240" w:lineRule="auto"/>
                                <w:ind w:left="170" w:hanging="170"/>
                                <w:rPr>
                                  <w:color w:val="C5C5C5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budynki transportu i łączności </w:t>
                              </w:r>
                              <w:r w:rsidRPr="00672716">
                                <w:rPr>
                                  <w:sz w:val="16"/>
                                </w:rPr>
                                <w:t>(PKOB 12</w:t>
                              </w: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  <w:r w:rsidRPr="00672716">
                                <w:rPr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Obraz 2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8510" cy="2345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a 19" style="position:absolute;left:0;text-align:left;margin-left:-5pt;margin-top:17.5pt;width:398.5pt;height:184.7pt;z-index:251660288" alt="Wykres przedstawia strukturę powierzchni użytkowej nowych budynków niemieszkalnych, na których budowę wydano pozwolenia w 1-3 kwartale 2025 r." coordsize="50607,23456" o:spid="_x0000_s1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" w14:anchorId="7870EC0E">
                <v:shape id="_x0000_s1041" style="position:absolute;left:20066;top:5334;width:30541;height:13970;visibility:visible;mso-wrap-style:square;v-text-anchor:top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>
                  <v:textbox>
                    <w:txbxContent>
                      <w:p w:rsidRPr="008573DA" w:rsidR="00B251B4" w:rsidP="00B33422" w:rsidRDefault="00B251B4" w14:paraId="35837816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001D77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przemysłowe i magazynowe </w:t>
                        </w:r>
                        <w:r w:rsidRPr="00E2143C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 w:rsidRPr="00E2143C">
                          <w:rPr>
                            <w:sz w:val="16"/>
                          </w:rPr>
                          <w:t>)</w:t>
                        </w:r>
                      </w:p>
                      <w:p w:rsidRPr="008573DA" w:rsidR="00B251B4" w:rsidP="00B33422" w:rsidRDefault="00B251B4" w14:paraId="0FA2C5C7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334A92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pozostałe budynki niemieszkalne (PKOB 127)</w:t>
                        </w:r>
                        <w:r w:rsidRPr="00252165">
                          <w:rPr>
                            <w:b/>
                            <w:noProof/>
                            <w:szCs w:val="19"/>
                            <w:shd w:val="clear" w:color="auto" w:fill="FFFFFF"/>
                            <w:lang w:eastAsia="pl-PL"/>
                          </w:rPr>
                          <w:t xml:space="preserve"> </w:t>
                        </w:r>
                      </w:p>
                      <w:p w:rsidRPr="008573DA" w:rsidR="00B251B4" w:rsidP="00B33422" w:rsidRDefault="00B251B4" w14:paraId="728A1857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6677AD"/>
                            <w:sz w:val="16"/>
                          </w:rPr>
                        </w:pPr>
                        <w:r w:rsidRPr="008573DA">
                          <w:rPr>
                            <w:sz w:val="16"/>
                          </w:rPr>
                          <w:t>budynki handlowo-usługowe (PKOB 123)</w:t>
                        </w:r>
                      </w:p>
                      <w:p w:rsidRPr="00B3225E" w:rsidR="00B251B4" w:rsidP="00B33422" w:rsidRDefault="00B251B4" w14:paraId="36D4B286" w14:textId="6B5A10B1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99A5C9"/>
                            <w:sz w:val="16"/>
                          </w:rPr>
                        </w:pPr>
                        <w:r w:rsidRPr="003A08BF">
                          <w:rPr>
                            <w:sz w:val="16"/>
                          </w:rPr>
                          <w:t>ogólnodostępne obiekty kulturalne, budynki o charakterze edukacyjnym, budynki szpitali i zakładów opieki medycznej oraz budynki kultury fizycznej (PKOB 126)</w:t>
                        </w:r>
                      </w:p>
                      <w:p w:rsidRPr="00672716" w:rsidR="00B251B4" w:rsidP="00B33422" w:rsidRDefault="00B251B4" w14:paraId="18D18E55" w14:textId="450CC4EF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CD2E4"/>
                            <w:sz w:val="16"/>
                          </w:rPr>
                        </w:pPr>
                        <w:r w:rsidRPr="003A08BF">
                          <w:rPr>
                            <w:sz w:val="16"/>
                          </w:rPr>
                          <w:t>hotele i budynki zakwaterowania turystycznego (PKOB 121)</w:t>
                        </w:r>
                      </w:p>
                      <w:p w:rsidRPr="00672716" w:rsidR="00B251B4" w:rsidP="00B33422" w:rsidRDefault="00B251B4" w14:paraId="3A4E0994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898989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</w:t>
                        </w:r>
                        <w:r w:rsidRPr="00B3225E">
                          <w:rPr>
                            <w:sz w:val="16"/>
                          </w:rPr>
                          <w:t>biurowe</w:t>
                        </w:r>
                        <w:r w:rsidRPr="00672716">
                          <w:rPr>
                            <w:sz w:val="16"/>
                          </w:rPr>
                          <w:t xml:space="preserve"> (PKOB 12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  <w:p w:rsidRPr="00672716" w:rsidR="00B251B4" w:rsidP="00B33422" w:rsidRDefault="00B251B4" w14:paraId="5ED23D2B" w14:textId="77777777">
                        <w:pPr>
                          <w:pStyle w:val="Akapitzlist"/>
                          <w:numPr>
                            <w:ilvl w:val="0"/>
                            <w:numId w:val="9"/>
                          </w:numPr>
                          <w:spacing w:before="0" w:after="0" w:line="240" w:lineRule="auto"/>
                          <w:ind w:left="170" w:hanging="170"/>
                          <w:rPr>
                            <w:color w:val="C5C5C5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budynki transportu i łączności </w:t>
                        </w:r>
                        <w:r w:rsidRPr="00672716">
                          <w:rPr>
                            <w:sz w:val="16"/>
                          </w:rPr>
                          <w:t>(PKOB 12</w:t>
                        </w:r>
                        <w:r>
                          <w:rPr>
                            <w:sz w:val="16"/>
                          </w:rPr>
                          <w:t>4</w:t>
                        </w:r>
                        <w:r w:rsidRPr="00672716">
                          <w:rPr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Obraz 20" style="position:absolute;width:20485;height:23456;visibility:visible;mso-wrap-style:square" o:spid="_x0000_s104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">
                  <v:imagedata o:title="" r:id="rId20"/>
                </v:shape>
              </v:group>
            </w:pict>
          </mc:Fallback>
        </mc:AlternateContent>
      </w:r>
      <w:r w:rsidRPr="002D6057" w:rsidR="00A11E8E">
        <w:rPr>
          <w:b/>
          <w:szCs w:val="19"/>
          <w:shd w:val="clear" w:color="auto" w:fill="FFFFFF"/>
        </w:rPr>
        <w:t>Wykres 8.</w:t>
      </w:r>
      <w:r w:rsidRPr="002D6057" w:rsidR="00FD18D2">
        <w:rPr>
          <w:b/>
          <w:szCs w:val="19"/>
          <w:shd w:val="clear" w:color="auto" w:fill="FFFFFF"/>
        </w:rPr>
        <w:tab/>
      </w:r>
      <w:r w:rsidRPr="003779A0" w:rsidR="00B24135">
        <w:rPr>
          <w:b/>
          <w:szCs w:val="19"/>
          <w:shd w:val="clear" w:color="auto" w:fill="FFFFFF"/>
        </w:rPr>
        <w:t xml:space="preserve">Struktura powierzchni użytkowej nowych budynków niemieszkalnych, na których budowę wydano pozwolenia w </w:t>
      </w:r>
      <w:r w:rsidRPr="003779A0" w:rsidR="00C927FB">
        <w:rPr>
          <w:b/>
          <w:szCs w:val="19"/>
          <w:shd w:val="clear" w:color="auto" w:fill="FFFFFF"/>
        </w:rPr>
        <w:t xml:space="preserve">1-3 kwartale </w:t>
      </w:r>
      <w:r w:rsidRPr="003779A0" w:rsidR="00B24135">
        <w:rPr>
          <w:b/>
          <w:szCs w:val="19"/>
          <w:shd w:val="clear" w:color="auto" w:fill="FFFFFF"/>
        </w:rPr>
        <w:t>202</w:t>
      </w:r>
      <w:r w:rsidRPr="003779A0" w:rsidR="002E1B1E">
        <w:rPr>
          <w:b/>
          <w:szCs w:val="19"/>
          <w:shd w:val="clear" w:color="auto" w:fill="FFFFFF"/>
        </w:rPr>
        <w:t>5</w:t>
      </w:r>
      <w:r w:rsidRPr="003779A0" w:rsidR="00B24135">
        <w:rPr>
          <w:b/>
          <w:szCs w:val="19"/>
          <w:shd w:val="clear" w:color="auto" w:fill="FFFFFF"/>
        </w:rPr>
        <w:t xml:space="preserve"> r.</w:t>
      </w:r>
    </w:p>
    <w:p w:rsidRPr="00A138C8" w:rsidR="00AD0497" w:rsidP="00AD0497" w:rsidRDefault="00AD0497" w14:paraId="6BD72223" w14:textId="3387212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7459878" w14:textId="604B2695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03F701E6" w14:textId="7EA13AFA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61080EA" w14:textId="3C2D4668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22E58DD" w14:textId="6B107508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3713F78B" w14:textId="5C4935A9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:rsidRPr="00A138C8" w:rsidR="00AD0497" w:rsidP="00AD0497" w:rsidRDefault="00AD0497" w14:paraId="140C607F" w14:textId="36257434">
      <w:pPr>
        <w:spacing w:before="0" w:after="0" w:line="240" w:lineRule="auto"/>
        <w:rPr>
          <w:szCs w:val="19"/>
          <w:shd w:val="clear" w:color="auto" w:fill="FFFFFF"/>
        </w:rPr>
      </w:pPr>
    </w:p>
    <w:p w:rsidRPr="00A138C8" w:rsidR="00AD0497" w:rsidP="00AD0497" w:rsidRDefault="00AD0497" w14:paraId="39DEA92D" w14:textId="2544CF52">
      <w:pPr>
        <w:spacing w:before="0" w:after="0" w:line="240" w:lineRule="auto"/>
        <w:rPr>
          <w:szCs w:val="19"/>
          <w:shd w:val="clear" w:color="auto" w:fill="FFFFFF"/>
        </w:rPr>
      </w:pPr>
    </w:p>
    <w:p w:rsidRPr="00A138C8" w:rsidR="00AD0497" w:rsidP="00AD0497" w:rsidRDefault="00AD0497" w14:paraId="2E0CF04D" w14:textId="7350BE3D">
      <w:pPr>
        <w:spacing w:before="0" w:after="0" w:line="240" w:lineRule="auto"/>
        <w:rPr>
          <w:szCs w:val="19"/>
          <w:shd w:val="clear" w:color="auto" w:fill="FFFFFF"/>
        </w:rPr>
      </w:pPr>
    </w:p>
    <w:p w:rsidR="000A3BD6" w:rsidP="00D77743" w:rsidRDefault="000A3BD6" w14:paraId="5CACBF53" w14:textId="71762A33">
      <w:pPr>
        <w:spacing w:after="0"/>
        <w:rPr>
          <w:spacing w:val="-2"/>
          <w:szCs w:val="19"/>
          <w:shd w:val="clear" w:color="auto" w:fill="FFFFFF"/>
        </w:rPr>
      </w:pPr>
    </w:p>
    <w:p w:rsidRPr="003779A0" w:rsidR="003E4D35" w:rsidP="00DF2C73" w:rsidRDefault="00454A2A" w14:paraId="2F74CE71" w14:textId="75A7352F">
      <w:pPr>
        <w:suppressAutoHyphens/>
        <w:rPr>
          <w:spacing w:val="-2"/>
          <w:szCs w:val="19"/>
          <w:shd w:val="clear" w:color="auto" w:fill="FFFFFF"/>
        </w:rPr>
      </w:pPr>
      <w:r w:rsidRPr="003779A0">
        <w:rPr>
          <w:spacing w:val="-2"/>
          <w:szCs w:val="19"/>
          <w:shd w:val="clear" w:color="auto" w:fill="FFFFFF"/>
        </w:rPr>
        <w:t xml:space="preserve">W skali roku </w:t>
      </w:r>
      <w:r>
        <w:rPr>
          <w:spacing w:val="-2"/>
          <w:szCs w:val="19"/>
          <w:shd w:val="clear" w:color="auto" w:fill="FFFFFF"/>
        </w:rPr>
        <w:t xml:space="preserve">spadki </w:t>
      </w:r>
      <w:r w:rsidRPr="001B36FA">
        <w:rPr>
          <w:spacing w:val="-2"/>
          <w:szCs w:val="19"/>
          <w:shd w:val="clear" w:color="auto" w:fill="FFFFFF"/>
        </w:rPr>
        <w:t xml:space="preserve">planowanej do wybudowania powierzchni </w:t>
      </w:r>
      <w:r>
        <w:rPr>
          <w:spacing w:val="-2"/>
          <w:szCs w:val="19"/>
          <w:shd w:val="clear" w:color="auto" w:fill="FFFFFF"/>
        </w:rPr>
        <w:t xml:space="preserve">wystąpiły </w:t>
      </w:r>
      <w:r w:rsidRPr="003779A0">
        <w:rPr>
          <w:spacing w:val="-2"/>
          <w:szCs w:val="19"/>
          <w:shd w:val="clear" w:color="auto" w:fill="FFFFFF"/>
        </w:rPr>
        <w:t xml:space="preserve">w grupach </w:t>
      </w:r>
      <w:r w:rsidR="00E80BC7">
        <w:rPr>
          <w:spacing w:val="-2"/>
          <w:szCs w:val="19"/>
          <w:shd w:val="clear" w:color="auto" w:fill="FFFFFF"/>
        </w:rPr>
        <w:t>Polskiej Klasyfikacji Obiektów Budowlanych (PKOB)</w:t>
      </w:r>
      <w:r w:rsidRPr="003779A0">
        <w:rPr>
          <w:spacing w:val="-2"/>
          <w:szCs w:val="19"/>
          <w:shd w:val="clear" w:color="auto" w:fill="FFFFFF"/>
        </w:rPr>
        <w:t>: hotele i budynki zakwaterowania turystycznego (o</w:t>
      </w:r>
      <w:r w:rsidR="00E80BC7">
        <w:rPr>
          <w:spacing w:val="-2"/>
          <w:szCs w:val="19"/>
          <w:shd w:val="clear" w:color="auto" w:fill="FFFFFF"/>
        </w:rPr>
        <w:t> </w:t>
      </w:r>
      <w:bookmarkStart w:name="_GoBack" w:id="4"/>
      <w:bookmarkEnd w:id="4"/>
      <w:r w:rsidRPr="003779A0">
        <w:rPr>
          <w:spacing w:val="-2"/>
          <w:szCs w:val="19"/>
          <w:shd w:val="clear" w:color="auto" w:fill="FFFFFF"/>
        </w:rPr>
        <w:t>16,8%), budynki handlowo-usługowe (o</w:t>
      </w:r>
      <w:r w:rsidR="00DF2C73">
        <w:rPr>
          <w:spacing w:val="-2"/>
          <w:szCs w:val="19"/>
          <w:shd w:val="clear" w:color="auto" w:fill="FFFFFF"/>
        </w:rPr>
        <w:t> </w:t>
      </w:r>
      <w:r w:rsidRPr="003779A0">
        <w:rPr>
          <w:spacing w:val="-2"/>
          <w:szCs w:val="19"/>
          <w:shd w:val="clear" w:color="auto" w:fill="FFFFFF"/>
        </w:rPr>
        <w:t>13,1%), ogólnodostępne obiekty kulturalne, budynki o charakterze edukacyjnym, budynki szpitali i zakładów opieki medycznej oraz budynki kultury fizycznej (o</w:t>
      </w:r>
      <w:r>
        <w:rPr>
          <w:spacing w:val="-2"/>
          <w:szCs w:val="19"/>
          <w:shd w:val="clear" w:color="auto" w:fill="FFFFFF"/>
        </w:rPr>
        <w:t xml:space="preserve"> </w:t>
      </w:r>
      <w:r w:rsidRPr="003779A0">
        <w:rPr>
          <w:spacing w:val="-2"/>
          <w:szCs w:val="19"/>
          <w:shd w:val="clear" w:color="auto" w:fill="FFFFFF"/>
        </w:rPr>
        <w:t>9,7%), budynki przemysłowe i magazynowe (o 9,6%) oraz budynki biurowe (o 8,3%)</w:t>
      </w:r>
      <w:r>
        <w:rPr>
          <w:spacing w:val="-2"/>
          <w:szCs w:val="19"/>
          <w:shd w:val="clear" w:color="auto" w:fill="FFFFFF"/>
        </w:rPr>
        <w:t>.</w:t>
      </w:r>
      <w:r w:rsidRPr="003779A0">
        <w:rPr>
          <w:spacing w:val="-2"/>
          <w:szCs w:val="19"/>
          <w:shd w:val="clear" w:color="auto" w:fill="FFFFFF"/>
        </w:rPr>
        <w:t xml:space="preserve"> </w:t>
      </w:r>
      <w:r>
        <w:rPr>
          <w:spacing w:val="-2"/>
          <w:szCs w:val="19"/>
          <w:shd w:val="clear" w:color="auto" w:fill="FFFFFF"/>
        </w:rPr>
        <w:t>W</w:t>
      </w:r>
      <w:r w:rsidRPr="003779A0">
        <w:rPr>
          <w:spacing w:val="-2"/>
          <w:szCs w:val="19"/>
          <w:shd w:val="clear" w:color="auto" w:fill="FFFFFF"/>
        </w:rPr>
        <w:t>zrost planowanej do wybudowania powierzchni zaobserwowano w przypadku budynków transportu i łączności (o</w:t>
      </w:r>
      <w:r w:rsidR="00DF2C73">
        <w:rPr>
          <w:spacing w:val="-2"/>
          <w:szCs w:val="19"/>
          <w:shd w:val="clear" w:color="auto" w:fill="FFFFFF"/>
        </w:rPr>
        <w:t> </w:t>
      </w:r>
      <w:r w:rsidRPr="003779A0">
        <w:rPr>
          <w:spacing w:val="-2"/>
          <w:szCs w:val="19"/>
          <w:shd w:val="clear" w:color="auto" w:fill="FFFFFF"/>
        </w:rPr>
        <w:t>38,9%) i pozostałych budynków niemieszkalnych (o 19,7%).</w:t>
      </w:r>
    </w:p>
    <w:p w:rsidRPr="00C911AD" w:rsidR="00B702FD" w:rsidP="00DF2C73" w:rsidRDefault="003E4D35" w14:paraId="18F2A62A" w14:textId="2F2083D8">
      <w:pPr>
        <w:suppressAutoHyphens/>
        <w:spacing w:before="0" w:after="240"/>
        <w:rPr>
          <w:spacing w:val="-4"/>
          <w:szCs w:val="19"/>
          <w:shd w:val="clear" w:color="auto" w:fill="FFFFFF"/>
        </w:rPr>
      </w:pPr>
      <w:r w:rsidRPr="003779A0">
        <w:rPr>
          <w:szCs w:val="19"/>
          <w:shd w:val="clear" w:color="auto" w:fill="FFFFFF"/>
        </w:rPr>
        <w:t>W oparciu o wydane w 1-3 kwartale 2025 r. pozwolenia należy oczekiwać, że największa powierzchnia nowych budynków niemieszkalnych powstanie w województwach: mazowieckim (1 868,6 tys. m</w:t>
      </w:r>
      <w:r w:rsidRPr="003779A0">
        <w:rPr>
          <w:szCs w:val="19"/>
          <w:shd w:val="clear" w:color="auto" w:fill="FFFFFF"/>
          <w:vertAlign w:val="superscript"/>
        </w:rPr>
        <w:t>2</w:t>
      </w:r>
      <w:r w:rsidRPr="003779A0">
        <w:rPr>
          <w:szCs w:val="19"/>
          <w:shd w:val="clear" w:color="auto" w:fill="FFFFFF"/>
        </w:rPr>
        <w:t>), wielkopolskim (1 534,8 tys. m</w:t>
      </w:r>
      <w:r w:rsidRPr="003779A0">
        <w:rPr>
          <w:szCs w:val="19"/>
          <w:shd w:val="clear" w:color="auto" w:fill="FFFFFF"/>
          <w:vertAlign w:val="superscript"/>
        </w:rPr>
        <w:t>2</w:t>
      </w:r>
      <w:r w:rsidRPr="003779A0">
        <w:rPr>
          <w:szCs w:val="19"/>
          <w:shd w:val="clear" w:color="auto" w:fill="FFFFFF"/>
        </w:rPr>
        <w:t>), śląskim (1 187,1 tys. m</w:t>
      </w:r>
      <w:r w:rsidRPr="003779A0">
        <w:rPr>
          <w:szCs w:val="19"/>
          <w:shd w:val="clear" w:color="auto" w:fill="FFFFFF"/>
          <w:vertAlign w:val="superscript"/>
        </w:rPr>
        <w:t>2</w:t>
      </w:r>
      <w:r w:rsidRPr="003779A0">
        <w:rPr>
          <w:szCs w:val="19"/>
          <w:shd w:val="clear" w:color="auto" w:fill="FFFFFF"/>
        </w:rPr>
        <w:t>), łódzkim (1 138,0 tys. m</w:t>
      </w:r>
      <w:r w:rsidRPr="003779A0">
        <w:rPr>
          <w:szCs w:val="19"/>
          <w:shd w:val="clear" w:color="auto" w:fill="FFFFFF"/>
          <w:vertAlign w:val="superscript"/>
        </w:rPr>
        <w:t>2</w:t>
      </w:r>
      <w:r w:rsidRPr="003779A0">
        <w:rPr>
          <w:szCs w:val="19"/>
          <w:shd w:val="clear" w:color="auto" w:fill="FFFFFF"/>
        </w:rPr>
        <w:t>) oraz dolnośląskim (1 063,3 tys. m</w:t>
      </w:r>
      <w:r w:rsidRPr="003779A0">
        <w:rPr>
          <w:szCs w:val="19"/>
          <w:shd w:val="clear" w:color="auto" w:fill="FFFFFF"/>
          <w:vertAlign w:val="superscript"/>
        </w:rPr>
        <w:t>2</w:t>
      </w:r>
      <w:r w:rsidRPr="003779A0">
        <w:rPr>
          <w:szCs w:val="19"/>
          <w:shd w:val="clear" w:color="auto" w:fill="FFFFFF"/>
        </w:rPr>
        <w:t>), a najmniejsza w: opolskim (271,6 tys. m</w:t>
      </w:r>
      <w:r w:rsidRPr="003779A0">
        <w:rPr>
          <w:szCs w:val="19"/>
          <w:shd w:val="clear" w:color="auto" w:fill="FFFFFF"/>
          <w:vertAlign w:val="superscript"/>
        </w:rPr>
        <w:t>2</w:t>
      </w:r>
      <w:r w:rsidRPr="003779A0">
        <w:rPr>
          <w:szCs w:val="19"/>
          <w:shd w:val="clear" w:color="auto" w:fill="FFFFFF"/>
        </w:rPr>
        <w:t>), lubuskim (308,8 tys. m</w:t>
      </w:r>
      <w:r w:rsidRPr="003779A0">
        <w:rPr>
          <w:szCs w:val="19"/>
          <w:shd w:val="clear" w:color="auto" w:fill="FFFFFF"/>
          <w:vertAlign w:val="superscript"/>
        </w:rPr>
        <w:t>2</w:t>
      </w:r>
      <w:r w:rsidRPr="003779A0">
        <w:rPr>
          <w:szCs w:val="19"/>
          <w:shd w:val="clear" w:color="auto" w:fill="FFFFFF"/>
        </w:rPr>
        <w:t>), świętokrzyskim (372,9 tys. m</w:t>
      </w:r>
      <w:r w:rsidRPr="003779A0">
        <w:rPr>
          <w:szCs w:val="19"/>
          <w:shd w:val="clear" w:color="auto" w:fill="FFFFFF"/>
          <w:vertAlign w:val="superscript"/>
        </w:rPr>
        <w:t>2</w:t>
      </w:r>
      <w:r w:rsidRPr="003779A0">
        <w:rPr>
          <w:szCs w:val="19"/>
          <w:shd w:val="clear" w:color="auto" w:fill="FFFFFF"/>
        </w:rPr>
        <w:t>) i warmińsko-mazurskim (378,6 tys. m</w:t>
      </w:r>
      <w:r w:rsidRPr="003779A0">
        <w:rPr>
          <w:szCs w:val="19"/>
          <w:shd w:val="clear" w:color="auto" w:fill="FFFFFF"/>
          <w:vertAlign w:val="superscript"/>
        </w:rPr>
        <w:t>2</w:t>
      </w:r>
      <w:r w:rsidRPr="003779A0">
        <w:rPr>
          <w:szCs w:val="19"/>
          <w:shd w:val="clear" w:color="auto" w:fill="FFFFFF"/>
        </w:rPr>
        <w:t>). Największy w skali roku wzrost planowanej do wybudowania powierzchni odnotowano w województwie świętokrzyskim (o 77,7%) oraz łódzkim (o 47,9%).</w:t>
      </w:r>
    </w:p>
    <w:p w:rsidRPr="00644F60" w:rsidR="00664C47" w:rsidP="000828B7" w:rsidRDefault="00664C47" w14:paraId="27D221FE" w14:textId="5FD3D509">
      <w:pPr>
        <w:spacing w:after="0"/>
        <w:ind w:left="851" w:hanging="851"/>
        <w:rPr>
          <w:b/>
          <w:szCs w:val="19"/>
          <w:shd w:val="clear" w:color="auto" w:fill="FFFFFF"/>
        </w:rPr>
      </w:pPr>
      <w:r w:rsidRPr="00523812">
        <w:rPr>
          <w:b/>
          <w:szCs w:val="19"/>
          <w:shd w:val="clear" w:color="auto" w:fill="FFFFFF"/>
        </w:rPr>
        <w:t>Wykres 9.</w:t>
      </w:r>
      <w:r w:rsidRPr="00523812">
        <w:rPr>
          <w:b/>
          <w:szCs w:val="19"/>
          <w:shd w:val="clear" w:color="auto" w:fill="FFFFFF"/>
        </w:rPr>
        <w:tab/>
      </w:r>
      <w:r w:rsidRPr="003779A0">
        <w:rPr>
          <w:b/>
          <w:szCs w:val="19"/>
          <w:shd w:val="clear" w:color="auto" w:fill="FFFFFF"/>
        </w:rPr>
        <w:t>Powierzchnia użytkowa nowych budynków niemieszkalnych, na których budowę</w:t>
      </w:r>
      <w:r w:rsidRPr="003779A0">
        <w:rPr>
          <w:b/>
          <w:szCs w:val="19"/>
          <w:shd w:val="clear" w:color="auto" w:fill="FFFFFF"/>
        </w:rPr>
        <w:br/>
        <w:t>wydano pozwolenia w</w:t>
      </w:r>
      <w:r w:rsidRPr="003779A0">
        <w:rPr>
          <w:b/>
          <w:sz w:val="18"/>
          <w:szCs w:val="19"/>
          <w:shd w:val="clear" w:color="auto" w:fill="FFFFFF"/>
        </w:rPr>
        <w:t xml:space="preserve"> </w:t>
      </w:r>
      <w:r w:rsidRPr="003779A0" w:rsidR="00C927FB">
        <w:rPr>
          <w:b/>
          <w:szCs w:val="19"/>
          <w:shd w:val="clear" w:color="auto" w:fill="FFFFFF"/>
        </w:rPr>
        <w:t xml:space="preserve">1-3 kwartale </w:t>
      </w:r>
      <w:r w:rsidRPr="003779A0" w:rsidR="00A972F7">
        <w:rPr>
          <w:b/>
          <w:szCs w:val="19"/>
          <w:shd w:val="clear" w:color="auto" w:fill="FFFFFF"/>
        </w:rPr>
        <w:t>202</w:t>
      </w:r>
      <w:r w:rsidRPr="003779A0" w:rsidR="00900709">
        <w:rPr>
          <w:b/>
          <w:szCs w:val="19"/>
          <w:shd w:val="clear" w:color="auto" w:fill="FFFFFF"/>
        </w:rPr>
        <w:t>5</w:t>
      </w:r>
      <w:r w:rsidRPr="003779A0" w:rsidR="00A972F7">
        <w:rPr>
          <w:b/>
          <w:szCs w:val="19"/>
          <w:shd w:val="clear" w:color="auto" w:fill="FFFFFF"/>
        </w:rPr>
        <w:t xml:space="preserve"> r. </w:t>
      </w:r>
      <w:r w:rsidRPr="003779A0">
        <w:rPr>
          <w:b/>
          <w:szCs w:val="19"/>
          <w:shd w:val="clear" w:color="auto" w:fill="FFFFFF"/>
        </w:rPr>
        <w:t>według województw</w:t>
      </w:r>
    </w:p>
    <w:p w:rsidR="00664C47" w:rsidP="00664C47" w:rsidRDefault="001915E6" w14:paraId="4A34283A" w14:textId="504C9C23">
      <w:pPr>
        <w:rPr>
          <w:color w:val="000000"/>
          <w:szCs w:val="19"/>
        </w:rPr>
      </w:pPr>
      <w:r>
        <w:rPr>
          <w:b/>
          <w:noProof/>
          <w:szCs w:val="19"/>
          <w:lang w:eastAsia="pl-PL"/>
        </w:rPr>
        <w:drawing>
          <wp:anchor distT="0" distB="0" distL="114300" distR="114300" simplePos="0" relativeHeight="251672576" behindDoc="0" locked="0" layoutInCell="1" allowOverlap="1" wp14:editId="08A4DA82" wp14:anchorId="004D991C">
            <wp:simplePos x="0" y="0"/>
            <wp:positionH relativeFrom="column">
              <wp:posOffset>27709</wp:posOffset>
            </wp:positionH>
            <wp:positionV relativeFrom="paragraph">
              <wp:posOffset>85205</wp:posOffset>
            </wp:positionV>
            <wp:extent cx="4852358" cy="3431073"/>
            <wp:effectExtent l="0" t="0" r="5715" b="0"/>
            <wp:wrapNone/>
            <wp:docPr id="16" name="Obraz 16" descr="Wykres przedstawia powierzchnię użytkową nowych budynków niemieszkalnych, na których budowę wydano pozwolenia w 1-3 kwartale 2025 r. według wojewódz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Obraz 16" descr="Wykres przedstawia powierzchnię użytkową nowych budynków niemieszkalnych, na których budowę&#10;wydano pozwolenia w 1-3 kwartale 2024 r. według województw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358" cy="3431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138C8" w:rsidR="000828B7" w:rsidP="00664C47" w:rsidRDefault="000828B7" w14:paraId="3FF2C7CA" w14:textId="51C2F276">
      <w:pPr>
        <w:rPr>
          <w:color w:val="000000"/>
          <w:szCs w:val="19"/>
        </w:rPr>
      </w:pPr>
    </w:p>
    <w:p w:rsidRPr="00A138C8" w:rsidR="00664C47" w:rsidP="00664C47" w:rsidRDefault="00664C47" w14:paraId="4DF80ABE" w14:textId="6878A40F">
      <w:pPr>
        <w:rPr>
          <w:color w:val="000000"/>
          <w:szCs w:val="19"/>
        </w:rPr>
      </w:pPr>
    </w:p>
    <w:p w:rsidRPr="00A138C8" w:rsidR="00664C47" w:rsidP="00664C47" w:rsidRDefault="00664C47" w14:paraId="3FC0F46A" w14:textId="53306272">
      <w:pPr>
        <w:rPr>
          <w:color w:val="000000"/>
          <w:szCs w:val="19"/>
        </w:rPr>
      </w:pPr>
    </w:p>
    <w:p w:rsidRPr="00A138C8" w:rsidR="00664C47" w:rsidP="00664C47" w:rsidRDefault="00664C47" w14:paraId="686D54BB" w14:textId="095197C5">
      <w:pPr>
        <w:rPr>
          <w:color w:val="000000"/>
          <w:szCs w:val="19"/>
        </w:rPr>
      </w:pPr>
    </w:p>
    <w:p w:rsidRPr="00A138C8" w:rsidR="00664C47" w:rsidP="00664C47" w:rsidRDefault="00664C47" w14:paraId="45587C0D" w14:textId="013FABFB">
      <w:pPr>
        <w:rPr>
          <w:color w:val="000000"/>
          <w:szCs w:val="19"/>
        </w:rPr>
      </w:pPr>
    </w:p>
    <w:p w:rsidRPr="00A138C8" w:rsidR="00664C47" w:rsidP="00664C47" w:rsidRDefault="00664C47" w14:paraId="6E9BCAB3" w14:textId="30271088">
      <w:pPr>
        <w:rPr>
          <w:color w:val="000000"/>
          <w:szCs w:val="19"/>
        </w:rPr>
      </w:pPr>
    </w:p>
    <w:p w:rsidRPr="00A138C8" w:rsidR="00664C47" w:rsidP="00664C47" w:rsidRDefault="00664C47" w14:paraId="69BC15E8" w14:textId="70736506">
      <w:pPr>
        <w:rPr>
          <w:color w:val="000000"/>
          <w:szCs w:val="19"/>
        </w:rPr>
      </w:pPr>
    </w:p>
    <w:p w:rsidRPr="00A138C8" w:rsidR="00664C47" w:rsidP="00664C47" w:rsidRDefault="00664C47" w14:paraId="6FA1603C" w14:textId="33958B4E">
      <w:pPr>
        <w:rPr>
          <w:color w:val="000000"/>
          <w:szCs w:val="19"/>
        </w:rPr>
      </w:pPr>
    </w:p>
    <w:p w:rsidRPr="00A138C8" w:rsidR="00664C47" w:rsidP="00664C47" w:rsidRDefault="00664C47" w14:paraId="1CF5E0C6" w14:textId="77777777">
      <w:pPr>
        <w:rPr>
          <w:color w:val="000000"/>
          <w:szCs w:val="19"/>
        </w:rPr>
      </w:pPr>
    </w:p>
    <w:p w:rsidR="00664C47" w:rsidP="00664C47" w:rsidRDefault="00664C47" w14:paraId="1FBCD2E4" w14:textId="01C065CB">
      <w:pPr>
        <w:rPr>
          <w:color w:val="000000"/>
          <w:szCs w:val="19"/>
        </w:rPr>
      </w:pPr>
    </w:p>
    <w:p w:rsidR="003C0175" w:rsidP="00664C47" w:rsidRDefault="003C0175" w14:paraId="4D0DBF10" w14:textId="08CC470D">
      <w:pPr>
        <w:rPr>
          <w:color w:val="000000"/>
          <w:szCs w:val="19"/>
        </w:rPr>
      </w:pPr>
    </w:p>
    <w:p w:rsidR="001915E6" w:rsidP="00664C47" w:rsidRDefault="001915E6" w14:paraId="1FCE76F9" w14:textId="4EB6E4BE">
      <w:pPr>
        <w:rPr>
          <w:color w:val="000000"/>
          <w:szCs w:val="19"/>
        </w:rPr>
      </w:pPr>
    </w:p>
    <w:p w:rsidRPr="00A138C8" w:rsidR="001915E6" w:rsidP="00664C47" w:rsidRDefault="001915E6" w14:paraId="59722AA5" w14:textId="77777777">
      <w:pPr>
        <w:rPr>
          <w:color w:val="000000"/>
          <w:szCs w:val="19"/>
        </w:rPr>
      </w:pPr>
    </w:p>
    <w:p w:rsidRPr="00644F60" w:rsidR="00CA5730" w:rsidP="003F6D9F" w:rsidRDefault="003E4D35" w14:paraId="17B96548" w14:textId="0F940EA2">
      <w:pPr>
        <w:spacing w:before="600" w:after="0"/>
        <w:rPr>
          <w:szCs w:val="19"/>
        </w:rPr>
      </w:pPr>
      <w:r w:rsidRPr="003779A0">
        <w:rPr>
          <w:szCs w:val="19"/>
        </w:rPr>
        <w:lastRenderedPageBreak/>
        <w:t xml:space="preserve">W </w:t>
      </w:r>
      <w:r w:rsidRPr="003779A0">
        <w:rPr>
          <w:szCs w:val="19"/>
          <w:shd w:val="clear" w:color="auto" w:fill="FFFFFF"/>
        </w:rPr>
        <w:t>1-3 kwartale</w:t>
      </w:r>
      <w:r w:rsidRPr="003779A0">
        <w:rPr>
          <w:szCs w:val="19"/>
        </w:rPr>
        <w:t xml:space="preserve"> 2025 r. wydano 24,9 tys. pozwoleń na budowę nowych obiektów inżynierii lądowej i wodnej (spadek o 12,6% w stosunku do analogicznego okresu poprzedniego roku). Na podstawie miejscowych planów zagospodarowania przestrzennego wydano 54,2% pozwoleń dotyczących budowy obiektów inżynierii lądowej i wodnej.</w:t>
      </w:r>
    </w:p>
    <w:p w:rsidRPr="00E546A4" w:rsidR="00F25F7E" w:rsidP="00AC5820" w:rsidRDefault="00F25F7E" w14:paraId="1C47BB7E" w14:textId="6395CD04">
      <w:pPr>
        <w:spacing w:before="480" w:after="0"/>
        <w:rPr>
          <w:szCs w:val="19"/>
        </w:rPr>
      </w:pPr>
    </w:p>
    <w:p w:rsidRPr="00A138C8" w:rsidR="00F25F7E" w:rsidP="00AC5820" w:rsidRDefault="00F25F7E" w14:paraId="06F0A30C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8ABC7C5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11BA430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2C769430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C1FCB9B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4AD2CECD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45471FB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06A5660E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248DF96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10B62F53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38422E9D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5E02FDFF" w14:textId="77777777">
      <w:pPr>
        <w:spacing w:before="480" w:after="0"/>
        <w:rPr>
          <w:szCs w:val="19"/>
        </w:rPr>
      </w:pPr>
    </w:p>
    <w:p w:rsidRPr="00A138C8" w:rsidR="00F25F7E" w:rsidP="00AC5820" w:rsidRDefault="00F25F7E" w14:paraId="33D70BFC" w14:textId="77777777">
      <w:pPr>
        <w:spacing w:before="480" w:after="0"/>
        <w:rPr>
          <w:szCs w:val="19"/>
        </w:rPr>
      </w:pPr>
    </w:p>
    <w:p w:rsidR="00F25F7E" w:rsidP="00AC5820" w:rsidRDefault="00F25F7E" w14:paraId="5BF38F0C" w14:textId="3F5D6894">
      <w:pPr>
        <w:spacing w:before="480" w:after="0"/>
        <w:rPr>
          <w:szCs w:val="19"/>
        </w:rPr>
      </w:pPr>
    </w:p>
    <w:p w:rsidR="00F25F7E" w:rsidP="00AC5820" w:rsidRDefault="00F25F7E" w14:paraId="5276CD11" w14:textId="77777777">
      <w:pPr>
        <w:spacing w:before="480" w:after="0"/>
        <w:rPr>
          <w:szCs w:val="19"/>
        </w:rPr>
      </w:pPr>
    </w:p>
    <w:p w:rsidR="00D77743" w:rsidP="004D70B7" w:rsidRDefault="00D77743" w14:paraId="5201169E" w14:textId="77777777">
      <w:pPr>
        <w:spacing w:before="480" w:after="1200"/>
        <w:rPr>
          <w:szCs w:val="19"/>
        </w:rPr>
      </w:pPr>
    </w:p>
    <w:p w:rsidRPr="00A138C8" w:rsidR="00CA5730" w:rsidP="003C0175" w:rsidRDefault="00CA5730" w14:paraId="4948D641" w14:textId="6B09F727">
      <w:pPr>
        <w:spacing w:before="240" w:after="0"/>
        <w:rPr>
          <w:szCs w:val="19"/>
        </w:rPr>
        <w:sectPr w:rsidRPr="00A138C8" w:rsidR="00CA5730" w:rsidSect="003535E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A138C8">
        <w:rPr>
          <w:szCs w:val="19"/>
        </w:rPr>
        <w:t xml:space="preserve">W przypadku cytowania danych Głównego Urzędu Statystycznego prosimy o zamieszczenie informacji: „Źródło danych GUS”, a </w:t>
      </w:r>
      <w:r w:rsidRPr="00A138C8" w:rsidR="00B76567">
        <w:rPr>
          <w:szCs w:val="19"/>
        </w:rPr>
        <w:t xml:space="preserve">w </w:t>
      </w:r>
      <w:r w:rsidRPr="00A138C8">
        <w:rPr>
          <w:szCs w:val="19"/>
        </w:rPr>
        <w:t>przypadku publikowania obliczeń dokonanych na danych opublikowanych przez GUS prosimy o zamieszczenie informacji: „Opracowanie własne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480FBC" w:rsidTr="00A32144" w14:paraId="058441A0" w14:textId="77777777">
        <w:trPr>
          <w:trHeight w:val="1626"/>
        </w:trPr>
        <w:tc>
          <w:tcPr>
            <w:tcW w:w="4926" w:type="dxa"/>
          </w:tcPr>
          <w:p w:rsidRPr="004A1D19" w:rsidR="00480FBC" w:rsidP="00A32144" w:rsidRDefault="00480FBC" w14:paraId="11964871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480FBC" w:rsidP="00A32144" w:rsidRDefault="00C579E9" w14:paraId="4D65CCB3" w14:textId="63FE33B3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Urząd </w:t>
            </w:r>
            <w:r w:rsidR="00480FBC">
              <w:rPr>
                <w:rFonts w:cs="Arial"/>
                <w:b/>
                <w:sz w:val="20"/>
              </w:rPr>
              <w:t>Statystyczn</w:t>
            </w:r>
            <w:r>
              <w:rPr>
                <w:rFonts w:cs="Arial"/>
                <w:b/>
                <w:sz w:val="20"/>
              </w:rPr>
              <w:t>y w Lublinie</w:t>
            </w:r>
          </w:p>
          <w:p w:rsidRPr="00C57B49" w:rsidR="00480FBC" w:rsidP="00A32144" w:rsidRDefault="00480FBC" w14:paraId="556ACAF7" w14:textId="78108ACB">
            <w:pPr>
              <w:spacing w:before="0" w:after="0" w:line="276" w:lineRule="auto"/>
              <w:rPr>
                <w:b/>
                <w:sz w:val="20"/>
                <w:lang w:val="fi-FI"/>
              </w:rPr>
            </w:pPr>
            <w:r w:rsidRPr="00C57B49">
              <w:rPr>
                <w:b/>
                <w:sz w:val="20"/>
                <w:lang w:val="fi-FI"/>
              </w:rPr>
              <w:t>Dyrektor</w:t>
            </w:r>
            <w:r w:rsidR="00F958CA">
              <w:rPr>
                <w:b/>
                <w:sz w:val="20"/>
                <w:lang w:val="fi-FI"/>
              </w:rPr>
              <w:t xml:space="preserve"> dr</w:t>
            </w:r>
            <w:r w:rsidRPr="00C57B49">
              <w:rPr>
                <w:b/>
                <w:sz w:val="20"/>
                <w:lang w:val="fi-FI"/>
              </w:rPr>
              <w:t xml:space="preserve"> </w:t>
            </w:r>
            <w:r w:rsidRPr="00C57B49" w:rsidR="00C579E9">
              <w:rPr>
                <w:b/>
                <w:sz w:val="20"/>
                <w:lang w:val="fi-FI"/>
              </w:rPr>
              <w:t>Krzysztof Markowski</w:t>
            </w:r>
          </w:p>
          <w:p w:rsidRPr="00AB24E4" w:rsidR="00480FBC" w:rsidP="00C579E9" w:rsidRDefault="00C579E9" w14:paraId="7CF93AB2" w14:textId="215F3AF5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7E4E23" w:rsidR="007E4E2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695 255 301</w:t>
            </w:r>
          </w:p>
        </w:tc>
        <w:tc>
          <w:tcPr>
            <w:tcW w:w="4927" w:type="dxa"/>
          </w:tcPr>
          <w:p w:rsidRPr="00BC3707" w:rsidR="00BC3707" w:rsidP="00BC3707" w:rsidRDefault="00480FBC" w14:paraId="1D6EDA4A" w14:textId="77777777">
            <w:pPr>
              <w:spacing w:before="0" w:line="276" w:lineRule="auto"/>
              <w:rPr>
                <w:rFonts w:cs="Arial"/>
                <w:b/>
                <w:bCs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BC3707" w:rsidR="00BC3707">
              <w:rPr>
                <w:rFonts w:cs="Arial"/>
                <w:b/>
                <w:bCs/>
                <w:sz w:val="20"/>
              </w:rPr>
              <w:t>Wydział Współpracy z Mediami</w:t>
            </w:r>
          </w:p>
          <w:p w:rsidRPr="00BC3707" w:rsidR="00BC3707" w:rsidP="00BC3707" w:rsidRDefault="00BC3707" w14:paraId="40B8FB76" w14:textId="3A27B160">
            <w:pPr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</w:t>
            </w:r>
            <w:r w:rsidRPr="00BC3707">
              <w:rPr>
                <w:rFonts w:cs="Arial"/>
                <w:sz w:val="20"/>
              </w:rPr>
              <w:t>el. kom</w:t>
            </w:r>
            <w:r>
              <w:rPr>
                <w:rFonts w:cs="Arial"/>
                <w:sz w:val="20"/>
              </w:rPr>
              <w:t>órkowy</w:t>
            </w:r>
            <w:r w:rsidRPr="00BC3707">
              <w:rPr>
                <w:rFonts w:cs="Arial"/>
                <w:sz w:val="20"/>
              </w:rPr>
              <w:t>: +48 69</w:t>
            </w:r>
            <w:r w:rsidR="001A3ECA">
              <w:rPr>
                <w:rFonts w:cs="Arial"/>
                <w:sz w:val="20"/>
              </w:rPr>
              <w:t>5</w:t>
            </w:r>
            <w:r w:rsidRPr="00BC3707">
              <w:rPr>
                <w:rFonts w:cs="Arial"/>
                <w:sz w:val="20"/>
              </w:rPr>
              <w:t xml:space="preserve"> 255 032</w:t>
            </w:r>
          </w:p>
          <w:p w:rsidRPr="00BC3707" w:rsidR="00BC3707" w:rsidP="00152CB0" w:rsidRDefault="00BC3707" w14:paraId="1393A8A6" w14:textId="63DDC9B5">
            <w:pPr>
              <w:tabs>
                <w:tab w:val="left" w:pos="1630"/>
              </w:tabs>
              <w:spacing w:before="0" w:line="276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T</w:t>
            </w:r>
            <w:r w:rsidRPr="00BC3707">
              <w:rPr>
                <w:rFonts w:cs="Arial"/>
                <w:sz w:val="20"/>
              </w:rPr>
              <w:t>el. stacjonarne:</w:t>
            </w:r>
            <w:r w:rsidR="00152CB0">
              <w:rPr>
                <w:rFonts w:cs="Arial"/>
                <w:sz w:val="20"/>
              </w:rPr>
              <w:tab/>
            </w:r>
            <w:r w:rsidRPr="00BC3707">
              <w:rPr>
                <w:rFonts w:cs="Arial"/>
                <w:sz w:val="20"/>
              </w:rPr>
              <w:t>+48 22 608 38 04, +48 22 449 41 45,</w:t>
            </w:r>
            <w:r w:rsidR="00AB3933">
              <w:rPr>
                <w:rFonts w:cs="Arial"/>
                <w:sz w:val="20"/>
              </w:rPr>
              <w:t xml:space="preserve"> </w:t>
            </w:r>
            <w:r w:rsidR="00152CB0">
              <w:rPr>
                <w:rFonts w:cs="Arial"/>
                <w:sz w:val="20"/>
              </w:rPr>
              <w:tab/>
            </w:r>
            <w:r w:rsidRPr="00BC3707">
              <w:rPr>
                <w:rFonts w:cs="Arial"/>
                <w:sz w:val="20"/>
              </w:rPr>
              <w:t>+48 22 608 30 09</w:t>
            </w:r>
          </w:p>
          <w:p w:rsidRPr="004A1D19" w:rsidR="00480FBC" w:rsidP="00BC3707" w:rsidRDefault="00BC3707" w14:paraId="67AE0C24" w14:textId="4DD52BD4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C3707">
              <w:rPr>
                <w:rFonts w:ascii="Fira Sans" w:hAnsi="Fira Sans" w:cs="Arial"/>
                <w:b/>
                <w:bCs/>
                <w:color w:val="auto"/>
                <w:sz w:val="20"/>
                <w:szCs w:val="20"/>
                <w:lang w:val="en-GB" w:eastAsia="en-US"/>
              </w:rPr>
              <w:t>e-mail:</w:t>
            </w:r>
            <w:r w:rsidRPr="00BC3707">
              <w:rPr>
                <w:rFonts w:ascii="Fira Sans" w:hAnsi="Fira Sans" w:cs="Arial"/>
                <w:b/>
                <w:color w:val="auto"/>
                <w:sz w:val="20"/>
                <w:szCs w:val="20"/>
                <w:lang w:val="en-GB" w:eastAsia="en-US"/>
              </w:rPr>
              <w:t xml:space="preserve"> </w:t>
            </w:r>
            <w:hyperlink w:history="1" r:id="rId28">
              <w:r w:rsidRPr="00F6017A">
                <w:rPr>
                  <w:rStyle w:val="Hipercze"/>
                  <w:rFonts w:cs="Arial" w:eastAsiaTheme="majorEastAsia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:rsidR="00480FBC" w:rsidP="00A32144" w:rsidRDefault="00480FBC" w14:paraId="1B14BC30" w14:textId="16F10491">
            <w:pPr>
              <w:rPr>
                <w:sz w:val="18"/>
              </w:rPr>
            </w:pPr>
          </w:p>
        </w:tc>
      </w:tr>
      <w:tr w:rsidR="00BC3707" w:rsidTr="00A32144" w14:paraId="46C95DC6" w14:textId="77777777">
        <w:trPr>
          <w:trHeight w:val="418"/>
        </w:trPr>
        <w:tc>
          <w:tcPr>
            <w:tcW w:w="4926" w:type="dxa"/>
            <w:vMerge w:val="restart"/>
          </w:tcPr>
          <w:p w:rsidRPr="00F05FC7" w:rsidR="00BC3707" w:rsidP="00BC3707" w:rsidRDefault="00BC3707" w14:paraId="6050DD63" w14:textId="05FF434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BC3707" w:rsidP="00BC3707" w:rsidRDefault="00BC3707" w14:paraId="1949FF07" w14:textId="0EB9123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16256" behindDoc="0" locked="0" layoutInCell="1" allowOverlap="1" wp14:editId="322DA25A" wp14:anchorId="2925EE4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  <w:r>
              <w:rPr>
                <w:sz w:val="18"/>
              </w:rPr>
              <w:t xml:space="preserve"> </w:t>
            </w:r>
          </w:p>
        </w:tc>
      </w:tr>
      <w:tr w:rsidR="00BC3707" w:rsidTr="00A32144" w14:paraId="7FB92480" w14:textId="77777777">
        <w:trPr>
          <w:trHeight w:val="418"/>
        </w:trPr>
        <w:tc>
          <w:tcPr>
            <w:tcW w:w="4926" w:type="dxa"/>
            <w:vMerge/>
          </w:tcPr>
          <w:p w:rsidRPr="00C91687" w:rsidR="00BC3707" w:rsidP="00BC3707" w:rsidRDefault="00BC3707" w14:paraId="361F518B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BC3707" w:rsidP="00BC3707" w:rsidRDefault="00BC3707" w14:paraId="6A880873" w14:textId="3F6D5BBF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17280" behindDoc="0" locked="0" layoutInCell="1" allowOverlap="1" wp14:editId="1BBA2992" wp14:anchorId="61657724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BC3707" w:rsidTr="00A32144" w14:paraId="7BE118DD" w14:textId="77777777">
        <w:trPr>
          <w:trHeight w:val="476"/>
        </w:trPr>
        <w:tc>
          <w:tcPr>
            <w:tcW w:w="4926" w:type="dxa"/>
            <w:vMerge/>
          </w:tcPr>
          <w:p w:rsidRPr="00C91687" w:rsidR="00BC3707" w:rsidP="00BC3707" w:rsidRDefault="00BC3707" w14:paraId="7CBA44F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BC3707" w:rsidP="00BC3707" w:rsidRDefault="00BC3707" w14:paraId="10F40143" w14:textId="1F6CC68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18304" behindDoc="0" locked="0" layoutInCell="1" allowOverlap="1" wp14:editId="4FD97578" wp14:anchorId="2B080BEC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BC3707" w:rsidTr="00A32144" w14:paraId="2F08E469" w14:textId="77777777">
        <w:trPr>
          <w:trHeight w:val="476"/>
        </w:trPr>
        <w:tc>
          <w:tcPr>
            <w:tcW w:w="4926" w:type="dxa"/>
          </w:tcPr>
          <w:p w:rsidRPr="00C91687" w:rsidR="00BC3707" w:rsidP="00BC3707" w:rsidRDefault="00BC3707" w14:paraId="0583D8F7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BC3707" w:rsidP="00BC3707" w:rsidRDefault="00BC3707" w14:paraId="2E2726D1" w14:textId="39583DC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19328" behindDoc="0" locked="0" layoutInCell="1" allowOverlap="1" wp14:editId="647C559B" wp14:anchorId="094696D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3" name="Obraz 13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BC3707" w:rsidTr="00A32144" w14:paraId="2511F2A5" w14:textId="77777777">
        <w:trPr>
          <w:trHeight w:val="476"/>
        </w:trPr>
        <w:tc>
          <w:tcPr>
            <w:tcW w:w="4926" w:type="dxa"/>
          </w:tcPr>
          <w:p w:rsidRPr="00C91687" w:rsidR="00BC3707" w:rsidP="00BC3707" w:rsidRDefault="00BC3707" w14:paraId="032F6AB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BC3707" w:rsidP="00BC3707" w:rsidRDefault="00BC3707" w14:paraId="4D1E78ED" w14:textId="695F9CE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20352" behindDoc="0" locked="0" layoutInCell="1" allowOverlap="1" wp14:editId="10ED136C" wp14:anchorId="1413A19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5" name="Obraz 15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BC3707" w:rsidTr="00A32144" w14:paraId="39CDBCCD" w14:textId="77777777">
        <w:trPr>
          <w:trHeight w:val="953"/>
        </w:trPr>
        <w:tc>
          <w:tcPr>
            <w:tcW w:w="4926" w:type="dxa"/>
          </w:tcPr>
          <w:p w:rsidRPr="00C91687" w:rsidR="00BC3707" w:rsidP="00BC3707" w:rsidRDefault="00BC3707" w14:paraId="3C96668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BC3707" w:rsidP="00BC3707" w:rsidRDefault="00BC3707" w14:paraId="70E91B6B" w14:textId="60E482D5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21376" behindDoc="0" locked="0" layoutInCell="1" allowOverlap="1" wp14:editId="720ED03A" wp14:anchorId="397C12B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0FBC" w:rsidTr="00053B59" w14:paraId="41707167" w14:textId="77777777">
        <w:trPr>
          <w:trHeight w:val="6980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480FBC" w:rsidP="00A32144" w:rsidRDefault="00480FBC" w14:paraId="24D0D1BA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7B114F" w:rsidR="00F6017A" w:rsidP="00F6017A" w:rsidRDefault="00480FBC" w14:paraId="7F3F9148" w14:textId="48D6A8DD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sz w:val="18"/>
              </w:rPr>
              <w:fldChar w:fldCharType="begin"/>
            </w:r>
            <w:r w:rsidRPr="007B114F">
              <w:rPr>
                <w:sz w:val="18"/>
              </w:rPr>
              <w:instrText xml:space="preserve"> HYPERLINK "https://stat.gov.pl/" \o "Linko do opracowania pt...." </w:instrText>
            </w:r>
            <w:r w:rsidRPr="007B114F">
              <w:rPr>
                <w:sz w:val="18"/>
              </w:rPr>
              <w:fldChar w:fldCharType="separate"/>
            </w:r>
            <w:r w:rsidRPr="007B114F" w:rsidR="00F6017A">
              <w:rPr>
                <w:color w:val="001D77"/>
                <w:sz w:val="18"/>
                <w:szCs w:val="19"/>
              </w:rPr>
              <w:fldChar w:fldCharType="begin"/>
            </w:r>
            <w:r w:rsidR="00536B8C">
              <w:rPr>
                <w:color w:val="001D77"/>
                <w:sz w:val="18"/>
                <w:szCs w:val="19"/>
              </w:rPr>
              <w:instrText>HYPERLINK "http://stat.gov.pl/obszary-tematyczne/inne-opracowania/informacje-o-sytuacji-spoleczno-gospodarczej/publikacja,4.html" \o "Link do opracowania pt. \"Biuletyn Statystyczny Nr 10/2025\"</w:instrText>
            </w:r>
            <w:r w:rsidRPr="007B114F" w:rsidR="00F6017A">
              <w:rPr>
                <w:color w:val="001D77"/>
                <w:sz w:val="18"/>
                <w:szCs w:val="19"/>
              </w:rPr>
              <w:fldChar w:fldCharType="separate"/>
            </w:r>
            <w:r w:rsidRPr="007B114F" w:rsidR="00F6017A">
              <w:rPr>
                <w:color w:val="001D77"/>
                <w:sz w:val="18"/>
                <w:szCs w:val="19"/>
                <w:u w:val="single"/>
              </w:rPr>
              <w:t>Biuletyn Statystyczny</w:t>
            </w:r>
          </w:p>
          <w:p w:rsidRPr="007B114F" w:rsidR="00F6017A" w:rsidP="00F6017A" w:rsidRDefault="00F6017A" w14:paraId="498A5948" w14:textId="33BA2616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 w:rsidR="00480FBC">
              <w:rPr>
                <w:sz w:val="18"/>
              </w:rPr>
              <w:fldChar w:fldCharType="end"/>
            </w:r>
            <w:r w:rsidRPr="007B114F">
              <w:rPr>
                <w:color w:val="001D77"/>
                <w:sz w:val="18"/>
                <w:szCs w:val="19"/>
              </w:rPr>
              <w:fldChar w:fldCharType="begin"/>
            </w:r>
            <w:r w:rsidR="0065084B">
              <w:rPr>
                <w:color w:val="001D77"/>
                <w:sz w:val="18"/>
                <w:szCs w:val="19"/>
              </w:rPr>
              <w:instrText>HYPERLINK "https://ssgk.stat.gov.pl/" \o "Link do opracowania pt. \"Sytuacja społeczno-gospodarcza kraju\"</w:instrText>
            </w:r>
            <w:r w:rsidRPr="007B114F">
              <w:rPr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color w:val="001D77"/>
                <w:sz w:val="18"/>
                <w:szCs w:val="19"/>
                <w:u w:val="single"/>
              </w:rPr>
              <w:t>Sytuacja społeczno-gospodarcza kraju</w:t>
            </w:r>
          </w:p>
          <w:p w:rsidRPr="007B114F" w:rsidR="00F6017A" w:rsidP="00F6017A" w:rsidRDefault="00F6017A" w14:paraId="68B7025D" w14:textId="5AE51A49">
            <w:pPr>
              <w:rPr>
                <w:rStyle w:val="Hipercze"/>
                <w:color w:val="001D77"/>
                <w:sz w:val="18"/>
                <w:szCs w:val="19"/>
              </w:rPr>
            </w:pPr>
            <w:r w:rsidRPr="007B114F">
              <w:rPr>
                <w:color w:val="001D77"/>
                <w:sz w:val="18"/>
                <w:szCs w:val="19"/>
              </w:rPr>
              <w:fldChar w:fldCharType="end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begin"/>
            </w:r>
            <w:r w:rsidR="00EE1DAD">
              <w:rPr>
                <w:rStyle w:val="Hipercze"/>
                <w:color w:val="001D77"/>
                <w:sz w:val="18"/>
                <w:szCs w:val="19"/>
              </w:rPr>
              <w:instrText>HYPERLINK "http://stat.gov.pl/obszary-tematyczne/przemysl-budownictwo-srodki-trwale/budownictwo/publikacja,3.html" \o "Link do opracowania pt. \"Efekty działalności budowlanej w 2024 r.\"</w:instrText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separate"/>
            </w:r>
            <w:r w:rsidRPr="007B114F">
              <w:rPr>
                <w:rStyle w:val="Hipercze"/>
                <w:color w:val="001D77"/>
                <w:sz w:val="18"/>
                <w:szCs w:val="19"/>
              </w:rPr>
              <w:t>Efekty działalności budowlanej</w:t>
            </w:r>
          </w:p>
          <w:p w:rsidRPr="007B114F" w:rsidR="00F6017A" w:rsidP="00F6017A" w:rsidRDefault="00F6017A" w14:paraId="3EC92519" w14:textId="5ABDB9AF">
            <w:pPr>
              <w:rPr>
                <w:color w:val="001D77"/>
                <w:sz w:val="18"/>
                <w:szCs w:val="19"/>
                <w:u w:val="single"/>
              </w:rPr>
            </w:pPr>
            <w:r w:rsidRPr="007B114F">
              <w:rPr>
                <w:rStyle w:val="Hipercze"/>
                <w:color w:val="001D77"/>
                <w:sz w:val="18"/>
                <w:szCs w:val="19"/>
              </w:rPr>
              <w:fldChar w:fldCharType="end"/>
            </w:r>
            <w:hyperlink w:tooltip="Link do opracowania pt. &quot;Budownictwo mieszkaniowe w okresie styczeń-październik 2025 r.&quot;" w:history="1" r:id="rId35">
              <w:r w:rsidRPr="007B114F">
                <w:rPr>
                  <w:rStyle w:val="Hipercze"/>
                  <w:color w:val="001D77"/>
                  <w:sz w:val="18"/>
                  <w:szCs w:val="19"/>
                </w:rPr>
                <w:t>Budownictwo mieszkaniowe</w:t>
              </w:r>
            </w:hyperlink>
          </w:p>
          <w:p w:rsidRPr="00694D63" w:rsidR="00480FBC" w:rsidP="00F6017A" w:rsidRDefault="00480FBC" w14:paraId="50C187E4" w14:textId="49142FFB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513C7C" w:rsidP="00513C7C" w:rsidRDefault="00E80BC7" w14:paraId="631589ED" w14:textId="350088CD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Dziedzinowych Baz Wiedzy" w:history="1" r:id="rId36">
              <w:r w:rsidRPr="00513C7C" w:rsidR="00513C7C">
                <w:rPr>
                  <w:rStyle w:val="Hipercze"/>
                  <w:color w:val="001D77"/>
                  <w:sz w:val="18"/>
                  <w:szCs w:val="19"/>
                </w:rPr>
                <w:t>Dziedzinowe Bazy Wiedzy</w:t>
              </w:r>
            </w:hyperlink>
          </w:p>
          <w:p w:rsidRPr="007B114F" w:rsidR="00F6017A" w:rsidP="00F6017A" w:rsidRDefault="00E80BC7" w14:paraId="69367007" w14:textId="43854D36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Banku Danych Lokalnych" w:history="1" r:id="rId37">
              <w:r w:rsidRPr="007B114F" w:rsidR="00F6017A">
                <w:rPr>
                  <w:rStyle w:val="Hipercze"/>
                  <w:color w:val="001D77"/>
                  <w:sz w:val="18"/>
                  <w:szCs w:val="19"/>
                </w:rPr>
                <w:t>Bank Danych Lokalnych</w:t>
              </w:r>
            </w:hyperlink>
          </w:p>
          <w:p w:rsidRPr="00694D63" w:rsidR="00480FBC" w:rsidP="00A32144" w:rsidRDefault="00F6017A" w14:paraId="079ED5C2" w14:textId="0B35E72A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Ważni</w:t>
            </w:r>
            <w:r w:rsidRPr="00694D63" w:rsidR="00480FBC">
              <w:rPr>
                <w:b/>
                <w:color w:val="000000" w:themeColor="text1"/>
                <w:szCs w:val="24"/>
              </w:rPr>
              <w:t>ejsze pojęcia dostępne w słowniku</w:t>
            </w:r>
          </w:p>
          <w:p w:rsidRPr="007B114F" w:rsidR="00053B59" w:rsidP="00053B59" w:rsidRDefault="00E80BC7" w14:paraId="34E396F7" w14:textId="57F478BF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Budynek oddany do użytkowania&quot; " w:history="1" r:id="rId38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oddany do użytkowania</w:t>
              </w:r>
            </w:hyperlink>
          </w:p>
          <w:p w:rsidRPr="007B114F" w:rsidR="00053B59" w:rsidP="00053B59" w:rsidRDefault="00E80BC7" w14:paraId="1A236191" w14:textId="081928A1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Budynek mieszkalny oddany do użytkowania&quot;" w:history="1" r:id="rId39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mieszkalny oddany do użytkowania</w:t>
              </w:r>
            </w:hyperlink>
          </w:p>
          <w:p w:rsidRPr="007B114F" w:rsidR="00053B59" w:rsidP="00053B59" w:rsidRDefault="00E80BC7" w14:paraId="5A62B75D" w14:textId="05F22796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eć Statystycznych, hasło &quot;Budynek niemieszkalny oddany do użytkowania&quot;" w:history="1" r:id="rId40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Budynek niemieszkalny oddany do użytkowania</w:t>
              </w:r>
            </w:hyperlink>
          </w:p>
          <w:p w:rsidRPr="000D68A9" w:rsidR="000D68A9" w:rsidP="00053B59" w:rsidRDefault="00E80BC7" w14:paraId="2FBC9999" w14:textId="44959AE2">
            <w:pPr>
              <w:rPr>
                <w:color w:val="001D77"/>
                <w:sz w:val="18"/>
                <w:szCs w:val="19"/>
                <w:u w:val="single"/>
              </w:rPr>
            </w:pPr>
            <w:hyperlink w:tooltip="Link do Słownika Pojęć Statystycznych, hasło &quot;Mieszkania, których budowę rozpoczęto&quot;" w:history="1" r:id="rId41">
              <w:r w:rsidR="000D68A9">
                <w:rPr>
                  <w:rStyle w:val="Hipercze"/>
                  <w:color w:val="001D77"/>
                  <w:sz w:val="18"/>
                  <w:szCs w:val="19"/>
                </w:rPr>
                <w:t>Mieszkania, których budowę rozpoczęto</w:t>
              </w:r>
            </w:hyperlink>
          </w:p>
          <w:p w:rsidRPr="007B114F" w:rsidR="00053B59" w:rsidP="00053B59" w:rsidRDefault="00E80BC7" w14:paraId="182153C3" w14:textId="4751FF51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Obiekty inżynierii lądowej i wodnej&quot;" w:history="1" r:id="rId42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Obiekty inżynierii lądowej i wodnej</w:t>
              </w:r>
            </w:hyperlink>
          </w:p>
          <w:p w:rsidRPr="007B114F" w:rsidR="00053B59" w:rsidP="00053B59" w:rsidRDefault="00E80BC7" w14:paraId="519725AC" w14:textId="17D85F62">
            <w:pPr>
              <w:rPr>
                <w:rStyle w:val="Hipercze"/>
                <w:color w:val="001D77"/>
                <w:sz w:val="18"/>
                <w:szCs w:val="19"/>
              </w:rPr>
            </w:pPr>
            <w:hyperlink w:tooltip="Link do Słownika Pojęć Statystycznych, hasło &quot;Pozwolenie na budowę i zgłoszenie z projektem budowlanym&quot;" w:history="1" r:id="rId43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Pozwolenie na budowę i zgłoszenie z projektem budowlanym</w:t>
              </w:r>
            </w:hyperlink>
          </w:p>
          <w:p w:rsidRPr="007B114F" w:rsidR="00480FBC" w:rsidP="00A32144" w:rsidRDefault="00E80BC7" w14:paraId="1BCA485B" w14:textId="5B57D0D6">
            <w:pPr>
              <w:rPr>
                <w:color w:val="001D77"/>
                <w:sz w:val="18"/>
                <w:szCs w:val="19"/>
                <w:u w:val="single"/>
              </w:rPr>
            </w:pPr>
            <w:hyperlink w:tooltip="Link do Słownika Pojęć Statystycznych, hasło &quot;Powierzchnia użytkowa budynku&quot;" w:history="1" r:id="rId44">
              <w:r w:rsidRPr="007B114F" w:rsidR="00053B59">
                <w:rPr>
                  <w:rStyle w:val="Hipercze"/>
                  <w:color w:val="001D77"/>
                  <w:sz w:val="18"/>
                  <w:szCs w:val="19"/>
                </w:rPr>
                <w:t>Powierzchnia użytkowa budynku</w:t>
              </w:r>
            </w:hyperlink>
          </w:p>
          <w:p w:rsidRPr="00876479" w:rsidR="00480FBC" w:rsidP="00A32144" w:rsidRDefault="00480FBC" w14:paraId="3A469936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480FBC" w:rsidRDefault="00480FBC" w14:paraId="06539850" w14:textId="33946E67">
      <w:pPr>
        <w:spacing w:before="0" w:after="0" w:line="240" w:lineRule="auto"/>
        <w:rPr>
          <w:sz w:val="18"/>
        </w:rPr>
      </w:pPr>
    </w:p>
    <w:sectPr w:rsidR="00480FBC" w:rsidSect="004552FA">
      <w:headerReference w:type="first" r:id="rId45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D9360A" w16cex:dateUtc="2025-12-02T08:55:00Z"/>
  <w16cex:commentExtensible w16cex:durableId="2CD93485" w16cex:dateUtc="2025-12-02T08:48:00Z"/>
  <w16cex:commentExtensible w16cex:durableId="2CD93490" w16cex:dateUtc="2025-12-02T08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BD46B" w14:textId="77777777" w:rsidR="00B251B4" w:rsidRDefault="00B251B4" w:rsidP="000662E2">
      <w:pPr>
        <w:spacing w:after="0" w:line="240" w:lineRule="auto"/>
      </w:pPr>
      <w:r>
        <w:separator/>
      </w:r>
    </w:p>
  </w:endnote>
  <w:endnote w:type="continuationSeparator" w:id="0">
    <w:p w14:paraId="17B5C6F5" w14:textId="77777777" w:rsidR="00B251B4" w:rsidRDefault="00B251B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5846094"/>
      <w:docPartObj>
        <w:docPartGallery w:val="Page Numbers (Bottom of Page)"/>
        <w:docPartUnique/>
      </w:docPartObj>
    </w:sdtPr>
    <w:sdtEndPr>
      <w:rPr>
        <w:rFonts w:ascii="Fira Sans" w:hAnsi="Fira Sans"/>
        <w:sz w:val="18"/>
        <w:szCs w:val="18"/>
      </w:rPr>
    </w:sdtEndPr>
    <w:sdtContent>
      <w:p w14:paraId="0534B8B5" w14:textId="6DA7AC23" w:rsidR="00B251B4" w:rsidRPr="00F45921" w:rsidRDefault="00B251B4" w:rsidP="00F45921">
        <w:pPr>
          <w:pStyle w:val="Stopka"/>
          <w:jc w:val="center"/>
          <w:rPr>
            <w:rFonts w:ascii="Fira Sans" w:hAnsi="Fira Sans"/>
            <w:sz w:val="18"/>
            <w:szCs w:val="18"/>
          </w:rPr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 w:rsidR="0038053A">
          <w:rPr>
            <w:rFonts w:ascii="Fira Sans" w:hAnsi="Fira Sans"/>
            <w:noProof/>
            <w:sz w:val="18"/>
            <w:szCs w:val="18"/>
          </w:rPr>
          <w:t>8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953426"/>
      <w:docPartObj>
        <w:docPartGallery w:val="Page Numbers (Bottom of Page)"/>
        <w:docPartUnique/>
      </w:docPartObj>
    </w:sdtPr>
    <w:sdtEndPr/>
    <w:sdtContent>
      <w:p w14:paraId="29E86174" w14:textId="3B887E94" w:rsidR="00B251B4" w:rsidRDefault="00B251B4" w:rsidP="00F459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53A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3DDC1A2F" w14:textId="2168B83A" w:rsidR="00B251B4" w:rsidRDefault="00B251B4" w:rsidP="00F45921">
        <w:pPr>
          <w:pStyle w:val="Stopka"/>
          <w:jc w:val="center"/>
        </w:pPr>
        <w:r w:rsidRPr="00F45921">
          <w:rPr>
            <w:rFonts w:ascii="Fira Sans" w:hAnsi="Fira Sans"/>
            <w:sz w:val="18"/>
            <w:szCs w:val="18"/>
          </w:rPr>
          <w:fldChar w:fldCharType="begin"/>
        </w:r>
        <w:r w:rsidRPr="00F45921">
          <w:rPr>
            <w:rFonts w:ascii="Fira Sans" w:hAnsi="Fira Sans"/>
            <w:sz w:val="18"/>
            <w:szCs w:val="18"/>
          </w:rPr>
          <w:instrText>PAGE   \* MERGEFORMAT</w:instrText>
        </w:r>
        <w:r w:rsidRPr="00F45921">
          <w:rPr>
            <w:rFonts w:ascii="Fira Sans" w:hAnsi="Fira Sans"/>
            <w:sz w:val="18"/>
            <w:szCs w:val="18"/>
          </w:rPr>
          <w:fldChar w:fldCharType="separate"/>
        </w:r>
        <w:r w:rsidR="0038053A">
          <w:rPr>
            <w:rFonts w:ascii="Fira Sans" w:hAnsi="Fira Sans"/>
            <w:noProof/>
            <w:sz w:val="18"/>
            <w:szCs w:val="18"/>
          </w:rPr>
          <w:t>10</w:t>
        </w:r>
        <w:r w:rsidRPr="00F45921">
          <w:rPr>
            <w:rFonts w:ascii="Fira Sans" w:hAnsi="Fira San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0F420" w14:textId="77777777" w:rsidR="00B251B4" w:rsidRDefault="00B251B4" w:rsidP="000662E2">
      <w:pPr>
        <w:spacing w:after="0" w:line="240" w:lineRule="auto"/>
      </w:pPr>
      <w:r>
        <w:separator/>
      </w:r>
    </w:p>
  </w:footnote>
  <w:footnote w:type="continuationSeparator" w:id="0">
    <w:p w14:paraId="03C9A222" w14:textId="77777777" w:rsidR="00B251B4" w:rsidRDefault="00B251B4" w:rsidP="000662E2">
      <w:pPr>
        <w:spacing w:after="0" w:line="240" w:lineRule="auto"/>
      </w:pPr>
      <w:r>
        <w:continuationSeparator/>
      </w:r>
    </w:p>
  </w:footnote>
  <w:footnote w:id="1">
    <w:p w14:paraId="30DC248A" w14:textId="3E91C0DB" w:rsidR="00B251B4" w:rsidRPr="007B114F" w:rsidRDefault="00B251B4" w:rsidP="004D186B">
      <w:pPr>
        <w:pStyle w:val="Tekstprzypisudolnego"/>
        <w:tabs>
          <w:tab w:val="left" w:pos="113"/>
        </w:tabs>
        <w:spacing w:before="0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>
        <w:rPr>
          <w:rFonts w:ascii="Fira Sans" w:hAnsi="Fira Sans"/>
          <w:sz w:val="19"/>
          <w:szCs w:val="19"/>
        </w:rPr>
        <w:tab/>
      </w:r>
      <w:r w:rsidRPr="00487DDF">
        <w:rPr>
          <w:rFonts w:ascii="Fira Sans" w:hAnsi="Fira Sans"/>
          <w:sz w:val="19"/>
          <w:szCs w:val="19"/>
        </w:rPr>
        <w:t>Dane wstępne; mogą ulec zmianie po opracowaniu danych ostatecznych.</w:t>
      </w:r>
    </w:p>
  </w:footnote>
  <w:footnote w:id="2">
    <w:p w14:paraId="2F518B4A" w14:textId="4382D606" w:rsidR="00B251B4" w:rsidRDefault="00B251B4" w:rsidP="00273A41">
      <w:pPr>
        <w:pStyle w:val="Tekstprzypisudolnego"/>
        <w:tabs>
          <w:tab w:val="left" w:pos="113"/>
        </w:tabs>
        <w:spacing w:before="0"/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>
        <w:rPr>
          <w:sz w:val="19"/>
          <w:szCs w:val="19"/>
        </w:rPr>
        <w:tab/>
      </w:r>
      <w:r w:rsidRPr="007B114F">
        <w:rPr>
          <w:rFonts w:ascii="Fira Sans" w:hAnsi="Fira Sans"/>
          <w:sz w:val="19"/>
          <w:szCs w:val="19"/>
        </w:rPr>
        <w:t>Liczba ludności – stan na 30</w:t>
      </w:r>
      <w:r w:rsidRPr="00773C69">
        <w:rPr>
          <w:rFonts w:ascii="Fira Sans" w:hAnsi="Fira Sans"/>
          <w:sz w:val="19"/>
          <w:szCs w:val="19"/>
        </w:rPr>
        <w:t xml:space="preserve">.06.2025 </w:t>
      </w:r>
      <w:r w:rsidRPr="00217516">
        <w:rPr>
          <w:rFonts w:ascii="Fira Sans" w:hAnsi="Fira Sans"/>
          <w:sz w:val="19"/>
          <w:szCs w:val="19"/>
        </w:rPr>
        <w:t>r.</w:t>
      </w:r>
    </w:p>
  </w:footnote>
  <w:footnote w:id="3">
    <w:p w14:paraId="6E928390" w14:textId="77777777" w:rsidR="00B251B4" w:rsidRPr="00A55254" w:rsidRDefault="00B251B4" w:rsidP="006F4A41">
      <w:pPr>
        <w:pStyle w:val="Tekstprzypisudolnego"/>
        <w:rPr>
          <w:rFonts w:ascii="Fira Sans" w:hAnsi="Fira Sans"/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Pr="00487DDF">
        <w:rPr>
          <w:rFonts w:ascii="Fira Sans" w:hAnsi="Fira Sans"/>
          <w:sz w:val="19"/>
          <w:szCs w:val="19"/>
        </w:rPr>
        <w:t>Forma budownictwa - „przeznaczone na sprzedaż lub wynajem”.</w:t>
      </w:r>
    </w:p>
  </w:footnote>
  <w:footnote w:id="4">
    <w:p w14:paraId="63D3D270" w14:textId="77777777" w:rsidR="00434BE5" w:rsidRPr="00487DDF" w:rsidRDefault="00434BE5" w:rsidP="00434BE5">
      <w:pPr>
        <w:pStyle w:val="Tekstprzypisudolnego"/>
        <w:tabs>
          <w:tab w:val="left" w:pos="113"/>
        </w:tabs>
        <w:spacing w:before="0"/>
        <w:ind w:left="113" w:hanging="113"/>
        <w:rPr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sz w:val="19"/>
          <w:szCs w:val="19"/>
        </w:rPr>
        <w:t xml:space="preserve"> </w:t>
      </w:r>
      <w:r w:rsidRPr="00487DDF">
        <w:rPr>
          <w:rFonts w:ascii="Fira Sans" w:hAnsi="Fira Sans"/>
          <w:sz w:val="19"/>
          <w:szCs w:val="19"/>
        </w:rPr>
        <w:t>Dane dotyczące liczby budynków odnoszą się do budynków oddanych w całości lub jako pierwsza część. W przypadku przeciętnego czasu budowy nowych budynków mieszkalnych, a także liczby i powierzchni użytkowej znajdujących się w nich mieszkań, ujęto również dane dotyczące budynków oddanych jako kolejna lub ostatnia część.</w:t>
      </w:r>
    </w:p>
  </w:footnote>
  <w:footnote w:id="5">
    <w:p w14:paraId="080912A2" w14:textId="77777777" w:rsidR="00B251B4" w:rsidRDefault="00B251B4" w:rsidP="000D68F1">
      <w:pPr>
        <w:pStyle w:val="Tekstprzypisudolnego"/>
        <w:tabs>
          <w:tab w:val="left" w:pos="113"/>
        </w:tabs>
        <w:spacing w:before="0"/>
        <w:ind w:left="113" w:hanging="113"/>
      </w:pPr>
      <w:r w:rsidRPr="00487DDF">
        <w:rPr>
          <w:rStyle w:val="Odwoanieprzypisudolnego"/>
        </w:rPr>
        <w:footnoteRef/>
      </w:r>
      <w:r w:rsidRPr="00487DDF">
        <w:t xml:space="preserve"> </w:t>
      </w:r>
      <w:r w:rsidRPr="00487DDF">
        <w:rPr>
          <w:rFonts w:ascii="Fira Sans" w:hAnsi="Fira Sans"/>
          <w:sz w:val="19"/>
          <w:szCs w:val="19"/>
        </w:rPr>
        <w:t>Łącznie ze zgłoszeniami z projektem budowlanym oraz uproszczoną procedurą dla budynków mieszkalnych jednorodzinnych.</w:t>
      </w:r>
    </w:p>
  </w:footnote>
  <w:footnote w:id="6">
    <w:p w14:paraId="4C91147D" w14:textId="73AD210D" w:rsidR="00B251B4" w:rsidRPr="007B114F" w:rsidRDefault="00B251B4" w:rsidP="00E95928">
      <w:pPr>
        <w:pStyle w:val="Tekstprzypisudolnego"/>
        <w:tabs>
          <w:tab w:val="left" w:pos="113"/>
        </w:tabs>
        <w:spacing w:before="0"/>
        <w:ind w:left="113" w:hanging="113"/>
        <w:rPr>
          <w:sz w:val="19"/>
          <w:szCs w:val="19"/>
        </w:rPr>
      </w:pPr>
      <w:r w:rsidRPr="007B114F">
        <w:rPr>
          <w:rStyle w:val="Odwoanieprzypisudolnego"/>
          <w:sz w:val="19"/>
          <w:szCs w:val="19"/>
        </w:rPr>
        <w:footnoteRef/>
      </w:r>
      <w:r w:rsidRPr="007B114F">
        <w:rPr>
          <w:sz w:val="19"/>
          <w:szCs w:val="19"/>
        </w:rPr>
        <w:tab/>
      </w:r>
      <w:r w:rsidRPr="007B114F">
        <w:rPr>
          <w:rFonts w:ascii="Fira Sans" w:hAnsi="Fira Sans"/>
          <w:sz w:val="19"/>
          <w:szCs w:val="19"/>
        </w:rPr>
        <w:t xml:space="preserve">Dane prezentowane są łącznie z </w:t>
      </w:r>
      <w:r>
        <w:rPr>
          <w:rFonts w:ascii="Fira Sans" w:hAnsi="Fira Sans"/>
          <w:sz w:val="19"/>
          <w:szCs w:val="19"/>
        </w:rPr>
        <w:t>budynkami mieszkalnymi jednorodzinnymi</w:t>
      </w:r>
      <w:r w:rsidRPr="007B114F">
        <w:rPr>
          <w:rFonts w:ascii="Fira Sans" w:hAnsi="Fira Sans"/>
          <w:sz w:val="19"/>
          <w:szCs w:val="19"/>
        </w:rPr>
        <w:t xml:space="preserve"> nieprzystosowanymi do stałego zamieszkania.</w:t>
      </w:r>
    </w:p>
  </w:footnote>
  <w:footnote w:id="7">
    <w:p w14:paraId="228664EF" w14:textId="77777777" w:rsidR="00B251B4" w:rsidRPr="007B114F" w:rsidRDefault="00B251B4" w:rsidP="00171DA1">
      <w:pPr>
        <w:pStyle w:val="Tekstprzypisudolnego"/>
        <w:tabs>
          <w:tab w:val="left" w:pos="113"/>
        </w:tabs>
        <w:spacing w:before="0"/>
        <w:ind w:left="113" w:hanging="113"/>
        <w:rPr>
          <w:rFonts w:ascii="Fira Sans" w:hAnsi="Fira Sans"/>
          <w:sz w:val="19"/>
          <w:szCs w:val="19"/>
        </w:rPr>
      </w:pPr>
      <w:r w:rsidRPr="007B114F">
        <w:rPr>
          <w:rStyle w:val="Odwoanieprzypisudolnego"/>
          <w:rFonts w:ascii="Fira Sans" w:hAnsi="Fira Sans"/>
          <w:sz w:val="19"/>
          <w:szCs w:val="19"/>
        </w:rPr>
        <w:footnoteRef/>
      </w:r>
      <w:r w:rsidRPr="007B114F">
        <w:rPr>
          <w:rFonts w:ascii="Fira Sans" w:hAnsi="Fira Sans"/>
          <w:sz w:val="19"/>
          <w:szCs w:val="19"/>
        </w:rPr>
        <w:t xml:space="preserve"> Pełna nazwa klasy PKOB brzmi: </w:t>
      </w:r>
      <w:r w:rsidRPr="007B114F">
        <w:rPr>
          <w:rFonts w:ascii="Fira Sans" w:hAnsi="Fira Sans"/>
          <w:i/>
          <w:sz w:val="19"/>
          <w:szCs w:val="19"/>
        </w:rPr>
        <w:t>Zbiorniki, silosy i budynki magazynowe.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1DDE0" w14:textId="3BBA0012" w:rsidR="00B251B4" w:rsidRDefault="00B251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520095" wp14:editId="52C807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33484E0C" id="Prostokąt 8" o:spid="_x0000_s1026" style="position:absolute;margin-left:96.2pt;margin-top:0;width:147.4pt;height:841.9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5Ywpx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938A2" w14:textId="667D73A3" w:rsidR="00B251B4" w:rsidRDefault="00B251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CA1FBC" wp14:editId="26562B4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55B8A87C" id="Prostokąt 9" o:spid="_x0000_s1026" style="position:absolute;margin-left:96.2pt;margin-top:0;width:147.4pt;height:84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2DiaT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03E88" w14:textId="64EA4049" w:rsidR="00B251B4" w:rsidRDefault="00B251B4">
    <w:pPr>
      <w:pStyle w:val="Nagwek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7BC7570" wp14:editId="09B11CCB">
          <wp:simplePos x="0" y="0"/>
          <wp:positionH relativeFrom="column">
            <wp:posOffset>-4524</wp:posOffset>
          </wp:positionH>
          <wp:positionV relativeFrom="page">
            <wp:posOffset>316230</wp:posOffset>
          </wp:positionV>
          <wp:extent cx="1021080" cy="434340"/>
          <wp:effectExtent l="0" t="0" r="7620" b="3810"/>
          <wp:wrapNone/>
          <wp:docPr id="10" name="Obraz 10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080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6081A" wp14:editId="0E3D32C5">
              <wp:simplePos x="0" y="0"/>
              <wp:positionH relativeFrom="page">
                <wp:posOffset>5504688</wp:posOffset>
              </wp:positionH>
              <wp:positionV relativeFrom="paragraph">
                <wp:posOffset>204191</wp:posOffset>
              </wp:positionV>
              <wp:extent cx="2060575" cy="357505"/>
              <wp:effectExtent l="0" t="0" r="0" b="4445"/>
              <wp:wrapNone/>
              <wp:docPr id="24" name="Schemat blokowy: opóźnienie 6" descr="Napis &quot;Informacje sygnalne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5103914" w14:textId="77777777" w:rsidR="00B251B4" w:rsidRPr="003C6C8D" w:rsidRDefault="00B251B4" w:rsidP="00EA612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6081A" id="Schemat blokowy: opóźnienie 6" o:spid="_x0000_s1043" alt="Napis &quot;Informacje sygnalne&quot;" style="position:absolute;margin-left:433.45pt;margin-top:16.1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103914" w14:textId="77777777" w:rsidR="00B251B4" w:rsidRPr="003C6C8D" w:rsidRDefault="00B251B4" w:rsidP="00EA612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F8BD878" w14:textId="326D593E" w:rsidR="00B251B4" w:rsidRDefault="00B251B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D7E1F5" wp14:editId="0A42793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2000" cy="10080000"/>
              <wp:effectExtent l="0" t="0" r="0" b="0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080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rect w14:anchorId="61F51A90" id="Prostokąt 29" o:spid="_x0000_s1026" style="position:absolute;margin-left:96.2pt;margin-top:0;width:147.4pt;height:793.7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" fillcolor="#f2f2f2" stroked="f" strokeweight="2pt">
              <v:path arrowok="t"/>
              <w10:wrap anchorx="page" anchory="page"/>
            </v:rect>
          </w:pict>
        </mc:Fallback>
      </mc:AlternateContent>
    </w:r>
  </w:p>
  <w:p w14:paraId="32FC7778" w14:textId="02C87DDE" w:rsidR="00B251B4" w:rsidRDefault="00B251B4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6096F2" wp14:editId="4D2C4D0D">
              <wp:simplePos x="0" y="0"/>
              <wp:positionH relativeFrom="column">
                <wp:posOffset>5248275</wp:posOffset>
              </wp:positionH>
              <wp:positionV relativeFrom="paragraph">
                <wp:posOffset>317974</wp:posOffset>
              </wp:positionV>
              <wp:extent cx="1104595" cy="343374"/>
              <wp:effectExtent l="0" t="0" r="0" b="0"/>
              <wp:wrapNone/>
              <wp:docPr id="26" name="Pole tekstowe 2" descr="Data publikacji informacji sygnalnej 10.12.2025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9D64D" w14:textId="47B40C9A" w:rsidR="00B251B4" w:rsidRPr="007909B1" w:rsidRDefault="00B251B4" w:rsidP="0058515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7909B1">
                            <w:rPr>
                              <w:rFonts w:ascii="Fira Sans SemiBold" w:hAnsi="Fira Sans SemiBold"/>
                              <w:color w:val="001D77"/>
                            </w:rPr>
                            <w:t>10.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12</w:t>
                          </w:r>
                          <w:r w:rsidRPr="007909B1">
                            <w:rPr>
                              <w:rFonts w:ascii="Fira Sans SemiBold" w:hAnsi="Fira Sans SemiBold"/>
                              <w:color w:val="001D77"/>
                            </w:rPr>
                            <w:t>.202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Pr="007909B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96F2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alt="Data publikacji informacji sygnalnej 10.12.2025 r." style="position:absolute;margin-left:413.25pt;margin-top:25.05pt;width:87pt;height:2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" filled="f" stroked="f">
              <v:textbox>
                <w:txbxContent>
                  <w:p w14:paraId="6D19D64D" w14:textId="47B40C9A" w:rsidR="00B251B4" w:rsidRPr="007909B1" w:rsidRDefault="00B251B4" w:rsidP="0058515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7909B1">
                      <w:rPr>
                        <w:rFonts w:ascii="Fira Sans SemiBold" w:hAnsi="Fira Sans SemiBold"/>
                        <w:color w:val="001D77"/>
                      </w:rPr>
                      <w:t>10.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12</w:t>
                    </w:r>
                    <w:r w:rsidRPr="007909B1">
                      <w:rPr>
                        <w:rFonts w:ascii="Fira Sans SemiBold" w:hAnsi="Fira Sans SemiBold"/>
                        <w:color w:val="001D77"/>
                      </w:rPr>
                      <w:t>.202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Pr="007909B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F6182" w14:textId="77777777" w:rsidR="00B251B4" w:rsidRDefault="00B251B4">
    <w:pPr>
      <w:pStyle w:val="Nagwek"/>
    </w:pPr>
  </w:p>
  <w:p w14:paraId="3161458A" w14:textId="77777777" w:rsidR="00B251B4" w:rsidRDefault="00B251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6pt;visibility:visible" o:bullet="t">
        <v:imagedata r:id="rId1" o:title=""/>
      </v:shape>
    </w:pict>
  </w:numPicBullet>
  <w:numPicBullet w:numPicBulletId="1">
    <w:pict>
      <v:shape id="_x0000_i1029" type="#_x0000_t75" style="width:123.6pt;height:126pt;visibility:visible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BE46331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000257"/>
    <w:multiLevelType w:val="hybridMultilevel"/>
    <w:tmpl w:val="F6FE2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3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4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9"/>
  <w:autoHyphenation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27D"/>
    <w:rsid w:val="000004EB"/>
    <w:rsid w:val="00000B1F"/>
    <w:rsid w:val="00000B56"/>
    <w:rsid w:val="00000CD7"/>
    <w:rsid w:val="00000D0D"/>
    <w:rsid w:val="0000147B"/>
    <w:rsid w:val="00001C5B"/>
    <w:rsid w:val="00002290"/>
    <w:rsid w:val="000024F6"/>
    <w:rsid w:val="0000271B"/>
    <w:rsid w:val="00003366"/>
    <w:rsid w:val="000033CE"/>
    <w:rsid w:val="00003437"/>
    <w:rsid w:val="000039D0"/>
    <w:rsid w:val="00003E74"/>
    <w:rsid w:val="00003ED8"/>
    <w:rsid w:val="00003F8F"/>
    <w:rsid w:val="00004677"/>
    <w:rsid w:val="00004C32"/>
    <w:rsid w:val="000052BD"/>
    <w:rsid w:val="0000588A"/>
    <w:rsid w:val="00005EB4"/>
    <w:rsid w:val="00005EB9"/>
    <w:rsid w:val="00006A69"/>
    <w:rsid w:val="00006B9B"/>
    <w:rsid w:val="0000709F"/>
    <w:rsid w:val="00010016"/>
    <w:rsid w:val="000101ED"/>
    <w:rsid w:val="000107AB"/>
    <w:rsid w:val="0001081C"/>
    <w:rsid w:val="000108B8"/>
    <w:rsid w:val="00010A21"/>
    <w:rsid w:val="00010E3A"/>
    <w:rsid w:val="00010F63"/>
    <w:rsid w:val="00011412"/>
    <w:rsid w:val="00011B15"/>
    <w:rsid w:val="00011FA5"/>
    <w:rsid w:val="0001289C"/>
    <w:rsid w:val="00012CBE"/>
    <w:rsid w:val="00012F0C"/>
    <w:rsid w:val="00012F4F"/>
    <w:rsid w:val="0001320C"/>
    <w:rsid w:val="0001353D"/>
    <w:rsid w:val="000135C7"/>
    <w:rsid w:val="00013B5C"/>
    <w:rsid w:val="00013B5E"/>
    <w:rsid w:val="000152F5"/>
    <w:rsid w:val="000156DF"/>
    <w:rsid w:val="000158ED"/>
    <w:rsid w:val="00015EF1"/>
    <w:rsid w:val="00016372"/>
    <w:rsid w:val="00016FF6"/>
    <w:rsid w:val="000171C4"/>
    <w:rsid w:val="00017C73"/>
    <w:rsid w:val="0002097B"/>
    <w:rsid w:val="00020ADE"/>
    <w:rsid w:val="00021311"/>
    <w:rsid w:val="000214EE"/>
    <w:rsid w:val="00021E07"/>
    <w:rsid w:val="00021FF7"/>
    <w:rsid w:val="000223B4"/>
    <w:rsid w:val="0002292A"/>
    <w:rsid w:val="00022A7B"/>
    <w:rsid w:val="00022FA3"/>
    <w:rsid w:val="000232FC"/>
    <w:rsid w:val="0002333D"/>
    <w:rsid w:val="0002341F"/>
    <w:rsid w:val="00023621"/>
    <w:rsid w:val="00023925"/>
    <w:rsid w:val="00023A68"/>
    <w:rsid w:val="0002413D"/>
    <w:rsid w:val="00024B2A"/>
    <w:rsid w:val="00024C55"/>
    <w:rsid w:val="0002538D"/>
    <w:rsid w:val="00025EED"/>
    <w:rsid w:val="000263E3"/>
    <w:rsid w:val="00026448"/>
    <w:rsid w:val="0002674D"/>
    <w:rsid w:val="00026C8A"/>
    <w:rsid w:val="00027A5E"/>
    <w:rsid w:val="00027AFB"/>
    <w:rsid w:val="00027B92"/>
    <w:rsid w:val="0003039B"/>
    <w:rsid w:val="000309E2"/>
    <w:rsid w:val="00030CB0"/>
    <w:rsid w:val="0003121F"/>
    <w:rsid w:val="0003129D"/>
    <w:rsid w:val="0003165C"/>
    <w:rsid w:val="00031706"/>
    <w:rsid w:val="00031D01"/>
    <w:rsid w:val="00032152"/>
    <w:rsid w:val="00032D1E"/>
    <w:rsid w:val="0003305F"/>
    <w:rsid w:val="000333CD"/>
    <w:rsid w:val="00033F94"/>
    <w:rsid w:val="00034B43"/>
    <w:rsid w:val="00034E88"/>
    <w:rsid w:val="00034F5E"/>
    <w:rsid w:val="000351EB"/>
    <w:rsid w:val="00035724"/>
    <w:rsid w:val="00035FC9"/>
    <w:rsid w:val="00036356"/>
    <w:rsid w:val="00036692"/>
    <w:rsid w:val="000373BB"/>
    <w:rsid w:val="000376B2"/>
    <w:rsid w:val="00037D8D"/>
    <w:rsid w:val="00037FA4"/>
    <w:rsid w:val="00040160"/>
    <w:rsid w:val="00040387"/>
    <w:rsid w:val="00040435"/>
    <w:rsid w:val="00040AA0"/>
    <w:rsid w:val="0004106C"/>
    <w:rsid w:val="000417A7"/>
    <w:rsid w:val="0004186A"/>
    <w:rsid w:val="00041B8F"/>
    <w:rsid w:val="00041D66"/>
    <w:rsid w:val="00041FF3"/>
    <w:rsid w:val="000421A1"/>
    <w:rsid w:val="0004239A"/>
    <w:rsid w:val="000423AA"/>
    <w:rsid w:val="00042DFA"/>
    <w:rsid w:val="0004335C"/>
    <w:rsid w:val="000436F4"/>
    <w:rsid w:val="00043E6B"/>
    <w:rsid w:val="000440F5"/>
    <w:rsid w:val="00044285"/>
    <w:rsid w:val="000443FD"/>
    <w:rsid w:val="0004482E"/>
    <w:rsid w:val="00044884"/>
    <w:rsid w:val="000448B4"/>
    <w:rsid w:val="00044EC8"/>
    <w:rsid w:val="00045159"/>
    <w:rsid w:val="0004567C"/>
    <w:rsid w:val="0004582E"/>
    <w:rsid w:val="00045A5E"/>
    <w:rsid w:val="00045AF9"/>
    <w:rsid w:val="0004626B"/>
    <w:rsid w:val="00046984"/>
    <w:rsid w:val="00046D93"/>
    <w:rsid w:val="00047006"/>
    <w:rsid w:val="000470AA"/>
    <w:rsid w:val="000474C9"/>
    <w:rsid w:val="00047546"/>
    <w:rsid w:val="00047869"/>
    <w:rsid w:val="000478F8"/>
    <w:rsid w:val="00050178"/>
    <w:rsid w:val="000503D0"/>
    <w:rsid w:val="000508A2"/>
    <w:rsid w:val="00050EDE"/>
    <w:rsid w:val="00051356"/>
    <w:rsid w:val="00052346"/>
    <w:rsid w:val="0005241E"/>
    <w:rsid w:val="00052AFE"/>
    <w:rsid w:val="00052B93"/>
    <w:rsid w:val="00053229"/>
    <w:rsid w:val="000533BD"/>
    <w:rsid w:val="00053A07"/>
    <w:rsid w:val="00053A97"/>
    <w:rsid w:val="00053B59"/>
    <w:rsid w:val="00053D7C"/>
    <w:rsid w:val="00053DC7"/>
    <w:rsid w:val="00053F15"/>
    <w:rsid w:val="0005442A"/>
    <w:rsid w:val="000554AB"/>
    <w:rsid w:val="000555B6"/>
    <w:rsid w:val="0005576D"/>
    <w:rsid w:val="00056571"/>
    <w:rsid w:val="00056B10"/>
    <w:rsid w:val="0005738B"/>
    <w:rsid w:val="00057803"/>
    <w:rsid w:val="00057B90"/>
    <w:rsid w:val="00057CA1"/>
    <w:rsid w:val="00057DA2"/>
    <w:rsid w:val="00057F59"/>
    <w:rsid w:val="00060339"/>
    <w:rsid w:val="00060475"/>
    <w:rsid w:val="0006144C"/>
    <w:rsid w:val="00061586"/>
    <w:rsid w:val="00062433"/>
    <w:rsid w:val="00062BC4"/>
    <w:rsid w:val="0006311A"/>
    <w:rsid w:val="000631C2"/>
    <w:rsid w:val="00063805"/>
    <w:rsid w:val="000638A5"/>
    <w:rsid w:val="00063CF3"/>
    <w:rsid w:val="0006404B"/>
    <w:rsid w:val="00064250"/>
    <w:rsid w:val="000643C2"/>
    <w:rsid w:val="00064B19"/>
    <w:rsid w:val="00064F51"/>
    <w:rsid w:val="00065EE1"/>
    <w:rsid w:val="000662E2"/>
    <w:rsid w:val="000667E5"/>
    <w:rsid w:val="00066883"/>
    <w:rsid w:val="00066A3F"/>
    <w:rsid w:val="00066D40"/>
    <w:rsid w:val="000704CA"/>
    <w:rsid w:val="00070982"/>
    <w:rsid w:val="000713EE"/>
    <w:rsid w:val="00071FFE"/>
    <w:rsid w:val="000722C2"/>
    <w:rsid w:val="000730F0"/>
    <w:rsid w:val="000737FB"/>
    <w:rsid w:val="00073866"/>
    <w:rsid w:val="00074102"/>
    <w:rsid w:val="000743AC"/>
    <w:rsid w:val="000743D1"/>
    <w:rsid w:val="00074DD8"/>
    <w:rsid w:val="0007579C"/>
    <w:rsid w:val="00075BF6"/>
    <w:rsid w:val="00075BF9"/>
    <w:rsid w:val="000761AC"/>
    <w:rsid w:val="00076474"/>
    <w:rsid w:val="000764B0"/>
    <w:rsid w:val="00076841"/>
    <w:rsid w:val="00076C10"/>
    <w:rsid w:val="00077062"/>
    <w:rsid w:val="00077285"/>
    <w:rsid w:val="000800B3"/>
    <w:rsid w:val="000806F7"/>
    <w:rsid w:val="000809C8"/>
    <w:rsid w:val="00080BD0"/>
    <w:rsid w:val="00080CF2"/>
    <w:rsid w:val="00080F3A"/>
    <w:rsid w:val="0008181A"/>
    <w:rsid w:val="00082664"/>
    <w:rsid w:val="000828B7"/>
    <w:rsid w:val="00082CDC"/>
    <w:rsid w:val="000831D6"/>
    <w:rsid w:val="00084655"/>
    <w:rsid w:val="00084C5F"/>
    <w:rsid w:val="00084ED0"/>
    <w:rsid w:val="00084FCE"/>
    <w:rsid w:val="00085121"/>
    <w:rsid w:val="00085B02"/>
    <w:rsid w:val="0008643A"/>
    <w:rsid w:val="0008743E"/>
    <w:rsid w:val="00087B30"/>
    <w:rsid w:val="00090877"/>
    <w:rsid w:val="00090F04"/>
    <w:rsid w:val="00090FB4"/>
    <w:rsid w:val="0009204F"/>
    <w:rsid w:val="00092F25"/>
    <w:rsid w:val="000937C5"/>
    <w:rsid w:val="0009389F"/>
    <w:rsid w:val="00093D5D"/>
    <w:rsid w:val="00093FB0"/>
    <w:rsid w:val="00094C85"/>
    <w:rsid w:val="00095420"/>
    <w:rsid w:val="00095EFE"/>
    <w:rsid w:val="000960A9"/>
    <w:rsid w:val="000969BC"/>
    <w:rsid w:val="00096A4F"/>
    <w:rsid w:val="00096C96"/>
    <w:rsid w:val="00097654"/>
    <w:rsid w:val="00097C6E"/>
    <w:rsid w:val="000A0457"/>
    <w:rsid w:val="000A075A"/>
    <w:rsid w:val="000A090C"/>
    <w:rsid w:val="000A1C96"/>
    <w:rsid w:val="000A2A7D"/>
    <w:rsid w:val="000A2C30"/>
    <w:rsid w:val="000A30C9"/>
    <w:rsid w:val="000A30F2"/>
    <w:rsid w:val="000A38B9"/>
    <w:rsid w:val="000A3BD6"/>
    <w:rsid w:val="000A4799"/>
    <w:rsid w:val="000A5219"/>
    <w:rsid w:val="000A68CB"/>
    <w:rsid w:val="000A6CD6"/>
    <w:rsid w:val="000A7137"/>
    <w:rsid w:val="000A7614"/>
    <w:rsid w:val="000A7767"/>
    <w:rsid w:val="000A7F5B"/>
    <w:rsid w:val="000B0727"/>
    <w:rsid w:val="000B087A"/>
    <w:rsid w:val="000B0920"/>
    <w:rsid w:val="000B1191"/>
    <w:rsid w:val="000B1477"/>
    <w:rsid w:val="000B23A9"/>
    <w:rsid w:val="000B2ABF"/>
    <w:rsid w:val="000B2C31"/>
    <w:rsid w:val="000B34A4"/>
    <w:rsid w:val="000B3714"/>
    <w:rsid w:val="000B37B9"/>
    <w:rsid w:val="000B3D61"/>
    <w:rsid w:val="000B455E"/>
    <w:rsid w:val="000B4BC6"/>
    <w:rsid w:val="000B4F1E"/>
    <w:rsid w:val="000B5462"/>
    <w:rsid w:val="000B564B"/>
    <w:rsid w:val="000B625A"/>
    <w:rsid w:val="000B655B"/>
    <w:rsid w:val="000B6E1A"/>
    <w:rsid w:val="000B7943"/>
    <w:rsid w:val="000C023A"/>
    <w:rsid w:val="000C122A"/>
    <w:rsid w:val="000C135D"/>
    <w:rsid w:val="000C1605"/>
    <w:rsid w:val="000C1AC7"/>
    <w:rsid w:val="000C2E13"/>
    <w:rsid w:val="000C359C"/>
    <w:rsid w:val="000C3C2C"/>
    <w:rsid w:val="000C41E8"/>
    <w:rsid w:val="000C4423"/>
    <w:rsid w:val="000C4503"/>
    <w:rsid w:val="000C4D8D"/>
    <w:rsid w:val="000C4F0E"/>
    <w:rsid w:val="000C55E8"/>
    <w:rsid w:val="000C5A52"/>
    <w:rsid w:val="000C6852"/>
    <w:rsid w:val="000C7546"/>
    <w:rsid w:val="000D05E7"/>
    <w:rsid w:val="000D14E8"/>
    <w:rsid w:val="000D1D43"/>
    <w:rsid w:val="000D1EAF"/>
    <w:rsid w:val="000D20A6"/>
    <w:rsid w:val="000D225C"/>
    <w:rsid w:val="000D2356"/>
    <w:rsid w:val="000D2A5C"/>
    <w:rsid w:val="000D2CEF"/>
    <w:rsid w:val="000D2E0B"/>
    <w:rsid w:val="000D30DB"/>
    <w:rsid w:val="000D31F1"/>
    <w:rsid w:val="000D322F"/>
    <w:rsid w:val="000D3EC9"/>
    <w:rsid w:val="000D42D0"/>
    <w:rsid w:val="000D4343"/>
    <w:rsid w:val="000D49D5"/>
    <w:rsid w:val="000D4DE4"/>
    <w:rsid w:val="000D57C0"/>
    <w:rsid w:val="000D598E"/>
    <w:rsid w:val="000D5AD3"/>
    <w:rsid w:val="000D674D"/>
    <w:rsid w:val="000D6847"/>
    <w:rsid w:val="000D68A9"/>
    <w:rsid w:val="000D68F1"/>
    <w:rsid w:val="000D70EF"/>
    <w:rsid w:val="000D7C97"/>
    <w:rsid w:val="000D7F7F"/>
    <w:rsid w:val="000E01F9"/>
    <w:rsid w:val="000E0918"/>
    <w:rsid w:val="000E0AE0"/>
    <w:rsid w:val="000E0CFF"/>
    <w:rsid w:val="000E2191"/>
    <w:rsid w:val="000E2CF3"/>
    <w:rsid w:val="000E3169"/>
    <w:rsid w:val="000E3471"/>
    <w:rsid w:val="000E363D"/>
    <w:rsid w:val="000E36E4"/>
    <w:rsid w:val="000E3E67"/>
    <w:rsid w:val="000E4099"/>
    <w:rsid w:val="000E41A2"/>
    <w:rsid w:val="000E4219"/>
    <w:rsid w:val="000E56F5"/>
    <w:rsid w:val="000E5EAD"/>
    <w:rsid w:val="000E663E"/>
    <w:rsid w:val="000E66A1"/>
    <w:rsid w:val="000E66FF"/>
    <w:rsid w:val="000E68CD"/>
    <w:rsid w:val="000E6A3C"/>
    <w:rsid w:val="000E7CB3"/>
    <w:rsid w:val="000F1343"/>
    <w:rsid w:val="000F1475"/>
    <w:rsid w:val="000F1CBC"/>
    <w:rsid w:val="000F1F2D"/>
    <w:rsid w:val="000F2094"/>
    <w:rsid w:val="000F20E3"/>
    <w:rsid w:val="000F2FA9"/>
    <w:rsid w:val="000F3378"/>
    <w:rsid w:val="000F354C"/>
    <w:rsid w:val="000F363F"/>
    <w:rsid w:val="000F4144"/>
    <w:rsid w:val="000F4C19"/>
    <w:rsid w:val="000F5DC3"/>
    <w:rsid w:val="000F5F16"/>
    <w:rsid w:val="000F6434"/>
    <w:rsid w:val="000F6464"/>
    <w:rsid w:val="000F711A"/>
    <w:rsid w:val="000F7308"/>
    <w:rsid w:val="000F775C"/>
    <w:rsid w:val="000F7922"/>
    <w:rsid w:val="000F7A4C"/>
    <w:rsid w:val="00100014"/>
    <w:rsid w:val="001008E9"/>
    <w:rsid w:val="001011C3"/>
    <w:rsid w:val="00101403"/>
    <w:rsid w:val="00101EC6"/>
    <w:rsid w:val="00102CA2"/>
    <w:rsid w:val="00102F1A"/>
    <w:rsid w:val="001031F1"/>
    <w:rsid w:val="00103471"/>
    <w:rsid w:val="00103770"/>
    <w:rsid w:val="00103A6C"/>
    <w:rsid w:val="00103EDD"/>
    <w:rsid w:val="00104A0B"/>
    <w:rsid w:val="00104DAC"/>
    <w:rsid w:val="0010546F"/>
    <w:rsid w:val="00105680"/>
    <w:rsid w:val="00105AE1"/>
    <w:rsid w:val="0010687B"/>
    <w:rsid w:val="00107344"/>
    <w:rsid w:val="001074B9"/>
    <w:rsid w:val="001079B4"/>
    <w:rsid w:val="0011047E"/>
    <w:rsid w:val="00110898"/>
    <w:rsid w:val="001108DE"/>
    <w:rsid w:val="00110D66"/>
    <w:rsid w:val="00110D87"/>
    <w:rsid w:val="001110BB"/>
    <w:rsid w:val="00111182"/>
    <w:rsid w:val="0011148C"/>
    <w:rsid w:val="00111626"/>
    <w:rsid w:val="0011174B"/>
    <w:rsid w:val="00111A32"/>
    <w:rsid w:val="00111C43"/>
    <w:rsid w:val="00111FB7"/>
    <w:rsid w:val="00112301"/>
    <w:rsid w:val="0011259F"/>
    <w:rsid w:val="0011387C"/>
    <w:rsid w:val="00113FDD"/>
    <w:rsid w:val="00114DB9"/>
    <w:rsid w:val="00114E09"/>
    <w:rsid w:val="00115682"/>
    <w:rsid w:val="001158BE"/>
    <w:rsid w:val="00115AFF"/>
    <w:rsid w:val="00116087"/>
    <w:rsid w:val="001162FE"/>
    <w:rsid w:val="00116879"/>
    <w:rsid w:val="001169D7"/>
    <w:rsid w:val="00116C62"/>
    <w:rsid w:val="0011736A"/>
    <w:rsid w:val="00117486"/>
    <w:rsid w:val="00117929"/>
    <w:rsid w:val="00117AB4"/>
    <w:rsid w:val="00117AFF"/>
    <w:rsid w:val="0012004B"/>
    <w:rsid w:val="001202C2"/>
    <w:rsid w:val="00120C79"/>
    <w:rsid w:val="00121258"/>
    <w:rsid w:val="001213BE"/>
    <w:rsid w:val="001222DD"/>
    <w:rsid w:val="00122515"/>
    <w:rsid w:val="00122848"/>
    <w:rsid w:val="00122936"/>
    <w:rsid w:val="0012298B"/>
    <w:rsid w:val="00122E63"/>
    <w:rsid w:val="0012461E"/>
    <w:rsid w:val="00124AF4"/>
    <w:rsid w:val="00124C1A"/>
    <w:rsid w:val="00124E38"/>
    <w:rsid w:val="001264D9"/>
    <w:rsid w:val="00126670"/>
    <w:rsid w:val="001269C2"/>
    <w:rsid w:val="00126E18"/>
    <w:rsid w:val="00126F8E"/>
    <w:rsid w:val="00127256"/>
    <w:rsid w:val="0012737B"/>
    <w:rsid w:val="00127B91"/>
    <w:rsid w:val="00127C10"/>
    <w:rsid w:val="00130296"/>
    <w:rsid w:val="001304F1"/>
    <w:rsid w:val="001308E0"/>
    <w:rsid w:val="00130B70"/>
    <w:rsid w:val="00131632"/>
    <w:rsid w:val="00131E43"/>
    <w:rsid w:val="00131F8B"/>
    <w:rsid w:val="00131F9D"/>
    <w:rsid w:val="001328E5"/>
    <w:rsid w:val="00132C87"/>
    <w:rsid w:val="00133A59"/>
    <w:rsid w:val="0013479D"/>
    <w:rsid w:val="001348D1"/>
    <w:rsid w:val="00134EED"/>
    <w:rsid w:val="00135AA8"/>
    <w:rsid w:val="0013638E"/>
    <w:rsid w:val="00136506"/>
    <w:rsid w:val="001367C3"/>
    <w:rsid w:val="00137536"/>
    <w:rsid w:val="00137664"/>
    <w:rsid w:val="001378D2"/>
    <w:rsid w:val="00137B21"/>
    <w:rsid w:val="00137DD8"/>
    <w:rsid w:val="001400DB"/>
    <w:rsid w:val="001403E8"/>
    <w:rsid w:val="001406FE"/>
    <w:rsid w:val="00140D57"/>
    <w:rsid w:val="00141428"/>
    <w:rsid w:val="00141802"/>
    <w:rsid w:val="00141DBE"/>
    <w:rsid w:val="00141E91"/>
    <w:rsid w:val="00142201"/>
    <w:rsid w:val="001423B6"/>
    <w:rsid w:val="00142682"/>
    <w:rsid w:val="001428F5"/>
    <w:rsid w:val="00142AD5"/>
    <w:rsid w:val="00142B7C"/>
    <w:rsid w:val="00142DAC"/>
    <w:rsid w:val="001437F2"/>
    <w:rsid w:val="001448A7"/>
    <w:rsid w:val="00144CCB"/>
    <w:rsid w:val="00145231"/>
    <w:rsid w:val="001455E3"/>
    <w:rsid w:val="001462BB"/>
    <w:rsid w:val="00146621"/>
    <w:rsid w:val="001469C2"/>
    <w:rsid w:val="00146CDE"/>
    <w:rsid w:val="0014743D"/>
    <w:rsid w:val="0014754D"/>
    <w:rsid w:val="00147C41"/>
    <w:rsid w:val="00150287"/>
    <w:rsid w:val="0015093E"/>
    <w:rsid w:val="00150FA4"/>
    <w:rsid w:val="00151147"/>
    <w:rsid w:val="0015197A"/>
    <w:rsid w:val="00151BC5"/>
    <w:rsid w:val="00152273"/>
    <w:rsid w:val="001524F3"/>
    <w:rsid w:val="00152562"/>
    <w:rsid w:val="00152CB0"/>
    <w:rsid w:val="00152E08"/>
    <w:rsid w:val="0015330E"/>
    <w:rsid w:val="00153C0A"/>
    <w:rsid w:val="00155438"/>
    <w:rsid w:val="00155DEE"/>
    <w:rsid w:val="00155E6C"/>
    <w:rsid w:val="001562D1"/>
    <w:rsid w:val="001563B6"/>
    <w:rsid w:val="00156837"/>
    <w:rsid w:val="00156B8A"/>
    <w:rsid w:val="00156CF9"/>
    <w:rsid w:val="00156EE7"/>
    <w:rsid w:val="00157189"/>
    <w:rsid w:val="001573B9"/>
    <w:rsid w:val="00157A11"/>
    <w:rsid w:val="00157FE3"/>
    <w:rsid w:val="0016015E"/>
    <w:rsid w:val="00160699"/>
    <w:rsid w:val="001608A1"/>
    <w:rsid w:val="00160C1D"/>
    <w:rsid w:val="001610F9"/>
    <w:rsid w:val="00161204"/>
    <w:rsid w:val="001618D1"/>
    <w:rsid w:val="00161D94"/>
    <w:rsid w:val="00161ECB"/>
    <w:rsid w:val="00162125"/>
    <w:rsid w:val="00162325"/>
    <w:rsid w:val="001623D4"/>
    <w:rsid w:val="00162946"/>
    <w:rsid w:val="001629B0"/>
    <w:rsid w:val="00163791"/>
    <w:rsid w:val="001642D6"/>
    <w:rsid w:val="00164743"/>
    <w:rsid w:val="00166274"/>
    <w:rsid w:val="00166A5B"/>
    <w:rsid w:val="001679F3"/>
    <w:rsid w:val="00167E5D"/>
    <w:rsid w:val="00167EEE"/>
    <w:rsid w:val="00170223"/>
    <w:rsid w:val="0017045E"/>
    <w:rsid w:val="00170750"/>
    <w:rsid w:val="00170966"/>
    <w:rsid w:val="001714BF"/>
    <w:rsid w:val="00171AD0"/>
    <w:rsid w:val="00171DA1"/>
    <w:rsid w:val="00171E9C"/>
    <w:rsid w:val="001729C2"/>
    <w:rsid w:val="00172CC8"/>
    <w:rsid w:val="00172E55"/>
    <w:rsid w:val="00172EF8"/>
    <w:rsid w:val="00173216"/>
    <w:rsid w:val="001736DB"/>
    <w:rsid w:val="00173973"/>
    <w:rsid w:val="00173E13"/>
    <w:rsid w:val="0017451D"/>
    <w:rsid w:val="001747BC"/>
    <w:rsid w:val="0017485A"/>
    <w:rsid w:val="00174ABE"/>
    <w:rsid w:val="00174E7E"/>
    <w:rsid w:val="0017508C"/>
    <w:rsid w:val="0017537A"/>
    <w:rsid w:val="00175652"/>
    <w:rsid w:val="001758E0"/>
    <w:rsid w:val="00175A6E"/>
    <w:rsid w:val="00175EEB"/>
    <w:rsid w:val="00176153"/>
    <w:rsid w:val="00176BC0"/>
    <w:rsid w:val="001770D2"/>
    <w:rsid w:val="00177231"/>
    <w:rsid w:val="0017779B"/>
    <w:rsid w:val="001777D8"/>
    <w:rsid w:val="00180113"/>
    <w:rsid w:val="00180E85"/>
    <w:rsid w:val="0018230E"/>
    <w:rsid w:val="0018299E"/>
    <w:rsid w:val="00182D04"/>
    <w:rsid w:val="00182EE7"/>
    <w:rsid w:val="0018314B"/>
    <w:rsid w:val="001837D8"/>
    <w:rsid w:val="00183E99"/>
    <w:rsid w:val="0018420B"/>
    <w:rsid w:val="00184F55"/>
    <w:rsid w:val="001850EA"/>
    <w:rsid w:val="0018543F"/>
    <w:rsid w:val="00185AAE"/>
    <w:rsid w:val="00185C8A"/>
    <w:rsid w:val="00185F12"/>
    <w:rsid w:val="00186746"/>
    <w:rsid w:val="0019023D"/>
    <w:rsid w:val="0019029D"/>
    <w:rsid w:val="0019070D"/>
    <w:rsid w:val="00190B9A"/>
    <w:rsid w:val="00190D89"/>
    <w:rsid w:val="00190E0D"/>
    <w:rsid w:val="001915E6"/>
    <w:rsid w:val="001917BB"/>
    <w:rsid w:val="00192004"/>
    <w:rsid w:val="0019211A"/>
    <w:rsid w:val="001926FC"/>
    <w:rsid w:val="00192925"/>
    <w:rsid w:val="00192D62"/>
    <w:rsid w:val="00193164"/>
    <w:rsid w:val="00193DBE"/>
    <w:rsid w:val="001942B0"/>
    <w:rsid w:val="001944B7"/>
    <w:rsid w:val="001947F6"/>
    <w:rsid w:val="00194885"/>
    <w:rsid w:val="00195154"/>
    <w:rsid w:val="001951DA"/>
    <w:rsid w:val="001952F2"/>
    <w:rsid w:val="00195767"/>
    <w:rsid w:val="00196049"/>
    <w:rsid w:val="00196184"/>
    <w:rsid w:val="00197675"/>
    <w:rsid w:val="00197B29"/>
    <w:rsid w:val="001A0A33"/>
    <w:rsid w:val="001A0C7B"/>
    <w:rsid w:val="001A1820"/>
    <w:rsid w:val="001A19A3"/>
    <w:rsid w:val="001A19B6"/>
    <w:rsid w:val="001A1E55"/>
    <w:rsid w:val="001A2540"/>
    <w:rsid w:val="001A2B09"/>
    <w:rsid w:val="001A324E"/>
    <w:rsid w:val="001A370C"/>
    <w:rsid w:val="001A3ECA"/>
    <w:rsid w:val="001A4050"/>
    <w:rsid w:val="001A4297"/>
    <w:rsid w:val="001A4380"/>
    <w:rsid w:val="001A4623"/>
    <w:rsid w:val="001A46AB"/>
    <w:rsid w:val="001A5784"/>
    <w:rsid w:val="001A58BB"/>
    <w:rsid w:val="001A5AC8"/>
    <w:rsid w:val="001A6F80"/>
    <w:rsid w:val="001B0D5D"/>
    <w:rsid w:val="001B2192"/>
    <w:rsid w:val="001B2ABE"/>
    <w:rsid w:val="001B3011"/>
    <w:rsid w:val="001B3059"/>
    <w:rsid w:val="001B3B97"/>
    <w:rsid w:val="001B4AAF"/>
    <w:rsid w:val="001B5630"/>
    <w:rsid w:val="001B5F89"/>
    <w:rsid w:val="001B601B"/>
    <w:rsid w:val="001B6E0C"/>
    <w:rsid w:val="001C1774"/>
    <w:rsid w:val="001C1E7D"/>
    <w:rsid w:val="001C20B3"/>
    <w:rsid w:val="001C2DA2"/>
    <w:rsid w:val="001C3039"/>
    <w:rsid w:val="001C306C"/>
    <w:rsid w:val="001C3269"/>
    <w:rsid w:val="001C3674"/>
    <w:rsid w:val="001C3725"/>
    <w:rsid w:val="001C3979"/>
    <w:rsid w:val="001C4DAF"/>
    <w:rsid w:val="001C52A0"/>
    <w:rsid w:val="001C5A46"/>
    <w:rsid w:val="001C5D15"/>
    <w:rsid w:val="001C612F"/>
    <w:rsid w:val="001C65D2"/>
    <w:rsid w:val="001C6C33"/>
    <w:rsid w:val="001C79C7"/>
    <w:rsid w:val="001C7BCE"/>
    <w:rsid w:val="001C7E3C"/>
    <w:rsid w:val="001D00DB"/>
    <w:rsid w:val="001D03B4"/>
    <w:rsid w:val="001D06C2"/>
    <w:rsid w:val="001D0CB4"/>
    <w:rsid w:val="001D0E8E"/>
    <w:rsid w:val="001D0ECD"/>
    <w:rsid w:val="001D1DB4"/>
    <w:rsid w:val="001D20D6"/>
    <w:rsid w:val="001D270F"/>
    <w:rsid w:val="001D28DB"/>
    <w:rsid w:val="001D2A8C"/>
    <w:rsid w:val="001D2AD6"/>
    <w:rsid w:val="001D3175"/>
    <w:rsid w:val="001D32DC"/>
    <w:rsid w:val="001D3494"/>
    <w:rsid w:val="001D38EA"/>
    <w:rsid w:val="001D3A39"/>
    <w:rsid w:val="001D6045"/>
    <w:rsid w:val="001D6193"/>
    <w:rsid w:val="001D62D0"/>
    <w:rsid w:val="001D6352"/>
    <w:rsid w:val="001D6DCE"/>
    <w:rsid w:val="001D741E"/>
    <w:rsid w:val="001D74FA"/>
    <w:rsid w:val="001D7A9B"/>
    <w:rsid w:val="001D7DDF"/>
    <w:rsid w:val="001D7E03"/>
    <w:rsid w:val="001E00FA"/>
    <w:rsid w:val="001E0901"/>
    <w:rsid w:val="001E15A0"/>
    <w:rsid w:val="001E1B9D"/>
    <w:rsid w:val="001E1C67"/>
    <w:rsid w:val="001E2609"/>
    <w:rsid w:val="001E2663"/>
    <w:rsid w:val="001E2AA3"/>
    <w:rsid w:val="001E3BE5"/>
    <w:rsid w:val="001E3DF0"/>
    <w:rsid w:val="001E408D"/>
    <w:rsid w:val="001E4D8A"/>
    <w:rsid w:val="001E4DDA"/>
    <w:rsid w:val="001E5AF2"/>
    <w:rsid w:val="001E6E9D"/>
    <w:rsid w:val="001E7336"/>
    <w:rsid w:val="001E754E"/>
    <w:rsid w:val="001E76B1"/>
    <w:rsid w:val="001E7BAA"/>
    <w:rsid w:val="001E7F82"/>
    <w:rsid w:val="001F03E9"/>
    <w:rsid w:val="001F07BF"/>
    <w:rsid w:val="001F0823"/>
    <w:rsid w:val="001F1CA9"/>
    <w:rsid w:val="001F1CC9"/>
    <w:rsid w:val="001F2022"/>
    <w:rsid w:val="001F38A6"/>
    <w:rsid w:val="001F3B90"/>
    <w:rsid w:val="001F4546"/>
    <w:rsid w:val="001F5472"/>
    <w:rsid w:val="001F5F3A"/>
    <w:rsid w:val="001F62A6"/>
    <w:rsid w:val="001F653E"/>
    <w:rsid w:val="001F6797"/>
    <w:rsid w:val="001F67E8"/>
    <w:rsid w:val="001F6C08"/>
    <w:rsid w:val="001F7A27"/>
    <w:rsid w:val="001F7A56"/>
    <w:rsid w:val="001F7A9F"/>
    <w:rsid w:val="001F7AFC"/>
    <w:rsid w:val="001F7E58"/>
    <w:rsid w:val="0020043B"/>
    <w:rsid w:val="00201179"/>
    <w:rsid w:val="00201ED0"/>
    <w:rsid w:val="00202033"/>
    <w:rsid w:val="00202665"/>
    <w:rsid w:val="0020287E"/>
    <w:rsid w:val="00202B1A"/>
    <w:rsid w:val="00202E71"/>
    <w:rsid w:val="00202EB7"/>
    <w:rsid w:val="00203C29"/>
    <w:rsid w:val="00203D4D"/>
    <w:rsid w:val="0020481A"/>
    <w:rsid w:val="00204A8E"/>
    <w:rsid w:val="0020510A"/>
    <w:rsid w:val="00205514"/>
    <w:rsid w:val="00205C8B"/>
    <w:rsid w:val="00205EE5"/>
    <w:rsid w:val="0020625C"/>
    <w:rsid w:val="0020642F"/>
    <w:rsid w:val="002064C3"/>
    <w:rsid w:val="00206F53"/>
    <w:rsid w:val="00207168"/>
    <w:rsid w:val="00207A16"/>
    <w:rsid w:val="00207C2E"/>
    <w:rsid w:val="002101CD"/>
    <w:rsid w:val="00210383"/>
    <w:rsid w:val="00210792"/>
    <w:rsid w:val="00210AE2"/>
    <w:rsid w:val="00210F8C"/>
    <w:rsid w:val="00210FD5"/>
    <w:rsid w:val="00211592"/>
    <w:rsid w:val="00211A1B"/>
    <w:rsid w:val="00211E07"/>
    <w:rsid w:val="00213A79"/>
    <w:rsid w:val="00213C1D"/>
    <w:rsid w:val="00213CA2"/>
    <w:rsid w:val="00213EC3"/>
    <w:rsid w:val="00213FFB"/>
    <w:rsid w:val="00215258"/>
    <w:rsid w:val="002154D2"/>
    <w:rsid w:val="002155F9"/>
    <w:rsid w:val="00215DC6"/>
    <w:rsid w:val="00216655"/>
    <w:rsid w:val="0021732D"/>
    <w:rsid w:val="00217516"/>
    <w:rsid w:val="00217905"/>
    <w:rsid w:val="00217AD4"/>
    <w:rsid w:val="00217E1A"/>
    <w:rsid w:val="00220266"/>
    <w:rsid w:val="00220784"/>
    <w:rsid w:val="0022147F"/>
    <w:rsid w:val="00221A05"/>
    <w:rsid w:val="00221B75"/>
    <w:rsid w:val="002227B0"/>
    <w:rsid w:val="002230B1"/>
    <w:rsid w:val="002232B7"/>
    <w:rsid w:val="00223943"/>
    <w:rsid w:val="00224070"/>
    <w:rsid w:val="002245C4"/>
    <w:rsid w:val="0022460F"/>
    <w:rsid w:val="00225CFC"/>
    <w:rsid w:val="002260BC"/>
    <w:rsid w:val="002262F0"/>
    <w:rsid w:val="00226876"/>
    <w:rsid w:val="00226974"/>
    <w:rsid w:val="0022707D"/>
    <w:rsid w:val="00227D2A"/>
    <w:rsid w:val="00227DA5"/>
    <w:rsid w:val="00230C53"/>
    <w:rsid w:val="00230CB8"/>
    <w:rsid w:val="00230E47"/>
    <w:rsid w:val="002319A4"/>
    <w:rsid w:val="00231BCF"/>
    <w:rsid w:val="00232052"/>
    <w:rsid w:val="002323F9"/>
    <w:rsid w:val="00233708"/>
    <w:rsid w:val="00233DC9"/>
    <w:rsid w:val="0023452C"/>
    <w:rsid w:val="00234F3A"/>
    <w:rsid w:val="002352A4"/>
    <w:rsid w:val="0023545B"/>
    <w:rsid w:val="00235A59"/>
    <w:rsid w:val="00235AD5"/>
    <w:rsid w:val="00235EE4"/>
    <w:rsid w:val="00236405"/>
    <w:rsid w:val="0023670B"/>
    <w:rsid w:val="002372D2"/>
    <w:rsid w:val="00237301"/>
    <w:rsid w:val="0023734A"/>
    <w:rsid w:val="002375FD"/>
    <w:rsid w:val="002379E1"/>
    <w:rsid w:val="00237B49"/>
    <w:rsid w:val="00240384"/>
    <w:rsid w:val="002403B8"/>
    <w:rsid w:val="00240B3E"/>
    <w:rsid w:val="0024116B"/>
    <w:rsid w:val="00241466"/>
    <w:rsid w:val="0024241E"/>
    <w:rsid w:val="002424C3"/>
    <w:rsid w:val="00242BB5"/>
    <w:rsid w:val="0024398F"/>
    <w:rsid w:val="00243B14"/>
    <w:rsid w:val="00243C1B"/>
    <w:rsid w:val="00244764"/>
    <w:rsid w:val="00245360"/>
    <w:rsid w:val="0024574A"/>
    <w:rsid w:val="00245D32"/>
    <w:rsid w:val="00246622"/>
    <w:rsid w:val="00246ECD"/>
    <w:rsid w:val="00247346"/>
    <w:rsid w:val="00247A60"/>
    <w:rsid w:val="00247CB5"/>
    <w:rsid w:val="002508DE"/>
    <w:rsid w:val="00250974"/>
    <w:rsid w:val="00250B44"/>
    <w:rsid w:val="002514F8"/>
    <w:rsid w:val="0025188B"/>
    <w:rsid w:val="00251F63"/>
    <w:rsid w:val="00252165"/>
    <w:rsid w:val="002526E2"/>
    <w:rsid w:val="00252B03"/>
    <w:rsid w:val="00252B63"/>
    <w:rsid w:val="00252FB4"/>
    <w:rsid w:val="00252FD1"/>
    <w:rsid w:val="0025322D"/>
    <w:rsid w:val="002534F1"/>
    <w:rsid w:val="00253569"/>
    <w:rsid w:val="002541D6"/>
    <w:rsid w:val="0025427F"/>
    <w:rsid w:val="002543F3"/>
    <w:rsid w:val="0025485B"/>
    <w:rsid w:val="00254B6E"/>
    <w:rsid w:val="00255394"/>
    <w:rsid w:val="00255A8C"/>
    <w:rsid w:val="00255C80"/>
    <w:rsid w:val="00255DE7"/>
    <w:rsid w:val="00255DF1"/>
    <w:rsid w:val="00255F51"/>
    <w:rsid w:val="00256199"/>
    <w:rsid w:val="00256266"/>
    <w:rsid w:val="0025634B"/>
    <w:rsid w:val="00256D10"/>
    <w:rsid w:val="002574F9"/>
    <w:rsid w:val="00257B15"/>
    <w:rsid w:val="0026030B"/>
    <w:rsid w:val="00260AF9"/>
    <w:rsid w:val="00260D2F"/>
    <w:rsid w:val="002621EA"/>
    <w:rsid w:val="0026235D"/>
    <w:rsid w:val="00262954"/>
    <w:rsid w:val="002629F5"/>
    <w:rsid w:val="002631F3"/>
    <w:rsid w:val="0026339A"/>
    <w:rsid w:val="002634EC"/>
    <w:rsid w:val="00263642"/>
    <w:rsid w:val="00263ADE"/>
    <w:rsid w:val="00263B3C"/>
    <w:rsid w:val="00264172"/>
    <w:rsid w:val="00264314"/>
    <w:rsid w:val="00264590"/>
    <w:rsid w:val="002647AF"/>
    <w:rsid w:val="0026494B"/>
    <w:rsid w:val="0026524A"/>
    <w:rsid w:val="00265707"/>
    <w:rsid w:val="00265F8F"/>
    <w:rsid w:val="00266164"/>
    <w:rsid w:val="0026616C"/>
    <w:rsid w:val="0026627E"/>
    <w:rsid w:val="00266A27"/>
    <w:rsid w:val="00266AC9"/>
    <w:rsid w:val="00266C98"/>
    <w:rsid w:val="00266D35"/>
    <w:rsid w:val="00266EF0"/>
    <w:rsid w:val="0026788D"/>
    <w:rsid w:val="00267A78"/>
    <w:rsid w:val="00267B19"/>
    <w:rsid w:val="00267F58"/>
    <w:rsid w:val="00270FCF"/>
    <w:rsid w:val="00271073"/>
    <w:rsid w:val="002710F7"/>
    <w:rsid w:val="00271194"/>
    <w:rsid w:val="00271203"/>
    <w:rsid w:val="00271FF4"/>
    <w:rsid w:val="00272006"/>
    <w:rsid w:val="00272124"/>
    <w:rsid w:val="002724EC"/>
    <w:rsid w:val="002725D4"/>
    <w:rsid w:val="00272FA8"/>
    <w:rsid w:val="00273342"/>
    <w:rsid w:val="00273347"/>
    <w:rsid w:val="0027370E"/>
    <w:rsid w:val="00273745"/>
    <w:rsid w:val="00273778"/>
    <w:rsid w:val="00273A41"/>
    <w:rsid w:val="00274161"/>
    <w:rsid w:val="002746DC"/>
    <w:rsid w:val="00274CCB"/>
    <w:rsid w:val="002759F8"/>
    <w:rsid w:val="00275B17"/>
    <w:rsid w:val="00275F66"/>
    <w:rsid w:val="00276811"/>
    <w:rsid w:val="00276C74"/>
    <w:rsid w:val="00276EC9"/>
    <w:rsid w:val="002776FA"/>
    <w:rsid w:val="0027785E"/>
    <w:rsid w:val="00277AE4"/>
    <w:rsid w:val="00277FB0"/>
    <w:rsid w:val="00280E41"/>
    <w:rsid w:val="0028136F"/>
    <w:rsid w:val="0028162B"/>
    <w:rsid w:val="00281B72"/>
    <w:rsid w:val="0028266F"/>
    <w:rsid w:val="00282699"/>
    <w:rsid w:val="00282F42"/>
    <w:rsid w:val="00283B73"/>
    <w:rsid w:val="00283BB9"/>
    <w:rsid w:val="002840A7"/>
    <w:rsid w:val="002844DD"/>
    <w:rsid w:val="00284521"/>
    <w:rsid w:val="00284612"/>
    <w:rsid w:val="00284C03"/>
    <w:rsid w:val="00284E6C"/>
    <w:rsid w:val="00285207"/>
    <w:rsid w:val="0028554A"/>
    <w:rsid w:val="002857B7"/>
    <w:rsid w:val="00285996"/>
    <w:rsid w:val="00285F1E"/>
    <w:rsid w:val="002863EB"/>
    <w:rsid w:val="00286485"/>
    <w:rsid w:val="0028653D"/>
    <w:rsid w:val="0028677D"/>
    <w:rsid w:val="00286B2D"/>
    <w:rsid w:val="00286C7F"/>
    <w:rsid w:val="00287EDB"/>
    <w:rsid w:val="00290126"/>
    <w:rsid w:val="0029047B"/>
    <w:rsid w:val="00290F23"/>
    <w:rsid w:val="0029215A"/>
    <w:rsid w:val="00292220"/>
    <w:rsid w:val="002925D4"/>
    <w:rsid w:val="00292657"/>
    <w:rsid w:val="002926DF"/>
    <w:rsid w:val="002928F8"/>
    <w:rsid w:val="00292E34"/>
    <w:rsid w:val="002937D9"/>
    <w:rsid w:val="00293A69"/>
    <w:rsid w:val="00295743"/>
    <w:rsid w:val="00296128"/>
    <w:rsid w:val="00296489"/>
    <w:rsid w:val="00296645"/>
    <w:rsid w:val="00296697"/>
    <w:rsid w:val="002967A2"/>
    <w:rsid w:val="00296F36"/>
    <w:rsid w:val="002977C0"/>
    <w:rsid w:val="00297E45"/>
    <w:rsid w:val="002A0DB8"/>
    <w:rsid w:val="002A0E7B"/>
    <w:rsid w:val="002A0F22"/>
    <w:rsid w:val="002A0FAF"/>
    <w:rsid w:val="002A13D0"/>
    <w:rsid w:val="002A167D"/>
    <w:rsid w:val="002A1C30"/>
    <w:rsid w:val="002A1F23"/>
    <w:rsid w:val="002A1F4D"/>
    <w:rsid w:val="002A25D8"/>
    <w:rsid w:val="002A2798"/>
    <w:rsid w:val="002A2BCA"/>
    <w:rsid w:val="002A359F"/>
    <w:rsid w:val="002A37D8"/>
    <w:rsid w:val="002A3D40"/>
    <w:rsid w:val="002A42EC"/>
    <w:rsid w:val="002A4348"/>
    <w:rsid w:val="002A437B"/>
    <w:rsid w:val="002A46CD"/>
    <w:rsid w:val="002A50E0"/>
    <w:rsid w:val="002A529A"/>
    <w:rsid w:val="002A58C7"/>
    <w:rsid w:val="002A5BE1"/>
    <w:rsid w:val="002A6B7E"/>
    <w:rsid w:val="002A6CF2"/>
    <w:rsid w:val="002A72FB"/>
    <w:rsid w:val="002A7668"/>
    <w:rsid w:val="002A7719"/>
    <w:rsid w:val="002A7973"/>
    <w:rsid w:val="002A7BA8"/>
    <w:rsid w:val="002A7DE2"/>
    <w:rsid w:val="002A7FDD"/>
    <w:rsid w:val="002B0009"/>
    <w:rsid w:val="002B0472"/>
    <w:rsid w:val="002B06D0"/>
    <w:rsid w:val="002B18C6"/>
    <w:rsid w:val="002B1A23"/>
    <w:rsid w:val="002B1CB5"/>
    <w:rsid w:val="002B2087"/>
    <w:rsid w:val="002B29B9"/>
    <w:rsid w:val="002B2CDB"/>
    <w:rsid w:val="002B2DA1"/>
    <w:rsid w:val="002B2F5B"/>
    <w:rsid w:val="002B4323"/>
    <w:rsid w:val="002B43D4"/>
    <w:rsid w:val="002B453B"/>
    <w:rsid w:val="002B47BE"/>
    <w:rsid w:val="002B4831"/>
    <w:rsid w:val="002B4975"/>
    <w:rsid w:val="002B4C34"/>
    <w:rsid w:val="002B5436"/>
    <w:rsid w:val="002B55CD"/>
    <w:rsid w:val="002B57B0"/>
    <w:rsid w:val="002B5EE9"/>
    <w:rsid w:val="002B622C"/>
    <w:rsid w:val="002B69D0"/>
    <w:rsid w:val="002B6B12"/>
    <w:rsid w:val="002B6B7B"/>
    <w:rsid w:val="002B6C1B"/>
    <w:rsid w:val="002B6F2C"/>
    <w:rsid w:val="002B7514"/>
    <w:rsid w:val="002C032B"/>
    <w:rsid w:val="002C16D6"/>
    <w:rsid w:val="002C19FD"/>
    <w:rsid w:val="002C1D1A"/>
    <w:rsid w:val="002C51BF"/>
    <w:rsid w:val="002C5D0E"/>
    <w:rsid w:val="002C6270"/>
    <w:rsid w:val="002C6362"/>
    <w:rsid w:val="002C6C6A"/>
    <w:rsid w:val="002C7C3A"/>
    <w:rsid w:val="002C7D18"/>
    <w:rsid w:val="002D01F9"/>
    <w:rsid w:val="002D0353"/>
    <w:rsid w:val="002D07F9"/>
    <w:rsid w:val="002D0DA2"/>
    <w:rsid w:val="002D1C52"/>
    <w:rsid w:val="002D1EE8"/>
    <w:rsid w:val="002D2381"/>
    <w:rsid w:val="002D248F"/>
    <w:rsid w:val="002D2547"/>
    <w:rsid w:val="002D2A69"/>
    <w:rsid w:val="002D2B59"/>
    <w:rsid w:val="002D30B2"/>
    <w:rsid w:val="002D3742"/>
    <w:rsid w:val="002D40A7"/>
    <w:rsid w:val="002D4322"/>
    <w:rsid w:val="002D4927"/>
    <w:rsid w:val="002D4AFD"/>
    <w:rsid w:val="002D4CBE"/>
    <w:rsid w:val="002D5168"/>
    <w:rsid w:val="002D53E1"/>
    <w:rsid w:val="002D6057"/>
    <w:rsid w:val="002D6502"/>
    <w:rsid w:val="002D6EC8"/>
    <w:rsid w:val="002D7196"/>
    <w:rsid w:val="002D75A0"/>
    <w:rsid w:val="002D776C"/>
    <w:rsid w:val="002D7793"/>
    <w:rsid w:val="002D7B00"/>
    <w:rsid w:val="002E0261"/>
    <w:rsid w:val="002E06E1"/>
    <w:rsid w:val="002E0F18"/>
    <w:rsid w:val="002E13A8"/>
    <w:rsid w:val="002E165E"/>
    <w:rsid w:val="002E17DE"/>
    <w:rsid w:val="002E1A9E"/>
    <w:rsid w:val="002E1AA4"/>
    <w:rsid w:val="002E1B1E"/>
    <w:rsid w:val="002E230E"/>
    <w:rsid w:val="002E296D"/>
    <w:rsid w:val="002E3033"/>
    <w:rsid w:val="002E3284"/>
    <w:rsid w:val="002E3888"/>
    <w:rsid w:val="002E4502"/>
    <w:rsid w:val="002E5257"/>
    <w:rsid w:val="002E5506"/>
    <w:rsid w:val="002E566A"/>
    <w:rsid w:val="002E56B3"/>
    <w:rsid w:val="002E5FA3"/>
    <w:rsid w:val="002E6140"/>
    <w:rsid w:val="002E623A"/>
    <w:rsid w:val="002E668C"/>
    <w:rsid w:val="002E6985"/>
    <w:rsid w:val="002E71B6"/>
    <w:rsid w:val="002E76D6"/>
    <w:rsid w:val="002E795A"/>
    <w:rsid w:val="002F009A"/>
    <w:rsid w:val="002F0255"/>
    <w:rsid w:val="002F0AF1"/>
    <w:rsid w:val="002F0D74"/>
    <w:rsid w:val="002F12F1"/>
    <w:rsid w:val="002F1F22"/>
    <w:rsid w:val="002F2530"/>
    <w:rsid w:val="002F2708"/>
    <w:rsid w:val="002F2D8E"/>
    <w:rsid w:val="002F2E7C"/>
    <w:rsid w:val="002F348B"/>
    <w:rsid w:val="002F34DF"/>
    <w:rsid w:val="002F364E"/>
    <w:rsid w:val="002F42BB"/>
    <w:rsid w:val="002F439E"/>
    <w:rsid w:val="002F43ED"/>
    <w:rsid w:val="002F472E"/>
    <w:rsid w:val="002F4F77"/>
    <w:rsid w:val="002F608A"/>
    <w:rsid w:val="002F637E"/>
    <w:rsid w:val="002F66AD"/>
    <w:rsid w:val="002F700D"/>
    <w:rsid w:val="002F77C8"/>
    <w:rsid w:val="002F7C4A"/>
    <w:rsid w:val="0030010D"/>
    <w:rsid w:val="003004CD"/>
    <w:rsid w:val="00300CE9"/>
    <w:rsid w:val="00301170"/>
    <w:rsid w:val="00301DA2"/>
    <w:rsid w:val="00301F20"/>
    <w:rsid w:val="003021BA"/>
    <w:rsid w:val="00302661"/>
    <w:rsid w:val="003026B9"/>
    <w:rsid w:val="00302DB0"/>
    <w:rsid w:val="00303046"/>
    <w:rsid w:val="00303204"/>
    <w:rsid w:val="00303761"/>
    <w:rsid w:val="00303967"/>
    <w:rsid w:val="00303EF0"/>
    <w:rsid w:val="003046E4"/>
    <w:rsid w:val="00304F22"/>
    <w:rsid w:val="00305665"/>
    <w:rsid w:val="00306792"/>
    <w:rsid w:val="00306C7C"/>
    <w:rsid w:val="00306F47"/>
    <w:rsid w:val="00306F4B"/>
    <w:rsid w:val="0030703F"/>
    <w:rsid w:val="00307A2D"/>
    <w:rsid w:val="00307EBD"/>
    <w:rsid w:val="0031221C"/>
    <w:rsid w:val="0031233E"/>
    <w:rsid w:val="0031265A"/>
    <w:rsid w:val="00312C7E"/>
    <w:rsid w:val="00313708"/>
    <w:rsid w:val="00313891"/>
    <w:rsid w:val="00313954"/>
    <w:rsid w:val="00313A2D"/>
    <w:rsid w:val="00313E64"/>
    <w:rsid w:val="003140D8"/>
    <w:rsid w:val="00314C5F"/>
    <w:rsid w:val="0031531E"/>
    <w:rsid w:val="0031581E"/>
    <w:rsid w:val="00315BA0"/>
    <w:rsid w:val="00316883"/>
    <w:rsid w:val="00317224"/>
    <w:rsid w:val="0031722B"/>
    <w:rsid w:val="003173B4"/>
    <w:rsid w:val="003174C3"/>
    <w:rsid w:val="00317C5E"/>
    <w:rsid w:val="00317F3F"/>
    <w:rsid w:val="00320924"/>
    <w:rsid w:val="003209EF"/>
    <w:rsid w:val="00320DA0"/>
    <w:rsid w:val="003223DE"/>
    <w:rsid w:val="00322858"/>
    <w:rsid w:val="00322A6A"/>
    <w:rsid w:val="00322EDD"/>
    <w:rsid w:val="00323106"/>
    <w:rsid w:val="00323275"/>
    <w:rsid w:val="00323767"/>
    <w:rsid w:val="003239D5"/>
    <w:rsid w:val="0032490A"/>
    <w:rsid w:val="003249EA"/>
    <w:rsid w:val="00324F0E"/>
    <w:rsid w:val="00326015"/>
    <w:rsid w:val="00326B05"/>
    <w:rsid w:val="00326B61"/>
    <w:rsid w:val="00326DCF"/>
    <w:rsid w:val="00326EE7"/>
    <w:rsid w:val="00330010"/>
    <w:rsid w:val="00330973"/>
    <w:rsid w:val="00330E4D"/>
    <w:rsid w:val="00330E80"/>
    <w:rsid w:val="00330ECC"/>
    <w:rsid w:val="00330FD3"/>
    <w:rsid w:val="003310DE"/>
    <w:rsid w:val="00331453"/>
    <w:rsid w:val="00332320"/>
    <w:rsid w:val="00332C5C"/>
    <w:rsid w:val="003331CE"/>
    <w:rsid w:val="00333420"/>
    <w:rsid w:val="003337B6"/>
    <w:rsid w:val="0033392A"/>
    <w:rsid w:val="00333F21"/>
    <w:rsid w:val="00333F84"/>
    <w:rsid w:val="003340F5"/>
    <w:rsid w:val="003341CD"/>
    <w:rsid w:val="00334837"/>
    <w:rsid w:val="00334C3F"/>
    <w:rsid w:val="00335603"/>
    <w:rsid w:val="0033584C"/>
    <w:rsid w:val="00335984"/>
    <w:rsid w:val="00335BE5"/>
    <w:rsid w:val="00336853"/>
    <w:rsid w:val="00336D42"/>
    <w:rsid w:val="003401F5"/>
    <w:rsid w:val="003406E6"/>
    <w:rsid w:val="00340961"/>
    <w:rsid w:val="003425D0"/>
    <w:rsid w:val="003425E9"/>
    <w:rsid w:val="00342712"/>
    <w:rsid w:val="003443A5"/>
    <w:rsid w:val="0034440F"/>
    <w:rsid w:val="003445A6"/>
    <w:rsid w:val="0034475D"/>
    <w:rsid w:val="003453C2"/>
    <w:rsid w:val="00345465"/>
    <w:rsid w:val="00345AC5"/>
    <w:rsid w:val="00345C75"/>
    <w:rsid w:val="0034609F"/>
    <w:rsid w:val="003464CC"/>
    <w:rsid w:val="003476DF"/>
    <w:rsid w:val="00347A3C"/>
    <w:rsid w:val="00347D72"/>
    <w:rsid w:val="00347F73"/>
    <w:rsid w:val="003503FC"/>
    <w:rsid w:val="00350948"/>
    <w:rsid w:val="00351066"/>
    <w:rsid w:val="00351069"/>
    <w:rsid w:val="00351404"/>
    <w:rsid w:val="00351789"/>
    <w:rsid w:val="00351D29"/>
    <w:rsid w:val="00351D7E"/>
    <w:rsid w:val="00351DF3"/>
    <w:rsid w:val="00351E73"/>
    <w:rsid w:val="00352682"/>
    <w:rsid w:val="00353114"/>
    <w:rsid w:val="003535E5"/>
    <w:rsid w:val="00353676"/>
    <w:rsid w:val="00353F77"/>
    <w:rsid w:val="00355187"/>
    <w:rsid w:val="003554C4"/>
    <w:rsid w:val="0035564F"/>
    <w:rsid w:val="003557BF"/>
    <w:rsid w:val="003557E1"/>
    <w:rsid w:val="00355BF6"/>
    <w:rsid w:val="00355FE9"/>
    <w:rsid w:val="00356503"/>
    <w:rsid w:val="0035661B"/>
    <w:rsid w:val="00357000"/>
    <w:rsid w:val="003571D2"/>
    <w:rsid w:val="00357611"/>
    <w:rsid w:val="003576E6"/>
    <w:rsid w:val="00357D88"/>
    <w:rsid w:val="00357FD8"/>
    <w:rsid w:val="00360544"/>
    <w:rsid w:val="00360D70"/>
    <w:rsid w:val="00361746"/>
    <w:rsid w:val="00361760"/>
    <w:rsid w:val="003618F2"/>
    <w:rsid w:val="0036204A"/>
    <w:rsid w:val="0036298A"/>
    <w:rsid w:val="003631AD"/>
    <w:rsid w:val="003631CC"/>
    <w:rsid w:val="00363693"/>
    <w:rsid w:val="003643E9"/>
    <w:rsid w:val="00364655"/>
    <w:rsid w:val="0036482E"/>
    <w:rsid w:val="00364990"/>
    <w:rsid w:val="0036524D"/>
    <w:rsid w:val="0036527E"/>
    <w:rsid w:val="00365A3C"/>
    <w:rsid w:val="00365A93"/>
    <w:rsid w:val="00365F22"/>
    <w:rsid w:val="00367237"/>
    <w:rsid w:val="00367678"/>
    <w:rsid w:val="00367B3F"/>
    <w:rsid w:val="00367EC7"/>
    <w:rsid w:val="0037077F"/>
    <w:rsid w:val="00371021"/>
    <w:rsid w:val="0037203B"/>
    <w:rsid w:val="00372476"/>
    <w:rsid w:val="00372682"/>
    <w:rsid w:val="003726D9"/>
    <w:rsid w:val="003727D5"/>
    <w:rsid w:val="00372C66"/>
    <w:rsid w:val="00372FC9"/>
    <w:rsid w:val="0037306F"/>
    <w:rsid w:val="003730CE"/>
    <w:rsid w:val="003731EF"/>
    <w:rsid w:val="0037358F"/>
    <w:rsid w:val="00373882"/>
    <w:rsid w:val="00374475"/>
    <w:rsid w:val="00375215"/>
    <w:rsid w:val="0037543C"/>
    <w:rsid w:val="003759F8"/>
    <w:rsid w:val="00375D5D"/>
    <w:rsid w:val="003760D3"/>
    <w:rsid w:val="003762C5"/>
    <w:rsid w:val="00376D1D"/>
    <w:rsid w:val="003779A0"/>
    <w:rsid w:val="0038053A"/>
    <w:rsid w:val="00380AEE"/>
    <w:rsid w:val="00380C8E"/>
    <w:rsid w:val="00380D20"/>
    <w:rsid w:val="00381354"/>
    <w:rsid w:val="00381701"/>
    <w:rsid w:val="00381995"/>
    <w:rsid w:val="00381AFA"/>
    <w:rsid w:val="00381B0D"/>
    <w:rsid w:val="003825ED"/>
    <w:rsid w:val="00382FDF"/>
    <w:rsid w:val="0038377C"/>
    <w:rsid w:val="00383A43"/>
    <w:rsid w:val="00383D41"/>
    <w:rsid w:val="003843DB"/>
    <w:rsid w:val="00384E1D"/>
    <w:rsid w:val="00385486"/>
    <w:rsid w:val="00385A4F"/>
    <w:rsid w:val="00385E5B"/>
    <w:rsid w:val="00386065"/>
    <w:rsid w:val="0038665B"/>
    <w:rsid w:val="00386E59"/>
    <w:rsid w:val="003870B8"/>
    <w:rsid w:val="003870F3"/>
    <w:rsid w:val="003873D1"/>
    <w:rsid w:val="00387B1A"/>
    <w:rsid w:val="00387B3D"/>
    <w:rsid w:val="003902EE"/>
    <w:rsid w:val="003908EA"/>
    <w:rsid w:val="00390B85"/>
    <w:rsid w:val="00390F23"/>
    <w:rsid w:val="003910DF"/>
    <w:rsid w:val="0039190B"/>
    <w:rsid w:val="0039193D"/>
    <w:rsid w:val="00392B01"/>
    <w:rsid w:val="00393761"/>
    <w:rsid w:val="0039387B"/>
    <w:rsid w:val="0039446A"/>
    <w:rsid w:val="003946AD"/>
    <w:rsid w:val="00394B47"/>
    <w:rsid w:val="003958C3"/>
    <w:rsid w:val="003960D6"/>
    <w:rsid w:val="00396F51"/>
    <w:rsid w:val="00396FBD"/>
    <w:rsid w:val="0039761C"/>
    <w:rsid w:val="0039795B"/>
    <w:rsid w:val="00397D18"/>
    <w:rsid w:val="003A08BF"/>
    <w:rsid w:val="003A117E"/>
    <w:rsid w:val="003A1477"/>
    <w:rsid w:val="003A1A45"/>
    <w:rsid w:val="003A1B36"/>
    <w:rsid w:val="003A1DE5"/>
    <w:rsid w:val="003A25C1"/>
    <w:rsid w:val="003A2890"/>
    <w:rsid w:val="003A2F3A"/>
    <w:rsid w:val="003A31F8"/>
    <w:rsid w:val="003A3748"/>
    <w:rsid w:val="003A3D81"/>
    <w:rsid w:val="003A406A"/>
    <w:rsid w:val="003A41B3"/>
    <w:rsid w:val="003A4712"/>
    <w:rsid w:val="003A4A2B"/>
    <w:rsid w:val="003A53A1"/>
    <w:rsid w:val="003A567B"/>
    <w:rsid w:val="003A5ADA"/>
    <w:rsid w:val="003A6460"/>
    <w:rsid w:val="003A6A8C"/>
    <w:rsid w:val="003A6CD7"/>
    <w:rsid w:val="003A6D48"/>
    <w:rsid w:val="003A708A"/>
    <w:rsid w:val="003A76C8"/>
    <w:rsid w:val="003A7FB9"/>
    <w:rsid w:val="003B0086"/>
    <w:rsid w:val="003B081C"/>
    <w:rsid w:val="003B1454"/>
    <w:rsid w:val="003B1665"/>
    <w:rsid w:val="003B181E"/>
    <w:rsid w:val="003B2CE3"/>
    <w:rsid w:val="003B381F"/>
    <w:rsid w:val="003B3FFB"/>
    <w:rsid w:val="003B401E"/>
    <w:rsid w:val="003B46F3"/>
    <w:rsid w:val="003B49BF"/>
    <w:rsid w:val="003B4AD8"/>
    <w:rsid w:val="003B4D37"/>
    <w:rsid w:val="003B4F46"/>
    <w:rsid w:val="003B5259"/>
    <w:rsid w:val="003B5DFF"/>
    <w:rsid w:val="003B6350"/>
    <w:rsid w:val="003B6E3D"/>
    <w:rsid w:val="003B6E4A"/>
    <w:rsid w:val="003B7551"/>
    <w:rsid w:val="003B76FD"/>
    <w:rsid w:val="003B7F80"/>
    <w:rsid w:val="003C008A"/>
    <w:rsid w:val="003C0175"/>
    <w:rsid w:val="003C0367"/>
    <w:rsid w:val="003C03E8"/>
    <w:rsid w:val="003C0486"/>
    <w:rsid w:val="003C060B"/>
    <w:rsid w:val="003C09EB"/>
    <w:rsid w:val="003C0B8E"/>
    <w:rsid w:val="003C0E05"/>
    <w:rsid w:val="003C0FF4"/>
    <w:rsid w:val="003C233B"/>
    <w:rsid w:val="003C23C5"/>
    <w:rsid w:val="003C2480"/>
    <w:rsid w:val="003C36A2"/>
    <w:rsid w:val="003C3F0E"/>
    <w:rsid w:val="003C49B8"/>
    <w:rsid w:val="003C5078"/>
    <w:rsid w:val="003C59E0"/>
    <w:rsid w:val="003C609D"/>
    <w:rsid w:val="003C6264"/>
    <w:rsid w:val="003C63EB"/>
    <w:rsid w:val="003C689E"/>
    <w:rsid w:val="003C6C8D"/>
    <w:rsid w:val="003C7054"/>
    <w:rsid w:val="003C7694"/>
    <w:rsid w:val="003D01C0"/>
    <w:rsid w:val="003D1130"/>
    <w:rsid w:val="003D1977"/>
    <w:rsid w:val="003D2BCF"/>
    <w:rsid w:val="003D2E61"/>
    <w:rsid w:val="003D329A"/>
    <w:rsid w:val="003D32F7"/>
    <w:rsid w:val="003D35A2"/>
    <w:rsid w:val="003D3705"/>
    <w:rsid w:val="003D396E"/>
    <w:rsid w:val="003D3ADB"/>
    <w:rsid w:val="003D4345"/>
    <w:rsid w:val="003D4B0E"/>
    <w:rsid w:val="003D4BB2"/>
    <w:rsid w:val="003D4BCE"/>
    <w:rsid w:val="003D4DC6"/>
    <w:rsid w:val="003D4E1A"/>
    <w:rsid w:val="003D4F95"/>
    <w:rsid w:val="003D5290"/>
    <w:rsid w:val="003D57C9"/>
    <w:rsid w:val="003D5F42"/>
    <w:rsid w:val="003D60A9"/>
    <w:rsid w:val="003D6253"/>
    <w:rsid w:val="003D6AAF"/>
    <w:rsid w:val="003D6B34"/>
    <w:rsid w:val="003D7AC2"/>
    <w:rsid w:val="003E2985"/>
    <w:rsid w:val="003E30BB"/>
    <w:rsid w:val="003E3719"/>
    <w:rsid w:val="003E45CC"/>
    <w:rsid w:val="003E4816"/>
    <w:rsid w:val="003E4D35"/>
    <w:rsid w:val="003E4E83"/>
    <w:rsid w:val="003E51BA"/>
    <w:rsid w:val="003E521F"/>
    <w:rsid w:val="003E530E"/>
    <w:rsid w:val="003E5534"/>
    <w:rsid w:val="003E64C4"/>
    <w:rsid w:val="003E6742"/>
    <w:rsid w:val="003E73B2"/>
    <w:rsid w:val="003F11D7"/>
    <w:rsid w:val="003F147E"/>
    <w:rsid w:val="003F2379"/>
    <w:rsid w:val="003F272D"/>
    <w:rsid w:val="003F2778"/>
    <w:rsid w:val="003F2974"/>
    <w:rsid w:val="003F4A7C"/>
    <w:rsid w:val="003F4A91"/>
    <w:rsid w:val="003F4B6B"/>
    <w:rsid w:val="003F4C97"/>
    <w:rsid w:val="003F5401"/>
    <w:rsid w:val="003F5B13"/>
    <w:rsid w:val="003F5F3E"/>
    <w:rsid w:val="003F67A1"/>
    <w:rsid w:val="003F6D9F"/>
    <w:rsid w:val="003F70C7"/>
    <w:rsid w:val="003F71C0"/>
    <w:rsid w:val="003F7B77"/>
    <w:rsid w:val="003F7FE6"/>
    <w:rsid w:val="00400193"/>
    <w:rsid w:val="0040032A"/>
    <w:rsid w:val="00400457"/>
    <w:rsid w:val="004004A4"/>
    <w:rsid w:val="004004CF"/>
    <w:rsid w:val="00400C5F"/>
    <w:rsid w:val="00400EAB"/>
    <w:rsid w:val="004015AE"/>
    <w:rsid w:val="0040182F"/>
    <w:rsid w:val="00401C03"/>
    <w:rsid w:val="00401C23"/>
    <w:rsid w:val="00403147"/>
    <w:rsid w:val="004031E6"/>
    <w:rsid w:val="00403B3E"/>
    <w:rsid w:val="00404638"/>
    <w:rsid w:val="00405061"/>
    <w:rsid w:val="00405401"/>
    <w:rsid w:val="004059B1"/>
    <w:rsid w:val="0040616B"/>
    <w:rsid w:val="004065D6"/>
    <w:rsid w:val="00406877"/>
    <w:rsid w:val="00406FD9"/>
    <w:rsid w:val="0040710C"/>
    <w:rsid w:val="00407169"/>
    <w:rsid w:val="00407BB5"/>
    <w:rsid w:val="00407C1D"/>
    <w:rsid w:val="00407E7C"/>
    <w:rsid w:val="00407F70"/>
    <w:rsid w:val="004107B7"/>
    <w:rsid w:val="0041097F"/>
    <w:rsid w:val="004112E3"/>
    <w:rsid w:val="00411521"/>
    <w:rsid w:val="004115FE"/>
    <w:rsid w:val="0041163B"/>
    <w:rsid w:val="00411752"/>
    <w:rsid w:val="00411842"/>
    <w:rsid w:val="0041188E"/>
    <w:rsid w:val="004135C1"/>
    <w:rsid w:val="00413D56"/>
    <w:rsid w:val="004144C8"/>
    <w:rsid w:val="00414D0C"/>
    <w:rsid w:val="00414DE6"/>
    <w:rsid w:val="00415D01"/>
    <w:rsid w:val="00416092"/>
    <w:rsid w:val="00416A63"/>
    <w:rsid w:val="00416AC2"/>
    <w:rsid w:val="00416BD3"/>
    <w:rsid w:val="00417282"/>
    <w:rsid w:val="0042021F"/>
    <w:rsid w:val="004208E6"/>
    <w:rsid w:val="00420C2A"/>
    <w:rsid w:val="004212DF"/>
    <w:rsid w:val="004212E7"/>
    <w:rsid w:val="00421981"/>
    <w:rsid w:val="00421F74"/>
    <w:rsid w:val="004228C0"/>
    <w:rsid w:val="0042305F"/>
    <w:rsid w:val="00423C2E"/>
    <w:rsid w:val="00423FDF"/>
    <w:rsid w:val="0042446D"/>
    <w:rsid w:val="00424C46"/>
    <w:rsid w:val="00424F26"/>
    <w:rsid w:val="00424F4A"/>
    <w:rsid w:val="004250C7"/>
    <w:rsid w:val="004255A8"/>
    <w:rsid w:val="0042569A"/>
    <w:rsid w:val="00425B09"/>
    <w:rsid w:val="004265D4"/>
    <w:rsid w:val="00426B52"/>
    <w:rsid w:val="00427118"/>
    <w:rsid w:val="00427281"/>
    <w:rsid w:val="004272A4"/>
    <w:rsid w:val="00427BF8"/>
    <w:rsid w:val="00430011"/>
    <w:rsid w:val="0043023B"/>
    <w:rsid w:val="004305CD"/>
    <w:rsid w:val="00431A3A"/>
    <w:rsid w:val="00431B8B"/>
    <w:rsid w:val="00431C02"/>
    <w:rsid w:val="00431C9B"/>
    <w:rsid w:val="004324DB"/>
    <w:rsid w:val="0043272B"/>
    <w:rsid w:val="004329C6"/>
    <w:rsid w:val="00432AA9"/>
    <w:rsid w:val="00432FC0"/>
    <w:rsid w:val="00433090"/>
    <w:rsid w:val="004334AD"/>
    <w:rsid w:val="00434177"/>
    <w:rsid w:val="00434286"/>
    <w:rsid w:val="0043464A"/>
    <w:rsid w:val="00434773"/>
    <w:rsid w:val="00434BE5"/>
    <w:rsid w:val="00435092"/>
    <w:rsid w:val="004358B0"/>
    <w:rsid w:val="00435ABE"/>
    <w:rsid w:val="00435BD0"/>
    <w:rsid w:val="00436369"/>
    <w:rsid w:val="00436707"/>
    <w:rsid w:val="0043677F"/>
    <w:rsid w:val="00436F04"/>
    <w:rsid w:val="00437347"/>
    <w:rsid w:val="00437395"/>
    <w:rsid w:val="00437555"/>
    <w:rsid w:val="00437AF6"/>
    <w:rsid w:val="00440548"/>
    <w:rsid w:val="00440553"/>
    <w:rsid w:val="004419F5"/>
    <w:rsid w:val="00443691"/>
    <w:rsid w:val="004441AB"/>
    <w:rsid w:val="004442E1"/>
    <w:rsid w:val="004443CA"/>
    <w:rsid w:val="00444911"/>
    <w:rsid w:val="00444AA7"/>
    <w:rsid w:val="00444C3B"/>
    <w:rsid w:val="00444FD6"/>
    <w:rsid w:val="00445047"/>
    <w:rsid w:val="0044588E"/>
    <w:rsid w:val="004458D2"/>
    <w:rsid w:val="00446337"/>
    <w:rsid w:val="0044641B"/>
    <w:rsid w:val="004466B1"/>
    <w:rsid w:val="00446E84"/>
    <w:rsid w:val="00447F34"/>
    <w:rsid w:val="0045068D"/>
    <w:rsid w:val="004508AB"/>
    <w:rsid w:val="00450F5D"/>
    <w:rsid w:val="00451344"/>
    <w:rsid w:val="00451802"/>
    <w:rsid w:val="00451C8A"/>
    <w:rsid w:val="00452CF0"/>
    <w:rsid w:val="00452D68"/>
    <w:rsid w:val="00453C2B"/>
    <w:rsid w:val="00453F5B"/>
    <w:rsid w:val="004544B2"/>
    <w:rsid w:val="00454A2A"/>
    <w:rsid w:val="0045512C"/>
    <w:rsid w:val="004552FA"/>
    <w:rsid w:val="00455658"/>
    <w:rsid w:val="00455EB3"/>
    <w:rsid w:val="004561CB"/>
    <w:rsid w:val="0045654E"/>
    <w:rsid w:val="00456783"/>
    <w:rsid w:val="004570FF"/>
    <w:rsid w:val="00457435"/>
    <w:rsid w:val="00457832"/>
    <w:rsid w:val="00457FDB"/>
    <w:rsid w:val="00460121"/>
    <w:rsid w:val="0046060D"/>
    <w:rsid w:val="00460B15"/>
    <w:rsid w:val="004610D3"/>
    <w:rsid w:val="00461BC3"/>
    <w:rsid w:val="00461EC1"/>
    <w:rsid w:val="00462023"/>
    <w:rsid w:val="00462187"/>
    <w:rsid w:val="00462CED"/>
    <w:rsid w:val="00463162"/>
    <w:rsid w:val="00463468"/>
    <w:rsid w:val="00463750"/>
    <w:rsid w:val="00463E39"/>
    <w:rsid w:val="00464997"/>
    <w:rsid w:val="00464E0B"/>
    <w:rsid w:val="00465107"/>
    <w:rsid w:val="00465435"/>
    <w:rsid w:val="0046553E"/>
    <w:rsid w:val="004657FC"/>
    <w:rsid w:val="00465AAB"/>
    <w:rsid w:val="004662AA"/>
    <w:rsid w:val="00466438"/>
    <w:rsid w:val="004665E4"/>
    <w:rsid w:val="00466670"/>
    <w:rsid w:val="00466C74"/>
    <w:rsid w:val="0047005B"/>
    <w:rsid w:val="00470DB5"/>
    <w:rsid w:val="004711D4"/>
    <w:rsid w:val="004718A3"/>
    <w:rsid w:val="004731EC"/>
    <w:rsid w:val="004733F6"/>
    <w:rsid w:val="00473C16"/>
    <w:rsid w:val="0047456A"/>
    <w:rsid w:val="00474E69"/>
    <w:rsid w:val="00475FE2"/>
    <w:rsid w:val="00476590"/>
    <w:rsid w:val="0047737D"/>
    <w:rsid w:val="0047749E"/>
    <w:rsid w:val="004809A2"/>
    <w:rsid w:val="00480D95"/>
    <w:rsid w:val="00480FBC"/>
    <w:rsid w:val="004813C0"/>
    <w:rsid w:val="00481C06"/>
    <w:rsid w:val="004837F6"/>
    <w:rsid w:val="00483AD5"/>
    <w:rsid w:val="00483B92"/>
    <w:rsid w:val="004840E8"/>
    <w:rsid w:val="0048421D"/>
    <w:rsid w:val="00484437"/>
    <w:rsid w:val="0048519D"/>
    <w:rsid w:val="0048520A"/>
    <w:rsid w:val="00485267"/>
    <w:rsid w:val="00485E01"/>
    <w:rsid w:val="00485EAD"/>
    <w:rsid w:val="00486227"/>
    <w:rsid w:val="00486A63"/>
    <w:rsid w:val="00487096"/>
    <w:rsid w:val="004874F3"/>
    <w:rsid w:val="00487651"/>
    <w:rsid w:val="00487DDF"/>
    <w:rsid w:val="00490EC5"/>
    <w:rsid w:val="0049221D"/>
    <w:rsid w:val="00492421"/>
    <w:rsid w:val="0049291F"/>
    <w:rsid w:val="00492A25"/>
    <w:rsid w:val="004943E8"/>
    <w:rsid w:val="00494532"/>
    <w:rsid w:val="00494700"/>
    <w:rsid w:val="004954AA"/>
    <w:rsid w:val="00495C58"/>
    <w:rsid w:val="00495CA7"/>
    <w:rsid w:val="00495E89"/>
    <w:rsid w:val="00495FB0"/>
    <w:rsid w:val="0049621B"/>
    <w:rsid w:val="00496897"/>
    <w:rsid w:val="004969C1"/>
    <w:rsid w:val="00496CE4"/>
    <w:rsid w:val="00497505"/>
    <w:rsid w:val="00497557"/>
    <w:rsid w:val="00497C7C"/>
    <w:rsid w:val="004A044B"/>
    <w:rsid w:val="004A0B82"/>
    <w:rsid w:val="004A102D"/>
    <w:rsid w:val="004A1265"/>
    <w:rsid w:val="004A17C9"/>
    <w:rsid w:val="004A1934"/>
    <w:rsid w:val="004A1BA3"/>
    <w:rsid w:val="004A2F58"/>
    <w:rsid w:val="004A3242"/>
    <w:rsid w:val="004A32EE"/>
    <w:rsid w:val="004A344F"/>
    <w:rsid w:val="004A4649"/>
    <w:rsid w:val="004A51B7"/>
    <w:rsid w:val="004A5D68"/>
    <w:rsid w:val="004A604E"/>
    <w:rsid w:val="004A655D"/>
    <w:rsid w:val="004A6750"/>
    <w:rsid w:val="004A6F58"/>
    <w:rsid w:val="004A7948"/>
    <w:rsid w:val="004A7A4D"/>
    <w:rsid w:val="004A7F38"/>
    <w:rsid w:val="004B074A"/>
    <w:rsid w:val="004B0DB8"/>
    <w:rsid w:val="004B2323"/>
    <w:rsid w:val="004B29AE"/>
    <w:rsid w:val="004B2FF0"/>
    <w:rsid w:val="004B308F"/>
    <w:rsid w:val="004B32B3"/>
    <w:rsid w:val="004B3557"/>
    <w:rsid w:val="004B3BB1"/>
    <w:rsid w:val="004B3D50"/>
    <w:rsid w:val="004B4E3A"/>
    <w:rsid w:val="004B4F72"/>
    <w:rsid w:val="004B552C"/>
    <w:rsid w:val="004B5745"/>
    <w:rsid w:val="004B5BE0"/>
    <w:rsid w:val="004B5DB7"/>
    <w:rsid w:val="004B5F08"/>
    <w:rsid w:val="004B6421"/>
    <w:rsid w:val="004B654C"/>
    <w:rsid w:val="004B69ED"/>
    <w:rsid w:val="004B6A3B"/>
    <w:rsid w:val="004B6C74"/>
    <w:rsid w:val="004B7C15"/>
    <w:rsid w:val="004C00DF"/>
    <w:rsid w:val="004C062B"/>
    <w:rsid w:val="004C1516"/>
    <w:rsid w:val="004C1895"/>
    <w:rsid w:val="004C1D37"/>
    <w:rsid w:val="004C2091"/>
    <w:rsid w:val="004C257A"/>
    <w:rsid w:val="004C2651"/>
    <w:rsid w:val="004C284F"/>
    <w:rsid w:val="004C2986"/>
    <w:rsid w:val="004C4270"/>
    <w:rsid w:val="004C4911"/>
    <w:rsid w:val="004C4CC5"/>
    <w:rsid w:val="004C5388"/>
    <w:rsid w:val="004C5DB6"/>
    <w:rsid w:val="004C6A54"/>
    <w:rsid w:val="004C6D40"/>
    <w:rsid w:val="004C6F97"/>
    <w:rsid w:val="004C7018"/>
    <w:rsid w:val="004C7035"/>
    <w:rsid w:val="004C78F2"/>
    <w:rsid w:val="004C7C05"/>
    <w:rsid w:val="004C7D7B"/>
    <w:rsid w:val="004D09B9"/>
    <w:rsid w:val="004D0BF9"/>
    <w:rsid w:val="004D1381"/>
    <w:rsid w:val="004D15F5"/>
    <w:rsid w:val="004D186B"/>
    <w:rsid w:val="004D18E6"/>
    <w:rsid w:val="004D2393"/>
    <w:rsid w:val="004D4253"/>
    <w:rsid w:val="004D42F6"/>
    <w:rsid w:val="004D48B9"/>
    <w:rsid w:val="004D665D"/>
    <w:rsid w:val="004D6D66"/>
    <w:rsid w:val="004D70B7"/>
    <w:rsid w:val="004D73B4"/>
    <w:rsid w:val="004D746F"/>
    <w:rsid w:val="004E0A28"/>
    <w:rsid w:val="004E136D"/>
    <w:rsid w:val="004E1482"/>
    <w:rsid w:val="004E1DB3"/>
    <w:rsid w:val="004E2932"/>
    <w:rsid w:val="004E3504"/>
    <w:rsid w:val="004E44E5"/>
    <w:rsid w:val="004E4570"/>
    <w:rsid w:val="004E4788"/>
    <w:rsid w:val="004E47C5"/>
    <w:rsid w:val="004E4E87"/>
    <w:rsid w:val="004E4F7F"/>
    <w:rsid w:val="004E569D"/>
    <w:rsid w:val="004E5E76"/>
    <w:rsid w:val="004E6642"/>
    <w:rsid w:val="004E668E"/>
    <w:rsid w:val="004E66D5"/>
    <w:rsid w:val="004E6BB5"/>
    <w:rsid w:val="004F082C"/>
    <w:rsid w:val="004F0C3C"/>
    <w:rsid w:val="004F1062"/>
    <w:rsid w:val="004F169A"/>
    <w:rsid w:val="004F1DE9"/>
    <w:rsid w:val="004F2AF9"/>
    <w:rsid w:val="004F3487"/>
    <w:rsid w:val="004F3A0C"/>
    <w:rsid w:val="004F3D51"/>
    <w:rsid w:val="004F3EA3"/>
    <w:rsid w:val="004F3FDA"/>
    <w:rsid w:val="004F42EA"/>
    <w:rsid w:val="004F4E5A"/>
    <w:rsid w:val="004F5295"/>
    <w:rsid w:val="004F5D7C"/>
    <w:rsid w:val="004F63FC"/>
    <w:rsid w:val="004F6A1E"/>
    <w:rsid w:val="004F796E"/>
    <w:rsid w:val="004F7A7F"/>
    <w:rsid w:val="004F7AED"/>
    <w:rsid w:val="004F7B64"/>
    <w:rsid w:val="0050048C"/>
    <w:rsid w:val="00500530"/>
    <w:rsid w:val="005009E1"/>
    <w:rsid w:val="00500A17"/>
    <w:rsid w:val="00500D50"/>
    <w:rsid w:val="00500DD2"/>
    <w:rsid w:val="00501333"/>
    <w:rsid w:val="0050313D"/>
    <w:rsid w:val="005033C0"/>
    <w:rsid w:val="005037EB"/>
    <w:rsid w:val="005038B2"/>
    <w:rsid w:val="005038CA"/>
    <w:rsid w:val="00503B29"/>
    <w:rsid w:val="00503DAE"/>
    <w:rsid w:val="005041B7"/>
    <w:rsid w:val="00504BE5"/>
    <w:rsid w:val="0050555C"/>
    <w:rsid w:val="00505A92"/>
    <w:rsid w:val="00506BF8"/>
    <w:rsid w:val="00506E0F"/>
    <w:rsid w:val="0050761D"/>
    <w:rsid w:val="005108EF"/>
    <w:rsid w:val="005111BC"/>
    <w:rsid w:val="005112E2"/>
    <w:rsid w:val="00511579"/>
    <w:rsid w:val="00511AA9"/>
    <w:rsid w:val="00511D84"/>
    <w:rsid w:val="00512087"/>
    <w:rsid w:val="00512169"/>
    <w:rsid w:val="00512C5A"/>
    <w:rsid w:val="00512DDC"/>
    <w:rsid w:val="00512EC6"/>
    <w:rsid w:val="005134A9"/>
    <w:rsid w:val="00513C7C"/>
    <w:rsid w:val="005142B4"/>
    <w:rsid w:val="005143FA"/>
    <w:rsid w:val="00514721"/>
    <w:rsid w:val="00514989"/>
    <w:rsid w:val="00514F08"/>
    <w:rsid w:val="005154AC"/>
    <w:rsid w:val="0051615E"/>
    <w:rsid w:val="00517624"/>
    <w:rsid w:val="0051770C"/>
    <w:rsid w:val="005178C3"/>
    <w:rsid w:val="00517A66"/>
    <w:rsid w:val="005203F1"/>
    <w:rsid w:val="0052080D"/>
    <w:rsid w:val="00520D02"/>
    <w:rsid w:val="00521B5E"/>
    <w:rsid w:val="00521BC3"/>
    <w:rsid w:val="00521C41"/>
    <w:rsid w:val="005222BC"/>
    <w:rsid w:val="00522731"/>
    <w:rsid w:val="005229A6"/>
    <w:rsid w:val="00522DF1"/>
    <w:rsid w:val="0052326F"/>
    <w:rsid w:val="00523308"/>
    <w:rsid w:val="00523812"/>
    <w:rsid w:val="00524236"/>
    <w:rsid w:val="005249A6"/>
    <w:rsid w:val="00525670"/>
    <w:rsid w:val="00525A7A"/>
    <w:rsid w:val="00525C33"/>
    <w:rsid w:val="00525D50"/>
    <w:rsid w:val="00527073"/>
    <w:rsid w:val="00527673"/>
    <w:rsid w:val="0052781C"/>
    <w:rsid w:val="00527F29"/>
    <w:rsid w:val="0053024A"/>
    <w:rsid w:val="005307E0"/>
    <w:rsid w:val="00530AF5"/>
    <w:rsid w:val="00530E62"/>
    <w:rsid w:val="005320B2"/>
    <w:rsid w:val="00532123"/>
    <w:rsid w:val="00532158"/>
    <w:rsid w:val="0053247D"/>
    <w:rsid w:val="00533166"/>
    <w:rsid w:val="005332AE"/>
    <w:rsid w:val="00533632"/>
    <w:rsid w:val="00533F7A"/>
    <w:rsid w:val="00533FE5"/>
    <w:rsid w:val="00534321"/>
    <w:rsid w:val="00534412"/>
    <w:rsid w:val="00534424"/>
    <w:rsid w:val="005349A5"/>
    <w:rsid w:val="00534D3A"/>
    <w:rsid w:val="00535768"/>
    <w:rsid w:val="005357C9"/>
    <w:rsid w:val="00535B20"/>
    <w:rsid w:val="00536352"/>
    <w:rsid w:val="005365DC"/>
    <w:rsid w:val="005366F6"/>
    <w:rsid w:val="00536B8C"/>
    <w:rsid w:val="0053756A"/>
    <w:rsid w:val="0053770E"/>
    <w:rsid w:val="00537E4B"/>
    <w:rsid w:val="00537F42"/>
    <w:rsid w:val="0054022D"/>
    <w:rsid w:val="00540C07"/>
    <w:rsid w:val="0054177E"/>
    <w:rsid w:val="00542343"/>
    <w:rsid w:val="005424C6"/>
    <w:rsid w:val="005424FA"/>
    <w:rsid w:val="0054251F"/>
    <w:rsid w:val="005425C0"/>
    <w:rsid w:val="00542B6C"/>
    <w:rsid w:val="005436B4"/>
    <w:rsid w:val="00543E34"/>
    <w:rsid w:val="005442B0"/>
    <w:rsid w:val="005446B1"/>
    <w:rsid w:val="00544D3F"/>
    <w:rsid w:val="005456ED"/>
    <w:rsid w:val="00545E16"/>
    <w:rsid w:val="00546E2F"/>
    <w:rsid w:val="00547632"/>
    <w:rsid w:val="00550223"/>
    <w:rsid w:val="00550618"/>
    <w:rsid w:val="0055150D"/>
    <w:rsid w:val="0055165C"/>
    <w:rsid w:val="005516DD"/>
    <w:rsid w:val="00551828"/>
    <w:rsid w:val="005520D8"/>
    <w:rsid w:val="00552240"/>
    <w:rsid w:val="005523FA"/>
    <w:rsid w:val="005530E2"/>
    <w:rsid w:val="005530E3"/>
    <w:rsid w:val="00553348"/>
    <w:rsid w:val="005536DC"/>
    <w:rsid w:val="005539BE"/>
    <w:rsid w:val="00553FBE"/>
    <w:rsid w:val="00554ED7"/>
    <w:rsid w:val="005555EE"/>
    <w:rsid w:val="005561E8"/>
    <w:rsid w:val="005564F1"/>
    <w:rsid w:val="00556CF1"/>
    <w:rsid w:val="00556E5D"/>
    <w:rsid w:val="0055743B"/>
    <w:rsid w:val="0055765B"/>
    <w:rsid w:val="0055782E"/>
    <w:rsid w:val="0055788D"/>
    <w:rsid w:val="0056097F"/>
    <w:rsid w:val="005610FC"/>
    <w:rsid w:val="005611F3"/>
    <w:rsid w:val="0056183F"/>
    <w:rsid w:val="005620F4"/>
    <w:rsid w:val="00562A8E"/>
    <w:rsid w:val="00563312"/>
    <w:rsid w:val="0056399B"/>
    <w:rsid w:val="005643E3"/>
    <w:rsid w:val="00565072"/>
    <w:rsid w:val="00565BC0"/>
    <w:rsid w:val="00565EF6"/>
    <w:rsid w:val="005662BD"/>
    <w:rsid w:val="0056647D"/>
    <w:rsid w:val="00566AD7"/>
    <w:rsid w:val="00566E39"/>
    <w:rsid w:val="00566F57"/>
    <w:rsid w:val="00566FF9"/>
    <w:rsid w:val="0056702A"/>
    <w:rsid w:val="005676C3"/>
    <w:rsid w:val="00567866"/>
    <w:rsid w:val="00570476"/>
    <w:rsid w:val="0057114E"/>
    <w:rsid w:val="0057190C"/>
    <w:rsid w:val="00571E5D"/>
    <w:rsid w:val="00572EA7"/>
    <w:rsid w:val="00572F33"/>
    <w:rsid w:val="00573445"/>
    <w:rsid w:val="00573E16"/>
    <w:rsid w:val="00574EB9"/>
    <w:rsid w:val="00575476"/>
    <w:rsid w:val="00575827"/>
    <w:rsid w:val="00575E59"/>
    <w:rsid w:val="005762A7"/>
    <w:rsid w:val="00577662"/>
    <w:rsid w:val="00577910"/>
    <w:rsid w:val="00577C72"/>
    <w:rsid w:val="00577E8B"/>
    <w:rsid w:val="0058009F"/>
    <w:rsid w:val="005803DA"/>
    <w:rsid w:val="00580918"/>
    <w:rsid w:val="00580931"/>
    <w:rsid w:val="00580D1C"/>
    <w:rsid w:val="005810FF"/>
    <w:rsid w:val="0058132F"/>
    <w:rsid w:val="00581918"/>
    <w:rsid w:val="00582753"/>
    <w:rsid w:val="00582763"/>
    <w:rsid w:val="00582B6E"/>
    <w:rsid w:val="00582B77"/>
    <w:rsid w:val="00582DE0"/>
    <w:rsid w:val="00582F25"/>
    <w:rsid w:val="00583789"/>
    <w:rsid w:val="00583B6F"/>
    <w:rsid w:val="00584CDE"/>
    <w:rsid w:val="00584F4E"/>
    <w:rsid w:val="0058515F"/>
    <w:rsid w:val="0058529D"/>
    <w:rsid w:val="00585AFC"/>
    <w:rsid w:val="00585E01"/>
    <w:rsid w:val="00586318"/>
    <w:rsid w:val="0058682B"/>
    <w:rsid w:val="005869A0"/>
    <w:rsid w:val="00586A2C"/>
    <w:rsid w:val="00586F9D"/>
    <w:rsid w:val="00587173"/>
    <w:rsid w:val="00587857"/>
    <w:rsid w:val="00587DBB"/>
    <w:rsid w:val="00590225"/>
    <w:rsid w:val="0059044E"/>
    <w:rsid w:val="00590F56"/>
    <w:rsid w:val="005916D7"/>
    <w:rsid w:val="00591857"/>
    <w:rsid w:val="00591902"/>
    <w:rsid w:val="005920DF"/>
    <w:rsid w:val="00592731"/>
    <w:rsid w:val="00593509"/>
    <w:rsid w:val="005939A2"/>
    <w:rsid w:val="005939D1"/>
    <w:rsid w:val="00593C30"/>
    <w:rsid w:val="00594C2E"/>
    <w:rsid w:val="00594F5C"/>
    <w:rsid w:val="00595681"/>
    <w:rsid w:val="00595CF2"/>
    <w:rsid w:val="00595DF1"/>
    <w:rsid w:val="00596C3F"/>
    <w:rsid w:val="00596D0D"/>
    <w:rsid w:val="00596DD7"/>
    <w:rsid w:val="005973DD"/>
    <w:rsid w:val="005973F6"/>
    <w:rsid w:val="00597C12"/>
    <w:rsid w:val="005A038B"/>
    <w:rsid w:val="005A038F"/>
    <w:rsid w:val="005A047D"/>
    <w:rsid w:val="005A04FF"/>
    <w:rsid w:val="005A0649"/>
    <w:rsid w:val="005A1246"/>
    <w:rsid w:val="005A5B5D"/>
    <w:rsid w:val="005A5E82"/>
    <w:rsid w:val="005A61D6"/>
    <w:rsid w:val="005A6916"/>
    <w:rsid w:val="005A698C"/>
    <w:rsid w:val="005A6C07"/>
    <w:rsid w:val="005A725A"/>
    <w:rsid w:val="005A764D"/>
    <w:rsid w:val="005A7D69"/>
    <w:rsid w:val="005B000A"/>
    <w:rsid w:val="005B0355"/>
    <w:rsid w:val="005B138F"/>
    <w:rsid w:val="005B1E34"/>
    <w:rsid w:val="005B296B"/>
    <w:rsid w:val="005B2B65"/>
    <w:rsid w:val="005B2F02"/>
    <w:rsid w:val="005B31AF"/>
    <w:rsid w:val="005B3220"/>
    <w:rsid w:val="005B3369"/>
    <w:rsid w:val="005B3637"/>
    <w:rsid w:val="005B386B"/>
    <w:rsid w:val="005B4746"/>
    <w:rsid w:val="005B59DF"/>
    <w:rsid w:val="005B5C26"/>
    <w:rsid w:val="005B5F5A"/>
    <w:rsid w:val="005B5FC8"/>
    <w:rsid w:val="005B5FEA"/>
    <w:rsid w:val="005B6AC8"/>
    <w:rsid w:val="005B786B"/>
    <w:rsid w:val="005C00FD"/>
    <w:rsid w:val="005C0716"/>
    <w:rsid w:val="005C08C0"/>
    <w:rsid w:val="005C0AB4"/>
    <w:rsid w:val="005C0B89"/>
    <w:rsid w:val="005C1010"/>
    <w:rsid w:val="005C116B"/>
    <w:rsid w:val="005C172E"/>
    <w:rsid w:val="005C207C"/>
    <w:rsid w:val="005C2867"/>
    <w:rsid w:val="005C288E"/>
    <w:rsid w:val="005C2BF4"/>
    <w:rsid w:val="005C31A7"/>
    <w:rsid w:val="005C3A57"/>
    <w:rsid w:val="005C3D19"/>
    <w:rsid w:val="005C45EF"/>
    <w:rsid w:val="005C464A"/>
    <w:rsid w:val="005C5065"/>
    <w:rsid w:val="005C5981"/>
    <w:rsid w:val="005C5C20"/>
    <w:rsid w:val="005C5E14"/>
    <w:rsid w:val="005C67B0"/>
    <w:rsid w:val="005C6F76"/>
    <w:rsid w:val="005C761B"/>
    <w:rsid w:val="005D00EE"/>
    <w:rsid w:val="005D01B4"/>
    <w:rsid w:val="005D0B5F"/>
    <w:rsid w:val="005D1003"/>
    <w:rsid w:val="005D1D76"/>
    <w:rsid w:val="005D2A39"/>
    <w:rsid w:val="005D4003"/>
    <w:rsid w:val="005D43D2"/>
    <w:rsid w:val="005D45D2"/>
    <w:rsid w:val="005D4E8B"/>
    <w:rsid w:val="005D50B2"/>
    <w:rsid w:val="005D5EC4"/>
    <w:rsid w:val="005D681F"/>
    <w:rsid w:val="005D6853"/>
    <w:rsid w:val="005D6964"/>
    <w:rsid w:val="005D6C85"/>
    <w:rsid w:val="005D7AC0"/>
    <w:rsid w:val="005E0413"/>
    <w:rsid w:val="005E06CD"/>
    <w:rsid w:val="005E0799"/>
    <w:rsid w:val="005E0987"/>
    <w:rsid w:val="005E1366"/>
    <w:rsid w:val="005E248B"/>
    <w:rsid w:val="005E260D"/>
    <w:rsid w:val="005E2614"/>
    <w:rsid w:val="005E27A2"/>
    <w:rsid w:val="005E2B66"/>
    <w:rsid w:val="005E39F4"/>
    <w:rsid w:val="005E40CF"/>
    <w:rsid w:val="005E4813"/>
    <w:rsid w:val="005E4AA4"/>
    <w:rsid w:val="005E4B3F"/>
    <w:rsid w:val="005E4E00"/>
    <w:rsid w:val="005E549D"/>
    <w:rsid w:val="005E5557"/>
    <w:rsid w:val="005E576F"/>
    <w:rsid w:val="005E5A11"/>
    <w:rsid w:val="005E5B79"/>
    <w:rsid w:val="005E6169"/>
    <w:rsid w:val="005E61F7"/>
    <w:rsid w:val="005E633A"/>
    <w:rsid w:val="005E675C"/>
    <w:rsid w:val="005E72CC"/>
    <w:rsid w:val="005E73B9"/>
    <w:rsid w:val="005E73F6"/>
    <w:rsid w:val="005E795D"/>
    <w:rsid w:val="005E7EF0"/>
    <w:rsid w:val="005F042A"/>
    <w:rsid w:val="005F1789"/>
    <w:rsid w:val="005F29E0"/>
    <w:rsid w:val="005F29E5"/>
    <w:rsid w:val="005F2B7C"/>
    <w:rsid w:val="005F2E17"/>
    <w:rsid w:val="005F348E"/>
    <w:rsid w:val="005F44CA"/>
    <w:rsid w:val="005F4D75"/>
    <w:rsid w:val="005F4EDD"/>
    <w:rsid w:val="005F50D9"/>
    <w:rsid w:val="005F5295"/>
    <w:rsid w:val="005F56EA"/>
    <w:rsid w:val="005F5A80"/>
    <w:rsid w:val="005F5DEC"/>
    <w:rsid w:val="005F5F2C"/>
    <w:rsid w:val="005F61D3"/>
    <w:rsid w:val="005F6291"/>
    <w:rsid w:val="005F642A"/>
    <w:rsid w:val="005F6671"/>
    <w:rsid w:val="005F6997"/>
    <w:rsid w:val="005F728F"/>
    <w:rsid w:val="005F78B4"/>
    <w:rsid w:val="00600167"/>
    <w:rsid w:val="006011AD"/>
    <w:rsid w:val="006013AE"/>
    <w:rsid w:val="0060183E"/>
    <w:rsid w:val="00601F57"/>
    <w:rsid w:val="00602C03"/>
    <w:rsid w:val="006034E3"/>
    <w:rsid w:val="006035BE"/>
    <w:rsid w:val="0060379C"/>
    <w:rsid w:val="0060392D"/>
    <w:rsid w:val="006044FF"/>
    <w:rsid w:val="006046C4"/>
    <w:rsid w:val="00605270"/>
    <w:rsid w:val="00605348"/>
    <w:rsid w:val="00605E9D"/>
    <w:rsid w:val="0060609F"/>
    <w:rsid w:val="00606363"/>
    <w:rsid w:val="00606650"/>
    <w:rsid w:val="006067D7"/>
    <w:rsid w:val="00606810"/>
    <w:rsid w:val="00606F7E"/>
    <w:rsid w:val="0060700E"/>
    <w:rsid w:val="00607088"/>
    <w:rsid w:val="006072D0"/>
    <w:rsid w:val="00607450"/>
    <w:rsid w:val="0060789F"/>
    <w:rsid w:val="00607CC5"/>
    <w:rsid w:val="00607DC5"/>
    <w:rsid w:val="00607FF6"/>
    <w:rsid w:val="006102AA"/>
    <w:rsid w:val="00610965"/>
    <w:rsid w:val="00610A0A"/>
    <w:rsid w:val="00610CBB"/>
    <w:rsid w:val="00610FE8"/>
    <w:rsid w:val="00611173"/>
    <w:rsid w:val="00611474"/>
    <w:rsid w:val="006118B8"/>
    <w:rsid w:val="00611F68"/>
    <w:rsid w:val="00612038"/>
    <w:rsid w:val="006120C8"/>
    <w:rsid w:val="00612D7A"/>
    <w:rsid w:val="00612E81"/>
    <w:rsid w:val="00613E35"/>
    <w:rsid w:val="0061423C"/>
    <w:rsid w:val="006149EE"/>
    <w:rsid w:val="006156ED"/>
    <w:rsid w:val="00615AA9"/>
    <w:rsid w:val="00615BFA"/>
    <w:rsid w:val="00616890"/>
    <w:rsid w:val="0061718F"/>
    <w:rsid w:val="00617B22"/>
    <w:rsid w:val="00617FD3"/>
    <w:rsid w:val="00620203"/>
    <w:rsid w:val="00621207"/>
    <w:rsid w:val="00622054"/>
    <w:rsid w:val="0062246E"/>
    <w:rsid w:val="006224AC"/>
    <w:rsid w:val="006229CD"/>
    <w:rsid w:val="00622CBA"/>
    <w:rsid w:val="00623508"/>
    <w:rsid w:val="006240D0"/>
    <w:rsid w:val="006240FB"/>
    <w:rsid w:val="006242BE"/>
    <w:rsid w:val="006247A2"/>
    <w:rsid w:val="00624B44"/>
    <w:rsid w:val="00624CD0"/>
    <w:rsid w:val="0062530F"/>
    <w:rsid w:val="006259C3"/>
    <w:rsid w:val="00626402"/>
    <w:rsid w:val="00626763"/>
    <w:rsid w:val="00626C32"/>
    <w:rsid w:val="0062733E"/>
    <w:rsid w:val="0062755D"/>
    <w:rsid w:val="006277A8"/>
    <w:rsid w:val="00627826"/>
    <w:rsid w:val="00627CBE"/>
    <w:rsid w:val="00627FA0"/>
    <w:rsid w:val="006302A5"/>
    <w:rsid w:val="006314D0"/>
    <w:rsid w:val="006319E2"/>
    <w:rsid w:val="00631DC2"/>
    <w:rsid w:val="00631E7E"/>
    <w:rsid w:val="00631E84"/>
    <w:rsid w:val="00632154"/>
    <w:rsid w:val="00632249"/>
    <w:rsid w:val="006322BA"/>
    <w:rsid w:val="0063281B"/>
    <w:rsid w:val="00633014"/>
    <w:rsid w:val="00633326"/>
    <w:rsid w:val="006334AD"/>
    <w:rsid w:val="006334D0"/>
    <w:rsid w:val="006339CE"/>
    <w:rsid w:val="0063437B"/>
    <w:rsid w:val="0063494C"/>
    <w:rsid w:val="00634E47"/>
    <w:rsid w:val="00634EA0"/>
    <w:rsid w:val="00635664"/>
    <w:rsid w:val="0063654E"/>
    <w:rsid w:val="00636586"/>
    <w:rsid w:val="006367E8"/>
    <w:rsid w:val="0063680B"/>
    <w:rsid w:val="00636C66"/>
    <w:rsid w:val="00636D4E"/>
    <w:rsid w:val="006373E5"/>
    <w:rsid w:val="00637B52"/>
    <w:rsid w:val="00640178"/>
    <w:rsid w:val="0064067F"/>
    <w:rsid w:val="0064083F"/>
    <w:rsid w:val="00640C20"/>
    <w:rsid w:val="00640E5D"/>
    <w:rsid w:val="0064104F"/>
    <w:rsid w:val="006414AB"/>
    <w:rsid w:val="006417A1"/>
    <w:rsid w:val="00641A12"/>
    <w:rsid w:val="00643412"/>
    <w:rsid w:val="00643C68"/>
    <w:rsid w:val="00643E95"/>
    <w:rsid w:val="006441C5"/>
    <w:rsid w:val="00644F60"/>
    <w:rsid w:val="006461C2"/>
    <w:rsid w:val="00647629"/>
    <w:rsid w:val="00647705"/>
    <w:rsid w:val="00647C54"/>
    <w:rsid w:val="00647DFC"/>
    <w:rsid w:val="0065081C"/>
    <w:rsid w:val="0065084B"/>
    <w:rsid w:val="006509FF"/>
    <w:rsid w:val="00650CE9"/>
    <w:rsid w:val="006521FF"/>
    <w:rsid w:val="0065335A"/>
    <w:rsid w:val="0065386B"/>
    <w:rsid w:val="00653B36"/>
    <w:rsid w:val="00653B6F"/>
    <w:rsid w:val="00653D49"/>
    <w:rsid w:val="00654A8C"/>
    <w:rsid w:val="00655025"/>
    <w:rsid w:val="00655F4D"/>
    <w:rsid w:val="006562B3"/>
    <w:rsid w:val="00656442"/>
    <w:rsid w:val="00657B6C"/>
    <w:rsid w:val="00657C11"/>
    <w:rsid w:val="00657E68"/>
    <w:rsid w:val="006606CD"/>
    <w:rsid w:val="00660957"/>
    <w:rsid w:val="00660C28"/>
    <w:rsid w:val="006614B8"/>
    <w:rsid w:val="00662479"/>
    <w:rsid w:val="00663654"/>
    <w:rsid w:val="0066365A"/>
    <w:rsid w:val="00663F66"/>
    <w:rsid w:val="00664603"/>
    <w:rsid w:val="00664A8A"/>
    <w:rsid w:val="00664C47"/>
    <w:rsid w:val="00664C68"/>
    <w:rsid w:val="00664E83"/>
    <w:rsid w:val="00664F4A"/>
    <w:rsid w:val="00665417"/>
    <w:rsid w:val="00665480"/>
    <w:rsid w:val="00665945"/>
    <w:rsid w:val="00666907"/>
    <w:rsid w:val="006672A5"/>
    <w:rsid w:val="006673CA"/>
    <w:rsid w:val="00667428"/>
    <w:rsid w:val="00667D6F"/>
    <w:rsid w:val="00670159"/>
    <w:rsid w:val="006707DE"/>
    <w:rsid w:val="00671324"/>
    <w:rsid w:val="00671CC8"/>
    <w:rsid w:val="00671D9C"/>
    <w:rsid w:val="00671E70"/>
    <w:rsid w:val="006724A9"/>
    <w:rsid w:val="00672716"/>
    <w:rsid w:val="006738A9"/>
    <w:rsid w:val="00673C26"/>
    <w:rsid w:val="00673F58"/>
    <w:rsid w:val="00674296"/>
    <w:rsid w:val="00674ABE"/>
    <w:rsid w:val="0067553F"/>
    <w:rsid w:val="00675925"/>
    <w:rsid w:val="00676313"/>
    <w:rsid w:val="00677890"/>
    <w:rsid w:val="00680560"/>
    <w:rsid w:val="0068092C"/>
    <w:rsid w:val="00680ABE"/>
    <w:rsid w:val="006812AF"/>
    <w:rsid w:val="006813E8"/>
    <w:rsid w:val="00681587"/>
    <w:rsid w:val="00681BCD"/>
    <w:rsid w:val="006820D0"/>
    <w:rsid w:val="00682179"/>
    <w:rsid w:val="0068221F"/>
    <w:rsid w:val="0068327D"/>
    <w:rsid w:val="00683284"/>
    <w:rsid w:val="00683415"/>
    <w:rsid w:val="00683760"/>
    <w:rsid w:val="00683AC0"/>
    <w:rsid w:val="00683BC9"/>
    <w:rsid w:val="006849C2"/>
    <w:rsid w:val="00684C9B"/>
    <w:rsid w:val="00684E46"/>
    <w:rsid w:val="00685411"/>
    <w:rsid w:val="006855C2"/>
    <w:rsid w:val="00686138"/>
    <w:rsid w:val="00686B0E"/>
    <w:rsid w:val="00687AD5"/>
    <w:rsid w:val="00687C42"/>
    <w:rsid w:val="00687DCB"/>
    <w:rsid w:val="00690505"/>
    <w:rsid w:val="0069051E"/>
    <w:rsid w:val="00690655"/>
    <w:rsid w:val="00690F8C"/>
    <w:rsid w:val="00691447"/>
    <w:rsid w:val="00692283"/>
    <w:rsid w:val="00692417"/>
    <w:rsid w:val="00693B54"/>
    <w:rsid w:val="006944B5"/>
    <w:rsid w:val="00694827"/>
    <w:rsid w:val="00694A60"/>
    <w:rsid w:val="00694AF0"/>
    <w:rsid w:val="00694DF4"/>
    <w:rsid w:val="0069584B"/>
    <w:rsid w:val="00695897"/>
    <w:rsid w:val="006962E7"/>
    <w:rsid w:val="006964D8"/>
    <w:rsid w:val="00696550"/>
    <w:rsid w:val="0069703F"/>
    <w:rsid w:val="006971CF"/>
    <w:rsid w:val="006975EB"/>
    <w:rsid w:val="006A02DF"/>
    <w:rsid w:val="006A0518"/>
    <w:rsid w:val="006A06C9"/>
    <w:rsid w:val="006A06E3"/>
    <w:rsid w:val="006A0715"/>
    <w:rsid w:val="006A10C7"/>
    <w:rsid w:val="006A11AF"/>
    <w:rsid w:val="006A1403"/>
    <w:rsid w:val="006A1860"/>
    <w:rsid w:val="006A1938"/>
    <w:rsid w:val="006A1C2D"/>
    <w:rsid w:val="006A1E17"/>
    <w:rsid w:val="006A1F23"/>
    <w:rsid w:val="006A25FF"/>
    <w:rsid w:val="006A2862"/>
    <w:rsid w:val="006A2E57"/>
    <w:rsid w:val="006A2F87"/>
    <w:rsid w:val="006A3682"/>
    <w:rsid w:val="006A3F8B"/>
    <w:rsid w:val="006A432D"/>
    <w:rsid w:val="006A47B7"/>
    <w:rsid w:val="006A4820"/>
    <w:rsid w:val="006A4944"/>
    <w:rsid w:val="006A5462"/>
    <w:rsid w:val="006A5A98"/>
    <w:rsid w:val="006A5C65"/>
    <w:rsid w:val="006A5EF0"/>
    <w:rsid w:val="006A6276"/>
    <w:rsid w:val="006A6760"/>
    <w:rsid w:val="006A6DA4"/>
    <w:rsid w:val="006A71F5"/>
    <w:rsid w:val="006A7E8A"/>
    <w:rsid w:val="006A7F7F"/>
    <w:rsid w:val="006B03BF"/>
    <w:rsid w:val="006B0602"/>
    <w:rsid w:val="006B0E9E"/>
    <w:rsid w:val="006B242D"/>
    <w:rsid w:val="006B2FFC"/>
    <w:rsid w:val="006B3216"/>
    <w:rsid w:val="006B36EE"/>
    <w:rsid w:val="006B4A55"/>
    <w:rsid w:val="006B4B40"/>
    <w:rsid w:val="006B5693"/>
    <w:rsid w:val="006B5AE4"/>
    <w:rsid w:val="006B5CBC"/>
    <w:rsid w:val="006B6138"/>
    <w:rsid w:val="006B619D"/>
    <w:rsid w:val="006B6E66"/>
    <w:rsid w:val="006B70B9"/>
    <w:rsid w:val="006B733D"/>
    <w:rsid w:val="006B7C4D"/>
    <w:rsid w:val="006B7DF1"/>
    <w:rsid w:val="006C0272"/>
    <w:rsid w:val="006C0D8B"/>
    <w:rsid w:val="006C0D90"/>
    <w:rsid w:val="006C0E53"/>
    <w:rsid w:val="006C1376"/>
    <w:rsid w:val="006C1998"/>
    <w:rsid w:val="006C19ED"/>
    <w:rsid w:val="006C2269"/>
    <w:rsid w:val="006C25EF"/>
    <w:rsid w:val="006C2F84"/>
    <w:rsid w:val="006C33F8"/>
    <w:rsid w:val="006C3D2E"/>
    <w:rsid w:val="006C3E99"/>
    <w:rsid w:val="006C3F46"/>
    <w:rsid w:val="006C408D"/>
    <w:rsid w:val="006C4540"/>
    <w:rsid w:val="006C4EE9"/>
    <w:rsid w:val="006C546D"/>
    <w:rsid w:val="006C5B4F"/>
    <w:rsid w:val="006C65B0"/>
    <w:rsid w:val="006C6799"/>
    <w:rsid w:val="006C6EB0"/>
    <w:rsid w:val="006C7D54"/>
    <w:rsid w:val="006D0197"/>
    <w:rsid w:val="006D0447"/>
    <w:rsid w:val="006D0D95"/>
    <w:rsid w:val="006D11D2"/>
    <w:rsid w:val="006D1530"/>
    <w:rsid w:val="006D3228"/>
    <w:rsid w:val="006D32F8"/>
    <w:rsid w:val="006D340F"/>
    <w:rsid w:val="006D38A1"/>
    <w:rsid w:val="006D3B7E"/>
    <w:rsid w:val="006D3B94"/>
    <w:rsid w:val="006D3FDE"/>
    <w:rsid w:val="006D4054"/>
    <w:rsid w:val="006D425A"/>
    <w:rsid w:val="006D459E"/>
    <w:rsid w:val="006D4B73"/>
    <w:rsid w:val="006D5022"/>
    <w:rsid w:val="006D50D2"/>
    <w:rsid w:val="006D51D4"/>
    <w:rsid w:val="006D5890"/>
    <w:rsid w:val="006D5AA2"/>
    <w:rsid w:val="006D6CB3"/>
    <w:rsid w:val="006D6CD6"/>
    <w:rsid w:val="006D710B"/>
    <w:rsid w:val="006D71DD"/>
    <w:rsid w:val="006D7E82"/>
    <w:rsid w:val="006E02EC"/>
    <w:rsid w:val="006E062A"/>
    <w:rsid w:val="006E0F3E"/>
    <w:rsid w:val="006E0F75"/>
    <w:rsid w:val="006E1324"/>
    <w:rsid w:val="006E2172"/>
    <w:rsid w:val="006E21E5"/>
    <w:rsid w:val="006E26D1"/>
    <w:rsid w:val="006E27A4"/>
    <w:rsid w:val="006E3F30"/>
    <w:rsid w:val="006E42ED"/>
    <w:rsid w:val="006E55E9"/>
    <w:rsid w:val="006E6279"/>
    <w:rsid w:val="006E658B"/>
    <w:rsid w:val="006E667D"/>
    <w:rsid w:val="006E77B9"/>
    <w:rsid w:val="006E7BE8"/>
    <w:rsid w:val="006F00B0"/>
    <w:rsid w:val="006F0662"/>
    <w:rsid w:val="006F0AF8"/>
    <w:rsid w:val="006F0FB7"/>
    <w:rsid w:val="006F2E15"/>
    <w:rsid w:val="006F32B9"/>
    <w:rsid w:val="006F33CB"/>
    <w:rsid w:val="006F35C9"/>
    <w:rsid w:val="006F37BE"/>
    <w:rsid w:val="006F4043"/>
    <w:rsid w:val="006F4A41"/>
    <w:rsid w:val="006F5152"/>
    <w:rsid w:val="006F5763"/>
    <w:rsid w:val="006F5D51"/>
    <w:rsid w:val="006F5EF5"/>
    <w:rsid w:val="006F685C"/>
    <w:rsid w:val="006F7002"/>
    <w:rsid w:val="006F7713"/>
    <w:rsid w:val="006F79CC"/>
    <w:rsid w:val="00700582"/>
    <w:rsid w:val="007005A0"/>
    <w:rsid w:val="007005FD"/>
    <w:rsid w:val="0070081B"/>
    <w:rsid w:val="00700BB7"/>
    <w:rsid w:val="00700E4D"/>
    <w:rsid w:val="00700F5A"/>
    <w:rsid w:val="0070104D"/>
    <w:rsid w:val="007015DD"/>
    <w:rsid w:val="00701CD8"/>
    <w:rsid w:val="0070294D"/>
    <w:rsid w:val="0070306D"/>
    <w:rsid w:val="0070333C"/>
    <w:rsid w:val="007036B9"/>
    <w:rsid w:val="00703A1D"/>
    <w:rsid w:val="00703F6A"/>
    <w:rsid w:val="0070418D"/>
    <w:rsid w:val="00704701"/>
    <w:rsid w:val="00704D2D"/>
    <w:rsid w:val="0070517F"/>
    <w:rsid w:val="00705193"/>
    <w:rsid w:val="007055AE"/>
    <w:rsid w:val="0070656C"/>
    <w:rsid w:val="00706682"/>
    <w:rsid w:val="00706888"/>
    <w:rsid w:val="00706BDA"/>
    <w:rsid w:val="00706E51"/>
    <w:rsid w:val="00707774"/>
    <w:rsid w:val="007078B5"/>
    <w:rsid w:val="00707BDD"/>
    <w:rsid w:val="00710D7E"/>
    <w:rsid w:val="00710EF8"/>
    <w:rsid w:val="0071107A"/>
    <w:rsid w:val="0071129D"/>
    <w:rsid w:val="007114D9"/>
    <w:rsid w:val="007119E6"/>
    <w:rsid w:val="00711B06"/>
    <w:rsid w:val="00711B37"/>
    <w:rsid w:val="007120E6"/>
    <w:rsid w:val="007128E3"/>
    <w:rsid w:val="007129A4"/>
    <w:rsid w:val="0071324F"/>
    <w:rsid w:val="00714043"/>
    <w:rsid w:val="0071415F"/>
    <w:rsid w:val="00714164"/>
    <w:rsid w:val="007149E8"/>
    <w:rsid w:val="007156B0"/>
    <w:rsid w:val="00715E43"/>
    <w:rsid w:val="0071624F"/>
    <w:rsid w:val="00716320"/>
    <w:rsid w:val="007164A0"/>
    <w:rsid w:val="0071670F"/>
    <w:rsid w:val="0071752E"/>
    <w:rsid w:val="00717B53"/>
    <w:rsid w:val="00717CD7"/>
    <w:rsid w:val="00720043"/>
    <w:rsid w:val="00720496"/>
    <w:rsid w:val="00720E5B"/>
    <w:rsid w:val="007211B1"/>
    <w:rsid w:val="007213A9"/>
    <w:rsid w:val="00721A26"/>
    <w:rsid w:val="00721CB2"/>
    <w:rsid w:val="007222DC"/>
    <w:rsid w:val="0072272D"/>
    <w:rsid w:val="0072311A"/>
    <w:rsid w:val="00723AF0"/>
    <w:rsid w:val="00724C5D"/>
    <w:rsid w:val="00725755"/>
    <w:rsid w:val="00725775"/>
    <w:rsid w:val="007261DA"/>
    <w:rsid w:val="00726610"/>
    <w:rsid w:val="007273D9"/>
    <w:rsid w:val="0072745D"/>
    <w:rsid w:val="00727F66"/>
    <w:rsid w:val="00730275"/>
    <w:rsid w:val="0073043D"/>
    <w:rsid w:val="007305BB"/>
    <w:rsid w:val="00730E2B"/>
    <w:rsid w:val="00731543"/>
    <w:rsid w:val="007317AC"/>
    <w:rsid w:val="0073203E"/>
    <w:rsid w:val="00732360"/>
    <w:rsid w:val="0073246B"/>
    <w:rsid w:val="00732601"/>
    <w:rsid w:val="00732B0E"/>
    <w:rsid w:val="00732BD4"/>
    <w:rsid w:val="0073336D"/>
    <w:rsid w:val="0073362B"/>
    <w:rsid w:val="00734206"/>
    <w:rsid w:val="00734372"/>
    <w:rsid w:val="007343FE"/>
    <w:rsid w:val="007349F6"/>
    <w:rsid w:val="00734AD2"/>
    <w:rsid w:val="00734CF1"/>
    <w:rsid w:val="00734DB9"/>
    <w:rsid w:val="007351DB"/>
    <w:rsid w:val="007357C0"/>
    <w:rsid w:val="00735B87"/>
    <w:rsid w:val="007362C9"/>
    <w:rsid w:val="00737A9B"/>
    <w:rsid w:val="00737FDA"/>
    <w:rsid w:val="00740172"/>
    <w:rsid w:val="0074019F"/>
    <w:rsid w:val="00740D5E"/>
    <w:rsid w:val="00741160"/>
    <w:rsid w:val="0074199C"/>
    <w:rsid w:val="00742D94"/>
    <w:rsid w:val="00743623"/>
    <w:rsid w:val="00743A47"/>
    <w:rsid w:val="00744003"/>
    <w:rsid w:val="00744326"/>
    <w:rsid w:val="00744D90"/>
    <w:rsid w:val="00745B46"/>
    <w:rsid w:val="00745F2C"/>
    <w:rsid w:val="00745F75"/>
    <w:rsid w:val="00745F90"/>
    <w:rsid w:val="00746187"/>
    <w:rsid w:val="00746816"/>
    <w:rsid w:val="007471AA"/>
    <w:rsid w:val="00747380"/>
    <w:rsid w:val="00747F77"/>
    <w:rsid w:val="007502EC"/>
    <w:rsid w:val="0075033C"/>
    <w:rsid w:val="0075070A"/>
    <w:rsid w:val="00750F69"/>
    <w:rsid w:val="007515A6"/>
    <w:rsid w:val="00751606"/>
    <w:rsid w:val="0075224D"/>
    <w:rsid w:val="00752C5E"/>
    <w:rsid w:val="00752C85"/>
    <w:rsid w:val="007532B2"/>
    <w:rsid w:val="007532F5"/>
    <w:rsid w:val="00753A97"/>
    <w:rsid w:val="00753BC8"/>
    <w:rsid w:val="0075442E"/>
    <w:rsid w:val="007545F8"/>
    <w:rsid w:val="007546F8"/>
    <w:rsid w:val="00754E35"/>
    <w:rsid w:val="00754F7D"/>
    <w:rsid w:val="0075603E"/>
    <w:rsid w:val="00756379"/>
    <w:rsid w:val="007568B1"/>
    <w:rsid w:val="0075694F"/>
    <w:rsid w:val="0075699B"/>
    <w:rsid w:val="00756FF5"/>
    <w:rsid w:val="00757C98"/>
    <w:rsid w:val="00757E92"/>
    <w:rsid w:val="0076010C"/>
    <w:rsid w:val="007606E2"/>
    <w:rsid w:val="007608BE"/>
    <w:rsid w:val="00761537"/>
    <w:rsid w:val="0076190A"/>
    <w:rsid w:val="00762362"/>
    <w:rsid w:val="0076254F"/>
    <w:rsid w:val="00762C09"/>
    <w:rsid w:val="00762E08"/>
    <w:rsid w:val="00763566"/>
    <w:rsid w:val="0076370C"/>
    <w:rsid w:val="0076388C"/>
    <w:rsid w:val="00763A78"/>
    <w:rsid w:val="0076414F"/>
    <w:rsid w:val="007642AF"/>
    <w:rsid w:val="00764998"/>
    <w:rsid w:val="00764CB2"/>
    <w:rsid w:val="007651AC"/>
    <w:rsid w:val="007658EF"/>
    <w:rsid w:val="00766010"/>
    <w:rsid w:val="00766210"/>
    <w:rsid w:val="007663B2"/>
    <w:rsid w:val="007663FE"/>
    <w:rsid w:val="007671E8"/>
    <w:rsid w:val="00770725"/>
    <w:rsid w:val="0077107B"/>
    <w:rsid w:val="00772052"/>
    <w:rsid w:val="007722DF"/>
    <w:rsid w:val="00772319"/>
    <w:rsid w:val="0077316B"/>
    <w:rsid w:val="007732AA"/>
    <w:rsid w:val="00773515"/>
    <w:rsid w:val="00773B3E"/>
    <w:rsid w:val="00773C23"/>
    <w:rsid w:val="00773C69"/>
    <w:rsid w:val="00774267"/>
    <w:rsid w:val="00775181"/>
    <w:rsid w:val="007755D6"/>
    <w:rsid w:val="00775D54"/>
    <w:rsid w:val="00775F6E"/>
    <w:rsid w:val="00777027"/>
    <w:rsid w:val="0077736D"/>
    <w:rsid w:val="00777DA1"/>
    <w:rsid w:val="00777E81"/>
    <w:rsid w:val="007801F5"/>
    <w:rsid w:val="0078036C"/>
    <w:rsid w:val="007804AF"/>
    <w:rsid w:val="00780959"/>
    <w:rsid w:val="00780AC0"/>
    <w:rsid w:val="00781766"/>
    <w:rsid w:val="00782722"/>
    <w:rsid w:val="00782C7D"/>
    <w:rsid w:val="00783482"/>
    <w:rsid w:val="007834A8"/>
    <w:rsid w:val="00783600"/>
    <w:rsid w:val="007836EF"/>
    <w:rsid w:val="007838EF"/>
    <w:rsid w:val="00783CA4"/>
    <w:rsid w:val="007842FB"/>
    <w:rsid w:val="007843D2"/>
    <w:rsid w:val="00784440"/>
    <w:rsid w:val="00785043"/>
    <w:rsid w:val="0078523F"/>
    <w:rsid w:val="007856A2"/>
    <w:rsid w:val="007858BF"/>
    <w:rsid w:val="00786124"/>
    <w:rsid w:val="00786481"/>
    <w:rsid w:val="0078679A"/>
    <w:rsid w:val="00786EAF"/>
    <w:rsid w:val="00787A34"/>
    <w:rsid w:val="00787D2D"/>
    <w:rsid w:val="007909B1"/>
    <w:rsid w:val="007918BC"/>
    <w:rsid w:val="00791B8A"/>
    <w:rsid w:val="0079227A"/>
    <w:rsid w:val="00792284"/>
    <w:rsid w:val="00793A91"/>
    <w:rsid w:val="007945E9"/>
    <w:rsid w:val="00794896"/>
    <w:rsid w:val="00794BB7"/>
    <w:rsid w:val="0079514B"/>
    <w:rsid w:val="007953CC"/>
    <w:rsid w:val="0079587E"/>
    <w:rsid w:val="00795AE1"/>
    <w:rsid w:val="00795BE5"/>
    <w:rsid w:val="00795DD2"/>
    <w:rsid w:val="007961A8"/>
    <w:rsid w:val="007963E5"/>
    <w:rsid w:val="00797294"/>
    <w:rsid w:val="0079740F"/>
    <w:rsid w:val="00797924"/>
    <w:rsid w:val="00797960"/>
    <w:rsid w:val="007A01F9"/>
    <w:rsid w:val="007A02BC"/>
    <w:rsid w:val="007A0EC7"/>
    <w:rsid w:val="007A1014"/>
    <w:rsid w:val="007A26F6"/>
    <w:rsid w:val="007A2AB3"/>
    <w:rsid w:val="007A2AE4"/>
    <w:rsid w:val="007A2CF3"/>
    <w:rsid w:val="007A2DC1"/>
    <w:rsid w:val="007A38EB"/>
    <w:rsid w:val="007A3A7A"/>
    <w:rsid w:val="007A3E05"/>
    <w:rsid w:val="007A43F6"/>
    <w:rsid w:val="007A46B9"/>
    <w:rsid w:val="007A4E30"/>
    <w:rsid w:val="007A527C"/>
    <w:rsid w:val="007A55E4"/>
    <w:rsid w:val="007A57FF"/>
    <w:rsid w:val="007A5B0F"/>
    <w:rsid w:val="007A613A"/>
    <w:rsid w:val="007A7026"/>
    <w:rsid w:val="007A7ACC"/>
    <w:rsid w:val="007A7B4B"/>
    <w:rsid w:val="007B0267"/>
    <w:rsid w:val="007B0621"/>
    <w:rsid w:val="007B0E35"/>
    <w:rsid w:val="007B114F"/>
    <w:rsid w:val="007B14A9"/>
    <w:rsid w:val="007B19CF"/>
    <w:rsid w:val="007B1FA9"/>
    <w:rsid w:val="007B270E"/>
    <w:rsid w:val="007B2AF1"/>
    <w:rsid w:val="007B2C17"/>
    <w:rsid w:val="007B3220"/>
    <w:rsid w:val="007B379F"/>
    <w:rsid w:val="007B3DB7"/>
    <w:rsid w:val="007B3F91"/>
    <w:rsid w:val="007B4786"/>
    <w:rsid w:val="007B4C2A"/>
    <w:rsid w:val="007B4F73"/>
    <w:rsid w:val="007B54A3"/>
    <w:rsid w:val="007B56D2"/>
    <w:rsid w:val="007B6143"/>
    <w:rsid w:val="007B6A95"/>
    <w:rsid w:val="007B6B2A"/>
    <w:rsid w:val="007B6D1D"/>
    <w:rsid w:val="007B7BBC"/>
    <w:rsid w:val="007C0850"/>
    <w:rsid w:val="007C0F23"/>
    <w:rsid w:val="007C0FD4"/>
    <w:rsid w:val="007C173F"/>
    <w:rsid w:val="007C1F47"/>
    <w:rsid w:val="007C29CB"/>
    <w:rsid w:val="007C2D2D"/>
    <w:rsid w:val="007C389E"/>
    <w:rsid w:val="007C522E"/>
    <w:rsid w:val="007C614E"/>
    <w:rsid w:val="007C6D33"/>
    <w:rsid w:val="007C6E43"/>
    <w:rsid w:val="007C7488"/>
    <w:rsid w:val="007C792E"/>
    <w:rsid w:val="007D0551"/>
    <w:rsid w:val="007D0B52"/>
    <w:rsid w:val="007D1339"/>
    <w:rsid w:val="007D18B2"/>
    <w:rsid w:val="007D23ED"/>
    <w:rsid w:val="007D28D6"/>
    <w:rsid w:val="007D2F0E"/>
    <w:rsid w:val="007D3109"/>
    <w:rsid w:val="007D3319"/>
    <w:rsid w:val="007D335D"/>
    <w:rsid w:val="007D3542"/>
    <w:rsid w:val="007D3DF3"/>
    <w:rsid w:val="007D42C2"/>
    <w:rsid w:val="007D5154"/>
    <w:rsid w:val="007D51B3"/>
    <w:rsid w:val="007D55A0"/>
    <w:rsid w:val="007D585A"/>
    <w:rsid w:val="007D664A"/>
    <w:rsid w:val="007D6744"/>
    <w:rsid w:val="007D6A79"/>
    <w:rsid w:val="007D7285"/>
    <w:rsid w:val="007D7FCB"/>
    <w:rsid w:val="007E066D"/>
    <w:rsid w:val="007E091D"/>
    <w:rsid w:val="007E0CAE"/>
    <w:rsid w:val="007E1092"/>
    <w:rsid w:val="007E145C"/>
    <w:rsid w:val="007E18E5"/>
    <w:rsid w:val="007E1B1A"/>
    <w:rsid w:val="007E1E73"/>
    <w:rsid w:val="007E2059"/>
    <w:rsid w:val="007E207E"/>
    <w:rsid w:val="007E2E07"/>
    <w:rsid w:val="007E3314"/>
    <w:rsid w:val="007E3986"/>
    <w:rsid w:val="007E4B03"/>
    <w:rsid w:val="007E4E23"/>
    <w:rsid w:val="007E5F5E"/>
    <w:rsid w:val="007E6683"/>
    <w:rsid w:val="007F0108"/>
    <w:rsid w:val="007F04EF"/>
    <w:rsid w:val="007F09E0"/>
    <w:rsid w:val="007F2446"/>
    <w:rsid w:val="007F27D8"/>
    <w:rsid w:val="007F324B"/>
    <w:rsid w:val="007F392E"/>
    <w:rsid w:val="007F3A63"/>
    <w:rsid w:val="007F3BFD"/>
    <w:rsid w:val="007F408C"/>
    <w:rsid w:val="007F4273"/>
    <w:rsid w:val="007F4500"/>
    <w:rsid w:val="007F4605"/>
    <w:rsid w:val="007F4AE1"/>
    <w:rsid w:val="007F4E2A"/>
    <w:rsid w:val="007F4FB6"/>
    <w:rsid w:val="007F5365"/>
    <w:rsid w:val="007F5386"/>
    <w:rsid w:val="007F54BA"/>
    <w:rsid w:val="007F6261"/>
    <w:rsid w:val="007F6495"/>
    <w:rsid w:val="007F69A5"/>
    <w:rsid w:val="007F6B07"/>
    <w:rsid w:val="007F6CCD"/>
    <w:rsid w:val="007F6DD6"/>
    <w:rsid w:val="007F6E8A"/>
    <w:rsid w:val="007F73B0"/>
    <w:rsid w:val="007F7483"/>
    <w:rsid w:val="007F7696"/>
    <w:rsid w:val="007F7A19"/>
    <w:rsid w:val="00800CE9"/>
    <w:rsid w:val="00801290"/>
    <w:rsid w:val="0080240E"/>
    <w:rsid w:val="00802821"/>
    <w:rsid w:val="00802B2F"/>
    <w:rsid w:val="00802E28"/>
    <w:rsid w:val="00802FDE"/>
    <w:rsid w:val="00803728"/>
    <w:rsid w:val="00803C6B"/>
    <w:rsid w:val="00803D49"/>
    <w:rsid w:val="0080482B"/>
    <w:rsid w:val="0080520E"/>
    <w:rsid w:val="0080553C"/>
    <w:rsid w:val="00805B46"/>
    <w:rsid w:val="00805DC6"/>
    <w:rsid w:val="00806869"/>
    <w:rsid w:val="00806A08"/>
    <w:rsid w:val="00806F16"/>
    <w:rsid w:val="0080768D"/>
    <w:rsid w:val="008078BA"/>
    <w:rsid w:val="00807958"/>
    <w:rsid w:val="00807B5C"/>
    <w:rsid w:val="008100A4"/>
    <w:rsid w:val="008103C6"/>
    <w:rsid w:val="00811296"/>
    <w:rsid w:val="008113B5"/>
    <w:rsid w:val="00811428"/>
    <w:rsid w:val="00811493"/>
    <w:rsid w:val="00811D85"/>
    <w:rsid w:val="00812704"/>
    <w:rsid w:val="00812DEE"/>
    <w:rsid w:val="00814321"/>
    <w:rsid w:val="00814C9E"/>
    <w:rsid w:val="00814F78"/>
    <w:rsid w:val="00815367"/>
    <w:rsid w:val="00815833"/>
    <w:rsid w:val="0081584A"/>
    <w:rsid w:val="00815A22"/>
    <w:rsid w:val="00815A7D"/>
    <w:rsid w:val="00816041"/>
    <w:rsid w:val="00816131"/>
    <w:rsid w:val="008167A7"/>
    <w:rsid w:val="00816EE2"/>
    <w:rsid w:val="00816F88"/>
    <w:rsid w:val="0081706B"/>
    <w:rsid w:val="008171F0"/>
    <w:rsid w:val="00817940"/>
    <w:rsid w:val="00820058"/>
    <w:rsid w:val="008200C9"/>
    <w:rsid w:val="00820484"/>
    <w:rsid w:val="008219F4"/>
    <w:rsid w:val="00822932"/>
    <w:rsid w:val="0082296A"/>
    <w:rsid w:val="0082359A"/>
    <w:rsid w:val="00823838"/>
    <w:rsid w:val="00823AEA"/>
    <w:rsid w:val="00823E54"/>
    <w:rsid w:val="0082416F"/>
    <w:rsid w:val="0082425F"/>
    <w:rsid w:val="00824689"/>
    <w:rsid w:val="00824894"/>
    <w:rsid w:val="00825326"/>
    <w:rsid w:val="008254DD"/>
    <w:rsid w:val="00825DC2"/>
    <w:rsid w:val="00825E32"/>
    <w:rsid w:val="00826308"/>
    <w:rsid w:val="0082639F"/>
    <w:rsid w:val="00826F60"/>
    <w:rsid w:val="00827DD9"/>
    <w:rsid w:val="00830101"/>
    <w:rsid w:val="0083065B"/>
    <w:rsid w:val="00830F6B"/>
    <w:rsid w:val="008312B1"/>
    <w:rsid w:val="00831622"/>
    <w:rsid w:val="008319E2"/>
    <w:rsid w:val="008321CC"/>
    <w:rsid w:val="00832E37"/>
    <w:rsid w:val="00833823"/>
    <w:rsid w:val="00833C56"/>
    <w:rsid w:val="00833F80"/>
    <w:rsid w:val="0083426C"/>
    <w:rsid w:val="008344F6"/>
    <w:rsid w:val="008345A3"/>
    <w:rsid w:val="00834AD3"/>
    <w:rsid w:val="00834CCF"/>
    <w:rsid w:val="008350FF"/>
    <w:rsid w:val="008351BA"/>
    <w:rsid w:val="008359A7"/>
    <w:rsid w:val="00835A63"/>
    <w:rsid w:val="0083674D"/>
    <w:rsid w:val="00836980"/>
    <w:rsid w:val="00836E7B"/>
    <w:rsid w:val="0083711C"/>
    <w:rsid w:val="00837139"/>
    <w:rsid w:val="0083718F"/>
    <w:rsid w:val="008374FC"/>
    <w:rsid w:val="008376EF"/>
    <w:rsid w:val="008378F9"/>
    <w:rsid w:val="008402CD"/>
    <w:rsid w:val="00840639"/>
    <w:rsid w:val="00840B28"/>
    <w:rsid w:val="00840B9D"/>
    <w:rsid w:val="008416FF"/>
    <w:rsid w:val="00841814"/>
    <w:rsid w:val="00841D6A"/>
    <w:rsid w:val="00842853"/>
    <w:rsid w:val="0084330B"/>
    <w:rsid w:val="00843795"/>
    <w:rsid w:val="0084446D"/>
    <w:rsid w:val="008450AB"/>
    <w:rsid w:val="00846059"/>
    <w:rsid w:val="0084691F"/>
    <w:rsid w:val="00847A2B"/>
    <w:rsid w:val="00847A98"/>
    <w:rsid w:val="00847F0F"/>
    <w:rsid w:val="0085095B"/>
    <w:rsid w:val="00850A62"/>
    <w:rsid w:val="008510DF"/>
    <w:rsid w:val="008517F0"/>
    <w:rsid w:val="00852448"/>
    <w:rsid w:val="00852DC6"/>
    <w:rsid w:val="00853635"/>
    <w:rsid w:val="008536A8"/>
    <w:rsid w:val="008538E3"/>
    <w:rsid w:val="00853904"/>
    <w:rsid w:val="00854A9F"/>
    <w:rsid w:val="00854F2C"/>
    <w:rsid w:val="00855140"/>
    <w:rsid w:val="00855B7C"/>
    <w:rsid w:val="0085615E"/>
    <w:rsid w:val="008573DA"/>
    <w:rsid w:val="00857D08"/>
    <w:rsid w:val="00857E93"/>
    <w:rsid w:val="008607D0"/>
    <w:rsid w:val="008614DD"/>
    <w:rsid w:val="0086152F"/>
    <w:rsid w:val="008616D5"/>
    <w:rsid w:val="008620B0"/>
    <w:rsid w:val="008623EB"/>
    <w:rsid w:val="0086262B"/>
    <w:rsid w:val="00862875"/>
    <w:rsid w:val="00862B63"/>
    <w:rsid w:val="008631DF"/>
    <w:rsid w:val="008644FD"/>
    <w:rsid w:val="008645ED"/>
    <w:rsid w:val="00864867"/>
    <w:rsid w:val="0086585F"/>
    <w:rsid w:val="00866533"/>
    <w:rsid w:val="00866940"/>
    <w:rsid w:val="00870231"/>
    <w:rsid w:val="0087092B"/>
    <w:rsid w:val="00870E2D"/>
    <w:rsid w:val="00871300"/>
    <w:rsid w:val="00871E00"/>
    <w:rsid w:val="00871E58"/>
    <w:rsid w:val="0087222C"/>
    <w:rsid w:val="00872899"/>
    <w:rsid w:val="0087289A"/>
    <w:rsid w:val="00872DA5"/>
    <w:rsid w:val="008738A4"/>
    <w:rsid w:val="00873A94"/>
    <w:rsid w:val="00873D72"/>
    <w:rsid w:val="00874132"/>
    <w:rsid w:val="00874F6B"/>
    <w:rsid w:val="00875863"/>
    <w:rsid w:val="00875A7B"/>
    <w:rsid w:val="00875CC0"/>
    <w:rsid w:val="00875EA1"/>
    <w:rsid w:val="00876420"/>
    <w:rsid w:val="00876A0A"/>
    <w:rsid w:val="008779A9"/>
    <w:rsid w:val="00877F81"/>
    <w:rsid w:val="008806D6"/>
    <w:rsid w:val="00880FE3"/>
    <w:rsid w:val="00881C86"/>
    <w:rsid w:val="008821F6"/>
    <w:rsid w:val="0088258A"/>
    <w:rsid w:val="00882654"/>
    <w:rsid w:val="00882FBF"/>
    <w:rsid w:val="008832B0"/>
    <w:rsid w:val="008833DF"/>
    <w:rsid w:val="00883615"/>
    <w:rsid w:val="0088395A"/>
    <w:rsid w:val="0088426A"/>
    <w:rsid w:val="008843DB"/>
    <w:rsid w:val="00884661"/>
    <w:rsid w:val="00885323"/>
    <w:rsid w:val="00885D81"/>
    <w:rsid w:val="00885D9E"/>
    <w:rsid w:val="00886133"/>
    <w:rsid w:val="008862F6"/>
    <w:rsid w:val="00886332"/>
    <w:rsid w:val="008866CC"/>
    <w:rsid w:val="00886879"/>
    <w:rsid w:val="00887480"/>
    <w:rsid w:val="00887765"/>
    <w:rsid w:val="00887ED2"/>
    <w:rsid w:val="00887F2C"/>
    <w:rsid w:val="00890283"/>
    <w:rsid w:val="008903D1"/>
    <w:rsid w:val="00890EC2"/>
    <w:rsid w:val="00890F91"/>
    <w:rsid w:val="008913F6"/>
    <w:rsid w:val="00891DC8"/>
    <w:rsid w:val="00891DE9"/>
    <w:rsid w:val="008920DE"/>
    <w:rsid w:val="008921C8"/>
    <w:rsid w:val="00892855"/>
    <w:rsid w:val="00893C19"/>
    <w:rsid w:val="0089413F"/>
    <w:rsid w:val="008941AF"/>
    <w:rsid w:val="0089454E"/>
    <w:rsid w:val="0089482F"/>
    <w:rsid w:val="008950AF"/>
    <w:rsid w:val="00895A45"/>
    <w:rsid w:val="00895EA3"/>
    <w:rsid w:val="00895FA6"/>
    <w:rsid w:val="00896294"/>
    <w:rsid w:val="00896E4E"/>
    <w:rsid w:val="008974C2"/>
    <w:rsid w:val="00897B77"/>
    <w:rsid w:val="00897D51"/>
    <w:rsid w:val="008A006B"/>
    <w:rsid w:val="008A040D"/>
    <w:rsid w:val="008A0493"/>
    <w:rsid w:val="008A0857"/>
    <w:rsid w:val="008A26D9"/>
    <w:rsid w:val="008A29D6"/>
    <w:rsid w:val="008A2BAB"/>
    <w:rsid w:val="008A3599"/>
    <w:rsid w:val="008A396E"/>
    <w:rsid w:val="008A51A7"/>
    <w:rsid w:val="008A535E"/>
    <w:rsid w:val="008A551A"/>
    <w:rsid w:val="008A5CF2"/>
    <w:rsid w:val="008A6EEE"/>
    <w:rsid w:val="008A7566"/>
    <w:rsid w:val="008A776E"/>
    <w:rsid w:val="008B050C"/>
    <w:rsid w:val="008B06BF"/>
    <w:rsid w:val="008B1AB8"/>
    <w:rsid w:val="008B1B4A"/>
    <w:rsid w:val="008B1EA8"/>
    <w:rsid w:val="008B275D"/>
    <w:rsid w:val="008B2F34"/>
    <w:rsid w:val="008B3026"/>
    <w:rsid w:val="008B32B1"/>
    <w:rsid w:val="008B3CA0"/>
    <w:rsid w:val="008B4926"/>
    <w:rsid w:val="008B498C"/>
    <w:rsid w:val="008B5B84"/>
    <w:rsid w:val="008B6D3E"/>
    <w:rsid w:val="008B6E4E"/>
    <w:rsid w:val="008B71CD"/>
    <w:rsid w:val="008B71D3"/>
    <w:rsid w:val="008B7446"/>
    <w:rsid w:val="008B790B"/>
    <w:rsid w:val="008B79A6"/>
    <w:rsid w:val="008B7C02"/>
    <w:rsid w:val="008C02A0"/>
    <w:rsid w:val="008C0787"/>
    <w:rsid w:val="008C0C29"/>
    <w:rsid w:val="008C2467"/>
    <w:rsid w:val="008C28FE"/>
    <w:rsid w:val="008C2A3A"/>
    <w:rsid w:val="008C36B8"/>
    <w:rsid w:val="008C4548"/>
    <w:rsid w:val="008C482F"/>
    <w:rsid w:val="008C4A6D"/>
    <w:rsid w:val="008C5598"/>
    <w:rsid w:val="008C55D2"/>
    <w:rsid w:val="008C5C39"/>
    <w:rsid w:val="008C6D10"/>
    <w:rsid w:val="008C6D64"/>
    <w:rsid w:val="008C7384"/>
    <w:rsid w:val="008C77AB"/>
    <w:rsid w:val="008C795E"/>
    <w:rsid w:val="008D053E"/>
    <w:rsid w:val="008D0646"/>
    <w:rsid w:val="008D09F3"/>
    <w:rsid w:val="008D0C0D"/>
    <w:rsid w:val="008D13A2"/>
    <w:rsid w:val="008D2005"/>
    <w:rsid w:val="008D2074"/>
    <w:rsid w:val="008D2451"/>
    <w:rsid w:val="008D2BBB"/>
    <w:rsid w:val="008D3585"/>
    <w:rsid w:val="008D3C36"/>
    <w:rsid w:val="008D3E8C"/>
    <w:rsid w:val="008D458C"/>
    <w:rsid w:val="008D5E69"/>
    <w:rsid w:val="008D6BDA"/>
    <w:rsid w:val="008E0213"/>
    <w:rsid w:val="008E045C"/>
    <w:rsid w:val="008E1837"/>
    <w:rsid w:val="008E1E00"/>
    <w:rsid w:val="008E208D"/>
    <w:rsid w:val="008E2661"/>
    <w:rsid w:val="008E3689"/>
    <w:rsid w:val="008E3A54"/>
    <w:rsid w:val="008E3D2F"/>
    <w:rsid w:val="008E3D90"/>
    <w:rsid w:val="008E3DA1"/>
    <w:rsid w:val="008E4689"/>
    <w:rsid w:val="008E59C7"/>
    <w:rsid w:val="008E5CEA"/>
    <w:rsid w:val="008E6225"/>
    <w:rsid w:val="008E6705"/>
    <w:rsid w:val="008E677A"/>
    <w:rsid w:val="008E73C7"/>
    <w:rsid w:val="008E799D"/>
    <w:rsid w:val="008F015D"/>
    <w:rsid w:val="008F037D"/>
    <w:rsid w:val="008F06DF"/>
    <w:rsid w:val="008F0C54"/>
    <w:rsid w:val="008F0D6C"/>
    <w:rsid w:val="008F0F73"/>
    <w:rsid w:val="008F11F6"/>
    <w:rsid w:val="008F13E3"/>
    <w:rsid w:val="008F1915"/>
    <w:rsid w:val="008F193A"/>
    <w:rsid w:val="008F1F5F"/>
    <w:rsid w:val="008F2084"/>
    <w:rsid w:val="008F2A25"/>
    <w:rsid w:val="008F2F98"/>
    <w:rsid w:val="008F3638"/>
    <w:rsid w:val="008F4A2F"/>
    <w:rsid w:val="008F5838"/>
    <w:rsid w:val="008F6354"/>
    <w:rsid w:val="008F64DA"/>
    <w:rsid w:val="008F67A6"/>
    <w:rsid w:val="008F6A8E"/>
    <w:rsid w:val="008F6F31"/>
    <w:rsid w:val="008F74DF"/>
    <w:rsid w:val="008F7533"/>
    <w:rsid w:val="008F7AD4"/>
    <w:rsid w:val="008F7E5E"/>
    <w:rsid w:val="009006A0"/>
    <w:rsid w:val="00900709"/>
    <w:rsid w:val="00902BF6"/>
    <w:rsid w:val="00902DE2"/>
    <w:rsid w:val="00903DCF"/>
    <w:rsid w:val="00904863"/>
    <w:rsid w:val="00905586"/>
    <w:rsid w:val="009065FA"/>
    <w:rsid w:val="00906643"/>
    <w:rsid w:val="0090698C"/>
    <w:rsid w:val="00906A79"/>
    <w:rsid w:val="00907428"/>
    <w:rsid w:val="00907843"/>
    <w:rsid w:val="00907CCC"/>
    <w:rsid w:val="00907EA5"/>
    <w:rsid w:val="00911444"/>
    <w:rsid w:val="00911484"/>
    <w:rsid w:val="00911A69"/>
    <w:rsid w:val="00911C46"/>
    <w:rsid w:val="00911E1F"/>
    <w:rsid w:val="009121EA"/>
    <w:rsid w:val="0091250B"/>
    <w:rsid w:val="009127BA"/>
    <w:rsid w:val="00912C29"/>
    <w:rsid w:val="00913514"/>
    <w:rsid w:val="009136D6"/>
    <w:rsid w:val="00913F92"/>
    <w:rsid w:val="00914EB6"/>
    <w:rsid w:val="00915193"/>
    <w:rsid w:val="00915938"/>
    <w:rsid w:val="00915DC1"/>
    <w:rsid w:val="00915FD5"/>
    <w:rsid w:val="0091605A"/>
    <w:rsid w:val="009161BB"/>
    <w:rsid w:val="009161F1"/>
    <w:rsid w:val="00916991"/>
    <w:rsid w:val="00916C22"/>
    <w:rsid w:val="00916ECA"/>
    <w:rsid w:val="009170F3"/>
    <w:rsid w:val="00917964"/>
    <w:rsid w:val="009200DB"/>
    <w:rsid w:val="00921240"/>
    <w:rsid w:val="009216C3"/>
    <w:rsid w:val="00921D67"/>
    <w:rsid w:val="00921E2B"/>
    <w:rsid w:val="009222DE"/>
    <w:rsid w:val="009224B6"/>
    <w:rsid w:val="0092264E"/>
    <w:rsid w:val="00922794"/>
    <w:rsid w:val="009227A6"/>
    <w:rsid w:val="00923B2B"/>
    <w:rsid w:val="00923F2A"/>
    <w:rsid w:val="009249D6"/>
    <w:rsid w:val="00924BDF"/>
    <w:rsid w:val="00924E67"/>
    <w:rsid w:val="00924E91"/>
    <w:rsid w:val="00924F4B"/>
    <w:rsid w:val="009254AE"/>
    <w:rsid w:val="00925911"/>
    <w:rsid w:val="009265C5"/>
    <w:rsid w:val="009270FF"/>
    <w:rsid w:val="009301B3"/>
    <w:rsid w:val="00930E76"/>
    <w:rsid w:val="0093197D"/>
    <w:rsid w:val="00931AE5"/>
    <w:rsid w:val="0093209A"/>
    <w:rsid w:val="0093222B"/>
    <w:rsid w:val="00932A6B"/>
    <w:rsid w:val="0093306A"/>
    <w:rsid w:val="009336A4"/>
    <w:rsid w:val="00933A7D"/>
    <w:rsid w:val="00933E39"/>
    <w:rsid w:val="00933EC1"/>
    <w:rsid w:val="009355A0"/>
    <w:rsid w:val="00936458"/>
    <w:rsid w:val="0093694C"/>
    <w:rsid w:val="00936C7C"/>
    <w:rsid w:val="009375B9"/>
    <w:rsid w:val="00937F2F"/>
    <w:rsid w:val="00940226"/>
    <w:rsid w:val="00940313"/>
    <w:rsid w:val="009407F2"/>
    <w:rsid w:val="00940995"/>
    <w:rsid w:val="00940DE6"/>
    <w:rsid w:val="00940DF2"/>
    <w:rsid w:val="00941173"/>
    <w:rsid w:val="009412D6"/>
    <w:rsid w:val="0094141D"/>
    <w:rsid w:val="00941977"/>
    <w:rsid w:val="00941D29"/>
    <w:rsid w:val="00941F19"/>
    <w:rsid w:val="0094233B"/>
    <w:rsid w:val="00942A48"/>
    <w:rsid w:val="00942C2B"/>
    <w:rsid w:val="00942D36"/>
    <w:rsid w:val="00943241"/>
    <w:rsid w:val="009432BE"/>
    <w:rsid w:val="00943665"/>
    <w:rsid w:val="00943E60"/>
    <w:rsid w:val="00944000"/>
    <w:rsid w:val="009444F7"/>
    <w:rsid w:val="00944B2D"/>
    <w:rsid w:val="00944BE2"/>
    <w:rsid w:val="00945449"/>
    <w:rsid w:val="00945506"/>
    <w:rsid w:val="00945560"/>
    <w:rsid w:val="00945737"/>
    <w:rsid w:val="00945B3C"/>
    <w:rsid w:val="00945B89"/>
    <w:rsid w:val="009465FA"/>
    <w:rsid w:val="0094663A"/>
    <w:rsid w:val="00946916"/>
    <w:rsid w:val="00946B1E"/>
    <w:rsid w:val="00946CB6"/>
    <w:rsid w:val="009474F8"/>
    <w:rsid w:val="00947954"/>
    <w:rsid w:val="00950AC6"/>
    <w:rsid w:val="00951039"/>
    <w:rsid w:val="00951042"/>
    <w:rsid w:val="0095121C"/>
    <w:rsid w:val="0095250D"/>
    <w:rsid w:val="00952588"/>
    <w:rsid w:val="009527CC"/>
    <w:rsid w:val="00952B80"/>
    <w:rsid w:val="00952F73"/>
    <w:rsid w:val="009530C8"/>
    <w:rsid w:val="009530DB"/>
    <w:rsid w:val="009531AC"/>
    <w:rsid w:val="00953676"/>
    <w:rsid w:val="009539CF"/>
    <w:rsid w:val="00953FC1"/>
    <w:rsid w:val="00954288"/>
    <w:rsid w:val="009549C4"/>
    <w:rsid w:val="00955480"/>
    <w:rsid w:val="009556A8"/>
    <w:rsid w:val="00955CB9"/>
    <w:rsid w:val="00955CEB"/>
    <w:rsid w:val="00955FB2"/>
    <w:rsid w:val="00956094"/>
    <w:rsid w:val="009560A4"/>
    <w:rsid w:val="00956996"/>
    <w:rsid w:val="00956B31"/>
    <w:rsid w:val="00957099"/>
    <w:rsid w:val="009571ED"/>
    <w:rsid w:val="00957205"/>
    <w:rsid w:val="00957412"/>
    <w:rsid w:val="00960A9C"/>
    <w:rsid w:val="00960BE4"/>
    <w:rsid w:val="00961243"/>
    <w:rsid w:val="0096169B"/>
    <w:rsid w:val="00961B53"/>
    <w:rsid w:val="009621C9"/>
    <w:rsid w:val="0096244E"/>
    <w:rsid w:val="00962862"/>
    <w:rsid w:val="00962AFA"/>
    <w:rsid w:val="00963372"/>
    <w:rsid w:val="00963563"/>
    <w:rsid w:val="009635A8"/>
    <w:rsid w:val="00963F17"/>
    <w:rsid w:val="0096469A"/>
    <w:rsid w:val="00964806"/>
    <w:rsid w:val="00964FE2"/>
    <w:rsid w:val="00965281"/>
    <w:rsid w:val="00966424"/>
    <w:rsid w:val="009666E8"/>
    <w:rsid w:val="009669B3"/>
    <w:rsid w:val="00967241"/>
    <w:rsid w:val="009672BF"/>
    <w:rsid w:val="00967481"/>
    <w:rsid w:val="009677D7"/>
    <w:rsid w:val="009705EE"/>
    <w:rsid w:val="00970939"/>
    <w:rsid w:val="00970D06"/>
    <w:rsid w:val="00970F1A"/>
    <w:rsid w:val="00971231"/>
    <w:rsid w:val="009718FE"/>
    <w:rsid w:val="00971982"/>
    <w:rsid w:val="00971E22"/>
    <w:rsid w:val="009723EA"/>
    <w:rsid w:val="00972BAE"/>
    <w:rsid w:val="0097328B"/>
    <w:rsid w:val="009736CF"/>
    <w:rsid w:val="009740A9"/>
    <w:rsid w:val="00974591"/>
    <w:rsid w:val="0097476F"/>
    <w:rsid w:val="00974F87"/>
    <w:rsid w:val="00974F9C"/>
    <w:rsid w:val="00975379"/>
    <w:rsid w:val="0097605F"/>
    <w:rsid w:val="009761A5"/>
    <w:rsid w:val="00976418"/>
    <w:rsid w:val="00976BFF"/>
    <w:rsid w:val="00976DB4"/>
    <w:rsid w:val="00976DE6"/>
    <w:rsid w:val="00977185"/>
    <w:rsid w:val="00977927"/>
    <w:rsid w:val="00980078"/>
    <w:rsid w:val="009802D4"/>
    <w:rsid w:val="009804A4"/>
    <w:rsid w:val="0098051A"/>
    <w:rsid w:val="00980A8F"/>
    <w:rsid w:val="00980B30"/>
    <w:rsid w:val="0098135C"/>
    <w:rsid w:val="0098156A"/>
    <w:rsid w:val="00981E5C"/>
    <w:rsid w:val="00982622"/>
    <w:rsid w:val="009827A8"/>
    <w:rsid w:val="00982C11"/>
    <w:rsid w:val="00982DBD"/>
    <w:rsid w:val="00984209"/>
    <w:rsid w:val="00984481"/>
    <w:rsid w:val="0098453A"/>
    <w:rsid w:val="00984696"/>
    <w:rsid w:val="00984D45"/>
    <w:rsid w:val="00984EBD"/>
    <w:rsid w:val="00985283"/>
    <w:rsid w:val="009856B1"/>
    <w:rsid w:val="009865BF"/>
    <w:rsid w:val="00986793"/>
    <w:rsid w:val="009867A1"/>
    <w:rsid w:val="009869C9"/>
    <w:rsid w:val="009872A7"/>
    <w:rsid w:val="009875E9"/>
    <w:rsid w:val="00987F5D"/>
    <w:rsid w:val="00990ED0"/>
    <w:rsid w:val="00991BAC"/>
    <w:rsid w:val="009920F4"/>
    <w:rsid w:val="00992130"/>
    <w:rsid w:val="00993077"/>
    <w:rsid w:val="009936FE"/>
    <w:rsid w:val="009937E7"/>
    <w:rsid w:val="00993EF3"/>
    <w:rsid w:val="009941CF"/>
    <w:rsid w:val="009944B9"/>
    <w:rsid w:val="009944E8"/>
    <w:rsid w:val="00994505"/>
    <w:rsid w:val="00994A11"/>
    <w:rsid w:val="00994BCB"/>
    <w:rsid w:val="00994DEF"/>
    <w:rsid w:val="00995348"/>
    <w:rsid w:val="00995745"/>
    <w:rsid w:val="00995D3F"/>
    <w:rsid w:val="00996B7D"/>
    <w:rsid w:val="0099791F"/>
    <w:rsid w:val="009A1424"/>
    <w:rsid w:val="009A1D39"/>
    <w:rsid w:val="009A1DE4"/>
    <w:rsid w:val="009A1F47"/>
    <w:rsid w:val="009A3136"/>
    <w:rsid w:val="009A3228"/>
    <w:rsid w:val="009A3551"/>
    <w:rsid w:val="009A38DF"/>
    <w:rsid w:val="009A3A36"/>
    <w:rsid w:val="009A3AF1"/>
    <w:rsid w:val="009A3BF0"/>
    <w:rsid w:val="009A3E05"/>
    <w:rsid w:val="009A480B"/>
    <w:rsid w:val="009A4B1F"/>
    <w:rsid w:val="009A5077"/>
    <w:rsid w:val="009A5239"/>
    <w:rsid w:val="009A5631"/>
    <w:rsid w:val="009A5B96"/>
    <w:rsid w:val="009A5F21"/>
    <w:rsid w:val="009A60ED"/>
    <w:rsid w:val="009A6BA4"/>
    <w:rsid w:val="009A6EA0"/>
    <w:rsid w:val="009A6F3F"/>
    <w:rsid w:val="009B004C"/>
    <w:rsid w:val="009B0E6A"/>
    <w:rsid w:val="009B1638"/>
    <w:rsid w:val="009B190B"/>
    <w:rsid w:val="009B22E9"/>
    <w:rsid w:val="009B2E71"/>
    <w:rsid w:val="009B3146"/>
    <w:rsid w:val="009B31D5"/>
    <w:rsid w:val="009B32CA"/>
    <w:rsid w:val="009B36D9"/>
    <w:rsid w:val="009B39CE"/>
    <w:rsid w:val="009B39FC"/>
    <w:rsid w:val="009B3F7D"/>
    <w:rsid w:val="009B4420"/>
    <w:rsid w:val="009B48DD"/>
    <w:rsid w:val="009B4C99"/>
    <w:rsid w:val="009B5211"/>
    <w:rsid w:val="009B5476"/>
    <w:rsid w:val="009B638E"/>
    <w:rsid w:val="009B6FD1"/>
    <w:rsid w:val="009B7919"/>
    <w:rsid w:val="009B7A06"/>
    <w:rsid w:val="009C0A76"/>
    <w:rsid w:val="009C0B16"/>
    <w:rsid w:val="009C0CCF"/>
    <w:rsid w:val="009C12A1"/>
    <w:rsid w:val="009C1335"/>
    <w:rsid w:val="009C15B4"/>
    <w:rsid w:val="009C1AB2"/>
    <w:rsid w:val="009C2E5C"/>
    <w:rsid w:val="009C32E5"/>
    <w:rsid w:val="009C3541"/>
    <w:rsid w:val="009C3E2D"/>
    <w:rsid w:val="009C4450"/>
    <w:rsid w:val="009C5A2B"/>
    <w:rsid w:val="009C5B91"/>
    <w:rsid w:val="009C686C"/>
    <w:rsid w:val="009C694E"/>
    <w:rsid w:val="009C7251"/>
    <w:rsid w:val="009D133C"/>
    <w:rsid w:val="009D16F2"/>
    <w:rsid w:val="009D21D7"/>
    <w:rsid w:val="009D2784"/>
    <w:rsid w:val="009D282A"/>
    <w:rsid w:val="009D3940"/>
    <w:rsid w:val="009D3B03"/>
    <w:rsid w:val="009D492E"/>
    <w:rsid w:val="009D4D66"/>
    <w:rsid w:val="009D6027"/>
    <w:rsid w:val="009D69A7"/>
    <w:rsid w:val="009D6ED6"/>
    <w:rsid w:val="009D7276"/>
    <w:rsid w:val="009D7379"/>
    <w:rsid w:val="009D75B0"/>
    <w:rsid w:val="009D7FDE"/>
    <w:rsid w:val="009E0827"/>
    <w:rsid w:val="009E09B2"/>
    <w:rsid w:val="009E0D29"/>
    <w:rsid w:val="009E0E59"/>
    <w:rsid w:val="009E119A"/>
    <w:rsid w:val="009E153D"/>
    <w:rsid w:val="009E2149"/>
    <w:rsid w:val="009E2157"/>
    <w:rsid w:val="009E2E91"/>
    <w:rsid w:val="009E3C13"/>
    <w:rsid w:val="009E4EFA"/>
    <w:rsid w:val="009E55B4"/>
    <w:rsid w:val="009E5DF0"/>
    <w:rsid w:val="009E659F"/>
    <w:rsid w:val="009E6745"/>
    <w:rsid w:val="009E6A9D"/>
    <w:rsid w:val="009E6FD1"/>
    <w:rsid w:val="009E7534"/>
    <w:rsid w:val="009E75D1"/>
    <w:rsid w:val="009E7D1B"/>
    <w:rsid w:val="009F01BD"/>
    <w:rsid w:val="009F0689"/>
    <w:rsid w:val="009F15A9"/>
    <w:rsid w:val="009F1619"/>
    <w:rsid w:val="009F18CD"/>
    <w:rsid w:val="009F2113"/>
    <w:rsid w:val="009F273B"/>
    <w:rsid w:val="009F28A1"/>
    <w:rsid w:val="009F2E7C"/>
    <w:rsid w:val="009F302B"/>
    <w:rsid w:val="009F32CE"/>
    <w:rsid w:val="009F388E"/>
    <w:rsid w:val="009F3C34"/>
    <w:rsid w:val="009F4495"/>
    <w:rsid w:val="009F47FB"/>
    <w:rsid w:val="009F4AD5"/>
    <w:rsid w:val="009F5601"/>
    <w:rsid w:val="009F6046"/>
    <w:rsid w:val="009F6517"/>
    <w:rsid w:val="009F6A61"/>
    <w:rsid w:val="009F6F3A"/>
    <w:rsid w:val="009F787E"/>
    <w:rsid w:val="009F7B04"/>
    <w:rsid w:val="00A0061A"/>
    <w:rsid w:val="00A010F5"/>
    <w:rsid w:val="00A01286"/>
    <w:rsid w:val="00A012E0"/>
    <w:rsid w:val="00A013A5"/>
    <w:rsid w:val="00A0146F"/>
    <w:rsid w:val="00A01892"/>
    <w:rsid w:val="00A029D9"/>
    <w:rsid w:val="00A040AC"/>
    <w:rsid w:val="00A04304"/>
    <w:rsid w:val="00A0464D"/>
    <w:rsid w:val="00A04B38"/>
    <w:rsid w:val="00A04D25"/>
    <w:rsid w:val="00A0526F"/>
    <w:rsid w:val="00A05AB7"/>
    <w:rsid w:val="00A06854"/>
    <w:rsid w:val="00A06C12"/>
    <w:rsid w:val="00A06C38"/>
    <w:rsid w:val="00A0786B"/>
    <w:rsid w:val="00A07B8F"/>
    <w:rsid w:val="00A07F6D"/>
    <w:rsid w:val="00A10078"/>
    <w:rsid w:val="00A10548"/>
    <w:rsid w:val="00A10589"/>
    <w:rsid w:val="00A109B4"/>
    <w:rsid w:val="00A11067"/>
    <w:rsid w:val="00A11866"/>
    <w:rsid w:val="00A11943"/>
    <w:rsid w:val="00A11B6B"/>
    <w:rsid w:val="00A11E8E"/>
    <w:rsid w:val="00A12535"/>
    <w:rsid w:val="00A12635"/>
    <w:rsid w:val="00A12A5E"/>
    <w:rsid w:val="00A12C03"/>
    <w:rsid w:val="00A1372A"/>
    <w:rsid w:val="00A138C8"/>
    <w:rsid w:val="00A139F5"/>
    <w:rsid w:val="00A13B4B"/>
    <w:rsid w:val="00A14540"/>
    <w:rsid w:val="00A145C3"/>
    <w:rsid w:val="00A14E4D"/>
    <w:rsid w:val="00A1534B"/>
    <w:rsid w:val="00A15791"/>
    <w:rsid w:val="00A158BE"/>
    <w:rsid w:val="00A15D9F"/>
    <w:rsid w:val="00A16076"/>
    <w:rsid w:val="00A1685D"/>
    <w:rsid w:val="00A17274"/>
    <w:rsid w:val="00A1742D"/>
    <w:rsid w:val="00A17589"/>
    <w:rsid w:val="00A20509"/>
    <w:rsid w:val="00A20E9E"/>
    <w:rsid w:val="00A20F36"/>
    <w:rsid w:val="00A2116B"/>
    <w:rsid w:val="00A21AEE"/>
    <w:rsid w:val="00A21C55"/>
    <w:rsid w:val="00A225A9"/>
    <w:rsid w:val="00A23568"/>
    <w:rsid w:val="00A2362C"/>
    <w:rsid w:val="00A236A1"/>
    <w:rsid w:val="00A23851"/>
    <w:rsid w:val="00A23C69"/>
    <w:rsid w:val="00A23D36"/>
    <w:rsid w:val="00A23FA0"/>
    <w:rsid w:val="00A242D7"/>
    <w:rsid w:val="00A244E6"/>
    <w:rsid w:val="00A24879"/>
    <w:rsid w:val="00A24AAB"/>
    <w:rsid w:val="00A24D55"/>
    <w:rsid w:val="00A2514B"/>
    <w:rsid w:val="00A25349"/>
    <w:rsid w:val="00A25AB4"/>
    <w:rsid w:val="00A25EF0"/>
    <w:rsid w:val="00A26CD7"/>
    <w:rsid w:val="00A26D6D"/>
    <w:rsid w:val="00A26EA0"/>
    <w:rsid w:val="00A27102"/>
    <w:rsid w:val="00A3002B"/>
    <w:rsid w:val="00A30C73"/>
    <w:rsid w:val="00A3165D"/>
    <w:rsid w:val="00A3177D"/>
    <w:rsid w:val="00A31C7B"/>
    <w:rsid w:val="00A31F4F"/>
    <w:rsid w:val="00A32144"/>
    <w:rsid w:val="00A32CEE"/>
    <w:rsid w:val="00A33938"/>
    <w:rsid w:val="00A33A46"/>
    <w:rsid w:val="00A33AAC"/>
    <w:rsid w:val="00A346F2"/>
    <w:rsid w:val="00A3483D"/>
    <w:rsid w:val="00A34D96"/>
    <w:rsid w:val="00A35225"/>
    <w:rsid w:val="00A35767"/>
    <w:rsid w:val="00A361A0"/>
    <w:rsid w:val="00A361A3"/>
    <w:rsid w:val="00A365F4"/>
    <w:rsid w:val="00A36978"/>
    <w:rsid w:val="00A36F89"/>
    <w:rsid w:val="00A37E9F"/>
    <w:rsid w:val="00A40C7B"/>
    <w:rsid w:val="00A40E2C"/>
    <w:rsid w:val="00A41397"/>
    <w:rsid w:val="00A42D72"/>
    <w:rsid w:val="00A4333F"/>
    <w:rsid w:val="00A444E9"/>
    <w:rsid w:val="00A4450C"/>
    <w:rsid w:val="00A4469F"/>
    <w:rsid w:val="00A44D66"/>
    <w:rsid w:val="00A46049"/>
    <w:rsid w:val="00A46737"/>
    <w:rsid w:val="00A474C2"/>
    <w:rsid w:val="00A47A79"/>
    <w:rsid w:val="00A47C42"/>
    <w:rsid w:val="00A47D80"/>
    <w:rsid w:val="00A5068D"/>
    <w:rsid w:val="00A506F1"/>
    <w:rsid w:val="00A50824"/>
    <w:rsid w:val="00A51057"/>
    <w:rsid w:val="00A519B5"/>
    <w:rsid w:val="00A51AB8"/>
    <w:rsid w:val="00A51C82"/>
    <w:rsid w:val="00A522BC"/>
    <w:rsid w:val="00A5276A"/>
    <w:rsid w:val="00A53132"/>
    <w:rsid w:val="00A53C12"/>
    <w:rsid w:val="00A53CA4"/>
    <w:rsid w:val="00A53D54"/>
    <w:rsid w:val="00A53ECF"/>
    <w:rsid w:val="00A5450E"/>
    <w:rsid w:val="00A547CF"/>
    <w:rsid w:val="00A55338"/>
    <w:rsid w:val="00A559BC"/>
    <w:rsid w:val="00A55F9F"/>
    <w:rsid w:val="00A563F2"/>
    <w:rsid w:val="00A566E8"/>
    <w:rsid w:val="00A569A3"/>
    <w:rsid w:val="00A56E91"/>
    <w:rsid w:val="00A575B4"/>
    <w:rsid w:val="00A602DB"/>
    <w:rsid w:val="00A603CE"/>
    <w:rsid w:val="00A609EB"/>
    <w:rsid w:val="00A60F95"/>
    <w:rsid w:val="00A6122E"/>
    <w:rsid w:val="00A61254"/>
    <w:rsid w:val="00A62130"/>
    <w:rsid w:val="00A62E5A"/>
    <w:rsid w:val="00A63B65"/>
    <w:rsid w:val="00A64564"/>
    <w:rsid w:val="00A64B90"/>
    <w:rsid w:val="00A64F94"/>
    <w:rsid w:val="00A65CAB"/>
    <w:rsid w:val="00A65CC6"/>
    <w:rsid w:val="00A65F09"/>
    <w:rsid w:val="00A66503"/>
    <w:rsid w:val="00A66A0A"/>
    <w:rsid w:val="00A67000"/>
    <w:rsid w:val="00A72A42"/>
    <w:rsid w:val="00A72A90"/>
    <w:rsid w:val="00A72FE2"/>
    <w:rsid w:val="00A7319B"/>
    <w:rsid w:val="00A733C0"/>
    <w:rsid w:val="00A73758"/>
    <w:rsid w:val="00A73A45"/>
    <w:rsid w:val="00A74B49"/>
    <w:rsid w:val="00A74B6C"/>
    <w:rsid w:val="00A74DA1"/>
    <w:rsid w:val="00A75581"/>
    <w:rsid w:val="00A756A2"/>
    <w:rsid w:val="00A75B17"/>
    <w:rsid w:val="00A75B87"/>
    <w:rsid w:val="00A75CFE"/>
    <w:rsid w:val="00A76213"/>
    <w:rsid w:val="00A76762"/>
    <w:rsid w:val="00A76815"/>
    <w:rsid w:val="00A76DF3"/>
    <w:rsid w:val="00A76F25"/>
    <w:rsid w:val="00A76F6C"/>
    <w:rsid w:val="00A776FD"/>
    <w:rsid w:val="00A77A8C"/>
    <w:rsid w:val="00A807F6"/>
    <w:rsid w:val="00A810F9"/>
    <w:rsid w:val="00A819CC"/>
    <w:rsid w:val="00A81B0B"/>
    <w:rsid w:val="00A8287B"/>
    <w:rsid w:val="00A83680"/>
    <w:rsid w:val="00A83CF4"/>
    <w:rsid w:val="00A84F45"/>
    <w:rsid w:val="00A8598E"/>
    <w:rsid w:val="00A85B35"/>
    <w:rsid w:val="00A86173"/>
    <w:rsid w:val="00A8668F"/>
    <w:rsid w:val="00A86A8C"/>
    <w:rsid w:val="00A86D83"/>
    <w:rsid w:val="00A86ECC"/>
    <w:rsid w:val="00A86FCC"/>
    <w:rsid w:val="00A87939"/>
    <w:rsid w:val="00A9008C"/>
    <w:rsid w:val="00A9055F"/>
    <w:rsid w:val="00A9154E"/>
    <w:rsid w:val="00A91FDE"/>
    <w:rsid w:val="00A92673"/>
    <w:rsid w:val="00A92A6F"/>
    <w:rsid w:val="00A92C80"/>
    <w:rsid w:val="00A931CD"/>
    <w:rsid w:val="00A93934"/>
    <w:rsid w:val="00A93C4E"/>
    <w:rsid w:val="00A93CE5"/>
    <w:rsid w:val="00A93D1D"/>
    <w:rsid w:val="00A94874"/>
    <w:rsid w:val="00A956F4"/>
    <w:rsid w:val="00A95DCE"/>
    <w:rsid w:val="00A9618F"/>
    <w:rsid w:val="00A96813"/>
    <w:rsid w:val="00A9708F"/>
    <w:rsid w:val="00A972F7"/>
    <w:rsid w:val="00A97443"/>
    <w:rsid w:val="00A97DCC"/>
    <w:rsid w:val="00AA0008"/>
    <w:rsid w:val="00AA046C"/>
    <w:rsid w:val="00AA0840"/>
    <w:rsid w:val="00AA1152"/>
    <w:rsid w:val="00AA12A1"/>
    <w:rsid w:val="00AA1621"/>
    <w:rsid w:val="00AA1890"/>
    <w:rsid w:val="00AA2880"/>
    <w:rsid w:val="00AA34FC"/>
    <w:rsid w:val="00AA3569"/>
    <w:rsid w:val="00AA3922"/>
    <w:rsid w:val="00AA3EB6"/>
    <w:rsid w:val="00AA487F"/>
    <w:rsid w:val="00AA4ACE"/>
    <w:rsid w:val="00AA60E9"/>
    <w:rsid w:val="00AA6EBA"/>
    <w:rsid w:val="00AA6F92"/>
    <w:rsid w:val="00AA710D"/>
    <w:rsid w:val="00AA746E"/>
    <w:rsid w:val="00AA75CC"/>
    <w:rsid w:val="00AA7688"/>
    <w:rsid w:val="00AA76F3"/>
    <w:rsid w:val="00AA7AFB"/>
    <w:rsid w:val="00AB01BD"/>
    <w:rsid w:val="00AB0280"/>
    <w:rsid w:val="00AB05F5"/>
    <w:rsid w:val="00AB08FC"/>
    <w:rsid w:val="00AB097F"/>
    <w:rsid w:val="00AB0C95"/>
    <w:rsid w:val="00AB15C6"/>
    <w:rsid w:val="00AB161A"/>
    <w:rsid w:val="00AB16D2"/>
    <w:rsid w:val="00AB260A"/>
    <w:rsid w:val="00AB262A"/>
    <w:rsid w:val="00AB2BD7"/>
    <w:rsid w:val="00AB30B3"/>
    <w:rsid w:val="00AB30B9"/>
    <w:rsid w:val="00AB3143"/>
    <w:rsid w:val="00AB3537"/>
    <w:rsid w:val="00AB3933"/>
    <w:rsid w:val="00AB3C9B"/>
    <w:rsid w:val="00AB4004"/>
    <w:rsid w:val="00AB5660"/>
    <w:rsid w:val="00AB585F"/>
    <w:rsid w:val="00AB631F"/>
    <w:rsid w:val="00AB6693"/>
    <w:rsid w:val="00AB6D12"/>
    <w:rsid w:val="00AB6D25"/>
    <w:rsid w:val="00AB7246"/>
    <w:rsid w:val="00AB7C0E"/>
    <w:rsid w:val="00AC05D4"/>
    <w:rsid w:val="00AC0B7F"/>
    <w:rsid w:val="00AC0CDD"/>
    <w:rsid w:val="00AC0D96"/>
    <w:rsid w:val="00AC0E6D"/>
    <w:rsid w:val="00AC176D"/>
    <w:rsid w:val="00AC1AF9"/>
    <w:rsid w:val="00AC1D45"/>
    <w:rsid w:val="00AC2307"/>
    <w:rsid w:val="00AC312B"/>
    <w:rsid w:val="00AC3592"/>
    <w:rsid w:val="00AC4295"/>
    <w:rsid w:val="00AC48D2"/>
    <w:rsid w:val="00AC4BD2"/>
    <w:rsid w:val="00AC4F15"/>
    <w:rsid w:val="00AC5205"/>
    <w:rsid w:val="00AC5820"/>
    <w:rsid w:val="00AC5B18"/>
    <w:rsid w:val="00AC6100"/>
    <w:rsid w:val="00AC64BA"/>
    <w:rsid w:val="00AC69FC"/>
    <w:rsid w:val="00AC6DF9"/>
    <w:rsid w:val="00AC7BEC"/>
    <w:rsid w:val="00AC7C0C"/>
    <w:rsid w:val="00AC7FD5"/>
    <w:rsid w:val="00AD000B"/>
    <w:rsid w:val="00AD0400"/>
    <w:rsid w:val="00AD0497"/>
    <w:rsid w:val="00AD05CA"/>
    <w:rsid w:val="00AD0AC8"/>
    <w:rsid w:val="00AD0AD4"/>
    <w:rsid w:val="00AD0AFE"/>
    <w:rsid w:val="00AD0F56"/>
    <w:rsid w:val="00AD17D4"/>
    <w:rsid w:val="00AD19E8"/>
    <w:rsid w:val="00AD1EC9"/>
    <w:rsid w:val="00AD2067"/>
    <w:rsid w:val="00AD2E4F"/>
    <w:rsid w:val="00AD320D"/>
    <w:rsid w:val="00AD335F"/>
    <w:rsid w:val="00AD3B52"/>
    <w:rsid w:val="00AD3DF4"/>
    <w:rsid w:val="00AD3FAF"/>
    <w:rsid w:val="00AD40DA"/>
    <w:rsid w:val="00AD414E"/>
    <w:rsid w:val="00AD44BA"/>
    <w:rsid w:val="00AD4C32"/>
    <w:rsid w:val="00AD58A8"/>
    <w:rsid w:val="00AD5D0E"/>
    <w:rsid w:val="00AD6ED7"/>
    <w:rsid w:val="00AD6FE5"/>
    <w:rsid w:val="00AD7A8E"/>
    <w:rsid w:val="00AD7BB5"/>
    <w:rsid w:val="00AD7ECC"/>
    <w:rsid w:val="00AE08B7"/>
    <w:rsid w:val="00AE1000"/>
    <w:rsid w:val="00AE16DD"/>
    <w:rsid w:val="00AE2052"/>
    <w:rsid w:val="00AE2847"/>
    <w:rsid w:val="00AE2895"/>
    <w:rsid w:val="00AE28AE"/>
    <w:rsid w:val="00AE2905"/>
    <w:rsid w:val="00AE2D4B"/>
    <w:rsid w:val="00AE340B"/>
    <w:rsid w:val="00AE35ED"/>
    <w:rsid w:val="00AE3ADD"/>
    <w:rsid w:val="00AE3FB3"/>
    <w:rsid w:val="00AE470B"/>
    <w:rsid w:val="00AE4F4D"/>
    <w:rsid w:val="00AE4F99"/>
    <w:rsid w:val="00AE51C7"/>
    <w:rsid w:val="00AE5450"/>
    <w:rsid w:val="00AE5640"/>
    <w:rsid w:val="00AE5877"/>
    <w:rsid w:val="00AE5924"/>
    <w:rsid w:val="00AE5B31"/>
    <w:rsid w:val="00AE5BE4"/>
    <w:rsid w:val="00AE6030"/>
    <w:rsid w:val="00AE61DE"/>
    <w:rsid w:val="00AE6E8E"/>
    <w:rsid w:val="00AE74BE"/>
    <w:rsid w:val="00AE7FD3"/>
    <w:rsid w:val="00AF01CF"/>
    <w:rsid w:val="00AF1061"/>
    <w:rsid w:val="00AF1714"/>
    <w:rsid w:val="00AF19C9"/>
    <w:rsid w:val="00AF1B3A"/>
    <w:rsid w:val="00AF1BD9"/>
    <w:rsid w:val="00AF21D6"/>
    <w:rsid w:val="00AF276C"/>
    <w:rsid w:val="00AF2A86"/>
    <w:rsid w:val="00AF303E"/>
    <w:rsid w:val="00AF373D"/>
    <w:rsid w:val="00AF3D35"/>
    <w:rsid w:val="00AF4924"/>
    <w:rsid w:val="00AF4F13"/>
    <w:rsid w:val="00AF5E9C"/>
    <w:rsid w:val="00AF6177"/>
    <w:rsid w:val="00AF74B2"/>
    <w:rsid w:val="00AF7A4E"/>
    <w:rsid w:val="00AF7B4E"/>
    <w:rsid w:val="00B005DF"/>
    <w:rsid w:val="00B0060F"/>
    <w:rsid w:val="00B00DD3"/>
    <w:rsid w:val="00B00EB1"/>
    <w:rsid w:val="00B01370"/>
    <w:rsid w:val="00B02201"/>
    <w:rsid w:val="00B023C3"/>
    <w:rsid w:val="00B0294A"/>
    <w:rsid w:val="00B02ADE"/>
    <w:rsid w:val="00B03351"/>
    <w:rsid w:val="00B039FC"/>
    <w:rsid w:val="00B03D6F"/>
    <w:rsid w:val="00B043F9"/>
    <w:rsid w:val="00B0461F"/>
    <w:rsid w:val="00B04620"/>
    <w:rsid w:val="00B04864"/>
    <w:rsid w:val="00B05B2E"/>
    <w:rsid w:val="00B0638F"/>
    <w:rsid w:val="00B06DA2"/>
    <w:rsid w:val="00B070A7"/>
    <w:rsid w:val="00B0725F"/>
    <w:rsid w:val="00B07564"/>
    <w:rsid w:val="00B10974"/>
    <w:rsid w:val="00B119FA"/>
    <w:rsid w:val="00B11A96"/>
    <w:rsid w:val="00B11BAA"/>
    <w:rsid w:val="00B11C79"/>
    <w:rsid w:val="00B1218A"/>
    <w:rsid w:val="00B1237E"/>
    <w:rsid w:val="00B135CB"/>
    <w:rsid w:val="00B13784"/>
    <w:rsid w:val="00B137DE"/>
    <w:rsid w:val="00B13C81"/>
    <w:rsid w:val="00B13F9B"/>
    <w:rsid w:val="00B14936"/>
    <w:rsid w:val="00B14952"/>
    <w:rsid w:val="00B150EF"/>
    <w:rsid w:val="00B159AD"/>
    <w:rsid w:val="00B15EA1"/>
    <w:rsid w:val="00B15EC3"/>
    <w:rsid w:val="00B1618F"/>
    <w:rsid w:val="00B16561"/>
    <w:rsid w:val="00B1659C"/>
    <w:rsid w:val="00B17252"/>
    <w:rsid w:val="00B17525"/>
    <w:rsid w:val="00B17553"/>
    <w:rsid w:val="00B20407"/>
    <w:rsid w:val="00B20695"/>
    <w:rsid w:val="00B206E8"/>
    <w:rsid w:val="00B20D6A"/>
    <w:rsid w:val="00B22177"/>
    <w:rsid w:val="00B225F5"/>
    <w:rsid w:val="00B24135"/>
    <w:rsid w:val="00B24B51"/>
    <w:rsid w:val="00B251B4"/>
    <w:rsid w:val="00B2543F"/>
    <w:rsid w:val="00B2573E"/>
    <w:rsid w:val="00B259BB"/>
    <w:rsid w:val="00B25A73"/>
    <w:rsid w:val="00B25E71"/>
    <w:rsid w:val="00B25F76"/>
    <w:rsid w:val="00B26064"/>
    <w:rsid w:val="00B26160"/>
    <w:rsid w:val="00B267B0"/>
    <w:rsid w:val="00B2691F"/>
    <w:rsid w:val="00B27A77"/>
    <w:rsid w:val="00B27F5D"/>
    <w:rsid w:val="00B30291"/>
    <w:rsid w:val="00B30619"/>
    <w:rsid w:val="00B30E77"/>
    <w:rsid w:val="00B31677"/>
    <w:rsid w:val="00B31E5A"/>
    <w:rsid w:val="00B3225E"/>
    <w:rsid w:val="00B3284B"/>
    <w:rsid w:val="00B32DF7"/>
    <w:rsid w:val="00B33060"/>
    <w:rsid w:val="00B33422"/>
    <w:rsid w:val="00B33BA1"/>
    <w:rsid w:val="00B34811"/>
    <w:rsid w:val="00B34AB3"/>
    <w:rsid w:val="00B34D81"/>
    <w:rsid w:val="00B35061"/>
    <w:rsid w:val="00B3599D"/>
    <w:rsid w:val="00B35A19"/>
    <w:rsid w:val="00B35BDC"/>
    <w:rsid w:val="00B35E7B"/>
    <w:rsid w:val="00B36515"/>
    <w:rsid w:val="00B36F27"/>
    <w:rsid w:val="00B372E0"/>
    <w:rsid w:val="00B3746E"/>
    <w:rsid w:val="00B37BB7"/>
    <w:rsid w:val="00B37EB2"/>
    <w:rsid w:val="00B37F29"/>
    <w:rsid w:val="00B407D3"/>
    <w:rsid w:val="00B41130"/>
    <w:rsid w:val="00B411DC"/>
    <w:rsid w:val="00B415DE"/>
    <w:rsid w:val="00B418FE"/>
    <w:rsid w:val="00B41DBE"/>
    <w:rsid w:val="00B41DFD"/>
    <w:rsid w:val="00B42455"/>
    <w:rsid w:val="00B42605"/>
    <w:rsid w:val="00B42950"/>
    <w:rsid w:val="00B42B54"/>
    <w:rsid w:val="00B43432"/>
    <w:rsid w:val="00B437BA"/>
    <w:rsid w:val="00B43A9F"/>
    <w:rsid w:val="00B43EA8"/>
    <w:rsid w:val="00B45219"/>
    <w:rsid w:val="00B46019"/>
    <w:rsid w:val="00B4630E"/>
    <w:rsid w:val="00B4641A"/>
    <w:rsid w:val="00B47065"/>
    <w:rsid w:val="00B4724B"/>
    <w:rsid w:val="00B47CB4"/>
    <w:rsid w:val="00B50140"/>
    <w:rsid w:val="00B505BC"/>
    <w:rsid w:val="00B515C2"/>
    <w:rsid w:val="00B52A84"/>
    <w:rsid w:val="00B52B28"/>
    <w:rsid w:val="00B52CFB"/>
    <w:rsid w:val="00B536C3"/>
    <w:rsid w:val="00B538AC"/>
    <w:rsid w:val="00B53E19"/>
    <w:rsid w:val="00B5405F"/>
    <w:rsid w:val="00B544E5"/>
    <w:rsid w:val="00B54B42"/>
    <w:rsid w:val="00B54D52"/>
    <w:rsid w:val="00B55804"/>
    <w:rsid w:val="00B55857"/>
    <w:rsid w:val="00B55B2F"/>
    <w:rsid w:val="00B55EAE"/>
    <w:rsid w:val="00B55FBF"/>
    <w:rsid w:val="00B5616E"/>
    <w:rsid w:val="00B56229"/>
    <w:rsid w:val="00B566C0"/>
    <w:rsid w:val="00B567CB"/>
    <w:rsid w:val="00B56BB8"/>
    <w:rsid w:val="00B5734B"/>
    <w:rsid w:val="00B573CC"/>
    <w:rsid w:val="00B577D3"/>
    <w:rsid w:val="00B5785A"/>
    <w:rsid w:val="00B57B4F"/>
    <w:rsid w:val="00B57C78"/>
    <w:rsid w:val="00B57D12"/>
    <w:rsid w:val="00B57D8D"/>
    <w:rsid w:val="00B603E3"/>
    <w:rsid w:val="00B6049D"/>
    <w:rsid w:val="00B60D81"/>
    <w:rsid w:val="00B6142B"/>
    <w:rsid w:val="00B62730"/>
    <w:rsid w:val="00B63C28"/>
    <w:rsid w:val="00B647DE"/>
    <w:rsid w:val="00B648B3"/>
    <w:rsid w:val="00B64AF3"/>
    <w:rsid w:val="00B653AB"/>
    <w:rsid w:val="00B653BE"/>
    <w:rsid w:val="00B65558"/>
    <w:rsid w:val="00B656C4"/>
    <w:rsid w:val="00B65D5E"/>
    <w:rsid w:val="00B65F9E"/>
    <w:rsid w:val="00B6691C"/>
    <w:rsid w:val="00B66B19"/>
    <w:rsid w:val="00B66FFF"/>
    <w:rsid w:val="00B677B3"/>
    <w:rsid w:val="00B67DDE"/>
    <w:rsid w:val="00B702FD"/>
    <w:rsid w:val="00B71AFF"/>
    <w:rsid w:val="00B71D3E"/>
    <w:rsid w:val="00B720EE"/>
    <w:rsid w:val="00B734DA"/>
    <w:rsid w:val="00B7352E"/>
    <w:rsid w:val="00B739B0"/>
    <w:rsid w:val="00B74203"/>
    <w:rsid w:val="00B7546A"/>
    <w:rsid w:val="00B75492"/>
    <w:rsid w:val="00B75532"/>
    <w:rsid w:val="00B75B1A"/>
    <w:rsid w:val="00B76567"/>
    <w:rsid w:val="00B76621"/>
    <w:rsid w:val="00B76C2F"/>
    <w:rsid w:val="00B77F2F"/>
    <w:rsid w:val="00B802B0"/>
    <w:rsid w:val="00B8105D"/>
    <w:rsid w:val="00B8129D"/>
    <w:rsid w:val="00B81852"/>
    <w:rsid w:val="00B81880"/>
    <w:rsid w:val="00B81E92"/>
    <w:rsid w:val="00B82DA7"/>
    <w:rsid w:val="00B82EB4"/>
    <w:rsid w:val="00B83B04"/>
    <w:rsid w:val="00B84CDA"/>
    <w:rsid w:val="00B85693"/>
    <w:rsid w:val="00B86052"/>
    <w:rsid w:val="00B86262"/>
    <w:rsid w:val="00B87A5A"/>
    <w:rsid w:val="00B914E9"/>
    <w:rsid w:val="00B91DCF"/>
    <w:rsid w:val="00B92439"/>
    <w:rsid w:val="00B92EE4"/>
    <w:rsid w:val="00B92FD4"/>
    <w:rsid w:val="00B93016"/>
    <w:rsid w:val="00B9356F"/>
    <w:rsid w:val="00B935E9"/>
    <w:rsid w:val="00B937F4"/>
    <w:rsid w:val="00B93C9E"/>
    <w:rsid w:val="00B94345"/>
    <w:rsid w:val="00B949AD"/>
    <w:rsid w:val="00B956EE"/>
    <w:rsid w:val="00B957AA"/>
    <w:rsid w:val="00B95A49"/>
    <w:rsid w:val="00B95B40"/>
    <w:rsid w:val="00B962CC"/>
    <w:rsid w:val="00B968F9"/>
    <w:rsid w:val="00B96A17"/>
    <w:rsid w:val="00B96AD0"/>
    <w:rsid w:val="00B97009"/>
    <w:rsid w:val="00B976B8"/>
    <w:rsid w:val="00BA0AA3"/>
    <w:rsid w:val="00BA0FBD"/>
    <w:rsid w:val="00BA0FDC"/>
    <w:rsid w:val="00BA2347"/>
    <w:rsid w:val="00BA25DD"/>
    <w:rsid w:val="00BA2BA1"/>
    <w:rsid w:val="00BA2CCB"/>
    <w:rsid w:val="00BA31CD"/>
    <w:rsid w:val="00BA31E1"/>
    <w:rsid w:val="00BA32A4"/>
    <w:rsid w:val="00BA45F9"/>
    <w:rsid w:val="00BA549A"/>
    <w:rsid w:val="00BA5799"/>
    <w:rsid w:val="00BA5A2B"/>
    <w:rsid w:val="00BA65E5"/>
    <w:rsid w:val="00BA6D5B"/>
    <w:rsid w:val="00BA7343"/>
    <w:rsid w:val="00BA7B01"/>
    <w:rsid w:val="00BB0060"/>
    <w:rsid w:val="00BB02E5"/>
    <w:rsid w:val="00BB13EE"/>
    <w:rsid w:val="00BB15EF"/>
    <w:rsid w:val="00BB1B18"/>
    <w:rsid w:val="00BB2628"/>
    <w:rsid w:val="00BB26F4"/>
    <w:rsid w:val="00BB29D4"/>
    <w:rsid w:val="00BB2D97"/>
    <w:rsid w:val="00BB2DCF"/>
    <w:rsid w:val="00BB3111"/>
    <w:rsid w:val="00BB348B"/>
    <w:rsid w:val="00BB3CAE"/>
    <w:rsid w:val="00BB3FF7"/>
    <w:rsid w:val="00BB4436"/>
    <w:rsid w:val="00BB443B"/>
    <w:rsid w:val="00BB4C5E"/>
    <w:rsid w:val="00BB4F09"/>
    <w:rsid w:val="00BB50B6"/>
    <w:rsid w:val="00BB59B0"/>
    <w:rsid w:val="00BB5C14"/>
    <w:rsid w:val="00BB6944"/>
    <w:rsid w:val="00BB6CDD"/>
    <w:rsid w:val="00BB767D"/>
    <w:rsid w:val="00BB77D5"/>
    <w:rsid w:val="00BB7CFA"/>
    <w:rsid w:val="00BC0284"/>
    <w:rsid w:val="00BC062F"/>
    <w:rsid w:val="00BC0966"/>
    <w:rsid w:val="00BC10B5"/>
    <w:rsid w:val="00BC1105"/>
    <w:rsid w:val="00BC13BA"/>
    <w:rsid w:val="00BC1DCC"/>
    <w:rsid w:val="00BC2340"/>
    <w:rsid w:val="00BC26D5"/>
    <w:rsid w:val="00BC271B"/>
    <w:rsid w:val="00BC330E"/>
    <w:rsid w:val="00BC347F"/>
    <w:rsid w:val="00BC3707"/>
    <w:rsid w:val="00BC4396"/>
    <w:rsid w:val="00BC4C12"/>
    <w:rsid w:val="00BC5199"/>
    <w:rsid w:val="00BC5496"/>
    <w:rsid w:val="00BC5772"/>
    <w:rsid w:val="00BC580B"/>
    <w:rsid w:val="00BC58F2"/>
    <w:rsid w:val="00BC60FE"/>
    <w:rsid w:val="00BC6396"/>
    <w:rsid w:val="00BC6C8D"/>
    <w:rsid w:val="00BC70AB"/>
    <w:rsid w:val="00BC77DA"/>
    <w:rsid w:val="00BC79D0"/>
    <w:rsid w:val="00BC7CD0"/>
    <w:rsid w:val="00BD008D"/>
    <w:rsid w:val="00BD08C4"/>
    <w:rsid w:val="00BD2321"/>
    <w:rsid w:val="00BD2577"/>
    <w:rsid w:val="00BD281F"/>
    <w:rsid w:val="00BD2AFE"/>
    <w:rsid w:val="00BD2B43"/>
    <w:rsid w:val="00BD31C8"/>
    <w:rsid w:val="00BD4116"/>
    <w:rsid w:val="00BD4317"/>
    <w:rsid w:val="00BD4573"/>
    <w:rsid w:val="00BD4E33"/>
    <w:rsid w:val="00BD53EE"/>
    <w:rsid w:val="00BD57C7"/>
    <w:rsid w:val="00BD5990"/>
    <w:rsid w:val="00BD5D5B"/>
    <w:rsid w:val="00BD5DEA"/>
    <w:rsid w:val="00BD638A"/>
    <w:rsid w:val="00BD66A1"/>
    <w:rsid w:val="00BD676A"/>
    <w:rsid w:val="00BD6DC0"/>
    <w:rsid w:val="00BD6EC5"/>
    <w:rsid w:val="00BD7772"/>
    <w:rsid w:val="00BD7792"/>
    <w:rsid w:val="00BD7C53"/>
    <w:rsid w:val="00BE08C7"/>
    <w:rsid w:val="00BE1AAD"/>
    <w:rsid w:val="00BE1BF3"/>
    <w:rsid w:val="00BE1D3B"/>
    <w:rsid w:val="00BE1E87"/>
    <w:rsid w:val="00BE1F58"/>
    <w:rsid w:val="00BE213C"/>
    <w:rsid w:val="00BE3EDE"/>
    <w:rsid w:val="00BE4445"/>
    <w:rsid w:val="00BE460B"/>
    <w:rsid w:val="00BE58EB"/>
    <w:rsid w:val="00BE5F27"/>
    <w:rsid w:val="00BE6548"/>
    <w:rsid w:val="00BE6AB1"/>
    <w:rsid w:val="00BE70F1"/>
    <w:rsid w:val="00BE7401"/>
    <w:rsid w:val="00BE744F"/>
    <w:rsid w:val="00BE7A8F"/>
    <w:rsid w:val="00BE7B58"/>
    <w:rsid w:val="00BF005C"/>
    <w:rsid w:val="00BF0172"/>
    <w:rsid w:val="00BF04DA"/>
    <w:rsid w:val="00BF06D8"/>
    <w:rsid w:val="00BF06E6"/>
    <w:rsid w:val="00BF1B6E"/>
    <w:rsid w:val="00BF1F1D"/>
    <w:rsid w:val="00BF266A"/>
    <w:rsid w:val="00BF2C9E"/>
    <w:rsid w:val="00BF39CE"/>
    <w:rsid w:val="00BF3DAF"/>
    <w:rsid w:val="00BF3DEE"/>
    <w:rsid w:val="00BF3E81"/>
    <w:rsid w:val="00BF40F9"/>
    <w:rsid w:val="00BF4674"/>
    <w:rsid w:val="00BF500A"/>
    <w:rsid w:val="00BF5106"/>
    <w:rsid w:val="00BF51E8"/>
    <w:rsid w:val="00BF5A59"/>
    <w:rsid w:val="00BF5A69"/>
    <w:rsid w:val="00BF6B8E"/>
    <w:rsid w:val="00BF75E1"/>
    <w:rsid w:val="00C00ED6"/>
    <w:rsid w:val="00C0184F"/>
    <w:rsid w:val="00C029A5"/>
    <w:rsid w:val="00C02C0A"/>
    <w:rsid w:val="00C0301A"/>
    <w:rsid w:val="00C030DE"/>
    <w:rsid w:val="00C0332D"/>
    <w:rsid w:val="00C0380B"/>
    <w:rsid w:val="00C04337"/>
    <w:rsid w:val="00C0444E"/>
    <w:rsid w:val="00C0448F"/>
    <w:rsid w:val="00C04F6C"/>
    <w:rsid w:val="00C05923"/>
    <w:rsid w:val="00C05F67"/>
    <w:rsid w:val="00C060EF"/>
    <w:rsid w:val="00C06BE2"/>
    <w:rsid w:val="00C076DB"/>
    <w:rsid w:val="00C07EA4"/>
    <w:rsid w:val="00C10E3A"/>
    <w:rsid w:val="00C112E8"/>
    <w:rsid w:val="00C12557"/>
    <w:rsid w:val="00C12712"/>
    <w:rsid w:val="00C1274A"/>
    <w:rsid w:val="00C128FA"/>
    <w:rsid w:val="00C12D05"/>
    <w:rsid w:val="00C13AEA"/>
    <w:rsid w:val="00C13E0E"/>
    <w:rsid w:val="00C14197"/>
    <w:rsid w:val="00C1445B"/>
    <w:rsid w:val="00C14485"/>
    <w:rsid w:val="00C144C0"/>
    <w:rsid w:val="00C1468D"/>
    <w:rsid w:val="00C150FC"/>
    <w:rsid w:val="00C1599D"/>
    <w:rsid w:val="00C15DF8"/>
    <w:rsid w:val="00C15F95"/>
    <w:rsid w:val="00C16513"/>
    <w:rsid w:val="00C168D4"/>
    <w:rsid w:val="00C16A08"/>
    <w:rsid w:val="00C202A8"/>
    <w:rsid w:val="00C207FF"/>
    <w:rsid w:val="00C211EA"/>
    <w:rsid w:val="00C215DC"/>
    <w:rsid w:val="00C21628"/>
    <w:rsid w:val="00C2170B"/>
    <w:rsid w:val="00C21A46"/>
    <w:rsid w:val="00C22105"/>
    <w:rsid w:val="00C2210F"/>
    <w:rsid w:val="00C227AE"/>
    <w:rsid w:val="00C22911"/>
    <w:rsid w:val="00C230EE"/>
    <w:rsid w:val="00C2385D"/>
    <w:rsid w:val="00C244B6"/>
    <w:rsid w:val="00C25A03"/>
    <w:rsid w:val="00C25B19"/>
    <w:rsid w:val="00C262E4"/>
    <w:rsid w:val="00C26DC3"/>
    <w:rsid w:val="00C26EF8"/>
    <w:rsid w:val="00C27618"/>
    <w:rsid w:val="00C27E88"/>
    <w:rsid w:val="00C27EF1"/>
    <w:rsid w:val="00C305F4"/>
    <w:rsid w:val="00C30728"/>
    <w:rsid w:val="00C3082C"/>
    <w:rsid w:val="00C30AC7"/>
    <w:rsid w:val="00C30BC2"/>
    <w:rsid w:val="00C30C24"/>
    <w:rsid w:val="00C30DFD"/>
    <w:rsid w:val="00C3101C"/>
    <w:rsid w:val="00C3186A"/>
    <w:rsid w:val="00C32C96"/>
    <w:rsid w:val="00C33665"/>
    <w:rsid w:val="00C33B0C"/>
    <w:rsid w:val="00C33BAD"/>
    <w:rsid w:val="00C33EB6"/>
    <w:rsid w:val="00C3411F"/>
    <w:rsid w:val="00C341E7"/>
    <w:rsid w:val="00C3442C"/>
    <w:rsid w:val="00C34891"/>
    <w:rsid w:val="00C34DFE"/>
    <w:rsid w:val="00C350F4"/>
    <w:rsid w:val="00C35F80"/>
    <w:rsid w:val="00C365E3"/>
    <w:rsid w:val="00C367B9"/>
    <w:rsid w:val="00C3684F"/>
    <w:rsid w:val="00C36FB5"/>
    <w:rsid w:val="00C36FBC"/>
    <w:rsid w:val="00C3702F"/>
    <w:rsid w:val="00C37054"/>
    <w:rsid w:val="00C37A60"/>
    <w:rsid w:val="00C37EC7"/>
    <w:rsid w:val="00C4004F"/>
    <w:rsid w:val="00C4058F"/>
    <w:rsid w:val="00C4118F"/>
    <w:rsid w:val="00C4126B"/>
    <w:rsid w:val="00C41E63"/>
    <w:rsid w:val="00C42FB8"/>
    <w:rsid w:val="00C435B2"/>
    <w:rsid w:val="00C44680"/>
    <w:rsid w:val="00C44867"/>
    <w:rsid w:val="00C449F2"/>
    <w:rsid w:val="00C44A3B"/>
    <w:rsid w:val="00C44D5F"/>
    <w:rsid w:val="00C44E78"/>
    <w:rsid w:val="00C44E9E"/>
    <w:rsid w:val="00C45C6B"/>
    <w:rsid w:val="00C46C64"/>
    <w:rsid w:val="00C477D5"/>
    <w:rsid w:val="00C47820"/>
    <w:rsid w:val="00C47AC8"/>
    <w:rsid w:val="00C47E73"/>
    <w:rsid w:val="00C47EB2"/>
    <w:rsid w:val="00C47F03"/>
    <w:rsid w:val="00C50719"/>
    <w:rsid w:val="00C50C8C"/>
    <w:rsid w:val="00C51147"/>
    <w:rsid w:val="00C51374"/>
    <w:rsid w:val="00C515A5"/>
    <w:rsid w:val="00C520F2"/>
    <w:rsid w:val="00C526EB"/>
    <w:rsid w:val="00C52740"/>
    <w:rsid w:val="00C53126"/>
    <w:rsid w:val="00C531D3"/>
    <w:rsid w:val="00C546E9"/>
    <w:rsid w:val="00C54FFD"/>
    <w:rsid w:val="00C5529A"/>
    <w:rsid w:val="00C55463"/>
    <w:rsid w:val="00C55EA2"/>
    <w:rsid w:val="00C57599"/>
    <w:rsid w:val="00C578B3"/>
    <w:rsid w:val="00C579E9"/>
    <w:rsid w:val="00C579F3"/>
    <w:rsid w:val="00C57B49"/>
    <w:rsid w:val="00C57E14"/>
    <w:rsid w:val="00C57FE2"/>
    <w:rsid w:val="00C600CC"/>
    <w:rsid w:val="00C6012D"/>
    <w:rsid w:val="00C605D3"/>
    <w:rsid w:val="00C60A54"/>
    <w:rsid w:val="00C6158B"/>
    <w:rsid w:val="00C61683"/>
    <w:rsid w:val="00C61739"/>
    <w:rsid w:val="00C61841"/>
    <w:rsid w:val="00C61D25"/>
    <w:rsid w:val="00C624D2"/>
    <w:rsid w:val="00C62C12"/>
    <w:rsid w:val="00C6367B"/>
    <w:rsid w:val="00C6396D"/>
    <w:rsid w:val="00C63AA1"/>
    <w:rsid w:val="00C64A37"/>
    <w:rsid w:val="00C653DB"/>
    <w:rsid w:val="00C65B7E"/>
    <w:rsid w:val="00C6613D"/>
    <w:rsid w:val="00C67A0E"/>
    <w:rsid w:val="00C67AAD"/>
    <w:rsid w:val="00C7083D"/>
    <w:rsid w:val="00C71481"/>
    <w:rsid w:val="00C7158E"/>
    <w:rsid w:val="00C715B7"/>
    <w:rsid w:val="00C7250B"/>
    <w:rsid w:val="00C72701"/>
    <w:rsid w:val="00C72704"/>
    <w:rsid w:val="00C727AB"/>
    <w:rsid w:val="00C727CC"/>
    <w:rsid w:val="00C72A71"/>
    <w:rsid w:val="00C72C04"/>
    <w:rsid w:val="00C72E49"/>
    <w:rsid w:val="00C73022"/>
    <w:rsid w:val="00C7346B"/>
    <w:rsid w:val="00C738C0"/>
    <w:rsid w:val="00C73C22"/>
    <w:rsid w:val="00C73D7F"/>
    <w:rsid w:val="00C73E9F"/>
    <w:rsid w:val="00C742DE"/>
    <w:rsid w:val="00C74FEC"/>
    <w:rsid w:val="00C75353"/>
    <w:rsid w:val="00C75E21"/>
    <w:rsid w:val="00C767E8"/>
    <w:rsid w:val="00C769EB"/>
    <w:rsid w:val="00C76A08"/>
    <w:rsid w:val="00C76B2F"/>
    <w:rsid w:val="00C7713B"/>
    <w:rsid w:val="00C772AA"/>
    <w:rsid w:val="00C77697"/>
    <w:rsid w:val="00C77A62"/>
    <w:rsid w:val="00C77AB5"/>
    <w:rsid w:val="00C77C0E"/>
    <w:rsid w:val="00C77D61"/>
    <w:rsid w:val="00C77F60"/>
    <w:rsid w:val="00C80967"/>
    <w:rsid w:val="00C80B5E"/>
    <w:rsid w:val="00C81B82"/>
    <w:rsid w:val="00C81BB7"/>
    <w:rsid w:val="00C81E05"/>
    <w:rsid w:val="00C823E4"/>
    <w:rsid w:val="00C827CC"/>
    <w:rsid w:val="00C82F8A"/>
    <w:rsid w:val="00C83209"/>
    <w:rsid w:val="00C840EB"/>
    <w:rsid w:val="00C846CD"/>
    <w:rsid w:val="00C855FC"/>
    <w:rsid w:val="00C85823"/>
    <w:rsid w:val="00C85877"/>
    <w:rsid w:val="00C85A06"/>
    <w:rsid w:val="00C85D66"/>
    <w:rsid w:val="00C86E73"/>
    <w:rsid w:val="00C86F50"/>
    <w:rsid w:val="00C87C01"/>
    <w:rsid w:val="00C9067B"/>
    <w:rsid w:val="00C908C2"/>
    <w:rsid w:val="00C90BCF"/>
    <w:rsid w:val="00C911AD"/>
    <w:rsid w:val="00C91258"/>
    <w:rsid w:val="00C91687"/>
    <w:rsid w:val="00C91A1F"/>
    <w:rsid w:val="00C91EDB"/>
    <w:rsid w:val="00C924A8"/>
    <w:rsid w:val="00C927FB"/>
    <w:rsid w:val="00C9371E"/>
    <w:rsid w:val="00C9421F"/>
    <w:rsid w:val="00C945FE"/>
    <w:rsid w:val="00C94D80"/>
    <w:rsid w:val="00C94EDB"/>
    <w:rsid w:val="00C94FC1"/>
    <w:rsid w:val="00C961D7"/>
    <w:rsid w:val="00C96E79"/>
    <w:rsid w:val="00C96FAA"/>
    <w:rsid w:val="00C97135"/>
    <w:rsid w:val="00C971EB"/>
    <w:rsid w:val="00C97596"/>
    <w:rsid w:val="00C97A04"/>
    <w:rsid w:val="00CA00C4"/>
    <w:rsid w:val="00CA01C5"/>
    <w:rsid w:val="00CA0904"/>
    <w:rsid w:val="00CA09C1"/>
    <w:rsid w:val="00CA0F3F"/>
    <w:rsid w:val="00CA107B"/>
    <w:rsid w:val="00CA16CC"/>
    <w:rsid w:val="00CA17B5"/>
    <w:rsid w:val="00CA2A1F"/>
    <w:rsid w:val="00CA2B2C"/>
    <w:rsid w:val="00CA2DC0"/>
    <w:rsid w:val="00CA2F72"/>
    <w:rsid w:val="00CA3804"/>
    <w:rsid w:val="00CA4258"/>
    <w:rsid w:val="00CA484D"/>
    <w:rsid w:val="00CA4946"/>
    <w:rsid w:val="00CA55CE"/>
    <w:rsid w:val="00CA56A9"/>
    <w:rsid w:val="00CA56E2"/>
    <w:rsid w:val="00CA5730"/>
    <w:rsid w:val="00CA5A72"/>
    <w:rsid w:val="00CA5D32"/>
    <w:rsid w:val="00CA78C9"/>
    <w:rsid w:val="00CB0E75"/>
    <w:rsid w:val="00CB128E"/>
    <w:rsid w:val="00CB130E"/>
    <w:rsid w:val="00CB137D"/>
    <w:rsid w:val="00CB1389"/>
    <w:rsid w:val="00CB1714"/>
    <w:rsid w:val="00CB17F1"/>
    <w:rsid w:val="00CB1C40"/>
    <w:rsid w:val="00CB1DFA"/>
    <w:rsid w:val="00CB1FF2"/>
    <w:rsid w:val="00CB22F6"/>
    <w:rsid w:val="00CB2E97"/>
    <w:rsid w:val="00CB40C0"/>
    <w:rsid w:val="00CB48C4"/>
    <w:rsid w:val="00CB50AD"/>
    <w:rsid w:val="00CB5B74"/>
    <w:rsid w:val="00CB68C5"/>
    <w:rsid w:val="00CB6DD9"/>
    <w:rsid w:val="00CB7207"/>
    <w:rsid w:val="00CB77FC"/>
    <w:rsid w:val="00CB7BE2"/>
    <w:rsid w:val="00CC003B"/>
    <w:rsid w:val="00CC01B7"/>
    <w:rsid w:val="00CC0A96"/>
    <w:rsid w:val="00CC1406"/>
    <w:rsid w:val="00CC1C7C"/>
    <w:rsid w:val="00CC20F2"/>
    <w:rsid w:val="00CC2119"/>
    <w:rsid w:val="00CC21EF"/>
    <w:rsid w:val="00CC25C3"/>
    <w:rsid w:val="00CC3119"/>
    <w:rsid w:val="00CC32A4"/>
    <w:rsid w:val="00CC345E"/>
    <w:rsid w:val="00CC3C7B"/>
    <w:rsid w:val="00CC3D49"/>
    <w:rsid w:val="00CC3FC5"/>
    <w:rsid w:val="00CC5013"/>
    <w:rsid w:val="00CC5155"/>
    <w:rsid w:val="00CC5168"/>
    <w:rsid w:val="00CC5399"/>
    <w:rsid w:val="00CC54C0"/>
    <w:rsid w:val="00CC565E"/>
    <w:rsid w:val="00CC739E"/>
    <w:rsid w:val="00CC7971"/>
    <w:rsid w:val="00CC79A3"/>
    <w:rsid w:val="00CD07B6"/>
    <w:rsid w:val="00CD0A02"/>
    <w:rsid w:val="00CD18F3"/>
    <w:rsid w:val="00CD19A6"/>
    <w:rsid w:val="00CD22DA"/>
    <w:rsid w:val="00CD25A2"/>
    <w:rsid w:val="00CD2DF0"/>
    <w:rsid w:val="00CD31E4"/>
    <w:rsid w:val="00CD5686"/>
    <w:rsid w:val="00CD58B7"/>
    <w:rsid w:val="00CD5DB1"/>
    <w:rsid w:val="00CD5F14"/>
    <w:rsid w:val="00CD5FEA"/>
    <w:rsid w:val="00CD67FA"/>
    <w:rsid w:val="00CD6C8F"/>
    <w:rsid w:val="00CD754B"/>
    <w:rsid w:val="00CD7B22"/>
    <w:rsid w:val="00CE01BB"/>
    <w:rsid w:val="00CE04C2"/>
    <w:rsid w:val="00CE0F7D"/>
    <w:rsid w:val="00CE0F7F"/>
    <w:rsid w:val="00CE1169"/>
    <w:rsid w:val="00CE11C3"/>
    <w:rsid w:val="00CE134E"/>
    <w:rsid w:val="00CE200B"/>
    <w:rsid w:val="00CE2580"/>
    <w:rsid w:val="00CE34CA"/>
    <w:rsid w:val="00CE358D"/>
    <w:rsid w:val="00CE3A47"/>
    <w:rsid w:val="00CE416E"/>
    <w:rsid w:val="00CE491A"/>
    <w:rsid w:val="00CE5463"/>
    <w:rsid w:val="00CE5668"/>
    <w:rsid w:val="00CE580F"/>
    <w:rsid w:val="00CE71BF"/>
    <w:rsid w:val="00CE771D"/>
    <w:rsid w:val="00CE7D7D"/>
    <w:rsid w:val="00CF0172"/>
    <w:rsid w:val="00CF060E"/>
    <w:rsid w:val="00CF0937"/>
    <w:rsid w:val="00CF0DD9"/>
    <w:rsid w:val="00CF1350"/>
    <w:rsid w:val="00CF1462"/>
    <w:rsid w:val="00CF1C28"/>
    <w:rsid w:val="00CF2442"/>
    <w:rsid w:val="00CF2CF2"/>
    <w:rsid w:val="00CF2EE6"/>
    <w:rsid w:val="00CF35C0"/>
    <w:rsid w:val="00CF35F4"/>
    <w:rsid w:val="00CF3D7D"/>
    <w:rsid w:val="00CF4099"/>
    <w:rsid w:val="00CF4950"/>
    <w:rsid w:val="00CF4E8C"/>
    <w:rsid w:val="00CF517B"/>
    <w:rsid w:val="00CF58C8"/>
    <w:rsid w:val="00CF6575"/>
    <w:rsid w:val="00CF66F0"/>
    <w:rsid w:val="00D005F1"/>
    <w:rsid w:val="00D00796"/>
    <w:rsid w:val="00D00A30"/>
    <w:rsid w:val="00D0118E"/>
    <w:rsid w:val="00D02DC3"/>
    <w:rsid w:val="00D035CF"/>
    <w:rsid w:val="00D03737"/>
    <w:rsid w:val="00D03E05"/>
    <w:rsid w:val="00D03F54"/>
    <w:rsid w:val="00D0437C"/>
    <w:rsid w:val="00D04385"/>
    <w:rsid w:val="00D05468"/>
    <w:rsid w:val="00D05475"/>
    <w:rsid w:val="00D05DE5"/>
    <w:rsid w:val="00D0689A"/>
    <w:rsid w:val="00D06AAC"/>
    <w:rsid w:val="00D077A3"/>
    <w:rsid w:val="00D07C86"/>
    <w:rsid w:val="00D10134"/>
    <w:rsid w:val="00D10453"/>
    <w:rsid w:val="00D1063A"/>
    <w:rsid w:val="00D10E66"/>
    <w:rsid w:val="00D110E3"/>
    <w:rsid w:val="00D112D0"/>
    <w:rsid w:val="00D1139F"/>
    <w:rsid w:val="00D1198D"/>
    <w:rsid w:val="00D11ACF"/>
    <w:rsid w:val="00D11C2E"/>
    <w:rsid w:val="00D12174"/>
    <w:rsid w:val="00D1222F"/>
    <w:rsid w:val="00D1386A"/>
    <w:rsid w:val="00D13E4D"/>
    <w:rsid w:val="00D14246"/>
    <w:rsid w:val="00D15271"/>
    <w:rsid w:val="00D15B66"/>
    <w:rsid w:val="00D15F31"/>
    <w:rsid w:val="00D16AE5"/>
    <w:rsid w:val="00D216C4"/>
    <w:rsid w:val="00D21BA9"/>
    <w:rsid w:val="00D21CEB"/>
    <w:rsid w:val="00D2247E"/>
    <w:rsid w:val="00D22621"/>
    <w:rsid w:val="00D22FA1"/>
    <w:rsid w:val="00D23432"/>
    <w:rsid w:val="00D239D0"/>
    <w:rsid w:val="00D23C58"/>
    <w:rsid w:val="00D23C59"/>
    <w:rsid w:val="00D242D7"/>
    <w:rsid w:val="00D244CA"/>
    <w:rsid w:val="00D247EC"/>
    <w:rsid w:val="00D24EC9"/>
    <w:rsid w:val="00D25297"/>
    <w:rsid w:val="00D253EE"/>
    <w:rsid w:val="00D254E8"/>
    <w:rsid w:val="00D259A4"/>
    <w:rsid w:val="00D2614A"/>
    <w:rsid w:val="00D261A2"/>
    <w:rsid w:val="00D26462"/>
    <w:rsid w:val="00D27B45"/>
    <w:rsid w:val="00D30A09"/>
    <w:rsid w:val="00D3100F"/>
    <w:rsid w:val="00D3124F"/>
    <w:rsid w:val="00D312FF"/>
    <w:rsid w:val="00D319AA"/>
    <w:rsid w:val="00D31EF5"/>
    <w:rsid w:val="00D31F3B"/>
    <w:rsid w:val="00D3213C"/>
    <w:rsid w:val="00D326B3"/>
    <w:rsid w:val="00D32749"/>
    <w:rsid w:val="00D33552"/>
    <w:rsid w:val="00D336A2"/>
    <w:rsid w:val="00D33B39"/>
    <w:rsid w:val="00D33CF7"/>
    <w:rsid w:val="00D345B9"/>
    <w:rsid w:val="00D34A03"/>
    <w:rsid w:val="00D34C3B"/>
    <w:rsid w:val="00D34DB9"/>
    <w:rsid w:val="00D34F2F"/>
    <w:rsid w:val="00D3529E"/>
    <w:rsid w:val="00D3579B"/>
    <w:rsid w:val="00D36592"/>
    <w:rsid w:val="00D36A44"/>
    <w:rsid w:val="00D36E92"/>
    <w:rsid w:val="00D37096"/>
    <w:rsid w:val="00D3785A"/>
    <w:rsid w:val="00D37973"/>
    <w:rsid w:val="00D37AD7"/>
    <w:rsid w:val="00D37F7E"/>
    <w:rsid w:val="00D404BF"/>
    <w:rsid w:val="00D40ECD"/>
    <w:rsid w:val="00D40EE5"/>
    <w:rsid w:val="00D41349"/>
    <w:rsid w:val="00D41E85"/>
    <w:rsid w:val="00D41E92"/>
    <w:rsid w:val="00D41F22"/>
    <w:rsid w:val="00D427A8"/>
    <w:rsid w:val="00D42CAE"/>
    <w:rsid w:val="00D43C5B"/>
    <w:rsid w:val="00D4406C"/>
    <w:rsid w:val="00D4452A"/>
    <w:rsid w:val="00D44740"/>
    <w:rsid w:val="00D4576F"/>
    <w:rsid w:val="00D458C6"/>
    <w:rsid w:val="00D45A80"/>
    <w:rsid w:val="00D4742C"/>
    <w:rsid w:val="00D475EE"/>
    <w:rsid w:val="00D47C99"/>
    <w:rsid w:val="00D50322"/>
    <w:rsid w:val="00D50A38"/>
    <w:rsid w:val="00D51E66"/>
    <w:rsid w:val="00D52013"/>
    <w:rsid w:val="00D5212B"/>
    <w:rsid w:val="00D52431"/>
    <w:rsid w:val="00D5253E"/>
    <w:rsid w:val="00D528B3"/>
    <w:rsid w:val="00D52E23"/>
    <w:rsid w:val="00D5308B"/>
    <w:rsid w:val="00D5388D"/>
    <w:rsid w:val="00D540D7"/>
    <w:rsid w:val="00D54230"/>
    <w:rsid w:val="00D54528"/>
    <w:rsid w:val="00D54994"/>
    <w:rsid w:val="00D5572F"/>
    <w:rsid w:val="00D55B89"/>
    <w:rsid w:val="00D5672C"/>
    <w:rsid w:val="00D569E3"/>
    <w:rsid w:val="00D56D55"/>
    <w:rsid w:val="00D56DE6"/>
    <w:rsid w:val="00D57544"/>
    <w:rsid w:val="00D575B8"/>
    <w:rsid w:val="00D57787"/>
    <w:rsid w:val="00D57B57"/>
    <w:rsid w:val="00D6027A"/>
    <w:rsid w:val="00D604E6"/>
    <w:rsid w:val="00D611CB"/>
    <w:rsid w:val="00D6144F"/>
    <w:rsid w:val="00D616D2"/>
    <w:rsid w:val="00D6186F"/>
    <w:rsid w:val="00D618E8"/>
    <w:rsid w:val="00D61D4F"/>
    <w:rsid w:val="00D62106"/>
    <w:rsid w:val="00D62255"/>
    <w:rsid w:val="00D63671"/>
    <w:rsid w:val="00D63834"/>
    <w:rsid w:val="00D63B5F"/>
    <w:rsid w:val="00D6412B"/>
    <w:rsid w:val="00D64B40"/>
    <w:rsid w:val="00D64CF4"/>
    <w:rsid w:val="00D6617C"/>
    <w:rsid w:val="00D662D7"/>
    <w:rsid w:val="00D66632"/>
    <w:rsid w:val="00D6783E"/>
    <w:rsid w:val="00D7036E"/>
    <w:rsid w:val="00D703D7"/>
    <w:rsid w:val="00D70EF7"/>
    <w:rsid w:val="00D7204D"/>
    <w:rsid w:val="00D72420"/>
    <w:rsid w:val="00D7258C"/>
    <w:rsid w:val="00D72772"/>
    <w:rsid w:val="00D72D1C"/>
    <w:rsid w:val="00D732E9"/>
    <w:rsid w:val="00D73730"/>
    <w:rsid w:val="00D738A6"/>
    <w:rsid w:val="00D738EB"/>
    <w:rsid w:val="00D73A7D"/>
    <w:rsid w:val="00D73B1D"/>
    <w:rsid w:val="00D74533"/>
    <w:rsid w:val="00D74C90"/>
    <w:rsid w:val="00D74CED"/>
    <w:rsid w:val="00D75605"/>
    <w:rsid w:val="00D758D9"/>
    <w:rsid w:val="00D75AC8"/>
    <w:rsid w:val="00D75EEA"/>
    <w:rsid w:val="00D765A0"/>
    <w:rsid w:val="00D76ED3"/>
    <w:rsid w:val="00D7757B"/>
    <w:rsid w:val="00D77743"/>
    <w:rsid w:val="00D77D26"/>
    <w:rsid w:val="00D80021"/>
    <w:rsid w:val="00D81BC6"/>
    <w:rsid w:val="00D81EB9"/>
    <w:rsid w:val="00D81F1E"/>
    <w:rsid w:val="00D822DB"/>
    <w:rsid w:val="00D82434"/>
    <w:rsid w:val="00D824D8"/>
    <w:rsid w:val="00D8268B"/>
    <w:rsid w:val="00D82D42"/>
    <w:rsid w:val="00D82DA7"/>
    <w:rsid w:val="00D82F41"/>
    <w:rsid w:val="00D83518"/>
    <w:rsid w:val="00D8397C"/>
    <w:rsid w:val="00D839E1"/>
    <w:rsid w:val="00D83A3D"/>
    <w:rsid w:val="00D83BFD"/>
    <w:rsid w:val="00D84227"/>
    <w:rsid w:val="00D84258"/>
    <w:rsid w:val="00D84380"/>
    <w:rsid w:val="00D84674"/>
    <w:rsid w:val="00D86747"/>
    <w:rsid w:val="00D86DBB"/>
    <w:rsid w:val="00D87DD3"/>
    <w:rsid w:val="00D90181"/>
    <w:rsid w:val="00D9023C"/>
    <w:rsid w:val="00D909DE"/>
    <w:rsid w:val="00D91AFD"/>
    <w:rsid w:val="00D91C5E"/>
    <w:rsid w:val="00D928AE"/>
    <w:rsid w:val="00D932C8"/>
    <w:rsid w:val="00D9348C"/>
    <w:rsid w:val="00D9368F"/>
    <w:rsid w:val="00D93950"/>
    <w:rsid w:val="00D93B52"/>
    <w:rsid w:val="00D941C2"/>
    <w:rsid w:val="00D94268"/>
    <w:rsid w:val="00D94303"/>
    <w:rsid w:val="00D94370"/>
    <w:rsid w:val="00D944D5"/>
    <w:rsid w:val="00D94EED"/>
    <w:rsid w:val="00D95209"/>
    <w:rsid w:val="00D95421"/>
    <w:rsid w:val="00D95F0C"/>
    <w:rsid w:val="00D96026"/>
    <w:rsid w:val="00D9658F"/>
    <w:rsid w:val="00D979E2"/>
    <w:rsid w:val="00DA02EF"/>
    <w:rsid w:val="00DA04E8"/>
    <w:rsid w:val="00DA0C22"/>
    <w:rsid w:val="00DA142A"/>
    <w:rsid w:val="00DA1D7C"/>
    <w:rsid w:val="00DA1ED5"/>
    <w:rsid w:val="00DA2545"/>
    <w:rsid w:val="00DA256E"/>
    <w:rsid w:val="00DA5892"/>
    <w:rsid w:val="00DA67DC"/>
    <w:rsid w:val="00DA6EA0"/>
    <w:rsid w:val="00DA766B"/>
    <w:rsid w:val="00DA7B02"/>
    <w:rsid w:val="00DA7C1C"/>
    <w:rsid w:val="00DB02DF"/>
    <w:rsid w:val="00DB1453"/>
    <w:rsid w:val="00DB147A"/>
    <w:rsid w:val="00DB153E"/>
    <w:rsid w:val="00DB1B7A"/>
    <w:rsid w:val="00DB1CAA"/>
    <w:rsid w:val="00DB34F6"/>
    <w:rsid w:val="00DB397E"/>
    <w:rsid w:val="00DB3AF0"/>
    <w:rsid w:val="00DB41B7"/>
    <w:rsid w:val="00DB4E4E"/>
    <w:rsid w:val="00DB536E"/>
    <w:rsid w:val="00DB53C8"/>
    <w:rsid w:val="00DB5618"/>
    <w:rsid w:val="00DB562E"/>
    <w:rsid w:val="00DB58FD"/>
    <w:rsid w:val="00DB5E71"/>
    <w:rsid w:val="00DB67F6"/>
    <w:rsid w:val="00DB794F"/>
    <w:rsid w:val="00DC04FC"/>
    <w:rsid w:val="00DC0CD3"/>
    <w:rsid w:val="00DC0F1D"/>
    <w:rsid w:val="00DC1051"/>
    <w:rsid w:val="00DC1417"/>
    <w:rsid w:val="00DC1E1E"/>
    <w:rsid w:val="00DC2A4C"/>
    <w:rsid w:val="00DC2E5D"/>
    <w:rsid w:val="00DC30E3"/>
    <w:rsid w:val="00DC3679"/>
    <w:rsid w:val="00DC37DD"/>
    <w:rsid w:val="00DC4F14"/>
    <w:rsid w:val="00DC522E"/>
    <w:rsid w:val="00DC551B"/>
    <w:rsid w:val="00DC55FE"/>
    <w:rsid w:val="00DC5705"/>
    <w:rsid w:val="00DC597D"/>
    <w:rsid w:val="00DC5FC9"/>
    <w:rsid w:val="00DC6216"/>
    <w:rsid w:val="00DC622B"/>
    <w:rsid w:val="00DC660E"/>
    <w:rsid w:val="00DC6708"/>
    <w:rsid w:val="00DC6F45"/>
    <w:rsid w:val="00DC7085"/>
    <w:rsid w:val="00DC73DA"/>
    <w:rsid w:val="00DC748C"/>
    <w:rsid w:val="00DC7B98"/>
    <w:rsid w:val="00DC7CD6"/>
    <w:rsid w:val="00DD04B5"/>
    <w:rsid w:val="00DD05F1"/>
    <w:rsid w:val="00DD0675"/>
    <w:rsid w:val="00DD0E82"/>
    <w:rsid w:val="00DD11D3"/>
    <w:rsid w:val="00DD13BE"/>
    <w:rsid w:val="00DD13C8"/>
    <w:rsid w:val="00DD1425"/>
    <w:rsid w:val="00DD1437"/>
    <w:rsid w:val="00DD3B8D"/>
    <w:rsid w:val="00DD3D8D"/>
    <w:rsid w:val="00DD4012"/>
    <w:rsid w:val="00DD4773"/>
    <w:rsid w:val="00DD4DFB"/>
    <w:rsid w:val="00DD4E94"/>
    <w:rsid w:val="00DD5185"/>
    <w:rsid w:val="00DD581E"/>
    <w:rsid w:val="00DD5D11"/>
    <w:rsid w:val="00DD6499"/>
    <w:rsid w:val="00DD70C4"/>
    <w:rsid w:val="00DD780C"/>
    <w:rsid w:val="00DD7927"/>
    <w:rsid w:val="00DD7CDE"/>
    <w:rsid w:val="00DE03AD"/>
    <w:rsid w:val="00DE1BBD"/>
    <w:rsid w:val="00DE1FF8"/>
    <w:rsid w:val="00DE2193"/>
    <w:rsid w:val="00DE2246"/>
    <w:rsid w:val="00DE24DE"/>
    <w:rsid w:val="00DE26BD"/>
    <w:rsid w:val="00DE28C9"/>
    <w:rsid w:val="00DE2C27"/>
    <w:rsid w:val="00DE388B"/>
    <w:rsid w:val="00DE3D0B"/>
    <w:rsid w:val="00DE3E9A"/>
    <w:rsid w:val="00DE42F9"/>
    <w:rsid w:val="00DE526D"/>
    <w:rsid w:val="00DE5478"/>
    <w:rsid w:val="00DE5B91"/>
    <w:rsid w:val="00DE640E"/>
    <w:rsid w:val="00DE6545"/>
    <w:rsid w:val="00DE7495"/>
    <w:rsid w:val="00DF00E2"/>
    <w:rsid w:val="00DF0DB3"/>
    <w:rsid w:val="00DF0E36"/>
    <w:rsid w:val="00DF102F"/>
    <w:rsid w:val="00DF1282"/>
    <w:rsid w:val="00DF1562"/>
    <w:rsid w:val="00DF18C1"/>
    <w:rsid w:val="00DF1DAF"/>
    <w:rsid w:val="00DF1F1F"/>
    <w:rsid w:val="00DF217B"/>
    <w:rsid w:val="00DF290B"/>
    <w:rsid w:val="00DF2C2B"/>
    <w:rsid w:val="00DF2C5B"/>
    <w:rsid w:val="00DF2C73"/>
    <w:rsid w:val="00DF334A"/>
    <w:rsid w:val="00DF347E"/>
    <w:rsid w:val="00DF349D"/>
    <w:rsid w:val="00DF49BD"/>
    <w:rsid w:val="00DF51B3"/>
    <w:rsid w:val="00DF5493"/>
    <w:rsid w:val="00DF5974"/>
    <w:rsid w:val="00DF5C3E"/>
    <w:rsid w:val="00DF5EAB"/>
    <w:rsid w:val="00DF5FAE"/>
    <w:rsid w:val="00DF6582"/>
    <w:rsid w:val="00DF6693"/>
    <w:rsid w:val="00DF79BB"/>
    <w:rsid w:val="00DF7AFF"/>
    <w:rsid w:val="00DF7BB0"/>
    <w:rsid w:val="00E0043B"/>
    <w:rsid w:val="00E00639"/>
    <w:rsid w:val="00E0101D"/>
    <w:rsid w:val="00E0134D"/>
    <w:rsid w:val="00E01432"/>
    <w:rsid w:val="00E01436"/>
    <w:rsid w:val="00E019E8"/>
    <w:rsid w:val="00E01A23"/>
    <w:rsid w:val="00E02289"/>
    <w:rsid w:val="00E024C0"/>
    <w:rsid w:val="00E0283E"/>
    <w:rsid w:val="00E02EA6"/>
    <w:rsid w:val="00E03500"/>
    <w:rsid w:val="00E03DC6"/>
    <w:rsid w:val="00E03DEC"/>
    <w:rsid w:val="00E04336"/>
    <w:rsid w:val="00E04471"/>
    <w:rsid w:val="00E045BD"/>
    <w:rsid w:val="00E0481C"/>
    <w:rsid w:val="00E04DA7"/>
    <w:rsid w:val="00E04FC6"/>
    <w:rsid w:val="00E05216"/>
    <w:rsid w:val="00E05763"/>
    <w:rsid w:val="00E0590E"/>
    <w:rsid w:val="00E05D9B"/>
    <w:rsid w:val="00E063EB"/>
    <w:rsid w:val="00E06DF8"/>
    <w:rsid w:val="00E06FE3"/>
    <w:rsid w:val="00E07D28"/>
    <w:rsid w:val="00E07ED7"/>
    <w:rsid w:val="00E10516"/>
    <w:rsid w:val="00E11705"/>
    <w:rsid w:val="00E11A43"/>
    <w:rsid w:val="00E12318"/>
    <w:rsid w:val="00E1294B"/>
    <w:rsid w:val="00E146E6"/>
    <w:rsid w:val="00E14D38"/>
    <w:rsid w:val="00E14DF7"/>
    <w:rsid w:val="00E15406"/>
    <w:rsid w:val="00E15B87"/>
    <w:rsid w:val="00E15D68"/>
    <w:rsid w:val="00E15F82"/>
    <w:rsid w:val="00E1662F"/>
    <w:rsid w:val="00E167C0"/>
    <w:rsid w:val="00E171C9"/>
    <w:rsid w:val="00E172DC"/>
    <w:rsid w:val="00E178A3"/>
    <w:rsid w:val="00E17B77"/>
    <w:rsid w:val="00E20016"/>
    <w:rsid w:val="00E20650"/>
    <w:rsid w:val="00E2077F"/>
    <w:rsid w:val="00E20A2F"/>
    <w:rsid w:val="00E20A56"/>
    <w:rsid w:val="00E20E3B"/>
    <w:rsid w:val="00E21551"/>
    <w:rsid w:val="00E21681"/>
    <w:rsid w:val="00E21D17"/>
    <w:rsid w:val="00E21EC7"/>
    <w:rsid w:val="00E22263"/>
    <w:rsid w:val="00E2226F"/>
    <w:rsid w:val="00E22D85"/>
    <w:rsid w:val="00E23094"/>
    <w:rsid w:val="00E2310A"/>
    <w:rsid w:val="00E2320E"/>
    <w:rsid w:val="00E23337"/>
    <w:rsid w:val="00E23817"/>
    <w:rsid w:val="00E23FEE"/>
    <w:rsid w:val="00E24C44"/>
    <w:rsid w:val="00E25786"/>
    <w:rsid w:val="00E259EA"/>
    <w:rsid w:val="00E260BD"/>
    <w:rsid w:val="00E26104"/>
    <w:rsid w:val="00E263C0"/>
    <w:rsid w:val="00E267C8"/>
    <w:rsid w:val="00E26C06"/>
    <w:rsid w:val="00E26CAF"/>
    <w:rsid w:val="00E277D3"/>
    <w:rsid w:val="00E27969"/>
    <w:rsid w:val="00E27A79"/>
    <w:rsid w:val="00E27C44"/>
    <w:rsid w:val="00E27E57"/>
    <w:rsid w:val="00E3035F"/>
    <w:rsid w:val="00E305DC"/>
    <w:rsid w:val="00E30928"/>
    <w:rsid w:val="00E30E0C"/>
    <w:rsid w:val="00E31678"/>
    <w:rsid w:val="00E32061"/>
    <w:rsid w:val="00E32290"/>
    <w:rsid w:val="00E32B7C"/>
    <w:rsid w:val="00E32FD5"/>
    <w:rsid w:val="00E33122"/>
    <w:rsid w:val="00E336A5"/>
    <w:rsid w:val="00E34341"/>
    <w:rsid w:val="00E345FA"/>
    <w:rsid w:val="00E34888"/>
    <w:rsid w:val="00E34DAD"/>
    <w:rsid w:val="00E35326"/>
    <w:rsid w:val="00E35665"/>
    <w:rsid w:val="00E358B8"/>
    <w:rsid w:val="00E36226"/>
    <w:rsid w:val="00E365E7"/>
    <w:rsid w:val="00E368BC"/>
    <w:rsid w:val="00E36CA6"/>
    <w:rsid w:val="00E374F1"/>
    <w:rsid w:val="00E37AA4"/>
    <w:rsid w:val="00E40355"/>
    <w:rsid w:val="00E40530"/>
    <w:rsid w:val="00E41755"/>
    <w:rsid w:val="00E41986"/>
    <w:rsid w:val="00E41C03"/>
    <w:rsid w:val="00E41DD6"/>
    <w:rsid w:val="00E41FFB"/>
    <w:rsid w:val="00E42267"/>
    <w:rsid w:val="00E42792"/>
    <w:rsid w:val="00E42FF9"/>
    <w:rsid w:val="00E43732"/>
    <w:rsid w:val="00E43D3E"/>
    <w:rsid w:val="00E43DDD"/>
    <w:rsid w:val="00E440D3"/>
    <w:rsid w:val="00E44115"/>
    <w:rsid w:val="00E4455C"/>
    <w:rsid w:val="00E44B61"/>
    <w:rsid w:val="00E44EBA"/>
    <w:rsid w:val="00E45DA6"/>
    <w:rsid w:val="00E46149"/>
    <w:rsid w:val="00E463EF"/>
    <w:rsid w:val="00E46563"/>
    <w:rsid w:val="00E46603"/>
    <w:rsid w:val="00E46A0F"/>
    <w:rsid w:val="00E4714C"/>
    <w:rsid w:val="00E47D3C"/>
    <w:rsid w:val="00E50E6D"/>
    <w:rsid w:val="00E51102"/>
    <w:rsid w:val="00E511EF"/>
    <w:rsid w:val="00E5194A"/>
    <w:rsid w:val="00E51A21"/>
    <w:rsid w:val="00E51AEB"/>
    <w:rsid w:val="00E51E6D"/>
    <w:rsid w:val="00E51FAC"/>
    <w:rsid w:val="00E52260"/>
    <w:rsid w:val="00E52294"/>
    <w:rsid w:val="00E522A7"/>
    <w:rsid w:val="00E52BE5"/>
    <w:rsid w:val="00E53038"/>
    <w:rsid w:val="00E53FB3"/>
    <w:rsid w:val="00E54452"/>
    <w:rsid w:val="00E546A4"/>
    <w:rsid w:val="00E54733"/>
    <w:rsid w:val="00E55523"/>
    <w:rsid w:val="00E55876"/>
    <w:rsid w:val="00E55A3B"/>
    <w:rsid w:val="00E55CB0"/>
    <w:rsid w:val="00E5618C"/>
    <w:rsid w:val="00E564CB"/>
    <w:rsid w:val="00E56579"/>
    <w:rsid w:val="00E566AA"/>
    <w:rsid w:val="00E56E0C"/>
    <w:rsid w:val="00E57499"/>
    <w:rsid w:val="00E57629"/>
    <w:rsid w:val="00E60142"/>
    <w:rsid w:val="00E6076C"/>
    <w:rsid w:val="00E608B4"/>
    <w:rsid w:val="00E60B63"/>
    <w:rsid w:val="00E60E48"/>
    <w:rsid w:val="00E60E6B"/>
    <w:rsid w:val="00E618CF"/>
    <w:rsid w:val="00E61B1D"/>
    <w:rsid w:val="00E62341"/>
    <w:rsid w:val="00E6276E"/>
    <w:rsid w:val="00E628CE"/>
    <w:rsid w:val="00E628E6"/>
    <w:rsid w:val="00E62E5B"/>
    <w:rsid w:val="00E630C3"/>
    <w:rsid w:val="00E638EA"/>
    <w:rsid w:val="00E641D0"/>
    <w:rsid w:val="00E64644"/>
    <w:rsid w:val="00E657F4"/>
    <w:rsid w:val="00E65AD8"/>
    <w:rsid w:val="00E664C5"/>
    <w:rsid w:val="00E67100"/>
    <w:rsid w:val="00E671A2"/>
    <w:rsid w:val="00E67A9D"/>
    <w:rsid w:val="00E70018"/>
    <w:rsid w:val="00E702F2"/>
    <w:rsid w:val="00E703B2"/>
    <w:rsid w:val="00E70425"/>
    <w:rsid w:val="00E705A6"/>
    <w:rsid w:val="00E7069F"/>
    <w:rsid w:val="00E70EC6"/>
    <w:rsid w:val="00E71373"/>
    <w:rsid w:val="00E71576"/>
    <w:rsid w:val="00E71A71"/>
    <w:rsid w:val="00E7237B"/>
    <w:rsid w:val="00E7238F"/>
    <w:rsid w:val="00E72736"/>
    <w:rsid w:val="00E72796"/>
    <w:rsid w:val="00E729DB"/>
    <w:rsid w:val="00E72AEF"/>
    <w:rsid w:val="00E731BD"/>
    <w:rsid w:val="00E73763"/>
    <w:rsid w:val="00E73A74"/>
    <w:rsid w:val="00E74969"/>
    <w:rsid w:val="00E74EFD"/>
    <w:rsid w:val="00E75051"/>
    <w:rsid w:val="00E75099"/>
    <w:rsid w:val="00E75A31"/>
    <w:rsid w:val="00E762FD"/>
    <w:rsid w:val="00E76D26"/>
    <w:rsid w:val="00E77833"/>
    <w:rsid w:val="00E77B59"/>
    <w:rsid w:val="00E77CA0"/>
    <w:rsid w:val="00E801CA"/>
    <w:rsid w:val="00E80BC7"/>
    <w:rsid w:val="00E80D6E"/>
    <w:rsid w:val="00E815A2"/>
    <w:rsid w:val="00E8162A"/>
    <w:rsid w:val="00E81729"/>
    <w:rsid w:val="00E81802"/>
    <w:rsid w:val="00E818F0"/>
    <w:rsid w:val="00E818FC"/>
    <w:rsid w:val="00E82250"/>
    <w:rsid w:val="00E82417"/>
    <w:rsid w:val="00E8241F"/>
    <w:rsid w:val="00E82480"/>
    <w:rsid w:val="00E827C6"/>
    <w:rsid w:val="00E827DB"/>
    <w:rsid w:val="00E832C6"/>
    <w:rsid w:val="00E83761"/>
    <w:rsid w:val="00E839A3"/>
    <w:rsid w:val="00E83E5B"/>
    <w:rsid w:val="00E83F9C"/>
    <w:rsid w:val="00E8495D"/>
    <w:rsid w:val="00E849D8"/>
    <w:rsid w:val="00E85BC9"/>
    <w:rsid w:val="00E86824"/>
    <w:rsid w:val="00E86AB0"/>
    <w:rsid w:val="00E86FA5"/>
    <w:rsid w:val="00E87044"/>
    <w:rsid w:val="00E87535"/>
    <w:rsid w:val="00E876A1"/>
    <w:rsid w:val="00E908CE"/>
    <w:rsid w:val="00E90D47"/>
    <w:rsid w:val="00E91195"/>
    <w:rsid w:val="00E911D8"/>
    <w:rsid w:val="00E913B4"/>
    <w:rsid w:val="00E91C6A"/>
    <w:rsid w:val="00E91F20"/>
    <w:rsid w:val="00E927BF"/>
    <w:rsid w:val="00E92C50"/>
    <w:rsid w:val="00E933C8"/>
    <w:rsid w:val="00E939CC"/>
    <w:rsid w:val="00E93E17"/>
    <w:rsid w:val="00E93EC8"/>
    <w:rsid w:val="00E943E8"/>
    <w:rsid w:val="00E94640"/>
    <w:rsid w:val="00E94891"/>
    <w:rsid w:val="00E95256"/>
    <w:rsid w:val="00E95928"/>
    <w:rsid w:val="00E95B05"/>
    <w:rsid w:val="00E95CF7"/>
    <w:rsid w:val="00E96AA0"/>
    <w:rsid w:val="00E9796C"/>
    <w:rsid w:val="00E979D2"/>
    <w:rsid w:val="00EA08FC"/>
    <w:rsid w:val="00EA1111"/>
    <w:rsid w:val="00EA1814"/>
    <w:rsid w:val="00EA29C5"/>
    <w:rsid w:val="00EA3795"/>
    <w:rsid w:val="00EA39CE"/>
    <w:rsid w:val="00EA47DC"/>
    <w:rsid w:val="00EA4EBB"/>
    <w:rsid w:val="00EA612F"/>
    <w:rsid w:val="00EA6281"/>
    <w:rsid w:val="00EA66F1"/>
    <w:rsid w:val="00EA6B6D"/>
    <w:rsid w:val="00EA7285"/>
    <w:rsid w:val="00EA7720"/>
    <w:rsid w:val="00EB0F6A"/>
    <w:rsid w:val="00EB1390"/>
    <w:rsid w:val="00EB1F51"/>
    <w:rsid w:val="00EB2C71"/>
    <w:rsid w:val="00EB38F2"/>
    <w:rsid w:val="00EB3E74"/>
    <w:rsid w:val="00EB40E1"/>
    <w:rsid w:val="00EB41D7"/>
    <w:rsid w:val="00EB4269"/>
    <w:rsid w:val="00EB42EF"/>
    <w:rsid w:val="00EB4340"/>
    <w:rsid w:val="00EB4435"/>
    <w:rsid w:val="00EB4C4F"/>
    <w:rsid w:val="00EB4DD7"/>
    <w:rsid w:val="00EB556D"/>
    <w:rsid w:val="00EB597B"/>
    <w:rsid w:val="00EB5A7D"/>
    <w:rsid w:val="00EB5BBB"/>
    <w:rsid w:val="00EB62AD"/>
    <w:rsid w:val="00EB680D"/>
    <w:rsid w:val="00EB6D44"/>
    <w:rsid w:val="00EB6EBE"/>
    <w:rsid w:val="00EC079D"/>
    <w:rsid w:val="00EC1E8C"/>
    <w:rsid w:val="00EC1FD2"/>
    <w:rsid w:val="00EC21A2"/>
    <w:rsid w:val="00EC269D"/>
    <w:rsid w:val="00EC348B"/>
    <w:rsid w:val="00EC3587"/>
    <w:rsid w:val="00EC37C5"/>
    <w:rsid w:val="00EC3BCD"/>
    <w:rsid w:val="00EC41E1"/>
    <w:rsid w:val="00EC4857"/>
    <w:rsid w:val="00EC4CCA"/>
    <w:rsid w:val="00EC5587"/>
    <w:rsid w:val="00EC5AB2"/>
    <w:rsid w:val="00EC6929"/>
    <w:rsid w:val="00EC6BAB"/>
    <w:rsid w:val="00EC6E8C"/>
    <w:rsid w:val="00EC715A"/>
    <w:rsid w:val="00EC73E0"/>
    <w:rsid w:val="00EC7CC1"/>
    <w:rsid w:val="00ED0786"/>
    <w:rsid w:val="00ED07F2"/>
    <w:rsid w:val="00ED0DA5"/>
    <w:rsid w:val="00ED1046"/>
    <w:rsid w:val="00ED162C"/>
    <w:rsid w:val="00ED190D"/>
    <w:rsid w:val="00ED19E7"/>
    <w:rsid w:val="00ED2931"/>
    <w:rsid w:val="00ED2ACD"/>
    <w:rsid w:val="00ED382A"/>
    <w:rsid w:val="00ED3946"/>
    <w:rsid w:val="00ED3BF0"/>
    <w:rsid w:val="00ED3F6C"/>
    <w:rsid w:val="00ED498C"/>
    <w:rsid w:val="00ED4C14"/>
    <w:rsid w:val="00ED52BA"/>
    <w:rsid w:val="00ED5446"/>
    <w:rsid w:val="00ED55C0"/>
    <w:rsid w:val="00ED587E"/>
    <w:rsid w:val="00ED67D3"/>
    <w:rsid w:val="00ED682B"/>
    <w:rsid w:val="00ED6887"/>
    <w:rsid w:val="00ED693B"/>
    <w:rsid w:val="00ED6C23"/>
    <w:rsid w:val="00ED7B7F"/>
    <w:rsid w:val="00ED7E79"/>
    <w:rsid w:val="00ED7F24"/>
    <w:rsid w:val="00EE0B79"/>
    <w:rsid w:val="00EE104A"/>
    <w:rsid w:val="00EE118E"/>
    <w:rsid w:val="00EE12C0"/>
    <w:rsid w:val="00EE1B08"/>
    <w:rsid w:val="00EE1DAD"/>
    <w:rsid w:val="00EE1F0F"/>
    <w:rsid w:val="00EE2124"/>
    <w:rsid w:val="00EE29E2"/>
    <w:rsid w:val="00EE29FA"/>
    <w:rsid w:val="00EE2CEC"/>
    <w:rsid w:val="00EE3378"/>
    <w:rsid w:val="00EE41D5"/>
    <w:rsid w:val="00EE4381"/>
    <w:rsid w:val="00EE59A1"/>
    <w:rsid w:val="00EE617A"/>
    <w:rsid w:val="00EE6907"/>
    <w:rsid w:val="00EE71FF"/>
    <w:rsid w:val="00EE735A"/>
    <w:rsid w:val="00EE747D"/>
    <w:rsid w:val="00EE77C6"/>
    <w:rsid w:val="00EE7B74"/>
    <w:rsid w:val="00EF0084"/>
    <w:rsid w:val="00EF06D6"/>
    <w:rsid w:val="00EF0AA3"/>
    <w:rsid w:val="00EF0EFB"/>
    <w:rsid w:val="00EF0FA0"/>
    <w:rsid w:val="00EF2747"/>
    <w:rsid w:val="00EF2965"/>
    <w:rsid w:val="00EF2AA6"/>
    <w:rsid w:val="00EF2BEC"/>
    <w:rsid w:val="00EF2EF3"/>
    <w:rsid w:val="00EF37B7"/>
    <w:rsid w:val="00EF39E8"/>
    <w:rsid w:val="00EF3CD4"/>
    <w:rsid w:val="00EF3D94"/>
    <w:rsid w:val="00EF46CC"/>
    <w:rsid w:val="00EF52F7"/>
    <w:rsid w:val="00EF565C"/>
    <w:rsid w:val="00EF6C7A"/>
    <w:rsid w:val="00EF6C9C"/>
    <w:rsid w:val="00EF6E46"/>
    <w:rsid w:val="00EF713B"/>
    <w:rsid w:val="00EF769E"/>
    <w:rsid w:val="00EF7BDA"/>
    <w:rsid w:val="00F005D0"/>
    <w:rsid w:val="00F0086E"/>
    <w:rsid w:val="00F010D1"/>
    <w:rsid w:val="00F01FC9"/>
    <w:rsid w:val="00F02404"/>
    <w:rsid w:val="00F02688"/>
    <w:rsid w:val="00F02A93"/>
    <w:rsid w:val="00F02AC8"/>
    <w:rsid w:val="00F02B86"/>
    <w:rsid w:val="00F02E6E"/>
    <w:rsid w:val="00F033CE"/>
    <w:rsid w:val="00F037A4"/>
    <w:rsid w:val="00F049C0"/>
    <w:rsid w:val="00F056F9"/>
    <w:rsid w:val="00F057B9"/>
    <w:rsid w:val="00F05CEA"/>
    <w:rsid w:val="00F06B83"/>
    <w:rsid w:val="00F06BEB"/>
    <w:rsid w:val="00F06CEA"/>
    <w:rsid w:val="00F071A5"/>
    <w:rsid w:val="00F07546"/>
    <w:rsid w:val="00F078EE"/>
    <w:rsid w:val="00F079F6"/>
    <w:rsid w:val="00F102E7"/>
    <w:rsid w:val="00F1035C"/>
    <w:rsid w:val="00F1093D"/>
    <w:rsid w:val="00F10DEB"/>
    <w:rsid w:val="00F11355"/>
    <w:rsid w:val="00F1137E"/>
    <w:rsid w:val="00F11A4E"/>
    <w:rsid w:val="00F11AC3"/>
    <w:rsid w:val="00F11DCD"/>
    <w:rsid w:val="00F11E2A"/>
    <w:rsid w:val="00F12581"/>
    <w:rsid w:val="00F125BA"/>
    <w:rsid w:val="00F128EA"/>
    <w:rsid w:val="00F12B1C"/>
    <w:rsid w:val="00F131BA"/>
    <w:rsid w:val="00F1332B"/>
    <w:rsid w:val="00F135F5"/>
    <w:rsid w:val="00F13D1B"/>
    <w:rsid w:val="00F141C5"/>
    <w:rsid w:val="00F14DAB"/>
    <w:rsid w:val="00F15199"/>
    <w:rsid w:val="00F151AD"/>
    <w:rsid w:val="00F157AC"/>
    <w:rsid w:val="00F15F63"/>
    <w:rsid w:val="00F161BF"/>
    <w:rsid w:val="00F16725"/>
    <w:rsid w:val="00F16A05"/>
    <w:rsid w:val="00F16A83"/>
    <w:rsid w:val="00F16D22"/>
    <w:rsid w:val="00F179A8"/>
    <w:rsid w:val="00F179F3"/>
    <w:rsid w:val="00F17D51"/>
    <w:rsid w:val="00F203CB"/>
    <w:rsid w:val="00F2097F"/>
    <w:rsid w:val="00F20A5F"/>
    <w:rsid w:val="00F21A27"/>
    <w:rsid w:val="00F21E25"/>
    <w:rsid w:val="00F21F46"/>
    <w:rsid w:val="00F22ADA"/>
    <w:rsid w:val="00F23662"/>
    <w:rsid w:val="00F23A90"/>
    <w:rsid w:val="00F252F2"/>
    <w:rsid w:val="00F25E93"/>
    <w:rsid w:val="00F25F7E"/>
    <w:rsid w:val="00F261D4"/>
    <w:rsid w:val="00F27275"/>
    <w:rsid w:val="00F279C1"/>
    <w:rsid w:val="00F27C8F"/>
    <w:rsid w:val="00F30026"/>
    <w:rsid w:val="00F300EC"/>
    <w:rsid w:val="00F30209"/>
    <w:rsid w:val="00F31BD2"/>
    <w:rsid w:val="00F31E41"/>
    <w:rsid w:val="00F32171"/>
    <w:rsid w:val="00F32749"/>
    <w:rsid w:val="00F329CF"/>
    <w:rsid w:val="00F32DEF"/>
    <w:rsid w:val="00F32E3F"/>
    <w:rsid w:val="00F338AA"/>
    <w:rsid w:val="00F340FE"/>
    <w:rsid w:val="00F34BF6"/>
    <w:rsid w:val="00F35018"/>
    <w:rsid w:val="00F35327"/>
    <w:rsid w:val="00F35369"/>
    <w:rsid w:val="00F3539C"/>
    <w:rsid w:val="00F3547F"/>
    <w:rsid w:val="00F356BC"/>
    <w:rsid w:val="00F35B03"/>
    <w:rsid w:val="00F35C48"/>
    <w:rsid w:val="00F35F67"/>
    <w:rsid w:val="00F35FF6"/>
    <w:rsid w:val="00F3689B"/>
    <w:rsid w:val="00F36E41"/>
    <w:rsid w:val="00F36FBC"/>
    <w:rsid w:val="00F37172"/>
    <w:rsid w:val="00F37853"/>
    <w:rsid w:val="00F3787E"/>
    <w:rsid w:val="00F37F3A"/>
    <w:rsid w:val="00F40404"/>
    <w:rsid w:val="00F407AC"/>
    <w:rsid w:val="00F41B4D"/>
    <w:rsid w:val="00F41FDB"/>
    <w:rsid w:val="00F428FB"/>
    <w:rsid w:val="00F42B79"/>
    <w:rsid w:val="00F42C06"/>
    <w:rsid w:val="00F42C10"/>
    <w:rsid w:val="00F42CFC"/>
    <w:rsid w:val="00F42F14"/>
    <w:rsid w:val="00F43712"/>
    <w:rsid w:val="00F43718"/>
    <w:rsid w:val="00F43C35"/>
    <w:rsid w:val="00F443DC"/>
    <w:rsid w:val="00F4477E"/>
    <w:rsid w:val="00F44851"/>
    <w:rsid w:val="00F44B5F"/>
    <w:rsid w:val="00F458C0"/>
    <w:rsid w:val="00F45921"/>
    <w:rsid w:val="00F46896"/>
    <w:rsid w:val="00F47BD6"/>
    <w:rsid w:val="00F47C5F"/>
    <w:rsid w:val="00F50714"/>
    <w:rsid w:val="00F5176B"/>
    <w:rsid w:val="00F51B15"/>
    <w:rsid w:val="00F53023"/>
    <w:rsid w:val="00F53EB2"/>
    <w:rsid w:val="00F53F80"/>
    <w:rsid w:val="00F5456E"/>
    <w:rsid w:val="00F5557A"/>
    <w:rsid w:val="00F56061"/>
    <w:rsid w:val="00F561AA"/>
    <w:rsid w:val="00F56387"/>
    <w:rsid w:val="00F56473"/>
    <w:rsid w:val="00F564AF"/>
    <w:rsid w:val="00F56817"/>
    <w:rsid w:val="00F56C98"/>
    <w:rsid w:val="00F56DE2"/>
    <w:rsid w:val="00F56E08"/>
    <w:rsid w:val="00F57899"/>
    <w:rsid w:val="00F57D1A"/>
    <w:rsid w:val="00F6017A"/>
    <w:rsid w:val="00F608BD"/>
    <w:rsid w:val="00F60C80"/>
    <w:rsid w:val="00F61093"/>
    <w:rsid w:val="00F6158E"/>
    <w:rsid w:val="00F62310"/>
    <w:rsid w:val="00F62918"/>
    <w:rsid w:val="00F62F34"/>
    <w:rsid w:val="00F6306F"/>
    <w:rsid w:val="00F6369A"/>
    <w:rsid w:val="00F63A47"/>
    <w:rsid w:val="00F63CF6"/>
    <w:rsid w:val="00F640AB"/>
    <w:rsid w:val="00F64547"/>
    <w:rsid w:val="00F64AC1"/>
    <w:rsid w:val="00F65675"/>
    <w:rsid w:val="00F65B96"/>
    <w:rsid w:val="00F65E1A"/>
    <w:rsid w:val="00F65FC3"/>
    <w:rsid w:val="00F66026"/>
    <w:rsid w:val="00F6649C"/>
    <w:rsid w:val="00F66542"/>
    <w:rsid w:val="00F666C4"/>
    <w:rsid w:val="00F66E70"/>
    <w:rsid w:val="00F67230"/>
    <w:rsid w:val="00F67AC9"/>
    <w:rsid w:val="00F67D8F"/>
    <w:rsid w:val="00F70777"/>
    <w:rsid w:val="00F70B6E"/>
    <w:rsid w:val="00F71E5E"/>
    <w:rsid w:val="00F72778"/>
    <w:rsid w:val="00F72D50"/>
    <w:rsid w:val="00F731DE"/>
    <w:rsid w:val="00F73676"/>
    <w:rsid w:val="00F73D07"/>
    <w:rsid w:val="00F73FC5"/>
    <w:rsid w:val="00F74140"/>
    <w:rsid w:val="00F742A7"/>
    <w:rsid w:val="00F742E9"/>
    <w:rsid w:val="00F74A21"/>
    <w:rsid w:val="00F7520F"/>
    <w:rsid w:val="00F75289"/>
    <w:rsid w:val="00F75AB6"/>
    <w:rsid w:val="00F75B68"/>
    <w:rsid w:val="00F75D2A"/>
    <w:rsid w:val="00F75EFD"/>
    <w:rsid w:val="00F76265"/>
    <w:rsid w:val="00F764C3"/>
    <w:rsid w:val="00F765CE"/>
    <w:rsid w:val="00F76881"/>
    <w:rsid w:val="00F76935"/>
    <w:rsid w:val="00F775A0"/>
    <w:rsid w:val="00F775A7"/>
    <w:rsid w:val="00F77BF3"/>
    <w:rsid w:val="00F802BE"/>
    <w:rsid w:val="00F804C9"/>
    <w:rsid w:val="00F80A70"/>
    <w:rsid w:val="00F810EF"/>
    <w:rsid w:val="00F810FC"/>
    <w:rsid w:val="00F81495"/>
    <w:rsid w:val="00F815AE"/>
    <w:rsid w:val="00F822B5"/>
    <w:rsid w:val="00F8240F"/>
    <w:rsid w:val="00F82934"/>
    <w:rsid w:val="00F8309B"/>
    <w:rsid w:val="00F83A9A"/>
    <w:rsid w:val="00F83C1E"/>
    <w:rsid w:val="00F8415C"/>
    <w:rsid w:val="00F84706"/>
    <w:rsid w:val="00F84752"/>
    <w:rsid w:val="00F84E20"/>
    <w:rsid w:val="00F8502D"/>
    <w:rsid w:val="00F85456"/>
    <w:rsid w:val="00F857B6"/>
    <w:rsid w:val="00F85BAF"/>
    <w:rsid w:val="00F85FA0"/>
    <w:rsid w:val="00F86024"/>
    <w:rsid w:val="00F8611A"/>
    <w:rsid w:val="00F8667D"/>
    <w:rsid w:val="00F8742E"/>
    <w:rsid w:val="00F87616"/>
    <w:rsid w:val="00F87CC5"/>
    <w:rsid w:val="00F87FA5"/>
    <w:rsid w:val="00F90488"/>
    <w:rsid w:val="00F911F3"/>
    <w:rsid w:val="00F9175A"/>
    <w:rsid w:val="00F91800"/>
    <w:rsid w:val="00F91819"/>
    <w:rsid w:val="00F91AAB"/>
    <w:rsid w:val="00F93B0D"/>
    <w:rsid w:val="00F93B50"/>
    <w:rsid w:val="00F94C36"/>
    <w:rsid w:val="00F94EA4"/>
    <w:rsid w:val="00F95067"/>
    <w:rsid w:val="00F95304"/>
    <w:rsid w:val="00F958CA"/>
    <w:rsid w:val="00F95916"/>
    <w:rsid w:val="00F9691D"/>
    <w:rsid w:val="00F96A40"/>
    <w:rsid w:val="00F973FE"/>
    <w:rsid w:val="00F9784B"/>
    <w:rsid w:val="00F97AB9"/>
    <w:rsid w:val="00F97CD6"/>
    <w:rsid w:val="00FA002D"/>
    <w:rsid w:val="00FA008B"/>
    <w:rsid w:val="00FA03CA"/>
    <w:rsid w:val="00FA0D58"/>
    <w:rsid w:val="00FA1019"/>
    <w:rsid w:val="00FA1649"/>
    <w:rsid w:val="00FA1A4A"/>
    <w:rsid w:val="00FA1F0C"/>
    <w:rsid w:val="00FA1FBA"/>
    <w:rsid w:val="00FA215D"/>
    <w:rsid w:val="00FA285C"/>
    <w:rsid w:val="00FA2AEB"/>
    <w:rsid w:val="00FA2C88"/>
    <w:rsid w:val="00FA3514"/>
    <w:rsid w:val="00FA367F"/>
    <w:rsid w:val="00FA3C7D"/>
    <w:rsid w:val="00FA4307"/>
    <w:rsid w:val="00FA4670"/>
    <w:rsid w:val="00FA5128"/>
    <w:rsid w:val="00FA544B"/>
    <w:rsid w:val="00FA5477"/>
    <w:rsid w:val="00FA5A93"/>
    <w:rsid w:val="00FA5B7B"/>
    <w:rsid w:val="00FA60C2"/>
    <w:rsid w:val="00FA6130"/>
    <w:rsid w:val="00FA677B"/>
    <w:rsid w:val="00FA726C"/>
    <w:rsid w:val="00FA7CF2"/>
    <w:rsid w:val="00FB00DC"/>
    <w:rsid w:val="00FB0930"/>
    <w:rsid w:val="00FB0E10"/>
    <w:rsid w:val="00FB11C3"/>
    <w:rsid w:val="00FB131F"/>
    <w:rsid w:val="00FB1437"/>
    <w:rsid w:val="00FB1652"/>
    <w:rsid w:val="00FB2451"/>
    <w:rsid w:val="00FB2895"/>
    <w:rsid w:val="00FB2DA2"/>
    <w:rsid w:val="00FB2FA6"/>
    <w:rsid w:val="00FB3255"/>
    <w:rsid w:val="00FB3304"/>
    <w:rsid w:val="00FB34B9"/>
    <w:rsid w:val="00FB363A"/>
    <w:rsid w:val="00FB3D30"/>
    <w:rsid w:val="00FB42A5"/>
    <w:rsid w:val="00FB42D4"/>
    <w:rsid w:val="00FB497C"/>
    <w:rsid w:val="00FB4CF0"/>
    <w:rsid w:val="00FB5472"/>
    <w:rsid w:val="00FB57EA"/>
    <w:rsid w:val="00FB5906"/>
    <w:rsid w:val="00FB5CE7"/>
    <w:rsid w:val="00FB73D5"/>
    <w:rsid w:val="00FB741A"/>
    <w:rsid w:val="00FB74D2"/>
    <w:rsid w:val="00FB762F"/>
    <w:rsid w:val="00FB7D0A"/>
    <w:rsid w:val="00FC005A"/>
    <w:rsid w:val="00FC0A3C"/>
    <w:rsid w:val="00FC11CE"/>
    <w:rsid w:val="00FC1448"/>
    <w:rsid w:val="00FC19E8"/>
    <w:rsid w:val="00FC1DF6"/>
    <w:rsid w:val="00FC2AED"/>
    <w:rsid w:val="00FC3A72"/>
    <w:rsid w:val="00FC3D63"/>
    <w:rsid w:val="00FC3D6D"/>
    <w:rsid w:val="00FC5121"/>
    <w:rsid w:val="00FC565D"/>
    <w:rsid w:val="00FC59EA"/>
    <w:rsid w:val="00FC5A37"/>
    <w:rsid w:val="00FC65A6"/>
    <w:rsid w:val="00FC65B1"/>
    <w:rsid w:val="00FC6717"/>
    <w:rsid w:val="00FC678E"/>
    <w:rsid w:val="00FC72BB"/>
    <w:rsid w:val="00FC7555"/>
    <w:rsid w:val="00FC7B2A"/>
    <w:rsid w:val="00FD021B"/>
    <w:rsid w:val="00FD0628"/>
    <w:rsid w:val="00FD0AFB"/>
    <w:rsid w:val="00FD0D45"/>
    <w:rsid w:val="00FD0D89"/>
    <w:rsid w:val="00FD18D2"/>
    <w:rsid w:val="00FD1CBB"/>
    <w:rsid w:val="00FD208D"/>
    <w:rsid w:val="00FD21D5"/>
    <w:rsid w:val="00FD2657"/>
    <w:rsid w:val="00FD28BC"/>
    <w:rsid w:val="00FD3307"/>
    <w:rsid w:val="00FD3393"/>
    <w:rsid w:val="00FD3785"/>
    <w:rsid w:val="00FD38BE"/>
    <w:rsid w:val="00FD3E58"/>
    <w:rsid w:val="00FD42F5"/>
    <w:rsid w:val="00FD440A"/>
    <w:rsid w:val="00FD4A9C"/>
    <w:rsid w:val="00FD532B"/>
    <w:rsid w:val="00FD54B5"/>
    <w:rsid w:val="00FD5624"/>
    <w:rsid w:val="00FD5EA7"/>
    <w:rsid w:val="00FD674D"/>
    <w:rsid w:val="00FD69CC"/>
    <w:rsid w:val="00FD7544"/>
    <w:rsid w:val="00FE092E"/>
    <w:rsid w:val="00FE0E7F"/>
    <w:rsid w:val="00FE17E2"/>
    <w:rsid w:val="00FE1890"/>
    <w:rsid w:val="00FE19D5"/>
    <w:rsid w:val="00FE1DA6"/>
    <w:rsid w:val="00FE202E"/>
    <w:rsid w:val="00FE2E0A"/>
    <w:rsid w:val="00FE3C64"/>
    <w:rsid w:val="00FE3C83"/>
    <w:rsid w:val="00FE3DCB"/>
    <w:rsid w:val="00FE458F"/>
    <w:rsid w:val="00FE497F"/>
    <w:rsid w:val="00FE5116"/>
    <w:rsid w:val="00FE51A2"/>
    <w:rsid w:val="00FE53B6"/>
    <w:rsid w:val="00FE600E"/>
    <w:rsid w:val="00FE638A"/>
    <w:rsid w:val="00FE63BE"/>
    <w:rsid w:val="00FE6BE8"/>
    <w:rsid w:val="00FE6CB4"/>
    <w:rsid w:val="00FF019B"/>
    <w:rsid w:val="00FF0242"/>
    <w:rsid w:val="00FF1064"/>
    <w:rsid w:val="00FF147C"/>
    <w:rsid w:val="00FF2C63"/>
    <w:rsid w:val="00FF2E56"/>
    <w:rsid w:val="00FF3599"/>
    <w:rsid w:val="00FF407B"/>
    <w:rsid w:val="00FF4407"/>
    <w:rsid w:val="00FF458C"/>
    <w:rsid w:val="00FF45E1"/>
    <w:rsid w:val="00FF4B2F"/>
    <w:rsid w:val="00FF4D12"/>
    <w:rsid w:val="00FF4E3F"/>
    <w:rsid w:val="00FF4FD7"/>
    <w:rsid w:val="00FF5F26"/>
    <w:rsid w:val="00FF63F0"/>
    <w:rsid w:val="00FF6474"/>
    <w:rsid w:val="00FF6796"/>
    <w:rsid w:val="00FF6E92"/>
    <w:rsid w:val="00FF72B1"/>
    <w:rsid w:val="00FF74BF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EEECFC2B-6821-4D6A-AFC7-F9072888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3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  <w:style w:type="paragraph" w:customStyle="1" w:styleId="Ikonawskanika">
    <w:name w:val="Ikona wskaźnika"/>
    <w:basedOn w:val="Normalny"/>
    <w:link w:val="Ikona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3239D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3239D5"/>
    <w:rPr>
      <w:rFonts w:ascii="Fira Sans SemiBold" w:hAnsi="Fira Sans SemiBold"/>
      <w:color w:val="66AFDE"/>
      <w:sz w:val="60"/>
      <w:szCs w:val="60"/>
      <w:lang w:eastAsia="en-US"/>
    </w:rPr>
  </w:style>
  <w:style w:type="paragraph" w:customStyle="1" w:styleId="Opiswskanika">
    <w:name w:val="Opis wskaźnika"/>
    <w:basedOn w:val="tekstnaniebieskimtle"/>
    <w:link w:val="OpiswskanikaZnak"/>
    <w:qFormat/>
    <w:rsid w:val="003239D5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3239D5"/>
    <w:rPr>
      <w:rFonts w:ascii="Fira Sans SemiBold" w:hAnsi="Fira Sans SemiBold"/>
      <w:color w:val="FFFFFF"/>
      <w:sz w:val="40"/>
      <w:szCs w:val="56"/>
      <w:lang w:eastAsia="en-US"/>
    </w:rPr>
  </w:style>
  <w:style w:type="character" w:customStyle="1" w:styleId="OpiswskanikaZnak">
    <w:name w:val="Opis wskaźnika Znak"/>
    <w:basedOn w:val="Domylnaczcionkaakapitu"/>
    <w:link w:val="Opiswskanika"/>
    <w:rsid w:val="003239D5"/>
    <w:rPr>
      <w:rFonts w:ascii="Fira Sans" w:hAnsi="Fira Sans"/>
      <w:color w:val="FFFFFF"/>
      <w:sz w:val="20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3C7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707"/>
    <w:rPr>
      <w:color w:val="605E5C"/>
      <w:shd w:val="clear" w:color="auto" w:fill="E1DFDD"/>
    </w:rPr>
  </w:style>
  <w:style w:type="paragraph" w:styleId="Listapunktowana">
    <w:name w:val="List Bullet"/>
    <w:basedOn w:val="Normalny"/>
    <w:uiPriority w:val="99"/>
    <w:unhideWhenUsed/>
    <w:rsid w:val="00940313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9" Type="http://schemas.openxmlformats.org/officeDocument/2006/relationships/hyperlink" Target="https://stat.gov.pl/metainformacje/slownik-pojec/pojecia-stosowane-w-statystyce-publicznej/3175,pojecie.html" TargetMode="External"/><Relationship Id="rId21" Type="http://schemas.openxmlformats.org/officeDocument/2006/relationships/image" Target="media/image14.png"/><Relationship Id="rId34" Type="http://schemas.openxmlformats.org/officeDocument/2006/relationships/image" Target="media/image21.png"/><Relationship Id="rId42" Type="http://schemas.openxmlformats.org/officeDocument/2006/relationships/hyperlink" Target="http://stat.gov.pl/metainformacje/slownik-pojec/pojecia-stosowane-w-statystyce-publicznej/1743,pojecie.html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32" Type="http://schemas.openxmlformats.org/officeDocument/2006/relationships/image" Target="media/image19.png"/><Relationship Id="rId37" Type="http://schemas.openxmlformats.org/officeDocument/2006/relationships/hyperlink" Target="https://bdl.stat.gov.pl/BDL/start" TargetMode="External"/><Relationship Id="rId40" Type="http://schemas.openxmlformats.org/officeDocument/2006/relationships/hyperlink" Target="http://stat.gov.pl/metainformacje/slownik-pojec/pojecia-stosowane-w-statystyce-publicznej/3176,pojecie.html" TargetMode="External"/><Relationship Id="rId45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hyperlink" Target="mailto:obslugaprasowa@stat.gov.pl" TargetMode="External"/><Relationship Id="rId36" Type="http://schemas.openxmlformats.org/officeDocument/2006/relationships/hyperlink" Target="https://dbw.stat.gov.pl/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18.png"/><Relationship Id="rId44" Type="http://schemas.openxmlformats.org/officeDocument/2006/relationships/hyperlink" Target="https://stat.gov.pl/metainformacje/slownik-pojec/pojecia-stosowane-w-statystyce-publicznej/1311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image" Target="media/image17.png"/><Relationship Id="rId35" Type="http://schemas.openxmlformats.org/officeDocument/2006/relationships/hyperlink" Target="https://stat.gov.pl/obszary-tematyczne/przemysl-budownictwo-srodki-trwale/budownictwo/publikacja,5.html" TargetMode="External"/><Relationship Id="rId43" Type="http://schemas.openxmlformats.org/officeDocument/2006/relationships/hyperlink" Target="http://stat.gov.pl/metainformacje/slownik-pojec/pojecia-stosowane-w-statystyce-publicznej/329,pojecie.html" TargetMode="External"/><Relationship Id="rId48" Type="http://schemas.microsoft.com/office/2018/08/relationships/commentsExtensible" Target="commentsExtensi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33" Type="http://schemas.openxmlformats.org/officeDocument/2006/relationships/image" Target="media/image20.png"/><Relationship Id="rId38" Type="http://schemas.openxmlformats.org/officeDocument/2006/relationships/hyperlink" Target="https://stat.gov.pl/metainformacje/slownik-pojec/pojecia-stosowane-w-statystyce-publicznej/942,pojecie.html" TargetMode="External"/><Relationship Id="rId4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hyperlink" Target="https://stat.gov.pl/metainformacje/slownik-pojec/pojecia-stosowane-w-statystyce-publicznej/945,pojecie.htm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Osoba xmlns="1E9983FF-DC4B-4F4E-A072-0441E2B88E6D">STAT\zawislakp</Osoba>
    <Odbiorcy2 xmlns="1E9983FF-DC4B-4F4E-A072-0441E2B88E6D" xsi:nil="true"/>
    <NazwaPliku xmlns="1E9983FF-DC4B-4F4E-A072-0441E2B88E6D">Informacja sygnalna Budownictwo w 2023 r.docx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2DAEB-2239-4F89-9A4A-73DD6E822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AC39A-755F-4178-A949-F9DCFFF63E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3.xml><?xml version="1.0" encoding="utf-8"?>
<ds:datastoreItem xmlns:ds="http://schemas.openxmlformats.org/officeDocument/2006/customXml" ds:itemID="{98F0EB0C-C35D-4E32-ADBA-5F6DD90EF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1723</TotalTime>
  <Pages>10</Pages>
  <Words>2040</Words>
  <Characters>15673</Characters>
  <DocSecurity>0</DocSecurity>
  <Lines>130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</dc:title>
  <dc:subject/>
  <dc:creator>Główny Urząd Statystyczny</dc:creator>
  <cp:keywords/>
  <cp:lastPrinted>2025-06-06T12:14:00Z</cp:lastPrinted>
  <dcterms:created xsi:type="dcterms:W3CDTF">2025-09-08T18:32:00Z</dcterms:created>
  <dcterms:modified xsi:type="dcterms:W3CDTF">2025-12-09T13:57:00Z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0x0101005F253E89B8992844AAE9836E71E202A8</vt:lpwstr>
  </op:property>
  <op:property fmtid="{D5CDD505-2E9C-101B-9397-08002B2CF9AE}" pid="3" name="TemplateUrl">
    <vt:lpwstr/>
  </op:property>
  <op:property fmtid="{D5CDD505-2E9C-101B-9397-08002B2CF9AE}" pid="4" name="Odbiorcy2">
    <vt:lpwstr/>
  </op:property>
  <op:property fmtid="{D5CDD505-2E9C-101B-9397-08002B2CF9AE}" pid="5" name="Osoba">
    <vt:lpwstr>STAT\MIETKOWSKAM</vt:lpwstr>
  </op:property>
  <op:property fmtid="{D5CDD505-2E9C-101B-9397-08002B2CF9AE}" pid="6" name="_SourceUrl">
    <vt:lpwstr/>
  </op:property>
  <op:property fmtid="{D5CDD505-2E9C-101B-9397-08002B2CF9AE}" pid="7" name="NazwaPliku">
    <vt:lpwstr>Informacja sygnalna_przykładowa wizualizacja.docx.docx</vt:lpwstr>
  </op:property>
  <op:property fmtid="{D5CDD505-2E9C-101B-9397-08002B2CF9AE}" pid="8" name="xd_ProgID">
    <vt:lpwstr/>
  </op:property>
  <op:property fmtid="{D5CDD505-2E9C-101B-9397-08002B2CF9AE}" pid="9" name="Order">
    <vt:lpwstr/>
  </op:property>
  <op:property fmtid="{D5CDD505-2E9C-101B-9397-08002B2CF9AE}" pid="10" name="MetaInfo">
    <vt:lpwstr/>
  </op:property>
  <op:property fmtid="{D5CDD505-2E9C-101B-9397-08002B2CF9AE}" pid="11" name="ZnakPisma">
    <vt:lpwstr>LUB-OSB.6360.6.2025.7</vt:lpwstr>
  </op:property>
  <op:property fmtid="{D5CDD505-2E9C-101B-9397-08002B2CF9AE}" pid="12" name="UNPPisma">
    <vt:lpwstr>2025-233194</vt:lpwstr>
  </op:property>
  <op:property fmtid="{D5CDD505-2E9C-101B-9397-08002B2CF9AE}" pid="13" name="ZnakSprawy">
    <vt:lpwstr>LUB-OSB.6360.6.2025</vt:lpwstr>
  </op:property>
  <op:property fmtid="{D5CDD505-2E9C-101B-9397-08002B2CF9AE}" pid="14" name="ZnakSprawy2">
    <vt:lpwstr>Znak sprawy: LUB-OSB.6360.6.2025</vt:lpwstr>
  </op:property>
  <op:property fmtid="{D5CDD505-2E9C-101B-9397-08002B2CF9AE}" pid="15" name="AktualnaDataSlownie">
    <vt:lpwstr>9 grudnia 2025</vt:lpwstr>
  </op:property>
  <op:property fmtid="{D5CDD505-2E9C-101B-9397-08002B2CF9AE}" pid="16" name="ZnakSprawyPrzedPrzeniesieniem">
    <vt:lpwstr/>
  </op:property>
  <op:property fmtid="{D5CDD505-2E9C-101B-9397-08002B2CF9AE}" pid="17" name="Autor">
    <vt:lpwstr>Zawiślak Paweł</vt:lpwstr>
  </op:property>
  <op:property fmtid="{D5CDD505-2E9C-101B-9397-08002B2CF9AE}" pid="18" name="AutorNumer">
    <vt:lpwstr/>
  </op:property>
  <op:property fmtid="{D5CDD505-2E9C-101B-9397-08002B2CF9AE}" pid="19" name="AutorKomorkaNadrzedna">
    <vt:lpwstr>Dyrektor US Lublin(DYR-LUB)</vt:lpwstr>
  </op:property>
  <op:property fmtid="{D5CDD505-2E9C-101B-9397-08002B2CF9AE}" pid="20" name="AutorInicjaly">
    <vt:lpwstr>PZ</vt:lpwstr>
  </op:property>
  <op:property fmtid="{D5CDD505-2E9C-101B-9397-08002B2CF9AE}" pid="21" name="AutorNrTelefonu">
    <vt:lpwstr>81 533 2051 w.172; 81 533 2421</vt:lpwstr>
  </op:property>
  <op:property fmtid="{D5CDD505-2E9C-101B-9397-08002B2CF9AE}" pid="22" name="Stanowisko">
    <vt:lpwstr>specjalista</vt:lpwstr>
  </op:property>
  <op:property fmtid="{D5CDD505-2E9C-101B-9397-08002B2CF9AE}" pid="23" name="OpisPisma">
    <vt:lpwstr>Informacja sygnalna "Budownictwo w 1-3 kwartale 2025 r.", data publikacji: 10.12.2025</vt:lpwstr>
  </op:property>
  <op:property fmtid="{D5CDD505-2E9C-101B-9397-08002B2CF9AE}" pid="24" name="Komorka">
    <vt:lpwstr>Dyrektor US Lublin</vt:lpwstr>
  </op:property>
  <op:property fmtid="{D5CDD505-2E9C-101B-9397-08002B2CF9AE}" pid="25" name="KodKomorki">
    <vt:lpwstr>DYR-LUB</vt:lpwstr>
  </op:property>
  <op:property fmtid="{D5CDD505-2E9C-101B-9397-08002B2CF9AE}" pid="26" name="AktualnaData">
    <vt:lpwstr>2025-12-09</vt:lpwstr>
  </op:property>
  <op:property fmtid="{D5CDD505-2E9C-101B-9397-08002B2CF9AE}" pid="27" name="Wydzial">
    <vt:lpwstr>Ośrodek Statystyki Budownictwa</vt:lpwstr>
  </op:property>
  <op:property fmtid="{D5CDD505-2E9C-101B-9397-08002B2CF9AE}" pid="28" name="KodWydzialu">
    <vt:lpwstr>OSB</vt:lpwstr>
  </op:property>
  <op:property fmtid="{D5CDD505-2E9C-101B-9397-08002B2CF9AE}" pid="29" name="ZaakceptowanePrzez">
    <vt:lpwstr>n/d</vt:lpwstr>
  </op:property>
  <op:property fmtid="{D5CDD505-2E9C-101B-9397-08002B2CF9AE}" pid="30" name="PrzekazanieDo">
    <vt:lpwstr/>
  </op:property>
  <op:property fmtid="{D5CDD505-2E9C-101B-9397-08002B2CF9AE}" pid="31" name="PrzekazanieDoStanowisko">
    <vt:lpwstr/>
  </op:property>
  <op:property fmtid="{D5CDD505-2E9C-101B-9397-08002B2CF9AE}" pid="32" name="PrzekazanieDoKomorkaPracownika">
    <vt:lpwstr/>
  </op:property>
  <op:property fmtid="{D5CDD505-2E9C-101B-9397-08002B2CF9AE}" pid="33" name="PrzekazanieWgRozdzielnika">
    <vt:lpwstr/>
  </op:property>
  <op:property fmtid="{D5CDD505-2E9C-101B-9397-08002B2CF9AE}" pid="34" name="adresImie">
    <vt:lpwstr/>
  </op:property>
  <op:property fmtid="{D5CDD505-2E9C-101B-9397-08002B2CF9AE}" pid="35" name="adresNazwisko">
    <vt:lpwstr/>
  </op:property>
  <op:property fmtid="{D5CDD505-2E9C-101B-9397-08002B2CF9AE}" pid="36" name="adresNazwa">
    <vt:lpwstr>GŁÓWNY URZĄD STATYSTYCZNY</vt:lpwstr>
  </op:property>
  <op:property fmtid="{D5CDD505-2E9C-101B-9397-08002B2CF9AE}" pid="37" name="adresOddzial">
    <vt:lpwstr/>
  </op:property>
  <op:property fmtid="{D5CDD505-2E9C-101B-9397-08002B2CF9AE}" pid="38" name="adresTypUlicy">
    <vt:lpwstr>al.</vt:lpwstr>
  </op:property>
  <op:property fmtid="{D5CDD505-2E9C-101B-9397-08002B2CF9AE}" pid="39" name="adresUlica">
    <vt:lpwstr>NIEPODLEGŁOŚCI AL.</vt:lpwstr>
  </op:property>
  <op:property fmtid="{D5CDD505-2E9C-101B-9397-08002B2CF9AE}" pid="40" name="adresNrDomu">
    <vt:lpwstr>208</vt:lpwstr>
  </op:property>
  <op:property fmtid="{D5CDD505-2E9C-101B-9397-08002B2CF9AE}" pid="41" name="adresNrLokalu">
    <vt:lpwstr/>
  </op:property>
  <op:property fmtid="{D5CDD505-2E9C-101B-9397-08002B2CF9AE}" pid="42" name="adresKodPocztowy">
    <vt:lpwstr>00-925</vt:lpwstr>
  </op:property>
  <op:property fmtid="{D5CDD505-2E9C-101B-9397-08002B2CF9AE}" pid="43" name="adresMiejscowosc">
    <vt:lpwstr>WARSZAWA (ŚRÓDMIEŚCIE)</vt:lpwstr>
  </op:property>
  <op:property fmtid="{D5CDD505-2E9C-101B-9397-08002B2CF9AE}" pid="44" name="adresPoczta">
    <vt:lpwstr/>
  </op:property>
  <op:property fmtid="{D5CDD505-2E9C-101B-9397-08002B2CF9AE}" pid="45" name="adresEMail">
    <vt:lpwstr/>
  </op:property>
  <op:property fmtid="{D5CDD505-2E9C-101B-9397-08002B2CF9AE}" pid="46" name="DataNaPismie">
    <vt:lpwstr>brak</vt:lpwstr>
  </op:property>
  <op:property fmtid="{D5CDD505-2E9C-101B-9397-08002B2CF9AE}" pid="47" name="adresaciDW">
    <vt:lpwstr/>
  </op:property>
  <op:property fmtid="{D5CDD505-2E9C-101B-9397-08002B2CF9AE}" pid="48" name="adresaciDW2">
    <vt:lpwstr/>
  </op:property>
  <op:property fmtid="{D5CDD505-2E9C-101B-9397-08002B2CF9AE}" pid="49" name="DataCzasWprowadzenia">
    <vt:lpwstr>2025-12-09 15:12:15</vt:lpwstr>
  </op:property>
  <op:property fmtid="{D5CDD505-2E9C-101B-9397-08002B2CF9AE}" pid="50" name="TematSprawy">
    <vt:lpwstr>Opracowanie sygnalne "Budownictwo" 2025</vt:lpwstr>
  </op:property>
  <op:property fmtid="{D5CDD505-2E9C-101B-9397-08002B2CF9AE}" pid="51" name="ProwadzacySprawe">
    <vt:lpwstr>Zawiślak Paweł</vt:lpwstr>
  </op:property>
  <op:property fmtid="{D5CDD505-2E9C-101B-9397-08002B2CF9AE}" pid="52" name="StopienSluzbowy">
    <vt:lpwstr/>
  </op:property>
  <op:property fmtid="{D5CDD505-2E9C-101B-9397-08002B2CF9AE}" pid="53" name="KodKreskowy">
    <vt:lpwstr> </vt:lpwstr>
  </op:property>
  <op:property fmtid="{D5CDD505-2E9C-101B-9397-08002B2CF9AE}" pid="54" name="TrescPisma">
    <vt:lpwstr/>
  </op:property>
</op:Properties>
</file>