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56"/>
        <w:gridCol w:w="6223"/>
      </w:tblGrid>
      <w:tr w:rsidR="00D37C93" w:rsidTr="00295809">
        <w:tc>
          <w:tcPr>
            <w:tcW w:w="1256" w:type="dxa"/>
          </w:tcPr>
          <w:p w:rsidR="00D37C93" w:rsidRDefault="00D37C93" w:rsidP="00295809">
            <w:r>
              <w:rPr>
                <w:noProof/>
                <w:lang w:val="en-US" w:eastAsia="en-US"/>
              </w:rPr>
              <w:drawing>
                <wp:inline distT="0" distB="0" distL="0" distR="0">
                  <wp:extent cx="590550" cy="495300"/>
                  <wp:effectExtent l="0" t="0" r="0" b="0"/>
                  <wp:docPr id="6" name="Obraz 6" descr="GU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U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23" w:type="dxa"/>
          </w:tcPr>
          <w:p w:rsidR="00D37C93" w:rsidRDefault="007036FE" w:rsidP="00295809">
            <w:pPr>
              <w:spacing w:before="120"/>
              <w:ind w:left="-125"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3642944</wp:posOffset>
                      </wp:positionH>
                      <wp:positionV relativeFrom="paragraph">
                        <wp:posOffset>20345</wp:posOffset>
                      </wp:positionV>
                      <wp:extent cx="1980464" cy="277978"/>
                      <wp:effectExtent l="0" t="0" r="1270" b="8255"/>
                      <wp:wrapNone/>
                      <wp:docPr id="11" name="Pole tekstow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0464" cy="27797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prstDash val="sysDash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91495" w:rsidRPr="00726221" w:rsidRDefault="00D91495" w:rsidP="00D37C93">
                                  <w:pPr>
                                    <w:jc w:val="right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 xml:space="preserve">Warszawa, 22. 06. 2017 </w:t>
                                  </w:r>
                                  <w:r w:rsidRPr="006E0074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>r</w:t>
                                  </w:r>
                                  <w:r>
                                    <w:rPr>
                                      <w:sz w:val="28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Pole tekstowe 2" o:spid="_x0000_s1026" type="#_x0000_t202" style="position:absolute;left:0;text-align:left;margin-left:286.85pt;margin-top:1.6pt;width:155.95pt;height:21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" stroked="f">
                      <v:stroke dashstyle="3 1"/>
                      <v:textbox>
                        <w:txbxContent>
                          <w:p w:rsidR="00D91495" w:rsidRPr="00726221" w:rsidRDefault="00D91495" w:rsidP="00D37C93">
                            <w:pPr>
                              <w:jc w:val="right"/>
                              <w:rPr>
                                <w:sz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Warszawa, 22. 06. 2017 </w:t>
                            </w:r>
                            <w:r w:rsidRPr="006E007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r</w:t>
                            </w:r>
                            <w:r>
                              <w:rPr>
                                <w:sz w:val="28"/>
                              </w:rPr>
                              <w:t>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37C93" w:rsidRPr="00910D17">
              <w:rPr>
                <w:rFonts w:ascii="Arial" w:hAnsi="Arial" w:cs="Arial"/>
                <w:b/>
                <w:sz w:val="28"/>
                <w:szCs w:val="28"/>
              </w:rPr>
              <w:t xml:space="preserve">GŁÓWNY URZĄD STATYSTYCZNY </w:t>
            </w:r>
          </w:p>
          <w:p w:rsidR="00D37C93" w:rsidRDefault="00D37C93" w:rsidP="00295809"/>
          <w:p w:rsidR="00D37C93" w:rsidRPr="006E0074" w:rsidRDefault="004122BB" w:rsidP="0029580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Opracowanie sygnalne</w:t>
            </w:r>
          </w:p>
        </w:tc>
      </w:tr>
    </w:tbl>
    <w:p w:rsidR="00076BEB" w:rsidRDefault="00076BEB" w:rsidP="00D37C93">
      <w:pPr>
        <w:jc w:val="center"/>
        <w:rPr>
          <w:b/>
          <w:sz w:val="28"/>
        </w:rPr>
      </w:pPr>
    </w:p>
    <w:p w:rsidR="008C73C0" w:rsidRDefault="008C73C0" w:rsidP="00D37C93">
      <w:pPr>
        <w:jc w:val="center"/>
        <w:rPr>
          <w:b/>
          <w:sz w:val="28"/>
        </w:rPr>
      </w:pPr>
    </w:p>
    <w:p w:rsidR="00C72044" w:rsidRPr="006E0074" w:rsidRDefault="00C72044" w:rsidP="00D37C93">
      <w:pPr>
        <w:jc w:val="center"/>
        <w:rPr>
          <w:rFonts w:ascii="Arial" w:hAnsi="Arial" w:cs="Arial"/>
          <w:b/>
          <w:sz w:val="32"/>
        </w:rPr>
      </w:pPr>
      <w:r w:rsidRPr="006E0074">
        <w:rPr>
          <w:rFonts w:ascii="Arial" w:hAnsi="Arial" w:cs="Arial"/>
          <w:b/>
          <w:sz w:val="32"/>
        </w:rPr>
        <w:t>Koniunktura konsumencka</w:t>
      </w:r>
      <w:r w:rsidRPr="006E0074">
        <w:rPr>
          <w:rStyle w:val="Odwoanieprzypisudolnego"/>
          <w:rFonts w:ascii="Arial" w:hAnsi="Arial" w:cs="Arial"/>
          <w:b/>
          <w:sz w:val="32"/>
        </w:rPr>
        <w:footnoteReference w:id="1"/>
      </w:r>
    </w:p>
    <w:p w:rsidR="00076BEB" w:rsidRDefault="006E2DCA" w:rsidP="00BE1E3D">
      <w:pPr>
        <w:jc w:val="center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>Czerwiec</w:t>
      </w:r>
      <w:r w:rsidR="00DB411A">
        <w:rPr>
          <w:rFonts w:ascii="Arial" w:hAnsi="Arial" w:cs="Arial"/>
          <w:b/>
          <w:sz w:val="32"/>
        </w:rPr>
        <w:t xml:space="preserve"> 2017</w:t>
      </w:r>
      <w:r w:rsidR="00BE1E3D">
        <w:rPr>
          <w:rFonts w:ascii="Arial" w:hAnsi="Arial" w:cs="Arial"/>
          <w:b/>
          <w:sz w:val="32"/>
        </w:rPr>
        <w:t xml:space="preserve"> r.</w:t>
      </w:r>
    </w:p>
    <w:p w:rsidR="004300D5" w:rsidRPr="00BE1E3D" w:rsidRDefault="004300D5" w:rsidP="00BE1E3D">
      <w:pPr>
        <w:jc w:val="center"/>
        <w:rPr>
          <w:rFonts w:ascii="Arial" w:hAnsi="Arial" w:cs="Arial"/>
          <w:b/>
          <w:sz w:val="32"/>
        </w:rPr>
      </w:pPr>
    </w:p>
    <w:p w:rsidR="00D91495" w:rsidRDefault="00D91495" w:rsidP="004A0CF6">
      <w:pPr>
        <w:pStyle w:val="Tekstpodstawowywcity"/>
        <w:tabs>
          <w:tab w:val="clear" w:pos="284"/>
        </w:tabs>
        <w:spacing w:before="120" w:line="276" w:lineRule="auto"/>
        <w:ind w:firstLine="284"/>
        <w:rPr>
          <w:rFonts w:ascii="Arial" w:hAnsi="Arial" w:cs="Arial"/>
          <w:b/>
          <w:noProof w:val="0"/>
          <w:spacing w:val="0"/>
          <w:sz w:val="28"/>
        </w:rPr>
      </w:pPr>
      <w:r>
        <w:rPr>
          <w:rFonts w:ascii="Arial" w:hAnsi="Arial" w:cs="Arial"/>
          <w:b/>
          <w:noProof w:val="0"/>
          <w:spacing w:val="0"/>
          <w:sz w:val="28"/>
        </w:rPr>
        <w:t>Czerwiec 2017 r. przyniósł dalszą poprawę obecnych i prz</w:t>
      </w:r>
      <w:r w:rsidR="00AF6285">
        <w:rPr>
          <w:rFonts w:ascii="Arial" w:hAnsi="Arial" w:cs="Arial"/>
          <w:b/>
          <w:noProof w:val="0"/>
          <w:spacing w:val="0"/>
          <w:sz w:val="28"/>
        </w:rPr>
        <w:t>yszłych nastrojów konsumenckich. W porównaniu do poprzedniego miesiąca odnotowano wyższe wartości zarówno dla obu wskaźników syntetycznych, jak i wszystkich ich składowych.</w:t>
      </w:r>
    </w:p>
    <w:p w:rsidR="006E2DCA" w:rsidRPr="006E2DCA" w:rsidRDefault="006E2DCA" w:rsidP="00AF6285">
      <w:pPr>
        <w:pStyle w:val="Tekstpodstawowywcity"/>
        <w:tabs>
          <w:tab w:val="clear" w:pos="284"/>
        </w:tabs>
        <w:spacing w:before="120" w:line="276" w:lineRule="auto"/>
        <w:rPr>
          <w:rFonts w:ascii="Arial" w:hAnsi="Arial" w:cs="Arial"/>
          <w:b/>
          <w:bCs/>
          <w:noProof w:val="0"/>
          <w:spacing w:val="0"/>
        </w:rPr>
      </w:pPr>
    </w:p>
    <w:p w:rsidR="007B1786" w:rsidRPr="00543BDE" w:rsidRDefault="00D37C93" w:rsidP="007B1786">
      <w:pPr>
        <w:pStyle w:val="Tekstpodstawowywcity"/>
        <w:tabs>
          <w:tab w:val="clear" w:pos="284"/>
        </w:tabs>
        <w:spacing w:before="120" w:line="276" w:lineRule="auto"/>
        <w:ind w:firstLine="284"/>
        <w:rPr>
          <w:rFonts w:ascii="Arial" w:hAnsi="Arial" w:cs="Arial"/>
          <w:noProof w:val="0"/>
          <w:spacing w:val="0"/>
        </w:rPr>
      </w:pPr>
      <w:r w:rsidRPr="006E2DCA">
        <w:rPr>
          <w:rFonts w:ascii="Arial" w:hAnsi="Arial" w:cs="Arial"/>
          <w:b/>
          <w:bCs/>
          <w:noProof w:val="0"/>
          <w:spacing w:val="0"/>
        </w:rPr>
        <w:t>Bieżący wskaźnik ufności konsumenckiej</w:t>
      </w:r>
      <w:r w:rsidRPr="006E2DCA">
        <w:rPr>
          <w:rFonts w:ascii="Arial" w:hAnsi="Arial" w:cs="Arial"/>
          <w:noProof w:val="0"/>
          <w:spacing w:val="0"/>
        </w:rPr>
        <w:t xml:space="preserve"> (BWUK), syntetycznie opisujący obecne tendencje konsumpcji indywidualnej </w:t>
      </w:r>
      <w:r w:rsidR="00267310" w:rsidRPr="006E2DCA">
        <w:rPr>
          <w:rFonts w:ascii="Arial" w:hAnsi="Arial" w:cs="Arial"/>
          <w:b/>
          <w:noProof w:val="0"/>
          <w:spacing w:val="0"/>
        </w:rPr>
        <w:t>był wyższy</w:t>
      </w:r>
      <w:r w:rsidR="00133B1C" w:rsidRPr="006E2DCA">
        <w:rPr>
          <w:rFonts w:ascii="Arial" w:hAnsi="Arial" w:cs="Arial"/>
          <w:noProof w:val="0"/>
          <w:spacing w:val="0"/>
        </w:rPr>
        <w:t xml:space="preserve"> </w:t>
      </w:r>
      <w:r w:rsidR="006E2DCA" w:rsidRPr="006E2DCA">
        <w:rPr>
          <w:rFonts w:ascii="Arial" w:hAnsi="Arial" w:cs="Arial"/>
          <w:noProof w:val="0"/>
          <w:spacing w:val="0"/>
        </w:rPr>
        <w:t>o 1,7</w:t>
      </w:r>
      <w:r w:rsidR="00267310" w:rsidRPr="006E2DCA">
        <w:rPr>
          <w:rFonts w:ascii="Arial" w:hAnsi="Arial" w:cs="Arial"/>
          <w:noProof w:val="0"/>
          <w:spacing w:val="0"/>
        </w:rPr>
        <w:t xml:space="preserve"> p. proc. </w:t>
      </w:r>
      <w:r w:rsidR="0043429C" w:rsidRPr="006E2DCA">
        <w:rPr>
          <w:rFonts w:ascii="Arial" w:hAnsi="Arial" w:cs="Arial"/>
          <w:noProof w:val="0"/>
          <w:spacing w:val="0"/>
        </w:rPr>
        <w:t xml:space="preserve">w stosunku do </w:t>
      </w:r>
      <w:r w:rsidR="00C60A36" w:rsidRPr="006E2DCA">
        <w:rPr>
          <w:rFonts w:ascii="Arial" w:hAnsi="Arial" w:cs="Arial"/>
          <w:noProof w:val="0"/>
          <w:spacing w:val="0"/>
        </w:rPr>
        <w:t>poprzedniego miesiąca</w:t>
      </w:r>
      <w:r w:rsidR="0043429C" w:rsidRPr="006E2DCA">
        <w:rPr>
          <w:rFonts w:ascii="Arial" w:hAnsi="Arial" w:cs="Arial"/>
          <w:noProof w:val="0"/>
          <w:spacing w:val="0"/>
        </w:rPr>
        <w:t xml:space="preserve"> </w:t>
      </w:r>
      <w:r w:rsidR="00E34E07" w:rsidRPr="006E2DCA">
        <w:rPr>
          <w:rFonts w:ascii="Arial" w:hAnsi="Arial" w:cs="Arial"/>
          <w:noProof w:val="0"/>
          <w:spacing w:val="0"/>
        </w:rPr>
        <w:t>i </w:t>
      </w:r>
      <w:r w:rsidR="003F45E0" w:rsidRPr="006E2DCA">
        <w:rPr>
          <w:rFonts w:ascii="Arial" w:hAnsi="Arial" w:cs="Arial"/>
          <w:noProof w:val="0"/>
          <w:spacing w:val="0"/>
        </w:rPr>
        <w:t xml:space="preserve">ukształtował </w:t>
      </w:r>
      <w:r w:rsidR="00645803" w:rsidRPr="006E2DCA">
        <w:rPr>
          <w:rFonts w:ascii="Arial" w:hAnsi="Arial" w:cs="Arial"/>
          <w:noProof w:val="0"/>
          <w:spacing w:val="0"/>
        </w:rPr>
        <w:t xml:space="preserve">się </w:t>
      </w:r>
      <w:r w:rsidR="00F85A99" w:rsidRPr="006E2DCA">
        <w:rPr>
          <w:rFonts w:ascii="Arial" w:hAnsi="Arial" w:cs="Arial"/>
          <w:noProof w:val="0"/>
          <w:spacing w:val="0"/>
        </w:rPr>
        <w:t xml:space="preserve">na poziomie </w:t>
      </w:r>
      <w:r w:rsidR="006E2DCA" w:rsidRPr="006E2DCA">
        <w:rPr>
          <w:rFonts w:ascii="Arial" w:hAnsi="Arial" w:cs="Arial"/>
          <w:b/>
          <w:noProof w:val="0"/>
          <w:spacing w:val="0"/>
        </w:rPr>
        <w:t>4,8</w:t>
      </w:r>
      <w:r w:rsidR="00952956" w:rsidRPr="006E2DCA">
        <w:rPr>
          <w:rFonts w:ascii="Arial" w:hAnsi="Arial" w:cs="Arial"/>
          <w:noProof w:val="0"/>
          <w:spacing w:val="0"/>
        </w:rPr>
        <w:t>.</w:t>
      </w:r>
    </w:p>
    <w:p w:rsidR="005E03A5" w:rsidRDefault="00AF6285" w:rsidP="000401E7">
      <w:pPr>
        <w:pStyle w:val="Tekstpodstawowywcity"/>
        <w:tabs>
          <w:tab w:val="clear" w:pos="284"/>
        </w:tabs>
        <w:spacing w:before="120" w:line="276" w:lineRule="auto"/>
        <w:ind w:firstLine="284"/>
        <w:rPr>
          <w:rFonts w:ascii="Arial" w:hAnsi="Arial" w:cs="Arial"/>
          <w:noProof w:val="0"/>
          <w:spacing w:val="-6"/>
        </w:rPr>
      </w:pPr>
      <w:r>
        <w:rPr>
          <w:rFonts w:ascii="Arial" w:hAnsi="Arial" w:cs="Arial"/>
          <w:noProof w:val="0"/>
          <w:spacing w:val="0"/>
        </w:rPr>
        <w:t>Wśród</w:t>
      </w:r>
      <w:r w:rsidR="001D0DA9" w:rsidRPr="00937633">
        <w:rPr>
          <w:rFonts w:ascii="Arial" w:hAnsi="Arial" w:cs="Arial"/>
          <w:noProof w:val="0"/>
          <w:spacing w:val="0"/>
        </w:rPr>
        <w:t xml:space="preserve"> </w:t>
      </w:r>
      <w:r>
        <w:rPr>
          <w:rFonts w:ascii="Arial" w:hAnsi="Arial" w:cs="Arial"/>
          <w:noProof w:val="0"/>
          <w:spacing w:val="0"/>
        </w:rPr>
        <w:t>składowych</w:t>
      </w:r>
      <w:r w:rsidR="001D0DA9" w:rsidRPr="00937633">
        <w:rPr>
          <w:rFonts w:ascii="Arial" w:hAnsi="Arial" w:cs="Arial"/>
          <w:noProof w:val="0"/>
          <w:spacing w:val="0"/>
        </w:rPr>
        <w:t xml:space="preserve"> wskaźnika </w:t>
      </w:r>
      <w:r>
        <w:rPr>
          <w:rFonts w:ascii="Arial" w:hAnsi="Arial" w:cs="Arial"/>
          <w:noProof w:val="0"/>
          <w:spacing w:val="0"/>
        </w:rPr>
        <w:t>n</w:t>
      </w:r>
      <w:r w:rsidR="006E2DCA" w:rsidRPr="00937633">
        <w:rPr>
          <w:rFonts w:ascii="Arial" w:hAnsi="Arial" w:cs="Arial"/>
          <w:noProof w:val="0"/>
          <w:spacing w:val="0"/>
        </w:rPr>
        <w:t xml:space="preserve">ajbardziej poprawiły się oceny dotyczące obecnej i przyszłej sytuacji ekonomicznej kraju (wzrost </w:t>
      </w:r>
      <w:r w:rsidR="006E2DCA" w:rsidRPr="00937633">
        <w:rPr>
          <w:rFonts w:ascii="Arial" w:hAnsi="Arial" w:cs="Arial"/>
          <w:noProof w:val="0"/>
          <w:spacing w:val="-6"/>
        </w:rPr>
        <w:t xml:space="preserve">odpowiednio o </w:t>
      </w:r>
      <w:r w:rsidR="00253805">
        <w:rPr>
          <w:rFonts w:ascii="Arial" w:hAnsi="Arial" w:cs="Arial"/>
          <w:noProof w:val="0"/>
          <w:spacing w:val="-6"/>
        </w:rPr>
        <w:t>3,6 i 3,2</w:t>
      </w:r>
      <w:r w:rsidR="005E03A5">
        <w:rPr>
          <w:rFonts w:ascii="Arial" w:hAnsi="Arial" w:cs="Arial"/>
          <w:noProof w:val="0"/>
          <w:spacing w:val="-6"/>
        </w:rPr>
        <w:t xml:space="preserve"> p. proc.), a w dalszej kolejności obecnej sytuacji finansowej gos</w:t>
      </w:r>
      <w:r w:rsidR="00DB2AC2">
        <w:rPr>
          <w:rFonts w:ascii="Arial" w:hAnsi="Arial" w:cs="Arial"/>
          <w:noProof w:val="0"/>
          <w:spacing w:val="-6"/>
        </w:rPr>
        <w:t>podarstwa domowego (wzrost o 1,5</w:t>
      </w:r>
      <w:r w:rsidR="005E03A5">
        <w:rPr>
          <w:rFonts w:ascii="Arial" w:hAnsi="Arial" w:cs="Arial"/>
          <w:noProof w:val="0"/>
          <w:spacing w:val="-6"/>
        </w:rPr>
        <w:t xml:space="preserve"> p. proc.).</w:t>
      </w:r>
    </w:p>
    <w:p w:rsidR="00D37C93" w:rsidRPr="005E1B5C" w:rsidRDefault="00530A70" w:rsidP="00E12F02">
      <w:pPr>
        <w:pStyle w:val="Tekstpodstawowywcity"/>
        <w:tabs>
          <w:tab w:val="clear" w:pos="284"/>
        </w:tabs>
        <w:spacing w:before="120" w:line="276" w:lineRule="auto"/>
        <w:ind w:firstLine="284"/>
        <w:rPr>
          <w:rFonts w:ascii="Arial" w:hAnsi="Arial" w:cs="Arial"/>
          <w:noProof w:val="0"/>
          <w:spacing w:val="0"/>
        </w:rPr>
      </w:pPr>
      <w:r w:rsidRPr="005E1B5C">
        <w:rPr>
          <w:rFonts w:ascii="Arial" w:hAnsi="Arial" w:cs="Arial"/>
          <w:noProof w:val="0"/>
          <w:spacing w:val="0"/>
        </w:rPr>
        <w:t xml:space="preserve">W porównaniu do </w:t>
      </w:r>
      <w:r w:rsidR="006E2DCA">
        <w:rPr>
          <w:rFonts w:ascii="Arial" w:hAnsi="Arial" w:cs="Arial"/>
          <w:noProof w:val="0"/>
          <w:spacing w:val="0"/>
        </w:rPr>
        <w:t>czerwca</w:t>
      </w:r>
      <w:r w:rsidR="00600594" w:rsidRPr="005E1B5C">
        <w:rPr>
          <w:rFonts w:ascii="Arial" w:hAnsi="Arial" w:cs="Arial"/>
          <w:noProof w:val="0"/>
          <w:spacing w:val="0"/>
        </w:rPr>
        <w:t xml:space="preserve"> 2016</w:t>
      </w:r>
      <w:r w:rsidR="00D37C93" w:rsidRPr="005E1B5C">
        <w:rPr>
          <w:rFonts w:ascii="Arial" w:hAnsi="Arial" w:cs="Arial"/>
          <w:noProof w:val="0"/>
          <w:spacing w:val="0"/>
        </w:rPr>
        <w:t xml:space="preserve"> r. ob</w:t>
      </w:r>
      <w:r w:rsidR="00D248D6" w:rsidRPr="005E1B5C">
        <w:rPr>
          <w:rFonts w:ascii="Arial" w:hAnsi="Arial" w:cs="Arial"/>
          <w:noProof w:val="0"/>
          <w:spacing w:val="0"/>
        </w:rPr>
        <w:t>ecn</w:t>
      </w:r>
      <w:r w:rsidR="00543BDE" w:rsidRPr="005E1B5C">
        <w:rPr>
          <w:rFonts w:ascii="Arial" w:hAnsi="Arial" w:cs="Arial"/>
          <w:noProof w:val="0"/>
          <w:spacing w:val="0"/>
        </w:rPr>
        <w:t xml:space="preserve">a wartość BWUK jest </w:t>
      </w:r>
      <w:r w:rsidR="006E2DCA">
        <w:rPr>
          <w:rFonts w:ascii="Arial" w:hAnsi="Arial" w:cs="Arial"/>
          <w:noProof w:val="0"/>
          <w:spacing w:val="0"/>
        </w:rPr>
        <w:t>wyższa o 11,3</w:t>
      </w:r>
      <w:r w:rsidR="00D37C93" w:rsidRPr="005E1B5C">
        <w:rPr>
          <w:rFonts w:ascii="Arial" w:hAnsi="Arial" w:cs="Arial"/>
          <w:noProof w:val="0"/>
          <w:spacing w:val="0"/>
        </w:rPr>
        <w:t xml:space="preserve"> p. proc.</w:t>
      </w:r>
      <w:r w:rsidR="006E4248" w:rsidRPr="005E1B5C">
        <w:rPr>
          <w:rFonts w:ascii="Arial" w:hAnsi="Arial" w:cs="Arial"/>
          <w:noProof w:val="0"/>
          <w:spacing w:val="0"/>
        </w:rPr>
        <w:t xml:space="preserve"> </w:t>
      </w:r>
    </w:p>
    <w:p w:rsidR="00B56DAB" w:rsidRPr="005E1B5C" w:rsidRDefault="00B56DAB" w:rsidP="00C72044">
      <w:pPr>
        <w:pStyle w:val="Tekstpodstawowywcity"/>
        <w:tabs>
          <w:tab w:val="clear" w:pos="284"/>
        </w:tabs>
        <w:spacing w:before="120" w:line="276" w:lineRule="auto"/>
        <w:ind w:firstLine="284"/>
        <w:contextualSpacing/>
        <w:rPr>
          <w:rFonts w:ascii="Arial" w:hAnsi="Arial" w:cs="Arial"/>
          <w:noProof w:val="0"/>
          <w:spacing w:val="0"/>
          <w:sz w:val="20"/>
          <w:highlight w:val="yellow"/>
        </w:rPr>
      </w:pPr>
    </w:p>
    <w:p w:rsidR="00E4425A" w:rsidRPr="006E2DCA" w:rsidRDefault="00D37C93" w:rsidP="00C72044">
      <w:pPr>
        <w:pStyle w:val="Tekstpodstawowywcity"/>
        <w:tabs>
          <w:tab w:val="clear" w:pos="284"/>
        </w:tabs>
        <w:spacing w:before="120" w:line="276" w:lineRule="auto"/>
        <w:ind w:firstLine="284"/>
        <w:rPr>
          <w:rFonts w:ascii="Arial" w:hAnsi="Arial" w:cs="Arial"/>
          <w:noProof w:val="0"/>
          <w:spacing w:val="0"/>
        </w:rPr>
      </w:pPr>
      <w:r w:rsidRPr="006E2DCA">
        <w:rPr>
          <w:rFonts w:ascii="Arial" w:hAnsi="Arial" w:cs="Arial"/>
          <w:b/>
          <w:bCs/>
          <w:noProof w:val="0"/>
          <w:spacing w:val="0"/>
        </w:rPr>
        <w:t>Wyprzedzający wskaźnik ufności konsumenckiej</w:t>
      </w:r>
      <w:r w:rsidRPr="006E2DCA">
        <w:rPr>
          <w:rFonts w:ascii="Arial" w:hAnsi="Arial" w:cs="Arial"/>
          <w:noProof w:val="0"/>
          <w:spacing w:val="0"/>
        </w:rPr>
        <w:t xml:space="preserve"> (WWUK), syntetycznie opisujący </w:t>
      </w:r>
      <w:r w:rsidR="00266EBD" w:rsidRPr="006E2DCA">
        <w:rPr>
          <w:rFonts w:ascii="Arial" w:hAnsi="Arial" w:cs="Arial"/>
          <w:noProof w:val="0"/>
          <w:spacing w:val="0"/>
        </w:rPr>
        <w:t xml:space="preserve">oczekiwane </w:t>
      </w:r>
      <w:r w:rsidRPr="006E2DCA">
        <w:rPr>
          <w:rFonts w:ascii="Arial" w:hAnsi="Arial" w:cs="Arial"/>
          <w:noProof w:val="0"/>
          <w:spacing w:val="0"/>
        </w:rPr>
        <w:t xml:space="preserve">w najbliższych miesiącach tendencje konsumpcji indywidualnej </w:t>
      </w:r>
      <w:r w:rsidR="00267310" w:rsidRPr="006E2DCA">
        <w:rPr>
          <w:rFonts w:ascii="Arial" w:hAnsi="Arial" w:cs="Arial"/>
          <w:b/>
          <w:noProof w:val="0"/>
          <w:spacing w:val="0"/>
        </w:rPr>
        <w:t>wzrósł</w:t>
      </w:r>
      <w:r w:rsidR="007B1786" w:rsidRPr="006E2DCA">
        <w:rPr>
          <w:rFonts w:ascii="Arial" w:hAnsi="Arial" w:cs="Arial"/>
          <w:noProof w:val="0"/>
          <w:spacing w:val="0"/>
        </w:rPr>
        <w:t xml:space="preserve"> o </w:t>
      </w:r>
      <w:r w:rsidR="00D36734">
        <w:rPr>
          <w:rFonts w:ascii="Arial" w:hAnsi="Arial" w:cs="Arial"/>
          <w:noProof w:val="0"/>
          <w:spacing w:val="0"/>
        </w:rPr>
        <w:t>1,2</w:t>
      </w:r>
      <w:r w:rsidR="00266EBD" w:rsidRPr="006E2DCA">
        <w:rPr>
          <w:rFonts w:ascii="Arial" w:hAnsi="Arial" w:cs="Arial"/>
          <w:noProof w:val="0"/>
          <w:spacing w:val="0"/>
        </w:rPr>
        <w:t> p. proc.</w:t>
      </w:r>
      <w:r w:rsidR="000401E7" w:rsidRPr="006E2DCA">
        <w:rPr>
          <w:rFonts w:ascii="Arial" w:hAnsi="Arial" w:cs="Arial"/>
          <w:noProof w:val="0"/>
          <w:spacing w:val="0"/>
        </w:rPr>
        <w:t xml:space="preserve"> w </w:t>
      </w:r>
      <w:r w:rsidR="00D248D6" w:rsidRPr="006E2DCA">
        <w:rPr>
          <w:rFonts w:ascii="Arial" w:hAnsi="Arial" w:cs="Arial"/>
          <w:noProof w:val="0"/>
          <w:spacing w:val="0"/>
        </w:rPr>
        <w:t xml:space="preserve">stosunku do </w:t>
      </w:r>
      <w:r w:rsidR="0024220A" w:rsidRPr="006E2DCA">
        <w:rPr>
          <w:rFonts w:ascii="Arial" w:hAnsi="Arial" w:cs="Arial"/>
          <w:noProof w:val="0"/>
          <w:spacing w:val="0"/>
        </w:rPr>
        <w:t>poprzedniego miesiąca</w:t>
      </w:r>
      <w:r w:rsidR="00D248D6" w:rsidRPr="006E2DCA">
        <w:rPr>
          <w:rFonts w:ascii="Arial" w:hAnsi="Arial" w:cs="Arial"/>
          <w:noProof w:val="0"/>
          <w:spacing w:val="0"/>
        </w:rPr>
        <w:t xml:space="preserve"> </w:t>
      </w:r>
      <w:r w:rsidR="00266EBD" w:rsidRPr="006E2DCA">
        <w:rPr>
          <w:rFonts w:ascii="Arial" w:hAnsi="Arial" w:cs="Arial"/>
          <w:noProof w:val="0"/>
          <w:spacing w:val="0"/>
        </w:rPr>
        <w:t>i </w:t>
      </w:r>
      <w:r w:rsidR="00F05847" w:rsidRPr="006E2DCA">
        <w:rPr>
          <w:rFonts w:ascii="Arial" w:hAnsi="Arial" w:cs="Arial"/>
          <w:noProof w:val="0"/>
          <w:spacing w:val="0"/>
        </w:rPr>
        <w:t xml:space="preserve">ukształtował się na poziomie </w:t>
      </w:r>
      <w:r w:rsidR="00D36734">
        <w:rPr>
          <w:rFonts w:ascii="Arial" w:hAnsi="Arial" w:cs="Arial"/>
          <w:b/>
          <w:noProof w:val="0"/>
          <w:spacing w:val="0"/>
        </w:rPr>
        <w:t>1,8</w:t>
      </w:r>
      <w:r w:rsidR="006E2DCA" w:rsidRPr="006E2DCA">
        <w:rPr>
          <w:rFonts w:ascii="Arial" w:hAnsi="Arial" w:cs="Arial"/>
          <w:noProof w:val="0"/>
          <w:spacing w:val="0"/>
        </w:rPr>
        <w:t>.</w:t>
      </w:r>
    </w:p>
    <w:p w:rsidR="00F97F4C" w:rsidRPr="009972DB" w:rsidRDefault="00AF6285" w:rsidP="00AF6285">
      <w:pPr>
        <w:pStyle w:val="Tekstpodstawowywcity"/>
        <w:tabs>
          <w:tab w:val="clear" w:pos="284"/>
        </w:tabs>
        <w:spacing w:before="120" w:line="276" w:lineRule="auto"/>
        <w:ind w:firstLine="284"/>
        <w:rPr>
          <w:rFonts w:ascii="Arial" w:hAnsi="Arial" w:cs="Arial"/>
          <w:noProof w:val="0"/>
          <w:spacing w:val="0"/>
        </w:rPr>
      </w:pPr>
      <w:r>
        <w:rPr>
          <w:rFonts w:ascii="Arial" w:hAnsi="Arial" w:cs="Arial"/>
          <w:noProof w:val="0"/>
          <w:spacing w:val="0"/>
        </w:rPr>
        <w:t xml:space="preserve">Największy wzrost wystąpił dla składowej </w:t>
      </w:r>
      <w:r w:rsidR="005E1DFC" w:rsidRPr="00937633">
        <w:rPr>
          <w:rFonts w:ascii="Arial" w:hAnsi="Arial" w:cs="Arial"/>
          <w:noProof w:val="0"/>
          <w:spacing w:val="0"/>
        </w:rPr>
        <w:t>dotyczące</w:t>
      </w:r>
      <w:r>
        <w:rPr>
          <w:rFonts w:ascii="Arial" w:hAnsi="Arial" w:cs="Arial"/>
          <w:noProof w:val="0"/>
          <w:spacing w:val="0"/>
        </w:rPr>
        <w:t>j</w:t>
      </w:r>
      <w:r w:rsidR="00F97F4C" w:rsidRPr="00937633">
        <w:rPr>
          <w:rFonts w:ascii="Arial" w:hAnsi="Arial" w:cs="Arial"/>
          <w:noProof w:val="0"/>
          <w:spacing w:val="0"/>
        </w:rPr>
        <w:t xml:space="preserve"> przyszłej sytuacji ekonomi</w:t>
      </w:r>
      <w:r w:rsidR="00937633" w:rsidRPr="00937633">
        <w:rPr>
          <w:rFonts w:ascii="Arial" w:hAnsi="Arial" w:cs="Arial"/>
          <w:noProof w:val="0"/>
          <w:spacing w:val="0"/>
        </w:rPr>
        <w:t>c</w:t>
      </w:r>
      <w:r w:rsidR="00EA5FC9">
        <w:rPr>
          <w:rFonts w:ascii="Arial" w:hAnsi="Arial" w:cs="Arial"/>
          <w:noProof w:val="0"/>
          <w:spacing w:val="0"/>
        </w:rPr>
        <w:t>znej kraju (wzrost o 3,2</w:t>
      </w:r>
      <w:r w:rsidR="00937633" w:rsidRPr="00937633">
        <w:rPr>
          <w:rFonts w:ascii="Arial" w:hAnsi="Arial" w:cs="Arial"/>
          <w:noProof w:val="0"/>
          <w:spacing w:val="0"/>
        </w:rPr>
        <w:t xml:space="preserve"> p. proc.).</w:t>
      </w:r>
      <w:r w:rsidR="00937633">
        <w:rPr>
          <w:rFonts w:ascii="Arial" w:hAnsi="Arial" w:cs="Arial"/>
          <w:noProof w:val="0"/>
          <w:spacing w:val="0"/>
        </w:rPr>
        <w:t xml:space="preserve"> Dla pozostałych składowych odnotowano wzrosty w z</w:t>
      </w:r>
      <w:r w:rsidR="005E03A5">
        <w:rPr>
          <w:rFonts w:ascii="Arial" w:hAnsi="Arial" w:cs="Arial"/>
          <w:noProof w:val="0"/>
          <w:spacing w:val="0"/>
        </w:rPr>
        <w:t>akresie od 0,1 do 0,</w:t>
      </w:r>
      <w:r w:rsidR="00937633">
        <w:rPr>
          <w:rFonts w:ascii="Arial" w:hAnsi="Arial" w:cs="Arial"/>
          <w:noProof w:val="0"/>
          <w:spacing w:val="0"/>
        </w:rPr>
        <w:t>7 p. proc.</w:t>
      </w:r>
    </w:p>
    <w:p w:rsidR="00BE1E3D" w:rsidRPr="005E1B5C" w:rsidRDefault="008D1CF1" w:rsidP="007B1786">
      <w:pPr>
        <w:pStyle w:val="Tekstpodstawowywcity"/>
        <w:tabs>
          <w:tab w:val="clear" w:pos="284"/>
        </w:tabs>
        <w:spacing w:before="120" w:line="276" w:lineRule="auto"/>
        <w:ind w:firstLine="284"/>
        <w:rPr>
          <w:rFonts w:ascii="Arial" w:hAnsi="Arial" w:cs="Arial"/>
          <w:noProof w:val="0"/>
          <w:spacing w:val="-4"/>
        </w:rPr>
      </w:pPr>
      <w:r>
        <w:rPr>
          <w:rFonts w:ascii="Arial" w:hAnsi="Arial" w:cs="Arial"/>
          <w:noProof w:val="0"/>
          <w:spacing w:val="-4"/>
        </w:rPr>
        <w:t xml:space="preserve">W </w:t>
      </w:r>
      <w:r w:rsidR="006E2DCA">
        <w:rPr>
          <w:rFonts w:ascii="Arial" w:hAnsi="Arial" w:cs="Arial"/>
          <w:noProof w:val="0"/>
          <w:spacing w:val="-4"/>
        </w:rPr>
        <w:t>czerwcu</w:t>
      </w:r>
      <w:r w:rsidR="00D248D6" w:rsidRPr="005E1B5C">
        <w:rPr>
          <w:rFonts w:ascii="Arial" w:hAnsi="Arial" w:cs="Arial"/>
          <w:noProof w:val="0"/>
          <w:spacing w:val="-4"/>
        </w:rPr>
        <w:t xml:space="preserve"> br. WWUK osiągnął wartość o </w:t>
      </w:r>
      <w:r w:rsidR="00EC4A94">
        <w:rPr>
          <w:rFonts w:ascii="Arial" w:hAnsi="Arial" w:cs="Arial"/>
          <w:noProof w:val="0"/>
          <w:spacing w:val="-4"/>
        </w:rPr>
        <w:t>11,5</w:t>
      </w:r>
      <w:r w:rsidR="003E7014" w:rsidRPr="005E1B5C">
        <w:rPr>
          <w:rFonts w:ascii="Arial" w:hAnsi="Arial" w:cs="Arial"/>
          <w:noProof w:val="0"/>
          <w:spacing w:val="-4"/>
        </w:rPr>
        <w:t xml:space="preserve"> p. proc. wyższą, n</w:t>
      </w:r>
      <w:r w:rsidR="00530A70" w:rsidRPr="005E1B5C">
        <w:rPr>
          <w:rFonts w:ascii="Arial" w:hAnsi="Arial" w:cs="Arial"/>
          <w:noProof w:val="0"/>
          <w:spacing w:val="-4"/>
        </w:rPr>
        <w:t>iż w</w:t>
      </w:r>
      <w:r w:rsidR="005A2852" w:rsidRPr="005E1B5C">
        <w:rPr>
          <w:rFonts w:ascii="Arial" w:hAnsi="Arial" w:cs="Arial"/>
          <w:noProof w:val="0"/>
          <w:spacing w:val="-4"/>
        </w:rPr>
        <w:t xml:space="preserve"> analogicznym miesiącu 2016</w:t>
      </w:r>
      <w:r w:rsidR="00530A70" w:rsidRPr="005E1B5C">
        <w:rPr>
          <w:rFonts w:ascii="Arial" w:hAnsi="Arial" w:cs="Arial"/>
          <w:noProof w:val="0"/>
          <w:spacing w:val="-4"/>
        </w:rPr>
        <w:t> </w:t>
      </w:r>
      <w:r w:rsidR="003E7014" w:rsidRPr="005E1B5C">
        <w:rPr>
          <w:rFonts w:ascii="Arial" w:hAnsi="Arial" w:cs="Arial"/>
          <w:noProof w:val="0"/>
          <w:spacing w:val="-4"/>
        </w:rPr>
        <w:t>r.</w:t>
      </w:r>
    </w:p>
    <w:p w:rsidR="00F41F7F" w:rsidRPr="001A7EE2" w:rsidRDefault="00F41F7F" w:rsidP="00F41F7F">
      <w:pPr>
        <w:pStyle w:val="Tekstpodstawowywcity"/>
        <w:tabs>
          <w:tab w:val="clear" w:pos="284"/>
        </w:tabs>
        <w:spacing w:before="120" w:line="276" w:lineRule="auto"/>
        <w:ind w:firstLine="284"/>
        <w:rPr>
          <w:rFonts w:ascii="Arial" w:hAnsi="Arial" w:cs="Arial"/>
          <w:noProof w:val="0"/>
          <w:spacing w:val="0"/>
          <w:sz w:val="20"/>
        </w:rPr>
      </w:pPr>
      <w:bookmarkStart w:id="0" w:name="_GoBack"/>
      <w:bookmarkEnd w:id="0"/>
    </w:p>
    <w:p w:rsidR="00F41F7F" w:rsidRDefault="00F41F7F" w:rsidP="001A7EE2">
      <w:pPr>
        <w:pStyle w:val="Tekstpodstawowywcity"/>
        <w:tabs>
          <w:tab w:val="clear" w:pos="284"/>
        </w:tabs>
        <w:spacing w:before="60" w:line="276" w:lineRule="auto"/>
        <w:ind w:firstLine="284"/>
        <w:rPr>
          <w:rFonts w:ascii="Arial" w:hAnsi="Arial" w:cs="Arial"/>
          <w:noProof w:val="0"/>
          <w:spacing w:val="0"/>
        </w:rPr>
      </w:pPr>
      <w:r>
        <w:rPr>
          <w:rFonts w:ascii="Arial" w:hAnsi="Arial" w:cs="Arial"/>
          <w:noProof w:val="0"/>
          <w:spacing w:val="0"/>
        </w:rPr>
        <w:t>Oba wskaźniki syntetyczne osiągnęły najwyższe wartości w historii badania.</w:t>
      </w:r>
    </w:p>
    <w:p w:rsidR="00756BBA" w:rsidRPr="00CE689D" w:rsidRDefault="00543BDE" w:rsidP="00543BDE">
      <w:pPr>
        <w:pStyle w:val="Tekstpodstawowywcity"/>
        <w:tabs>
          <w:tab w:val="clear" w:pos="284"/>
        </w:tabs>
        <w:spacing w:before="120" w:line="276" w:lineRule="auto"/>
        <w:rPr>
          <w:rFonts w:ascii="Arial" w:hAnsi="Arial" w:cs="Arial"/>
          <w:b/>
          <w:bCs/>
          <w:i/>
          <w:iCs/>
          <w:sz w:val="20"/>
          <w:szCs w:val="20"/>
        </w:rPr>
      </w:pPr>
      <w:r>
        <w:rPr>
          <w:rFonts w:ascii="Arial" w:hAnsi="Arial" w:cs="Arial"/>
          <w:noProof w:val="0"/>
          <w:spacing w:val="0"/>
        </w:rPr>
        <w:br w:type="column"/>
      </w:r>
      <w:r w:rsidR="00756BBA" w:rsidRPr="00CE689D">
        <w:rPr>
          <w:rFonts w:ascii="Arial" w:hAnsi="Arial" w:cs="Arial"/>
          <w:b/>
          <w:bCs/>
          <w:i/>
          <w:iCs/>
          <w:sz w:val="20"/>
          <w:szCs w:val="20"/>
        </w:rPr>
        <w:lastRenderedPageBreak/>
        <w:t xml:space="preserve">Tablica I.  BIEŻĄCY WSKAŹNIK UFNOŚCI KONSUMENCKIEJ </w:t>
      </w:r>
    </w:p>
    <w:p w:rsidR="00756BBA" w:rsidRPr="00CE689D" w:rsidRDefault="00756BBA" w:rsidP="00756BBA">
      <w:pPr>
        <w:pStyle w:val="Nagwek1"/>
        <w:widowControl w:val="0"/>
        <w:pBdr>
          <w:bottom w:val="single" w:sz="18" w:space="1" w:color="auto"/>
        </w:pBdr>
        <w:tabs>
          <w:tab w:val="clear" w:pos="1560"/>
        </w:tabs>
        <w:spacing w:after="60"/>
        <w:ind w:firstLine="993"/>
        <w:rPr>
          <w:rFonts w:ascii="Arial" w:hAnsi="Arial" w:cs="Arial"/>
          <w:b/>
          <w:bCs/>
          <w:i w:val="0"/>
          <w:iCs w:val="0"/>
          <w:sz w:val="20"/>
          <w:szCs w:val="20"/>
        </w:rPr>
      </w:pPr>
      <w:r w:rsidRPr="00CE689D">
        <w:rPr>
          <w:rFonts w:ascii="Arial" w:hAnsi="Arial" w:cs="Arial"/>
          <w:b/>
          <w:bCs/>
          <w:i w:val="0"/>
          <w:iCs w:val="0"/>
          <w:sz w:val="20"/>
          <w:szCs w:val="20"/>
        </w:rPr>
        <w:t xml:space="preserve">     (DANE ROCZNE, KWARTALNE I MIESIĘCZNE)</w:t>
      </w:r>
    </w:p>
    <w:p w:rsidR="00756BBA" w:rsidRPr="00CE689D" w:rsidRDefault="00756BBA" w:rsidP="00756BBA">
      <w:pPr>
        <w:spacing w:before="60" w:after="60"/>
        <w:ind w:left="964"/>
        <w:rPr>
          <w:rFonts w:ascii="Arial" w:hAnsi="Arial" w:cs="Arial"/>
        </w:rPr>
      </w:pPr>
      <w:r w:rsidRPr="00CE689D">
        <w:rPr>
          <w:rFonts w:ascii="Arial" w:hAnsi="Arial" w:cs="Arial"/>
        </w:rPr>
        <w:t xml:space="preserve">Bieżący wskaźnik ufności konsumenckiej jest średnią sald ocen zmian sytuacji finansowej gospodarstwa domowego, zmian ogólnej sytuacji ekonomicznej kraju oraz obecnego dokonywania ważnych zakupów. 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142"/>
        <w:gridCol w:w="992"/>
        <w:gridCol w:w="1418"/>
        <w:gridCol w:w="1559"/>
        <w:gridCol w:w="1418"/>
        <w:gridCol w:w="1559"/>
        <w:gridCol w:w="1417"/>
        <w:gridCol w:w="52"/>
        <w:gridCol w:w="1285"/>
        <w:gridCol w:w="11"/>
      </w:tblGrid>
      <w:tr w:rsidR="00756BBA" w:rsidRPr="00266EBD" w:rsidTr="00756BBA">
        <w:trPr>
          <w:gridAfter w:val="1"/>
          <w:wAfter w:w="11" w:type="dxa"/>
          <w:cantSplit/>
          <w:trHeight w:val="284"/>
        </w:trPr>
        <w:tc>
          <w:tcPr>
            <w:tcW w:w="1771" w:type="dxa"/>
            <w:gridSpan w:val="3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756BBA" w:rsidRPr="00266EBD" w:rsidRDefault="00756BBA" w:rsidP="00756BBA">
            <w:pPr>
              <w:pStyle w:val="Tekstpodstawowy"/>
              <w:spacing w:before="80"/>
              <w:jc w:val="center"/>
              <w:rPr>
                <w:rFonts w:ascii="Arial" w:hAnsi="Arial" w:cs="Arial"/>
                <w:b/>
                <w:bCs/>
              </w:rPr>
            </w:pPr>
            <w:r w:rsidRPr="00266EBD">
              <w:rPr>
                <w:rFonts w:ascii="Arial" w:hAnsi="Arial" w:cs="Arial"/>
                <w:b/>
                <w:bCs/>
              </w:rPr>
              <w:t>Okres badania</w:t>
            </w:r>
          </w:p>
          <w:p w:rsidR="00756BBA" w:rsidRPr="00266EBD" w:rsidRDefault="00756BBA" w:rsidP="00756BBA">
            <w:pPr>
              <w:pStyle w:val="Tekstpodstawowy"/>
              <w:spacing w:before="0"/>
              <w:jc w:val="center"/>
              <w:rPr>
                <w:rFonts w:ascii="Arial" w:hAnsi="Arial" w:cs="Arial"/>
                <w:b/>
                <w:bCs/>
              </w:rPr>
            </w:pPr>
            <w:r w:rsidRPr="00266EBD">
              <w:rPr>
                <w:rFonts w:ascii="Arial" w:hAnsi="Arial" w:cs="Arial"/>
                <w:b/>
                <w:bCs/>
              </w:rPr>
              <w:t>ankietowego</w:t>
            </w:r>
          </w:p>
          <w:p w:rsidR="00756BBA" w:rsidRPr="00266EBD" w:rsidRDefault="00756BBA" w:rsidP="00756BBA">
            <w:pPr>
              <w:pStyle w:val="Tekstprzypisudolnego"/>
              <w:spacing w:before="80"/>
              <w:rPr>
                <w:rFonts w:ascii="Arial" w:hAnsi="Arial" w:cs="Arial"/>
                <w:sz w:val="16"/>
                <w:szCs w:val="16"/>
              </w:rPr>
            </w:pPr>
          </w:p>
          <w:p w:rsidR="00756BBA" w:rsidRPr="00266EBD" w:rsidRDefault="00756BBA" w:rsidP="00756BBA">
            <w:pPr>
              <w:pStyle w:val="Tekstdymka"/>
              <w:spacing w:before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</w:rPr>
              <w:t>Rok</w:t>
            </w:r>
            <w:r w:rsidRPr="00266EBD"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>Kwartał</w:t>
            </w:r>
            <w:r>
              <w:rPr>
                <w:rFonts w:ascii="Arial" w:hAnsi="Arial" w:cs="Arial"/>
              </w:rPr>
              <w:br/>
            </w:r>
            <w:r w:rsidRPr="00266EBD">
              <w:rPr>
                <w:rFonts w:ascii="Arial" w:hAnsi="Arial" w:cs="Arial"/>
              </w:rPr>
              <w:tab/>
              <w:t>Miesiąc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BBA" w:rsidRPr="00266EBD" w:rsidRDefault="00756BBA" w:rsidP="00756BBA">
            <w:pPr>
              <w:spacing w:before="40" w:after="40"/>
              <w:jc w:val="center"/>
              <w:rPr>
                <w:rFonts w:ascii="Arial" w:hAnsi="Arial" w:cs="Arial"/>
                <w:b/>
                <w:bCs/>
              </w:rPr>
            </w:pPr>
            <w:r w:rsidRPr="00266EBD">
              <w:rPr>
                <w:rFonts w:ascii="Arial" w:hAnsi="Arial" w:cs="Arial"/>
                <w:b/>
                <w:bCs/>
              </w:rPr>
              <w:t>Zmiany sytuacji finansowej gospodarstwa domowego w: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BBA" w:rsidRPr="00266EBD" w:rsidRDefault="00756BBA" w:rsidP="00756BBA">
            <w:pPr>
              <w:spacing w:before="40" w:after="40"/>
              <w:jc w:val="center"/>
              <w:rPr>
                <w:rFonts w:ascii="Arial" w:hAnsi="Arial" w:cs="Arial"/>
                <w:b/>
                <w:bCs/>
              </w:rPr>
            </w:pPr>
            <w:r w:rsidRPr="00266EBD">
              <w:rPr>
                <w:rFonts w:ascii="Arial" w:hAnsi="Arial" w:cs="Arial"/>
                <w:b/>
                <w:bCs/>
              </w:rPr>
              <w:t>Zmiany ogólnej sytuacji ekonomicznej kraju w: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56BBA" w:rsidRPr="00266EBD" w:rsidRDefault="00756BBA" w:rsidP="00756BBA">
            <w:pPr>
              <w:spacing w:before="20"/>
              <w:jc w:val="center"/>
              <w:rPr>
                <w:rFonts w:ascii="Arial" w:hAnsi="Arial" w:cs="Arial"/>
                <w:b/>
                <w:bCs/>
              </w:rPr>
            </w:pPr>
            <w:r w:rsidRPr="00266EBD">
              <w:rPr>
                <w:rFonts w:ascii="Arial" w:hAnsi="Arial" w:cs="Arial"/>
                <w:b/>
                <w:bCs/>
              </w:rPr>
              <w:t xml:space="preserve">Obecne </w:t>
            </w:r>
            <w:proofErr w:type="spellStart"/>
            <w:r w:rsidRPr="00266EBD">
              <w:rPr>
                <w:rFonts w:ascii="Arial" w:hAnsi="Arial" w:cs="Arial"/>
                <w:b/>
                <w:bCs/>
              </w:rPr>
              <w:t>dokonywa</w:t>
            </w:r>
            <w:proofErr w:type="spellEnd"/>
            <w:r w:rsidRPr="00266EBD">
              <w:rPr>
                <w:rFonts w:ascii="Arial" w:hAnsi="Arial" w:cs="Arial"/>
                <w:b/>
                <w:bCs/>
              </w:rPr>
              <w:t>-nie ważnych zakupów</w:t>
            </w:r>
          </w:p>
        </w:tc>
        <w:tc>
          <w:tcPr>
            <w:tcW w:w="13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pct10" w:color="auto" w:fill="FFFFFF"/>
            <w:vAlign w:val="center"/>
          </w:tcPr>
          <w:p w:rsidR="00756BBA" w:rsidRPr="00266EBD" w:rsidRDefault="00756BBA" w:rsidP="00756BBA">
            <w:pPr>
              <w:spacing w:before="20"/>
              <w:jc w:val="center"/>
              <w:rPr>
                <w:rFonts w:ascii="Arial" w:hAnsi="Arial" w:cs="Arial"/>
                <w:b/>
                <w:bCs/>
              </w:rPr>
            </w:pPr>
            <w:r w:rsidRPr="00266EBD">
              <w:rPr>
                <w:rFonts w:ascii="Arial" w:hAnsi="Arial" w:cs="Arial"/>
                <w:b/>
                <w:bCs/>
              </w:rPr>
              <w:t xml:space="preserve">Wskaźnik ufności </w:t>
            </w:r>
            <w:proofErr w:type="spellStart"/>
            <w:r w:rsidRPr="00266EBD">
              <w:rPr>
                <w:rFonts w:ascii="Arial" w:hAnsi="Arial" w:cs="Arial"/>
                <w:b/>
                <w:bCs/>
              </w:rPr>
              <w:t>kon-sumenckiej</w:t>
            </w:r>
            <w:proofErr w:type="spellEnd"/>
            <w:r w:rsidRPr="00266EBD">
              <w:rPr>
                <w:rFonts w:ascii="Arial" w:hAnsi="Arial" w:cs="Arial"/>
                <w:b/>
                <w:bCs/>
              </w:rPr>
              <w:t xml:space="preserve"> BWUK</w:t>
            </w:r>
          </w:p>
        </w:tc>
      </w:tr>
      <w:tr w:rsidR="00756BBA" w:rsidRPr="00266EBD" w:rsidTr="00756BBA">
        <w:trPr>
          <w:gridAfter w:val="1"/>
          <w:wAfter w:w="11" w:type="dxa"/>
          <w:cantSplit/>
          <w:trHeight w:val="284"/>
        </w:trPr>
        <w:tc>
          <w:tcPr>
            <w:tcW w:w="1771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56BBA" w:rsidRPr="00266EBD" w:rsidRDefault="00756BBA" w:rsidP="00756BBA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BBA" w:rsidRPr="00266EBD" w:rsidRDefault="00756BBA" w:rsidP="00756BBA">
            <w:pPr>
              <w:jc w:val="center"/>
              <w:rPr>
                <w:rFonts w:ascii="Arial" w:hAnsi="Arial" w:cs="Arial"/>
                <w:b/>
                <w:bCs/>
              </w:rPr>
            </w:pPr>
            <w:r w:rsidRPr="00266EBD">
              <w:rPr>
                <w:rFonts w:ascii="Arial" w:hAnsi="Arial" w:cs="Arial"/>
                <w:b/>
                <w:bCs/>
              </w:rPr>
              <w:t>ostatnich 12 miesiącach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BBA" w:rsidRPr="00266EBD" w:rsidRDefault="00756BBA" w:rsidP="00756BBA">
            <w:pPr>
              <w:jc w:val="center"/>
              <w:rPr>
                <w:rFonts w:ascii="Arial" w:hAnsi="Arial" w:cs="Arial"/>
                <w:b/>
                <w:bCs/>
              </w:rPr>
            </w:pPr>
            <w:r w:rsidRPr="00266EBD">
              <w:rPr>
                <w:rFonts w:ascii="Arial" w:hAnsi="Arial" w:cs="Arial"/>
                <w:b/>
                <w:bCs/>
              </w:rPr>
              <w:t>najbliższych 12 miesiącach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BBA" w:rsidRPr="00266EBD" w:rsidRDefault="00756BBA" w:rsidP="00756BBA">
            <w:pPr>
              <w:spacing w:before="20"/>
              <w:jc w:val="center"/>
              <w:rPr>
                <w:rFonts w:ascii="Arial" w:hAnsi="Arial" w:cs="Arial"/>
                <w:b/>
                <w:bCs/>
              </w:rPr>
            </w:pPr>
            <w:r w:rsidRPr="00266EBD">
              <w:rPr>
                <w:rFonts w:ascii="Arial" w:hAnsi="Arial" w:cs="Arial"/>
                <w:b/>
                <w:bCs/>
              </w:rPr>
              <w:t>ostatnich 12 miesiącach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BBA" w:rsidRPr="00266EBD" w:rsidRDefault="00756BBA" w:rsidP="00756BBA">
            <w:pPr>
              <w:spacing w:before="20"/>
              <w:jc w:val="center"/>
              <w:rPr>
                <w:rFonts w:ascii="Arial" w:hAnsi="Arial" w:cs="Arial"/>
                <w:b/>
                <w:bCs/>
              </w:rPr>
            </w:pPr>
            <w:r w:rsidRPr="00266EBD">
              <w:rPr>
                <w:rFonts w:ascii="Arial" w:hAnsi="Arial" w:cs="Arial"/>
                <w:b/>
                <w:bCs/>
              </w:rPr>
              <w:t>najbliższych 12 miesiącach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BBA" w:rsidRPr="00266EBD" w:rsidRDefault="00756BBA" w:rsidP="00756BBA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pct10" w:color="auto" w:fill="FFFFFF"/>
          </w:tcPr>
          <w:p w:rsidR="00756BBA" w:rsidRPr="00266EBD" w:rsidRDefault="00756BBA" w:rsidP="00756BBA">
            <w:pPr>
              <w:rPr>
                <w:rFonts w:ascii="Arial" w:hAnsi="Arial" w:cs="Arial"/>
              </w:rPr>
            </w:pPr>
          </w:p>
        </w:tc>
      </w:tr>
      <w:tr w:rsidR="00756BBA" w:rsidRPr="00266EBD" w:rsidTr="00756BBA">
        <w:trPr>
          <w:gridAfter w:val="1"/>
          <w:wAfter w:w="11" w:type="dxa"/>
          <w:cantSplit/>
        </w:trPr>
        <w:tc>
          <w:tcPr>
            <w:tcW w:w="1771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6BBA" w:rsidRPr="00266EBD" w:rsidRDefault="00756BBA" w:rsidP="00756BB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6BBA" w:rsidRPr="00266EBD" w:rsidRDefault="00756BBA" w:rsidP="00756BB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de-DE"/>
              </w:rPr>
            </w:pPr>
            <w:r w:rsidRPr="00266EBD">
              <w:rPr>
                <w:rFonts w:ascii="Arial" w:hAnsi="Arial" w:cs="Arial"/>
                <w:b/>
                <w:bCs/>
                <w:sz w:val="16"/>
                <w:szCs w:val="16"/>
                <w:lang w:val="de-DE"/>
              </w:rPr>
              <w:t>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6BBA" w:rsidRPr="00266EBD" w:rsidRDefault="00756BBA" w:rsidP="00756BB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de-DE"/>
              </w:rPr>
            </w:pPr>
            <w:r w:rsidRPr="00266EBD">
              <w:rPr>
                <w:rFonts w:ascii="Arial" w:hAnsi="Arial" w:cs="Arial"/>
                <w:b/>
                <w:bCs/>
                <w:sz w:val="16"/>
                <w:szCs w:val="16"/>
                <w:lang w:val="de-DE"/>
              </w:rPr>
              <w:t>b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6BBA" w:rsidRPr="00266EBD" w:rsidRDefault="00756BBA" w:rsidP="00756BB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de-DE"/>
              </w:rPr>
            </w:pPr>
            <w:r w:rsidRPr="00266EBD">
              <w:rPr>
                <w:rFonts w:ascii="Arial" w:hAnsi="Arial" w:cs="Arial"/>
                <w:b/>
                <w:bCs/>
                <w:sz w:val="16"/>
                <w:szCs w:val="16"/>
                <w:lang w:val="de-DE"/>
              </w:rPr>
              <w:t>c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6BBA" w:rsidRPr="00266EBD" w:rsidRDefault="00756BBA" w:rsidP="00756BB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de-DE"/>
              </w:rPr>
            </w:pPr>
            <w:r w:rsidRPr="00266EBD">
              <w:rPr>
                <w:rFonts w:ascii="Arial" w:hAnsi="Arial" w:cs="Arial"/>
                <w:b/>
                <w:bCs/>
                <w:sz w:val="16"/>
                <w:szCs w:val="16"/>
                <w:lang w:val="de-DE"/>
              </w:rPr>
              <w:t>d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6BBA" w:rsidRPr="00266EBD" w:rsidRDefault="00756BBA" w:rsidP="00756BB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de-DE"/>
              </w:rPr>
            </w:pPr>
            <w:r w:rsidRPr="00266EBD">
              <w:rPr>
                <w:rFonts w:ascii="Arial" w:hAnsi="Arial" w:cs="Arial"/>
                <w:b/>
                <w:bCs/>
                <w:sz w:val="16"/>
                <w:szCs w:val="16"/>
                <w:lang w:val="de-DE"/>
              </w:rPr>
              <w:t>e</w:t>
            </w:r>
          </w:p>
        </w:tc>
        <w:tc>
          <w:tcPr>
            <w:tcW w:w="133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pct10" w:color="auto" w:fill="FFFFFF"/>
            <w:vAlign w:val="center"/>
          </w:tcPr>
          <w:p w:rsidR="00756BBA" w:rsidRPr="00266EBD" w:rsidRDefault="00756BBA" w:rsidP="00756BBA">
            <w:pPr>
              <w:jc w:val="center"/>
              <w:rPr>
                <w:rFonts w:ascii="Arial" w:hAnsi="Arial" w:cs="Arial"/>
                <w:lang w:val="de-DE"/>
              </w:rPr>
            </w:pPr>
          </w:p>
        </w:tc>
      </w:tr>
      <w:tr w:rsidR="00756BBA" w:rsidRPr="00266EBD" w:rsidTr="00756BBA">
        <w:trPr>
          <w:cantSplit/>
          <w:trHeight w:val="259"/>
        </w:trPr>
        <w:tc>
          <w:tcPr>
            <w:tcW w:w="177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56BBA" w:rsidRPr="00266EBD" w:rsidRDefault="00756BBA" w:rsidP="00756BBA">
            <w:pPr>
              <w:pStyle w:val="Tekstprzypisudolnego"/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  <w:tc>
          <w:tcPr>
            <w:tcW w:w="8719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56BBA" w:rsidRPr="00266EBD" w:rsidRDefault="00756BBA" w:rsidP="00756BBA">
            <w:pPr>
              <w:spacing w:before="60"/>
              <w:jc w:val="center"/>
              <w:rPr>
                <w:rFonts w:ascii="Arial" w:hAnsi="Arial" w:cs="Arial"/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266EBD">
              <w:rPr>
                <w:rFonts w:ascii="Arial" w:hAnsi="Arial" w:cs="Arial"/>
                <w:i/>
                <w:iCs/>
                <w:sz w:val="18"/>
                <w:szCs w:val="18"/>
              </w:rPr>
              <w:t>w procentach</w:t>
            </w:r>
          </w:p>
        </w:tc>
      </w:tr>
      <w:tr w:rsidR="00756BBA" w:rsidRPr="00266EBD" w:rsidTr="00756BBA">
        <w:trPr>
          <w:gridAfter w:val="1"/>
          <w:wAfter w:w="11" w:type="dxa"/>
          <w:cantSplit/>
        </w:trPr>
        <w:tc>
          <w:tcPr>
            <w:tcW w:w="177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756BBA" w:rsidRPr="00266EBD" w:rsidRDefault="00756BBA" w:rsidP="00756BBA">
            <w:pPr>
              <w:rPr>
                <w:rFonts w:ascii="Arial" w:hAnsi="Arial" w:cs="Arial"/>
              </w:rPr>
            </w:pPr>
          </w:p>
        </w:tc>
        <w:tc>
          <w:tcPr>
            <w:tcW w:w="8708" w:type="dxa"/>
            <w:gridSpan w:val="7"/>
            <w:tcBorders>
              <w:top w:val="nil"/>
              <w:left w:val="nil"/>
              <w:right w:val="nil"/>
            </w:tcBorders>
            <w:shd w:val="clear" w:color="auto" w:fill="FFFFFF"/>
            <w:vAlign w:val="bottom"/>
          </w:tcPr>
          <w:p w:rsidR="00756BBA" w:rsidRPr="00266EBD" w:rsidRDefault="00756BBA" w:rsidP="00756BBA">
            <w:pPr>
              <w:spacing w:before="20" w:after="20"/>
              <w:jc w:val="center"/>
              <w:rPr>
                <w:rFonts w:ascii="Arial" w:hAnsi="Arial" w:cs="Arial"/>
                <w:b/>
                <w:bCs/>
                <w:snapToGrid w:val="0"/>
                <w:color w:val="000000"/>
                <w:sz w:val="21"/>
              </w:rPr>
            </w:pPr>
            <w:r w:rsidRPr="007D185D">
              <w:rPr>
                <w:rFonts w:ascii="Arial" w:hAnsi="Arial" w:cs="Arial"/>
                <w:b/>
                <w:bCs/>
                <w:snapToGrid w:val="0"/>
                <w:color w:val="000000"/>
              </w:rPr>
              <w:t>Lata</w:t>
            </w:r>
          </w:p>
        </w:tc>
      </w:tr>
      <w:tr w:rsidR="00756BBA" w:rsidRPr="00266EBD" w:rsidTr="00756BBA">
        <w:trPr>
          <w:gridAfter w:val="1"/>
          <w:wAfter w:w="11" w:type="dxa"/>
          <w:cantSplit/>
          <w:trHeight w:hRule="exact" w:val="227"/>
        </w:trPr>
        <w:tc>
          <w:tcPr>
            <w:tcW w:w="177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756BBA" w:rsidRPr="00266EBD" w:rsidRDefault="00756BBA" w:rsidP="00756BBA">
            <w:pPr>
              <w:rPr>
                <w:rFonts w:ascii="Arial" w:hAnsi="Arial" w:cs="Arial"/>
              </w:rPr>
            </w:pPr>
            <w:r w:rsidRPr="00266EBD">
              <w:rPr>
                <w:rFonts w:ascii="Arial" w:hAnsi="Arial" w:cs="Arial"/>
              </w:rPr>
              <w:t xml:space="preserve">1997 </w:t>
            </w:r>
            <w:r w:rsidR="000B5D52">
              <w:rPr>
                <w:rFonts w:ascii="Arial" w:hAnsi="Arial" w:cs="Arial"/>
              </w:rPr>
              <w:t>*</w:t>
            </w:r>
            <w:r w:rsidRPr="00266EBD">
              <w:rPr>
                <w:rFonts w:ascii="Arial" w:hAnsi="Arial" w:cs="Arial"/>
              </w:rPr>
              <w:t>*</w:t>
            </w:r>
            <w:r w:rsidRPr="00266EBD">
              <w:rPr>
                <w:rFonts w:ascii="Arial" w:hAnsi="Arial" w:cs="Arial"/>
                <w:vertAlign w:val="superscript"/>
              </w:rPr>
              <w:t>)</w:t>
            </w:r>
          </w:p>
        </w:tc>
        <w:tc>
          <w:tcPr>
            <w:tcW w:w="1418" w:type="dxa"/>
            <w:tcBorders>
              <w:top w:val="nil"/>
              <w:left w:val="nil"/>
              <w:right w:val="nil"/>
            </w:tcBorders>
            <w:shd w:val="pct10" w:color="auto" w:fill="FFFFFF"/>
            <w:vAlign w:val="bottom"/>
          </w:tcPr>
          <w:p w:rsidR="00756BBA" w:rsidRPr="00266EBD" w:rsidRDefault="00756BBA" w:rsidP="00756BBA">
            <w:pPr>
              <w:ind w:right="113"/>
              <w:jc w:val="right"/>
              <w:rPr>
                <w:rFonts w:ascii="Arial" w:hAnsi="Arial" w:cs="Arial"/>
                <w:bCs/>
                <w:snapToGrid w:val="0"/>
                <w:color w:val="000000"/>
                <w:sz w:val="21"/>
                <w:szCs w:val="21"/>
              </w:rPr>
            </w:pPr>
            <w:r w:rsidRPr="00266EBD">
              <w:rPr>
                <w:rFonts w:ascii="Arial" w:hAnsi="Arial" w:cs="Arial"/>
                <w:bCs/>
                <w:snapToGrid w:val="0"/>
                <w:color w:val="000000"/>
                <w:sz w:val="21"/>
                <w:szCs w:val="21"/>
              </w:rPr>
              <w:t xml:space="preserve">-21,6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pct10" w:color="auto" w:fill="FFFFFF"/>
            <w:vAlign w:val="bottom"/>
          </w:tcPr>
          <w:p w:rsidR="00756BBA" w:rsidRPr="00266EBD" w:rsidRDefault="00756BBA" w:rsidP="00756BBA">
            <w:pPr>
              <w:ind w:right="113"/>
              <w:jc w:val="right"/>
              <w:rPr>
                <w:rFonts w:ascii="Arial" w:hAnsi="Arial" w:cs="Arial"/>
                <w:bCs/>
                <w:snapToGrid w:val="0"/>
                <w:color w:val="000000"/>
                <w:sz w:val="21"/>
                <w:szCs w:val="21"/>
              </w:rPr>
            </w:pPr>
            <w:r w:rsidRPr="00266EBD">
              <w:rPr>
                <w:rFonts w:ascii="Arial" w:hAnsi="Arial" w:cs="Arial"/>
                <w:bCs/>
                <w:snapToGrid w:val="0"/>
                <w:color w:val="000000"/>
                <w:sz w:val="21"/>
                <w:szCs w:val="21"/>
              </w:rPr>
              <w:t xml:space="preserve">-11,0 </w:t>
            </w:r>
          </w:p>
        </w:tc>
        <w:tc>
          <w:tcPr>
            <w:tcW w:w="1418" w:type="dxa"/>
            <w:tcBorders>
              <w:top w:val="nil"/>
              <w:left w:val="nil"/>
              <w:right w:val="nil"/>
            </w:tcBorders>
            <w:shd w:val="pct10" w:color="auto" w:fill="FFFFFF"/>
            <w:vAlign w:val="bottom"/>
          </w:tcPr>
          <w:p w:rsidR="00756BBA" w:rsidRPr="00266EBD" w:rsidRDefault="00756BBA" w:rsidP="00756BBA">
            <w:pPr>
              <w:ind w:right="113"/>
              <w:jc w:val="right"/>
              <w:rPr>
                <w:rFonts w:ascii="Arial" w:hAnsi="Arial" w:cs="Arial"/>
                <w:bCs/>
                <w:snapToGrid w:val="0"/>
                <w:color w:val="000000"/>
                <w:sz w:val="21"/>
                <w:szCs w:val="21"/>
              </w:rPr>
            </w:pPr>
            <w:r w:rsidRPr="00266EBD">
              <w:rPr>
                <w:rFonts w:ascii="Arial" w:hAnsi="Arial" w:cs="Arial"/>
                <w:bCs/>
                <w:snapToGrid w:val="0"/>
                <w:color w:val="000000"/>
                <w:sz w:val="21"/>
                <w:szCs w:val="21"/>
              </w:rPr>
              <w:t xml:space="preserve">-12,8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pct10" w:color="auto" w:fill="FFFFFF"/>
            <w:vAlign w:val="bottom"/>
          </w:tcPr>
          <w:p w:rsidR="00756BBA" w:rsidRPr="00266EBD" w:rsidRDefault="00756BBA" w:rsidP="00756BBA">
            <w:pPr>
              <w:ind w:right="113"/>
              <w:jc w:val="right"/>
              <w:rPr>
                <w:rFonts w:ascii="Arial" w:hAnsi="Arial" w:cs="Arial"/>
                <w:bCs/>
                <w:snapToGrid w:val="0"/>
                <w:color w:val="000000"/>
                <w:sz w:val="21"/>
                <w:szCs w:val="21"/>
              </w:rPr>
            </w:pPr>
            <w:r w:rsidRPr="00266EBD">
              <w:rPr>
                <w:rFonts w:ascii="Arial" w:hAnsi="Arial" w:cs="Arial"/>
                <w:bCs/>
                <w:snapToGrid w:val="0"/>
                <w:color w:val="000000"/>
                <w:sz w:val="21"/>
                <w:szCs w:val="21"/>
              </w:rPr>
              <w:t xml:space="preserve">-10,0 </w:t>
            </w:r>
          </w:p>
        </w:tc>
        <w:tc>
          <w:tcPr>
            <w:tcW w:w="1469" w:type="dxa"/>
            <w:gridSpan w:val="2"/>
            <w:tcBorders>
              <w:top w:val="nil"/>
              <w:left w:val="nil"/>
              <w:right w:val="nil"/>
            </w:tcBorders>
            <w:shd w:val="pct10" w:color="auto" w:fill="FFFFFF"/>
            <w:vAlign w:val="bottom"/>
          </w:tcPr>
          <w:p w:rsidR="00756BBA" w:rsidRPr="00266EBD" w:rsidRDefault="00756BBA" w:rsidP="00756BBA">
            <w:pPr>
              <w:ind w:right="113"/>
              <w:jc w:val="right"/>
              <w:rPr>
                <w:rFonts w:ascii="Arial" w:hAnsi="Arial" w:cs="Arial"/>
                <w:bCs/>
                <w:snapToGrid w:val="0"/>
                <w:color w:val="000000"/>
                <w:sz w:val="21"/>
                <w:szCs w:val="21"/>
              </w:rPr>
            </w:pPr>
            <w:r w:rsidRPr="00266EBD">
              <w:rPr>
                <w:rFonts w:ascii="Arial" w:hAnsi="Arial" w:cs="Arial"/>
                <w:bCs/>
                <w:snapToGrid w:val="0"/>
                <w:color w:val="000000"/>
                <w:sz w:val="21"/>
                <w:szCs w:val="21"/>
              </w:rPr>
              <w:t xml:space="preserve">-13,4 </w:t>
            </w:r>
          </w:p>
        </w:tc>
        <w:tc>
          <w:tcPr>
            <w:tcW w:w="1285" w:type="dxa"/>
            <w:tcBorders>
              <w:top w:val="nil"/>
              <w:left w:val="single" w:sz="4" w:space="0" w:color="auto"/>
              <w:right w:val="nil"/>
            </w:tcBorders>
            <w:shd w:val="pct10" w:color="auto" w:fill="FFFFFF"/>
            <w:vAlign w:val="bottom"/>
          </w:tcPr>
          <w:p w:rsidR="00756BBA" w:rsidRPr="00266EBD" w:rsidRDefault="00756BBA" w:rsidP="00756BBA">
            <w:pPr>
              <w:ind w:right="113"/>
              <w:jc w:val="right"/>
              <w:rPr>
                <w:rFonts w:ascii="Arial" w:hAnsi="Arial" w:cs="Arial"/>
                <w:bCs/>
                <w:snapToGrid w:val="0"/>
                <w:color w:val="000000"/>
                <w:sz w:val="21"/>
                <w:szCs w:val="21"/>
              </w:rPr>
            </w:pPr>
            <w:r w:rsidRPr="00266EBD">
              <w:rPr>
                <w:rFonts w:ascii="Arial" w:hAnsi="Arial" w:cs="Arial"/>
                <w:bCs/>
                <w:snapToGrid w:val="0"/>
                <w:color w:val="000000"/>
                <w:sz w:val="21"/>
                <w:szCs w:val="21"/>
              </w:rPr>
              <w:t xml:space="preserve">-13,8 </w:t>
            </w:r>
          </w:p>
        </w:tc>
      </w:tr>
      <w:tr w:rsidR="00756BBA" w:rsidRPr="00266EBD" w:rsidTr="00756BBA">
        <w:trPr>
          <w:gridAfter w:val="1"/>
          <w:wAfter w:w="11" w:type="dxa"/>
          <w:cantSplit/>
          <w:trHeight w:hRule="exact" w:val="227"/>
        </w:trPr>
        <w:tc>
          <w:tcPr>
            <w:tcW w:w="177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756BBA" w:rsidRPr="00266EBD" w:rsidRDefault="00756BBA" w:rsidP="00756BBA">
            <w:pPr>
              <w:rPr>
                <w:rFonts w:ascii="Arial" w:hAnsi="Arial" w:cs="Arial"/>
              </w:rPr>
            </w:pPr>
            <w:r w:rsidRPr="00266EBD">
              <w:rPr>
                <w:rFonts w:ascii="Arial" w:hAnsi="Arial" w:cs="Arial"/>
              </w:rPr>
              <w:t>1998</w:t>
            </w:r>
          </w:p>
        </w:tc>
        <w:tc>
          <w:tcPr>
            <w:tcW w:w="1418" w:type="dxa"/>
            <w:tcBorders>
              <w:left w:val="nil"/>
              <w:bottom w:val="nil"/>
              <w:right w:val="nil"/>
            </w:tcBorders>
            <w:vAlign w:val="bottom"/>
          </w:tcPr>
          <w:p w:rsidR="00756BBA" w:rsidRPr="00266EBD" w:rsidRDefault="00756BBA" w:rsidP="00756BBA">
            <w:pPr>
              <w:ind w:right="113"/>
              <w:jc w:val="right"/>
              <w:rPr>
                <w:rFonts w:ascii="Arial" w:hAnsi="Arial" w:cs="Arial"/>
                <w:bCs/>
                <w:snapToGrid w:val="0"/>
                <w:color w:val="000000"/>
                <w:sz w:val="21"/>
                <w:szCs w:val="21"/>
              </w:rPr>
            </w:pPr>
            <w:r w:rsidRPr="00266EBD">
              <w:rPr>
                <w:rFonts w:ascii="Arial" w:hAnsi="Arial" w:cs="Arial"/>
                <w:bCs/>
                <w:snapToGrid w:val="0"/>
                <w:color w:val="000000"/>
                <w:sz w:val="21"/>
                <w:szCs w:val="21"/>
              </w:rPr>
              <w:t xml:space="preserve">-28,6 </w:t>
            </w:r>
          </w:p>
        </w:tc>
        <w:tc>
          <w:tcPr>
            <w:tcW w:w="1559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56BBA" w:rsidRPr="00266EBD" w:rsidRDefault="00756BBA" w:rsidP="00756BBA">
            <w:pPr>
              <w:ind w:right="113"/>
              <w:jc w:val="right"/>
              <w:rPr>
                <w:rFonts w:ascii="Arial" w:hAnsi="Arial" w:cs="Arial"/>
                <w:bCs/>
                <w:snapToGrid w:val="0"/>
                <w:color w:val="000000"/>
                <w:sz w:val="21"/>
                <w:szCs w:val="21"/>
              </w:rPr>
            </w:pPr>
            <w:r w:rsidRPr="00266EBD">
              <w:rPr>
                <w:rFonts w:ascii="Arial" w:hAnsi="Arial" w:cs="Arial"/>
                <w:bCs/>
                <w:snapToGrid w:val="0"/>
                <w:color w:val="000000"/>
                <w:sz w:val="21"/>
                <w:szCs w:val="21"/>
              </w:rPr>
              <w:t xml:space="preserve">-19,2 </w:t>
            </w:r>
          </w:p>
        </w:tc>
        <w:tc>
          <w:tcPr>
            <w:tcW w:w="1418" w:type="dxa"/>
            <w:tcBorders>
              <w:left w:val="nil"/>
              <w:bottom w:val="nil"/>
              <w:right w:val="nil"/>
            </w:tcBorders>
            <w:vAlign w:val="bottom"/>
          </w:tcPr>
          <w:p w:rsidR="00756BBA" w:rsidRPr="00266EBD" w:rsidRDefault="00756BBA" w:rsidP="00756BBA">
            <w:pPr>
              <w:ind w:right="113"/>
              <w:jc w:val="right"/>
              <w:rPr>
                <w:rFonts w:ascii="Arial" w:hAnsi="Arial" w:cs="Arial"/>
                <w:bCs/>
                <w:snapToGrid w:val="0"/>
                <w:color w:val="000000"/>
                <w:sz w:val="21"/>
                <w:szCs w:val="21"/>
              </w:rPr>
            </w:pPr>
            <w:r w:rsidRPr="00266EBD">
              <w:rPr>
                <w:rFonts w:ascii="Arial" w:hAnsi="Arial" w:cs="Arial"/>
                <w:bCs/>
                <w:snapToGrid w:val="0"/>
                <w:color w:val="000000"/>
                <w:sz w:val="21"/>
                <w:szCs w:val="21"/>
              </w:rPr>
              <w:t xml:space="preserve">-22,3 </w:t>
            </w:r>
          </w:p>
        </w:tc>
        <w:tc>
          <w:tcPr>
            <w:tcW w:w="1559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56BBA" w:rsidRPr="00266EBD" w:rsidRDefault="00756BBA" w:rsidP="00756BBA">
            <w:pPr>
              <w:ind w:right="113"/>
              <w:jc w:val="right"/>
              <w:rPr>
                <w:rFonts w:ascii="Arial" w:hAnsi="Arial" w:cs="Arial"/>
                <w:bCs/>
                <w:snapToGrid w:val="0"/>
                <w:color w:val="000000"/>
                <w:sz w:val="21"/>
                <w:szCs w:val="21"/>
              </w:rPr>
            </w:pPr>
            <w:r w:rsidRPr="00266EBD">
              <w:rPr>
                <w:rFonts w:ascii="Arial" w:hAnsi="Arial" w:cs="Arial"/>
                <w:bCs/>
                <w:snapToGrid w:val="0"/>
                <w:color w:val="000000"/>
                <w:sz w:val="21"/>
                <w:szCs w:val="21"/>
              </w:rPr>
              <w:t xml:space="preserve">-17,0 </w:t>
            </w:r>
          </w:p>
        </w:tc>
        <w:tc>
          <w:tcPr>
            <w:tcW w:w="1469" w:type="dxa"/>
            <w:gridSpan w:val="2"/>
            <w:tcBorders>
              <w:left w:val="nil"/>
              <w:bottom w:val="nil"/>
              <w:right w:val="nil"/>
            </w:tcBorders>
            <w:vAlign w:val="bottom"/>
          </w:tcPr>
          <w:p w:rsidR="00756BBA" w:rsidRPr="00266EBD" w:rsidRDefault="00756BBA" w:rsidP="00756BBA">
            <w:pPr>
              <w:ind w:right="113"/>
              <w:jc w:val="right"/>
              <w:rPr>
                <w:rFonts w:ascii="Arial" w:hAnsi="Arial" w:cs="Arial"/>
                <w:bCs/>
                <w:snapToGrid w:val="0"/>
                <w:color w:val="000000"/>
                <w:sz w:val="21"/>
                <w:szCs w:val="21"/>
              </w:rPr>
            </w:pPr>
            <w:r w:rsidRPr="00266EBD">
              <w:rPr>
                <w:rFonts w:ascii="Arial" w:hAnsi="Arial" w:cs="Arial"/>
                <w:bCs/>
                <w:snapToGrid w:val="0"/>
                <w:color w:val="000000"/>
                <w:sz w:val="21"/>
                <w:szCs w:val="21"/>
              </w:rPr>
              <w:t xml:space="preserve">-16,6 </w:t>
            </w:r>
          </w:p>
        </w:tc>
        <w:tc>
          <w:tcPr>
            <w:tcW w:w="1285" w:type="dxa"/>
            <w:tcBorders>
              <w:left w:val="single" w:sz="4" w:space="0" w:color="auto"/>
              <w:bottom w:val="nil"/>
              <w:right w:val="nil"/>
            </w:tcBorders>
            <w:shd w:val="pct10" w:color="auto" w:fill="FFFFFF"/>
            <w:vAlign w:val="bottom"/>
          </w:tcPr>
          <w:p w:rsidR="00756BBA" w:rsidRPr="00266EBD" w:rsidRDefault="00756BBA" w:rsidP="00756BBA">
            <w:pPr>
              <w:ind w:right="113"/>
              <w:jc w:val="right"/>
              <w:rPr>
                <w:rFonts w:ascii="Arial" w:hAnsi="Arial" w:cs="Arial"/>
                <w:bCs/>
                <w:snapToGrid w:val="0"/>
                <w:color w:val="000000"/>
                <w:sz w:val="21"/>
                <w:szCs w:val="21"/>
              </w:rPr>
            </w:pPr>
            <w:r w:rsidRPr="00266EBD">
              <w:rPr>
                <w:rFonts w:ascii="Arial" w:hAnsi="Arial" w:cs="Arial"/>
                <w:bCs/>
                <w:snapToGrid w:val="0"/>
                <w:color w:val="000000"/>
                <w:sz w:val="21"/>
                <w:szCs w:val="21"/>
              </w:rPr>
              <w:t xml:space="preserve">-20,8 </w:t>
            </w:r>
          </w:p>
        </w:tc>
      </w:tr>
      <w:tr w:rsidR="00756BBA" w:rsidRPr="00266EBD" w:rsidTr="00756BBA">
        <w:trPr>
          <w:gridAfter w:val="1"/>
          <w:wAfter w:w="11" w:type="dxa"/>
          <w:cantSplit/>
          <w:trHeight w:hRule="exact" w:val="227"/>
        </w:trPr>
        <w:tc>
          <w:tcPr>
            <w:tcW w:w="177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756BBA" w:rsidRPr="00266EBD" w:rsidRDefault="00756BBA" w:rsidP="00756BBA">
            <w:pPr>
              <w:rPr>
                <w:rFonts w:ascii="Arial" w:hAnsi="Arial" w:cs="Arial"/>
              </w:rPr>
            </w:pPr>
            <w:r w:rsidRPr="00266EBD">
              <w:rPr>
                <w:rFonts w:ascii="Arial" w:hAnsi="Arial" w:cs="Arial"/>
              </w:rPr>
              <w:t>1999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pct10" w:color="auto" w:fill="FFFFFF"/>
            <w:vAlign w:val="bottom"/>
          </w:tcPr>
          <w:p w:rsidR="00756BBA" w:rsidRPr="00266EBD" w:rsidRDefault="00756BBA" w:rsidP="00756BBA">
            <w:pPr>
              <w:ind w:right="113"/>
              <w:jc w:val="right"/>
              <w:rPr>
                <w:rFonts w:ascii="Arial" w:hAnsi="Arial" w:cs="Arial"/>
                <w:bCs/>
                <w:snapToGrid w:val="0"/>
                <w:color w:val="000000"/>
                <w:sz w:val="21"/>
                <w:szCs w:val="21"/>
              </w:rPr>
            </w:pPr>
            <w:r w:rsidRPr="00266EBD">
              <w:rPr>
                <w:rFonts w:ascii="Arial" w:hAnsi="Arial" w:cs="Arial"/>
                <w:bCs/>
                <w:snapToGrid w:val="0"/>
                <w:color w:val="000000"/>
                <w:sz w:val="21"/>
                <w:szCs w:val="21"/>
              </w:rPr>
              <w:t xml:space="preserve">-36,3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10" w:color="auto" w:fill="FFFFFF"/>
            <w:vAlign w:val="bottom"/>
          </w:tcPr>
          <w:p w:rsidR="00756BBA" w:rsidRPr="00266EBD" w:rsidRDefault="00756BBA" w:rsidP="00756BBA">
            <w:pPr>
              <w:ind w:right="113"/>
              <w:jc w:val="right"/>
              <w:rPr>
                <w:rFonts w:ascii="Arial" w:hAnsi="Arial" w:cs="Arial"/>
                <w:bCs/>
                <w:snapToGrid w:val="0"/>
                <w:color w:val="000000"/>
                <w:sz w:val="21"/>
                <w:szCs w:val="21"/>
              </w:rPr>
            </w:pPr>
            <w:r w:rsidRPr="00266EBD">
              <w:rPr>
                <w:rFonts w:ascii="Arial" w:hAnsi="Arial" w:cs="Arial"/>
                <w:bCs/>
                <w:snapToGrid w:val="0"/>
                <w:color w:val="000000"/>
                <w:sz w:val="21"/>
                <w:szCs w:val="21"/>
              </w:rPr>
              <w:t xml:space="preserve">-25,3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pct10" w:color="auto" w:fill="FFFFFF"/>
            <w:vAlign w:val="bottom"/>
          </w:tcPr>
          <w:p w:rsidR="00756BBA" w:rsidRPr="00266EBD" w:rsidRDefault="00756BBA" w:rsidP="00756BBA">
            <w:pPr>
              <w:ind w:right="113"/>
              <w:jc w:val="right"/>
              <w:rPr>
                <w:rFonts w:ascii="Arial" w:hAnsi="Arial" w:cs="Arial"/>
                <w:bCs/>
                <w:snapToGrid w:val="0"/>
                <w:color w:val="000000"/>
                <w:sz w:val="21"/>
                <w:szCs w:val="21"/>
              </w:rPr>
            </w:pPr>
            <w:r w:rsidRPr="00266EBD">
              <w:rPr>
                <w:rFonts w:ascii="Arial" w:hAnsi="Arial" w:cs="Arial"/>
                <w:bCs/>
                <w:snapToGrid w:val="0"/>
                <w:color w:val="000000"/>
                <w:sz w:val="21"/>
                <w:szCs w:val="21"/>
              </w:rPr>
              <w:t xml:space="preserve">-37,9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10" w:color="auto" w:fill="FFFFFF"/>
            <w:vAlign w:val="bottom"/>
          </w:tcPr>
          <w:p w:rsidR="00756BBA" w:rsidRPr="00266EBD" w:rsidRDefault="00756BBA" w:rsidP="00756BBA">
            <w:pPr>
              <w:ind w:right="113"/>
              <w:jc w:val="right"/>
              <w:rPr>
                <w:rFonts w:ascii="Arial" w:hAnsi="Arial" w:cs="Arial"/>
                <w:bCs/>
                <w:snapToGrid w:val="0"/>
                <w:color w:val="000000"/>
                <w:sz w:val="21"/>
                <w:szCs w:val="21"/>
              </w:rPr>
            </w:pPr>
            <w:r w:rsidRPr="00266EBD">
              <w:rPr>
                <w:rFonts w:ascii="Arial" w:hAnsi="Arial" w:cs="Arial"/>
                <w:bCs/>
                <w:snapToGrid w:val="0"/>
                <w:color w:val="000000"/>
                <w:sz w:val="21"/>
                <w:szCs w:val="21"/>
              </w:rPr>
              <w:t xml:space="preserve">-29,7 </w:t>
            </w:r>
          </w:p>
        </w:tc>
        <w:tc>
          <w:tcPr>
            <w:tcW w:w="14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pct10" w:color="auto" w:fill="FFFFFF"/>
            <w:vAlign w:val="bottom"/>
          </w:tcPr>
          <w:p w:rsidR="00756BBA" w:rsidRPr="00266EBD" w:rsidRDefault="00756BBA" w:rsidP="00756BBA">
            <w:pPr>
              <w:ind w:right="113"/>
              <w:jc w:val="right"/>
              <w:rPr>
                <w:rFonts w:ascii="Arial" w:hAnsi="Arial" w:cs="Arial"/>
                <w:bCs/>
                <w:snapToGrid w:val="0"/>
                <w:color w:val="000000"/>
                <w:sz w:val="21"/>
                <w:szCs w:val="21"/>
              </w:rPr>
            </w:pPr>
            <w:r w:rsidRPr="00266EBD">
              <w:rPr>
                <w:rFonts w:ascii="Arial" w:hAnsi="Arial" w:cs="Arial"/>
                <w:bCs/>
                <w:snapToGrid w:val="0"/>
                <w:color w:val="000000"/>
                <w:sz w:val="21"/>
                <w:szCs w:val="21"/>
              </w:rPr>
              <w:t xml:space="preserve">-21,0 </w:t>
            </w: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pct10" w:color="auto" w:fill="FFFFFF"/>
            <w:vAlign w:val="bottom"/>
          </w:tcPr>
          <w:p w:rsidR="00756BBA" w:rsidRPr="00266EBD" w:rsidRDefault="00756BBA" w:rsidP="00756BBA">
            <w:pPr>
              <w:ind w:right="113"/>
              <w:jc w:val="right"/>
              <w:rPr>
                <w:rFonts w:ascii="Arial" w:hAnsi="Arial" w:cs="Arial"/>
                <w:bCs/>
                <w:snapToGrid w:val="0"/>
                <w:color w:val="000000"/>
                <w:sz w:val="21"/>
                <w:szCs w:val="21"/>
              </w:rPr>
            </w:pPr>
            <w:r w:rsidRPr="00266EBD">
              <w:rPr>
                <w:rFonts w:ascii="Arial" w:hAnsi="Arial" w:cs="Arial"/>
                <w:bCs/>
                <w:snapToGrid w:val="0"/>
                <w:color w:val="000000"/>
                <w:sz w:val="21"/>
                <w:szCs w:val="21"/>
              </w:rPr>
              <w:t xml:space="preserve">-30,0 </w:t>
            </w:r>
          </w:p>
        </w:tc>
      </w:tr>
      <w:tr w:rsidR="00756BBA" w:rsidRPr="00266EBD" w:rsidTr="00756BBA">
        <w:trPr>
          <w:gridAfter w:val="1"/>
          <w:wAfter w:w="11" w:type="dxa"/>
          <w:cantSplit/>
          <w:trHeight w:hRule="exact" w:val="227"/>
        </w:trPr>
        <w:tc>
          <w:tcPr>
            <w:tcW w:w="177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756BBA" w:rsidRPr="00266EBD" w:rsidRDefault="00756BBA" w:rsidP="00756BBA">
            <w:pPr>
              <w:rPr>
                <w:rFonts w:ascii="Arial" w:hAnsi="Arial" w:cs="Arial"/>
              </w:rPr>
            </w:pPr>
            <w:r w:rsidRPr="00266EBD">
              <w:rPr>
                <w:rFonts w:ascii="Arial" w:hAnsi="Arial" w:cs="Arial"/>
              </w:rPr>
              <w:t>2000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56BBA" w:rsidRPr="00266EBD" w:rsidRDefault="00756BBA" w:rsidP="00756BBA">
            <w:pPr>
              <w:ind w:right="113"/>
              <w:jc w:val="right"/>
              <w:rPr>
                <w:rFonts w:ascii="Arial" w:hAnsi="Arial" w:cs="Arial"/>
                <w:bCs/>
                <w:snapToGrid w:val="0"/>
                <w:color w:val="000000"/>
                <w:sz w:val="21"/>
                <w:szCs w:val="21"/>
              </w:rPr>
            </w:pPr>
            <w:r w:rsidRPr="00266EBD">
              <w:rPr>
                <w:rFonts w:ascii="Arial" w:hAnsi="Arial" w:cs="Arial"/>
                <w:bCs/>
                <w:snapToGrid w:val="0"/>
                <w:color w:val="000000"/>
                <w:sz w:val="21"/>
                <w:szCs w:val="21"/>
              </w:rPr>
              <w:t xml:space="preserve">-40,6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56BBA" w:rsidRPr="00266EBD" w:rsidRDefault="00756BBA" w:rsidP="00756BBA">
            <w:pPr>
              <w:ind w:right="113"/>
              <w:jc w:val="right"/>
              <w:rPr>
                <w:rFonts w:ascii="Arial" w:hAnsi="Arial" w:cs="Arial"/>
                <w:bCs/>
                <w:snapToGrid w:val="0"/>
                <w:color w:val="000000"/>
                <w:sz w:val="21"/>
                <w:szCs w:val="21"/>
              </w:rPr>
            </w:pPr>
            <w:r w:rsidRPr="00266EBD">
              <w:rPr>
                <w:rFonts w:ascii="Arial" w:hAnsi="Arial" w:cs="Arial"/>
                <w:bCs/>
                <w:snapToGrid w:val="0"/>
                <w:color w:val="000000"/>
                <w:sz w:val="21"/>
                <w:szCs w:val="21"/>
              </w:rPr>
              <w:t xml:space="preserve">-26,8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56BBA" w:rsidRPr="00266EBD" w:rsidRDefault="00756BBA" w:rsidP="00756BBA">
            <w:pPr>
              <w:ind w:right="113"/>
              <w:jc w:val="right"/>
              <w:rPr>
                <w:rFonts w:ascii="Arial" w:hAnsi="Arial" w:cs="Arial"/>
                <w:bCs/>
                <w:snapToGrid w:val="0"/>
                <w:color w:val="000000"/>
                <w:sz w:val="21"/>
                <w:szCs w:val="21"/>
              </w:rPr>
            </w:pPr>
            <w:r w:rsidRPr="00266EBD">
              <w:rPr>
                <w:rFonts w:ascii="Arial" w:hAnsi="Arial" w:cs="Arial"/>
                <w:bCs/>
                <w:snapToGrid w:val="0"/>
                <w:color w:val="000000"/>
                <w:sz w:val="21"/>
                <w:szCs w:val="21"/>
              </w:rPr>
              <w:t xml:space="preserve">-45,8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56BBA" w:rsidRPr="00266EBD" w:rsidRDefault="00756BBA" w:rsidP="00756BBA">
            <w:pPr>
              <w:ind w:right="113"/>
              <w:jc w:val="right"/>
              <w:rPr>
                <w:rFonts w:ascii="Arial" w:hAnsi="Arial" w:cs="Arial"/>
                <w:bCs/>
                <w:snapToGrid w:val="0"/>
                <w:color w:val="000000"/>
                <w:sz w:val="21"/>
                <w:szCs w:val="21"/>
              </w:rPr>
            </w:pPr>
            <w:r w:rsidRPr="00266EBD">
              <w:rPr>
                <w:rFonts w:ascii="Arial" w:hAnsi="Arial" w:cs="Arial"/>
                <w:bCs/>
                <w:snapToGrid w:val="0"/>
                <w:color w:val="000000"/>
                <w:sz w:val="21"/>
                <w:szCs w:val="21"/>
              </w:rPr>
              <w:t xml:space="preserve">-29,5 </w:t>
            </w:r>
          </w:p>
        </w:tc>
        <w:tc>
          <w:tcPr>
            <w:tcW w:w="146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56BBA" w:rsidRPr="00266EBD" w:rsidRDefault="00756BBA" w:rsidP="00756BBA">
            <w:pPr>
              <w:ind w:right="113"/>
              <w:jc w:val="right"/>
              <w:rPr>
                <w:rFonts w:ascii="Arial" w:hAnsi="Arial" w:cs="Arial"/>
                <w:bCs/>
                <w:snapToGrid w:val="0"/>
                <w:color w:val="000000"/>
                <w:sz w:val="21"/>
                <w:szCs w:val="21"/>
              </w:rPr>
            </w:pPr>
            <w:r w:rsidRPr="00266EBD">
              <w:rPr>
                <w:rFonts w:ascii="Arial" w:hAnsi="Arial" w:cs="Arial"/>
                <w:bCs/>
                <w:snapToGrid w:val="0"/>
                <w:color w:val="000000"/>
                <w:sz w:val="21"/>
                <w:szCs w:val="21"/>
              </w:rPr>
              <w:t xml:space="preserve">-25,8 </w:t>
            </w: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pct10" w:color="auto" w:fill="FFFFFF"/>
            <w:vAlign w:val="bottom"/>
          </w:tcPr>
          <w:p w:rsidR="00756BBA" w:rsidRPr="00266EBD" w:rsidRDefault="00756BBA" w:rsidP="00756BBA">
            <w:pPr>
              <w:ind w:right="113"/>
              <w:jc w:val="right"/>
              <w:rPr>
                <w:rFonts w:ascii="Arial" w:hAnsi="Arial" w:cs="Arial"/>
                <w:bCs/>
                <w:snapToGrid w:val="0"/>
                <w:color w:val="000000"/>
                <w:sz w:val="21"/>
                <w:szCs w:val="21"/>
              </w:rPr>
            </w:pPr>
            <w:r w:rsidRPr="00266EBD">
              <w:rPr>
                <w:rFonts w:ascii="Arial" w:hAnsi="Arial" w:cs="Arial"/>
                <w:bCs/>
                <w:snapToGrid w:val="0"/>
                <w:color w:val="000000"/>
                <w:sz w:val="21"/>
                <w:szCs w:val="21"/>
              </w:rPr>
              <w:t xml:space="preserve">-33,7 </w:t>
            </w:r>
          </w:p>
        </w:tc>
      </w:tr>
      <w:tr w:rsidR="00756BBA" w:rsidRPr="00266EBD" w:rsidTr="00756BBA">
        <w:trPr>
          <w:gridAfter w:val="1"/>
          <w:wAfter w:w="11" w:type="dxa"/>
          <w:cantSplit/>
          <w:trHeight w:hRule="exact" w:val="227"/>
        </w:trPr>
        <w:tc>
          <w:tcPr>
            <w:tcW w:w="177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756BBA" w:rsidRPr="00266EBD" w:rsidRDefault="00756BBA" w:rsidP="00756BBA">
            <w:pPr>
              <w:rPr>
                <w:rFonts w:ascii="Arial" w:hAnsi="Arial" w:cs="Arial"/>
              </w:rPr>
            </w:pPr>
            <w:r w:rsidRPr="00266EBD">
              <w:rPr>
                <w:rFonts w:ascii="Arial" w:hAnsi="Arial" w:cs="Arial"/>
              </w:rPr>
              <w:t>2001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pct10" w:color="auto" w:fill="FFFFFF"/>
            <w:vAlign w:val="bottom"/>
          </w:tcPr>
          <w:p w:rsidR="00756BBA" w:rsidRPr="00266EBD" w:rsidRDefault="00756BBA" w:rsidP="00756BBA">
            <w:pPr>
              <w:ind w:right="113"/>
              <w:jc w:val="right"/>
              <w:rPr>
                <w:rFonts w:ascii="Arial" w:hAnsi="Arial" w:cs="Arial"/>
                <w:bCs/>
                <w:snapToGrid w:val="0"/>
                <w:color w:val="000000"/>
                <w:sz w:val="21"/>
                <w:szCs w:val="21"/>
              </w:rPr>
            </w:pPr>
            <w:r w:rsidRPr="00266EBD">
              <w:rPr>
                <w:rFonts w:ascii="Arial" w:hAnsi="Arial" w:cs="Arial"/>
                <w:bCs/>
                <w:snapToGrid w:val="0"/>
                <w:color w:val="000000"/>
                <w:sz w:val="21"/>
                <w:szCs w:val="21"/>
              </w:rPr>
              <w:t xml:space="preserve">-39,7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10" w:color="auto" w:fill="FFFFFF"/>
            <w:vAlign w:val="bottom"/>
          </w:tcPr>
          <w:p w:rsidR="00756BBA" w:rsidRPr="00266EBD" w:rsidRDefault="00756BBA" w:rsidP="00756BBA">
            <w:pPr>
              <w:ind w:right="113"/>
              <w:jc w:val="right"/>
              <w:rPr>
                <w:rFonts w:ascii="Arial" w:hAnsi="Arial" w:cs="Arial"/>
                <w:bCs/>
                <w:snapToGrid w:val="0"/>
                <w:color w:val="000000"/>
                <w:sz w:val="21"/>
                <w:szCs w:val="21"/>
              </w:rPr>
            </w:pPr>
            <w:r w:rsidRPr="00266EBD">
              <w:rPr>
                <w:rFonts w:ascii="Arial" w:hAnsi="Arial" w:cs="Arial"/>
                <w:bCs/>
                <w:snapToGrid w:val="0"/>
                <w:color w:val="000000"/>
                <w:sz w:val="21"/>
                <w:szCs w:val="21"/>
              </w:rPr>
              <w:t xml:space="preserve">-25,8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pct10" w:color="auto" w:fill="FFFFFF"/>
            <w:vAlign w:val="bottom"/>
          </w:tcPr>
          <w:p w:rsidR="00756BBA" w:rsidRPr="00266EBD" w:rsidRDefault="00756BBA" w:rsidP="00756BBA">
            <w:pPr>
              <w:ind w:right="113"/>
              <w:jc w:val="right"/>
              <w:rPr>
                <w:rFonts w:ascii="Arial" w:hAnsi="Arial" w:cs="Arial"/>
                <w:bCs/>
                <w:snapToGrid w:val="0"/>
                <w:color w:val="000000"/>
                <w:sz w:val="21"/>
                <w:szCs w:val="21"/>
              </w:rPr>
            </w:pPr>
            <w:r w:rsidRPr="00266EBD">
              <w:rPr>
                <w:rFonts w:ascii="Arial" w:hAnsi="Arial" w:cs="Arial"/>
                <w:bCs/>
                <w:snapToGrid w:val="0"/>
                <w:color w:val="000000"/>
                <w:sz w:val="21"/>
                <w:szCs w:val="21"/>
              </w:rPr>
              <w:t xml:space="preserve">-51,8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10" w:color="auto" w:fill="FFFFFF"/>
            <w:vAlign w:val="bottom"/>
          </w:tcPr>
          <w:p w:rsidR="00756BBA" w:rsidRPr="00266EBD" w:rsidRDefault="00756BBA" w:rsidP="00756BBA">
            <w:pPr>
              <w:ind w:right="113"/>
              <w:jc w:val="right"/>
              <w:rPr>
                <w:rFonts w:ascii="Arial" w:hAnsi="Arial" w:cs="Arial"/>
                <w:bCs/>
                <w:snapToGrid w:val="0"/>
                <w:color w:val="000000"/>
                <w:sz w:val="21"/>
                <w:szCs w:val="21"/>
              </w:rPr>
            </w:pPr>
            <w:r w:rsidRPr="00266EBD">
              <w:rPr>
                <w:rFonts w:ascii="Arial" w:hAnsi="Arial" w:cs="Arial"/>
                <w:bCs/>
                <w:snapToGrid w:val="0"/>
                <w:color w:val="000000"/>
                <w:sz w:val="21"/>
                <w:szCs w:val="21"/>
              </w:rPr>
              <w:t xml:space="preserve">-32,2 </w:t>
            </w:r>
          </w:p>
        </w:tc>
        <w:tc>
          <w:tcPr>
            <w:tcW w:w="14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pct10" w:color="auto" w:fill="FFFFFF"/>
            <w:vAlign w:val="bottom"/>
          </w:tcPr>
          <w:p w:rsidR="00756BBA" w:rsidRPr="00266EBD" w:rsidRDefault="00756BBA" w:rsidP="00756BBA">
            <w:pPr>
              <w:ind w:right="113"/>
              <w:jc w:val="right"/>
              <w:rPr>
                <w:rFonts w:ascii="Arial" w:hAnsi="Arial" w:cs="Arial"/>
                <w:bCs/>
                <w:snapToGrid w:val="0"/>
                <w:color w:val="000000"/>
                <w:sz w:val="21"/>
                <w:szCs w:val="21"/>
              </w:rPr>
            </w:pPr>
            <w:r w:rsidRPr="00266EBD">
              <w:rPr>
                <w:rFonts w:ascii="Arial" w:hAnsi="Arial" w:cs="Arial"/>
                <w:bCs/>
                <w:snapToGrid w:val="0"/>
                <w:color w:val="000000"/>
                <w:sz w:val="21"/>
                <w:szCs w:val="21"/>
              </w:rPr>
              <w:t xml:space="preserve">-27,8 </w:t>
            </w: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pct10" w:color="auto" w:fill="FFFFFF"/>
            <w:vAlign w:val="bottom"/>
          </w:tcPr>
          <w:p w:rsidR="00756BBA" w:rsidRPr="00266EBD" w:rsidRDefault="00756BBA" w:rsidP="00756BBA">
            <w:pPr>
              <w:ind w:right="113"/>
              <w:jc w:val="right"/>
              <w:rPr>
                <w:rFonts w:ascii="Arial" w:hAnsi="Arial" w:cs="Arial"/>
                <w:bCs/>
                <w:snapToGrid w:val="0"/>
                <w:color w:val="000000"/>
                <w:sz w:val="21"/>
                <w:szCs w:val="21"/>
              </w:rPr>
            </w:pPr>
            <w:r w:rsidRPr="00266EBD">
              <w:rPr>
                <w:rFonts w:ascii="Arial" w:hAnsi="Arial" w:cs="Arial"/>
                <w:bCs/>
                <w:snapToGrid w:val="0"/>
                <w:color w:val="000000"/>
                <w:sz w:val="21"/>
                <w:szCs w:val="21"/>
              </w:rPr>
              <w:t xml:space="preserve">-35,5 </w:t>
            </w:r>
          </w:p>
        </w:tc>
      </w:tr>
      <w:tr w:rsidR="00756BBA" w:rsidRPr="00266EBD" w:rsidTr="00756BBA">
        <w:trPr>
          <w:gridAfter w:val="1"/>
          <w:wAfter w:w="11" w:type="dxa"/>
          <w:cantSplit/>
          <w:trHeight w:hRule="exact" w:val="227"/>
        </w:trPr>
        <w:tc>
          <w:tcPr>
            <w:tcW w:w="177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756BBA" w:rsidRPr="00266EBD" w:rsidRDefault="00756BBA" w:rsidP="00756BBA">
            <w:pPr>
              <w:rPr>
                <w:rFonts w:ascii="Arial" w:hAnsi="Arial" w:cs="Arial"/>
              </w:rPr>
            </w:pPr>
            <w:r w:rsidRPr="00266EBD">
              <w:rPr>
                <w:rFonts w:ascii="Arial" w:hAnsi="Arial" w:cs="Arial"/>
              </w:rPr>
              <w:t>2002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56BBA" w:rsidRPr="00266EBD" w:rsidRDefault="00756BBA" w:rsidP="00756BBA">
            <w:pPr>
              <w:ind w:right="113"/>
              <w:jc w:val="right"/>
              <w:rPr>
                <w:rFonts w:ascii="Arial" w:hAnsi="Arial" w:cs="Arial"/>
                <w:bCs/>
                <w:snapToGrid w:val="0"/>
                <w:color w:val="000000"/>
                <w:sz w:val="21"/>
                <w:szCs w:val="21"/>
              </w:rPr>
            </w:pPr>
            <w:r w:rsidRPr="00266EBD">
              <w:rPr>
                <w:rFonts w:ascii="Arial" w:hAnsi="Arial" w:cs="Arial"/>
                <w:bCs/>
                <w:snapToGrid w:val="0"/>
                <w:color w:val="000000"/>
                <w:sz w:val="21"/>
                <w:szCs w:val="21"/>
              </w:rPr>
              <w:t xml:space="preserve">-39,6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56BBA" w:rsidRPr="00266EBD" w:rsidRDefault="00756BBA" w:rsidP="00756BBA">
            <w:pPr>
              <w:ind w:right="113"/>
              <w:jc w:val="right"/>
              <w:rPr>
                <w:rFonts w:ascii="Arial" w:hAnsi="Arial" w:cs="Arial"/>
                <w:bCs/>
                <w:snapToGrid w:val="0"/>
                <w:color w:val="000000"/>
                <w:sz w:val="21"/>
                <w:szCs w:val="21"/>
              </w:rPr>
            </w:pPr>
            <w:r w:rsidRPr="00266EBD">
              <w:rPr>
                <w:rFonts w:ascii="Arial" w:hAnsi="Arial" w:cs="Arial"/>
                <w:bCs/>
                <w:snapToGrid w:val="0"/>
                <w:color w:val="000000"/>
                <w:sz w:val="21"/>
                <w:szCs w:val="21"/>
              </w:rPr>
              <w:t xml:space="preserve">-27,8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56BBA" w:rsidRPr="00266EBD" w:rsidRDefault="00756BBA" w:rsidP="00756BBA">
            <w:pPr>
              <w:ind w:right="113"/>
              <w:jc w:val="right"/>
              <w:rPr>
                <w:rFonts w:ascii="Arial" w:hAnsi="Arial" w:cs="Arial"/>
                <w:bCs/>
                <w:snapToGrid w:val="0"/>
                <w:color w:val="000000"/>
                <w:sz w:val="21"/>
                <w:szCs w:val="21"/>
              </w:rPr>
            </w:pPr>
            <w:r w:rsidRPr="00266EBD">
              <w:rPr>
                <w:rFonts w:ascii="Arial" w:hAnsi="Arial" w:cs="Arial"/>
                <w:bCs/>
                <w:snapToGrid w:val="0"/>
                <w:color w:val="000000"/>
                <w:sz w:val="21"/>
                <w:szCs w:val="21"/>
              </w:rPr>
              <w:t xml:space="preserve">-52,9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56BBA" w:rsidRPr="00266EBD" w:rsidRDefault="00756BBA" w:rsidP="00756BBA">
            <w:pPr>
              <w:ind w:right="113"/>
              <w:jc w:val="right"/>
              <w:rPr>
                <w:rFonts w:ascii="Arial" w:hAnsi="Arial" w:cs="Arial"/>
                <w:bCs/>
                <w:snapToGrid w:val="0"/>
                <w:color w:val="000000"/>
                <w:sz w:val="21"/>
                <w:szCs w:val="21"/>
              </w:rPr>
            </w:pPr>
            <w:r w:rsidRPr="00266EBD">
              <w:rPr>
                <w:rFonts w:ascii="Arial" w:hAnsi="Arial" w:cs="Arial"/>
                <w:bCs/>
                <w:snapToGrid w:val="0"/>
                <w:color w:val="000000"/>
                <w:sz w:val="21"/>
                <w:szCs w:val="21"/>
              </w:rPr>
              <w:t xml:space="preserve">-35,1 </w:t>
            </w:r>
          </w:p>
        </w:tc>
        <w:tc>
          <w:tcPr>
            <w:tcW w:w="146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56BBA" w:rsidRPr="00266EBD" w:rsidRDefault="00756BBA" w:rsidP="00756BBA">
            <w:pPr>
              <w:ind w:right="113"/>
              <w:jc w:val="right"/>
              <w:rPr>
                <w:rFonts w:ascii="Arial" w:hAnsi="Arial" w:cs="Arial"/>
                <w:bCs/>
                <w:snapToGrid w:val="0"/>
                <w:color w:val="000000"/>
                <w:sz w:val="21"/>
                <w:szCs w:val="21"/>
              </w:rPr>
            </w:pPr>
            <w:r w:rsidRPr="00266EBD">
              <w:rPr>
                <w:rFonts w:ascii="Arial" w:hAnsi="Arial" w:cs="Arial"/>
                <w:bCs/>
                <w:snapToGrid w:val="0"/>
                <w:color w:val="000000"/>
                <w:sz w:val="21"/>
                <w:szCs w:val="21"/>
              </w:rPr>
              <w:t xml:space="preserve">-32,1 </w:t>
            </w: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pct10" w:color="auto" w:fill="FFFFFF"/>
            <w:vAlign w:val="bottom"/>
          </w:tcPr>
          <w:p w:rsidR="00756BBA" w:rsidRPr="00266EBD" w:rsidRDefault="00756BBA" w:rsidP="00756BBA">
            <w:pPr>
              <w:ind w:right="113"/>
              <w:jc w:val="right"/>
              <w:rPr>
                <w:rFonts w:ascii="Arial" w:hAnsi="Arial" w:cs="Arial"/>
                <w:bCs/>
                <w:snapToGrid w:val="0"/>
                <w:color w:val="000000"/>
                <w:sz w:val="21"/>
                <w:szCs w:val="21"/>
              </w:rPr>
            </w:pPr>
            <w:r w:rsidRPr="00266EBD">
              <w:rPr>
                <w:rFonts w:ascii="Arial" w:hAnsi="Arial" w:cs="Arial"/>
                <w:bCs/>
                <w:snapToGrid w:val="0"/>
                <w:color w:val="000000"/>
                <w:sz w:val="21"/>
                <w:szCs w:val="21"/>
              </w:rPr>
              <w:t xml:space="preserve">-37,5 </w:t>
            </w:r>
          </w:p>
        </w:tc>
      </w:tr>
      <w:tr w:rsidR="00756BBA" w:rsidRPr="00266EBD" w:rsidTr="00756BBA">
        <w:trPr>
          <w:gridAfter w:val="1"/>
          <w:wAfter w:w="11" w:type="dxa"/>
          <w:cantSplit/>
          <w:trHeight w:hRule="exact" w:val="227"/>
        </w:trPr>
        <w:tc>
          <w:tcPr>
            <w:tcW w:w="177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756BBA" w:rsidRPr="00266EBD" w:rsidRDefault="00756BBA" w:rsidP="00756BBA">
            <w:pPr>
              <w:rPr>
                <w:rFonts w:ascii="Arial" w:hAnsi="Arial" w:cs="Arial"/>
              </w:rPr>
            </w:pPr>
            <w:r w:rsidRPr="00266EBD">
              <w:rPr>
                <w:rFonts w:ascii="Arial" w:hAnsi="Arial" w:cs="Arial"/>
              </w:rPr>
              <w:t>2003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pct10" w:color="auto" w:fill="FFFFFF"/>
            <w:vAlign w:val="bottom"/>
          </w:tcPr>
          <w:p w:rsidR="00756BBA" w:rsidRPr="00266EBD" w:rsidRDefault="00756BBA" w:rsidP="00756BBA">
            <w:pPr>
              <w:ind w:right="113"/>
              <w:jc w:val="right"/>
              <w:rPr>
                <w:rFonts w:ascii="Arial" w:hAnsi="Arial" w:cs="Arial"/>
                <w:bCs/>
                <w:snapToGrid w:val="0"/>
                <w:color w:val="000000"/>
                <w:sz w:val="21"/>
                <w:szCs w:val="21"/>
              </w:rPr>
            </w:pPr>
            <w:r w:rsidRPr="00266EBD">
              <w:rPr>
                <w:rFonts w:ascii="Arial" w:hAnsi="Arial" w:cs="Arial"/>
                <w:bCs/>
                <w:snapToGrid w:val="0"/>
                <w:color w:val="000000"/>
                <w:sz w:val="21"/>
                <w:szCs w:val="21"/>
              </w:rPr>
              <w:t xml:space="preserve">-38,1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10" w:color="auto" w:fill="FFFFFF"/>
            <w:vAlign w:val="bottom"/>
          </w:tcPr>
          <w:p w:rsidR="00756BBA" w:rsidRPr="00266EBD" w:rsidRDefault="00756BBA" w:rsidP="00756BBA">
            <w:pPr>
              <w:ind w:right="113"/>
              <w:jc w:val="right"/>
              <w:rPr>
                <w:rFonts w:ascii="Arial" w:hAnsi="Arial" w:cs="Arial"/>
                <w:bCs/>
                <w:snapToGrid w:val="0"/>
                <w:color w:val="000000"/>
                <w:sz w:val="21"/>
                <w:szCs w:val="21"/>
              </w:rPr>
            </w:pPr>
            <w:r w:rsidRPr="00266EBD">
              <w:rPr>
                <w:rFonts w:ascii="Arial" w:hAnsi="Arial" w:cs="Arial"/>
                <w:bCs/>
                <w:snapToGrid w:val="0"/>
                <w:color w:val="000000"/>
                <w:sz w:val="21"/>
                <w:szCs w:val="21"/>
              </w:rPr>
              <w:t xml:space="preserve">-24,5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pct10" w:color="auto" w:fill="FFFFFF"/>
            <w:vAlign w:val="bottom"/>
          </w:tcPr>
          <w:p w:rsidR="00756BBA" w:rsidRPr="00266EBD" w:rsidRDefault="00756BBA" w:rsidP="00756BBA">
            <w:pPr>
              <w:ind w:right="113"/>
              <w:jc w:val="right"/>
              <w:rPr>
                <w:rFonts w:ascii="Arial" w:hAnsi="Arial" w:cs="Arial"/>
                <w:bCs/>
                <w:snapToGrid w:val="0"/>
                <w:color w:val="000000"/>
                <w:sz w:val="21"/>
                <w:szCs w:val="21"/>
              </w:rPr>
            </w:pPr>
            <w:r w:rsidRPr="00266EBD">
              <w:rPr>
                <w:rFonts w:ascii="Arial" w:hAnsi="Arial" w:cs="Arial"/>
                <w:bCs/>
                <w:snapToGrid w:val="0"/>
                <w:color w:val="000000"/>
                <w:sz w:val="21"/>
                <w:szCs w:val="21"/>
              </w:rPr>
              <w:t xml:space="preserve">-51,7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10" w:color="auto" w:fill="FFFFFF"/>
            <w:vAlign w:val="bottom"/>
          </w:tcPr>
          <w:p w:rsidR="00756BBA" w:rsidRPr="00266EBD" w:rsidRDefault="00756BBA" w:rsidP="00756BBA">
            <w:pPr>
              <w:ind w:right="113"/>
              <w:jc w:val="right"/>
              <w:rPr>
                <w:rFonts w:ascii="Arial" w:hAnsi="Arial" w:cs="Arial"/>
                <w:bCs/>
                <w:snapToGrid w:val="0"/>
                <w:color w:val="000000"/>
                <w:sz w:val="21"/>
                <w:szCs w:val="21"/>
              </w:rPr>
            </w:pPr>
            <w:r w:rsidRPr="00266EBD">
              <w:rPr>
                <w:rFonts w:ascii="Arial" w:hAnsi="Arial" w:cs="Arial"/>
                <w:bCs/>
                <w:snapToGrid w:val="0"/>
                <w:color w:val="000000"/>
                <w:sz w:val="21"/>
                <w:szCs w:val="21"/>
              </w:rPr>
              <w:t xml:space="preserve">-35,2 </w:t>
            </w:r>
          </w:p>
        </w:tc>
        <w:tc>
          <w:tcPr>
            <w:tcW w:w="14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pct10" w:color="auto" w:fill="FFFFFF"/>
            <w:vAlign w:val="bottom"/>
          </w:tcPr>
          <w:p w:rsidR="00756BBA" w:rsidRPr="00266EBD" w:rsidRDefault="00756BBA" w:rsidP="00756BBA">
            <w:pPr>
              <w:ind w:right="113"/>
              <w:jc w:val="right"/>
              <w:rPr>
                <w:rFonts w:ascii="Arial" w:hAnsi="Arial" w:cs="Arial"/>
                <w:bCs/>
                <w:snapToGrid w:val="0"/>
                <w:color w:val="000000"/>
                <w:sz w:val="21"/>
                <w:szCs w:val="21"/>
              </w:rPr>
            </w:pPr>
            <w:r w:rsidRPr="00266EBD">
              <w:rPr>
                <w:rFonts w:ascii="Arial" w:hAnsi="Arial" w:cs="Arial"/>
                <w:bCs/>
                <w:snapToGrid w:val="0"/>
                <w:color w:val="000000"/>
                <w:sz w:val="21"/>
                <w:szCs w:val="21"/>
              </w:rPr>
              <w:t xml:space="preserve">-29,4 </w:t>
            </w: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pct10" w:color="auto" w:fill="FFFFFF"/>
            <w:vAlign w:val="bottom"/>
          </w:tcPr>
          <w:p w:rsidR="00756BBA" w:rsidRPr="00266EBD" w:rsidRDefault="00756BBA" w:rsidP="00756BBA">
            <w:pPr>
              <w:ind w:right="113"/>
              <w:jc w:val="right"/>
              <w:rPr>
                <w:rFonts w:ascii="Arial" w:hAnsi="Arial" w:cs="Arial"/>
                <w:bCs/>
                <w:snapToGrid w:val="0"/>
                <w:color w:val="000000"/>
                <w:sz w:val="21"/>
                <w:szCs w:val="21"/>
              </w:rPr>
            </w:pPr>
            <w:r w:rsidRPr="00266EBD">
              <w:rPr>
                <w:rFonts w:ascii="Arial" w:hAnsi="Arial" w:cs="Arial"/>
                <w:bCs/>
                <w:snapToGrid w:val="0"/>
                <w:color w:val="000000"/>
                <w:sz w:val="21"/>
                <w:szCs w:val="21"/>
              </w:rPr>
              <w:t xml:space="preserve">-35,8 </w:t>
            </w:r>
          </w:p>
        </w:tc>
      </w:tr>
      <w:tr w:rsidR="00756BBA" w:rsidRPr="00266EBD" w:rsidTr="00756BBA">
        <w:trPr>
          <w:gridAfter w:val="1"/>
          <w:wAfter w:w="11" w:type="dxa"/>
          <w:cantSplit/>
          <w:trHeight w:hRule="exact" w:val="227"/>
        </w:trPr>
        <w:tc>
          <w:tcPr>
            <w:tcW w:w="177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756BBA" w:rsidRPr="00266EBD" w:rsidRDefault="00756BBA" w:rsidP="00756BBA">
            <w:pPr>
              <w:rPr>
                <w:rFonts w:ascii="Arial" w:hAnsi="Arial" w:cs="Arial"/>
              </w:rPr>
            </w:pPr>
            <w:r w:rsidRPr="00266EBD">
              <w:rPr>
                <w:rFonts w:ascii="Arial" w:hAnsi="Arial" w:cs="Arial"/>
              </w:rPr>
              <w:t>2004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56BBA" w:rsidRPr="00266EBD" w:rsidRDefault="00756BBA" w:rsidP="00756BBA">
            <w:pPr>
              <w:ind w:right="113"/>
              <w:jc w:val="right"/>
              <w:rPr>
                <w:rFonts w:ascii="Arial" w:hAnsi="Arial" w:cs="Arial"/>
                <w:bCs/>
                <w:snapToGrid w:val="0"/>
                <w:color w:val="000000"/>
                <w:sz w:val="21"/>
                <w:szCs w:val="21"/>
              </w:rPr>
            </w:pPr>
            <w:r w:rsidRPr="00266EBD">
              <w:rPr>
                <w:rFonts w:ascii="Arial" w:hAnsi="Arial" w:cs="Arial"/>
                <w:bCs/>
                <w:snapToGrid w:val="0"/>
                <w:color w:val="000000"/>
                <w:sz w:val="21"/>
                <w:szCs w:val="21"/>
              </w:rPr>
              <w:t xml:space="preserve">-33,1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56BBA" w:rsidRPr="00266EBD" w:rsidRDefault="00756BBA" w:rsidP="00756BBA">
            <w:pPr>
              <w:ind w:right="113"/>
              <w:jc w:val="right"/>
              <w:rPr>
                <w:rFonts w:ascii="Arial" w:hAnsi="Arial" w:cs="Arial"/>
                <w:bCs/>
                <w:snapToGrid w:val="0"/>
                <w:color w:val="000000"/>
                <w:sz w:val="21"/>
                <w:szCs w:val="21"/>
              </w:rPr>
            </w:pPr>
            <w:r w:rsidRPr="00266EBD">
              <w:rPr>
                <w:rFonts w:ascii="Arial" w:hAnsi="Arial" w:cs="Arial"/>
                <w:bCs/>
                <w:snapToGrid w:val="0"/>
                <w:color w:val="000000"/>
                <w:sz w:val="21"/>
                <w:szCs w:val="21"/>
              </w:rPr>
              <w:t xml:space="preserve">-22,3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56BBA" w:rsidRPr="00266EBD" w:rsidRDefault="00756BBA" w:rsidP="00756BBA">
            <w:pPr>
              <w:ind w:right="113"/>
              <w:jc w:val="right"/>
              <w:rPr>
                <w:rFonts w:ascii="Arial" w:hAnsi="Arial" w:cs="Arial"/>
                <w:bCs/>
                <w:snapToGrid w:val="0"/>
                <w:color w:val="000000"/>
                <w:sz w:val="21"/>
                <w:szCs w:val="21"/>
              </w:rPr>
            </w:pPr>
            <w:r w:rsidRPr="00266EBD">
              <w:rPr>
                <w:rFonts w:ascii="Arial" w:hAnsi="Arial" w:cs="Arial"/>
                <w:bCs/>
                <w:snapToGrid w:val="0"/>
                <w:color w:val="000000"/>
                <w:sz w:val="21"/>
                <w:szCs w:val="21"/>
              </w:rPr>
              <w:t xml:space="preserve">-49,5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56BBA" w:rsidRPr="00266EBD" w:rsidRDefault="00756BBA" w:rsidP="00756BBA">
            <w:pPr>
              <w:ind w:right="113"/>
              <w:jc w:val="right"/>
              <w:rPr>
                <w:rFonts w:ascii="Arial" w:hAnsi="Arial" w:cs="Arial"/>
                <w:bCs/>
                <w:snapToGrid w:val="0"/>
                <w:color w:val="000000"/>
                <w:sz w:val="21"/>
                <w:szCs w:val="21"/>
              </w:rPr>
            </w:pPr>
            <w:r w:rsidRPr="00266EBD">
              <w:rPr>
                <w:rFonts w:ascii="Arial" w:hAnsi="Arial" w:cs="Arial"/>
                <w:bCs/>
                <w:snapToGrid w:val="0"/>
                <w:color w:val="000000"/>
                <w:sz w:val="21"/>
                <w:szCs w:val="21"/>
              </w:rPr>
              <w:t xml:space="preserve">-30,8 </w:t>
            </w:r>
          </w:p>
        </w:tc>
        <w:tc>
          <w:tcPr>
            <w:tcW w:w="146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56BBA" w:rsidRPr="00266EBD" w:rsidRDefault="00756BBA" w:rsidP="00756BBA">
            <w:pPr>
              <w:ind w:right="113"/>
              <w:jc w:val="right"/>
              <w:rPr>
                <w:rFonts w:ascii="Arial" w:hAnsi="Arial" w:cs="Arial"/>
                <w:bCs/>
                <w:snapToGrid w:val="0"/>
                <w:color w:val="000000"/>
                <w:sz w:val="21"/>
                <w:szCs w:val="21"/>
              </w:rPr>
            </w:pPr>
            <w:r w:rsidRPr="00266EBD">
              <w:rPr>
                <w:rFonts w:ascii="Arial" w:hAnsi="Arial" w:cs="Arial"/>
                <w:bCs/>
                <w:snapToGrid w:val="0"/>
                <w:color w:val="000000"/>
                <w:sz w:val="21"/>
                <w:szCs w:val="21"/>
              </w:rPr>
              <w:t xml:space="preserve">-23,3 </w:t>
            </w: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pct10" w:color="auto" w:fill="FFFFFF"/>
            <w:vAlign w:val="bottom"/>
          </w:tcPr>
          <w:p w:rsidR="00756BBA" w:rsidRPr="00266EBD" w:rsidRDefault="00756BBA" w:rsidP="00756BBA">
            <w:pPr>
              <w:ind w:right="113"/>
              <w:jc w:val="right"/>
              <w:rPr>
                <w:rFonts w:ascii="Arial" w:hAnsi="Arial" w:cs="Arial"/>
                <w:bCs/>
                <w:snapToGrid w:val="0"/>
                <w:color w:val="000000"/>
                <w:sz w:val="21"/>
                <w:szCs w:val="21"/>
              </w:rPr>
            </w:pPr>
            <w:r w:rsidRPr="00266EBD">
              <w:rPr>
                <w:rFonts w:ascii="Arial" w:hAnsi="Arial" w:cs="Arial"/>
                <w:bCs/>
                <w:snapToGrid w:val="0"/>
                <w:color w:val="000000"/>
                <w:sz w:val="21"/>
                <w:szCs w:val="21"/>
              </w:rPr>
              <w:t xml:space="preserve">-31,8 </w:t>
            </w:r>
          </w:p>
        </w:tc>
      </w:tr>
      <w:tr w:rsidR="00756BBA" w:rsidRPr="00266EBD" w:rsidTr="00756BBA">
        <w:trPr>
          <w:gridAfter w:val="1"/>
          <w:wAfter w:w="11" w:type="dxa"/>
          <w:cantSplit/>
          <w:trHeight w:hRule="exact" w:val="227"/>
        </w:trPr>
        <w:tc>
          <w:tcPr>
            <w:tcW w:w="177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756BBA" w:rsidRPr="00266EBD" w:rsidRDefault="00756BBA" w:rsidP="00756BBA">
            <w:pPr>
              <w:pStyle w:val="Tekstprzypisudolnego"/>
              <w:rPr>
                <w:rFonts w:ascii="Arial" w:hAnsi="Arial" w:cs="Arial"/>
              </w:rPr>
            </w:pPr>
            <w:r w:rsidRPr="00266EBD">
              <w:rPr>
                <w:rFonts w:ascii="Arial" w:hAnsi="Arial" w:cs="Arial"/>
              </w:rPr>
              <w:t>2005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10" w:color="auto" w:fill="FFFFFF"/>
            <w:vAlign w:val="bottom"/>
          </w:tcPr>
          <w:p w:rsidR="00756BBA" w:rsidRPr="00266EBD" w:rsidRDefault="00756BBA" w:rsidP="00756BBA">
            <w:pPr>
              <w:ind w:right="113"/>
              <w:jc w:val="right"/>
              <w:rPr>
                <w:rFonts w:ascii="Arial" w:hAnsi="Arial" w:cs="Arial"/>
                <w:bCs/>
                <w:snapToGrid w:val="0"/>
                <w:color w:val="000000"/>
                <w:sz w:val="21"/>
                <w:szCs w:val="21"/>
              </w:rPr>
            </w:pPr>
            <w:r w:rsidRPr="00266EBD">
              <w:rPr>
                <w:rFonts w:ascii="Arial" w:hAnsi="Arial" w:cs="Arial"/>
                <w:bCs/>
                <w:snapToGrid w:val="0"/>
                <w:color w:val="000000"/>
                <w:sz w:val="21"/>
                <w:szCs w:val="21"/>
              </w:rPr>
              <w:t>-27,0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10" w:color="auto" w:fill="FFFFFF"/>
            <w:vAlign w:val="bottom"/>
          </w:tcPr>
          <w:p w:rsidR="00756BBA" w:rsidRPr="00266EBD" w:rsidRDefault="00756BBA" w:rsidP="00756BBA">
            <w:pPr>
              <w:ind w:right="113"/>
              <w:jc w:val="right"/>
              <w:rPr>
                <w:rFonts w:ascii="Arial" w:hAnsi="Arial" w:cs="Arial"/>
                <w:bCs/>
                <w:snapToGrid w:val="0"/>
                <w:color w:val="000000"/>
                <w:sz w:val="21"/>
                <w:szCs w:val="21"/>
              </w:rPr>
            </w:pPr>
            <w:r w:rsidRPr="00266EBD">
              <w:rPr>
                <w:rFonts w:ascii="Arial" w:hAnsi="Arial" w:cs="Arial"/>
                <w:bCs/>
                <w:snapToGrid w:val="0"/>
                <w:color w:val="000000"/>
                <w:sz w:val="21"/>
                <w:szCs w:val="21"/>
              </w:rPr>
              <w:t>-12,0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10" w:color="auto" w:fill="FFFFFF"/>
            <w:vAlign w:val="bottom"/>
          </w:tcPr>
          <w:p w:rsidR="00756BBA" w:rsidRPr="00266EBD" w:rsidRDefault="00756BBA" w:rsidP="00756BBA">
            <w:pPr>
              <w:ind w:right="113"/>
              <w:jc w:val="right"/>
              <w:rPr>
                <w:rFonts w:ascii="Arial" w:hAnsi="Arial" w:cs="Arial"/>
                <w:bCs/>
                <w:snapToGrid w:val="0"/>
                <w:color w:val="000000"/>
                <w:sz w:val="21"/>
                <w:szCs w:val="21"/>
              </w:rPr>
            </w:pPr>
            <w:r w:rsidRPr="00266EBD">
              <w:rPr>
                <w:rFonts w:ascii="Arial" w:hAnsi="Arial" w:cs="Arial"/>
                <w:bCs/>
                <w:snapToGrid w:val="0"/>
                <w:color w:val="000000"/>
                <w:sz w:val="21"/>
                <w:szCs w:val="21"/>
              </w:rPr>
              <w:t>-38,5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10" w:color="auto" w:fill="FFFFFF"/>
            <w:vAlign w:val="bottom"/>
          </w:tcPr>
          <w:p w:rsidR="00756BBA" w:rsidRPr="00266EBD" w:rsidRDefault="00756BBA" w:rsidP="00756BBA">
            <w:pPr>
              <w:ind w:right="113"/>
              <w:jc w:val="right"/>
              <w:rPr>
                <w:rFonts w:ascii="Arial" w:hAnsi="Arial" w:cs="Arial"/>
                <w:bCs/>
                <w:snapToGrid w:val="0"/>
                <w:color w:val="000000"/>
                <w:sz w:val="21"/>
                <w:szCs w:val="21"/>
              </w:rPr>
            </w:pPr>
            <w:r w:rsidRPr="00266EBD">
              <w:rPr>
                <w:rFonts w:ascii="Arial" w:hAnsi="Arial" w:cs="Arial"/>
                <w:bCs/>
                <w:snapToGrid w:val="0"/>
                <w:color w:val="000000"/>
                <w:sz w:val="21"/>
                <w:szCs w:val="21"/>
              </w:rPr>
              <w:t>-16,7</w:t>
            </w:r>
          </w:p>
        </w:tc>
        <w:tc>
          <w:tcPr>
            <w:tcW w:w="146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10" w:color="auto" w:fill="FFFFFF"/>
            <w:vAlign w:val="bottom"/>
          </w:tcPr>
          <w:p w:rsidR="00756BBA" w:rsidRPr="00266EBD" w:rsidRDefault="00756BBA" w:rsidP="00756BBA">
            <w:pPr>
              <w:ind w:right="113"/>
              <w:jc w:val="right"/>
              <w:rPr>
                <w:rFonts w:ascii="Arial" w:hAnsi="Arial" w:cs="Arial"/>
                <w:bCs/>
                <w:snapToGrid w:val="0"/>
                <w:color w:val="000000"/>
                <w:sz w:val="21"/>
                <w:szCs w:val="21"/>
              </w:rPr>
            </w:pPr>
            <w:r w:rsidRPr="00266EBD">
              <w:rPr>
                <w:rFonts w:ascii="Arial" w:hAnsi="Arial" w:cs="Arial"/>
                <w:bCs/>
                <w:snapToGrid w:val="0"/>
                <w:color w:val="000000"/>
                <w:sz w:val="21"/>
                <w:szCs w:val="21"/>
              </w:rPr>
              <w:t>-16,4</w:t>
            </w: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pct10" w:color="auto" w:fill="FFFFFF"/>
            <w:vAlign w:val="bottom"/>
          </w:tcPr>
          <w:p w:rsidR="00756BBA" w:rsidRPr="00266EBD" w:rsidRDefault="00756BBA" w:rsidP="00756BBA">
            <w:pPr>
              <w:ind w:right="113"/>
              <w:jc w:val="right"/>
              <w:rPr>
                <w:rFonts w:ascii="Arial" w:hAnsi="Arial" w:cs="Arial"/>
                <w:bCs/>
                <w:snapToGrid w:val="0"/>
                <w:color w:val="000000"/>
                <w:sz w:val="21"/>
                <w:szCs w:val="21"/>
              </w:rPr>
            </w:pPr>
            <w:r w:rsidRPr="00266EBD">
              <w:rPr>
                <w:rFonts w:ascii="Arial" w:hAnsi="Arial" w:cs="Arial"/>
                <w:bCs/>
                <w:snapToGrid w:val="0"/>
                <w:color w:val="000000"/>
                <w:sz w:val="21"/>
                <w:szCs w:val="21"/>
              </w:rPr>
              <w:t>-22,1</w:t>
            </w:r>
          </w:p>
        </w:tc>
      </w:tr>
      <w:tr w:rsidR="00756BBA" w:rsidRPr="00266EBD" w:rsidTr="00756BBA">
        <w:trPr>
          <w:gridAfter w:val="1"/>
          <w:wAfter w:w="11" w:type="dxa"/>
          <w:cantSplit/>
          <w:trHeight w:hRule="exact" w:val="227"/>
        </w:trPr>
        <w:tc>
          <w:tcPr>
            <w:tcW w:w="177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756BBA" w:rsidRPr="00266EBD" w:rsidRDefault="00756BBA" w:rsidP="00756BBA">
            <w:pPr>
              <w:pStyle w:val="Tekstprzypisudolnego"/>
              <w:rPr>
                <w:rFonts w:ascii="Arial" w:hAnsi="Arial" w:cs="Arial"/>
              </w:rPr>
            </w:pPr>
            <w:r w:rsidRPr="00266EBD">
              <w:rPr>
                <w:rFonts w:ascii="Arial" w:hAnsi="Arial" w:cs="Arial"/>
              </w:rPr>
              <w:t>2006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56BBA" w:rsidRPr="00266EBD" w:rsidRDefault="00756BBA" w:rsidP="00756BBA">
            <w:pPr>
              <w:ind w:right="113"/>
              <w:jc w:val="right"/>
              <w:rPr>
                <w:rFonts w:ascii="Arial" w:hAnsi="Arial" w:cs="Arial"/>
                <w:bCs/>
                <w:snapToGrid w:val="0"/>
                <w:color w:val="000000"/>
                <w:sz w:val="21"/>
                <w:szCs w:val="21"/>
              </w:rPr>
            </w:pPr>
            <w:r w:rsidRPr="00266EBD">
              <w:rPr>
                <w:rFonts w:ascii="Arial" w:hAnsi="Arial" w:cs="Arial"/>
                <w:bCs/>
                <w:snapToGrid w:val="0"/>
                <w:color w:val="000000"/>
                <w:sz w:val="21"/>
                <w:szCs w:val="21"/>
              </w:rPr>
              <w:t>-18,2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56BBA" w:rsidRPr="00266EBD" w:rsidRDefault="00756BBA" w:rsidP="00756BBA">
            <w:pPr>
              <w:ind w:right="113"/>
              <w:jc w:val="right"/>
              <w:rPr>
                <w:rFonts w:ascii="Arial" w:hAnsi="Arial" w:cs="Arial"/>
                <w:bCs/>
                <w:snapToGrid w:val="0"/>
                <w:color w:val="000000"/>
                <w:sz w:val="21"/>
                <w:szCs w:val="21"/>
              </w:rPr>
            </w:pPr>
            <w:r w:rsidRPr="00266EBD">
              <w:rPr>
                <w:rFonts w:ascii="Arial" w:hAnsi="Arial" w:cs="Arial"/>
                <w:bCs/>
                <w:snapToGrid w:val="0"/>
                <w:color w:val="000000"/>
                <w:sz w:val="21"/>
                <w:szCs w:val="21"/>
              </w:rPr>
              <w:t>-6,1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56BBA" w:rsidRPr="00266EBD" w:rsidRDefault="00756BBA" w:rsidP="00756BBA">
            <w:pPr>
              <w:ind w:right="113"/>
              <w:jc w:val="right"/>
              <w:rPr>
                <w:rFonts w:ascii="Arial" w:hAnsi="Arial" w:cs="Arial"/>
                <w:bCs/>
                <w:snapToGrid w:val="0"/>
                <w:color w:val="000000"/>
                <w:sz w:val="21"/>
                <w:szCs w:val="21"/>
              </w:rPr>
            </w:pPr>
            <w:r w:rsidRPr="00266EBD">
              <w:rPr>
                <w:rFonts w:ascii="Arial" w:hAnsi="Arial" w:cs="Arial"/>
                <w:bCs/>
                <w:snapToGrid w:val="0"/>
                <w:color w:val="000000"/>
                <w:sz w:val="21"/>
                <w:szCs w:val="21"/>
              </w:rPr>
              <w:t>-26,2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56BBA" w:rsidRPr="00266EBD" w:rsidRDefault="00756BBA" w:rsidP="00756BBA">
            <w:pPr>
              <w:ind w:right="113"/>
              <w:jc w:val="right"/>
              <w:rPr>
                <w:rFonts w:ascii="Arial" w:hAnsi="Arial" w:cs="Arial"/>
                <w:bCs/>
                <w:snapToGrid w:val="0"/>
                <w:color w:val="000000"/>
                <w:sz w:val="21"/>
                <w:szCs w:val="21"/>
              </w:rPr>
            </w:pPr>
            <w:r w:rsidRPr="00266EBD">
              <w:rPr>
                <w:rFonts w:ascii="Arial" w:hAnsi="Arial" w:cs="Arial"/>
                <w:bCs/>
                <w:snapToGrid w:val="0"/>
                <w:color w:val="000000"/>
                <w:sz w:val="21"/>
                <w:szCs w:val="21"/>
              </w:rPr>
              <w:t>-13,0</w:t>
            </w:r>
          </w:p>
        </w:tc>
        <w:tc>
          <w:tcPr>
            <w:tcW w:w="146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56BBA" w:rsidRPr="00266EBD" w:rsidRDefault="00756BBA" w:rsidP="00756BBA">
            <w:pPr>
              <w:ind w:right="113"/>
              <w:jc w:val="right"/>
              <w:rPr>
                <w:rFonts w:ascii="Arial" w:hAnsi="Arial" w:cs="Arial"/>
                <w:bCs/>
                <w:snapToGrid w:val="0"/>
                <w:color w:val="000000"/>
                <w:sz w:val="21"/>
                <w:szCs w:val="21"/>
              </w:rPr>
            </w:pPr>
            <w:r w:rsidRPr="00266EBD">
              <w:rPr>
                <w:rFonts w:ascii="Arial" w:hAnsi="Arial" w:cs="Arial"/>
                <w:bCs/>
                <w:snapToGrid w:val="0"/>
                <w:color w:val="000000"/>
                <w:sz w:val="21"/>
                <w:szCs w:val="21"/>
              </w:rPr>
              <w:t>-11,1</w:t>
            </w: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pct10" w:color="auto" w:fill="FFFFFF"/>
            <w:vAlign w:val="bottom"/>
          </w:tcPr>
          <w:p w:rsidR="00756BBA" w:rsidRPr="00266EBD" w:rsidRDefault="00756BBA" w:rsidP="00756BBA">
            <w:pPr>
              <w:ind w:right="113"/>
              <w:jc w:val="right"/>
              <w:rPr>
                <w:rFonts w:ascii="Arial" w:hAnsi="Arial" w:cs="Arial"/>
                <w:bCs/>
                <w:snapToGrid w:val="0"/>
                <w:color w:val="000000"/>
                <w:sz w:val="21"/>
                <w:szCs w:val="21"/>
              </w:rPr>
            </w:pPr>
            <w:r w:rsidRPr="00266EBD">
              <w:rPr>
                <w:rFonts w:ascii="Arial" w:hAnsi="Arial" w:cs="Arial"/>
                <w:bCs/>
                <w:snapToGrid w:val="0"/>
                <w:color w:val="000000"/>
                <w:sz w:val="21"/>
                <w:szCs w:val="21"/>
              </w:rPr>
              <w:t>-14,9</w:t>
            </w:r>
          </w:p>
        </w:tc>
      </w:tr>
      <w:tr w:rsidR="00756BBA" w:rsidRPr="00266EBD" w:rsidTr="00756BBA">
        <w:trPr>
          <w:gridAfter w:val="1"/>
          <w:wAfter w:w="11" w:type="dxa"/>
          <w:cantSplit/>
          <w:trHeight w:hRule="exact" w:val="227"/>
        </w:trPr>
        <w:tc>
          <w:tcPr>
            <w:tcW w:w="177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756BBA" w:rsidRPr="00266EBD" w:rsidRDefault="00756BBA" w:rsidP="00756BBA">
            <w:pPr>
              <w:pStyle w:val="Tekstprzypisudolnego"/>
              <w:rPr>
                <w:rFonts w:ascii="Arial" w:hAnsi="Arial" w:cs="Arial"/>
              </w:rPr>
            </w:pPr>
            <w:r w:rsidRPr="00266EBD">
              <w:rPr>
                <w:rFonts w:ascii="Arial" w:hAnsi="Arial" w:cs="Arial"/>
              </w:rPr>
              <w:t>2007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10" w:color="auto" w:fill="FFFFFF"/>
            <w:vAlign w:val="bottom"/>
          </w:tcPr>
          <w:p w:rsidR="00756BBA" w:rsidRPr="00266EBD" w:rsidRDefault="00756BBA" w:rsidP="00756BBA">
            <w:pPr>
              <w:ind w:right="113"/>
              <w:jc w:val="right"/>
              <w:rPr>
                <w:rFonts w:ascii="Arial" w:hAnsi="Arial" w:cs="Arial"/>
                <w:bCs/>
                <w:snapToGrid w:val="0"/>
                <w:color w:val="000000"/>
                <w:sz w:val="21"/>
                <w:szCs w:val="21"/>
              </w:rPr>
            </w:pPr>
            <w:r w:rsidRPr="00266EBD">
              <w:rPr>
                <w:rFonts w:ascii="Arial" w:hAnsi="Arial" w:cs="Arial"/>
                <w:bCs/>
                <w:snapToGrid w:val="0"/>
                <w:color w:val="000000"/>
                <w:sz w:val="21"/>
                <w:szCs w:val="21"/>
              </w:rPr>
              <w:t>-10,9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10" w:color="auto" w:fill="FFFFFF"/>
            <w:vAlign w:val="bottom"/>
          </w:tcPr>
          <w:p w:rsidR="00756BBA" w:rsidRPr="00266EBD" w:rsidRDefault="00756BBA" w:rsidP="00756BBA">
            <w:pPr>
              <w:ind w:right="113"/>
              <w:jc w:val="right"/>
              <w:rPr>
                <w:rFonts w:ascii="Arial" w:hAnsi="Arial" w:cs="Arial"/>
                <w:bCs/>
                <w:snapToGrid w:val="0"/>
                <w:color w:val="000000"/>
                <w:sz w:val="21"/>
                <w:szCs w:val="21"/>
              </w:rPr>
            </w:pPr>
            <w:r w:rsidRPr="00266EBD">
              <w:rPr>
                <w:rFonts w:ascii="Arial" w:hAnsi="Arial" w:cs="Arial"/>
                <w:bCs/>
                <w:snapToGrid w:val="0"/>
                <w:color w:val="000000"/>
                <w:sz w:val="21"/>
                <w:szCs w:val="21"/>
              </w:rPr>
              <w:t>-1,9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10" w:color="auto" w:fill="FFFFFF"/>
            <w:vAlign w:val="bottom"/>
          </w:tcPr>
          <w:p w:rsidR="00756BBA" w:rsidRPr="00266EBD" w:rsidRDefault="00756BBA" w:rsidP="00756BBA">
            <w:pPr>
              <w:ind w:right="113"/>
              <w:jc w:val="right"/>
              <w:rPr>
                <w:rFonts w:ascii="Arial" w:hAnsi="Arial" w:cs="Arial"/>
                <w:bCs/>
                <w:snapToGrid w:val="0"/>
                <w:color w:val="000000"/>
                <w:sz w:val="21"/>
                <w:szCs w:val="21"/>
              </w:rPr>
            </w:pPr>
            <w:r w:rsidRPr="00266EBD">
              <w:rPr>
                <w:rFonts w:ascii="Arial" w:hAnsi="Arial" w:cs="Arial"/>
                <w:bCs/>
                <w:snapToGrid w:val="0"/>
                <w:color w:val="000000"/>
                <w:sz w:val="21"/>
                <w:szCs w:val="21"/>
              </w:rPr>
              <w:t>-17,7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10" w:color="auto" w:fill="FFFFFF"/>
            <w:vAlign w:val="bottom"/>
          </w:tcPr>
          <w:p w:rsidR="00756BBA" w:rsidRPr="00266EBD" w:rsidRDefault="00756BBA" w:rsidP="00756BBA">
            <w:pPr>
              <w:ind w:right="113"/>
              <w:jc w:val="right"/>
              <w:rPr>
                <w:rFonts w:ascii="Arial" w:hAnsi="Arial" w:cs="Arial"/>
                <w:bCs/>
                <w:snapToGrid w:val="0"/>
                <w:color w:val="000000"/>
                <w:sz w:val="21"/>
                <w:szCs w:val="21"/>
              </w:rPr>
            </w:pPr>
            <w:r w:rsidRPr="00266EBD">
              <w:rPr>
                <w:rFonts w:ascii="Arial" w:hAnsi="Arial" w:cs="Arial"/>
                <w:bCs/>
                <w:snapToGrid w:val="0"/>
                <w:color w:val="000000"/>
                <w:sz w:val="21"/>
                <w:szCs w:val="21"/>
              </w:rPr>
              <w:t>-6,6</w:t>
            </w:r>
          </w:p>
        </w:tc>
        <w:tc>
          <w:tcPr>
            <w:tcW w:w="146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10" w:color="auto" w:fill="FFFFFF"/>
            <w:vAlign w:val="bottom"/>
          </w:tcPr>
          <w:p w:rsidR="00756BBA" w:rsidRPr="00266EBD" w:rsidRDefault="00756BBA" w:rsidP="00756BBA">
            <w:pPr>
              <w:ind w:right="113"/>
              <w:jc w:val="right"/>
              <w:rPr>
                <w:rFonts w:ascii="Arial" w:hAnsi="Arial" w:cs="Arial"/>
                <w:bCs/>
                <w:snapToGrid w:val="0"/>
                <w:color w:val="000000"/>
                <w:sz w:val="21"/>
                <w:szCs w:val="21"/>
              </w:rPr>
            </w:pPr>
            <w:r w:rsidRPr="00266EBD">
              <w:rPr>
                <w:rFonts w:ascii="Arial" w:hAnsi="Arial" w:cs="Arial"/>
                <w:bCs/>
                <w:snapToGrid w:val="0"/>
                <w:color w:val="000000"/>
                <w:sz w:val="21"/>
                <w:szCs w:val="21"/>
              </w:rPr>
              <w:t>1,3</w:t>
            </w: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pct10" w:color="auto" w:fill="FFFFFF"/>
            <w:vAlign w:val="bottom"/>
          </w:tcPr>
          <w:p w:rsidR="00756BBA" w:rsidRPr="00266EBD" w:rsidRDefault="00756BBA" w:rsidP="00756BBA">
            <w:pPr>
              <w:ind w:right="113"/>
              <w:jc w:val="right"/>
              <w:rPr>
                <w:rFonts w:ascii="Arial" w:hAnsi="Arial" w:cs="Arial"/>
                <w:bCs/>
                <w:snapToGrid w:val="0"/>
                <w:color w:val="000000"/>
                <w:sz w:val="21"/>
                <w:szCs w:val="21"/>
              </w:rPr>
            </w:pPr>
            <w:r w:rsidRPr="00266EBD">
              <w:rPr>
                <w:rFonts w:ascii="Arial" w:hAnsi="Arial" w:cs="Arial"/>
                <w:bCs/>
                <w:snapToGrid w:val="0"/>
                <w:color w:val="000000"/>
                <w:sz w:val="21"/>
                <w:szCs w:val="21"/>
              </w:rPr>
              <w:t>-7,1</w:t>
            </w:r>
          </w:p>
        </w:tc>
      </w:tr>
      <w:tr w:rsidR="00756BBA" w:rsidRPr="00266EBD" w:rsidTr="00756BBA">
        <w:trPr>
          <w:gridAfter w:val="1"/>
          <w:wAfter w:w="11" w:type="dxa"/>
          <w:cantSplit/>
          <w:trHeight w:hRule="exact" w:val="227"/>
        </w:trPr>
        <w:tc>
          <w:tcPr>
            <w:tcW w:w="177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756BBA" w:rsidRPr="00266EBD" w:rsidRDefault="00756BBA" w:rsidP="00756BBA">
            <w:pPr>
              <w:pStyle w:val="Tekstprzypisudolnego"/>
              <w:rPr>
                <w:rFonts w:ascii="Arial" w:hAnsi="Arial" w:cs="Arial"/>
              </w:rPr>
            </w:pPr>
            <w:r w:rsidRPr="00266EBD">
              <w:rPr>
                <w:rFonts w:ascii="Arial" w:hAnsi="Arial" w:cs="Arial"/>
              </w:rPr>
              <w:t>2008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56BBA" w:rsidRPr="00266EBD" w:rsidRDefault="00756BBA" w:rsidP="00756BBA">
            <w:pPr>
              <w:ind w:right="113"/>
              <w:jc w:val="right"/>
              <w:rPr>
                <w:rFonts w:ascii="Arial" w:hAnsi="Arial" w:cs="Arial"/>
                <w:bCs/>
                <w:snapToGrid w:val="0"/>
                <w:color w:val="000000"/>
                <w:sz w:val="21"/>
                <w:szCs w:val="21"/>
              </w:rPr>
            </w:pPr>
            <w:r w:rsidRPr="00266EBD">
              <w:rPr>
                <w:rFonts w:ascii="Arial" w:hAnsi="Arial" w:cs="Arial"/>
                <w:bCs/>
                <w:snapToGrid w:val="0"/>
                <w:color w:val="000000"/>
                <w:sz w:val="21"/>
                <w:szCs w:val="21"/>
              </w:rPr>
              <w:t>-10,6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56BBA" w:rsidRPr="00266EBD" w:rsidRDefault="00756BBA" w:rsidP="00756BBA">
            <w:pPr>
              <w:ind w:right="113"/>
              <w:jc w:val="right"/>
              <w:rPr>
                <w:rFonts w:ascii="Arial" w:hAnsi="Arial" w:cs="Arial"/>
                <w:bCs/>
                <w:snapToGrid w:val="0"/>
                <w:color w:val="000000"/>
                <w:sz w:val="21"/>
                <w:szCs w:val="21"/>
              </w:rPr>
            </w:pPr>
            <w:r w:rsidRPr="00266EBD">
              <w:rPr>
                <w:rFonts w:ascii="Arial" w:hAnsi="Arial" w:cs="Arial"/>
                <w:bCs/>
                <w:snapToGrid w:val="0"/>
                <w:color w:val="000000"/>
                <w:sz w:val="21"/>
                <w:szCs w:val="21"/>
              </w:rPr>
              <w:t>-4,5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56BBA" w:rsidRPr="00266EBD" w:rsidRDefault="00756BBA" w:rsidP="00756BBA">
            <w:pPr>
              <w:ind w:right="113"/>
              <w:jc w:val="right"/>
              <w:rPr>
                <w:rFonts w:ascii="Arial" w:hAnsi="Arial" w:cs="Arial"/>
                <w:bCs/>
                <w:snapToGrid w:val="0"/>
                <w:color w:val="000000"/>
                <w:sz w:val="21"/>
                <w:szCs w:val="21"/>
              </w:rPr>
            </w:pPr>
            <w:r w:rsidRPr="00266EBD">
              <w:rPr>
                <w:rFonts w:ascii="Arial" w:hAnsi="Arial" w:cs="Arial"/>
                <w:bCs/>
                <w:snapToGrid w:val="0"/>
                <w:color w:val="000000"/>
                <w:sz w:val="21"/>
                <w:szCs w:val="21"/>
              </w:rPr>
              <w:t>-16,6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56BBA" w:rsidRPr="00266EBD" w:rsidRDefault="00756BBA" w:rsidP="00756BBA">
            <w:pPr>
              <w:ind w:right="113"/>
              <w:jc w:val="right"/>
              <w:rPr>
                <w:rFonts w:ascii="Arial" w:hAnsi="Arial" w:cs="Arial"/>
                <w:bCs/>
                <w:snapToGrid w:val="0"/>
                <w:color w:val="000000"/>
                <w:sz w:val="21"/>
                <w:szCs w:val="21"/>
              </w:rPr>
            </w:pPr>
            <w:r w:rsidRPr="00266EBD">
              <w:rPr>
                <w:rFonts w:ascii="Arial" w:hAnsi="Arial" w:cs="Arial"/>
                <w:bCs/>
                <w:snapToGrid w:val="0"/>
                <w:color w:val="000000"/>
                <w:sz w:val="21"/>
                <w:szCs w:val="21"/>
              </w:rPr>
              <w:t>-9,7</w:t>
            </w:r>
          </w:p>
        </w:tc>
        <w:tc>
          <w:tcPr>
            <w:tcW w:w="146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56BBA" w:rsidRPr="00266EBD" w:rsidRDefault="00756BBA" w:rsidP="00756BBA">
            <w:pPr>
              <w:ind w:right="113"/>
              <w:jc w:val="right"/>
              <w:rPr>
                <w:rFonts w:ascii="Arial" w:hAnsi="Arial" w:cs="Arial"/>
                <w:bCs/>
                <w:snapToGrid w:val="0"/>
                <w:color w:val="000000"/>
                <w:sz w:val="21"/>
                <w:szCs w:val="21"/>
              </w:rPr>
            </w:pPr>
            <w:r w:rsidRPr="00266EBD">
              <w:rPr>
                <w:rFonts w:ascii="Arial" w:hAnsi="Arial" w:cs="Arial"/>
                <w:bCs/>
                <w:snapToGrid w:val="0"/>
                <w:color w:val="000000"/>
                <w:sz w:val="21"/>
                <w:szCs w:val="21"/>
              </w:rPr>
              <w:t>1,2</w:t>
            </w: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pct10" w:color="auto" w:fill="FFFFFF"/>
            <w:vAlign w:val="bottom"/>
          </w:tcPr>
          <w:p w:rsidR="00756BBA" w:rsidRPr="00266EBD" w:rsidRDefault="00756BBA" w:rsidP="00756BBA">
            <w:pPr>
              <w:ind w:right="113"/>
              <w:jc w:val="right"/>
              <w:rPr>
                <w:rFonts w:ascii="Arial" w:hAnsi="Arial" w:cs="Arial"/>
                <w:bCs/>
                <w:snapToGrid w:val="0"/>
                <w:color w:val="000000"/>
                <w:sz w:val="21"/>
                <w:szCs w:val="21"/>
              </w:rPr>
            </w:pPr>
            <w:r w:rsidRPr="00266EBD">
              <w:rPr>
                <w:rFonts w:ascii="Arial" w:hAnsi="Arial" w:cs="Arial"/>
                <w:bCs/>
                <w:snapToGrid w:val="0"/>
                <w:color w:val="000000"/>
                <w:sz w:val="21"/>
                <w:szCs w:val="21"/>
              </w:rPr>
              <w:t>-8,0</w:t>
            </w:r>
          </w:p>
        </w:tc>
      </w:tr>
      <w:tr w:rsidR="00756BBA" w:rsidRPr="00266EBD" w:rsidTr="00756BBA">
        <w:trPr>
          <w:gridAfter w:val="1"/>
          <w:wAfter w:w="11" w:type="dxa"/>
          <w:cantSplit/>
          <w:trHeight w:hRule="exact" w:val="227"/>
        </w:trPr>
        <w:tc>
          <w:tcPr>
            <w:tcW w:w="177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756BBA" w:rsidRPr="00266EBD" w:rsidRDefault="00756BBA" w:rsidP="00756BBA">
            <w:pPr>
              <w:pStyle w:val="Tekstprzypisudolnego"/>
              <w:rPr>
                <w:rFonts w:ascii="Arial" w:hAnsi="Arial" w:cs="Arial"/>
              </w:rPr>
            </w:pPr>
            <w:r w:rsidRPr="00266EBD">
              <w:rPr>
                <w:rFonts w:ascii="Arial" w:hAnsi="Arial" w:cs="Arial"/>
              </w:rPr>
              <w:t>2009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pct10" w:color="auto" w:fill="FFFFFF"/>
            <w:vAlign w:val="bottom"/>
          </w:tcPr>
          <w:p w:rsidR="00756BBA" w:rsidRPr="00266EBD" w:rsidRDefault="00756BBA" w:rsidP="00756BBA">
            <w:pPr>
              <w:ind w:right="113"/>
              <w:jc w:val="right"/>
              <w:rPr>
                <w:rFonts w:ascii="Arial" w:hAnsi="Arial" w:cs="Arial"/>
                <w:bCs/>
                <w:snapToGrid w:val="0"/>
                <w:color w:val="000000"/>
                <w:sz w:val="21"/>
                <w:szCs w:val="21"/>
              </w:rPr>
            </w:pPr>
            <w:r w:rsidRPr="00266EBD">
              <w:rPr>
                <w:rFonts w:ascii="Arial" w:hAnsi="Arial" w:cs="Arial"/>
                <w:bCs/>
                <w:snapToGrid w:val="0"/>
                <w:color w:val="000000"/>
                <w:sz w:val="21"/>
                <w:szCs w:val="21"/>
              </w:rPr>
              <w:t>-18,1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pct10" w:color="auto" w:fill="FFFFFF"/>
            <w:vAlign w:val="bottom"/>
          </w:tcPr>
          <w:p w:rsidR="00756BBA" w:rsidRPr="00266EBD" w:rsidRDefault="00756BBA" w:rsidP="00756BBA">
            <w:pPr>
              <w:ind w:right="113"/>
              <w:jc w:val="right"/>
              <w:rPr>
                <w:rFonts w:ascii="Arial" w:hAnsi="Arial" w:cs="Arial"/>
                <w:bCs/>
                <w:snapToGrid w:val="0"/>
                <w:color w:val="000000"/>
                <w:sz w:val="21"/>
                <w:szCs w:val="21"/>
              </w:rPr>
            </w:pPr>
            <w:r w:rsidRPr="00266EBD">
              <w:rPr>
                <w:rFonts w:ascii="Arial" w:hAnsi="Arial" w:cs="Arial"/>
                <w:bCs/>
                <w:snapToGrid w:val="0"/>
                <w:color w:val="000000"/>
                <w:sz w:val="21"/>
                <w:szCs w:val="21"/>
              </w:rPr>
              <w:t>-11,1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pct10" w:color="auto" w:fill="FFFFFF"/>
            <w:vAlign w:val="bottom"/>
          </w:tcPr>
          <w:p w:rsidR="00756BBA" w:rsidRPr="00266EBD" w:rsidRDefault="00756BBA" w:rsidP="00756BBA">
            <w:pPr>
              <w:ind w:right="113"/>
              <w:jc w:val="right"/>
              <w:rPr>
                <w:rFonts w:ascii="Arial" w:hAnsi="Arial" w:cs="Arial"/>
                <w:bCs/>
                <w:snapToGrid w:val="0"/>
                <w:color w:val="000000"/>
                <w:sz w:val="21"/>
                <w:szCs w:val="21"/>
              </w:rPr>
            </w:pPr>
            <w:r w:rsidRPr="00266EBD">
              <w:rPr>
                <w:rFonts w:ascii="Arial" w:hAnsi="Arial" w:cs="Arial"/>
                <w:bCs/>
                <w:snapToGrid w:val="0"/>
                <w:color w:val="000000"/>
                <w:sz w:val="21"/>
                <w:szCs w:val="21"/>
              </w:rPr>
              <w:t>-40,0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pct10" w:color="auto" w:fill="FFFFFF"/>
            <w:vAlign w:val="bottom"/>
          </w:tcPr>
          <w:p w:rsidR="00756BBA" w:rsidRPr="00266EBD" w:rsidRDefault="00756BBA" w:rsidP="00756BBA">
            <w:pPr>
              <w:ind w:right="113"/>
              <w:jc w:val="right"/>
              <w:rPr>
                <w:rFonts w:ascii="Arial" w:hAnsi="Arial" w:cs="Arial"/>
                <w:bCs/>
                <w:snapToGrid w:val="0"/>
                <w:color w:val="000000"/>
                <w:sz w:val="21"/>
                <w:szCs w:val="21"/>
              </w:rPr>
            </w:pPr>
            <w:r w:rsidRPr="00266EBD">
              <w:rPr>
                <w:rFonts w:ascii="Arial" w:hAnsi="Arial" w:cs="Arial"/>
                <w:bCs/>
                <w:snapToGrid w:val="0"/>
                <w:color w:val="000000"/>
                <w:sz w:val="21"/>
                <w:szCs w:val="21"/>
              </w:rPr>
              <w:t>-26,5</w:t>
            </w:r>
          </w:p>
        </w:tc>
        <w:tc>
          <w:tcPr>
            <w:tcW w:w="1469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pct10" w:color="auto" w:fill="FFFFFF"/>
            <w:vAlign w:val="bottom"/>
          </w:tcPr>
          <w:p w:rsidR="00756BBA" w:rsidRPr="00266EBD" w:rsidRDefault="00756BBA" w:rsidP="00756BBA">
            <w:pPr>
              <w:ind w:right="113"/>
              <w:jc w:val="right"/>
              <w:rPr>
                <w:rFonts w:ascii="Arial" w:hAnsi="Arial" w:cs="Arial"/>
                <w:bCs/>
                <w:snapToGrid w:val="0"/>
                <w:color w:val="000000"/>
                <w:sz w:val="21"/>
                <w:szCs w:val="21"/>
              </w:rPr>
            </w:pPr>
            <w:r w:rsidRPr="00266EBD">
              <w:rPr>
                <w:rFonts w:ascii="Arial" w:hAnsi="Arial" w:cs="Arial"/>
                <w:bCs/>
                <w:snapToGrid w:val="0"/>
                <w:color w:val="000000"/>
                <w:sz w:val="21"/>
                <w:szCs w:val="21"/>
              </w:rPr>
              <w:t>-16,1</w:t>
            </w:r>
          </w:p>
        </w:tc>
        <w:tc>
          <w:tcPr>
            <w:tcW w:w="1285" w:type="dxa"/>
            <w:tcBorders>
              <w:top w:val="nil"/>
              <w:left w:val="single" w:sz="4" w:space="0" w:color="auto"/>
              <w:right w:val="nil"/>
            </w:tcBorders>
            <w:shd w:val="pct10" w:color="auto" w:fill="FFFFFF"/>
            <w:vAlign w:val="bottom"/>
          </w:tcPr>
          <w:p w:rsidR="00756BBA" w:rsidRPr="00266EBD" w:rsidRDefault="00756BBA" w:rsidP="00756BBA">
            <w:pPr>
              <w:ind w:right="113"/>
              <w:jc w:val="right"/>
              <w:rPr>
                <w:rFonts w:ascii="Arial" w:hAnsi="Arial" w:cs="Arial"/>
                <w:bCs/>
                <w:snapToGrid w:val="0"/>
                <w:color w:val="000000"/>
                <w:sz w:val="21"/>
                <w:szCs w:val="21"/>
              </w:rPr>
            </w:pPr>
            <w:r w:rsidRPr="00266EBD">
              <w:rPr>
                <w:rFonts w:ascii="Arial" w:hAnsi="Arial" w:cs="Arial"/>
                <w:bCs/>
                <w:snapToGrid w:val="0"/>
                <w:color w:val="000000"/>
                <w:sz w:val="21"/>
                <w:szCs w:val="21"/>
              </w:rPr>
              <w:t>-22,3</w:t>
            </w:r>
          </w:p>
        </w:tc>
      </w:tr>
      <w:tr w:rsidR="00756BBA" w:rsidRPr="00266EBD" w:rsidTr="00756BBA">
        <w:trPr>
          <w:gridAfter w:val="1"/>
          <w:wAfter w:w="11" w:type="dxa"/>
          <w:cantSplit/>
          <w:trHeight w:hRule="exact" w:val="227"/>
        </w:trPr>
        <w:tc>
          <w:tcPr>
            <w:tcW w:w="1771" w:type="dxa"/>
            <w:gridSpan w:val="3"/>
            <w:tcBorders>
              <w:left w:val="nil"/>
              <w:right w:val="single" w:sz="4" w:space="0" w:color="auto"/>
            </w:tcBorders>
            <w:vAlign w:val="bottom"/>
          </w:tcPr>
          <w:p w:rsidR="00756BBA" w:rsidRPr="00266EBD" w:rsidRDefault="00756BBA" w:rsidP="00756BBA">
            <w:pPr>
              <w:pStyle w:val="Tekstprzypisudolnego"/>
              <w:rPr>
                <w:rFonts w:ascii="Arial" w:hAnsi="Arial" w:cs="Arial"/>
              </w:rPr>
            </w:pPr>
            <w:r w:rsidRPr="00266EBD">
              <w:rPr>
                <w:rFonts w:ascii="Arial" w:hAnsi="Arial" w:cs="Arial"/>
              </w:rPr>
              <w:t>2010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56BBA" w:rsidRPr="00266EBD" w:rsidRDefault="00756BBA" w:rsidP="00756BBA">
            <w:pPr>
              <w:ind w:right="113"/>
              <w:jc w:val="right"/>
              <w:rPr>
                <w:rFonts w:ascii="Arial" w:hAnsi="Arial" w:cs="Arial"/>
                <w:bCs/>
                <w:snapToGrid w:val="0"/>
                <w:color w:val="000000"/>
                <w:sz w:val="21"/>
                <w:szCs w:val="21"/>
              </w:rPr>
            </w:pPr>
            <w:r w:rsidRPr="00266EBD">
              <w:rPr>
                <w:rFonts w:ascii="Arial" w:hAnsi="Arial" w:cs="Arial"/>
                <w:bCs/>
                <w:snapToGrid w:val="0"/>
                <w:color w:val="000000"/>
                <w:sz w:val="21"/>
                <w:szCs w:val="21"/>
              </w:rPr>
              <w:t>-17,2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56BBA" w:rsidRPr="00266EBD" w:rsidRDefault="00756BBA" w:rsidP="00756BBA">
            <w:pPr>
              <w:ind w:right="113"/>
              <w:jc w:val="right"/>
              <w:rPr>
                <w:rFonts w:ascii="Arial" w:hAnsi="Arial" w:cs="Arial"/>
                <w:bCs/>
                <w:snapToGrid w:val="0"/>
                <w:color w:val="000000"/>
                <w:sz w:val="21"/>
                <w:szCs w:val="21"/>
              </w:rPr>
            </w:pPr>
            <w:r w:rsidRPr="00266EBD">
              <w:rPr>
                <w:rFonts w:ascii="Arial" w:hAnsi="Arial" w:cs="Arial"/>
                <w:bCs/>
                <w:snapToGrid w:val="0"/>
                <w:color w:val="000000"/>
                <w:sz w:val="21"/>
                <w:szCs w:val="21"/>
              </w:rPr>
              <w:t>-8,2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56BBA" w:rsidRPr="00266EBD" w:rsidRDefault="00756BBA" w:rsidP="00756BBA">
            <w:pPr>
              <w:ind w:right="113"/>
              <w:jc w:val="right"/>
              <w:rPr>
                <w:rFonts w:ascii="Arial" w:hAnsi="Arial" w:cs="Arial"/>
                <w:bCs/>
                <w:snapToGrid w:val="0"/>
                <w:color w:val="000000"/>
                <w:sz w:val="21"/>
                <w:szCs w:val="21"/>
              </w:rPr>
            </w:pPr>
            <w:r w:rsidRPr="00266EBD">
              <w:rPr>
                <w:rFonts w:ascii="Arial" w:hAnsi="Arial" w:cs="Arial"/>
                <w:bCs/>
                <w:snapToGrid w:val="0"/>
                <w:color w:val="000000"/>
                <w:sz w:val="21"/>
                <w:szCs w:val="21"/>
              </w:rPr>
              <w:t>-31,2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56BBA" w:rsidRPr="00266EBD" w:rsidRDefault="00756BBA" w:rsidP="00756BBA">
            <w:pPr>
              <w:ind w:right="113"/>
              <w:jc w:val="right"/>
              <w:rPr>
                <w:rFonts w:ascii="Arial" w:hAnsi="Arial" w:cs="Arial"/>
                <w:bCs/>
                <w:snapToGrid w:val="0"/>
                <w:color w:val="000000"/>
                <w:sz w:val="21"/>
                <w:szCs w:val="21"/>
              </w:rPr>
            </w:pPr>
            <w:r w:rsidRPr="00266EBD">
              <w:rPr>
                <w:rFonts w:ascii="Arial" w:hAnsi="Arial" w:cs="Arial"/>
                <w:bCs/>
                <w:snapToGrid w:val="0"/>
                <w:color w:val="000000"/>
                <w:sz w:val="21"/>
                <w:szCs w:val="21"/>
              </w:rPr>
              <w:t>-18,9</w:t>
            </w:r>
          </w:p>
        </w:tc>
        <w:tc>
          <w:tcPr>
            <w:tcW w:w="146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56BBA" w:rsidRPr="00266EBD" w:rsidRDefault="00756BBA" w:rsidP="00756BBA">
            <w:pPr>
              <w:ind w:right="113"/>
              <w:jc w:val="right"/>
              <w:rPr>
                <w:rFonts w:ascii="Arial" w:hAnsi="Arial" w:cs="Arial"/>
                <w:bCs/>
                <w:snapToGrid w:val="0"/>
                <w:color w:val="000000"/>
                <w:sz w:val="21"/>
                <w:szCs w:val="21"/>
              </w:rPr>
            </w:pPr>
            <w:r w:rsidRPr="00266EBD">
              <w:rPr>
                <w:rFonts w:ascii="Arial" w:hAnsi="Arial" w:cs="Arial"/>
                <w:bCs/>
                <w:snapToGrid w:val="0"/>
                <w:color w:val="000000"/>
                <w:sz w:val="21"/>
                <w:szCs w:val="21"/>
              </w:rPr>
              <w:t>-9,2</w:t>
            </w:r>
          </w:p>
        </w:tc>
        <w:tc>
          <w:tcPr>
            <w:tcW w:w="1285" w:type="dxa"/>
            <w:tcBorders>
              <w:left w:val="single" w:sz="4" w:space="0" w:color="auto"/>
              <w:right w:val="nil"/>
            </w:tcBorders>
            <w:shd w:val="pct10" w:color="auto" w:fill="FFFFFF"/>
            <w:vAlign w:val="bottom"/>
          </w:tcPr>
          <w:p w:rsidR="00756BBA" w:rsidRPr="00266EBD" w:rsidRDefault="00756BBA" w:rsidP="00756BBA">
            <w:pPr>
              <w:ind w:right="113"/>
              <w:jc w:val="right"/>
              <w:rPr>
                <w:rFonts w:ascii="Arial" w:hAnsi="Arial" w:cs="Arial"/>
                <w:bCs/>
                <w:snapToGrid w:val="0"/>
                <w:color w:val="000000"/>
                <w:sz w:val="21"/>
                <w:szCs w:val="21"/>
              </w:rPr>
            </w:pPr>
            <w:r w:rsidRPr="00266EBD">
              <w:rPr>
                <w:rFonts w:ascii="Arial" w:hAnsi="Arial" w:cs="Arial"/>
                <w:bCs/>
                <w:snapToGrid w:val="0"/>
                <w:color w:val="000000"/>
                <w:sz w:val="21"/>
                <w:szCs w:val="21"/>
              </w:rPr>
              <w:t>-16,9</w:t>
            </w:r>
          </w:p>
        </w:tc>
      </w:tr>
      <w:tr w:rsidR="00756BBA" w:rsidRPr="00266EBD" w:rsidTr="00756BBA">
        <w:trPr>
          <w:gridAfter w:val="1"/>
          <w:wAfter w:w="11" w:type="dxa"/>
          <w:cantSplit/>
          <w:trHeight w:hRule="exact" w:val="227"/>
        </w:trPr>
        <w:tc>
          <w:tcPr>
            <w:tcW w:w="1771" w:type="dxa"/>
            <w:gridSpan w:val="3"/>
            <w:tcBorders>
              <w:left w:val="nil"/>
              <w:right w:val="single" w:sz="4" w:space="0" w:color="auto"/>
            </w:tcBorders>
            <w:vAlign w:val="bottom"/>
          </w:tcPr>
          <w:p w:rsidR="00756BBA" w:rsidRPr="00266EBD" w:rsidRDefault="00756BBA" w:rsidP="00756BBA">
            <w:pPr>
              <w:pStyle w:val="Tekstprzypisudolnego"/>
              <w:rPr>
                <w:rFonts w:ascii="Arial" w:hAnsi="Arial" w:cs="Arial"/>
              </w:rPr>
            </w:pPr>
            <w:r w:rsidRPr="00266EBD">
              <w:rPr>
                <w:rFonts w:ascii="Arial" w:hAnsi="Arial" w:cs="Arial"/>
              </w:rPr>
              <w:t>2011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pct10" w:color="auto" w:fill="FFFFFF"/>
            <w:vAlign w:val="bottom"/>
          </w:tcPr>
          <w:p w:rsidR="00756BBA" w:rsidRPr="00266EBD" w:rsidRDefault="00756BBA" w:rsidP="00756BBA">
            <w:pPr>
              <w:ind w:right="113"/>
              <w:jc w:val="right"/>
              <w:rPr>
                <w:rFonts w:ascii="Arial" w:hAnsi="Arial" w:cs="Arial"/>
                <w:bCs/>
                <w:snapToGrid w:val="0"/>
                <w:color w:val="000000"/>
                <w:sz w:val="21"/>
                <w:szCs w:val="21"/>
              </w:rPr>
            </w:pPr>
            <w:r w:rsidRPr="00266EBD">
              <w:rPr>
                <w:rFonts w:ascii="Arial" w:hAnsi="Arial" w:cs="Arial"/>
                <w:bCs/>
                <w:snapToGrid w:val="0"/>
                <w:color w:val="000000"/>
                <w:sz w:val="21"/>
                <w:szCs w:val="21"/>
              </w:rPr>
              <w:t>-22,4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pct10" w:color="auto" w:fill="FFFFFF"/>
            <w:vAlign w:val="bottom"/>
          </w:tcPr>
          <w:p w:rsidR="00756BBA" w:rsidRPr="00266EBD" w:rsidRDefault="00756BBA" w:rsidP="00756BBA">
            <w:pPr>
              <w:ind w:right="113"/>
              <w:jc w:val="right"/>
              <w:rPr>
                <w:rFonts w:ascii="Arial" w:hAnsi="Arial" w:cs="Arial"/>
                <w:bCs/>
                <w:snapToGrid w:val="0"/>
                <w:color w:val="000000"/>
                <w:sz w:val="21"/>
                <w:szCs w:val="21"/>
              </w:rPr>
            </w:pPr>
            <w:r w:rsidRPr="00266EBD">
              <w:rPr>
                <w:rFonts w:ascii="Arial" w:hAnsi="Arial" w:cs="Arial"/>
                <w:bCs/>
                <w:snapToGrid w:val="0"/>
                <w:color w:val="000000"/>
                <w:sz w:val="21"/>
                <w:szCs w:val="21"/>
              </w:rPr>
              <w:t>-14,6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pct10" w:color="auto" w:fill="FFFFFF"/>
            <w:vAlign w:val="bottom"/>
          </w:tcPr>
          <w:p w:rsidR="00756BBA" w:rsidRPr="00266EBD" w:rsidRDefault="00756BBA" w:rsidP="00756BBA">
            <w:pPr>
              <w:ind w:right="113"/>
              <w:jc w:val="right"/>
              <w:rPr>
                <w:rFonts w:ascii="Arial" w:hAnsi="Arial" w:cs="Arial"/>
                <w:bCs/>
                <w:snapToGrid w:val="0"/>
                <w:color w:val="000000"/>
                <w:sz w:val="21"/>
                <w:szCs w:val="21"/>
              </w:rPr>
            </w:pPr>
            <w:r w:rsidRPr="00266EBD">
              <w:rPr>
                <w:rFonts w:ascii="Arial" w:hAnsi="Arial" w:cs="Arial"/>
                <w:bCs/>
                <w:snapToGrid w:val="0"/>
                <w:color w:val="000000"/>
                <w:sz w:val="21"/>
                <w:szCs w:val="21"/>
              </w:rPr>
              <w:t>-41,5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pct10" w:color="auto" w:fill="FFFFFF"/>
            <w:vAlign w:val="bottom"/>
          </w:tcPr>
          <w:p w:rsidR="00756BBA" w:rsidRPr="00266EBD" w:rsidRDefault="00756BBA" w:rsidP="00756BBA">
            <w:pPr>
              <w:ind w:right="113"/>
              <w:jc w:val="right"/>
              <w:rPr>
                <w:rFonts w:ascii="Arial" w:hAnsi="Arial" w:cs="Arial"/>
                <w:bCs/>
                <w:snapToGrid w:val="0"/>
                <w:color w:val="000000"/>
                <w:sz w:val="21"/>
                <w:szCs w:val="21"/>
              </w:rPr>
            </w:pPr>
            <w:r w:rsidRPr="00266EBD">
              <w:rPr>
                <w:rFonts w:ascii="Arial" w:hAnsi="Arial" w:cs="Arial"/>
                <w:bCs/>
                <w:snapToGrid w:val="0"/>
                <w:color w:val="000000"/>
                <w:sz w:val="21"/>
                <w:szCs w:val="21"/>
              </w:rPr>
              <w:t>-30,8</w:t>
            </w:r>
          </w:p>
        </w:tc>
        <w:tc>
          <w:tcPr>
            <w:tcW w:w="146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pct10" w:color="auto" w:fill="FFFFFF"/>
            <w:vAlign w:val="bottom"/>
          </w:tcPr>
          <w:p w:rsidR="00756BBA" w:rsidRPr="00266EBD" w:rsidRDefault="00756BBA" w:rsidP="00756BBA">
            <w:pPr>
              <w:ind w:right="113"/>
              <w:jc w:val="right"/>
              <w:rPr>
                <w:rFonts w:ascii="Arial" w:hAnsi="Arial" w:cs="Arial"/>
                <w:bCs/>
                <w:snapToGrid w:val="0"/>
                <w:color w:val="000000"/>
                <w:sz w:val="21"/>
                <w:szCs w:val="21"/>
              </w:rPr>
            </w:pPr>
            <w:r w:rsidRPr="00266EBD">
              <w:rPr>
                <w:rFonts w:ascii="Arial" w:hAnsi="Arial" w:cs="Arial"/>
                <w:bCs/>
                <w:snapToGrid w:val="0"/>
                <w:color w:val="000000"/>
                <w:sz w:val="21"/>
                <w:szCs w:val="21"/>
              </w:rPr>
              <w:t>-15,9</w:t>
            </w:r>
          </w:p>
        </w:tc>
        <w:tc>
          <w:tcPr>
            <w:tcW w:w="1285" w:type="dxa"/>
            <w:tcBorders>
              <w:left w:val="single" w:sz="4" w:space="0" w:color="auto"/>
              <w:right w:val="nil"/>
            </w:tcBorders>
            <w:shd w:val="pct10" w:color="auto" w:fill="FFFFFF"/>
            <w:vAlign w:val="bottom"/>
          </w:tcPr>
          <w:p w:rsidR="00756BBA" w:rsidRPr="00266EBD" w:rsidRDefault="00756BBA" w:rsidP="00756BBA">
            <w:pPr>
              <w:ind w:right="113"/>
              <w:jc w:val="right"/>
              <w:rPr>
                <w:rFonts w:ascii="Arial" w:hAnsi="Arial" w:cs="Arial"/>
                <w:bCs/>
                <w:snapToGrid w:val="0"/>
                <w:color w:val="000000"/>
                <w:sz w:val="21"/>
                <w:szCs w:val="21"/>
              </w:rPr>
            </w:pPr>
            <w:r w:rsidRPr="00266EBD">
              <w:rPr>
                <w:rFonts w:ascii="Arial" w:hAnsi="Arial" w:cs="Arial"/>
                <w:bCs/>
                <w:snapToGrid w:val="0"/>
                <w:color w:val="000000"/>
                <w:sz w:val="21"/>
                <w:szCs w:val="21"/>
              </w:rPr>
              <w:t>-25,0</w:t>
            </w:r>
          </w:p>
        </w:tc>
      </w:tr>
      <w:tr w:rsidR="00756BBA" w:rsidRPr="00266EBD" w:rsidTr="00756BBA">
        <w:trPr>
          <w:gridAfter w:val="1"/>
          <w:wAfter w:w="11" w:type="dxa"/>
          <w:cantSplit/>
          <w:trHeight w:hRule="exact" w:val="227"/>
        </w:trPr>
        <w:tc>
          <w:tcPr>
            <w:tcW w:w="1771" w:type="dxa"/>
            <w:gridSpan w:val="3"/>
            <w:tcBorders>
              <w:left w:val="nil"/>
              <w:right w:val="single" w:sz="4" w:space="0" w:color="auto"/>
            </w:tcBorders>
            <w:vAlign w:val="bottom"/>
          </w:tcPr>
          <w:p w:rsidR="00756BBA" w:rsidRPr="00266EBD" w:rsidRDefault="00756BBA" w:rsidP="00756BBA">
            <w:pPr>
              <w:pStyle w:val="Tekstprzypisudolnego"/>
              <w:rPr>
                <w:rFonts w:ascii="Arial" w:hAnsi="Arial" w:cs="Arial"/>
              </w:rPr>
            </w:pPr>
            <w:r w:rsidRPr="00266EBD">
              <w:rPr>
                <w:rFonts w:ascii="Arial" w:hAnsi="Arial" w:cs="Arial"/>
              </w:rPr>
              <w:t>2012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6BBA" w:rsidRPr="00266EBD" w:rsidRDefault="00756BBA" w:rsidP="00756BBA">
            <w:pPr>
              <w:ind w:right="113"/>
              <w:jc w:val="right"/>
              <w:rPr>
                <w:rFonts w:ascii="Arial" w:hAnsi="Arial" w:cs="Arial"/>
                <w:bCs/>
                <w:snapToGrid w:val="0"/>
                <w:color w:val="000000"/>
                <w:sz w:val="21"/>
                <w:szCs w:val="21"/>
              </w:rPr>
            </w:pPr>
            <w:r w:rsidRPr="00266EBD">
              <w:rPr>
                <w:rFonts w:ascii="Arial" w:hAnsi="Arial" w:cs="Arial"/>
                <w:bCs/>
                <w:snapToGrid w:val="0"/>
                <w:color w:val="000000"/>
                <w:sz w:val="21"/>
                <w:szCs w:val="21"/>
              </w:rPr>
              <w:t>-25,4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6BBA" w:rsidRPr="00266EBD" w:rsidRDefault="00756BBA" w:rsidP="00756BBA">
            <w:pPr>
              <w:ind w:right="113"/>
              <w:jc w:val="right"/>
              <w:rPr>
                <w:rFonts w:ascii="Arial" w:hAnsi="Arial" w:cs="Arial"/>
                <w:bCs/>
                <w:snapToGrid w:val="0"/>
                <w:color w:val="000000"/>
                <w:sz w:val="21"/>
                <w:szCs w:val="21"/>
              </w:rPr>
            </w:pPr>
            <w:r w:rsidRPr="00266EBD">
              <w:rPr>
                <w:rFonts w:ascii="Arial" w:hAnsi="Arial" w:cs="Arial"/>
                <w:bCs/>
                <w:snapToGrid w:val="0"/>
                <w:color w:val="000000"/>
                <w:sz w:val="21"/>
                <w:szCs w:val="21"/>
              </w:rPr>
              <w:t>-18,5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6BBA" w:rsidRPr="00266EBD" w:rsidRDefault="00756BBA" w:rsidP="00756BBA">
            <w:pPr>
              <w:ind w:right="113"/>
              <w:jc w:val="right"/>
              <w:rPr>
                <w:rFonts w:ascii="Arial" w:hAnsi="Arial" w:cs="Arial"/>
                <w:bCs/>
                <w:snapToGrid w:val="0"/>
                <w:color w:val="000000"/>
                <w:sz w:val="21"/>
                <w:szCs w:val="21"/>
              </w:rPr>
            </w:pPr>
            <w:r w:rsidRPr="00266EBD">
              <w:rPr>
                <w:rFonts w:ascii="Arial" w:hAnsi="Arial" w:cs="Arial"/>
                <w:bCs/>
                <w:snapToGrid w:val="0"/>
                <w:color w:val="000000"/>
                <w:sz w:val="21"/>
                <w:szCs w:val="21"/>
              </w:rPr>
              <w:t>-46,5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6BBA" w:rsidRPr="00266EBD" w:rsidRDefault="00756BBA" w:rsidP="00756BBA">
            <w:pPr>
              <w:ind w:right="113"/>
              <w:jc w:val="right"/>
              <w:rPr>
                <w:rFonts w:ascii="Arial" w:hAnsi="Arial" w:cs="Arial"/>
                <w:bCs/>
                <w:snapToGrid w:val="0"/>
                <w:color w:val="000000"/>
                <w:sz w:val="21"/>
                <w:szCs w:val="21"/>
              </w:rPr>
            </w:pPr>
            <w:r w:rsidRPr="00266EBD">
              <w:rPr>
                <w:rFonts w:ascii="Arial" w:hAnsi="Arial" w:cs="Arial"/>
                <w:bCs/>
                <w:snapToGrid w:val="0"/>
                <w:color w:val="000000"/>
                <w:sz w:val="21"/>
                <w:szCs w:val="21"/>
              </w:rPr>
              <w:t>-38,0</w:t>
            </w:r>
          </w:p>
        </w:tc>
        <w:tc>
          <w:tcPr>
            <w:tcW w:w="146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6BBA" w:rsidRPr="00266EBD" w:rsidRDefault="00756BBA" w:rsidP="00756BBA">
            <w:pPr>
              <w:ind w:right="113"/>
              <w:jc w:val="right"/>
              <w:rPr>
                <w:rFonts w:ascii="Arial" w:hAnsi="Arial" w:cs="Arial"/>
                <w:bCs/>
                <w:snapToGrid w:val="0"/>
                <w:color w:val="000000"/>
                <w:sz w:val="21"/>
                <w:szCs w:val="21"/>
              </w:rPr>
            </w:pPr>
            <w:r w:rsidRPr="00266EBD">
              <w:rPr>
                <w:rFonts w:ascii="Arial" w:hAnsi="Arial" w:cs="Arial"/>
                <w:bCs/>
                <w:snapToGrid w:val="0"/>
                <w:color w:val="000000"/>
                <w:sz w:val="21"/>
                <w:szCs w:val="21"/>
              </w:rPr>
              <w:t>-19,3</w:t>
            </w:r>
          </w:p>
        </w:tc>
        <w:tc>
          <w:tcPr>
            <w:tcW w:w="1285" w:type="dxa"/>
            <w:tcBorders>
              <w:left w:val="single" w:sz="4" w:space="0" w:color="auto"/>
              <w:right w:val="nil"/>
            </w:tcBorders>
            <w:shd w:val="pct10" w:color="auto" w:fill="FFFFFF"/>
            <w:vAlign w:val="bottom"/>
          </w:tcPr>
          <w:p w:rsidR="00756BBA" w:rsidRPr="00266EBD" w:rsidRDefault="00756BBA" w:rsidP="00756BBA">
            <w:pPr>
              <w:ind w:right="113"/>
              <w:jc w:val="right"/>
              <w:rPr>
                <w:rFonts w:ascii="Arial" w:hAnsi="Arial" w:cs="Arial"/>
                <w:bCs/>
                <w:snapToGrid w:val="0"/>
                <w:color w:val="000000"/>
                <w:sz w:val="21"/>
                <w:szCs w:val="21"/>
              </w:rPr>
            </w:pPr>
            <w:r w:rsidRPr="00266EBD">
              <w:rPr>
                <w:rFonts w:ascii="Arial" w:hAnsi="Arial" w:cs="Arial"/>
                <w:bCs/>
                <w:snapToGrid w:val="0"/>
                <w:color w:val="000000"/>
                <w:sz w:val="21"/>
                <w:szCs w:val="21"/>
              </w:rPr>
              <w:t>-29,5</w:t>
            </w:r>
          </w:p>
        </w:tc>
      </w:tr>
      <w:tr w:rsidR="00756BBA" w:rsidRPr="00266EBD" w:rsidTr="00756BBA">
        <w:trPr>
          <w:gridAfter w:val="1"/>
          <w:wAfter w:w="11" w:type="dxa"/>
          <w:cantSplit/>
          <w:trHeight w:hRule="exact" w:val="227"/>
        </w:trPr>
        <w:tc>
          <w:tcPr>
            <w:tcW w:w="1771" w:type="dxa"/>
            <w:gridSpan w:val="3"/>
            <w:tcBorders>
              <w:left w:val="nil"/>
              <w:right w:val="single" w:sz="4" w:space="0" w:color="auto"/>
            </w:tcBorders>
            <w:vAlign w:val="bottom"/>
          </w:tcPr>
          <w:p w:rsidR="00756BBA" w:rsidRPr="00266EBD" w:rsidRDefault="00756BBA" w:rsidP="00756BBA">
            <w:pPr>
              <w:pStyle w:val="Tekstprzypisudolnego"/>
              <w:rPr>
                <w:rFonts w:ascii="Arial" w:hAnsi="Arial" w:cs="Arial"/>
              </w:rPr>
            </w:pPr>
            <w:r w:rsidRPr="00266EBD">
              <w:rPr>
                <w:rFonts w:ascii="Arial" w:hAnsi="Arial" w:cs="Arial"/>
              </w:rPr>
              <w:t>2013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pct10" w:color="auto" w:fill="auto"/>
            <w:vAlign w:val="bottom"/>
          </w:tcPr>
          <w:p w:rsidR="00756BBA" w:rsidRPr="00266EBD" w:rsidRDefault="00756BBA" w:rsidP="00756BBA">
            <w:pPr>
              <w:ind w:right="113"/>
              <w:jc w:val="right"/>
              <w:rPr>
                <w:rFonts w:ascii="Arial" w:hAnsi="Arial" w:cs="Arial"/>
                <w:bCs/>
                <w:snapToGrid w:val="0"/>
                <w:color w:val="000000"/>
                <w:sz w:val="21"/>
                <w:szCs w:val="21"/>
              </w:rPr>
            </w:pPr>
            <w:r w:rsidRPr="00266EBD">
              <w:rPr>
                <w:rFonts w:ascii="Arial" w:hAnsi="Arial" w:cs="Arial"/>
                <w:bCs/>
                <w:snapToGrid w:val="0"/>
                <w:color w:val="000000"/>
                <w:sz w:val="21"/>
                <w:szCs w:val="21"/>
              </w:rPr>
              <w:t>-21,9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pct10" w:color="auto" w:fill="auto"/>
            <w:vAlign w:val="bottom"/>
          </w:tcPr>
          <w:p w:rsidR="00756BBA" w:rsidRPr="00266EBD" w:rsidRDefault="00756BBA" w:rsidP="00756BBA">
            <w:pPr>
              <w:ind w:right="113"/>
              <w:jc w:val="right"/>
              <w:rPr>
                <w:rFonts w:ascii="Arial" w:hAnsi="Arial" w:cs="Arial"/>
                <w:bCs/>
                <w:snapToGrid w:val="0"/>
                <w:color w:val="000000"/>
                <w:sz w:val="21"/>
                <w:szCs w:val="21"/>
              </w:rPr>
            </w:pPr>
            <w:r w:rsidRPr="00266EBD">
              <w:rPr>
                <w:rFonts w:ascii="Arial" w:hAnsi="Arial" w:cs="Arial"/>
                <w:bCs/>
                <w:snapToGrid w:val="0"/>
                <w:color w:val="000000"/>
                <w:sz w:val="21"/>
                <w:szCs w:val="21"/>
              </w:rPr>
              <w:t>-13,6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pct10" w:color="auto" w:fill="auto"/>
            <w:vAlign w:val="bottom"/>
          </w:tcPr>
          <w:p w:rsidR="00756BBA" w:rsidRPr="00266EBD" w:rsidRDefault="00756BBA" w:rsidP="00756BBA">
            <w:pPr>
              <w:ind w:right="113"/>
              <w:jc w:val="right"/>
              <w:rPr>
                <w:rFonts w:ascii="Arial" w:hAnsi="Arial" w:cs="Arial"/>
                <w:bCs/>
                <w:snapToGrid w:val="0"/>
                <w:color w:val="000000"/>
                <w:sz w:val="21"/>
                <w:szCs w:val="21"/>
              </w:rPr>
            </w:pPr>
            <w:r w:rsidRPr="00266EBD">
              <w:rPr>
                <w:rFonts w:ascii="Arial" w:hAnsi="Arial" w:cs="Arial"/>
                <w:bCs/>
                <w:snapToGrid w:val="0"/>
                <w:color w:val="000000"/>
                <w:sz w:val="21"/>
                <w:szCs w:val="21"/>
              </w:rPr>
              <w:t>-45,2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pct10" w:color="auto" w:fill="auto"/>
            <w:vAlign w:val="bottom"/>
          </w:tcPr>
          <w:p w:rsidR="00756BBA" w:rsidRPr="00266EBD" w:rsidRDefault="00756BBA" w:rsidP="00756BBA">
            <w:pPr>
              <w:ind w:right="113"/>
              <w:jc w:val="right"/>
              <w:rPr>
                <w:rFonts w:ascii="Arial" w:hAnsi="Arial" w:cs="Arial"/>
                <w:bCs/>
                <w:snapToGrid w:val="0"/>
                <w:color w:val="000000"/>
                <w:sz w:val="21"/>
                <w:szCs w:val="21"/>
              </w:rPr>
            </w:pPr>
            <w:r w:rsidRPr="00266EBD">
              <w:rPr>
                <w:rFonts w:ascii="Arial" w:hAnsi="Arial" w:cs="Arial"/>
                <w:bCs/>
                <w:snapToGrid w:val="0"/>
                <w:color w:val="000000"/>
                <w:sz w:val="21"/>
                <w:szCs w:val="21"/>
              </w:rPr>
              <w:t>-31,2</w:t>
            </w:r>
          </w:p>
        </w:tc>
        <w:tc>
          <w:tcPr>
            <w:tcW w:w="146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pct10" w:color="auto" w:fill="auto"/>
            <w:vAlign w:val="bottom"/>
          </w:tcPr>
          <w:p w:rsidR="00756BBA" w:rsidRPr="00266EBD" w:rsidRDefault="00756BBA" w:rsidP="00756BBA">
            <w:pPr>
              <w:ind w:right="113"/>
              <w:jc w:val="right"/>
              <w:rPr>
                <w:rFonts w:ascii="Arial" w:hAnsi="Arial" w:cs="Arial"/>
                <w:bCs/>
                <w:snapToGrid w:val="0"/>
                <w:color w:val="000000"/>
                <w:sz w:val="21"/>
                <w:szCs w:val="21"/>
              </w:rPr>
            </w:pPr>
            <w:r w:rsidRPr="00266EBD">
              <w:rPr>
                <w:rFonts w:ascii="Arial" w:hAnsi="Arial" w:cs="Arial"/>
                <w:bCs/>
                <w:snapToGrid w:val="0"/>
                <w:color w:val="000000"/>
                <w:sz w:val="21"/>
                <w:szCs w:val="21"/>
              </w:rPr>
              <w:t>-21,6</w:t>
            </w:r>
          </w:p>
        </w:tc>
        <w:tc>
          <w:tcPr>
            <w:tcW w:w="1285" w:type="dxa"/>
            <w:tcBorders>
              <w:left w:val="single" w:sz="4" w:space="0" w:color="auto"/>
              <w:right w:val="nil"/>
            </w:tcBorders>
            <w:shd w:val="pct10" w:color="auto" w:fill="FFFFFF"/>
            <w:vAlign w:val="bottom"/>
          </w:tcPr>
          <w:p w:rsidR="00756BBA" w:rsidRPr="00266EBD" w:rsidRDefault="00756BBA" w:rsidP="00756BBA">
            <w:pPr>
              <w:ind w:right="113"/>
              <w:jc w:val="right"/>
              <w:rPr>
                <w:rFonts w:ascii="Arial" w:hAnsi="Arial" w:cs="Arial"/>
                <w:bCs/>
                <w:snapToGrid w:val="0"/>
                <w:color w:val="000000"/>
                <w:sz w:val="21"/>
                <w:szCs w:val="21"/>
              </w:rPr>
            </w:pPr>
            <w:r w:rsidRPr="00266EBD">
              <w:rPr>
                <w:rFonts w:ascii="Arial" w:hAnsi="Arial" w:cs="Arial"/>
                <w:bCs/>
                <w:snapToGrid w:val="0"/>
                <w:color w:val="000000"/>
                <w:sz w:val="21"/>
                <w:szCs w:val="21"/>
              </w:rPr>
              <w:t>-26,7</w:t>
            </w:r>
          </w:p>
        </w:tc>
      </w:tr>
      <w:tr w:rsidR="00756BBA" w:rsidRPr="00266EBD" w:rsidTr="00756BBA">
        <w:trPr>
          <w:gridAfter w:val="1"/>
          <w:wAfter w:w="11" w:type="dxa"/>
          <w:cantSplit/>
          <w:trHeight w:hRule="exact" w:val="227"/>
        </w:trPr>
        <w:tc>
          <w:tcPr>
            <w:tcW w:w="1771" w:type="dxa"/>
            <w:gridSpan w:val="3"/>
            <w:tcBorders>
              <w:left w:val="nil"/>
              <w:right w:val="single" w:sz="4" w:space="0" w:color="auto"/>
            </w:tcBorders>
            <w:vAlign w:val="bottom"/>
          </w:tcPr>
          <w:p w:rsidR="00756BBA" w:rsidRPr="00266EBD" w:rsidRDefault="00756BBA" w:rsidP="00756BBA">
            <w:pPr>
              <w:pStyle w:val="Tekstprzypisudolnego"/>
              <w:rPr>
                <w:rFonts w:ascii="Arial" w:hAnsi="Arial" w:cs="Arial"/>
              </w:rPr>
            </w:pPr>
            <w:r w:rsidRPr="00266EBD">
              <w:rPr>
                <w:rFonts w:ascii="Arial" w:hAnsi="Arial" w:cs="Arial"/>
              </w:rPr>
              <w:t>2014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6BBA" w:rsidRPr="00266EBD" w:rsidRDefault="00756BBA" w:rsidP="00756BBA">
            <w:pPr>
              <w:ind w:right="113"/>
              <w:jc w:val="right"/>
              <w:rPr>
                <w:rFonts w:ascii="Arial" w:hAnsi="Arial" w:cs="Arial"/>
                <w:bCs/>
                <w:snapToGrid w:val="0"/>
                <w:color w:val="000000"/>
                <w:sz w:val="21"/>
                <w:szCs w:val="21"/>
              </w:rPr>
            </w:pPr>
            <w:r w:rsidRPr="00266EBD">
              <w:rPr>
                <w:rFonts w:ascii="Arial" w:hAnsi="Arial" w:cs="Arial"/>
                <w:bCs/>
                <w:snapToGrid w:val="0"/>
                <w:color w:val="000000"/>
                <w:sz w:val="21"/>
                <w:szCs w:val="21"/>
              </w:rPr>
              <w:t>-15,7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6BBA" w:rsidRPr="00266EBD" w:rsidRDefault="00756BBA" w:rsidP="00756BBA">
            <w:pPr>
              <w:ind w:right="113"/>
              <w:jc w:val="right"/>
              <w:rPr>
                <w:rFonts w:ascii="Arial" w:hAnsi="Arial" w:cs="Arial"/>
                <w:bCs/>
                <w:snapToGrid w:val="0"/>
                <w:color w:val="000000"/>
                <w:sz w:val="21"/>
                <w:szCs w:val="21"/>
              </w:rPr>
            </w:pPr>
            <w:r w:rsidRPr="00266EBD">
              <w:rPr>
                <w:rFonts w:ascii="Arial" w:hAnsi="Arial" w:cs="Arial"/>
                <w:bCs/>
                <w:snapToGrid w:val="0"/>
                <w:color w:val="000000"/>
                <w:sz w:val="21"/>
                <w:szCs w:val="21"/>
              </w:rPr>
              <w:t>-7,3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6BBA" w:rsidRPr="00266EBD" w:rsidRDefault="00756BBA" w:rsidP="00756BBA">
            <w:pPr>
              <w:ind w:right="113"/>
              <w:jc w:val="right"/>
              <w:rPr>
                <w:rFonts w:ascii="Arial" w:hAnsi="Arial" w:cs="Arial"/>
                <w:bCs/>
                <w:snapToGrid w:val="0"/>
                <w:color w:val="000000"/>
                <w:sz w:val="21"/>
                <w:szCs w:val="21"/>
              </w:rPr>
            </w:pPr>
            <w:r w:rsidRPr="00266EBD">
              <w:rPr>
                <w:rFonts w:ascii="Arial" w:hAnsi="Arial" w:cs="Arial"/>
                <w:bCs/>
                <w:snapToGrid w:val="0"/>
                <w:color w:val="000000"/>
                <w:sz w:val="21"/>
                <w:szCs w:val="21"/>
              </w:rPr>
              <w:t>-29,9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6BBA" w:rsidRPr="00266EBD" w:rsidRDefault="00756BBA" w:rsidP="00756BBA">
            <w:pPr>
              <w:ind w:right="113"/>
              <w:jc w:val="right"/>
              <w:rPr>
                <w:rFonts w:ascii="Arial" w:hAnsi="Arial" w:cs="Arial"/>
                <w:bCs/>
                <w:snapToGrid w:val="0"/>
                <w:color w:val="000000"/>
                <w:sz w:val="21"/>
                <w:szCs w:val="21"/>
              </w:rPr>
            </w:pPr>
            <w:r w:rsidRPr="00266EBD">
              <w:rPr>
                <w:rFonts w:ascii="Arial" w:hAnsi="Arial" w:cs="Arial"/>
                <w:bCs/>
                <w:snapToGrid w:val="0"/>
                <w:color w:val="000000"/>
                <w:sz w:val="21"/>
                <w:szCs w:val="21"/>
              </w:rPr>
              <w:t>-18,4</w:t>
            </w:r>
          </w:p>
        </w:tc>
        <w:tc>
          <w:tcPr>
            <w:tcW w:w="146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6BBA" w:rsidRPr="00266EBD" w:rsidRDefault="00756BBA" w:rsidP="00756BBA">
            <w:pPr>
              <w:ind w:right="113"/>
              <w:jc w:val="right"/>
              <w:rPr>
                <w:rFonts w:ascii="Arial" w:hAnsi="Arial" w:cs="Arial"/>
                <w:bCs/>
                <w:snapToGrid w:val="0"/>
                <w:color w:val="000000"/>
                <w:sz w:val="21"/>
                <w:szCs w:val="21"/>
              </w:rPr>
            </w:pPr>
            <w:r w:rsidRPr="00266EBD">
              <w:rPr>
                <w:rFonts w:ascii="Arial" w:hAnsi="Arial" w:cs="Arial"/>
                <w:bCs/>
                <w:snapToGrid w:val="0"/>
                <w:color w:val="000000"/>
                <w:sz w:val="21"/>
                <w:szCs w:val="21"/>
              </w:rPr>
              <w:t>-13,7</w:t>
            </w:r>
          </w:p>
        </w:tc>
        <w:tc>
          <w:tcPr>
            <w:tcW w:w="1285" w:type="dxa"/>
            <w:tcBorders>
              <w:left w:val="single" w:sz="4" w:space="0" w:color="auto"/>
              <w:right w:val="nil"/>
            </w:tcBorders>
            <w:shd w:val="pct10" w:color="auto" w:fill="FFFFFF"/>
            <w:vAlign w:val="bottom"/>
          </w:tcPr>
          <w:p w:rsidR="00756BBA" w:rsidRPr="00266EBD" w:rsidRDefault="00756BBA" w:rsidP="00756BBA">
            <w:pPr>
              <w:ind w:right="113"/>
              <w:jc w:val="right"/>
              <w:rPr>
                <w:rFonts w:ascii="Arial" w:hAnsi="Arial" w:cs="Arial"/>
                <w:bCs/>
                <w:snapToGrid w:val="0"/>
                <w:color w:val="000000"/>
                <w:sz w:val="21"/>
                <w:szCs w:val="21"/>
              </w:rPr>
            </w:pPr>
            <w:r w:rsidRPr="00266EBD">
              <w:rPr>
                <w:rFonts w:ascii="Arial" w:hAnsi="Arial" w:cs="Arial"/>
                <w:bCs/>
                <w:snapToGrid w:val="0"/>
                <w:color w:val="000000"/>
                <w:sz w:val="21"/>
                <w:szCs w:val="21"/>
              </w:rPr>
              <w:t>-17,0</w:t>
            </w:r>
          </w:p>
        </w:tc>
      </w:tr>
      <w:tr w:rsidR="00756BBA" w:rsidRPr="005A3C17" w:rsidTr="00285BD9">
        <w:trPr>
          <w:gridAfter w:val="1"/>
          <w:wAfter w:w="11" w:type="dxa"/>
          <w:cantSplit/>
          <w:trHeight w:hRule="exact" w:val="227"/>
        </w:trPr>
        <w:tc>
          <w:tcPr>
            <w:tcW w:w="1771" w:type="dxa"/>
            <w:gridSpan w:val="3"/>
            <w:tcBorders>
              <w:left w:val="nil"/>
              <w:right w:val="single" w:sz="4" w:space="0" w:color="auto"/>
            </w:tcBorders>
            <w:vAlign w:val="bottom"/>
          </w:tcPr>
          <w:p w:rsidR="00756BBA" w:rsidRPr="005A3C17" w:rsidRDefault="00756BBA" w:rsidP="00756BBA">
            <w:pPr>
              <w:pStyle w:val="Tekstprzypisudolnego"/>
              <w:rPr>
                <w:rFonts w:ascii="Arial" w:hAnsi="Arial" w:cs="Arial"/>
              </w:rPr>
            </w:pPr>
            <w:r w:rsidRPr="005A3C17">
              <w:rPr>
                <w:rFonts w:ascii="Arial" w:hAnsi="Arial" w:cs="Arial"/>
              </w:rPr>
              <w:t>2015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pct10" w:color="auto" w:fill="auto"/>
            <w:vAlign w:val="bottom"/>
          </w:tcPr>
          <w:p w:rsidR="00756BBA" w:rsidRPr="005A3C17" w:rsidRDefault="00756BBA" w:rsidP="00756BBA">
            <w:pPr>
              <w:ind w:right="113"/>
              <w:jc w:val="right"/>
              <w:rPr>
                <w:rFonts w:ascii="Arial" w:hAnsi="Arial" w:cs="Arial"/>
                <w:bCs/>
                <w:snapToGrid w:val="0"/>
                <w:color w:val="000000"/>
                <w:sz w:val="21"/>
                <w:szCs w:val="21"/>
              </w:rPr>
            </w:pPr>
            <w:r w:rsidRPr="005A3C17">
              <w:rPr>
                <w:rFonts w:ascii="Arial" w:hAnsi="Arial" w:cs="Arial"/>
                <w:bCs/>
                <w:snapToGrid w:val="0"/>
                <w:color w:val="000000"/>
                <w:sz w:val="21"/>
                <w:szCs w:val="21"/>
              </w:rPr>
              <w:t>-10,7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pct10" w:color="auto" w:fill="auto"/>
            <w:vAlign w:val="bottom"/>
          </w:tcPr>
          <w:p w:rsidR="00756BBA" w:rsidRPr="005A3C17" w:rsidRDefault="00756BBA" w:rsidP="00756BBA">
            <w:pPr>
              <w:ind w:right="113"/>
              <w:jc w:val="right"/>
              <w:rPr>
                <w:rFonts w:ascii="Arial" w:hAnsi="Arial" w:cs="Arial"/>
                <w:bCs/>
                <w:snapToGrid w:val="0"/>
                <w:color w:val="000000"/>
                <w:sz w:val="21"/>
                <w:szCs w:val="21"/>
              </w:rPr>
            </w:pPr>
            <w:r w:rsidRPr="005A3C17">
              <w:rPr>
                <w:rFonts w:ascii="Arial" w:hAnsi="Arial" w:cs="Arial"/>
                <w:bCs/>
                <w:snapToGrid w:val="0"/>
                <w:color w:val="000000"/>
                <w:sz w:val="21"/>
                <w:szCs w:val="21"/>
              </w:rPr>
              <w:t>-2,8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pct10" w:color="auto" w:fill="auto"/>
            <w:vAlign w:val="bottom"/>
          </w:tcPr>
          <w:p w:rsidR="00756BBA" w:rsidRPr="005A3C17" w:rsidRDefault="00756BBA" w:rsidP="00756BBA">
            <w:pPr>
              <w:ind w:right="113"/>
              <w:jc w:val="right"/>
              <w:rPr>
                <w:rFonts w:ascii="Arial" w:hAnsi="Arial" w:cs="Arial"/>
                <w:bCs/>
                <w:snapToGrid w:val="0"/>
                <w:color w:val="000000"/>
                <w:sz w:val="21"/>
                <w:szCs w:val="21"/>
              </w:rPr>
            </w:pPr>
            <w:r w:rsidRPr="005A3C17">
              <w:rPr>
                <w:rFonts w:ascii="Arial" w:hAnsi="Arial" w:cs="Arial"/>
                <w:bCs/>
                <w:snapToGrid w:val="0"/>
                <w:color w:val="000000"/>
                <w:sz w:val="21"/>
                <w:szCs w:val="21"/>
              </w:rPr>
              <w:t>-21,5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pct10" w:color="auto" w:fill="auto"/>
            <w:vAlign w:val="bottom"/>
          </w:tcPr>
          <w:p w:rsidR="00756BBA" w:rsidRPr="005A3C17" w:rsidRDefault="00756BBA" w:rsidP="00756BBA">
            <w:pPr>
              <w:ind w:right="113"/>
              <w:jc w:val="right"/>
              <w:rPr>
                <w:rFonts w:ascii="Arial" w:hAnsi="Arial" w:cs="Arial"/>
                <w:bCs/>
                <w:snapToGrid w:val="0"/>
                <w:color w:val="000000"/>
                <w:sz w:val="21"/>
                <w:szCs w:val="21"/>
              </w:rPr>
            </w:pPr>
            <w:r w:rsidRPr="005A3C17">
              <w:rPr>
                <w:rFonts w:ascii="Arial" w:hAnsi="Arial" w:cs="Arial"/>
                <w:bCs/>
                <w:snapToGrid w:val="0"/>
                <w:color w:val="000000"/>
                <w:sz w:val="21"/>
                <w:szCs w:val="21"/>
              </w:rPr>
              <w:t>-11,4</w:t>
            </w:r>
          </w:p>
        </w:tc>
        <w:tc>
          <w:tcPr>
            <w:tcW w:w="146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pct10" w:color="auto" w:fill="auto"/>
            <w:vAlign w:val="bottom"/>
          </w:tcPr>
          <w:p w:rsidR="00756BBA" w:rsidRPr="005A3C17" w:rsidRDefault="00756BBA" w:rsidP="00756BBA">
            <w:pPr>
              <w:ind w:right="113"/>
              <w:jc w:val="right"/>
              <w:rPr>
                <w:rFonts w:ascii="Arial" w:hAnsi="Arial" w:cs="Arial"/>
                <w:bCs/>
                <w:snapToGrid w:val="0"/>
                <w:color w:val="000000"/>
                <w:sz w:val="21"/>
                <w:szCs w:val="21"/>
              </w:rPr>
            </w:pPr>
            <w:r w:rsidRPr="005A3C17">
              <w:rPr>
                <w:rFonts w:ascii="Arial" w:hAnsi="Arial" w:cs="Arial"/>
                <w:bCs/>
                <w:snapToGrid w:val="0"/>
                <w:color w:val="000000"/>
                <w:sz w:val="21"/>
                <w:szCs w:val="21"/>
              </w:rPr>
              <w:t>-8,2</w:t>
            </w:r>
          </w:p>
        </w:tc>
        <w:tc>
          <w:tcPr>
            <w:tcW w:w="1285" w:type="dxa"/>
            <w:tcBorders>
              <w:left w:val="single" w:sz="4" w:space="0" w:color="auto"/>
              <w:right w:val="nil"/>
            </w:tcBorders>
            <w:shd w:val="pct10" w:color="auto" w:fill="FFFFFF"/>
            <w:vAlign w:val="bottom"/>
          </w:tcPr>
          <w:p w:rsidR="00756BBA" w:rsidRPr="005A3C17" w:rsidRDefault="00756BBA" w:rsidP="00756BBA">
            <w:pPr>
              <w:ind w:right="113"/>
              <w:jc w:val="right"/>
              <w:rPr>
                <w:rFonts w:ascii="Arial" w:hAnsi="Arial" w:cs="Arial"/>
                <w:bCs/>
                <w:snapToGrid w:val="0"/>
                <w:color w:val="000000"/>
                <w:sz w:val="21"/>
                <w:szCs w:val="21"/>
              </w:rPr>
            </w:pPr>
            <w:r w:rsidRPr="005A3C17">
              <w:rPr>
                <w:rFonts w:ascii="Arial" w:hAnsi="Arial" w:cs="Arial"/>
                <w:bCs/>
                <w:snapToGrid w:val="0"/>
                <w:color w:val="000000"/>
                <w:sz w:val="21"/>
                <w:szCs w:val="21"/>
              </w:rPr>
              <w:t>-10,9</w:t>
            </w:r>
          </w:p>
        </w:tc>
      </w:tr>
      <w:tr w:rsidR="00285BD9" w:rsidRPr="005A3C17" w:rsidTr="00285BD9">
        <w:trPr>
          <w:gridAfter w:val="1"/>
          <w:wAfter w:w="11" w:type="dxa"/>
          <w:cantSplit/>
          <w:trHeight w:hRule="exact" w:val="227"/>
        </w:trPr>
        <w:tc>
          <w:tcPr>
            <w:tcW w:w="1771" w:type="dxa"/>
            <w:gridSpan w:val="3"/>
            <w:tcBorders>
              <w:left w:val="nil"/>
              <w:right w:val="single" w:sz="4" w:space="0" w:color="auto"/>
            </w:tcBorders>
            <w:vAlign w:val="bottom"/>
          </w:tcPr>
          <w:p w:rsidR="00285BD9" w:rsidRPr="00A01CBE" w:rsidRDefault="00285BD9" w:rsidP="00756BBA">
            <w:pPr>
              <w:pStyle w:val="Tekstprzypisudolnego"/>
              <w:rPr>
                <w:rFonts w:ascii="Arial" w:hAnsi="Arial" w:cs="Arial"/>
              </w:rPr>
            </w:pPr>
            <w:r w:rsidRPr="00A01CBE">
              <w:rPr>
                <w:rFonts w:ascii="Arial" w:hAnsi="Arial" w:cs="Arial"/>
              </w:rPr>
              <w:t>2016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85BD9" w:rsidRPr="00A01CBE" w:rsidRDefault="00FD7BA0" w:rsidP="00756BBA">
            <w:pPr>
              <w:ind w:right="113"/>
              <w:jc w:val="right"/>
              <w:rPr>
                <w:rFonts w:ascii="Arial" w:hAnsi="Arial" w:cs="Arial"/>
                <w:bCs/>
                <w:snapToGrid w:val="0"/>
                <w:color w:val="000000"/>
                <w:sz w:val="21"/>
                <w:szCs w:val="21"/>
              </w:rPr>
            </w:pPr>
            <w:r w:rsidRPr="00A01CBE">
              <w:rPr>
                <w:rFonts w:ascii="Arial" w:hAnsi="Arial" w:cs="Arial"/>
                <w:bCs/>
                <w:snapToGrid w:val="0"/>
                <w:color w:val="000000"/>
                <w:sz w:val="21"/>
                <w:szCs w:val="21"/>
              </w:rPr>
              <w:t>-3,9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85BD9" w:rsidRPr="00A01CBE" w:rsidRDefault="00FD7BA0" w:rsidP="00756BBA">
            <w:pPr>
              <w:ind w:right="113"/>
              <w:jc w:val="right"/>
              <w:rPr>
                <w:rFonts w:ascii="Arial" w:hAnsi="Arial" w:cs="Arial"/>
                <w:bCs/>
                <w:snapToGrid w:val="0"/>
                <w:color w:val="000000"/>
                <w:sz w:val="21"/>
                <w:szCs w:val="21"/>
              </w:rPr>
            </w:pPr>
            <w:r w:rsidRPr="00A01CBE">
              <w:rPr>
                <w:rFonts w:ascii="Arial" w:hAnsi="Arial" w:cs="Arial"/>
                <w:bCs/>
                <w:snapToGrid w:val="0"/>
                <w:color w:val="000000"/>
                <w:sz w:val="21"/>
                <w:szCs w:val="21"/>
              </w:rPr>
              <w:t>0,9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85BD9" w:rsidRPr="00A01CBE" w:rsidRDefault="00FD7BA0" w:rsidP="00756BBA">
            <w:pPr>
              <w:ind w:right="113"/>
              <w:jc w:val="right"/>
              <w:rPr>
                <w:rFonts w:ascii="Arial" w:hAnsi="Arial" w:cs="Arial"/>
                <w:bCs/>
                <w:snapToGrid w:val="0"/>
                <w:color w:val="000000"/>
                <w:sz w:val="21"/>
                <w:szCs w:val="21"/>
              </w:rPr>
            </w:pPr>
            <w:r w:rsidRPr="00A01CBE">
              <w:rPr>
                <w:rFonts w:ascii="Arial" w:hAnsi="Arial" w:cs="Arial"/>
                <w:bCs/>
                <w:snapToGrid w:val="0"/>
                <w:color w:val="000000"/>
                <w:sz w:val="21"/>
                <w:szCs w:val="21"/>
              </w:rPr>
              <w:t>-11,0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85BD9" w:rsidRPr="00A01CBE" w:rsidRDefault="00FD7BA0" w:rsidP="00756BBA">
            <w:pPr>
              <w:ind w:right="113"/>
              <w:jc w:val="right"/>
              <w:rPr>
                <w:rFonts w:ascii="Arial" w:hAnsi="Arial" w:cs="Arial"/>
                <w:bCs/>
                <w:snapToGrid w:val="0"/>
                <w:color w:val="000000"/>
                <w:sz w:val="21"/>
                <w:szCs w:val="21"/>
              </w:rPr>
            </w:pPr>
            <w:r w:rsidRPr="00A01CBE">
              <w:rPr>
                <w:rFonts w:ascii="Arial" w:hAnsi="Arial" w:cs="Arial"/>
                <w:bCs/>
                <w:snapToGrid w:val="0"/>
                <w:color w:val="000000"/>
                <w:sz w:val="21"/>
                <w:szCs w:val="21"/>
              </w:rPr>
              <w:t>-9,4</w:t>
            </w:r>
          </w:p>
        </w:tc>
        <w:tc>
          <w:tcPr>
            <w:tcW w:w="146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85BD9" w:rsidRPr="00A01CBE" w:rsidRDefault="00FD7BA0" w:rsidP="00756BBA">
            <w:pPr>
              <w:ind w:right="113"/>
              <w:jc w:val="right"/>
              <w:rPr>
                <w:rFonts w:ascii="Arial" w:hAnsi="Arial" w:cs="Arial"/>
                <w:bCs/>
                <w:snapToGrid w:val="0"/>
                <w:color w:val="000000"/>
                <w:sz w:val="21"/>
                <w:szCs w:val="21"/>
              </w:rPr>
            </w:pPr>
            <w:r w:rsidRPr="00A01CBE">
              <w:rPr>
                <w:rFonts w:ascii="Arial" w:hAnsi="Arial" w:cs="Arial"/>
                <w:bCs/>
                <w:snapToGrid w:val="0"/>
                <w:color w:val="000000"/>
                <w:sz w:val="21"/>
                <w:szCs w:val="21"/>
              </w:rPr>
              <w:t>-2,5</w:t>
            </w:r>
          </w:p>
        </w:tc>
        <w:tc>
          <w:tcPr>
            <w:tcW w:w="1285" w:type="dxa"/>
            <w:tcBorders>
              <w:left w:val="single" w:sz="4" w:space="0" w:color="auto"/>
              <w:right w:val="nil"/>
            </w:tcBorders>
            <w:shd w:val="pct10" w:color="auto" w:fill="FFFFFF"/>
            <w:vAlign w:val="bottom"/>
          </w:tcPr>
          <w:p w:rsidR="00285BD9" w:rsidRPr="00A01CBE" w:rsidRDefault="00FD7BA0" w:rsidP="00756BBA">
            <w:pPr>
              <w:ind w:right="113"/>
              <w:jc w:val="right"/>
              <w:rPr>
                <w:rFonts w:ascii="Arial" w:hAnsi="Arial" w:cs="Arial"/>
                <w:bCs/>
                <w:snapToGrid w:val="0"/>
                <w:color w:val="000000"/>
                <w:sz w:val="21"/>
                <w:szCs w:val="21"/>
              </w:rPr>
            </w:pPr>
            <w:r w:rsidRPr="00A01CBE">
              <w:rPr>
                <w:rFonts w:ascii="Arial" w:hAnsi="Arial" w:cs="Arial"/>
                <w:bCs/>
                <w:snapToGrid w:val="0"/>
                <w:color w:val="000000"/>
                <w:sz w:val="21"/>
                <w:szCs w:val="21"/>
              </w:rPr>
              <w:t>-5,2</w:t>
            </w:r>
          </w:p>
        </w:tc>
      </w:tr>
      <w:tr w:rsidR="00756BBA" w:rsidRPr="00266EBD" w:rsidTr="00756BBA">
        <w:trPr>
          <w:gridAfter w:val="1"/>
          <w:wAfter w:w="11" w:type="dxa"/>
          <w:cantSplit/>
          <w:trHeight w:val="246"/>
        </w:trPr>
        <w:tc>
          <w:tcPr>
            <w:tcW w:w="1771" w:type="dxa"/>
            <w:gridSpan w:val="3"/>
            <w:tcBorders>
              <w:left w:val="nil"/>
            </w:tcBorders>
            <w:vAlign w:val="bottom"/>
          </w:tcPr>
          <w:p w:rsidR="00756BBA" w:rsidRPr="00266EBD" w:rsidRDefault="00756BBA" w:rsidP="00756BBA">
            <w:pPr>
              <w:ind w:right="227"/>
              <w:jc w:val="right"/>
              <w:rPr>
                <w:rFonts w:ascii="Arial" w:hAnsi="Arial" w:cs="Arial"/>
              </w:rPr>
            </w:pPr>
          </w:p>
        </w:tc>
        <w:tc>
          <w:tcPr>
            <w:tcW w:w="8708" w:type="dxa"/>
            <w:gridSpan w:val="7"/>
            <w:shd w:val="clear" w:color="auto" w:fill="FFFFFF"/>
            <w:vAlign w:val="bottom"/>
          </w:tcPr>
          <w:p w:rsidR="00756BBA" w:rsidRPr="00266EBD" w:rsidRDefault="00756BBA" w:rsidP="00756BBA">
            <w:pPr>
              <w:spacing w:before="20" w:after="20"/>
              <w:jc w:val="center"/>
              <w:rPr>
                <w:rFonts w:ascii="Arial" w:hAnsi="Arial" w:cs="Arial"/>
                <w:b/>
                <w:bCs/>
                <w:snapToGrid w:val="0"/>
                <w:color w:val="000000"/>
              </w:rPr>
            </w:pPr>
            <w:r w:rsidRPr="00266EBD">
              <w:rPr>
                <w:rFonts w:ascii="Arial" w:hAnsi="Arial" w:cs="Arial"/>
                <w:b/>
                <w:bCs/>
                <w:snapToGrid w:val="0"/>
                <w:color w:val="000000"/>
              </w:rPr>
              <w:t>Kwartały</w:t>
            </w:r>
          </w:p>
        </w:tc>
      </w:tr>
      <w:tr w:rsidR="00CE7D00" w:rsidRPr="009D796A" w:rsidTr="00FB6AC5">
        <w:trPr>
          <w:gridAfter w:val="1"/>
          <w:wAfter w:w="11" w:type="dxa"/>
          <w:cantSplit/>
          <w:trHeight w:hRule="exact" w:val="227"/>
        </w:trPr>
        <w:tc>
          <w:tcPr>
            <w:tcW w:w="779" w:type="dxa"/>
            <w:gridSpan w:val="2"/>
            <w:tcBorders>
              <w:left w:val="nil"/>
            </w:tcBorders>
            <w:vAlign w:val="bottom"/>
          </w:tcPr>
          <w:p w:rsidR="00CE7D00" w:rsidRPr="00A01CBE" w:rsidRDefault="00CE7D00" w:rsidP="00756BBA">
            <w:pPr>
              <w:pStyle w:val="Tekstprzypisudolnego"/>
              <w:rPr>
                <w:rFonts w:ascii="Arial" w:hAnsi="Arial" w:cs="Arial"/>
              </w:rPr>
            </w:pPr>
            <w:r w:rsidRPr="00A01CBE">
              <w:rPr>
                <w:rFonts w:ascii="Arial" w:hAnsi="Arial" w:cs="Arial"/>
              </w:rPr>
              <w:t>2016</w:t>
            </w:r>
          </w:p>
          <w:p w:rsidR="00CE7D00" w:rsidRPr="00285BD9" w:rsidRDefault="00CE7D00" w:rsidP="00756BBA">
            <w:pPr>
              <w:pStyle w:val="Tekstprzypisudolnego"/>
              <w:rPr>
                <w:rFonts w:ascii="Arial" w:hAnsi="Arial" w:cs="Arial"/>
                <w:b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vAlign w:val="bottom"/>
          </w:tcPr>
          <w:p w:rsidR="00CE7D00" w:rsidRPr="009D796A" w:rsidRDefault="00CE7D00" w:rsidP="00756BBA">
            <w:pPr>
              <w:pStyle w:val="Tekstprzypisudolnego"/>
              <w:ind w:right="227"/>
              <w:jc w:val="right"/>
              <w:rPr>
                <w:rFonts w:ascii="Arial" w:hAnsi="Arial" w:cs="Arial"/>
              </w:rPr>
            </w:pPr>
            <w:r w:rsidRPr="009D796A">
              <w:rPr>
                <w:rFonts w:ascii="Arial" w:hAnsi="Arial" w:cs="Arial"/>
              </w:rPr>
              <w:t>I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pct10" w:color="auto" w:fill="auto"/>
            <w:vAlign w:val="bottom"/>
          </w:tcPr>
          <w:p w:rsidR="00CE7D00" w:rsidRPr="009D796A" w:rsidRDefault="006E6F31" w:rsidP="00756BBA">
            <w:pPr>
              <w:ind w:right="113"/>
              <w:jc w:val="right"/>
              <w:rPr>
                <w:rFonts w:ascii="Arial" w:hAnsi="Arial" w:cs="Arial"/>
                <w:snapToGrid w:val="0"/>
                <w:color w:val="000000"/>
              </w:rPr>
            </w:pPr>
            <w:r w:rsidRPr="009D796A">
              <w:rPr>
                <w:rFonts w:ascii="Arial" w:hAnsi="Arial" w:cs="Arial"/>
                <w:snapToGrid w:val="0"/>
                <w:color w:val="000000"/>
              </w:rPr>
              <w:t>-6,2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pct10" w:color="auto" w:fill="auto"/>
            <w:vAlign w:val="bottom"/>
          </w:tcPr>
          <w:p w:rsidR="00CE7D00" w:rsidRPr="009D796A" w:rsidRDefault="006E6F31" w:rsidP="00756BBA">
            <w:pPr>
              <w:ind w:right="113"/>
              <w:jc w:val="right"/>
              <w:rPr>
                <w:rFonts w:ascii="Arial" w:hAnsi="Arial" w:cs="Arial"/>
                <w:snapToGrid w:val="0"/>
                <w:color w:val="000000"/>
              </w:rPr>
            </w:pPr>
            <w:r w:rsidRPr="009D796A">
              <w:rPr>
                <w:rFonts w:ascii="Arial" w:hAnsi="Arial" w:cs="Arial"/>
                <w:snapToGrid w:val="0"/>
                <w:color w:val="000000"/>
              </w:rPr>
              <w:t>0,8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pct10" w:color="auto" w:fill="auto"/>
            <w:vAlign w:val="bottom"/>
          </w:tcPr>
          <w:p w:rsidR="00CE7D00" w:rsidRPr="009D796A" w:rsidRDefault="006E6F31" w:rsidP="00756BBA">
            <w:pPr>
              <w:ind w:right="113"/>
              <w:jc w:val="right"/>
              <w:rPr>
                <w:rFonts w:ascii="Arial" w:hAnsi="Arial" w:cs="Arial"/>
                <w:snapToGrid w:val="0"/>
                <w:color w:val="000000"/>
              </w:rPr>
            </w:pPr>
            <w:r w:rsidRPr="009D796A">
              <w:rPr>
                <w:rFonts w:ascii="Arial" w:hAnsi="Arial" w:cs="Arial"/>
                <w:snapToGrid w:val="0"/>
                <w:color w:val="000000"/>
              </w:rPr>
              <w:t>-15,3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pct10" w:color="auto" w:fill="auto"/>
            <w:vAlign w:val="bottom"/>
          </w:tcPr>
          <w:p w:rsidR="00CE7D00" w:rsidRPr="009D796A" w:rsidRDefault="006E6F31" w:rsidP="00756BBA">
            <w:pPr>
              <w:ind w:right="113"/>
              <w:jc w:val="right"/>
              <w:rPr>
                <w:rFonts w:ascii="Arial" w:hAnsi="Arial" w:cs="Arial"/>
                <w:snapToGrid w:val="0"/>
                <w:color w:val="000000"/>
              </w:rPr>
            </w:pPr>
            <w:r w:rsidRPr="009D796A">
              <w:rPr>
                <w:rFonts w:ascii="Arial" w:hAnsi="Arial" w:cs="Arial"/>
                <w:snapToGrid w:val="0"/>
                <w:color w:val="000000"/>
              </w:rPr>
              <w:t>-10,2</w:t>
            </w:r>
          </w:p>
        </w:tc>
        <w:tc>
          <w:tcPr>
            <w:tcW w:w="146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pct10" w:color="auto" w:fill="auto"/>
            <w:vAlign w:val="bottom"/>
          </w:tcPr>
          <w:p w:rsidR="00CE7D00" w:rsidRPr="009D796A" w:rsidRDefault="006E6F31" w:rsidP="00756BBA">
            <w:pPr>
              <w:ind w:right="113"/>
              <w:jc w:val="right"/>
              <w:rPr>
                <w:rFonts w:ascii="Arial" w:hAnsi="Arial" w:cs="Arial"/>
                <w:snapToGrid w:val="0"/>
                <w:color w:val="000000"/>
              </w:rPr>
            </w:pPr>
            <w:r w:rsidRPr="009D796A">
              <w:rPr>
                <w:rFonts w:ascii="Arial" w:hAnsi="Arial" w:cs="Arial"/>
                <w:snapToGrid w:val="0"/>
                <w:color w:val="000000"/>
              </w:rPr>
              <w:t>-6,7</w:t>
            </w:r>
          </w:p>
        </w:tc>
        <w:tc>
          <w:tcPr>
            <w:tcW w:w="1285" w:type="dxa"/>
            <w:tcBorders>
              <w:left w:val="single" w:sz="4" w:space="0" w:color="auto"/>
              <w:right w:val="nil"/>
            </w:tcBorders>
            <w:shd w:val="pct10" w:color="auto" w:fill="auto"/>
            <w:vAlign w:val="bottom"/>
          </w:tcPr>
          <w:p w:rsidR="00CE7D00" w:rsidRPr="009D796A" w:rsidRDefault="006E6F31" w:rsidP="00756BBA">
            <w:pPr>
              <w:ind w:right="113"/>
              <w:jc w:val="right"/>
              <w:rPr>
                <w:rFonts w:ascii="Arial" w:hAnsi="Arial" w:cs="Arial"/>
                <w:snapToGrid w:val="0"/>
                <w:color w:val="000000"/>
              </w:rPr>
            </w:pPr>
            <w:r w:rsidRPr="009D796A">
              <w:rPr>
                <w:rFonts w:ascii="Arial" w:hAnsi="Arial" w:cs="Arial"/>
                <w:snapToGrid w:val="0"/>
                <w:color w:val="000000"/>
              </w:rPr>
              <w:t>-7,5</w:t>
            </w:r>
          </w:p>
        </w:tc>
      </w:tr>
      <w:tr w:rsidR="00FB6AC5" w:rsidRPr="007B1786" w:rsidTr="00C1049E">
        <w:trPr>
          <w:gridAfter w:val="1"/>
          <w:wAfter w:w="11" w:type="dxa"/>
          <w:cantSplit/>
          <w:trHeight w:hRule="exact" w:val="227"/>
        </w:trPr>
        <w:tc>
          <w:tcPr>
            <w:tcW w:w="779" w:type="dxa"/>
            <w:gridSpan w:val="2"/>
            <w:tcBorders>
              <w:left w:val="nil"/>
            </w:tcBorders>
            <w:vAlign w:val="bottom"/>
          </w:tcPr>
          <w:p w:rsidR="00FB6AC5" w:rsidRPr="007B1786" w:rsidRDefault="00FB6AC5" w:rsidP="00756BBA">
            <w:pPr>
              <w:pStyle w:val="Tekstprzypisudolnego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vAlign w:val="bottom"/>
          </w:tcPr>
          <w:p w:rsidR="00FB6AC5" w:rsidRPr="007B1786" w:rsidRDefault="00FB6AC5" w:rsidP="00756BBA">
            <w:pPr>
              <w:pStyle w:val="Tekstprzypisudolnego"/>
              <w:ind w:right="227"/>
              <w:jc w:val="right"/>
              <w:rPr>
                <w:rFonts w:ascii="Arial" w:hAnsi="Arial" w:cs="Arial"/>
              </w:rPr>
            </w:pPr>
            <w:r w:rsidRPr="007B1786">
              <w:rPr>
                <w:rFonts w:ascii="Arial" w:hAnsi="Arial" w:cs="Arial"/>
              </w:rPr>
              <w:t>II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6AC5" w:rsidRPr="007B1786" w:rsidRDefault="00C57585" w:rsidP="00756BBA">
            <w:pPr>
              <w:ind w:right="113"/>
              <w:jc w:val="right"/>
              <w:rPr>
                <w:rFonts w:ascii="Arial" w:hAnsi="Arial" w:cs="Arial"/>
                <w:snapToGrid w:val="0"/>
                <w:color w:val="000000"/>
              </w:rPr>
            </w:pPr>
            <w:r w:rsidRPr="007B1786">
              <w:rPr>
                <w:rFonts w:ascii="Arial" w:hAnsi="Arial" w:cs="Arial"/>
                <w:snapToGrid w:val="0"/>
                <w:color w:val="000000"/>
              </w:rPr>
              <w:t>-4,3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6AC5" w:rsidRPr="007B1786" w:rsidRDefault="00C57585" w:rsidP="00756BBA">
            <w:pPr>
              <w:ind w:right="113"/>
              <w:jc w:val="right"/>
              <w:rPr>
                <w:rFonts w:ascii="Arial" w:hAnsi="Arial" w:cs="Arial"/>
                <w:snapToGrid w:val="0"/>
                <w:color w:val="000000"/>
              </w:rPr>
            </w:pPr>
            <w:r w:rsidRPr="007B1786">
              <w:rPr>
                <w:rFonts w:ascii="Arial" w:hAnsi="Arial" w:cs="Arial"/>
                <w:snapToGrid w:val="0"/>
                <w:color w:val="000000"/>
              </w:rPr>
              <w:t>1,3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6AC5" w:rsidRPr="007B1786" w:rsidRDefault="00C57585" w:rsidP="00756BBA">
            <w:pPr>
              <w:ind w:right="113"/>
              <w:jc w:val="right"/>
              <w:rPr>
                <w:rFonts w:ascii="Arial" w:hAnsi="Arial" w:cs="Arial"/>
                <w:snapToGrid w:val="0"/>
                <w:color w:val="000000"/>
              </w:rPr>
            </w:pPr>
            <w:r w:rsidRPr="007B1786">
              <w:rPr>
                <w:rFonts w:ascii="Arial" w:hAnsi="Arial" w:cs="Arial"/>
                <w:snapToGrid w:val="0"/>
                <w:color w:val="000000"/>
              </w:rPr>
              <w:t>-12,7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6AC5" w:rsidRPr="007B1786" w:rsidRDefault="00C57585" w:rsidP="00756BBA">
            <w:pPr>
              <w:ind w:right="113"/>
              <w:jc w:val="right"/>
              <w:rPr>
                <w:rFonts w:ascii="Arial" w:hAnsi="Arial" w:cs="Arial"/>
                <w:snapToGrid w:val="0"/>
                <w:color w:val="000000"/>
              </w:rPr>
            </w:pPr>
            <w:r w:rsidRPr="007B1786">
              <w:rPr>
                <w:rFonts w:ascii="Arial" w:hAnsi="Arial" w:cs="Arial"/>
                <w:snapToGrid w:val="0"/>
                <w:color w:val="000000"/>
              </w:rPr>
              <w:t>-10,0</w:t>
            </w:r>
          </w:p>
        </w:tc>
        <w:tc>
          <w:tcPr>
            <w:tcW w:w="146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6AC5" w:rsidRPr="007B1786" w:rsidRDefault="00C57585" w:rsidP="00756BBA">
            <w:pPr>
              <w:ind w:right="113"/>
              <w:jc w:val="right"/>
              <w:rPr>
                <w:rFonts w:ascii="Arial" w:hAnsi="Arial" w:cs="Arial"/>
                <w:snapToGrid w:val="0"/>
                <w:color w:val="000000"/>
              </w:rPr>
            </w:pPr>
            <w:r w:rsidRPr="007B1786">
              <w:rPr>
                <w:rFonts w:ascii="Arial" w:hAnsi="Arial" w:cs="Arial"/>
                <w:snapToGrid w:val="0"/>
                <w:color w:val="000000"/>
              </w:rPr>
              <w:t>-4,2</w:t>
            </w:r>
          </w:p>
        </w:tc>
        <w:tc>
          <w:tcPr>
            <w:tcW w:w="1285" w:type="dxa"/>
            <w:tcBorders>
              <w:left w:val="single" w:sz="4" w:space="0" w:color="auto"/>
              <w:right w:val="nil"/>
            </w:tcBorders>
            <w:shd w:val="pct10" w:color="auto" w:fill="auto"/>
            <w:vAlign w:val="bottom"/>
          </w:tcPr>
          <w:p w:rsidR="00FB6AC5" w:rsidRPr="007B1786" w:rsidRDefault="00C57585" w:rsidP="00756BBA">
            <w:pPr>
              <w:ind w:right="113"/>
              <w:jc w:val="right"/>
              <w:rPr>
                <w:rFonts w:ascii="Arial" w:hAnsi="Arial" w:cs="Arial"/>
                <w:snapToGrid w:val="0"/>
                <w:color w:val="000000"/>
              </w:rPr>
            </w:pPr>
            <w:r w:rsidRPr="007B1786">
              <w:rPr>
                <w:rFonts w:ascii="Arial" w:hAnsi="Arial" w:cs="Arial"/>
                <w:snapToGrid w:val="0"/>
                <w:color w:val="000000"/>
              </w:rPr>
              <w:t>-6,0</w:t>
            </w:r>
          </w:p>
        </w:tc>
      </w:tr>
      <w:tr w:rsidR="00C1049E" w:rsidRPr="007D185D" w:rsidTr="00285BD9">
        <w:trPr>
          <w:gridAfter w:val="1"/>
          <w:wAfter w:w="11" w:type="dxa"/>
          <w:cantSplit/>
          <w:trHeight w:hRule="exact" w:val="227"/>
        </w:trPr>
        <w:tc>
          <w:tcPr>
            <w:tcW w:w="779" w:type="dxa"/>
            <w:gridSpan w:val="2"/>
            <w:tcBorders>
              <w:left w:val="nil"/>
            </w:tcBorders>
            <w:vAlign w:val="bottom"/>
          </w:tcPr>
          <w:p w:rsidR="00C1049E" w:rsidRPr="007B1786" w:rsidRDefault="00C1049E" w:rsidP="00756BBA">
            <w:pPr>
              <w:pStyle w:val="Tekstprzypisudolnego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vAlign w:val="bottom"/>
          </w:tcPr>
          <w:p w:rsidR="00C1049E" w:rsidRPr="007D185D" w:rsidRDefault="00C1049E" w:rsidP="00756BBA">
            <w:pPr>
              <w:pStyle w:val="Tekstprzypisudolnego"/>
              <w:ind w:right="227"/>
              <w:jc w:val="right"/>
              <w:rPr>
                <w:rFonts w:ascii="Arial" w:hAnsi="Arial" w:cs="Arial"/>
              </w:rPr>
            </w:pPr>
            <w:r w:rsidRPr="007D185D">
              <w:rPr>
                <w:rFonts w:ascii="Arial" w:hAnsi="Arial" w:cs="Arial"/>
              </w:rPr>
              <w:t>III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pct10" w:color="auto" w:fill="auto"/>
            <w:vAlign w:val="bottom"/>
          </w:tcPr>
          <w:p w:rsidR="00C1049E" w:rsidRPr="007D185D" w:rsidRDefault="00E80413" w:rsidP="00756BBA">
            <w:pPr>
              <w:ind w:right="113"/>
              <w:jc w:val="right"/>
              <w:rPr>
                <w:rFonts w:ascii="Arial" w:hAnsi="Arial" w:cs="Arial"/>
                <w:snapToGrid w:val="0"/>
                <w:color w:val="000000"/>
              </w:rPr>
            </w:pPr>
            <w:r w:rsidRPr="007D185D">
              <w:rPr>
                <w:rFonts w:ascii="Arial" w:hAnsi="Arial" w:cs="Arial"/>
                <w:snapToGrid w:val="0"/>
                <w:color w:val="000000"/>
              </w:rPr>
              <w:t>-3,2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pct10" w:color="auto" w:fill="auto"/>
            <w:vAlign w:val="bottom"/>
          </w:tcPr>
          <w:p w:rsidR="00C1049E" w:rsidRPr="007D185D" w:rsidRDefault="00E80413" w:rsidP="00756BBA">
            <w:pPr>
              <w:ind w:right="113"/>
              <w:jc w:val="right"/>
              <w:rPr>
                <w:rFonts w:ascii="Arial" w:hAnsi="Arial" w:cs="Arial"/>
                <w:snapToGrid w:val="0"/>
                <w:color w:val="000000"/>
              </w:rPr>
            </w:pPr>
            <w:r w:rsidRPr="007D185D">
              <w:rPr>
                <w:rFonts w:ascii="Arial" w:hAnsi="Arial" w:cs="Arial"/>
                <w:snapToGrid w:val="0"/>
                <w:color w:val="000000"/>
              </w:rPr>
              <w:t>0,7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pct10" w:color="auto" w:fill="auto"/>
            <w:vAlign w:val="bottom"/>
          </w:tcPr>
          <w:p w:rsidR="00C1049E" w:rsidRPr="007D185D" w:rsidRDefault="00E80413" w:rsidP="00756BBA">
            <w:pPr>
              <w:ind w:right="113"/>
              <w:jc w:val="right"/>
              <w:rPr>
                <w:rFonts w:ascii="Arial" w:hAnsi="Arial" w:cs="Arial"/>
                <w:snapToGrid w:val="0"/>
                <w:color w:val="000000"/>
              </w:rPr>
            </w:pPr>
            <w:r w:rsidRPr="007D185D">
              <w:rPr>
                <w:rFonts w:ascii="Arial" w:hAnsi="Arial" w:cs="Arial"/>
                <w:snapToGrid w:val="0"/>
                <w:color w:val="000000"/>
              </w:rPr>
              <w:t>-8,0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pct10" w:color="auto" w:fill="auto"/>
            <w:vAlign w:val="bottom"/>
          </w:tcPr>
          <w:p w:rsidR="00C1049E" w:rsidRPr="007D185D" w:rsidRDefault="00E80413" w:rsidP="00756BBA">
            <w:pPr>
              <w:ind w:right="113"/>
              <w:jc w:val="right"/>
              <w:rPr>
                <w:rFonts w:ascii="Arial" w:hAnsi="Arial" w:cs="Arial"/>
                <w:snapToGrid w:val="0"/>
                <w:color w:val="000000"/>
              </w:rPr>
            </w:pPr>
            <w:r w:rsidRPr="007D185D">
              <w:rPr>
                <w:rFonts w:ascii="Arial" w:hAnsi="Arial" w:cs="Arial"/>
                <w:snapToGrid w:val="0"/>
                <w:color w:val="000000"/>
              </w:rPr>
              <w:t>-8,2</w:t>
            </w:r>
          </w:p>
        </w:tc>
        <w:tc>
          <w:tcPr>
            <w:tcW w:w="146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pct10" w:color="auto" w:fill="auto"/>
            <w:vAlign w:val="bottom"/>
          </w:tcPr>
          <w:p w:rsidR="00C1049E" w:rsidRPr="007D185D" w:rsidRDefault="00E80413" w:rsidP="00756BBA">
            <w:pPr>
              <w:ind w:right="113"/>
              <w:jc w:val="right"/>
              <w:rPr>
                <w:rFonts w:ascii="Arial" w:hAnsi="Arial" w:cs="Arial"/>
                <w:snapToGrid w:val="0"/>
                <w:color w:val="000000"/>
              </w:rPr>
            </w:pPr>
            <w:r w:rsidRPr="007D185D">
              <w:rPr>
                <w:rFonts w:ascii="Arial" w:hAnsi="Arial" w:cs="Arial"/>
                <w:snapToGrid w:val="0"/>
                <w:color w:val="000000"/>
              </w:rPr>
              <w:t>-1,0</w:t>
            </w:r>
          </w:p>
        </w:tc>
        <w:tc>
          <w:tcPr>
            <w:tcW w:w="1285" w:type="dxa"/>
            <w:tcBorders>
              <w:left w:val="single" w:sz="4" w:space="0" w:color="auto"/>
              <w:right w:val="nil"/>
            </w:tcBorders>
            <w:shd w:val="pct10" w:color="auto" w:fill="auto"/>
            <w:vAlign w:val="bottom"/>
          </w:tcPr>
          <w:p w:rsidR="00C1049E" w:rsidRPr="007D185D" w:rsidRDefault="00E80413" w:rsidP="00756BBA">
            <w:pPr>
              <w:ind w:right="113"/>
              <w:jc w:val="right"/>
              <w:rPr>
                <w:rFonts w:ascii="Arial" w:hAnsi="Arial" w:cs="Arial"/>
                <w:snapToGrid w:val="0"/>
                <w:color w:val="000000"/>
              </w:rPr>
            </w:pPr>
            <w:r w:rsidRPr="007D185D">
              <w:rPr>
                <w:rFonts w:ascii="Arial" w:hAnsi="Arial" w:cs="Arial"/>
                <w:snapToGrid w:val="0"/>
                <w:color w:val="000000"/>
              </w:rPr>
              <w:t>-3,9</w:t>
            </w:r>
          </w:p>
        </w:tc>
      </w:tr>
      <w:tr w:rsidR="00285BD9" w:rsidRPr="007D185D" w:rsidTr="00E12D64">
        <w:trPr>
          <w:gridAfter w:val="1"/>
          <w:wAfter w:w="11" w:type="dxa"/>
          <w:cantSplit/>
          <w:trHeight w:hRule="exact" w:val="227"/>
        </w:trPr>
        <w:tc>
          <w:tcPr>
            <w:tcW w:w="779" w:type="dxa"/>
            <w:gridSpan w:val="2"/>
            <w:tcBorders>
              <w:left w:val="nil"/>
            </w:tcBorders>
            <w:vAlign w:val="bottom"/>
          </w:tcPr>
          <w:p w:rsidR="00285BD9" w:rsidRPr="007B1786" w:rsidRDefault="00285BD9" w:rsidP="00756BBA">
            <w:pPr>
              <w:pStyle w:val="Tekstprzypisudolnego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vAlign w:val="bottom"/>
          </w:tcPr>
          <w:p w:rsidR="00285BD9" w:rsidRPr="00A01CBE" w:rsidRDefault="00285BD9" w:rsidP="00756BBA">
            <w:pPr>
              <w:pStyle w:val="Tekstprzypisudolnego"/>
              <w:ind w:right="227"/>
              <w:jc w:val="right"/>
              <w:rPr>
                <w:rFonts w:ascii="Arial" w:hAnsi="Arial" w:cs="Arial"/>
              </w:rPr>
            </w:pPr>
            <w:r w:rsidRPr="00A01CBE">
              <w:rPr>
                <w:rFonts w:ascii="Arial" w:hAnsi="Arial" w:cs="Arial"/>
              </w:rPr>
              <w:t>IV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85BD9" w:rsidRPr="00A01CBE" w:rsidRDefault="0088729A" w:rsidP="00756BBA">
            <w:pPr>
              <w:ind w:right="113"/>
              <w:jc w:val="right"/>
              <w:rPr>
                <w:rFonts w:ascii="Arial" w:hAnsi="Arial" w:cs="Arial"/>
                <w:snapToGrid w:val="0"/>
                <w:color w:val="000000"/>
              </w:rPr>
            </w:pPr>
            <w:r w:rsidRPr="00A01CBE">
              <w:rPr>
                <w:rFonts w:ascii="Arial" w:hAnsi="Arial" w:cs="Arial"/>
                <w:snapToGrid w:val="0"/>
                <w:color w:val="000000"/>
              </w:rPr>
              <w:t>-1,8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85BD9" w:rsidRPr="00A01CBE" w:rsidRDefault="0088729A" w:rsidP="00756BBA">
            <w:pPr>
              <w:ind w:right="113"/>
              <w:jc w:val="right"/>
              <w:rPr>
                <w:rFonts w:ascii="Arial" w:hAnsi="Arial" w:cs="Arial"/>
                <w:snapToGrid w:val="0"/>
                <w:color w:val="000000"/>
              </w:rPr>
            </w:pPr>
            <w:r w:rsidRPr="00A01CBE">
              <w:rPr>
                <w:rFonts w:ascii="Arial" w:hAnsi="Arial" w:cs="Arial"/>
                <w:snapToGrid w:val="0"/>
                <w:color w:val="000000"/>
              </w:rPr>
              <w:t>0,9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85BD9" w:rsidRPr="00A01CBE" w:rsidRDefault="0088729A" w:rsidP="00756BBA">
            <w:pPr>
              <w:ind w:right="113"/>
              <w:jc w:val="right"/>
              <w:rPr>
                <w:rFonts w:ascii="Arial" w:hAnsi="Arial" w:cs="Arial"/>
                <w:snapToGrid w:val="0"/>
                <w:color w:val="000000"/>
              </w:rPr>
            </w:pPr>
            <w:r w:rsidRPr="00A01CBE">
              <w:rPr>
                <w:rFonts w:ascii="Arial" w:hAnsi="Arial" w:cs="Arial"/>
                <w:snapToGrid w:val="0"/>
                <w:color w:val="000000"/>
              </w:rPr>
              <w:t>-7,9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85BD9" w:rsidRPr="00A01CBE" w:rsidRDefault="0088729A" w:rsidP="00756BBA">
            <w:pPr>
              <w:ind w:right="113"/>
              <w:jc w:val="right"/>
              <w:rPr>
                <w:rFonts w:ascii="Arial" w:hAnsi="Arial" w:cs="Arial"/>
                <w:snapToGrid w:val="0"/>
                <w:color w:val="000000"/>
              </w:rPr>
            </w:pPr>
            <w:r w:rsidRPr="00A01CBE">
              <w:rPr>
                <w:rFonts w:ascii="Arial" w:hAnsi="Arial" w:cs="Arial"/>
                <w:snapToGrid w:val="0"/>
                <w:color w:val="000000"/>
              </w:rPr>
              <w:t>-9,3</w:t>
            </w:r>
          </w:p>
        </w:tc>
        <w:tc>
          <w:tcPr>
            <w:tcW w:w="146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85BD9" w:rsidRPr="00A01CBE" w:rsidRDefault="0088729A" w:rsidP="00756BBA">
            <w:pPr>
              <w:ind w:right="113"/>
              <w:jc w:val="right"/>
              <w:rPr>
                <w:rFonts w:ascii="Arial" w:hAnsi="Arial" w:cs="Arial"/>
                <w:snapToGrid w:val="0"/>
                <w:color w:val="000000"/>
              </w:rPr>
            </w:pPr>
            <w:r w:rsidRPr="00A01CBE">
              <w:rPr>
                <w:rFonts w:ascii="Arial" w:hAnsi="Arial" w:cs="Arial"/>
                <w:snapToGrid w:val="0"/>
                <w:color w:val="000000"/>
              </w:rPr>
              <w:t>1,8</w:t>
            </w:r>
          </w:p>
        </w:tc>
        <w:tc>
          <w:tcPr>
            <w:tcW w:w="1285" w:type="dxa"/>
            <w:tcBorders>
              <w:left w:val="single" w:sz="4" w:space="0" w:color="auto"/>
              <w:right w:val="nil"/>
            </w:tcBorders>
            <w:shd w:val="pct10" w:color="auto" w:fill="auto"/>
            <w:vAlign w:val="bottom"/>
          </w:tcPr>
          <w:p w:rsidR="00285BD9" w:rsidRPr="00A01CBE" w:rsidRDefault="0088729A" w:rsidP="00756BBA">
            <w:pPr>
              <w:ind w:right="113"/>
              <w:jc w:val="right"/>
              <w:rPr>
                <w:rFonts w:ascii="Arial" w:hAnsi="Arial" w:cs="Arial"/>
                <w:snapToGrid w:val="0"/>
                <w:color w:val="000000"/>
              </w:rPr>
            </w:pPr>
            <w:r w:rsidRPr="00A01CBE">
              <w:rPr>
                <w:rFonts w:ascii="Arial" w:hAnsi="Arial" w:cs="Arial"/>
                <w:snapToGrid w:val="0"/>
                <w:color w:val="000000"/>
              </w:rPr>
              <w:t>-3,3</w:t>
            </w:r>
          </w:p>
        </w:tc>
      </w:tr>
      <w:tr w:rsidR="00E12D64" w:rsidRPr="007D185D" w:rsidTr="006E2DCA">
        <w:trPr>
          <w:gridAfter w:val="1"/>
          <w:wAfter w:w="11" w:type="dxa"/>
          <w:cantSplit/>
          <w:trHeight w:hRule="exact" w:val="227"/>
        </w:trPr>
        <w:tc>
          <w:tcPr>
            <w:tcW w:w="779" w:type="dxa"/>
            <w:gridSpan w:val="2"/>
            <w:tcBorders>
              <w:left w:val="nil"/>
            </w:tcBorders>
            <w:vAlign w:val="bottom"/>
          </w:tcPr>
          <w:p w:rsidR="00E12D64" w:rsidRPr="00C51A7E" w:rsidRDefault="00E12D64" w:rsidP="00756BBA">
            <w:pPr>
              <w:pStyle w:val="Tekstprzypisudolnego"/>
              <w:rPr>
                <w:rFonts w:ascii="Arial" w:hAnsi="Arial" w:cs="Arial"/>
              </w:rPr>
            </w:pPr>
            <w:r w:rsidRPr="00C51A7E">
              <w:rPr>
                <w:rFonts w:ascii="Arial" w:hAnsi="Arial" w:cs="Arial"/>
              </w:rPr>
              <w:t>2017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bottom"/>
          </w:tcPr>
          <w:p w:rsidR="00E12D64" w:rsidRPr="00C51A7E" w:rsidRDefault="00E12D64" w:rsidP="00756BBA">
            <w:pPr>
              <w:pStyle w:val="Tekstprzypisudolnego"/>
              <w:ind w:right="227"/>
              <w:jc w:val="right"/>
              <w:rPr>
                <w:rFonts w:ascii="Arial" w:hAnsi="Arial" w:cs="Arial"/>
              </w:rPr>
            </w:pPr>
            <w:r w:rsidRPr="00C51A7E">
              <w:rPr>
                <w:rFonts w:ascii="Arial" w:hAnsi="Arial" w:cs="Arial"/>
              </w:rPr>
              <w:t>I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pct10" w:color="auto" w:fill="auto"/>
            <w:vAlign w:val="bottom"/>
          </w:tcPr>
          <w:p w:rsidR="00E12D64" w:rsidRPr="00C51A7E" w:rsidRDefault="009D3477" w:rsidP="00756BBA">
            <w:pPr>
              <w:ind w:right="113"/>
              <w:jc w:val="right"/>
              <w:rPr>
                <w:rFonts w:ascii="Arial" w:hAnsi="Arial" w:cs="Arial"/>
                <w:snapToGrid w:val="0"/>
                <w:color w:val="000000"/>
              </w:rPr>
            </w:pPr>
            <w:r w:rsidRPr="00C51A7E">
              <w:rPr>
                <w:rFonts w:ascii="Arial" w:hAnsi="Arial" w:cs="Arial"/>
                <w:snapToGrid w:val="0"/>
                <w:color w:val="000000"/>
              </w:rPr>
              <w:t>-0,8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pct10" w:color="auto" w:fill="auto"/>
            <w:vAlign w:val="bottom"/>
          </w:tcPr>
          <w:p w:rsidR="00E12D64" w:rsidRPr="00C51A7E" w:rsidRDefault="009D3477" w:rsidP="00756BBA">
            <w:pPr>
              <w:ind w:right="113"/>
              <w:jc w:val="right"/>
              <w:rPr>
                <w:rFonts w:ascii="Arial" w:hAnsi="Arial" w:cs="Arial"/>
                <w:snapToGrid w:val="0"/>
                <w:color w:val="000000"/>
              </w:rPr>
            </w:pPr>
            <w:r w:rsidRPr="00C51A7E">
              <w:rPr>
                <w:rFonts w:ascii="Arial" w:hAnsi="Arial" w:cs="Arial"/>
                <w:snapToGrid w:val="0"/>
                <w:color w:val="000000"/>
              </w:rPr>
              <w:t>2,2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pct10" w:color="auto" w:fill="auto"/>
            <w:vAlign w:val="bottom"/>
          </w:tcPr>
          <w:p w:rsidR="00E12D64" w:rsidRPr="00C51A7E" w:rsidRDefault="009D3477" w:rsidP="00756BBA">
            <w:pPr>
              <w:ind w:right="113"/>
              <w:jc w:val="right"/>
              <w:rPr>
                <w:rFonts w:ascii="Arial" w:hAnsi="Arial" w:cs="Arial"/>
                <w:snapToGrid w:val="0"/>
                <w:color w:val="000000"/>
              </w:rPr>
            </w:pPr>
            <w:r w:rsidRPr="00C51A7E">
              <w:rPr>
                <w:rFonts w:ascii="Arial" w:hAnsi="Arial" w:cs="Arial"/>
                <w:snapToGrid w:val="0"/>
                <w:color w:val="000000"/>
              </w:rPr>
              <w:t>-5,1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pct10" w:color="auto" w:fill="auto"/>
            <w:vAlign w:val="bottom"/>
          </w:tcPr>
          <w:p w:rsidR="00E12D64" w:rsidRPr="00C51A7E" w:rsidRDefault="009D3477" w:rsidP="00756BBA">
            <w:pPr>
              <w:ind w:right="113"/>
              <w:jc w:val="right"/>
              <w:rPr>
                <w:rFonts w:ascii="Arial" w:hAnsi="Arial" w:cs="Arial"/>
                <w:snapToGrid w:val="0"/>
                <w:color w:val="000000"/>
              </w:rPr>
            </w:pPr>
            <w:r w:rsidRPr="00C51A7E">
              <w:rPr>
                <w:rFonts w:ascii="Arial" w:hAnsi="Arial" w:cs="Arial"/>
                <w:snapToGrid w:val="0"/>
                <w:color w:val="000000"/>
              </w:rPr>
              <w:t>-9,2</w:t>
            </w:r>
          </w:p>
        </w:tc>
        <w:tc>
          <w:tcPr>
            <w:tcW w:w="146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pct10" w:color="auto" w:fill="auto"/>
            <w:vAlign w:val="bottom"/>
          </w:tcPr>
          <w:p w:rsidR="00E12D64" w:rsidRPr="00C51A7E" w:rsidRDefault="009D3477" w:rsidP="00756BBA">
            <w:pPr>
              <w:ind w:right="113"/>
              <w:jc w:val="right"/>
              <w:rPr>
                <w:rFonts w:ascii="Arial" w:hAnsi="Arial" w:cs="Arial"/>
                <w:snapToGrid w:val="0"/>
                <w:color w:val="000000"/>
              </w:rPr>
            </w:pPr>
            <w:r w:rsidRPr="00C51A7E">
              <w:rPr>
                <w:rFonts w:ascii="Arial" w:hAnsi="Arial" w:cs="Arial"/>
                <w:snapToGrid w:val="0"/>
                <w:color w:val="000000"/>
              </w:rPr>
              <w:t>4,4</w:t>
            </w:r>
          </w:p>
        </w:tc>
        <w:tc>
          <w:tcPr>
            <w:tcW w:w="1285" w:type="dxa"/>
            <w:tcBorders>
              <w:left w:val="single" w:sz="4" w:space="0" w:color="auto"/>
              <w:right w:val="nil"/>
            </w:tcBorders>
            <w:shd w:val="pct10" w:color="auto" w:fill="auto"/>
            <w:vAlign w:val="bottom"/>
          </w:tcPr>
          <w:p w:rsidR="00E12D64" w:rsidRPr="00C51A7E" w:rsidRDefault="009D3477" w:rsidP="00756BBA">
            <w:pPr>
              <w:ind w:right="113"/>
              <w:jc w:val="right"/>
              <w:rPr>
                <w:rFonts w:ascii="Arial" w:hAnsi="Arial" w:cs="Arial"/>
                <w:snapToGrid w:val="0"/>
                <w:color w:val="000000"/>
              </w:rPr>
            </w:pPr>
            <w:r w:rsidRPr="00C51A7E">
              <w:rPr>
                <w:rFonts w:ascii="Arial" w:hAnsi="Arial" w:cs="Arial"/>
                <w:snapToGrid w:val="0"/>
                <w:color w:val="000000"/>
              </w:rPr>
              <w:t>-1,7</w:t>
            </w:r>
          </w:p>
        </w:tc>
      </w:tr>
      <w:tr w:rsidR="006E2DCA" w:rsidRPr="007D185D" w:rsidTr="006E2DCA">
        <w:trPr>
          <w:gridAfter w:val="1"/>
          <w:wAfter w:w="11" w:type="dxa"/>
          <w:cantSplit/>
          <w:trHeight w:hRule="exact" w:val="227"/>
        </w:trPr>
        <w:tc>
          <w:tcPr>
            <w:tcW w:w="779" w:type="dxa"/>
            <w:gridSpan w:val="2"/>
            <w:tcBorders>
              <w:left w:val="nil"/>
            </w:tcBorders>
            <w:vAlign w:val="bottom"/>
          </w:tcPr>
          <w:p w:rsidR="006E2DCA" w:rsidRPr="00C51A7E" w:rsidRDefault="006E2DCA" w:rsidP="00756BBA">
            <w:pPr>
              <w:pStyle w:val="Tekstprzypisudolnego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vAlign w:val="bottom"/>
          </w:tcPr>
          <w:p w:rsidR="006E2DCA" w:rsidRPr="006E2DCA" w:rsidRDefault="006E2DCA" w:rsidP="00756BBA">
            <w:pPr>
              <w:pStyle w:val="Tekstprzypisudolnego"/>
              <w:ind w:right="227"/>
              <w:jc w:val="right"/>
              <w:rPr>
                <w:rFonts w:ascii="Arial" w:hAnsi="Arial" w:cs="Arial"/>
                <w:b/>
              </w:rPr>
            </w:pPr>
            <w:r w:rsidRPr="006E2DCA">
              <w:rPr>
                <w:rFonts w:ascii="Arial" w:hAnsi="Arial" w:cs="Arial"/>
                <w:b/>
              </w:rPr>
              <w:t>II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E2DCA" w:rsidRPr="006E2DCA" w:rsidRDefault="00AB2C75" w:rsidP="00756BBA">
            <w:pPr>
              <w:ind w:right="113"/>
              <w:jc w:val="right"/>
              <w:rPr>
                <w:rFonts w:ascii="Arial" w:hAnsi="Arial" w:cs="Arial"/>
                <w:b/>
                <w:snapToGrid w:val="0"/>
                <w:color w:val="000000"/>
              </w:rPr>
            </w:pPr>
            <w:r>
              <w:rPr>
                <w:rFonts w:ascii="Arial" w:hAnsi="Arial" w:cs="Arial"/>
                <w:b/>
                <w:snapToGrid w:val="0"/>
                <w:color w:val="000000"/>
              </w:rPr>
              <w:t>1,2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E2DCA" w:rsidRPr="006E2DCA" w:rsidRDefault="00AB2C75" w:rsidP="00756BBA">
            <w:pPr>
              <w:ind w:right="113"/>
              <w:jc w:val="right"/>
              <w:rPr>
                <w:rFonts w:ascii="Arial" w:hAnsi="Arial" w:cs="Arial"/>
                <w:b/>
                <w:snapToGrid w:val="0"/>
                <w:color w:val="000000"/>
              </w:rPr>
            </w:pPr>
            <w:r>
              <w:rPr>
                <w:rFonts w:ascii="Arial" w:hAnsi="Arial" w:cs="Arial"/>
                <w:b/>
                <w:snapToGrid w:val="0"/>
                <w:color w:val="000000"/>
              </w:rPr>
              <w:t>2,6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E2DCA" w:rsidRPr="006E2DCA" w:rsidRDefault="00AB2C75" w:rsidP="00756BBA">
            <w:pPr>
              <w:ind w:right="113"/>
              <w:jc w:val="right"/>
              <w:rPr>
                <w:rFonts w:ascii="Arial" w:hAnsi="Arial" w:cs="Arial"/>
                <w:b/>
                <w:snapToGrid w:val="0"/>
                <w:color w:val="000000"/>
              </w:rPr>
            </w:pPr>
            <w:r>
              <w:rPr>
                <w:rFonts w:ascii="Arial" w:hAnsi="Arial" w:cs="Arial"/>
                <w:b/>
                <w:snapToGrid w:val="0"/>
                <w:color w:val="000000"/>
              </w:rPr>
              <w:t>0,1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E2DCA" w:rsidRPr="006E2DCA" w:rsidRDefault="00AB2C75" w:rsidP="00756BBA">
            <w:pPr>
              <w:ind w:right="113"/>
              <w:jc w:val="right"/>
              <w:rPr>
                <w:rFonts w:ascii="Arial" w:hAnsi="Arial" w:cs="Arial"/>
                <w:b/>
                <w:snapToGrid w:val="0"/>
                <w:color w:val="000000"/>
              </w:rPr>
            </w:pPr>
            <w:r>
              <w:rPr>
                <w:rFonts w:ascii="Arial" w:hAnsi="Arial" w:cs="Arial"/>
                <w:b/>
                <w:snapToGrid w:val="0"/>
                <w:color w:val="000000"/>
              </w:rPr>
              <w:t>-2,3</w:t>
            </w:r>
          </w:p>
        </w:tc>
        <w:tc>
          <w:tcPr>
            <w:tcW w:w="146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E2DCA" w:rsidRPr="006E2DCA" w:rsidRDefault="00AB2C75" w:rsidP="00756BBA">
            <w:pPr>
              <w:ind w:right="113"/>
              <w:jc w:val="right"/>
              <w:rPr>
                <w:rFonts w:ascii="Arial" w:hAnsi="Arial" w:cs="Arial"/>
                <w:b/>
                <w:snapToGrid w:val="0"/>
                <w:color w:val="000000"/>
              </w:rPr>
            </w:pPr>
            <w:r>
              <w:rPr>
                <w:rFonts w:ascii="Arial" w:hAnsi="Arial" w:cs="Arial"/>
                <w:b/>
                <w:snapToGrid w:val="0"/>
                <w:color w:val="000000"/>
              </w:rPr>
              <w:t>10,2</w:t>
            </w:r>
          </w:p>
        </w:tc>
        <w:tc>
          <w:tcPr>
            <w:tcW w:w="1285" w:type="dxa"/>
            <w:tcBorders>
              <w:left w:val="single" w:sz="4" w:space="0" w:color="auto"/>
              <w:right w:val="nil"/>
            </w:tcBorders>
            <w:shd w:val="pct10" w:color="auto" w:fill="auto"/>
            <w:vAlign w:val="bottom"/>
          </w:tcPr>
          <w:p w:rsidR="006E2DCA" w:rsidRPr="006E2DCA" w:rsidRDefault="00AB2C75" w:rsidP="00756BBA">
            <w:pPr>
              <w:ind w:right="113"/>
              <w:jc w:val="right"/>
              <w:rPr>
                <w:rFonts w:ascii="Arial" w:hAnsi="Arial" w:cs="Arial"/>
                <w:b/>
                <w:snapToGrid w:val="0"/>
                <w:color w:val="000000"/>
              </w:rPr>
            </w:pPr>
            <w:r>
              <w:rPr>
                <w:rFonts w:ascii="Arial" w:hAnsi="Arial" w:cs="Arial"/>
                <w:b/>
                <w:snapToGrid w:val="0"/>
                <w:color w:val="000000"/>
              </w:rPr>
              <w:t>2,4</w:t>
            </w:r>
          </w:p>
        </w:tc>
      </w:tr>
      <w:tr w:rsidR="00756BBA" w:rsidRPr="00266EBD" w:rsidTr="00756BBA">
        <w:trPr>
          <w:gridAfter w:val="1"/>
          <w:wAfter w:w="11" w:type="dxa"/>
          <w:cantSplit/>
        </w:trPr>
        <w:tc>
          <w:tcPr>
            <w:tcW w:w="1771" w:type="dxa"/>
            <w:gridSpan w:val="3"/>
            <w:tcBorders>
              <w:left w:val="nil"/>
            </w:tcBorders>
            <w:vAlign w:val="bottom"/>
          </w:tcPr>
          <w:p w:rsidR="00756BBA" w:rsidRPr="00266EBD" w:rsidRDefault="00756BBA" w:rsidP="00756BBA">
            <w:pPr>
              <w:ind w:right="227"/>
              <w:jc w:val="right"/>
              <w:rPr>
                <w:rFonts w:ascii="Arial" w:hAnsi="Arial" w:cs="Arial"/>
              </w:rPr>
            </w:pPr>
          </w:p>
        </w:tc>
        <w:tc>
          <w:tcPr>
            <w:tcW w:w="8708" w:type="dxa"/>
            <w:gridSpan w:val="7"/>
            <w:vAlign w:val="bottom"/>
          </w:tcPr>
          <w:p w:rsidR="00756BBA" w:rsidRPr="00266EBD" w:rsidRDefault="00756BBA" w:rsidP="00756BBA">
            <w:pPr>
              <w:spacing w:before="20" w:after="20"/>
              <w:jc w:val="center"/>
              <w:rPr>
                <w:rFonts w:ascii="Arial" w:hAnsi="Arial" w:cs="Arial"/>
                <w:b/>
                <w:bCs/>
                <w:snapToGrid w:val="0"/>
                <w:color w:val="000000"/>
              </w:rPr>
            </w:pPr>
            <w:r w:rsidRPr="00266EBD">
              <w:rPr>
                <w:rFonts w:ascii="Arial" w:hAnsi="Arial" w:cs="Arial"/>
                <w:b/>
                <w:bCs/>
                <w:snapToGrid w:val="0"/>
                <w:color w:val="000000"/>
              </w:rPr>
              <w:t>Miesiące</w:t>
            </w:r>
          </w:p>
        </w:tc>
      </w:tr>
      <w:tr w:rsidR="00756BBA" w:rsidRPr="00266EBD" w:rsidTr="00756BBA">
        <w:trPr>
          <w:gridAfter w:val="1"/>
          <w:wAfter w:w="11" w:type="dxa"/>
          <w:cantSplit/>
          <w:trHeight w:hRule="exact" w:val="63"/>
        </w:trPr>
        <w:tc>
          <w:tcPr>
            <w:tcW w:w="1771" w:type="dxa"/>
            <w:gridSpan w:val="3"/>
            <w:tcBorders>
              <w:left w:val="nil"/>
            </w:tcBorders>
            <w:shd w:val="clear" w:color="auto" w:fill="auto"/>
            <w:vAlign w:val="bottom"/>
          </w:tcPr>
          <w:p w:rsidR="00756BBA" w:rsidRPr="00266EBD" w:rsidRDefault="00756BBA" w:rsidP="00756BBA">
            <w:pPr>
              <w:ind w:right="227"/>
              <w:jc w:val="right"/>
              <w:rPr>
                <w:rFonts w:ascii="Arial" w:hAnsi="Arial" w:cs="Arial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756BBA" w:rsidRPr="00266EBD" w:rsidRDefault="00756BBA" w:rsidP="00756BBA">
            <w:pPr>
              <w:ind w:right="113"/>
              <w:jc w:val="right"/>
              <w:rPr>
                <w:rFonts w:ascii="Arial" w:hAnsi="Arial" w:cs="Arial"/>
                <w:snapToGrid w:val="0"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vAlign w:val="bottom"/>
          </w:tcPr>
          <w:p w:rsidR="00756BBA" w:rsidRPr="00266EBD" w:rsidRDefault="00756BBA" w:rsidP="00756BBA">
            <w:pPr>
              <w:ind w:right="113"/>
              <w:jc w:val="right"/>
              <w:rPr>
                <w:rFonts w:ascii="Arial" w:hAnsi="Arial" w:cs="Arial"/>
                <w:snapToGrid w:val="0"/>
                <w:color w:val="00000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756BBA" w:rsidRPr="00266EBD" w:rsidRDefault="00756BBA" w:rsidP="00756BBA">
            <w:pPr>
              <w:ind w:right="113"/>
              <w:jc w:val="right"/>
              <w:rPr>
                <w:rFonts w:ascii="Arial" w:hAnsi="Arial" w:cs="Arial"/>
                <w:snapToGrid w:val="0"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vAlign w:val="bottom"/>
          </w:tcPr>
          <w:p w:rsidR="00756BBA" w:rsidRPr="00266EBD" w:rsidRDefault="00756BBA" w:rsidP="00756BBA">
            <w:pPr>
              <w:ind w:right="113"/>
              <w:jc w:val="right"/>
              <w:rPr>
                <w:rFonts w:ascii="Arial" w:hAnsi="Arial" w:cs="Arial"/>
                <w:snapToGrid w:val="0"/>
                <w:color w:val="000000"/>
              </w:rPr>
            </w:pPr>
          </w:p>
        </w:tc>
        <w:tc>
          <w:tcPr>
            <w:tcW w:w="1469" w:type="dxa"/>
            <w:gridSpan w:val="2"/>
            <w:shd w:val="clear" w:color="auto" w:fill="auto"/>
            <w:vAlign w:val="bottom"/>
          </w:tcPr>
          <w:p w:rsidR="00756BBA" w:rsidRPr="00266EBD" w:rsidRDefault="00756BBA" w:rsidP="00756BBA">
            <w:pPr>
              <w:ind w:right="113"/>
              <w:jc w:val="right"/>
              <w:rPr>
                <w:rFonts w:ascii="Arial" w:hAnsi="Arial" w:cs="Arial"/>
                <w:snapToGrid w:val="0"/>
                <w:color w:val="000000"/>
              </w:rPr>
            </w:pPr>
          </w:p>
        </w:tc>
        <w:tc>
          <w:tcPr>
            <w:tcW w:w="1285" w:type="dxa"/>
            <w:tcBorders>
              <w:right w:val="nil"/>
            </w:tcBorders>
            <w:shd w:val="clear" w:color="auto" w:fill="auto"/>
            <w:vAlign w:val="bottom"/>
          </w:tcPr>
          <w:p w:rsidR="00756BBA" w:rsidRPr="00266EBD" w:rsidRDefault="00756BBA" w:rsidP="00756BBA">
            <w:pPr>
              <w:ind w:right="113"/>
              <w:jc w:val="right"/>
              <w:rPr>
                <w:rFonts w:ascii="Arial" w:hAnsi="Arial" w:cs="Arial"/>
                <w:b/>
                <w:bCs/>
                <w:snapToGrid w:val="0"/>
                <w:color w:val="000000"/>
              </w:rPr>
            </w:pPr>
          </w:p>
        </w:tc>
      </w:tr>
      <w:tr w:rsidR="00756BBA" w:rsidRPr="00266EBD" w:rsidTr="002809F5">
        <w:trPr>
          <w:gridAfter w:val="1"/>
          <w:wAfter w:w="11" w:type="dxa"/>
          <w:cantSplit/>
          <w:trHeight w:hRule="exact" w:val="227"/>
        </w:trPr>
        <w:tc>
          <w:tcPr>
            <w:tcW w:w="637" w:type="dxa"/>
            <w:tcBorders>
              <w:left w:val="nil"/>
            </w:tcBorders>
            <w:vAlign w:val="bottom"/>
          </w:tcPr>
          <w:p w:rsidR="00756BBA" w:rsidRPr="00A01CBE" w:rsidRDefault="00756BBA" w:rsidP="00756BBA">
            <w:pPr>
              <w:pStyle w:val="Tekstprzypisudolnego"/>
              <w:rPr>
                <w:rFonts w:ascii="Arial" w:hAnsi="Arial" w:cs="Arial"/>
              </w:rPr>
            </w:pPr>
            <w:r w:rsidRPr="00A01CBE">
              <w:rPr>
                <w:rFonts w:ascii="Arial" w:hAnsi="Arial" w:cs="Arial"/>
              </w:rPr>
              <w:t>2016</w:t>
            </w: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756BBA" w:rsidRPr="002809F5" w:rsidRDefault="00756BBA" w:rsidP="00756BBA">
            <w:pPr>
              <w:ind w:right="227"/>
              <w:jc w:val="right"/>
              <w:rPr>
                <w:rFonts w:ascii="Arial" w:hAnsi="Arial" w:cs="Arial"/>
              </w:rPr>
            </w:pPr>
            <w:r w:rsidRPr="002809F5">
              <w:rPr>
                <w:rFonts w:ascii="Arial" w:hAnsi="Arial" w:cs="Arial"/>
              </w:rPr>
              <w:t>01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6BBA" w:rsidRPr="002809F5" w:rsidRDefault="00465C29" w:rsidP="00756BBA">
            <w:pPr>
              <w:ind w:right="113"/>
              <w:jc w:val="right"/>
              <w:rPr>
                <w:rFonts w:ascii="Arial" w:hAnsi="Arial" w:cs="Arial"/>
                <w:snapToGrid w:val="0"/>
                <w:color w:val="000000"/>
              </w:rPr>
            </w:pPr>
            <w:r w:rsidRPr="002809F5">
              <w:rPr>
                <w:rFonts w:ascii="Arial" w:hAnsi="Arial" w:cs="Arial"/>
                <w:snapToGrid w:val="0"/>
                <w:color w:val="000000"/>
              </w:rPr>
              <w:t>-6,2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6BBA" w:rsidRPr="002809F5" w:rsidRDefault="00465C29" w:rsidP="00756BBA">
            <w:pPr>
              <w:ind w:right="113"/>
              <w:jc w:val="right"/>
              <w:rPr>
                <w:rFonts w:ascii="Arial" w:hAnsi="Arial" w:cs="Arial"/>
                <w:snapToGrid w:val="0"/>
                <w:color w:val="000000"/>
              </w:rPr>
            </w:pPr>
            <w:r w:rsidRPr="002809F5">
              <w:rPr>
                <w:rFonts w:ascii="Arial" w:hAnsi="Arial" w:cs="Arial"/>
                <w:snapToGrid w:val="0"/>
                <w:color w:val="000000"/>
              </w:rPr>
              <w:t>0,6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6BBA" w:rsidRPr="002809F5" w:rsidRDefault="00465C29" w:rsidP="00756BBA">
            <w:pPr>
              <w:ind w:right="113"/>
              <w:jc w:val="right"/>
              <w:rPr>
                <w:rFonts w:ascii="Arial" w:hAnsi="Arial" w:cs="Arial"/>
                <w:snapToGrid w:val="0"/>
                <w:color w:val="000000"/>
              </w:rPr>
            </w:pPr>
            <w:r w:rsidRPr="002809F5">
              <w:rPr>
                <w:rFonts w:ascii="Arial" w:hAnsi="Arial" w:cs="Arial"/>
                <w:snapToGrid w:val="0"/>
                <w:color w:val="000000"/>
              </w:rPr>
              <w:t>-14,4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6BBA" w:rsidRPr="002809F5" w:rsidRDefault="00465C29" w:rsidP="00756BBA">
            <w:pPr>
              <w:ind w:right="113"/>
              <w:jc w:val="right"/>
              <w:rPr>
                <w:rFonts w:ascii="Arial" w:hAnsi="Arial" w:cs="Arial"/>
                <w:snapToGrid w:val="0"/>
                <w:color w:val="000000"/>
              </w:rPr>
            </w:pPr>
            <w:r w:rsidRPr="002809F5">
              <w:rPr>
                <w:rFonts w:ascii="Arial" w:hAnsi="Arial" w:cs="Arial"/>
                <w:snapToGrid w:val="0"/>
                <w:color w:val="000000"/>
              </w:rPr>
              <w:t>-9,4</w:t>
            </w:r>
          </w:p>
        </w:tc>
        <w:tc>
          <w:tcPr>
            <w:tcW w:w="146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6BBA" w:rsidRPr="002809F5" w:rsidRDefault="00465C29" w:rsidP="00756BBA">
            <w:pPr>
              <w:ind w:right="113"/>
              <w:jc w:val="right"/>
              <w:rPr>
                <w:rFonts w:ascii="Arial" w:hAnsi="Arial" w:cs="Arial"/>
                <w:snapToGrid w:val="0"/>
                <w:color w:val="000000"/>
              </w:rPr>
            </w:pPr>
            <w:r w:rsidRPr="002809F5">
              <w:rPr>
                <w:rFonts w:ascii="Arial" w:hAnsi="Arial" w:cs="Arial"/>
                <w:snapToGrid w:val="0"/>
                <w:color w:val="000000"/>
              </w:rPr>
              <w:t>-5,7</w:t>
            </w:r>
          </w:p>
        </w:tc>
        <w:tc>
          <w:tcPr>
            <w:tcW w:w="1285" w:type="dxa"/>
            <w:tcBorders>
              <w:left w:val="single" w:sz="4" w:space="0" w:color="auto"/>
              <w:right w:val="nil"/>
            </w:tcBorders>
            <w:shd w:val="pct10" w:color="auto" w:fill="auto"/>
            <w:vAlign w:val="bottom"/>
          </w:tcPr>
          <w:p w:rsidR="00756BBA" w:rsidRPr="002809F5" w:rsidRDefault="00756BBA" w:rsidP="00756BBA">
            <w:pPr>
              <w:ind w:right="113"/>
              <w:jc w:val="right"/>
              <w:rPr>
                <w:rFonts w:ascii="Arial" w:hAnsi="Arial" w:cs="Arial"/>
                <w:bCs/>
                <w:snapToGrid w:val="0"/>
                <w:color w:val="000000"/>
              </w:rPr>
            </w:pPr>
            <w:r w:rsidRPr="002809F5">
              <w:rPr>
                <w:rFonts w:ascii="Arial" w:hAnsi="Arial" w:cs="Arial"/>
                <w:bCs/>
                <w:snapToGrid w:val="0"/>
                <w:color w:val="000000"/>
              </w:rPr>
              <w:t>-7,0</w:t>
            </w:r>
          </w:p>
        </w:tc>
      </w:tr>
      <w:tr w:rsidR="002809F5" w:rsidRPr="00266EBD" w:rsidTr="00EC2944">
        <w:trPr>
          <w:gridAfter w:val="1"/>
          <w:wAfter w:w="11" w:type="dxa"/>
          <w:cantSplit/>
          <w:trHeight w:hRule="exact" w:val="227"/>
        </w:trPr>
        <w:tc>
          <w:tcPr>
            <w:tcW w:w="637" w:type="dxa"/>
            <w:tcBorders>
              <w:left w:val="nil"/>
            </w:tcBorders>
            <w:vAlign w:val="bottom"/>
          </w:tcPr>
          <w:p w:rsidR="002809F5" w:rsidRDefault="002809F5" w:rsidP="00756BBA">
            <w:pPr>
              <w:pStyle w:val="Tekstprzypisudolnego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2809F5" w:rsidRPr="00EC2944" w:rsidRDefault="002809F5" w:rsidP="00756BBA">
            <w:pPr>
              <w:ind w:right="227"/>
              <w:jc w:val="right"/>
              <w:rPr>
                <w:rFonts w:ascii="Arial" w:hAnsi="Arial" w:cs="Arial"/>
              </w:rPr>
            </w:pPr>
            <w:r w:rsidRPr="00EC2944">
              <w:rPr>
                <w:rFonts w:ascii="Arial" w:hAnsi="Arial" w:cs="Arial"/>
              </w:rPr>
              <w:t>02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pct10" w:color="auto" w:fill="auto"/>
            <w:vAlign w:val="bottom"/>
          </w:tcPr>
          <w:p w:rsidR="002809F5" w:rsidRPr="00EC2944" w:rsidRDefault="002809F5" w:rsidP="00756BBA">
            <w:pPr>
              <w:ind w:right="113"/>
              <w:jc w:val="right"/>
              <w:rPr>
                <w:rFonts w:ascii="Arial" w:hAnsi="Arial" w:cs="Arial"/>
                <w:snapToGrid w:val="0"/>
                <w:color w:val="000000"/>
              </w:rPr>
            </w:pPr>
            <w:r w:rsidRPr="00EC2944">
              <w:rPr>
                <w:rFonts w:ascii="Arial" w:hAnsi="Arial" w:cs="Arial"/>
                <w:snapToGrid w:val="0"/>
                <w:color w:val="000000"/>
              </w:rPr>
              <w:t>-5,0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pct10" w:color="auto" w:fill="auto"/>
            <w:vAlign w:val="bottom"/>
          </w:tcPr>
          <w:p w:rsidR="002809F5" w:rsidRPr="00EC2944" w:rsidRDefault="002809F5" w:rsidP="00756BBA">
            <w:pPr>
              <w:ind w:right="113"/>
              <w:jc w:val="right"/>
              <w:rPr>
                <w:rFonts w:ascii="Arial" w:hAnsi="Arial" w:cs="Arial"/>
                <w:snapToGrid w:val="0"/>
                <w:color w:val="000000"/>
              </w:rPr>
            </w:pPr>
            <w:r w:rsidRPr="00EC2944">
              <w:rPr>
                <w:rFonts w:ascii="Arial" w:hAnsi="Arial" w:cs="Arial"/>
                <w:snapToGrid w:val="0"/>
                <w:color w:val="000000"/>
              </w:rPr>
              <w:t>2,3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pct10" w:color="auto" w:fill="auto"/>
            <w:vAlign w:val="bottom"/>
          </w:tcPr>
          <w:p w:rsidR="002809F5" w:rsidRPr="00EC2944" w:rsidRDefault="002809F5" w:rsidP="00756BBA">
            <w:pPr>
              <w:ind w:right="113"/>
              <w:jc w:val="right"/>
              <w:rPr>
                <w:rFonts w:ascii="Arial" w:hAnsi="Arial" w:cs="Arial"/>
                <w:snapToGrid w:val="0"/>
                <w:color w:val="000000"/>
              </w:rPr>
            </w:pPr>
            <w:r w:rsidRPr="00EC2944">
              <w:rPr>
                <w:rFonts w:ascii="Arial" w:hAnsi="Arial" w:cs="Arial"/>
                <w:snapToGrid w:val="0"/>
                <w:color w:val="000000"/>
              </w:rPr>
              <w:t>-14,9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pct10" w:color="auto" w:fill="auto"/>
            <w:vAlign w:val="bottom"/>
          </w:tcPr>
          <w:p w:rsidR="002809F5" w:rsidRPr="00EC2944" w:rsidRDefault="002809F5" w:rsidP="00756BBA">
            <w:pPr>
              <w:ind w:right="113"/>
              <w:jc w:val="right"/>
              <w:rPr>
                <w:rFonts w:ascii="Arial" w:hAnsi="Arial" w:cs="Arial"/>
                <w:snapToGrid w:val="0"/>
                <w:color w:val="000000"/>
              </w:rPr>
            </w:pPr>
            <w:r w:rsidRPr="00EC2944">
              <w:rPr>
                <w:rFonts w:ascii="Arial" w:hAnsi="Arial" w:cs="Arial"/>
                <w:snapToGrid w:val="0"/>
                <w:color w:val="000000"/>
              </w:rPr>
              <w:t>-7,7</w:t>
            </w:r>
          </w:p>
        </w:tc>
        <w:tc>
          <w:tcPr>
            <w:tcW w:w="146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pct10" w:color="auto" w:fill="auto"/>
            <w:vAlign w:val="bottom"/>
          </w:tcPr>
          <w:p w:rsidR="002809F5" w:rsidRPr="00EC2944" w:rsidRDefault="002809F5" w:rsidP="00756BBA">
            <w:pPr>
              <w:ind w:right="113"/>
              <w:jc w:val="right"/>
              <w:rPr>
                <w:rFonts w:ascii="Arial" w:hAnsi="Arial" w:cs="Arial"/>
                <w:snapToGrid w:val="0"/>
                <w:color w:val="000000"/>
              </w:rPr>
            </w:pPr>
            <w:r w:rsidRPr="00EC2944">
              <w:rPr>
                <w:rFonts w:ascii="Arial" w:hAnsi="Arial" w:cs="Arial"/>
                <w:snapToGrid w:val="0"/>
                <w:color w:val="000000"/>
              </w:rPr>
              <w:t>-5,9</w:t>
            </w:r>
          </w:p>
        </w:tc>
        <w:tc>
          <w:tcPr>
            <w:tcW w:w="1285" w:type="dxa"/>
            <w:tcBorders>
              <w:left w:val="single" w:sz="4" w:space="0" w:color="auto"/>
              <w:right w:val="nil"/>
            </w:tcBorders>
            <w:shd w:val="pct10" w:color="auto" w:fill="auto"/>
            <w:vAlign w:val="bottom"/>
          </w:tcPr>
          <w:p w:rsidR="002809F5" w:rsidRPr="00EC2944" w:rsidRDefault="002809F5" w:rsidP="00756BBA">
            <w:pPr>
              <w:ind w:right="113"/>
              <w:jc w:val="right"/>
              <w:rPr>
                <w:rFonts w:ascii="Arial" w:hAnsi="Arial" w:cs="Arial"/>
                <w:bCs/>
                <w:snapToGrid w:val="0"/>
                <w:color w:val="000000"/>
              </w:rPr>
            </w:pPr>
            <w:r w:rsidRPr="00EC2944">
              <w:rPr>
                <w:rFonts w:ascii="Arial" w:hAnsi="Arial" w:cs="Arial"/>
                <w:bCs/>
                <w:snapToGrid w:val="0"/>
                <w:color w:val="000000"/>
              </w:rPr>
              <w:t>-6,2</w:t>
            </w:r>
          </w:p>
        </w:tc>
      </w:tr>
      <w:tr w:rsidR="00EC2944" w:rsidRPr="00266EBD" w:rsidTr="00CE7D00">
        <w:trPr>
          <w:gridAfter w:val="1"/>
          <w:wAfter w:w="11" w:type="dxa"/>
          <w:cantSplit/>
          <w:trHeight w:hRule="exact" w:val="227"/>
        </w:trPr>
        <w:tc>
          <w:tcPr>
            <w:tcW w:w="637" w:type="dxa"/>
            <w:tcBorders>
              <w:left w:val="nil"/>
            </w:tcBorders>
            <w:vAlign w:val="bottom"/>
          </w:tcPr>
          <w:p w:rsidR="00EC2944" w:rsidRDefault="00EC2944" w:rsidP="00756BBA">
            <w:pPr>
              <w:pStyle w:val="Tekstprzypisudolnego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EC2944" w:rsidRPr="00CE7D00" w:rsidRDefault="00EC2944" w:rsidP="00756BBA">
            <w:pPr>
              <w:ind w:right="227"/>
              <w:jc w:val="right"/>
              <w:rPr>
                <w:rFonts w:ascii="Arial" w:hAnsi="Arial" w:cs="Arial"/>
              </w:rPr>
            </w:pPr>
            <w:r w:rsidRPr="00CE7D00">
              <w:rPr>
                <w:rFonts w:ascii="Arial" w:hAnsi="Arial" w:cs="Arial"/>
              </w:rPr>
              <w:t>03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2944" w:rsidRPr="00CE7D00" w:rsidRDefault="00EC2944" w:rsidP="00756BBA">
            <w:pPr>
              <w:ind w:right="113"/>
              <w:jc w:val="right"/>
              <w:rPr>
                <w:rFonts w:ascii="Arial" w:hAnsi="Arial" w:cs="Arial"/>
                <w:snapToGrid w:val="0"/>
                <w:color w:val="000000"/>
              </w:rPr>
            </w:pPr>
            <w:r w:rsidRPr="00CE7D00">
              <w:rPr>
                <w:rFonts w:ascii="Arial" w:hAnsi="Arial" w:cs="Arial"/>
                <w:snapToGrid w:val="0"/>
                <w:color w:val="000000"/>
              </w:rPr>
              <w:t>-7,5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2944" w:rsidRPr="00CE7D00" w:rsidRDefault="00EC2944" w:rsidP="00756BBA">
            <w:pPr>
              <w:ind w:right="113"/>
              <w:jc w:val="right"/>
              <w:rPr>
                <w:rFonts w:ascii="Arial" w:hAnsi="Arial" w:cs="Arial"/>
                <w:snapToGrid w:val="0"/>
                <w:color w:val="000000"/>
              </w:rPr>
            </w:pPr>
            <w:r w:rsidRPr="00CE7D00">
              <w:rPr>
                <w:rFonts w:ascii="Arial" w:hAnsi="Arial" w:cs="Arial"/>
                <w:snapToGrid w:val="0"/>
                <w:color w:val="000000"/>
              </w:rPr>
              <w:t>-0,5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2944" w:rsidRPr="00CE7D00" w:rsidRDefault="00EC2944" w:rsidP="00756BBA">
            <w:pPr>
              <w:ind w:right="113"/>
              <w:jc w:val="right"/>
              <w:rPr>
                <w:rFonts w:ascii="Arial" w:hAnsi="Arial" w:cs="Arial"/>
                <w:snapToGrid w:val="0"/>
                <w:color w:val="000000"/>
              </w:rPr>
            </w:pPr>
            <w:r w:rsidRPr="00CE7D00">
              <w:rPr>
                <w:rFonts w:ascii="Arial" w:hAnsi="Arial" w:cs="Arial"/>
                <w:snapToGrid w:val="0"/>
                <w:color w:val="000000"/>
              </w:rPr>
              <w:t>-16,7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2944" w:rsidRPr="00CE7D00" w:rsidRDefault="00EC2944" w:rsidP="00756BBA">
            <w:pPr>
              <w:ind w:right="113"/>
              <w:jc w:val="right"/>
              <w:rPr>
                <w:rFonts w:ascii="Arial" w:hAnsi="Arial" w:cs="Arial"/>
                <w:snapToGrid w:val="0"/>
                <w:color w:val="000000"/>
              </w:rPr>
            </w:pPr>
            <w:r w:rsidRPr="00CE7D00">
              <w:rPr>
                <w:rFonts w:ascii="Arial" w:hAnsi="Arial" w:cs="Arial"/>
                <w:snapToGrid w:val="0"/>
                <w:color w:val="000000"/>
              </w:rPr>
              <w:t>-13,4</w:t>
            </w:r>
          </w:p>
        </w:tc>
        <w:tc>
          <w:tcPr>
            <w:tcW w:w="146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2944" w:rsidRPr="00CE7D00" w:rsidRDefault="00EC2944" w:rsidP="00756BBA">
            <w:pPr>
              <w:ind w:right="113"/>
              <w:jc w:val="right"/>
              <w:rPr>
                <w:rFonts w:ascii="Arial" w:hAnsi="Arial" w:cs="Arial"/>
                <w:snapToGrid w:val="0"/>
                <w:color w:val="000000"/>
              </w:rPr>
            </w:pPr>
            <w:r w:rsidRPr="00CE7D00">
              <w:rPr>
                <w:rFonts w:ascii="Arial" w:hAnsi="Arial" w:cs="Arial"/>
                <w:snapToGrid w:val="0"/>
                <w:color w:val="000000"/>
              </w:rPr>
              <w:t>-8,6</w:t>
            </w:r>
          </w:p>
        </w:tc>
        <w:tc>
          <w:tcPr>
            <w:tcW w:w="1285" w:type="dxa"/>
            <w:tcBorders>
              <w:left w:val="single" w:sz="4" w:space="0" w:color="auto"/>
              <w:right w:val="nil"/>
            </w:tcBorders>
            <w:shd w:val="pct10" w:color="auto" w:fill="auto"/>
            <w:vAlign w:val="bottom"/>
          </w:tcPr>
          <w:p w:rsidR="00EC2944" w:rsidRPr="006149B8" w:rsidRDefault="00EC2944" w:rsidP="00756BBA">
            <w:pPr>
              <w:ind w:right="113"/>
              <w:jc w:val="right"/>
              <w:rPr>
                <w:rFonts w:ascii="Arial" w:hAnsi="Arial" w:cs="Arial"/>
                <w:bCs/>
                <w:snapToGrid w:val="0"/>
                <w:color w:val="000000"/>
              </w:rPr>
            </w:pPr>
            <w:r w:rsidRPr="006149B8">
              <w:rPr>
                <w:rFonts w:ascii="Arial" w:hAnsi="Arial" w:cs="Arial"/>
                <w:bCs/>
                <w:snapToGrid w:val="0"/>
                <w:color w:val="000000"/>
              </w:rPr>
              <w:t>-9,3</w:t>
            </w:r>
          </w:p>
        </w:tc>
      </w:tr>
      <w:tr w:rsidR="00CE7D00" w:rsidRPr="00266EBD" w:rsidTr="00B54BAD">
        <w:trPr>
          <w:gridAfter w:val="1"/>
          <w:wAfter w:w="11" w:type="dxa"/>
          <w:cantSplit/>
          <w:trHeight w:hRule="exact" w:val="227"/>
        </w:trPr>
        <w:tc>
          <w:tcPr>
            <w:tcW w:w="637" w:type="dxa"/>
            <w:tcBorders>
              <w:left w:val="nil"/>
            </w:tcBorders>
            <w:vAlign w:val="bottom"/>
          </w:tcPr>
          <w:p w:rsidR="00CE7D00" w:rsidRDefault="00CE7D00" w:rsidP="00756BBA">
            <w:pPr>
              <w:pStyle w:val="Tekstprzypisudolnego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CE7D00" w:rsidRPr="00B54BAD" w:rsidRDefault="00CE7D00" w:rsidP="00756BBA">
            <w:pPr>
              <w:ind w:right="227"/>
              <w:jc w:val="right"/>
              <w:rPr>
                <w:rFonts w:ascii="Arial" w:hAnsi="Arial" w:cs="Arial"/>
              </w:rPr>
            </w:pPr>
            <w:r w:rsidRPr="00B54BAD">
              <w:rPr>
                <w:rFonts w:ascii="Arial" w:hAnsi="Arial" w:cs="Arial"/>
              </w:rPr>
              <w:t>04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pct10" w:color="auto" w:fill="auto"/>
            <w:vAlign w:val="bottom"/>
          </w:tcPr>
          <w:p w:rsidR="00CE7D00" w:rsidRPr="00B54BAD" w:rsidRDefault="006149B8" w:rsidP="00756BBA">
            <w:pPr>
              <w:ind w:right="113"/>
              <w:jc w:val="right"/>
              <w:rPr>
                <w:rFonts w:ascii="Arial" w:hAnsi="Arial" w:cs="Arial"/>
                <w:snapToGrid w:val="0"/>
                <w:color w:val="000000"/>
              </w:rPr>
            </w:pPr>
            <w:r w:rsidRPr="00B54BAD">
              <w:rPr>
                <w:rFonts w:ascii="Arial" w:hAnsi="Arial" w:cs="Arial"/>
                <w:snapToGrid w:val="0"/>
                <w:color w:val="000000"/>
              </w:rPr>
              <w:t>-5,6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pct10" w:color="auto" w:fill="auto"/>
            <w:vAlign w:val="bottom"/>
          </w:tcPr>
          <w:p w:rsidR="00CE7D00" w:rsidRPr="00B54BAD" w:rsidRDefault="006149B8" w:rsidP="00756BBA">
            <w:pPr>
              <w:ind w:right="113"/>
              <w:jc w:val="right"/>
              <w:rPr>
                <w:rFonts w:ascii="Arial" w:hAnsi="Arial" w:cs="Arial"/>
                <w:snapToGrid w:val="0"/>
                <w:color w:val="000000"/>
              </w:rPr>
            </w:pPr>
            <w:r w:rsidRPr="00B54BAD">
              <w:rPr>
                <w:rFonts w:ascii="Arial" w:hAnsi="Arial" w:cs="Arial"/>
                <w:snapToGrid w:val="0"/>
                <w:color w:val="000000"/>
              </w:rPr>
              <w:t>3,4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pct10" w:color="auto" w:fill="auto"/>
            <w:vAlign w:val="bottom"/>
          </w:tcPr>
          <w:p w:rsidR="00CE7D00" w:rsidRPr="00B54BAD" w:rsidRDefault="006149B8" w:rsidP="00756BBA">
            <w:pPr>
              <w:ind w:right="113"/>
              <w:jc w:val="right"/>
              <w:rPr>
                <w:rFonts w:ascii="Arial" w:hAnsi="Arial" w:cs="Arial"/>
                <w:snapToGrid w:val="0"/>
                <w:color w:val="000000"/>
              </w:rPr>
            </w:pPr>
            <w:r w:rsidRPr="00B54BAD">
              <w:rPr>
                <w:rFonts w:ascii="Arial" w:hAnsi="Arial" w:cs="Arial"/>
                <w:snapToGrid w:val="0"/>
                <w:color w:val="000000"/>
              </w:rPr>
              <w:t>-11,2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pct10" w:color="auto" w:fill="auto"/>
            <w:vAlign w:val="bottom"/>
          </w:tcPr>
          <w:p w:rsidR="00CE7D00" w:rsidRPr="00B54BAD" w:rsidRDefault="006149B8" w:rsidP="00756BBA">
            <w:pPr>
              <w:ind w:right="113"/>
              <w:jc w:val="right"/>
              <w:rPr>
                <w:rFonts w:ascii="Arial" w:hAnsi="Arial" w:cs="Arial"/>
                <w:snapToGrid w:val="0"/>
                <w:color w:val="000000"/>
              </w:rPr>
            </w:pPr>
            <w:r w:rsidRPr="00B54BAD">
              <w:rPr>
                <w:rFonts w:ascii="Arial" w:hAnsi="Arial" w:cs="Arial"/>
                <w:snapToGrid w:val="0"/>
                <w:color w:val="000000"/>
              </w:rPr>
              <w:t>-5,8</w:t>
            </w:r>
          </w:p>
        </w:tc>
        <w:tc>
          <w:tcPr>
            <w:tcW w:w="146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pct10" w:color="auto" w:fill="auto"/>
            <w:vAlign w:val="bottom"/>
          </w:tcPr>
          <w:p w:rsidR="00CE7D00" w:rsidRPr="00B54BAD" w:rsidRDefault="006149B8" w:rsidP="00756BBA">
            <w:pPr>
              <w:ind w:right="113"/>
              <w:jc w:val="right"/>
              <w:rPr>
                <w:rFonts w:ascii="Arial" w:hAnsi="Arial" w:cs="Arial"/>
                <w:snapToGrid w:val="0"/>
                <w:color w:val="000000"/>
              </w:rPr>
            </w:pPr>
            <w:r w:rsidRPr="00B54BAD">
              <w:rPr>
                <w:rFonts w:ascii="Arial" w:hAnsi="Arial" w:cs="Arial"/>
                <w:snapToGrid w:val="0"/>
                <w:color w:val="000000"/>
              </w:rPr>
              <w:t>-4,5</w:t>
            </w:r>
          </w:p>
        </w:tc>
        <w:tc>
          <w:tcPr>
            <w:tcW w:w="1285" w:type="dxa"/>
            <w:tcBorders>
              <w:left w:val="single" w:sz="4" w:space="0" w:color="auto"/>
              <w:right w:val="nil"/>
            </w:tcBorders>
            <w:shd w:val="pct10" w:color="auto" w:fill="auto"/>
            <w:vAlign w:val="bottom"/>
          </w:tcPr>
          <w:p w:rsidR="00CE7D00" w:rsidRPr="00B54BAD" w:rsidRDefault="006149B8" w:rsidP="00756BBA">
            <w:pPr>
              <w:ind w:right="113"/>
              <w:jc w:val="right"/>
              <w:rPr>
                <w:rFonts w:ascii="Arial" w:hAnsi="Arial" w:cs="Arial"/>
                <w:bCs/>
                <w:snapToGrid w:val="0"/>
                <w:color w:val="000000"/>
              </w:rPr>
            </w:pPr>
            <w:r w:rsidRPr="00B54BAD">
              <w:rPr>
                <w:rFonts w:ascii="Arial" w:hAnsi="Arial" w:cs="Arial"/>
                <w:bCs/>
                <w:snapToGrid w:val="0"/>
                <w:color w:val="000000"/>
              </w:rPr>
              <w:t>-4,7</w:t>
            </w:r>
          </w:p>
        </w:tc>
      </w:tr>
      <w:tr w:rsidR="00B54BAD" w:rsidRPr="00266EBD" w:rsidTr="00FB6AC5">
        <w:trPr>
          <w:gridAfter w:val="1"/>
          <w:wAfter w:w="11" w:type="dxa"/>
          <w:cantSplit/>
          <w:trHeight w:hRule="exact" w:val="227"/>
        </w:trPr>
        <w:tc>
          <w:tcPr>
            <w:tcW w:w="637" w:type="dxa"/>
            <w:tcBorders>
              <w:left w:val="nil"/>
            </w:tcBorders>
            <w:vAlign w:val="bottom"/>
          </w:tcPr>
          <w:p w:rsidR="00B54BAD" w:rsidRDefault="00B54BAD" w:rsidP="00756BBA">
            <w:pPr>
              <w:pStyle w:val="Tekstprzypisudolnego"/>
              <w:rPr>
                <w:rFonts w:ascii="Arial" w:hAnsi="Arial" w:cs="Arial"/>
                <w:b/>
              </w:rPr>
            </w:pPr>
          </w:p>
          <w:p w:rsidR="00B54BAD" w:rsidRDefault="00B54BAD" w:rsidP="00756BBA">
            <w:pPr>
              <w:pStyle w:val="Tekstprzypisudolnego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B54BAD" w:rsidRPr="00FB6AC5" w:rsidRDefault="00B54BAD" w:rsidP="00756BBA">
            <w:pPr>
              <w:ind w:right="227"/>
              <w:jc w:val="right"/>
              <w:rPr>
                <w:rFonts w:ascii="Arial" w:hAnsi="Arial" w:cs="Arial"/>
              </w:rPr>
            </w:pPr>
            <w:r w:rsidRPr="00FB6AC5">
              <w:rPr>
                <w:rFonts w:ascii="Arial" w:hAnsi="Arial" w:cs="Arial"/>
              </w:rPr>
              <w:t>05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4BAD" w:rsidRPr="00FB6AC5" w:rsidRDefault="00B276E8" w:rsidP="00756BBA">
            <w:pPr>
              <w:ind w:right="113"/>
              <w:jc w:val="right"/>
              <w:rPr>
                <w:rFonts w:ascii="Arial" w:hAnsi="Arial" w:cs="Arial"/>
                <w:snapToGrid w:val="0"/>
                <w:color w:val="000000"/>
              </w:rPr>
            </w:pPr>
            <w:r w:rsidRPr="00FB6AC5">
              <w:rPr>
                <w:rFonts w:ascii="Arial" w:hAnsi="Arial" w:cs="Arial"/>
                <w:snapToGrid w:val="0"/>
                <w:color w:val="000000"/>
              </w:rPr>
              <w:t>-5,0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4BAD" w:rsidRPr="00FB6AC5" w:rsidRDefault="00B276E8" w:rsidP="00756BBA">
            <w:pPr>
              <w:ind w:right="113"/>
              <w:jc w:val="right"/>
              <w:rPr>
                <w:rFonts w:ascii="Arial" w:hAnsi="Arial" w:cs="Arial"/>
                <w:snapToGrid w:val="0"/>
                <w:color w:val="000000"/>
              </w:rPr>
            </w:pPr>
            <w:r w:rsidRPr="00FB6AC5">
              <w:rPr>
                <w:rFonts w:ascii="Arial" w:hAnsi="Arial" w:cs="Arial"/>
                <w:snapToGrid w:val="0"/>
                <w:color w:val="000000"/>
              </w:rPr>
              <w:t>0,4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4BAD" w:rsidRPr="00FB6AC5" w:rsidRDefault="00B276E8" w:rsidP="00756BBA">
            <w:pPr>
              <w:ind w:right="113"/>
              <w:jc w:val="right"/>
              <w:rPr>
                <w:rFonts w:ascii="Arial" w:hAnsi="Arial" w:cs="Arial"/>
                <w:snapToGrid w:val="0"/>
                <w:color w:val="000000"/>
              </w:rPr>
            </w:pPr>
            <w:r w:rsidRPr="00FB6AC5">
              <w:rPr>
                <w:rFonts w:ascii="Arial" w:hAnsi="Arial" w:cs="Arial"/>
                <w:snapToGrid w:val="0"/>
                <w:color w:val="000000"/>
              </w:rPr>
              <w:t>-15,4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4BAD" w:rsidRPr="00FB6AC5" w:rsidRDefault="00B276E8" w:rsidP="00756BBA">
            <w:pPr>
              <w:ind w:right="113"/>
              <w:jc w:val="right"/>
              <w:rPr>
                <w:rFonts w:ascii="Arial" w:hAnsi="Arial" w:cs="Arial"/>
                <w:snapToGrid w:val="0"/>
                <w:color w:val="000000"/>
              </w:rPr>
            </w:pPr>
            <w:r w:rsidRPr="00FB6AC5">
              <w:rPr>
                <w:rFonts w:ascii="Arial" w:hAnsi="Arial" w:cs="Arial"/>
                <w:snapToGrid w:val="0"/>
                <w:color w:val="000000"/>
              </w:rPr>
              <w:t>-11,0</w:t>
            </w:r>
          </w:p>
        </w:tc>
        <w:tc>
          <w:tcPr>
            <w:tcW w:w="146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4BAD" w:rsidRPr="00FB6AC5" w:rsidRDefault="00B276E8" w:rsidP="00756BBA">
            <w:pPr>
              <w:ind w:right="113"/>
              <w:jc w:val="right"/>
              <w:rPr>
                <w:rFonts w:ascii="Arial" w:hAnsi="Arial" w:cs="Arial"/>
                <w:snapToGrid w:val="0"/>
                <w:color w:val="000000"/>
              </w:rPr>
            </w:pPr>
            <w:r w:rsidRPr="00FB6AC5">
              <w:rPr>
                <w:rFonts w:ascii="Arial" w:hAnsi="Arial" w:cs="Arial"/>
                <w:snapToGrid w:val="0"/>
                <w:color w:val="000000"/>
              </w:rPr>
              <w:t>-2,6</w:t>
            </w:r>
          </w:p>
        </w:tc>
        <w:tc>
          <w:tcPr>
            <w:tcW w:w="1285" w:type="dxa"/>
            <w:tcBorders>
              <w:left w:val="single" w:sz="4" w:space="0" w:color="auto"/>
              <w:right w:val="nil"/>
            </w:tcBorders>
            <w:shd w:val="pct10" w:color="auto" w:fill="auto"/>
            <w:vAlign w:val="bottom"/>
          </w:tcPr>
          <w:p w:rsidR="00B54BAD" w:rsidRPr="00FB6AC5" w:rsidRDefault="00B276E8" w:rsidP="00756BBA">
            <w:pPr>
              <w:ind w:right="113"/>
              <w:jc w:val="right"/>
              <w:rPr>
                <w:rFonts w:ascii="Arial" w:hAnsi="Arial" w:cs="Arial"/>
                <w:bCs/>
                <w:snapToGrid w:val="0"/>
                <w:color w:val="000000"/>
              </w:rPr>
            </w:pPr>
            <w:r w:rsidRPr="00FB6AC5">
              <w:rPr>
                <w:rFonts w:ascii="Arial" w:hAnsi="Arial" w:cs="Arial"/>
                <w:bCs/>
                <w:snapToGrid w:val="0"/>
                <w:color w:val="000000"/>
              </w:rPr>
              <w:t>-6,7</w:t>
            </w:r>
          </w:p>
        </w:tc>
      </w:tr>
      <w:tr w:rsidR="00FB6AC5" w:rsidRPr="00FB6AC5" w:rsidTr="007B1786">
        <w:trPr>
          <w:gridAfter w:val="1"/>
          <w:wAfter w:w="11" w:type="dxa"/>
          <w:cantSplit/>
          <w:trHeight w:hRule="exact" w:val="227"/>
        </w:trPr>
        <w:tc>
          <w:tcPr>
            <w:tcW w:w="637" w:type="dxa"/>
            <w:tcBorders>
              <w:left w:val="nil"/>
            </w:tcBorders>
            <w:vAlign w:val="bottom"/>
          </w:tcPr>
          <w:p w:rsidR="00FB6AC5" w:rsidRDefault="00FB6AC5" w:rsidP="00756BBA">
            <w:pPr>
              <w:pStyle w:val="Tekstprzypisudolnego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FB6AC5" w:rsidRPr="007B1786" w:rsidRDefault="00FB6AC5" w:rsidP="00756BBA">
            <w:pPr>
              <w:ind w:right="227"/>
              <w:jc w:val="right"/>
              <w:rPr>
                <w:rFonts w:ascii="Arial" w:hAnsi="Arial" w:cs="Arial"/>
              </w:rPr>
            </w:pPr>
            <w:r w:rsidRPr="007B1786">
              <w:rPr>
                <w:rFonts w:ascii="Arial" w:hAnsi="Arial" w:cs="Arial"/>
              </w:rPr>
              <w:t>06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pct10" w:color="auto" w:fill="auto"/>
            <w:vAlign w:val="bottom"/>
          </w:tcPr>
          <w:p w:rsidR="00FB6AC5" w:rsidRPr="007B1786" w:rsidRDefault="002829E7" w:rsidP="00756BBA">
            <w:pPr>
              <w:ind w:right="113"/>
              <w:jc w:val="right"/>
              <w:rPr>
                <w:rFonts w:ascii="Arial" w:hAnsi="Arial" w:cs="Arial"/>
                <w:snapToGrid w:val="0"/>
                <w:color w:val="000000"/>
              </w:rPr>
            </w:pPr>
            <w:r w:rsidRPr="007B1786">
              <w:rPr>
                <w:rFonts w:ascii="Arial" w:hAnsi="Arial" w:cs="Arial"/>
                <w:snapToGrid w:val="0"/>
                <w:color w:val="000000"/>
              </w:rPr>
              <w:t>-2,4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pct10" w:color="auto" w:fill="auto"/>
            <w:vAlign w:val="bottom"/>
          </w:tcPr>
          <w:p w:rsidR="00FB6AC5" w:rsidRPr="007B1786" w:rsidRDefault="002829E7" w:rsidP="00756BBA">
            <w:pPr>
              <w:ind w:right="113"/>
              <w:jc w:val="right"/>
              <w:rPr>
                <w:rFonts w:ascii="Arial" w:hAnsi="Arial" w:cs="Arial"/>
                <w:snapToGrid w:val="0"/>
                <w:color w:val="000000"/>
              </w:rPr>
            </w:pPr>
            <w:r w:rsidRPr="007B1786">
              <w:rPr>
                <w:rFonts w:ascii="Arial" w:hAnsi="Arial" w:cs="Arial"/>
                <w:snapToGrid w:val="0"/>
                <w:color w:val="000000"/>
              </w:rPr>
              <w:t>0,1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pct10" w:color="auto" w:fill="auto"/>
            <w:vAlign w:val="bottom"/>
          </w:tcPr>
          <w:p w:rsidR="00FB6AC5" w:rsidRPr="007B1786" w:rsidRDefault="002829E7" w:rsidP="00756BBA">
            <w:pPr>
              <w:ind w:right="113"/>
              <w:jc w:val="right"/>
              <w:rPr>
                <w:rFonts w:ascii="Arial" w:hAnsi="Arial" w:cs="Arial"/>
                <w:snapToGrid w:val="0"/>
                <w:color w:val="000000"/>
              </w:rPr>
            </w:pPr>
            <w:r w:rsidRPr="007B1786">
              <w:rPr>
                <w:rFonts w:ascii="Arial" w:hAnsi="Arial" w:cs="Arial"/>
                <w:snapToGrid w:val="0"/>
                <w:color w:val="000000"/>
              </w:rPr>
              <w:t>-11,7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pct10" w:color="auto" w:fill="auto"/>
            <w:vAlign w:val="bottom"/>
          </w:tcPr>
          <w:p w:rsidR="00FB6AC5" w:rsidRPr="007B1786" w:rsidRDefault="002829E7" w:rsidP="00756BBA">
            <w:pPr>
              <w:ind w:right="113"/>
              <w:jc w:val="right"/>
              <w:rPr>
                <w:rFonts w:ascii="Arial" w:hAnsi="Arial" w:cs="Arial"/>
                <w:snapToGrid w:val="0"/>
                <w:color w:val="000000"/>
              </w:rPr>
            </w:pPr>
            <w:r w:rsidRPr="007B1786">
              <w:rPr>
                <w:rFonts w:ascii="Arial" w:hAnsi="Arial" w:cs="Arial"/>
                <w:snapToGrid w:val="0"/>
                <w:color w:val="000000"/>
              </w:rPr>
              <w:t>-13,2</w:t>
            </w:r>
          </w:p>
        </w:tc>
        <w:tc>
          <w:tcPr>
            <w:tcW w:w="146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pct10" w:color="auto" w:fill="auto"/>
            <w:vAlign w:val="bottom"/>
          </w:tcPr>
          <w:p w:rsidR="00FB6AC5" w:rsidRPr="007B1786" w:rsidRDefault="002829E7" w:rsidP="00756BBA">
            <w:pPr>
              <w:ind w:right="113"/>
              <w:jc w:val="right"/>
              <w:rPr>
                <w:rFonts w:ascii="Arial" w:hAnsi="Arial" w:cs="Arial"/>
                <w:snapToGrid w:val="0"/>
                <w:color w:val="000000"/>
              </w:rPr>
            </w:pPr>
            <w:r w:rsidRPr="007B1786">
              <w:rPr>
                <w:rFonts w:ascii="Arial" w:hAnsi="Arial" w:cs="Arial"/>
                <w:snapToGrid w:val="0"/>
                <w:color w:val="000000"/>
              </w:rPr>
              <w:t>-5,5</w:t>
            </w:r>
          </w:p>
        </w:tc>
        <w:tc>
          <w:tcPr>
            <w:tcW w:w="1285" w:type="dxa"/>
            <w:tcBorders>
              <w:left w:val="single" w:sz="4" w:space="0" w:color="auto"/>
              <w:right w:val="nil"/>
            </w:tcBorders>
            <w:shd w:val="pct10" w:color="auto" w:fill="auto"/>
            <w:vAlign w:val="bottom"/>
          </w:tcPr>
          <w:p w:rsidR="00FB6AC5" w:rsidRPr="007B1786" w:rsidRDefault="002829E7" w:rsidP="00756BBA">
            <w:pPr>
              <w:ind w:right="113"/>
              <w:jc w:val="right"/>
              <w:rPr>
                <w:rFonts w:ascii="Arial" w:hAnsi="Arial" w:cs="Arial"/>
                <w:bCs/>
                <w:snapToGrid w:val="0"/>
                <w:color w:val="000000"/>
              </w:rPr>
            </w:pPr>
            <w:r w:rsidRPr="007B1786">
              <w:rPr>
                <w:rFonts w:ascii="Arial" w:hAnsi="Arial" w:cs="Arial"/>
                <w:bCs/>
                <w:snapToGrid w:val="0"/>
                <w:color w:val="000000"/>
              </w:rPr>
              <w:t>-6,5</w:t>
            </w:r>
          </w:p>
        </w:tc>
      </w:tr>
      <w:tr w:rsidR="007B1786" w:rsidRPr="00FB6AC5" w:rsidTr="00D248D6">
        <w:trPr>
          <w:gridAfter w:val="1"/>
          <w:wAfter w:w="11" w:type="dxa"/>
          <w:cantSplit/>
          <w:trHeight w:hRule="exact" w:val="227"/>
        </w:trPr>
        <w:tc>
          <w:tcPr>
            <w:tcW w:w="637" w:type="dxa"/>
            <w:tcBorders>
              <w:left w:val="nil"/>
            </w:tcBorders>
            <w:vAlign w:val="bottom"/>
          </w:tcPr>
          <w:p w:rsidR="007B1786" w:rsidRDefault="007B1786" w:rsidP="00756BBA">
            <w:pPr>
              <w:pStyle w:val="Tekstprzypisudolnego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7B1786" w:rsidRPr="00D248D6" w:rsidRDefault="007B1786" w:rsidP="00756BBA">
            <w:pPr>
              <w:ind w:right="227"/>
              <w:jc w:val="right"/>
              <w:rPr>
                <w:rFonts w:ascii="Arial" w:hAnsi="Arial" w:cs="Arial"/>
              </w:rPr>
            </w:pPr>
            <w:r w:rsidRPr="00D248D6">
              <w:rPr>
                <w:rFonts w:ascii="Arial" w:hAnsi="Arial" w:cs="Arial"/>
              </w:rPr>
              <w:t>07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1786" w:rsidRPr="00D248D6" w:rsidRDefault="007B1786" w:rsidP="00756BBA">
            <w:pPr>
              <w:ind w:right="113"/>
              <w:jc w:val="right"/>
              <w:rPr>
                <w:rFonts w:ascii="Arial" w:hAnsi="Arial" w:cs="Arial"/>
                <w:snapToGrid w:val="0"/>
                <w:color w:val="000000"/>
              </w:rPr>
            </w:pPr>
            <w:r w:rsidRPr="00D248D6">
              <w:rPr>
                <w:rFonts w:ascii="Arial" w:hAnsi="Arial" w:cs="Arial"/>
                <w:snapToGrid w:val="0"/>
                <w:color w:val="000000"/>
              </w:rPr>
              <w:t>-3,8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1786" w:rsidRPr="00D248D6" w:rsidRDefault="007B1786" w:rsidP="00756BBA">
            <w:pPr>
              <w:ind w:right="113"/>
              <w:jc w:val="right"/>
              <w:rPr>
                <w:rFonts w:ascii="Arial" w:hAnsi="Arial" w:cs="Arial"/>
                <w:snapToGrid w:val="0"/>
                <w:color w:val="000000"/>
              </w:rPr>
            </w:pPr>
            <w:r w:rsidRPr="00D248D6">
              <w:rPr>
                <w:rFonts w:ascii="Arial" w:hAnsi="Arial" w:cs="Arial"/>
                <w:snapToGrid w:val="0"/>
                <w:color w:val="000000"/>
              </w:rPr>
              <w:t>-0,2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1786" w:rsidRPr="00D248D6" w:rsidRDefault="007B1786" w:rsidP="00756BBA">
            <w:pPr>
              <w:ind w:right="113"/>
              <w:jc w:val="right"/>
              <w:rPr>
                <w:rFonts w:ascii="Arial" w:hAnsi="Arial" w:cs="Arial"/>
                <w:snapToGrid w:val="0"/>
                <w:color w:val="000000"/>
              </w:rPr>
            </w:pPr>
            <w:r w:rsidRPr="00D248D6">
              <w:rPr>
                <w:rFonts w:ascii="Arial" w:hAnsi="Arial" w:cs="Arial"/>
                <w:snapToGrid w:val="0"/>
                <w:color w:val="000000"/>
              </w:rPr>
              <w:t>-9,6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1786" w:rsidRPr="00D248D6" w:rsidRDefault="007B1786" w:rsidP="00756BBA">
            <w:pPr>
              <w:ind w:right="113"/>
              <w:jc w:val="right"/>
              <w:rPr>
                <w:rFonts w:ascii="Arial" w:hAnsi="Arial" w:cs="Arial"/>
                <w:snapToGrid w:val="0"/>
                <w:color w:val="000000"/>
              </w:rPr>
            </w:pPr>
            <w:r w:rsidRPr="00D248D6">
              <w:rPr>
                <w:rFonts w:ascii="Arial" w:hAnsi="Arial" w:cs="Arial"/>
                <w:snapToGrid w:val="0"/>
                <w:color w:val="000000"/>
              </w:rPr>
              <w:t>-9,3</w:t>
            </w:r>
          </w:p>
        </w:tc>
        <w:tc>
          <w:tcPr>
            <w:tcW w:w="146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1786" w:rsidRPr="00D248D6" w:rsidRDefault="007B1786" w:rsidP="00756BBA">
            <w:pPr>
              <w:ind w:right="113"/>
              <w:jc w:val="right"/>
              <w:rPr>
                <w:rFonts w:ascii="Arial" w:hAnsi="Arial" w:cs="Arial"/>
                <w:snapToGrid w:val="0"/>
                <w:color w:val="000000"/>
              </w:rPr>
            </w:pPr>
            <w:r w:rsidRPr="00D248D6">
              <w:rPr>
                <w:rFonts w:ascii="Arial" w:hAnsi="Arial" w:cs="Arial"/>
                <w:snapToGrid w:val="0"/>
                <w:color w:val="000000"/>
              </w:rPr>
              <w:t>-5,1</w:t>
            </w:r>
          </w:p>
        </w:tc>
        <w:tc>
          <w:tcPr>
            <w:tcW w:w="1285" w:type="dxa"/>
            <w:tcBorders>
              <w:left w:val="single" w:sz="4" w:space="0" w:color="auto"/>
              <w:right w:val="nil"/>
            </w:tcBorders>
            <w:shd w:val="pct10" w:color="auto" w:fill="auto"/>
            <w:vAlign w:val="bottom"/>
          </w:tcPr>
          <w:p w:rsidR="007B1786" w:rsidRPr="00D248D6" w:rsidRDefault="007B1786" w:rsidP="00756BBA">
            <w:pPr>
              <w:ind w:right="113"/>
              <w:jc w:val="right"/>
              <w:rPr>
                <w:rFonts w:ascii="Arial" w:hAnsi="Arial" w:cs="Arial"/>
                <w:bCs/>
                <w:snapToGrid w:val="0"/>
                <w:color w:val="000000"/>
              </w:rPr>
            </w:pPr>
            <w:r w:rsidRPr="00D248D6">
              <w:rPr>
                <w:rFonts w:ascii="Arial" w:hAnsi="Arial" w:cs="Arial"/>
                <w:bCs/>
                <w:snapToGrid w:val="0"/>
                <w:color w:val="000000"/>
              </w:rPr>
              <w:t>-5,6</w:t>
            </w:r>
          </w:p>
        </w:tc>
      </w:tr>
      <w:tr w:rsidR="00D248D6" w:rsidRPr="00FB6AC5" w:rsidTr="00C1049E">
        <w:trPr>
          <w:gridAfter w:val="1"/>
          <w:wAfter w:w="11" w:type="dxa"/>
          <w:cantSplit/>
          <w:trHeight w:hRule="exact" w:val="227"/>
        </w:trPr>
        <w:tc>
          <w:tcPr>
            <w:tcW w:w="637" w:type="dxa"/>
            <w:tcBorders>
              <w:left w:val="nil"/>
            </w:tcBorders>
            <w:vAlign w:val="bottom"/>
          </w:tcPr>
          <w:p w:rsidR="00D248D6" w:rsidRDefault="00D248D6" w:rsidP="00756BBA">
            <w:pPr>
              <w:pStyle w:val="Tekstprzypisudolnego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D248D6" w:rsidRPr="00C1049E" w:rsidRDefault="00D248D6" w:rsidP="00756BBA">
            <w:pPr>
              <w:ind w:right="227"/>
              <w:jc w:val="right"/>
              <w:rPr>
                <w:rFonts w:ascii="Arial" w:hAnsi="Arial" w:cs="Arial"/>
              </w:rPr>
            </w:pPr>
            <w:r w:rsidRPr="00C1049E">
              <w:rPr>
                <w:rFonts w:ascii="Arial" w:hAnsi="Arial" w:cs="Arial"/>
              </w:rPr>
              <w:t>08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pct10" w:color="auto" w:fill="auto"/>
            <w:vAlign w:val="bottom"/>
          </w:tcPr>
          <w:p w:rsidR="00D248D6" w:rsidRPr="00C1049E" w:rsidRDefault="00D248D6" w:rsidP="00756BBA">
            <w:pPr>
              <w:ind w:right="113"/>
              <w:jc w:val="right"/>
              <w:rPr>
                <w:rFonts w:ascii="Arial" w:hAnsi="Arial" w:cs="Arial"/>
                <w:snapToGrid w:val="0"/>
                <w:color w:val="000000"/>
              </w:rPr>
            </w:pPr>
            <w:r w:rsidRPr="00C1049E">
              <w:rPr>
                <w:rFonts w:ascii="Arial" w:hAnsi="Arial" w:cs="Arial"/>
                <w:snapToGrid w:val="0"/>
                <w:color w:val="000000"/>
              </w:rPr>
              <w:t>-4,0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pct10" w:color="auto" w:fill="auto"/>
            <w:vAlign w:val="bottom"/>
          </w:tcPr>
          <w:p w:rsidR="00D248D6" w:rsidRPr="00C1049E" w:rsidRDefault="00D248D6" w:rsidP="00756BBA">
            <w:pPr>
              <w:ind w:right="113"/>
              <w:jc w:val="right"/>
              <w:rPr>
                <w:rFonts w:ascii="Arial" w:hAnsi="Arial" w:cs="Arial"/>
                <w:snapToGrid w:val="0"/>
                <w:color w:val="000000"/>
              </w:rPr>
            </w:pPr>
            <w:r w:rsidRPr="00C1049E">
              <w:rPr>
                <w:rFonts w:ascii="Arial" w:hAnsi="Arial" w:cs="Arial"/>
                <w:snapToGrid w:val="0"/>
                <w:color w:val="000000"/>
              </w:rPr>
              <w:t>0,8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pct10" w:color="auto" w:fill="auto"/>
            <w:vAlign w:val="bottom"/>
          </w:tcPr>
          <w:p w:rsidR="00D248D6" w:rsidRPr="00C1049E" w:rsidRDefault="00D248D6" w:rsidP="00756BBA">
            <w:pPr>
              <w:ind w:right="113"/>
              <w:jc w:val="right"/>
              <w:rPr>
                <w:rFonts w:ascii="Arial" w:hAnsi="Arial" w:cs="Arial"/>
                <w:snapToGrid w:val="0"/>
                <w:color w:val="000000"/>
              </w:rPr>
            </w:pPr>
            <w:r w:rsidRPr="00C1049E">
              <w:rPr>
                <w:rFonts w:ascii="Arial" w:hAnsi="Arial" w:cs="Arial"/>
                <w:snapToGrid w:val="0"/>
                <w:color w:val="000000"/>
              </w:rPr>
              <w:t>-8,4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pct10" w:color="auto" w:fill="auto"/>
            <w:vAlign w:val="bottom"/>
          </w:tcPr>
          <w:p w:rsidR="00D248D6" w:rsidRPr="00C1049E" w:rsidRDefault="00D248D6" w:rsidP="00756BBA">
            <w:pPr>
              <w:ind w:right="113"/>
              <w:jc w:val="right"/>
              <w:rPr>
                <w:rFonts w:ascii="Arial" w:hAnsi="Arial" w:cs="Arial"/>
                <w:snapToGrid w:val="0"/>
                <w:color w:val="000000"/>
              </w:rPr>
            </w:pPr>
            <w:r w:rsidRPr="00C1049E">
              <w:rPr>
                <w:rFonts w:ascii="Arial" w:hAnsi="Arial" w:cs="Arial"/>
                <w:snapToGrid w:val="0"/>
                <w:color w:val="000000"/>
              </w:rPr>
              <w:t>-7,2</w:t>
            </w:r>
          </w:p>
        </w:tc>
        <w:tc>
          <w:tcPr>
            <w:tcW w:w="146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pct10" w:color="auto" w:fill="auto"/>
            <w:vAlign w:val="bottom"/>
          </w:tcPr>
          <w:p w:rsidR="00D248D6" w:rsidRPr="00C1049E" w:rsidRDefault="00D248D6" w:rsidP="00756BBA">
            <w:pPr>
              <w:ind w:right="113"/>
              <w:jc w:val="right"/>
              <w:rPr>
                <w:rFonts w:ascii="Arial" w:hAnsi="Arial" w:cs="Arial"/>
                <w:snapToGrid w:val="0"/>
                <w:color w:val="000000"/>
              </w:rPr>
            </w:pPr>
            <w:r w:rsidRPr="00C1049E">
              <w:rPr>
                <w:rFonts w:ascii="Arial" w:hAnsi="Arial" w:cs="Arial"/>
                <w:snapToGrid w:val="0"/>
                <w:color w:val="000000"/>
              </w:rPr>
              <w:t>-0,3</w:t>
            </w:r>
          </w:p>
        </w:tc>
        <w:tc>
          <w:tcPr>
            <w:tcW w:w="1285" w:type="dxa"/>
            <w:tcBorders>
              <w:left w:val="single" w:sz="4" w:space="0" w:color="auto"/>
              <w:right w:val="nil"/>
            </w:tcBorders>
            <w:shd w:val="pct10" w:color="auto" w:fill="auto"/>
            <w:vAlign w:val="bottom"/>
          </w:tcPr>
          <w:p w:rsidR="00D248D6" w:rsidRPr="007D185D" w:rsidRDefault="00D248D6" w:rsidP="00756BBA">
            <w:pPr>
              <w:ind w:right="113"/>
              <w:jc w:val="right"/>
              <w:rPr>
                <w:rFonts w:ascii="Arial" w:hAnsi="Arial" w:cs="Arial"/>
                <w:bCs/>
                <w:snapToGrid w:val="0"/>
                <w:color w:val="000000"/>
              </w:rPr>
            </w:pPr>
            <w:r w:rsidRPr="007D185D">
              <w:rPr>
                <w:rFonts w:ascii="Arial" w:hAnsi="Arial" w:cs="Arial"/>
                <w:bCs/>
                <w:snapToGrid w:val="0"/>
                <w:color w:val="000000"/>
              </w:rPr>
              <w:t>-3,8</w:t>
            </w:r>
          </w:p>
        </w:tc>
      </w:tr>
      <w:tr w:rsidR="00C1049E" w:rsidRPr="00FB6AC5" w:rsidTr="007D185D">
        <w:trPr>
          <w:gridAfter w:val="1"/>
          <w:wAfter w:w="11" w:type="dxa"/>
          <w:cantSplit/>
          <w:trHeight w:hRule="exact" w:val="227"/>
        </w:trPr>
        <w:tc>
          <w:tcPr>
            <w:tcW w:w="637" w:type="dxa"/>
            <w:tcBorders>
              <w:left w:val="nil"/>
            </w:tcBorders>
            <w:vAlign w:val="bottom"/>
          </w:tcPr>
          <w:p w:rsidR="00C1049E" w:rsidRDefault="00C1049E" w:rsidP="00756BBA">
            <w:pPr>
              <w:pStyle w:val="Tekstprzypisudolnego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C1049E" w:rsidRPr="007D185D" w:rsidRDefault="00C1049E" w:rsidP="00756BBA">
            <w:pPr>
              <w:ind w:right="227"/>
              <w:jc w:val="right"/>
              <w:rPr>
                <w:rFonts w:ascii="Arial" w:hAnsi="Arial" w:cs="Arial"/>
              </w:rPr>
            </w:pPr>
            <w:r w:rsidRPr="007D185D">
              <w:rPr>
                <w:rFonts w:ascii="Arial" w:hAnsi="Arial" w:cs="Arial"/>
              </w:rPr>
              <w:t>09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1049E" w:rsidRPr="007D185D" w:rsidRDefault="00C1049E" w:rsidP="00756BBA">
            <w:pPr>
              <w:ind w:right="113"/>
              <w:jc w:val="right"/>
              <w:rPr>
                <w:rFonts w:ascii="Arial" w:hAnsi="Arial" w:cs="Arial"/>
                <w:snapToGrid w:val="0"/>
                <w:color w:val="000000"/>
              </w:rPr>
            </w:pPr>
            <w:r w:rsidRPr="007D185D">
              <w:rPr>
                <w:rFonts w:ascii="Arial" w:hAnsi="Arial" w:cs="Arial"/>
                <w:snapToGrid w:val="0"/>
                <w:color w:val="000000"/>
              </w:rPr>
              <w:t>-1,8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1049E" w:rsidRPr="007D185D" w:rsidRDefault="00C1049E" w:rsidP="00756BBA">
            <w:pPr>
              <w:ind w:right="113"/>
              <w:jc w:val="right"/>
              <w:rPr>
                <w:rFonts w:ascii="Arial" w:hAnsi="Arial" w:cs="Arial"/>
                <w:snapToGrid w:val="0"/>
                <w:color w:val="000000"/>
              </w:rPr>
            </w:pPr>
            <w:r w:rsidRPr="007D185D">
              <w:rPr>
                <w:rFonts w:ascii="Arial" w:hAnsi="Arial" w:cs="Arial"/>
                <w:snapToGrid w:val="0"/>
                <w:color w:val="000000"/>
              </w:rPr>
              <w:t>1,6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1049E" w:rsidRPr="007D185D" w:rsidRDefault="00C1049E" w:rsidP="00756BBA">
            <w:pPr>
              <w:ind w:right="113"/>
              <w:jc w:val="right"/>
              <w:rPr>
                <w:rFonts w:ascii="Arial" w:hAnsi="Arial" w:cs="Arial"/>
                <w:snapToGrid w:val="0"/>
                <w:color w:val="000000"/>
              </w:rPr>
            </w:pPr>
            <w:r w:rsidRPr="007D185D">
              <w:rPr>
                <w:rFonts w:ascii="Arial" w:hAnsi="Arial" w:cs="Arial"/>
                <w:snapToGrid w:val="0"/>
                <w:color w:val="000000"/>
              </w:rPr>
              <w:t>-5,9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1049E" w:rsidRPr="007D185D" w:rsidRDefault="00C1049E" w:rsidP="00756BBA">
            <w:pPr>
              <w:ind w:right="113"/>
              <w:jc w:val="right"/>
              <w:rPr>
                <w:rFonts w:ascii="Arial" w:hAnsi="Arial" w:cs="Arial"/>
                <w:snapToGrid w:val="0"/>
                <w:color w:val="000000"/>
              </w:rPr>
            </w:pPr>
            <w:r w:rsidRPr="007D185D">
              <w:rPr>
                <w:rFonts w:ascii="Arial" w:hAnsi="Arial" w:cs="Arial"/>
                <w:snapToGrid w:val="0"/>
                <w:color w:val="000000"/>
              </w:rPr>
              <w:t>-8,1</w:t>
            </w:r>
          </w:p>
        </w:tc>
        <w:tc>
          <w:tcPr>
            <w:tcW w:w="146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1049E" w:rsidRPr="007D185D" w:rsidRDefault="00C1049E" w:rsidP="00756BBA">
            <w:pPr>
              <w:ind w:right="113"/>
              <w:jc w:val="right"/>
              <w:rPr>
                <w:rFonts w:ascii="Arial" w:hAnsi="Arial" w:cs="Arial"/>
                <w:snapToGrid w:val="0"/>
                <w:color w:val="000000"/>
              </w:rPr>
            </w:pPr>
            <w:r w:rsidRPr="007D185D">
              <w:rPr>
                <w:rFonts w:ascii="Arial" w:hAnsi="Arial" w:cs="Arial"/>
                <w:snapToGrid w:val="0"/>
                <w:color w:val="000000"/>
              </w:rPr>
              <w:t>2,3</w:t>
            </w:r>
          </w:p>
        </w:tc>
        <w:tc>
          <w:tcPr>
            <w:tcW w:w="1285" w:type="dxa"/>
            <w:tcBorders>
              <w:left w:val="single" w:sz="4" w:space="0" w:color="auto"/>
              <w:right w:val="nil"/>
            </w:tcBorders>
            <w:shd w:val="pct10" w:color="auto" w:fill="auto"/>
            <w:vAlign w:val="bottom"/>
          </w:tcPr>
          <w:p w:rsidR="00C1049E" w:rsidRPr="007D185D" w:rsidRDefault="00C1049E" w:rsidP="00756BBA">
            <w:pPr>
              <w:ind w:right="113"/>
              <w:jc w:val="right"/>
              <w:rPr>
                <w:rFonts w:ascii="Arial" w:hAnsi="Arial" w:cs="Arial"/>
                <w:bCs/>
                <w:snapToGrid w:val="0"/>
                <w:color w:val="000000"/>
              </w:rPr>
            </w:pPr>
            <w:r w:rsidRPr="007D185D">
              <w:rPr>
                <w:rFonts w:ascii="Arial" w:hAnsi="Arial" w:cs="Arial"/>
                <w:bCs/>
                <w:snapToGrid w:val="0"/>
                <w:color w:val="000000"/>
              </w:rPr>
              <w:t>-2,4</w:t>
            </w:r>
          </w:p>
        </w:tc>
      </w:tr>
      <w:tr w:rsidR="007D185D" w:rsidRPr="00FB6AC5" w:rsidTr="00752B44">
        <w:trPr>
          <w:gridAfter w:val="1"/>
          <w:wAfter w:w="11" w:type="dxa"/>
          <w:cantSplit/>
          <w:trHeight w:hRule="exact" w:val="227"/>
        </w:trPr>
        <w:tc>
          <w:tcPr>
            <w:tcW w:w="637" w:type="dxa"/>
            <w:tcBorders>
              <w:left w:val="nil"/>
            </w:tcBorders>
            <w:vAlign w:val="bottom"/>
          </w:tcPr>
          <w:p w:rsidR="007D185D" w:rsidRDefault="007D185D" w:rsidP="00756BBA">
            <w:pPr>
              <w:pStyle w:val="Tekstprzypisudolnego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7D185D" w:rsidRPr="00752B44" w:rsidRDefault="007D185D" w:rsidP="00756BBA">
            <w:pPr>
              <w:ind w:right="227"/>
              <w:jc w:val="right"/>
              <w:rPr>
                <w:rFonts w:ascii="Arial" w:hAnsi="Arial" w:cs="Arial"/>
              </w:rPr>
            </w:pPr>
            <w:r w:rsidRPr="00752B44">
              <w:rPr>
                <w:rFonts w:ascii="Arial" w:hAnsi="Arial" w:cs="Arial"/>
              </w:rPr>
              <w:t>10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pct10" w:color="auto" w:fill="auto"/>
            <w:vAlign w:val="bottom"/>
          </w:tcPr>
          <w:p w:rsidR="007D185D" w:rsidRPr="00752B44" w:rsidRDefault="007D185D" w:rsidP="00756BBA">
            <w:pPr>
              <w:ind w:right="113"/>
              <w:jc w:val="right"/>
              <w:rPr>
                <w:rFonts w:ascii="Arial" w:hAnsi="Arial" w:cs="Arial"/>
                <w:snapToGrid w:val="0"/>
                <w:color w:val="000000"/>
              </w:rPr>
            </w:pPr>
            <w:r w:rsidRPr="00752B44">
              <w:rPr>
                <w:rFonts w:ascii="Arial" w:hAnsi="Arial" w:cs="Arial"/>
                <w:snapToGrid w:val="0"/>
                <w:color w:val="000000"/>
              </w:rPr>
              <w:t>-2,7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pct10" w:color="auto" w:fill="auto"/>
            <w:vAlign w:val="bottom"/>
          </w:tcPr>
          <w:p w:rsidR="007D185D" w:rsidRPr="00752B44" w:rsidRDefault="007D185D" w:rsidP="00756BBA">
            <w:pPr>
              <w:ind w:right="113"/>
              <w:jc w:val="right"/>
              <w:rPr>
                <w:rFonts w:ascii="Arial" w:hAnsi="Arial" w:cs="Arial"/>
                <w:snapToGrid w:val="0"/>
                <w:color w:val="000000"/>
              </w:rPr>
            </w:pPr>
            <w:r w:rsidRPr="00752B44">
              <w:rPr>
                <w:rFonts w:ascii="Arial" w:hAnsi="Arial" w:cs="Arial"/>
                <w:snapToGrid w:val="0"/>
                <w:color w:val="000000"/>
              </w:rPr>
              <w:t>-0,6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pct10" w:color="auto" w:fill="auto"/>
            <w:vAlign w:val="bottom"/>
          </w:tcPr>
          <w:p w:rsidR="007D185D" w:rsidRPr="00752B44" w:rsidRDefault="007D185D" w:rsidP="00756BBA">
            <w:pPr>
              <w:ind w:right="113"/>
              <w:jc w:val="right"/>
              <w:rPr>
                <w:rFonts w:ascii="Arial" w:hAnsi="Arial" w:cs="Arial"/>
                <w:snapToGrid w:val="0"/>
                <w:color w:val="000000"/>
              </w:rPr>
            </w:pPr>
            <w:r w:rsidRPr="00752B44">
              <w:rPr>
                <w:rFonts w:ascii="Arial" w:hAnsi="Arial" w:cs="Arial"/>
                <w:snapToGrid w:val="0"/>
                <w:color w:val="000000"/>
              </w:rPr>
              <w:t>-7,9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pct10" w:color="auto" w:fill="auto"/>
            <w:vAlign w:val="bottom"/>
          </w:tcPr>
          <w:p w:rsidR="007D185D" w:rsidRPr="00752B44" w:rsidRDefault="007D185D" w:rsidP="00756BBA">
            <w:pPr>
              <w:ind w:right="113"/>
              <w:jc w:val="right"/>
              <w:rPr>
                <w:rFonts w:ascii="Arial" w:hAnsi="Arial" w:cs="Arial"/>
                <w:snapToGrid w:val="0"/>
                <w:color w:val="000000"/>
              </w:rPr>
            </w:pPr>
            <w:r w:rsidRPr="00752B44">
              <w:rPr>
                <w:rFonts w:ascii="Arial" w:hAnsi="Arial" w:cs="Arial"/>
                <w:snapToGrid w:val="0"/>
                <w:color w:val="000000"/>
              </w:rPr>
              <w:t>-9,9</w:t>
            </w:r>
          </w:p>
        </w:tc>
        <w:tc>
          <w:tcPr>
            <w:tcW w:w="146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pct10" w:color="auto" w:fill="auto"/>
            <w:vAlign w:val="bottom"/>
          </w:tcPr>
          <w:p w:rsidR="007D185D" w:rsidRPr="00752B44" w:rsidRDefault="007D185D" w:rsidP="00756BBA">
            <w:pPr>
              <w:ind w:right="113"/>
              <w:jc w:val="right"/>
              <w:rPr>
                <w:rFonts w:ascii="Arial" w:hAnsi="Arial" w:cs="Arial"/>
                <w:snapToGrid w:val="0"/>
                <w:color w:val="000000"/>
              </w:rPr>
            </w:pPr>
            <w:r w:rsidRPr="00752B44">
              <w:rPr>
                <w:rFonts w:ascii="Arial" w:hAnsi="Arial" w:cs="Arial"/>
                <w:snapToGrid w:val="0"/>
                <w:color w:val="000000"/>
              </w:rPr>
              <w:t>2,7</w:t>
            </w:r>
          </w:p>
        </w:tc>
        <w:tc>
          <w:tcPr>
            <w:tcW w:w="1285" w:type="dxa"/>
            <w:tcBorders>
              <w:left w:val="single" w:sz="4" w:space="0" w:color="auto"/>
              <w:right w:val="nil"/>
            </w:tcBorders>
            <w:shd w:val="pct10" w:color="auto" w:fill="auto"/>
            <w:vAlign w:val="bottom"/>
          </w:tcPr>
          <w:p w:rsidR="007D185D" w:rsidRPr="00752B44" w:rsidRDefault="007D185D" w:rsidP="00756BBA">
            <w:pPr>
              <w:ind w:right="113"/>
              <w:jc w:val="right"/>
              <w:rPr>
                <w:rFonts w:ascii="Arial" w:hAnsi="Arial" w:cs="Arial"/>
                <w:bCs/>
                <w:snapToGrid w:val="0"/>
                <w:color w:val="000000"/>
              </w:rPr>
            </w:pPr>
            <w:r w:rsidRPr="00752B44">
              <w:rPr>
                <w:rFonts w:ascii="Arial" w:hAnsi="Arial" w:cs="Arial"/>
                <w:bCs/>
                <w:snapToGrid w:val="0"/>
                <w:color w:val="000000"/>
              </w:rPr>
              <w:t>-3,7</w:t>
            </w:r>
          </w:p>
        </w:tc>
      </w:tr>
      <w:tr w:rsidR="00752B44" w:rsidRPr="00FB6AC5" w:rsidTr="00285BD9">
        <w:trPr>
          <w:gridAfter w:val="1"/>
          <w:wAfter w:w="11" w:type="dxa"/>
          <w:cantSplit/>
          <w:trHeight w:hRule="exact" w:val="227"/>
        </w:trPr>
        <w:tc>
          <w:tcPr>
            <w:tcW w:w="637" w:type="dxa"/>
            <w:tcBorders>
              <w:left w:val="nil"/>
            </w:tcBorders>
            <w:vAlign w:val="bottom"/>
          </w:tcPr>
          <w:p w:rsidR="00752B44" w:rsidRDefault="00752B44" w:rsidP="00756BBA">
            <w:pPr>
              <w:pStyle w:val="Tekstprzypisudolnego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752B44" w:rsidRPr="00285BD9" w:rsidRDefault="00752B44" w:rsidP="00756BBA">
            <w:pPr>
              <w:ind w:right="227"/>
              <w:jc w:val="right"/>
              <w:rPr>
                <w:rFonts w:ascii="Arial" w:hAnsi="Arial" w:cs="Arial"/>
              </w:rPr>
            </w:pPr>
            <w:r w:rsidRPr="00285BD9">
              <w:rPr>
                <w:rFonts w:ascii="Arial" w:hAnsi="Arial" w:cs="Arial"/>
              </w:rPr>
              <w:t>11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2B44" w:rsidRPr="00285BD9" w:rsidRDefault="00752B44" w:rsidP="00756BBA">
            <w:pPr>
              <w:ind w:right="113"/>
              <w:jc w:val="right"/>
              <w:rPr>
                <w:rFonts w:ascii="Arial" w:hAnsi="Arial" w:cs="Arial"/>
                <w:snapToGrid w:val="0"/>
                <w:color w:val="000000"/>
              </w:rPr>
            </w:pPr>
            <w:r w:rsidRPr="00285BD9">
              <w:rPr>
                <w:rFonts w:ascii="Arial" w:hAnsi="Arial" w:cs="Arial"/>
                <w:snapToGrid w:val="0"/>
                <w:color w:val="000000"/>
              </w:rPr>
              <w:t>0,4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2B44" w:rsidRPr="00285BD9" w:rsidRDefault="00752B44" w:rsidP="00756BBA">
            <w:pPr>
              <w:ind w:right="113"/>
              <w:jc w:val="right"/>
              <w:rPr>
                <w:rFonts w:ascii="Arial" w:hAnsi="Arial" w:cs="Arial"/>
                <w:snapToGrid w:val="0"/>
                <w:color w:val="000000"/>
              </w:rPr>
            </w:pPr>
            <w:r w:rsidRPr="00285BD9">
              <w:rPr>
                <w:rFonts w:ascii="Arial" w:hAnsi="Arial" w:cs="Arial"/>
                <w:snapToGrid w:val="0"/>
                <w:color w:val="000000"/>
              </w:rPr>
              <w:t>1,8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2B44" w:rsidRPr="00285BD9" w:rsidRDefault="00752B44" w:rsidP="00756BBA">
            <w:pPr>
              <w:ind w:right="113"/>
              <w:jc w:val="right"/>
              <w:rPr>
                <w:rFonts w:ascii="Arial" w:hAnsi="Arial" w:cs="Arial"/>
                <w:snapToGrid w:val="0"/>
                <w:color w:val="000000"/>
              </w:rPr>
            </w:pPr>
            <w:r w:rsidRPr="00285BD9">
              <w:rPr>
                <w:rFonts w:ascii="Arial" w:hAnsi="Arial" w:cs="Arial"/>
                <w:snapToGrid w:val="0"/>
                <w:color w:val="000000"/>
              </w:rPr>
              <w:t>-6,9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2B44" w:rsidRPr="00285BD9" w:rsidRDefault="00752B44" w:rsidP="00756BBA">
            <w:pPr>
              <w:ind w:right="113"/>
              <w:jc w:val="right"/>
              <w:rPr>
                <w:rFonts w:ascii="Arial" w:hAnsi="Arial" w:cs="Arial"/>
                <w:snapToGrid w:val="0"/>
                <w:color w:val="000000"/>
              </w:rPr>
            </w:pPr>
            <w:r w:rsidRPr="00285BD9">
              <w:rPr>
                <w:rFonts w:ascii="Arial" w:hAnsi="Arial" w:cs="Arial"/>
                <w:snapToGrid w:val="0"/>
                <w:color w:val="000000"/>
              </w:rPr>
              <w:t>-8,5</w:t>
            </w:r>
          </w:p>
        </w:tc>
        <w:tc>
          <w:tcPr>
            <w:tcW w:w="146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2B44" w:rsidRPr="00285BD9" w:rsidRDefault="00752B44" w:rsidP="00756BBA">
            <w:pPr>
              <w:ind w:right="113"/>
              <w:jc w:val="right"/>
              <w:rPr>
                <w:rFonts w:ascii="Arial" w:hAnsi="Arial" w:cs="Arial"/>
                <w:snapToGrid w:val="0"/>
                <w:color w:val="000000"/>
              </w:rPr>
            </w:pPr>
            <w:r w:rsidRPr="00285BD9">
              <w:rPr>
                <w:rFonts w:ascii="Arial" w:hAnsi="Arial" w:cs="Arial"/>
                <w:snapToGrid w:val="0"/>
                <w:color w:val="000000"/>
              </w:rPr>
              <w:t>1,3</w:t>
            </w:r>
          </w:p>
        </w:tc>
        <w:tc>
          <w:tcPr>
            <w:tcW w:w="1285" w:type="dxa"/>
            <w:tcBorders>
              <w:left w:val="single" w:sz="4" w:space="0" w:color="auto"/>
              <w:right w:val="nil"/>
            </w:tcBorders>
            <w:shd w:val="pct10" w:color="auto" w:fill="auto"/>
            <w:vAlign w:val="bottom"/>
          </w:tcPr>
          <w:p w:rsidR="00752B44" w:rsidRPr="00285BD9" w:rsidRDefault="00752B44" w:rsidP="00756BBA">
            <w:pPr>
              <w:ind w:right="113"/>
              <w:jc w:val="right"/>
              <w:rPr>
                <w:rFonts w:ascii="Arial" w:hAnsi="Arial" w:cs="Arial"/>
                <w:bCs/>
                <w:snapToGrid w:val="0"/>
                <w:color w:val="000000"/>
              </w:rPr>
            </w:pPr>
            <w:r w:rsidRPr="00285BD9">
              <w:rPr>
                <w:rFonts w:ascii="Arial" w:hAnsi="Arial" w:cs="Arial"/>
                <w:bCs/>
                <w:snapToGrid w:val="0"/>
                <w:color w:val="000000"/>
              </w:rPr>
              <w:t>-2,4</w:t>
            </w:r>
          </w:p>
        </w:tc>
      </w:tr>
      <w:tr w:rsidR="00285BD9" w:rsidRPr="00FB6AC5" w:rsidTr="00A01CBE">
        <w:trPr>
          <w:gridAfter w:val="1"/>
          <w:wAfter w:w="11" w:type="dxa"/>
          <w:cantSplit/>
          <w:trHeight w:hRule="exact" w:val="227"/>
        </w:trPr>
        <w:tc>
          <w:tcPr>
            <w:tcW w:w="637" w:type="dxa"/>
            <w:tcBorders>
              <w:left w:val="nil"/>
            </w:tcBorders>
            <w:vAlign w:val="bottom"/>
          </w:tcPr>
          <w:p w:rsidR="00285BD9" w:rsidRDefault="00285BD9" w:rsidP="00756BBA">
            <w:pPr>
              <w:pStyle w:val="Tekstprzypisudolnego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285BD9" w:rsidRPr="00A01CBE" w:rsidRDefault="00285BD9" w:rsidP="00756BBA">
            <w:pPr>
              <w:ind w:right="227"/>
              <w:jc w:val="right"/>
              <w:rPr>
                <w:rFonts w:ascii="Arial" w:hAnsi="Arial" w:cs="Arial"/>
              </w:rPr>
            </w:pPr>
            <w:r w:rsidRPr="00A01CBE">
              <w:rPr>
                <w:rFonts w:ascii="Arial" w:hAnsi="Arial" w:cs="Arial"/>
              </w:rPr>
              <w:t>12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pct10" w:color="auto" w:fill="auto"/>
            <w:vAlign w:val="bottom"/>
          </w:tcPr>
          <w:p w:rsidR="00285BD9" w:rsidRPr="00A01CBE" w:rsidRDefault="00543BDE" w:rsidP="00756BBA">
            <w:pPr>
              <w:ind w:right="113"/>
              <w:jc w:val="right"/>
              <w:rPr>
                <w:rFonts w:ascii="Arial" w:hAnsi="Arial" w:cs="Arial"/>
                <w:snapToGrid w:val="0"/>
                <w:color w:val="000000"/>
              </w:rPr>
            </w:pPr>
            <w:r w:rsidRPr="00A01CBE">
              <w:rPr>
                <w:rFonts w:ascii="Arial" w:hAnsi="Arial" w:cs="Arial"/>
                <w:snapToGrid w:val="0"/>
                <w:color w:val="000000"/>
              </w:rPr>
              <w:t>-3,1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pct10" w:color="auto" w:fill="auto"/>
            <w:vAlign w:val="bottom"/>
          </w:tcPr>
          <w:p w:rsidR="00285BD9" w:rsidRPr="00A01CBE" w:rsidRDefault="00543BDE" w:rsidP="00756BBA">
            <w:pPr>
              <w:ind w:right="113"/>
              <w:jc w:val="right"/>
              <w:rPr>
                <w:rFonts w:ascii="Arial" w:hAnsi="Arial" w:cs="Arial"/>
                <w:snapToGrid w:val="0"/>
                <w:color w:val="000000"/>
              </w:rPr>
            </w:pPr>
            <w:r w:rsidRPr="00A01CBE">
              <w:rPr>
                <w:rFonts w:ascii="Arial" w:hAnsi="Arial" w:cs="Arial"/>
                <w:snapToGrid w:val="0"/>
                <w:color w:val="000000"/>
              </w:rPr>
              <w:t>1,6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pct10" w:color="auto" w:fill="auto"/>
            <w:vAlign w:val="bottom"/>
          </w:tcPr>
          <w:p w:rsidR="00285BD9" w:rsidRPr="00A01CBE" w:rsidRDefault="00543BDE" w:rsidP="00756BBA">
            <w:pPr>
              <w:ind w:right="113"/>
              <w:jc w:val="right"/>
              <w:rPr>
                <w:rFonts w:ascii="Arial" w:hAnsi="Arial" w:cs="Arial"/>
                <w:snapToGrid w:val="0"/>
                <w:color w:val="000000"/>
              </w:rPr>
            </w:pPr>
            <w:r w:rsidRPr="00A01CBE">
              <w:rPr>
                <w:rFonts w:ascii="Arial" w:hAnsi="Arial" w:cs="Arial"/>
                <w:snapToGrid w:val="0"/>
                <w:color w:val="000000"/>
              </w:rPr>
              <w:t>-8,8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pct10" w:color="auto" w:fill="auto"/>
            <w:vAlign w:val="bottom"/>
          </w:tcPr>
          <w:p w:rsidR="00285BD9" w:rsidRPr="00A01CBE" w:rsidRDefault="00543BDE" w:rsidP="00756BBA">
            <w:pPr>
              <w:ind w:right="113"/>
              <w:jc w:val="right"/>
              <w:rPr>
                <w:rFonts w:ascii="Arial" w:hAnsi="Arial" w:cs="Arial"/>
                <w:snapToGrid w:val="0"/>
                <w:color w:val="000000"/>
              </w:rPr>
            </w:pPr>
            <w:r w:rsidRPr="00A01CBE">
              <w:rPr>
                <w:rFonts w:ascii="Arial" w:hAnsi="Arial" w:cs="Arial"/>
                <w:snapToGrid w:val="0"/>
                <w:color w:val="000000"/>
              </w:rPr>
              <w:t>-9,6</w:t>
            </w:r>
          </w:p>
        </w:tc>
        <w:tc>
          <w:tcPr>
            <w:tcW w:w="146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pct10" w:color="auto" w:fill="auto"/>
            <w:vAlign w:val="bottom"/>
          </w:tcPr>
          <w:p w:rsidR="00285BD9" w:rsidRPr="00A01CBE" w:rsidRDefault="00543BDE" w:rsidP="00756BBA">
            <w:pPr>
              <w:ind w:right="113"/>
              <w:jc w:val="right"/>
              <w:rPr>
                <w:rFonts w:ascii="Arial" w:hAnsi="Arial" w:cs="Arial"/>
                <w:snapToGrid w:val="0"/>
                <w:color w:val="000000"/>
              </w:rPr>
            </w:pPr>
            <w:r w:rsidRPr="00A01CBE">
              <w:rPr>
                <w:rFonts w:ascii="Arial" w:hAnsi="Arial" w:cs="Arial"/>
                <w:snapToGrid w:val="0"/>
                <w:color w:val="000000"/>
              </w:rPr>
              <w:t>1,5</w:t>
            </w:r>
          </w:p>
        </w:tc>
        <w:tc>
          <w:tcPr>
            <w:tcW w:w="1285" w:type="dxa"/>
            <w:tcBorders>
              <w:left w:val="single" w:sz="4" w:space="0" w:color="auto"/>
              <w:right w:val="nil"/>
            </w:tcBorders>
            <w:shd w:val="pct10" w:color="auto" w:fill="auto"/>
            <w:vAlign w:val="bottom"/>
          </w:tcPr>
          <w:p w:rsidR="00285BD9" w:rsidRPr="00A01CBE" w:rsidRDefault="00543BDE" w:rsidP="00756BBA">
            <w:pPr>
              <w:ind w:right="113"/>
              <w:jc w:val="right"/>
              <w:rPr>
                <w:rFonts w:ascii="Arial" w:hAnsi="Arial" w:cs="Arial"/>
                <w:bCs/>
                <w:snapToGrid w:val="0"/>
                <w:color w:val="000000"/>
              </w:rPr>
            </w:pPr>
            <w:r w:rsidRPr="00A01CBE">
              <w:rPr>
                <w:rFonts w:ascii="Arial" w:hAnsi="Arial" w:cs="Arial"/>
                <w:bCs/>
                <w:snapToGrid w:val="0"/>
                <w:color w:val="000000"/>
              </w:rPr>
              <w:t>-3,7</w:t>
            </w:r>
          </w:p>
        </w:tc>
      </w:tr>
      <w:tr w:rsidR="00A01CBE" w:rsidRPr="00FB6AC5" w:rsidTr="005E1B5C">
        <w:trPr>
          <w:gridAfter w:val="1"/>
          <w:wAfter w:w="11" w:type="dxa"/>
          <w:cantSplit/>
          <w:trHeight w:hRule="exact" w:val="227"/>
        </w:trPr>
        <w:tc>
          <w:tcPr>
            <w:tcW w:w="637" w:type="dxa"/>
            <w:tcBorders>
              <w:left w:val="nil"/>
            </w:tcBorders>
            <w:vAlign w:val="bottom"/>
          </w:tcPr>
          <w:p w:rsidR="00A01CBE" w:rsidRDefault="00A01CBE" w:rsidP="00756BBA">
            <w:pPr>
              <w:pStyle w:val="Tekstprzypisudolneg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2017</w:t>
            </w: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A01CBE" w:rsidRPr="005E1B5C" w:rsidRDefault="00A01CBE" w:rsidP="00756BBA">
            <w:pPr>
              <w:ind w:right="227"/>
              <w:jc w:val="right"/>
              <w:rPr>
                <w:rFonts w:ascii="Arial" w:hAnsi="Arial" w:cs="Arial"/>
              </w:rPr>
            </w:pPr>
            <w:r w:rsidRPr="005E1B5C">
              <w:rPr>
                <w:rFonts w:ascii="Arial" w:hAnsi="Arial" w:cs="Arial"/>
              </w:rPr>
              <w:t>01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1CBE" w:rsidRPr="005E1B5C" w:rsidRDefault="00A01CBE" w:rsidP="00756BBA">
            <w:pPr>
              <w:ind w:right="113"/>
              <w:jc w:val="right"/>
              <w:rPr>
                <w:rFonts w:ascii="Arial" w:hAnsi="Arial" w:cs="Arial"/>
                <w:snapToGrid w:val="0"/>
                <w:color w:val="000000"/>
              </w:rPr>
            </w:pPr>
            <w:r w:rsidRPr="005E1B5C">
              <w:rPr>
                <w:rFonts w:ascii="Arial" w:hAnsi="Arial" w:cs="Arial"/>
                <w:snapToGrid w:val="0"/>
                <w:color w:val="000000"/>
              </w:rPr>
              <w:t>-1,2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1CBE" w:rsidRPr="005E1B5C" w:rsidRDefault="00E64EF6" w:rsidP="00756BBA">
            <w:pPr>
              <w:ind w:right="113"/>
              <w:jc w:val="right"/>
              <w:rPr>
                <w:rFonts w:ascii="Arial" w:hAnsi="Arial" w:cs="Arial"/>
                <w:snapToGrid w:val="0"/>
              </w:rPr>
            </w:pPr>
            <w:r w:rsidRPr="005E1B5C">
              <w:rPr>
                <w:rFonts w:ascii="Arial" w:hAnsi="Arial" w:cs="Arial"/>
                <w:snapToGrid w:val="0"/>
              </w:rPr>
              <w:t>2,9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1CBE" w:rsidRPr="005E1B5C" w:rsidRDefault="00A01CBE" w:rsidP="00756BBA">
            <w:pPr>
              <w:ind w:right="113"/>
              <w:jc w:val="right"/>
              <w:rPr>
                <w:rFonts w:ascii="Arial" w:hAnsi="Arial" w:cs="Arial"/>
                <w:snapToGrid w:val="0"/>
              </w:rPr>
            </w:pPr>
            <w:r w:rsidRPr="005E1B5C">
              <w:rPr>
                <w:rFonts w:ascii="Arial" w:hAnsi="Arial" w:cs="Arial"/>
                <w:snapToGrid w:val="0"/>
              </w:rPr>
              <w:t>-4,2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1CBE" w:rsidRPr="005E1B5C" w:rsidRDefault="00A01CBE" w:rsidP="00756BBA">
            <w:pPr>
              <w:ind w:right="113"/>
              <w:jc w:val="right"/>
              <w:rPr>
                <w:rFonts w:ascii="Arial" w:hAnsi="Arial" w:cs="Arial"/>
                <w:snapToGrid w:val="0"/>
              </w:rPr>
            </w:pPr>
            <w:r w:rsidRPr="005E1B5C">
              <w:rPr>
                <w:rFonts w:ascii="Arial" w:hAnsi="Arial" w:cs="Arial"/>
                <w:snapToGrid w:val="0"/>
              </w:rPr>
              <w:t>-10,1</w:t>
            </w:r>
          </w:p>
        </w:tc>
        <w:tc>
          <w:tcPr>
            <w:tcW w:w="146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1CBE" w:rsidRPr="005E1B5C" w:rsidRDefault="00A01CBE" w:rsidP="00E64EF6">
            <w:pPr>
              <w:ind w:right="113"/>
              <w:jc w:val="right"/>
              <w:rPr>
                <w:rFonts w:ascii="Arial" w:hAnsi="Arial" w:cs="Arial"/>
                <w:snapToGrid w:val="0"/>
              </w:rPr>
            </w:pPr>
            <w:r w:rsidRPr="005E1B5C">
              <w:rPr>
                <w:rFonts w:ascii="Arial" w:hAnsi="Arial" w:cs="Arial"/>
                <w:snapToGrid w:val="0"/>
              </w:rPr>
              <w:t>6,</w:t>
            </w:r>
            <w:r w:rsidR="00E64EF6" w:rsidRPr="005E1B5C">
              <w:rPr>
                <w:rFonts w:ascii="Arial" w:hAnsi="Arial" w:cs="Arial"/>
                <w:snapToGrid w:val="0"/>
              </w:rPr>
              <w:t>6</w:t>
            </w:r>
          </w:p>
        </w:tc>
        <w:tc>
          <w:tcPr>
            <w:tcW w:w="1285" w:type="dxa"/>
            <w:tcBorders>
              <w:left w:val="single" w:sz="4" w:space="0" w:color="auto"/>
              <w:right w:val="nil"/>
            </w:tcBorders>
            <w:shd w:val="pct10" w:color="auto" w:fill="auto"/>
            <w:vAlign w:val="bottom"/>
          </w:tcPr>
          <w:p w:rsidR="00A01CBE" w:rsidRPr="005E1B5C" w:rsidRDefault="00A01CBE" w:rsidP="00756BBA">
            <w:pPr>
              <w:ind w:right="113"/>
              <w:jc w:val="right"/>
              <w:rPr>
                <w:rFonts w:ascii="Arial" w:hAnsi="Arial" w:cs="Arial"/>
                <w:bCs/>
                <w:snapToGrid w:val="0"/>
              </w:rPr>
            </w:pPr>
            <w:r w:rsidRPr="005E1B5C">
              <w:rPr>
                <w:rFonts w:ascii="Arial" w:hAnsi="Arial" w:cs="Arial"/>
                <w:bCs/>
                <w:snapToGrid w:val="0"/>
              </w:rPr>
              <w:t>-1,2</w:t>
            </w:r>
          </w:p>
        </w:tc>
      </w:tr>
      <w:tr w:rsidR="005E1B5C" w:rsidRPr="00FB6AC5" w:rsidTr="00E12D64">
        <w:trPr>
          <w:gridAfter w:val="1"/>
          <w:wAfter w:w="11" w:type="dxa"/>
          <w:cantSplit/>
          <w:trHeight w:hRule="exact" w:val="227"/>
        </w:trPr>
        <w:tc>
          <w:tcPr>
            <w:tcW w:w="637" w:type="dxa"/>
            <w:tcBorders>
              <w:left w:val="nil"/>
            </w:tcBorders>
            <w:vAlign w:val="bottom"/>
          </w:tcPr>
          <w:p w:rsidR="005E1B5C" w:rsidRDefault="005E1B5C" w:rsidP="00756BBA">
            <w:pPr>
              <w:pStyle w:val="Tekstprzypisudolnego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5E1B5C" w:rsidRPr="00E12D64" w:rsidRDefault="00C60A36" w:rsidP="00756BBA">
            <w:pPr>
              <w:ind w:right="227"/>
              <w:jc w:val="right"/>
              <w:rPr>
                <w:rFonts w:ascii="Arial" w:hAnsi="Arial" w:cs="Arial"/>
              </w:rPr>
            </w:pPr>
            <w:r w:rsidRPr="00E12D64">
              <w:rPr>
                <w:rFonts w:ascii="Arial" w:hAnsi="Arial" w:cs="Arial"/>
              </w:rPr>
              <w:t>02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pct10" w:color="auto" w:fill="auto"/>
            <w:vAlign w:val="bottom"/>
          </w:tcPr>
          <w:p w:rsidR="005E1B5C" w:rsidRPr="00E12D64" w:rsidRDefault="005E1B5C" w:rsidP="00756BBA">
            <w:pPr>
              <w:ind w:right="113"/>
              <w:jc w:val="right"/>
              <w:rPr>
                <w:rFonts w:ascii="Arial" w:hAnsi="Arial" w:cs="Arial"/>
                <w:snapToGrid w:val="0"/>
                <w:color w:val="000000"/>
              </w:rPr>
            </w:pPr>
            <w:r w:rsidRPr="00E12D64">
              <w:rPr>
                <w:rFonts w:ascii="Arial" w:hAnsi="Arial" w:cs="Arial"/>
                <w:snapToGrid w:val="0"/>
                <w:color w:val="000000"/>
              </w:rPr>
              <w:t>-0,9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pct10" w:color="auto" w:fill="auto"/>
            <w:vAlign w:val="bottom"/>
          </w:tcPr>
          <w:p w:rsidR="005E1B5C" w:rsidRPr="00E12D64" w:rsidRDefault="005E1B5C" w:rsidP="00756BBA">
            <w:pPr>
              <w:ind w:right="113"/>
              <w:jc w:val="right"/>
              <w:rPr>
                <w:rFonts w:ascii="Arial" w:hAnsi="Arial" w:cs="Arial"/>
                <w:snapToGrid w:val="0"/>
              </w:rPr>
            </w:pPr>
            <w:r w:rsidRPr="00E12D64">
              <w:rPr>
                <w:rFonts w:ascii="Arial" w:hAnsi="Arial" w:cs="Arial"/>
                <w:snapToGrid w:val="0"/>
              </w:rPr>
              <w:t>2,2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pct10" w:color="auto" w:fill="auto"/>
            <w:vAlign w:val="bottom"/>
          </w:tcPr>
          <w:p w:rsidR="005E1B5C" w:rsidRPr="00E12D64" w:rsidRDefault="005E1B5C" w:rsidP="00756BBA">
            <w:pPr>
              <w:ind w:right="113"/>
              <w:jc w:val="right"/>
              <w:rPr>
                <w:rFonts w:ascii="Arial" w:hAnsi="Arial" w:cs="Arial"/>
                <w:snapToGrid w:val="0"/>
              </w:rPr>
            </w:pPr>
            <w:r w:rsidRPr="00E12D64">
              <w:rPr>
                <w:rFonts w:ascii="Arial" w:hAnsi="Arial" w:cs="Arial"/>
                <w:snapToGrid w:val="0"/>
              </w:rPr>
              <w:t>-4,8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pct10" w:color="auto" w:fill="auto"/>
            <w:vAlign w:val="bottom"/>
          </w:tcPr>
          <w:p w:rsidR="005E1B5C" w:rsidRPr="00E12D64" w:rsidRDefault="005E1B5C" w:rsidP="00756BBA">
            <w:pPr>
              <w:ind w:right="113"/>
              <w:jc w:val="right"/>
              <w:rPr>
                <w:rFonts w:ascii="Arial" w:hAnsi="Arial" w:cs="Arial"/>
                <w:snapToGrid w:val="0"/>
              </w:rPr>
            </w:pPr>
            <w:r w:rsidRPr="00E12D64">
              <w:rPr>
                <w:rFonts w:ascii="Arial" w:hAnsi="Arial" w:cs="Arial"/>
                <w:snapToGrid w:val="0"/>
              </w:rPr>
              <w:t>-9,2</w:t>
            </w:r>
          </w:p>
        </w:tc>
        <w:tc>
          <w:tcPr>
            <w:tcW w:w="146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pct10" w:color="auto" w:fill="auto"/>
            <w:vAlign w:val="bottom"/>
          </w:tcPr>
          <w:p w:rsidR="005E1B5C" w:rsidRPr="00E12D64" w:rsidRDefault="005E1B5C" w:rsidP="00E64EF6">
            <w:pPr>
              <w:ind w:right="113"/>
              <w:jc w:val="right"/>
              <w:rPr>
                <w:rFonts w:ascii="Arial" w:hAnsi="Arial" w:cs="Arial"/>
                <w:snapToGrid w:val="0"/>
              </w:rPr>
            </w:pPr>
            <w:r w:rsidRPr="00E12D64">
              <w:rPr>
                <w:rFonts w:ascii="Arial" w:hAnsi="Arial" w:cs="Arial"/>
                <w:snapToGrid w:val="0"/>
              </w:rPr>
              <w:t>3,4</w:t>
            </w:r>
          </w:p>
        </w:tc>
        <w:tc>
          <w:tcPr>
            <w:tcW w:w="1285" w:type="dxa"/>
            <w:tcBorders>
              <w:left w:val="single" w:sz="4" w:space="0" w:color="auto"/>
              <w:right w:val="nil"/>
            </w:tcBorders>
            <w:shd w:val="pct10" w:color="auto" w:fill="auto"/>
            <w:vAlign w:val="bottom"/>
          </w:tcPr>
          <w:p w:rsidR="005E1B5C" w:rsidRPr="00E12D64" w:rsidRDefault="005E1B5C" w:rsidP="00756BBA">
            <w:pPr>
              <w:ind w:right="113"/>
              <w:jc w:val="right"/>
              <w:rPr>
                <w:rFonts w:ascii="Arial" w:hAnsi="Arial" w:cs="Arial"/>
                <w:bCs/>
                <w:snapToGrid w:val="0"/>
              </w:rPr>
            </w:pPr>
            <w:r w:rsidRPr="00E12D64">
              <w:rPr>
                <w:rFonts w:ascii="Arial" w:hAnsi="Arial" w:cs="Arial"/>
                <w:bCs/>
                <w:snapToGrid w:val="0"/>
              </w:rPr>
              <w:t>-1,9</w:t>
            </w:r>
          </w:p>
        </w:tc>
      </w:tr>
      <w:tr w:rsidR="00E12D64" w:rsidRPr="00FB6AC5" w:rsidTr="00066BA3">
        <w:trPr>
          <w:gridAfter w:val="1"/>
          <w:wAfter w:w="11" w:type="dxa"/>
          <w:cantSplit/>
          <w:trHeight w:hRule="exact" w:val="227"/>
        </w:trPr>
        <w:tc>
          <w:tcPr>
            <w:tcW w:w="637" w:type="dxa"/>
            <w:tcBorders>
              <w:left w:val="nil"/>
            </w:tcBorders>
            <w:vAlign w:val="bottom"/>
          </w:tcPr>
          <w:p w:rsidR="00E12D64" w:rsidRDefault="00E12D64" w:rsidP="00756BBA">
            <w:pPr>
              <w:pStyle w:val="Tekstprzypisudolnego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E12D64" w:rsidRPr="00066BA3" w:rsidRDefault="00E12D64" w:rsidP="00756BBA">
            <w:pPr>
              <w:ind w:right="227"/>
              <w:jc w:val="right"/>
              <w:rPr>
                <w:rFonts w:ascii="Arial" w:hAnsi="Arial" w:cs="Arial"/>
              </w:rPr>
            </w:pPr>
            <w:r w:rsidRPr="00066BA3">
              <w:rPr>
                <w:rFonts w:ascii="Arial" w:hAnsi="Arial" w:cs="Arial"/>
              </w:rPr>
              <w:t>03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2D64" w:rsidRPr="00066BA3" w:rsidRDefault="00747FC4" w:rsidP="00756BBA">
            <w:pPr>
              <w:ind w:right="113"/>
              <w:jc w:val="right"/>
              <w:rPr>
                <w:rFonts w:ascii="Arial" w:hAnsi="Arial" w:cs="Arial"/>
                <w:snapToGrid w:val="0"/>
                <w:color w:val="000000"/>
              </w:rPr>
            </w:pPr>
            <w:r w:rsidRPr="00066BA3">
              <w:rPr>
                <w:rFonts w:ascii="Arial" w:hAnsi="Arial" w:cs="Arial"/>
                <w:snapToGrid w:val="0"/>
                <w:color w:val="000000"/>
              </w:rPr>
              <w:t>-0,2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2D64" w:rsidRPr="00066BA3" w:rsidRDefault="00747FC4" w:rsidP="00756BBA">
            <w:pPr>
              <w:ind w:right="113"/>
              <w:jc w:val="right"/>
              <w:rPr>
                <w:rFonts w:ascii="Arial" w:hAnsi="Arial" w:cs="Arial"/>
                <w:snapToGrid w:val="0"/>
              </w:rPr>
            </w:pPr>
            <w:r w:rsidRPr="00066BA3">
              <w:rPr>
                <w:rFonts w:ascii="Arial" w:hAnsi="Arial" w:cs="Arial"/>
                <w:snapToGrid w:val="0"/>
              </w:rPr>
              <w:t>1,6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2D64" w:rsidRPr="00066BA3" w:rsidRDefault="00747FC4" w:rsidP="00756BBA">
            <w:pPr>
              <w:ind w:right="113"/>
              <w:jc w:val="right"/>
              <w:rPr>
                <w:rFonts w:ascii="Arial" w:hAnsi="Arial" w:cs="Arial"/>
                <w:snapToGrid w:val="0"/>
              </w:rPr>
            </w:pPr>
            <w:r w:rsidRPr="00066BA3">
              <w:rPr>
                <w:rFonts w:ascii="Arial" w:hAnsi="Arial" w:cs="Arial"/>
                <w:snapToGrid w:val="0"/>
              </w:rPr>
              <w:t>-6,4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2D64" w:rsidRPr="00066BA3" w:rsidRDefault="00747FC4" w:rsidP="00756BBA">
            <w:pPr>
              <w:ind w:right="113"/>
              <w:jc w:val="right"/>
              <w:rPr>
                <w:rFonts w:ascii="Arial" w:hAnsi="Arial" w:cs="Arial"/>
                <w:snapToGrid w:val="0"/>
              </w:rPr>
            </w:pPr>
            <w:r w:rsidRPr="00066BA3">
              <w:rPr>
                <w:rFonts w:ascii="Arial" w:hAnsi="Arial" w:cs="Arial"/>
                <w:snapToGrid w:val="0"/>
              </w:rPr>
              <w:t>-8,3</w:t>
            </w:r>
          </w:p>
        </w:tc>
        <w:tc>
          <w:tcPr>
            <w:tcW w:w="146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2D64" w:rsidRPr="00066BA3" w:rsidRDefault="00747FC4" w:rsidP="00E64EF6">
            <w:pPr>
              <w:ind w:right="113"/>
              <w:jc w:val="right"/>
              <w:rPr>
                <w:rFonts w:ascii="Arial" w:hAnsi="Arial" w:cs="Arial"/>
                <w:snapToGrid w:val="0"/>
              </w:rPr>
            </w:pPr>
            <w:r w:rsidRPr="00066BA3">
              <w:rPr>
                <w:rFonts w:ascii="Arial" w:hAnsi="Arial" w:cs="Arial"/>
                <w:snapToGrid w:val="0"/>
              </w:rPr>
              <w:t>3,3</w:t>
            </w:r>
          </w:p>
        </w:tc>
        <w:tc>
          <w:tcPr>
            <w:tcW w:w="1285" w:type="dxa"/>
            <w:tcBorders>
              <w:left w:val="single" w:sz="4" w:space="0" w:color="auto"/>
              <w:right w:val="nil"/>
            </w:tcBorders>
            <w:shd w:val="pct10" w:color="auto" w:fill="auto"/>
            <w:vAlign w:val="bottom"/>
          </w:tcPr>
          <w:p w:rsidR="00E12D64" w:rsidRPr="00066BA3" w:rsidRDefault="00747FC4" w:rsidP="00756BBA">
            <w:pPr>
              <w:ind w:right="113"/>
              <w:jc w:val="right"/>
              <w:rPr>
                <w:rFonts w:ascii="Arial" w:hAnsi="Arial" w:cs="Arial"/>
                <w:bCs/>
                <w:snapToGrid w:val="0"/>
              </w:rPr>
            </w:pPr>
            <w:r w:rsidRPr="00066BA3">
              <w:rPr>
                <w:rFonts w:ascii="Arial" w:hAnsi="Arial" w:cs="Arial"/>
                <w:bCs/>
                <w:snapToGrid w:val="0"/>
              </w:rPr>
              <w:t>-2,0</w:t>
            </w:r>
          </w:p>
        </w:tc>
      </w:tr>
      <w:tr w:rsidR="00066BA3" w:rsidRPr="00FB6AC5" w:rsidTr="001C2A92">
        <w:trPr>
          <w:gridAfter w:val="1"/>
          <w:wAfter w:w="11" w:type="dxa"/>
          <w:cantSplit/>
          <w:trHeight w:hRule="exact" w:val="227"/>
        </w:trPr>
        <w:tc>
          <w:tcPr>
            <w:tcW w:w="637" w:type="dxa"/>
            <w:tcBorders>
              <w:left w:val="nil"/>
            </w:tcBorders>
            <w:vAlign w:val="bottom"/>
          </w:tcPr>
          <w:p w:rsidR="00066BA3" w:rsidRDefault="00066BA3" w:rsidP="00756BBA">
            <w:pPr>
              <w:pStyle w:val="Tekstprzypisudolnego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066BA3" w:rsidRPr="001C2A92" w:rsidRDefault="00066BA3" w:rsidP="00756BBA">
            <w:pPr>
              <w:ind w:right="227"/>
              <w:jc w:val="right"/>
              <w:rPr>
                <w:rFonts w:ascii="Arial" w:hAnsi="Arial" w:cs="Arial"/>
              </w:rPr>
            </w:pPr>
            <w:r w:rsidRPr="001C2A92">
              <w:rPr>
                <w:rFonts w:ascii="Arial" w:hAnsi="Arial" w:cs="Arial"/>
              </w:rPr>
              <w:t>04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pct10" w:color="auto" w:fill="auto"/>
            <w:vAlign w:val="bottom"/>
          </w:tcPr>
          <w:p w:rsidR="00066BA3" w:rsidRPr="001C2A92" w:rsidRDefault="00066BA3" w:rsidP="00756BBA">
            <w:pPr>
              <w:ind w:right="113"/>
              <w:jc w:val="right"/>
              <w:rPr>
                <w:rFonts w:ascii="Arial" w:hAnsi="Arial" w:cs="Arial"/>
                <w:snapToGrid w:val="0"/>
                <w:color w:val="000000"/>
              </w:rPr>
            </w:pPr>
            <w:r w:rsidRPr="001C2A92">
              <w:rPr>
                <w:rFonts w:ascii="Arial" w:hAnsi="Arial" w:cs="Arial"/>
                <w:snapToGrid w:val="0"/>
                <w:color w:val="000000"/>
              </w:rPr>
              <w:t>0,5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pct10" w:color="auto" w:fill="auto"/>
            <w:vAlign w:val="bottom"/>
          </w:tcPr>
          <w:p w:rsidR="00066BA3" w:rsidRPr="001C2A92" w:rsidRDefault="00066BA3" w:rsidP="00756BBA">
            <w:pPr>
              <w:ind w:right="113"/>
              <w:jc w:val="right"/>
              <w:rPr>
                <w:rFonts w:ascii="Arial" w:hAnsi="Arial" w:cs="Arial"/>
                <w:snapToGrid w:val="0"/>
              </w:rPr>
            </w:pPr>
            <w:r w:rsidRPr="001C2A92">
              <w:rPr>
                <w:rFonts w:ascii="Arial" w:hAnsi="Arial" w:cs="Arial"/>
                <w:snapToGrid w:val="0"/>
              </w:rPr>
              <w:t>2,0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pct10" w:color="auto" w:fill="auto"/>
            <w:vAlign w:val="bottom"/>
          </w:tcPr>
          <w:p w:rsidR="00066BA3" w:rsidRPr="001C2A92" w:rsidRDefault="00066BA3" w:rsidP="00756BBA">
            <w:pPr>
              <w:ind w:right="113"/>
              <w:jc w:val="right"/>
              <w:rPr>
                <w:rFonts w:ascii="Arial" w:hAnsi="Arial" w:cs="Arial"/>
                <w:snapToGrid w:val="0"/>
              </w:rPr>
            </w:pPr>
            <w:r w:rsidRPr="001C2A92">
              <w:rPr>
                <w:rFonts w:ascii="Arial" w:hAnsi="Arial" w:cs="Arial"/>
                <w:snapToGrid w:val="0"/>
              </w:rPr>
              <w:t>-3,8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pct10" w:color="auto" w:fill="auto"/>
            <w:vAlign w:val="bottom"/>
          </w:tcPr>
          <w:p w:rsidR="00066BA3" w:rsidRPr="001C2A92" w:rsidRDefault="00066BA3" w:rsidP="00756BBA">
            <w:pPr>
              <w:ind w:right="113"/>
              <w:jc w:val="right"/>
              <w:rPr>
                <w:rFonts w:ascii="Arial" w:hAnsi="Arial" w:cs="Arial"/>
                <w:snapToGrid w:val="0"/>
              </w:rPr>
            </w:pPr>
            <w:r w:rsidRPr="001C2A92">
              <w:rPr>
                <w:rFonts w:ascii="Arial" w:hAnsi="Arial" w:cs="Arial"/>
                <w:snapToGrid w:val="0"/>
              </w:rPr>
              <w:t>-7,2</w:t>
            </w:r>
          </w:p>
        </w:tc>
        <w:tc>
          <w:tcPr>
            <w:tcW w:w="146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pct10" w:color="auto" w:fill="auto"/>
            <w:vAlign w:val="bottom"/>
          </w:tcPr>
          <w:p w:rsidR="00066BA3" w:rsidRPr="001C2A92" w:rsidRDefault="00066BA3" w:rsidP="00E64EF6">
            <w:pPr>
              <w:ind w:right="113"/>
              <w:jc w:val="right"/>
              <w:rPr>
                <w:rFonts w:ascii="Arial" w:hAnsi="Arial" w:cs="Arial"/>
                <w:snapToGrid w:val="0"/>
              </w:rPr>
            </w:pPr>
            <w:r w:rsidRPr="001C2A92">
              <w:rPr>
                <w:rFonts w:ascii="Arial" w:hAnsi="Arial" w:cs="Arial"/>
                <w:snapToGrid w:val="0"/>
              </w:rPr>
              <w:t>4,7</w:t>
            </w:r>
          </w:p>
        </w:tc>
        <w:tc>
          <w:tcPr>
            <w:tcW w:w="1285" w:type="dxa"/>
            <w:tcBorders>
              <w:left w:val="single" w:sz="4" w:space="0" w:color="auto"/>
              <w:right w:val="nil"/>
            </w:tcBorders>
            <w:shd w:val="pct10" w:color="auto" w:fill="auto"/>
            <w:vAlign w:val="bottom"/>
          </w:tcPr>
          <w:p w:rsidR="00066BA3" w:rsidRPr="001C2A92" w:rsidRDefault="00066BA3" w:rsidP="00756BBA">
            <w:pPr>
              <w:ind w:right="113"/>
              <w:jc w:val="right"/>
              <w:rPr>
                <w:rFonts w:ascii="Arial" w:hAnsi="Arial" w:cs="Arial"/>
                <w:bCs/>
                <w:snapToGrid w:val="0"/>
              </w:rPr>
            </w:pPr>
            <w:r w:rsidRPr="001C2A92">
              <w:rPr>
                <w:rFonts w:ascii="Arial" w:hAnsi="Arial" w:cs="Arial"/>
                <w:bCs/>
                <w:snapToGrid w:val="0"/>
              </w:rPr>
              <w:t>-0,8</w:t>
            </w:r>
          </w:p>
        </w:tc>
      </w:tr>
      <w:tr w:rsidR="001C2A92" w:rsidRPr="00FB6AC5" w:rsidTr="006E2DCA">
        <w:trPr>
          <w:gridAfter w:val="1"/>
          <w:wAfter w:w="11" w:type="dxa"/>
          <w:cantSplit/>
          <w:trHeight w:hRule="exact" w:val="227"/>
        </w:trPr>
        <w:tc>
          <w:tcPr>
            <w:tcW w:w="637" w:type="dxa"/>
            <w:tcBorders>
              <w:left w:val="nil"/>
            </w:tcBorders>
            <w:vAlign w:val="bottom"/>
          </w:tcPr>
          <w:p w:rsidR="001C2A92" w:rsidRDefault="001C2A92" w:rsidP="00756BBA">
            <w:pPr>
              <w:pStyle w:val="Tekstprzypisudolnego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1C2A92" w:rsidRPr="006E2DCA" w:rsidRDefault="001C2A92" w:rsidP="00756BBA">
            <w:pPr>
              <w:ind w:right="227"/>
              <w:jc w:val="right"/>
              <w:rPr>
                <w:rFonts w:ascii="Arial" w:hAnsi="Arial" w:cs="Arial"/>
              </w:rPr>
            </w:pPr>
            <w:r w:rsidRPr="006E2DCA">
              <w:rPr>
                <w:rFonts w:ascii="Arial" w:hAnsi="Arial" w:cs="Arial"/>
              </w:rPr>
              <w:t>05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2A92" w:rsidRPr="006E2DCA" w:rsidRDefault="001C2A92" w:rsidP="00756BBA">
            <w:pPr>
              <w:ind w:right="113"/>
              <w:jc w:val="right"/>
              <w:rPr>
                <w:rFonts w:ascii="Arial" w:hAnsi="Arial" w:cs="Arial"/>
                <w:snapToGrid w:val="0"/>
                <w:color w:val="000000"/>
              </w:rPr>
            </w:pPr>
            <w:r w:rsidRPr="006E2DCA">
              <w:rPr>
                <w:rFonts w:ascii="Arial" w:hAnsi="Arial" w:cs="Arial"/>
                <w:snapToGrid w:val="0"/>
                <w:color w:val="000000"/>
              </w:rPr>
              <w:t>0,8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2A92" w:rsidRPr="006E2DCA" w:rsidRDefault="001C2A92" w:rsidP="00756BBA">
            <w:pPr>
              <w:ind w:right="113"/>
              <w:jc w:val="right"/>
              <w:rPr>
                <w:rFonts w:ascii="Arial" w:hAnsi="Arial" w:cs="Arial"/>
                <w:snapToGrid w:val="0"/>
              </w:rPr>
            </w:pPr>
            <w:r w:rsidRPr="006E2DCA">
              <w:rPr>
                <w:rFonts w:ascii="Arial" w:hAnsi="Arial" w:cs="Arial"/>
                <w:snapToGrid w:val="0"/>
              </w:rPr>
              <w:t>2,8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2A92" w:rsidRPr="006E2DCA" w:rsidRDefault="001C2A92" w:rsidP="00756BBA">
            <w:pPr>
              <w:ind w:right="113"/>
              <w:jc w:val="right"/>
              <w:rPr>
                <w:rFonts w:ascii="Arial" w:hAnsi="Arial" w:cs="Arial"/>
                <w:snapToGrid w:val="0"/>
              </w:rPr>
            </w:pPr>
            <w:r w:rsidRPr="006E2DCA">
              <w:rPr>
                <w:rFonts w:ascii="Arial" w:hAnsi="Arial" w:cs="Arial"/>
                <w:snapToGrid w:val="0"/>
              </w:rPr>
              <w:t>0,2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2A92" w:rsidRPr="006E2DCA" w:rsidRDefault="001C2A92" w:rsidP="00756BBA">
            <w:pPr>
              <w:ind w:right="113"/>
              <w:jc w:val="right"/>
              <w:rPr>
                <w:rFonts w:ascii="Arial" w:hAnsi="Arial" w:cs="Arial"/>
                <w:snapToGrid w:val="0"/>
              </w:rPr>
            </w:pPr>
            <w:r w:rsidRPr="006E2DCA">
              <w:rPr>
                <w:rFonts w:ascii="Arial" w:hAnsi="Arial" w:cs="Arial"/>
                <w:snapToGrid w:val="0"/>
              </w:rPr>
              <w:t>-1,4</w:t>
            </w:r>
          </w:p>
        </w:tc>
        <w:tc>
          <w:tcPr>
            <w:tcW w:w="146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2A92" w:rsidRPr="006E2DCA" w:rsidRDefault="001C2A92" w:rsidP="00E64EF6">
            <w:pPr>
              <w:ind w:right="113"/>
              <w:jc w:val="right"/>
              <w:rPr>
                <w:rFonts w:ascii="Arial" w:hAnsi="Arial" w:cs="Arial"/>
                <w:snapToGrid w:val="0"/>
              </w:rPr>
            </w:pPr>
            <w:r w:rsidRPr="006E2DCA">
              <w:rPr>
                <w:rFonts w:ascii="Arial" w:hAnsi="Arial" w:cs="Arial"/>
                <w:snapToGrid w:val="0"/>
              </w:rPr>
              <w:t>12,9</w:t>
            </w:r>
          </w:p>
        </w:tc>
        <w:tc>
          <w:tcPr>
            <w:tcW w:w="1285" w:type="dxa"/>
            <w:tcBorders>
              <w:left w:val="single" w:sz="4" w:space="0" w:color="auto"/>
              <w:right w:val="nil"/>
            </w:tcBorders>
            <w:shd w:val="pct10" w:color="auto" w:fill="auto"/>
            <w:vAlign w:val="bottom"/>
          </w:tcPr>
          <w:p w:rsidR="001C2A92" w:rsidRPr="006E2DCA" w:rsidRDefault="001C2A92" w:rsidP="00756BBA">
            <w:pPr>
              <w:ind w:right="113"/>
              <w:jc w:val="right"/>
              <w:rPr>
                <w:rFonts w:ascii="Arial" w:hAnsi="Arial" w:cs="Arial"/>
                <w:bCs/>
                <w:snapToGrid w:val="0"/>
              </w:rPr>
            </w:pPr>
            <w:r w:rsidRPr="006E2DCA">
              <w:rPr>
                <w:rFonts w:ascii="Arial" w:hAnsi="Arial" w:cs="Arial"/>
                <w:bCs/>
                <w:snapToGrid w:val="0"/>
              </w:rPr>
              <w:t>3,1</w:t>
            </w:r>
          </w:p>
        </w:tc>
      </w:tr>
      <w:tr w:rsidR="006E2DCA" w:rsidRPr="00FB6AC5" w:rsidTr="006E2DCA">
        <w:trPr>
          <w:gridAfter w:val="1"/>
          <w:wAfter w:w="11" w:type="dxa"/>
          <w:cantSplit/>
          <w:trHeight w:hRule="exact" w:val="227"/>
        </w:trPr>
        <w:tc>
          <w:tcPr>
            <w:tcW w:w="637" w:type="dxa"/>
            <w:tcBorders>
              <w:left w:val="nil"/>
            </w:tcBorders>
            <w:vAlign w:val="bottom"/>
          </w:tcPr>
          <w:p w:rsidR="006E2DCA" w:rsidRDefault="006E2DCA" w:rsidP="00756BBA">
            <w:pPr>
              <w:pStyle w:val="Tekstprzypisudolnego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6E2DCA" w:rsidRDefault="006E2DCA" w:rsidP="00756BBA">
            <w:pPr>
              <w:ind w:right="227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06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pct10" w:color="auto" w:fill="auto"/>
            <w:vAlign w:val="bottom"/>
          </w:tcPr>
          <w:p w:rsidR="006E2DCA" w:rsidRDefault="00662CF0" w:rsidP="00756BBA">
            <w:pPr>
              <w:ind w:right="113"/>
              <w:jc w:val="right"/>
              <w:rPr>
                <w:rFonts w:ascii="Arial" w:hAnsi="Arial" w:cs="Arial"/>
                <w:b/>
                <w:snapToGrid w:val="0"/>
                <w:color w:val="000000"/>
              </w:rPr>
            </w:pPr>
            <w:r>
              <w:rPr>
                <w:rFonts w:ascii="Arial" w:hAnsi="Arial" w:cs="Arial"/>
                <w:b/>
                <w:snapToGrid w:val="0"/>
                <w:color w:val="000000"/>
              </w:rPr>
              <w:t>2,3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pct10" w:color="auto" w:fill="auto"/>
            <w:vAlign w:val="bottom"/>
          </w:tcPr>
          <w:p w:rsidR="006E2DCA" w:rsidRDefault="00D32E15" w:rsidP="00756BBA">
            <w:pPr>
              <w:ind w:right="113"/>
              <w:jc w:val="right"/>
              <w:rPr>
                <w:rFonts w:ascii="Arial" w:hAnsi="Arial" w:cs="Arial"/>
                <w:b/>
                <w:snapToGrid w:val="0"/>
              </w:rPr>
            </w:pPr>
            <w:r>
              <w:rPr>
                <w:rFonts w:ascii="Arial" w:hAnsi="Arial" w:cs="Arial"/>
                <w:b/>
                <w:snapToGrid w:val="0"/>
              </w:rPr>
              <w:t>2,9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pct10" w:color="auto" w:fill="auto"/>
            <w:vAlign w:val="bottom"/>
          </w:tcPr>
          <w:p w:rsidR="006E2DCA" w:rsidRDefault="00662CF0" w:rsidP="00756BBA">
            <w:pPr>
              <w:ind w:right="113"/>
              <w:jc w:val="right"/>
              <w:rPr>
                <w:rFonts w:ascii="Arial" w:hAnsi="Arial" w:cs="Arial"/>
                <w:b/>
                <w:snapToGrid w:val="0"/>
              </w:rPr>
            </w:pPr>
            <w:r>
              <w:rPr>
                <w:rFonts w:ascii="Arial" w:hAnsi="Arial" w:cs="Arial"/>
                <w:b/>
                <w:snapToGrid w:val="0"/>
              </w:rPr>
              <w:t>3,8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pct10" w:color="auto" w:fill="auto"/>
            <w:vAlign w:val="bottom"/>
          </w:tcPr>
          <w:p w:rsidR="006E2DCA" w:rsidRDefault="00662CF0" w:rsidP="00756BBA">
            <w:pPr>
              <w:ind w:right="113"/>
              <w:jc w:val="right"/>
              <w:rPr>
                <w:rFonts w:ascii="Arial" w:hAnsi="Arial" w:cs="Arial"/>
                <w:b/>
                <w:snapToGrid w:val="0"/>
              </w:rPr>
            </w:pPr>
            <w:r>
              <w:rPr>
                <w:rFonts w:ascii="Arial" w:hAnsi="Arial" w:cs="Arial"/>
                <w:b/>
                <w:snapToGrid w:val="0"/>
              </w:rPr>
              <w:t>1,8</w:t>
            </w:r>
          </w:p>
        </w:tc>
        <w:tc>
          <w:tcPr>
            <w:tcW w:w="146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pct10" w:color="auto" w:fill="auto"/>
            <w:vAlign w:val="bottom"/>
          </w:tcPr>
          <w:p w:rsidR="006E2DCA" w:rsidRDefault="00662CF0" w:rsidP="00E64EF6">
            <w:pPr>
              <w:ind w:right="113"/>
              <w:jc w:val="right"/>
              <w:rPr>
                <w:rFonts w:ascii="Arial" w:hAnsi="Arial" w:cs="Arial"/>
                <w:b/>
                <w:snapToGrid w:val="0"/>
              </w:rPr>
            </w:pPr>
            <w:r>
              <w:rPr>
                <w:rFonts w:ascii="Arial" w:hAnsi="Arial" w:cs="Arial"/>
                <w:b/>
                <w:snapToGrid w:val="0"/>
              </w:rPr>
              <w:t>13,2</w:t>
            </w:r>
          </w:p>
        </w:tc>
        <w:tc>
          <w:tcPr>
            <w:tcW w:w="1285" w:type="dxa"/>
            <w:tcBorders>
              <w:left w:val="single" w:sz="4" w:space="0" w:color="auto"/>
              <w:right w:val="nil"/>
            </w:tcBorders>
            <w:shd w:val="pct10" w:color="auto" w:fill="auto"/>
            <w:vAlign w:val="bottom"/>
          </w:tcPr>
          <w:p w:rsidR="006E2DCA" w:rsidRDefault="00D32E15" w:rsidP="00756BBA">
            <w:pPr>
              <w:ind w:right="113"/>
              <w:jc w:val="right"/>
              <w:rPr>
                <w:rFonts w:ascii="Arial" w:hAnsi="Arial" w:cs="Arial"/>
                <w:b/>
                <w:bCs/>
                <w:snapToGrid w:val="0"/>
              </w:rPr>
            </w:pPr>
            <w:r>
              <w:rPr>
                <w:rFonts w:ascii="Arial" w:hAnsi="Arial" w:cs="Arial"/>
                <w:b/>
                <w:bCs/>
                <w:snapToGrid w:val="0"/>
              </w:rPr>
              <w:t>4,8</w:t>
            </w:r>
          </w:p>
        </w:tc>
      </w:tr>
      <w:tr w:rsidR="00756BBA" w:rsidTr="00756BBA">
        <w:trPr>
          <w:gridAfter w:val="1"/>
          <w:wAfter w:w="11" w:type="dxa"/>
          <w:cantSplit/>
        </w:trPr>
        <w:tc>
          <w:tcPr>
            <w:tcW w:w="1771" w:type="dxa"/>
            <w:gridSpan w:val="3"/>
            <w:tcBorders>
              <w:left w:val="nil"/>
              <w:bottom w:val="single" w:sz="12" w:space="0" w:color="auto"/>
              <w:right w:val="single" w:sz="4" w:space="0" w:color="auto"/>
            </w:tcBorders>
            <w:vAlign w:val="bottom"/>
          </w:tcPr>
          <w:p w:rsidR="00756BBA" w:rsidRDefault="00756BBA" w:rsidP="00756BBA">
            <w:pPr>
              <w:ind w:right="227"/>
              <w:jc w:val="right"/>
              <w:rPr>
                <w:sz w:val="6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:rsidR="00756BBA" w:rsidRDefault="00756BBA" w:rsidP="00756BBA">
            <w:pPr>
              <w:ind w:right="113"/>
              <w:jc w:val="right"/>
              <w:rPr>
                <w:snapToGrid w:val="0"/>
                <w:color w:val="000000"/>
                <w:sz w:val="6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:rsidR="00756BBA" w:rsidRDefault="00756BBA" w:rsidP="00756BBA">
            <w:pPr>
              <w:ind w:right="113"/>
              <w:jc w:val="right"/>
              <w:rPr>
                <w:snapToGrid w:val="0"/>
                <w:color w:val="000000"/>
                <w:sz w:val="6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:rsidR="00756BBA" w:rsidRDefault="00756BBA" w:rsidP="00756BBA">
            <w:pPr>
              <w:ind w:right="113"/>
              <w:jc w:val="right"/>
              <w:rPr>
                <w:snapToGrid w:val="0"/>
                <w:color w:val="000000"/>
                <w:sz w:val="6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:rsidR="00756BBA" w:rsidRDefault="00756BBA" w:rsidP="00756BBA">
            <w:pPr>
              <w:ind w:right="113"/>
              <w:jc w:val="right"/>
              <w:rPr>
                <w:snapToGrid w:val="0"/>
                <w:color w:val="000000"/>
                <w:sz w:val="6"/>
              </w:rPr>
            </w:pPr>
          </w:p>
        </w:tc>
        <w:tc>
          <w:tcPr>
            <w:tcW w:w="1469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:rsidR="00756BBA" w:rsidRDefault="00756BBA" w:rsidP="00756BBA">
            <w:pPr>
              <w:ind w:right="113"/>
              <w:jc w:val="right"/>
              <w:rPr>
                <w:snapToGrid w:val="0"/>
                <w:color w:val="000000"/>
                <w:sz w:val="6"/>
              </w:rPr>
            </w:pPr>
          </w:p>
        </w:tc>
        <w:tc>
          <w:tcPr>
            <w:tcW w:w="1285" w:type="dxa"/>
            <w:tcBorders>
              <w:left w:val="single" w:sz="4" w:space="0" w:color="auto"/>
              <w:bottom w:val="single" w:sz="12" w:space="0" w:color="auto"/>
              <w:right w:val="nil"/>
            </w:tcBorders>
            <w:shd w:val="clear" w:color="auto" w:fill="FFFFFF"/>
            <w:vAlign w:val="bottom"/>
          </w:tcPr>
          <w:p w:rsidR="00756BBA" w:rsidRDefault="00756BBA" w:rsidP="00756BBA">
            <w:pPr>
              <w:ind w:right="113"/>
              <w:jc w:val="right"/>
              <w:rPr>
                <w:b/>
                <w:bCs/>
                <w:snapToGrid w:val="0"/>
                <w:color w:val="000000"/>
                <w:sz w:val="6"/>
              </w:rPr>
            </w:pPr>
          </w:p>
        </w:tc>
      </w:tr>
    </w:tbl>
    <w:p w:rsidR="009A1E7D" w:rsidRDefault="000B5D52" w:rsidP="002E13C8">
      <w:pPr>
        <w:spacing w:before="40" w:after="40"/>
        <w:ind w:right="113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*</w:t>
      </w:r>
      <w:r w:rsidR="00756BBA" w:rsidRPr="00266EBD">
        <w:rPr>
          <w:rFonts w:ascii="Arial" w:hAnsi="Arial" w:cs="Arial"/>
          <w:sz w:val="16"/>
          <w:szCs w:val="16"/>
        </w:rPr>
        <w:t>*</w:t>
      </w:r>
      <w:r w:rsidR="002E13C8" w:rsidRPr="002D3976">
        <w:rPr>
          <w:rFonts w:ascii="Arial" w:hAnsi="Arial" w:cs="Arial"/>
          <w:sz w:val="16"/>
          <w:szCs w:val="16"/>
          <w:vertAlign w:val="superscript"/>
        </w:rPr>
        <w:t>)</w:t>
      </w:r>
      <w:r w:rsidR="002E13C8">
        <w:rPr>
          <w:rFonts w:ascii="Arial" w:hAnsi="Arial" w:cs="Arial"/>
          <w:sz w:val="16"/>
          <w:szCs w:val="16"/>
        </w:rPr>
        <w:t xml:space="preserve"> kwiecień, lipiec, październik</w:t>
      </w:r>
    </w:p>
    <w:p w:rsidR="0084597E" w:rsidRPr="002E13C8" w:rsidRDefault="00F0556E" w:rsidP="00F410FA">
      <w:pPr>
        <w:spacing w:before="40" w:after="40"/>
        <w:ind w:right="113"/>
        <w:rPr>
          <w:rFonts w:ascii="Arial" w:hAnsi="Arial" w:cs="Arial"/>
          <w:sz w:val="16"/>
          <w:szCs w:val="16"/>
        </w:rPr>
      </w:pPr>
      <w:r>
        <w:rPr>
          <w:b/>
          <w:bCs/>
        </w:rPr>
        <w:br w:type="column"/>
      </w:r>
      <w:r w:rsidR="0084597E" w:rsidRPr="00C66405">
        <w:rPr>
          <w:rFonts w:ascii="Arial" w:hAnsi="Arial" w:cs="Arial"/>
          <w:b/>
          <w:bCs/>
        </w:rPr>
        <w:lastRenderedPageBreak/>
        <w:t xml:space="preserve">Wykres </w:t>
      </w:r>
      <w:proofErr w:type="spellStart"/>
      <w:r w:rsidR="0084597E" w:rsidRPr="00C66405">
        <w:rPr>
          <w:rFonts w:ascii="Arial" w:hAnsi="Arial" w:cs="Arial"/>
          <w:b/>
          <w:bCs/>
        </w:rPr>
        <w:t>Ia</w:t>
      </w:r>
      <w:proofErr w:type="spellEnd"/>
      <w:r w:rsidR="0084597E" w:rsidRPr="00C66405">
        <w:rPr>
          <w:rFonts w:ascii="Arial" w:hAnsi="Arial" w:cs="Arial"/>
          <w:b/>
          <w:bCs/>
        </w:rPr>
        <w:t>.  BIEŻĄCY WSKAŹNIK UFNOŚCI KONSUMENCKIEJ</w:t>
      </w:r>
      <w:r w:rsidR="0084597E" w:rsidRPr="00C66405">
        <w:rPr>
          <w:rFonts w:ascii="Arial" w:hAnsi="Arial" w:cs="Arial"/>
          <w:b/>
          <w:bCs/>
          <w:i/>
          <w:iCs/>
        </w:rPr>
        <w:t xml:space="preserve"> </w:t>
      </w:r>
      <w:r w:rsidR="0084597E" w:rsidRPr="00C66405">
        <w:rPr>
          <w:rFonts w:ascii="Arial" w:hAnsi="Arial" w:cs="Arial"/>
          <w:b/>
          <w:bCs/>
        </w:rPr>
        <w:t xml:space="preserve">(BWUK) ORAZ JEGO WARTOŚCI </w:t>
      </w:r>
    </w:p>
    <w:p w:rsidR="0084597E" w:rsidRPr="00C66405" w:rsidRDefault="0084597E" w:rsidP="0084597E">
      <w:pPr>
        <w:pStyle w:val="Nagwek9"/>
        <w:rPr>
          <w:rFonts w:ascii="Arial" w:hAnsi="Arial" w:cs="Arial"/>
        </w:rPr>
      </w:pPr>
      <w:r w:rsidRPr="00C66405">
        <w:rPr>
          <w:rFonts w:ascii="Arial" w:hAnsi="Arial" w:cs="Arial"/>
        </w:rPr>
        <w:t xml:space="preserve">SKŁADOWE WEDŁUG LAT </w:t>
      </w:r>
    </w:p>
    <w:p w:rsidR="0084597E" w:rsidRDefault="0084597E" w:rsidP="0084597E"/>
    <w:p w:rsidR="0084597E" w:rsidRDefault="0015588A" w:rsidP="007C5808">
      <w:pPr>
        <w:jc w:val="center"/>
      </w:pPr>
      <w:bookmarkStart w:id="1" w:name="_MON_1404209371"/>
      <w:bookmarkStart w:id="2" w:name="_MON_1407141854"/>
      <w:bookmarkStart w:id="3" w:name="_MON_1404209486"/>
      <w:bookmarkStart w:id="4" w:name="_MON_1404209748"/>
      <w:bookmarkStart w:id="5" w:name="_MON_1404209792"/>
      <w:bookmarkStart w:id="6" w:name="_MON_1404211685"/>
      <w:bookmarkStart w:id="7" w:name="_MON_1404212200"/>
      <w:bookmarkStart w:id="8" w:name="_MON_1404212693"/>
      <w:bookmarkStart w:id="9" w:name="_MON_1404290034"/>
      <w:bookmarkStart w:id="10" w:name="_MON_1404290278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r>
        <w:rPr>
          <w:noProof/>
          <w:lang w:val="en-US" w:eastAsia="en-US"/>
        </w:rPr>
        <w:drawing>
          <wp:inline distT="0" distB="0" distL="0" distR="0" wp14:anchorId="50ED7D10" wp14:editId="41E3A13C">
            <wp:extent cx="6551875" cy="2767054"/>
            <wp:effectExtent l="0" t="0" r="20955" b="14605"/>
            <wp:docPr id="2" name="Obi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84597E" w:rsidRDefault="00F00F05" w:rsidP="009E6AE5">
      <w:pPr>
        <w:ind w:firstLine="56"/>
      </w:pPr>
      <w:r w:rsidRPr="00266EBD">
        <w:rPr>
          <w:rFonts w:ascii="Arial" w:hAnsi="Arial" w:cs="Arial"/>
          <w:sz w:val="16"/>
          <w:szCs w:val="16"/>
        </w:rPr>
        <w:t>*</w:t>
      </w:r>
      <w:r w:rsidRPr="002D3976">
        <w:rPr>
          <w:rFonts w:ascii="Arial" w:hAnsi="Arial" w:cs="Arial"/>
          <w:sz w:val="16"/>
          <w:szCs w:val="16"/>
          <w:vertAlign w:val="superscript"/>
        </w:rPr>
        <w:t>)</w:t>
      </w:r>
      <w:r>
        <w:rPr>
          <w:rFonts w:ascii="Arial" w:hAnsi="Arial" w:cs="Arial"/>
          <w:sz w:val="16"/>
          <w:szCs w:val="16"/>
        </w:rPr>
        <w:t xml:space="preserve"> kwiecień, lipiec, październik</w:t>
      </w:r>
    </w:p>
    <w:p w:rsidR="007C5808" w:rsidRDefault="007C5808" w:rsidP="0084597E"/>
    <w:p w:rsidR="007C5808" w:rsidRDefault="007C5808" w:rsidP="0084597E"/>
    <w:p w:rsidR="0084597E" w:rsidRDefault="0084597E" w:rsidP="0084597E"/>
    <w:p w:rsidR="0084597E" w:rsidRPr="00C66405" w:rsidRDefault="006B4E57" w:rsidP="0084597E">
      <w:pPr>
        <w:rPr>
          <w:rFonts w:ascii="Arial" w:hAnsi="Arial" w:cs="Arial"/>
          <w:b/>
          <w:bCs/>
        </w:rPr>
      </w:pPr>
      <w:r w:rsidRPr="00C66405">
        <w:rPr>
          <w:rFonts w:ascii="Arial" w:hAnsi="Arial" w:cs="Arial"/>
          <w:b/>
          <w:bCs/>
        </w:rPr>
        <w:t>Wykres Ib</w:t>
      </w:r>
      <w:r w:rsidR="0084597E" w:rsidRPr="00C66405">
        <w:rPr>
          <w:rFonts w:ascii="Arial" w:hAnsi="Arial" w:cs="Arial"/>
          <w:b/>
          <w:bCs/>
        </w:rPr>
        <w:t xml:space="preserve">.  BIEŻĄCY WSKAŹNIK UFNOŚCI KONSUMENCKIEJ (BWUK) ORAZ JEGO WARTOŚCI </w:t>
      </w:r>
    </w:p>
    <w:p w:rsidR="0084597E" w:rsidRPr="00C66405" w:rsidRDefault="0084597E" w:rsidP="0084597E">
      <w:pPr>
        <w:pStyle w:val="Nagwek9"/>
        <w:rPr>
          <w:rFonts w:ascii="Arial" w:hAnsi="Arial" w:cs="Arial"/>
        </w:rPr>
      </w:pPr>
      <w:r w:rsidRPr="00C66405">
        <w:rPr>
          <w:rFonts w:ascii="Arial" w:hAnsi="Arial" w:cs="Arial"/>
        </w:rPr>
        <w:t>SKŁADO</w:t>
      </w:r>
      <w:r w:rsidR="000E359B" w:rsidRPr="00C66405">
        <w:rPr>
          <w:rFonts w:ascii="Arial" w:hAnsi="Arial" w:cs="Arial"/>
        </w:rPr>
        <w:t xml:space="preserve">WE </w:t>
      </w:r>
      <w:r w:rsidR="004A1A06">
        <w:rPr>
          <w:rFonts w:ascii="Arial" w:hAnsi="Arial" w:cs="Arial"/>
        </w:rPr>
        <w:t>WEDŁUG MIESIĘCY W LATACH 201</w:t>
      </w:r>
      <w:r w:rsidR="00DC1489">
        <w:rPr>
          <w:rFonts w:ascii="Arial" w:hAnsi="Arial" w:cs="Arial"/>
        </w:rPr>
        <w:t>3</w:t>
      </w:r>
      <w:r w:rsidRPr="00C66405">
        <w:rPr>
          <w:rFonts w:ascii="Arial" w:hAnsi="Arial" w:cs="Arial"/>
        </w:rPr>
        <w:t>–</w:t>
      </w:r>
      <w:r w:rsidR="00DC1489">
        <w:rPr>
          <w:rFonts w:ascii="Arial" w:hAnsi="Arial" w:cs="Arial"/>
        </w:rPr>
        <w:t xml:space="preserve"> 2017</w:t>
      </w:r>
    </w:p>
    <w:p w:rsidR="009E55B8" w:rsidRPr="009E55B8" w:rsidRDefault="009E55B8" w:rsidP="009E55B8"/>
    <w:p w:rsidR="0084597E" w:rsidRDefault="0015588A" w:rsidP="007C5808">
      <w:pPr>
        <w:jc w:val="center"/>
      </w:pPr>
      <w:bookmarkStart w:id="11" w:name="_MON_1404211657"/>
      <w:bookmarkStart w:id="12" w:name="_MON_1404212213"/>
      <w:bookmarkStart w:id="13" w:name="_MON_1404212681"/>
      <w:bookmarkStart w:id="14" w:name="_MON_1404289999"/>
      <w:bookmarkStart w:id="15" w:name="_MON_1404296912"/>
      <w:bookmarkStart w:id="16" w:name="_MON_1404539721"/>
      <w:bookmarkStart w:id="17" w:name="_MON_1404631686"/>
      <w:bookmarkStart w:id="18" w:name="_MON_1407054602"/>
      <w:bookmarkStart w:id="19" w:name="_MON_1407061705"/>
      <w:bookmarkStart w:id="20" w:name="_MON_1404191328"/>
      <w:bookmarkStart w:id="21" w:name="_MON_1407133177"/>
      <w:bookmarkStart w:id="22" w:name="_MON_1407133601"/>
      <w:bookmarkStart w:id="23" w:name="_MON_1407141818"/>
      <w:bookmarkStart w:id="24" w:name="_MON_1404191424"/>
      <w:bookmarkStart w:id="25" w:name="_MON_1404209854"/>
      <w:bookmarkStart w:id="26" w:name="_MON_1404209944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r>
        <w:rPr>
          <w:noProof/>
          <w:lang w:val="en-US" w:eastAsia="en-US"/>
        </w:rPr>
        <w:drawing>
          <wp:inline distT="0" distB="0" distL="0" distR="0" wp14:anchorId="54AD4D24" wp14:editId="17754FD2">
            <wp:extent cx="6488265" cy="4579952"/>
            <wp:effectExtent l="0" t="0" r="27305" b="11430"/>
            <wp:docPr id="3" name="Obi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756BBA" w:rsidRDefault="00756BBA" w:rsidP="00CD0EBC"/>
    <w:p w:rsidR="00756BBA" w:rsidRDefault="00756BBA" w:rsidP="00015ACC">
      <w:pPr>
        <w:tabs>
          <w:tab w:val="left" w:pos="2710"/>
        </w:tabs>
      </w:pPr>
    </w:p>
    <w:p w:rsidR="00756BBA" w:rsidRDefault="00756BBA" w:rsidP="00CD0EBC"/>
    <w:p w:rsidR="00756BBA" w:rsidRDefault="00756BBA" w:rsidP="00CD0EBC"/>
    <w:p w:rsidR="00756BBA" w:rsidRDefault="00756BBA" w:rsidP="00CD0EBC"/>
    <w:p w:rsidR="00756BBA" w:rsidRPr="00C66405" w:rsidRDefault="00756BBA" w:rsidP="00756BBA">
      <w:pPr>
        <w:rPr>
          <w:rFonts w:ascii="Arial" w:hAnsi="Arial" w:cs="Arial"/>
          <w:b/>
          <w:bCs/>
          <w:i/>
          <w:iCs/>
        </w:rPr>
      </w:pPr>
      <w:r w:rsidRPr="00C66405">
        <w:rPr>
          <w:rFonts w:ascii="Arial" w:hAnsi="Arial" w:cs="Arial"/>
          <w:b/>
          <w:bCs/>
          <w:i/>
          <w:iCs/>
        </w:rPr>
        <w:lastRenderedPageBreak/>
        <w:t xml:space="preserve">Tablica II.  WYPRZEDZAJĄCY WSKAŹNIK UFNOŚCI KONSUMENCKIEJ </w:t>
      </w:r>
    </w:p>
    <w:p w:rsidR="00756BBA" w:rsidRPr="00C66405" w:rsidRDefault="00756BBA" w:rsidP="00756BBA">
      <w:pPr>
        <w:pStyle w:val="Nagwek1"/>
        <w:pBdr>
          <w:bottom w:val="single" w:sz="18" w:space="0" w:color="auto"/>
        </w:pBdr>
        <w:spacing w:after="60"/>
        <w:ind w:firstLine="1077"/>
        <w:jc w:val="left"/>
        <w:rPr>
          <w:rFonts w:ascii="Arial" w:hAnsi="Arial" w:cs="Arial"/>
          <w:b/>
          <w:bCs/>
          <w:i w:val="0"/>
          <w:iCs w:val="0"/>
          <w:sz w:val="20"/>
          <w:szCs w:val="20"/>
        </w:rPr>
      </w:pPr>
      <w:r w:rsidRPr="00C66405">
        <w:rPr>
          <w:rFonts w:ascii="Arial" w:hAnsi="Arial" w:cs="Arial"/>
          <w:b/>
          <w:bCs/>
          <w:i w:val="0"/>
          <w:iCs w:val="0"/>
          <w:sz w:val="20"/>
          <w:szCs w:val="20"/>
        </w:rPr>
        <w:t>(DANE ROCZNE, KWARTALNE I MIESIĘCZNE)</w:t>
      </w:r>
    </w:p>
    <w:p w:rsidR="00756BBA" w:rsidRPr="00C66405" w:rsidRDefault="00756BBA" w:rsidP="00756BBA">
      <w:pPr>
        <w:spacing w:after="60" w:line="200" w:lineRule="atLeast"/>
        <w:ind w:left="1021"/>
        <w:rPr>
          <w:rFonts w:ascii="Arial" w:hAnsi="Arial" w:cs="Arial"/>
        </w:rPr>
      </w:pPr>
      <w:r w:rsidRPr="00C66405">
        <w:rPr>
          <w:rFonts w:ascii="Arial" w:hAnsi="Arial" w:cs="Arial"/>
        </w:rPr>
        <w:t>Wyprzedzający wskaźnik ufności konsumenckiej jest średnią sald ocen zmian sytuacji finansowej gospodarstwa domowego, ogólnej sytuacji ekonomicznej kraju, trendów poziomu bezrobocia (ze znakiem przeciwnym) i oszczędzania pieniędzy w najbliższych 12 miesiącach.</w:t>
      </w:r>
    </w:p>
    <w:tbl>
      <w:tblPr>
        <w:tblW w:w="106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395"/>
        <w:gridCol w:w="1175"/>
        <w:gridCol w:w="1974"/>
        <w:gridCol w:w="1701"/>
        <w:gridCol w:w="1789"/>
        <w:gridCol w:w="1559"/>
        <w:gridCol w:w="1232"/>
        <w:gridCol w:w="46"/>
      </w:tblGrid>
      <w:tr w:rsidR="00756BBA" w:rsidRPr="00C66405" w:rsidTr="00756BBA">
        <w:trPr>
          <w:gridAfter w:val="1"/>
          <w:wAfter w:w="46" w:type="dxa"/>
          <w:cantSplit/>
          <w:trHeight w:val="284"/>
        </w:trPr>
        <w:tc>
          <w:tcPr>
            <w:tcW w:w="2349" w:type="dxa"/>
            <w:gridSpan w:val="3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756BBA" w:rsidRPr="00C66405" w:rsidRDefault="00756BBA" w:rsidP="00756BBA">
            <w:pPr>
              <w:pStyle w:val="Nagwek7"/>
              <w:spacing w:before="20"/>
              <w:rPr>
                <w:rFonts w:ascii="Arial" w:hAnsi="Arial" w:cs="Arial"/>
              </w:rPr>
            </w:pPr>
            <w:r w:rsidRPr="00C66405">
              <w:rPr>
                <w:rFonts w:ascii="Arial" w:hAnsi="Arial" w:cs="Arial"/>
              </w:rPr>
              <w:t>Okres badania</w:t>
            </w:r>
          </w:p>
          <w:p w:rsidR="00756BBA" w:rsidRPr="00C66405" w:rsidRDefault="00756BBA" w:rsidP="00756BBA">
            <w:pPr>
              <w:jc w:val="center"/>
              <w:rPr>
                <w:rFonts w:ascii="Arial" w:hAnsi="Arial" w:cs="Arial"/>
                <w:b/>
                <w:bCs/>
              </w:rPr>
            </w:pPr>
            <w:r w:rsidRPr="00C66405">
              <w:rPr>
                <w:rFonts w:ascii="Arial" w:hAnsi="Arial" w:cs="Arial"/>
                <w:b/>
                <w:bCs/>
              </w:rPr>
              <w:t>ankietowego</w:t>
            </w:r>
          </w:p>
          <w:p w:rsidR="00756BBA" w:rsidRPr="00C66405" w:rsidRDefault="00756BBA" w:rsidP="00756BBA">
            <w:pPr>
              <w:pStyle w:val="Tekstdymka"/>
              <w:spacing w:before="160"/>
              <w:rPr>
                <w:rFonts w:ascii="Arial" w:hAnsi="Arial" w:cs="Arial"/>
              </w:rPr>
            </w:pPr>
            <w:r w:rsidRPr="00C66405">
              <w:rPr>
                <w:rFonts w:ascii="Arial" w:hAnsi="Arial" w:cs="Arial"/>
              </w:rPr>
              <w:t>Rok</w:t>
            </w:r>
          </w:p>
          <w:p w:rsidR="00756BBA" w:rsidRPr="00C66405" w:rsidRDefault="00756BBA" w:rsidP="00756BBA">
            <w:pPr>
              <w:ind w:left="1588"/>
              <w:rPr>
                <w:rFonts w:ascii="Arial" w:hAnsi="Arial" w:cs="Arial"/>
                <w:sz w:val="16"/>
                <w:szCs w:val="16"/>
              </w:rPr>
            </w:pPr>
            <w:r w:rsidRPr="00C66405">
              <w:rPr>
                <w:rFonts w:ascii="Arial" w:hAnsi="Arial" w:cs="Arial"/>
                <w:sz w:val="16"/>
                <w:szCs w:val="16"/>
              </w:rPr>
              <w:t>Kwartał</w:t>
            </w:r>
            <w:r w:rsidRPr="00C66405">
              <w:rPr>
                <w:rFonts w:ascii="Arial" w:hAnsi="Arial" w:cs="Arial"/>
                <w:sz w:val="16"/>
                <w:szCs w:val="16"/>
              </w:rPr>
              <w:br/>
              <w:t>Miesiąc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BBA" w:rsidRPr="00C66405" w:rsidRDefault="00756BBA" w:rsidP="00756BBA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C66405">
              <w:rPr>
                <w:rFonts w:ascii="Arial" w:hAnsi="Arial" w:cs="Arial"/>
                <w:b/>
                <w:bCs/>
              </w:rPr>
              <w:t xml:space="preserve">Zmiany sytuacji finansowej </w:t>
            </w:r>
            <w:proofErr w:type="spellStart"/>
            <w:r w:rsidRPr="00C66405">
              <w:rPr>
                <w:rFonts w:ascii="Arial" w:hAnsi="Arial" w:cs="Arial"/>
                <w:b/>
                <w:bCs/>
              </w:rPr>
              <w:t>gospo-darstwa</w:t>
            </w:r>
            <w:proofErr w:type="spellEnd"/>
            <w:r w:rsidRPr="00C66405">
              <w:rPr>
                <w:rFonts w:ascii="Arial" w:hAnsi="Arial" w:cs="Arial"/>
                <w:b/>
                <w:bCs/>
              </w:rPr>
              <w:t xml:space="preserve"> domowego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BBA" w:rsidRPr="00C66405" w:rsidRDefault="00756BBA" w:rsidP="00756BBA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C66405">
              <w:rPr>
                <w:rFonts w:ascii="Arial" w:hAnsi="Arial" w:cs="Arial"/>
                <w:b/>
                <w:bCs/>
              </w:rPr>
              <w:t xml:space="preserve">Zmiany ogólnej sytuacji </w:t>
            </w:r>
            <w:proofErr w:type="spellStart"/>
            <w:r w:rsidRPr="00C66405">
              <w:rPr>
                <w:rFonts w:ascii="Arial" w:hAnsi="Arial" w:cs="Arial"/>
                <w:b/>
                <w:bCs/>
              </w:rPr>
              <w:t>ekono-micznej</w:t>
            </w:r>
            <w:proofErr w:type="spellEnd"/>
            <w:r w:rsidRPr="00C66405">
              <w:rPr>
                <w:rFonts w:ascii="Arial" w:hAnsi="Arial" w:cs="Arial"/>
                <w:b/>
                <w:bCs/>
              </w:rPr>
              <w:t xml:space="preserve"> kraju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BBA" w:rsidRPr="00C66405" w:rsidRDefault="00756BBA" w:rsidP="00756BBA">
            <w:pPr>
              <w:jc w:val="center"/>
              <w:rPr>
                <w:rFonts w:ascii="Arial" w:hAnsi="Arial" w:cs="Arial"/>
                <w:b/>
                <w:bCs/>
                <w:szCs w:val="16"/>
              </w:rPr>
            </w:pPr>
            <w:r w:rsidRPr="00C66405">
              <w:rPr>
                <w:rFonts w:ascii="Arial" w:hAnsi="Arial" w:cs="Arial"/>
                <w:b/>
                <w:bCs/>
              </w:rPr>
              <w:t>Zmiany poziomu bezrobocia</w:t>
            </w:r>
            <w:r w:rsidRPr="00C66405">
              <w:rPr>
                <w:rFonts w:ascii="Arial" w:hAnsi="Arial" w:cs="Arial"/>
                <w:b/>
                <w:bCs/>
              </w:rPr>
              <w:br/>
            </w:r>
            <w:r w:rsidRPr="00C66405">
              <w:rPr>
                <w:rFonts w:ascii="Arial" w:hAnsi="Arial" w:cs="Arial"/>
                <w:b/>
                <w:bCs/>
                <w:szCs w:val="16"/>
              </w:rPr>
              <w:t>(ze znakiem przeciwnym)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56BBA" w:rsidRPr="00C66405" w:rsidRDefault="00756BBA" w:rsidP="00756BBA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C66405">
              <w:rPr>
                <w:rFonts w:ascii="Arial" w:hAnsi="Arial" w:cs="Arial"/>
                <w:b/>
                <w:bCs/>
              </w:rPr>
              <w:t>Oszczędzanie pieniędzy</w:t>
            </w:r>
          </w:p>
        </w:tc>
        <w:tc>
          <w:tcPr>
            <w:tcW w:w="1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pct10" w:color="auto" w:fill="FFFFFF"/>
            <w:vAlign w:val="center"/>
          </w:tcPr>
          <w:p w:rsidR="00756BBA" w:rsidRPr="00C66405" w:rsidRDefault="00756BBA" w:rsidP="00756BBA">
            <w:pPr>
              <w:spacing w:before="40" w:after="40"/>
              <w:jc w:val="center"/>
              <w:rPr>
                <w:rFonts w:ascii="Arial" w:hAnsi="Arial" w:cs="Arial"/>
                <w:b/>
                <w:bCs/>
              </w:rPr>
            </w:pPr>
            <w:r w:rsidRPr="00C66405">
              <w:rPr>
                <w:rFonts w:ascii="Arial" w:hAnsi="Arial" w:cs="Arial"/>
                <w:b/>
                <w:bCs/>
              </w:rPr>
              <w:t xml:space="preserve">Wskaźnik ufności </w:t>
            </w:r>
            <w:proofErr w:type="spellStart"/>
            <w:r w:rsidRPr="00C66405">
              <w:rPr>
                <w:rFonts w:ascii="Arial" w:hAnsi="Arial" w:cs="Arial"/>
                <w:b/>
                <w:bCs/>
              </w:rPr>
              <w:t>kon-sumenckiej</w:t>
            </w:r>
            <w:proofErr w:type="spellEnd"/>
            <w:r w:rsidRPr="00C66405">
              <w:rPr>
                <w:rFonts w:ascii="Arial" w:hAnsi="Arial" w:cs="Arial"/>
                <w:b/>
                <w:bCs/>
              </w:rPr>
              <w:t xml:space="preserve"> WWUK</w:t>
            </w:r>
          </w:p>
        </w:tc>
      </w:tr>
      <w:tr w:rsidR="00756BBA" w:rsidRPr="00C66405" w:rsidTr="00756BBA">
        <w:trPr>
          <w:gridAfter w:val="1"/>
          <w:wAfter w:w="46" w:type="dxa"/>
          <w:cantSplit/>
        </w:trPr>
        <w:tc>
          <w:tcPr>
            <w:tcW w:w="2349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6BBA" w:rsidRPr="00C66405" w:rsidRDefault="00756BBA" w:rsidP="00756BB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6BBA" w:rsidRPr="00C66405" w:rsidRDefault="00756BBA" w:rsidP="00756BB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66405">
              <w:rPr>
                <w:rFonts w:ascii="Arial" w:hAnsi="Arial" w:cs="Arial"/>
                <w:b/>
                <w:bCs/>
                <w:sz w:val="16"/>
                <w:szCs w:val="16"/>
              </w:rPr>
              <w:t>b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6BBA" w:rsidRPr="00C66405" w:rsidRDefault="00756BBA" w:rsidP="00756BB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66405">
              <w:rPr>
                <w:rFonts w:ascii="Arial" w:hAnsi="Arial" w:cs="Arial"/>
                <w:b/>
                <w:bCs/>
                <w:sz w:val="16"/>
                <w:szCs w:val="16"/>
              </w:rPr>
              <w:t>d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6BBA" w:rsidRPr="00C66405" w:rsidRDefault="00756BBA" w:rsidP="00756BB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66405">
              <w:rPr>
                <w:rFonts w:ascii="Arial" w:hAnsi="Arial" w:cs="Arial"/>
                <w:b/>
                <w:bCs/>
                <w:sz w:val="16"/>
                <w:szCs w:val="16"/>
              </w:rPr>
              <w:t>f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756BBA" w:rsidRPr="00C66405" w:rsidRDefault="00756BBA" w:rsidP="00756BB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66405">
              <w:rPr>
                <w:rFonts w:ascii="Arial" w:hAnsi="Arial" w:cs="Arial"/>
                <w:b/>
                <w:bCs/>
                <w:sz w:val="16"/>
                <w:szCs w:val="16"/>
              </w:rPr>
              <w:t>g</w:t>
            </w: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pct10" w:color="auto" w:fill="FFFFFF"/>
            <w:vAlign w:val="center"/>
          </w:tcPr>
          <w:p w:rsidR="00756BBA" w:rsidRPr="00C66405" w:rsidRDefault="00756BBA" w:rsidP="00756BBA">
            <w:pPr>
              <w:jc w:val="center"/>
              <w:rPr>
                <w:rFonts w:ascii="Arial" w:hAnsi="Arial" w:cs="Arial"/>
              </w:rPr>
            </w:pPr>
          </w:p>
        </w:tc>
      </w:tr>
      <w:tr w:rsidR="00756BBA" w:rsidRPr="00C66405" w:rsidTr="00752B44">
        <w:trPr>
          <w:gridAfter w:val="1"/>
          <w:wAfter w:w="46" w:type="dxa"/>
          <w:cantSplit/>
          <w:trHeight w:val="118"/>
        </w:trPr>
        <w:tc>
          <w:tcPr>
            <w:tcW w:w="234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56BBA" w:rsidRPr="00C66405" w:rsidRDefault="00756BBA" w:rsidP="00756BBA">
            <w:pPr>
              <w:pStyle w:val="Tekstprzypisudolneg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25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56BBA" w:rsidRPr="00C66405" w:rsidRDefault="00756BBA" w:rsidP="00752B44">
            <w:pPr>
              <w:jc w:val="center"/>
              <w:rPr>
                <w:rFonts w:ascii="Arial" w:hAnsi="Arial" w:cs="Arial"/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C66405">
              <w:rPr>
                <w:rFonts w:ascii="Arial" w:hAnsi="Arial" w:cs="Arial"/>
                <w:i/>
                <w:iCs/>
                <w:sz w:val="18"/>
                <w:szCs w:val="18"/>
              </w:rPr>
              <w:t>w procentach</w:t>
            </w:r>
          </w:p>
        </w:tc>
      </w:tr>
      <w:tr w:rsidR="00756BBA" w:rsidRPr="00C66405" w:rsidTr="00752B44">
        <w:trPr>
          <w:gridAfter w:val="1"/>
          <w:wAfter w:w="46" w:type="dxa"/>
          <w:cantSplit/>
          <w:trHeight w:val="80"/>
        </w:trPr>
        <w:tc>
          <w:tcPr>
            <w:tcW w:w="234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56BBA" w:rsidRPr="00C66405" w:rsidRDefault="00756BBA" w:rsidP="00756BBA">
            <w:pPr>
              <w:pStyle w:val="Tekstprzypisudolnego"/>
              <w:spacing w:before="20" w:after="2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255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56BBA" w:rsidRPr="00752B44" w:rsidRDefault="00756BBA" w:rsidP="00756BBA">
            <w:pPr>
              <w:spacing w:before="20" w:after="20"/>
              <w:jc w:val="center"/>
              <w:rPr>
                <w:rFonts w:ascii="Arial" w:hAnsi="Arial" w:cs="Arial"/>
                <w:b/>
                <w:bCs/>
                <w:snapToGrid w:val="0"/>
                <w:color w:val="000000"/>
                <w:sz w:val="19"/>
                <w:szCs w:val="19"/>
              </w:rPr>
            </w:pPr>
            <w:r w:rsidRPr="00752B44">
              <w:rPr>
                <w:rFonts w:ascii="Arial" w:hAnsi="Arial" w:cs="Arial"/>
                <w:b/>
                <w:bCs/>
                <w:snapToGrid w:val="0"/>
                <w:color w:val="000000"/>
                <w:sz w:val="19"/>
                <w:szCs w:val="19"/>
              </w:rPr>
              <w:t>Lata</w:t>
            </w:r>
          </w:p>
        </w:tc>
      </w:tr>
      <w:tr w:rsidR="00756BBA" w:rsidRPr="00C66405" w:rsidTr="00756BBA">
        <w:trPr>
          <w:gridAfter w:val="1"/>
          <w:wAfter w:w="46" w:type="dxa"/>
          <w:cantSplit/>
          <w:trHeight w:hRule="exact" w:val="227"/>
        </w:trPr>
        <w:tc>
          <w:tcPr>
            <w:tcW w:w="234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756BBA" w:rsidRPr="00C66405" w:rsidRDefault="00756BBA" w:rsidP="00756BBA">
            <w:pPr>
              <w:rPr>
                <w:rFonts w:ascii="Arial" w:hAnsi="Arial" w:cs="Arial"/>
              </w:rPr>
            </w:pPr>
            <w:r w:rsidRPr="00C66405">
              <w:rPr>
                <w:rFonts w:ascii="Arial" w:hAnsi="Arial" w:cs="Arial"/>
              </w:rPr>
              <w:t xml:space="preserve">1997 </w:t>
            </w:r>
            <w:r w:rsidR="000B5D52">
              <w:rPr>
                <w:rFonts w:ascii="Arial" w:hAnsi="Arial" w:cs="Arial"/>
              </w:rPr>
              <w:t>*</w:t>
            </w:r>
            <w:r w:rsidRPr="00C66405">
              <w:rPr>
                <w:rFonts w:ascii="Arial" w:hAnsi="Arial" w:cs="Arial"/>
              </w:rPr>
              <w:t>*</w:t>
            </w:r>
            <w:r w:rsidRPr="00C66405">
              <w:rPr>
                <w:rFonts w:ascii="Arial" w:hAnsi="Arial" w:cs="Arial"/>
                <w:vertAlign w:val="superscript"/>
              </w:rPr>
              <w:t>)</w:t>
            </w:r>
          </w:p>
        </w:tc>
        <w:tc>
          <w:tcPr>
            <w:tcW w:w="1974" w:type="dxa"/>
            <w:tcBorders>
              <w:top w:val="nil"/>
              <w:left w:val="nil"/>
              <w:bottom w:val="nil"/>
              <w:right w:val="nil"/>
            </w:tcBorders>
            <w:shd w:val="pct10" w:color="auto" w:fill="FFFFFF"/>
            <w:vAlign w:val="bottom"/>
          </w:tcPr>
          <w:p w:rsidR="00756BBA" w:rsidRPr="00C66405" w:rsidRDefault="00756BBA" w:rsidP="00756BBA">
            <w:pPr>
              <w:ind w:right="113"/>
              <w:jc w:val="right"/>
              <w:rPr>
                <w:rFonts w:ascii="Arial" w:hAnsi="Arial" w:cs="Arial"/>
                <w:bCs/>
                <w:snapToGrid w:val="0"/>
                <w:color w:val="000000"/>
                <w:sz w:val="21"/>
                <w:szCs w:val="21"/>
              </w:rPr>
            </w:pPr>
            <w:r w:rsidRPr="00C66405">
              <w:rPr>
                <w:rFonts w:ascii="Arial" w:hAnsi="Arial" w:cs="Arial"/>
                <w:bCs/>
                <w:snapToGrid w:val="0"/>
                <w:color w:val="000000"/>
                <w:sz w:val="21"/>
                <w:szCs w:val="21"/>
              </w:rPr>
              <w:t xml:space="preserve">-11,0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10" w:color="auto" w:fill="FFFFFF"/>
            <w:vAlign w:val="bottom"/>
          </w:tcPr>
          <w:p w:rsidR="00756BBA" w:rsidRPr="00C66405" w:rsidRDefault="00756BBA" w:rsidP="00756BBA">
            <w:pPr>
              <w:ind w:right="113"/>
              <w:jc w:val="right"/>
              <w:rPr>
                <w:rFonts w:ascii="Arial" w:hAnsi="Arial" w:cs="Arial"/>
                <w:bCs/>
                <w:snapToGrid w:val="0"/>
                <w:color w:val="000000"/>
                <w:sz w:val="21"/>
                <w:szCs w:val="21"/>
              </w:rPr>
            </w:pPr>
            <w:r w:rsidRPr="00C66405">
              <w:rPr>
                <w:rFonts w:ascii="Arial" w:hAnsi="Arial" w:cs="Arial"/>
                <w:bCs/>
                <w:snapToGrid w:val="0"/>
                <w:color w:val="000000"/>
                <w:sz w:val="21"/>
                <w:szCs w:val="21"/>
              </w:rPr>
              <w:t xml:space="preserve">-10,0 </w:t>
            </w:r>
          </w:p>
        </w:tc>
        <w:tc>
          <w:tcPr>
            <w:tcW w:w="1789" w:type="dxa"/>
            <w:tcBorders>
              <w:top w:val="nil"/>
              <w:left w:val="nil"/>
              <w:bottom w:val="nil"/>
              <w:right w:val="nil"/>
            </w:tcBorders>
            <w:shd w:val="pct10" w:color="auto" w:fill="FFFFFF"/>
            <w:vAlign w:val="bottom"/>
          </w:tcPr>
          <w:p w:rsidR="00756BBA" w:rsidRPr="00C66405" w:rsidRDefault="00756BBA" w:rsidP="00756BBA">
            <w:pPr>
              <w:ind w:right="113"/>
              <w:jc w:val="right"/>
              <w:rPr>
                <w:rFonts w:ascii="Arial" w:hAnsi="Arial" w:cs="Arial"/>
                <w:bCs/>
                <w:snapToGrid w:val="0"/>
                <w:color w:val="000000"/>
                <w:sz w:val="21"/>
                <w:szCs w:val="21"/>
              </w:rPr>
            </w:pPr>
            <w:r w:rsidRPr="00C66405">
              <w:rPr>
                <w:rFonts w:ascii="Arial" w:hAnsi="Arial" w:cs="Arial"/>
                <w:bCs/>
                <w:snapToGrid w:val="0"/>
                <w:color w:val="000000"/>
                <w:sz w:val="21"/>
                <w:szCs w:val="21"/>
              </w:rPr>
              <w:t xml:space="preserve">-15,0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10" w:color="auto" w:fill="FFFFFF"/>
            <w:vAlign w:val="bottom"/>
          </w:tcPr>
          <w:p w:rsidR="00756BBA" w:rsidRPr="00C66405" w:rsidRDefault="00756BBA" w:rsidP="00756BBA">
            <w:pPr>
              <w:ind w:right="113"/>
              <w:jc w:val="right"/>
              <w:rPr>
                <w:rFonts w:ascii="Arial" w:hAnsi="Arial" w:cs="Arial"/>
                <w:bCs/>
                <w:snapToGrid w:val="0"/>
                <w:color w:val="000000"/>
                <w:sz w:val="21"/>
                <w:szCs w:val="21"/>
              </w:rPr>
            </w:pPr>
            <w:r w:rsidRPr="00C66405">
              <w:rPr>
                <w:rFonts w:ascii="Arial" w:hAnsi="Arial" w:cs="Arial"/>
                <w:bCs/>
                <w:snapToGrid w:val="0"/>
                <w:color w:val="000000"/>
                <w:sz w:val="21"/>
                <w:szCs w:val="21"/>
              </w:rPr>
              <w:t xml:space="preserve">-51,4 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pct10" w:color="auto" w:fill="FFFFFF"/>
            <w:vAlign w:val="bottom"/>
          </w:tcPr>
          <w:p w:rsidR="00756BBA" w:rsidRPr="00C66405" w:rsidRDefault="00756BBA" w:rsidP="00756BBA">
            <w:pPr>
              <w:ind w:right="113"/>
              <w:jc w:val="right"/>
              <w:rPr>
                <w:rFonts w:ascii="Arial" w:hAnsi="Arial" w:cs="Arial"/>
                <w:bCs/>
                <w:snapToGrid w:val="0"/>
                <w:color w:val="000000"/>
                <w:sz w:val="21"/>
                <w:szCs w:val="21"/>
              </w:rPr>
            </w:pPr>
            <w:r w:rsidRPr="00C66405">
              <w:rPr>
                <w:rFonts w:ascii="Arial" w:hAnsi="Arial" w:cs="Arial"/>
                <w:bCs/>
                <w:snapToGrid w:val="0"/>
                <w:color w:val="000000"/>
                <w:sz w:val="21"/>
                <w:szCs w:val="21"/>
              </w:rPr>
              <w:t xml:space="preserve">-21,9 </w:t>
            </w:r>
          </w:p>
        </w:tc>
      </w:tr>
      <w:tr w:rsidR="00756BBA" w:rsidRPr="00C66405" w:rsidTr="00756BBA">
        <w:trPr>
          <w:gridAfter w:val="1"/>
          <w:wAfter w:w="46" w:type="dxa"/>
          <w:cantSplit/>
          <w:trHeight w:hRule="exact" w:val="227"/>
        </w:trPr>
        <w:tc>
          <w:tcPr>
            <w:tcW w:w="234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756BBA" w:rsidRPr="00C66405" w:rsidRDefault="00756BBA" w:rsidP="00756BBA">
            <w:pPr>
              <w:rPr>
                <w:rFonts w:ascii="Arial" w:hAnsi="Arial" w:cs="Arial"/>
              </w:rPr>
            </w:pPr>
            <w:r w:rsidRPr="00C66405">
              <w:rPr>
                <w:rFonts w:ascii="Arial" w:hAnsi="Arial" w:cs="Arial"/>
              </w:rPr>
              <w:t>1998</w:t>
            </w:r>
          </w:p>
        </w:tc>
        <w:tc>
          <w:tcPr>
            <w:tcW w:w="19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56BBA" w:rsidRPr="00C66405" w:rsidRDefault="00756BBA" w:rsidP="00756BBA">
            <w:pPr>
              <w:ind w:right="113"/>
              <w:jc w:val="right"/>
              <w:rPr>
                <w:rFonts w:ascii="Arial" w:hAnsi="Arial" w:cs="Arial"/>
                <w:bCs/>
                <w:snapToGrid w:val="0"/>
                <w:color w:val="000000"/>
                <w:sz w:val="21"/>
                <w:szCs w:val="21"/>
              </w:rPr>
            </w:pPr>
            <w:r w:rsidRPr="00C66405">
              <w:rPr>
                <w:rFonts w:ascii="Arial" w:hAnsi="Arial" w:cs="Arial"/>
                <w:bCs/>
                <w:snapToGrid w:val="0"/>
                <w:color w:val="000000"/>
                <w:sz w:val="21"/>
                <w:szCs w:val="21"/>
              </w:rPr>
              <w:t xml:space="preserve">-19,2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56BBA" w:rsidRPr="00C66405" w:rsidRDefault="00756BBA" w:rsidP="00756BBA">
            <w:pPr>
              <w:ind w:right="113"/>
              <w:jc w:val="right"/>
              <w:rPr>
                <w:rFonts w:ascii="Arial" w:hAnsi="Arial" w:cs="Arial"/>
                <w:bCs/>
                <w:snapToGrid w:val="0"/>
                <w:color w:val="000000"/>
                <w:sz w:val="21"/>
                <w:szCs w:val="21"/>
              </w:rPr>
            </w:pPr>
            <w:r w:rsidRPr="00C66405">
              <w:rPr>
                <w:rFonts w:ascii="Arial" w:hAnsi="Arial" w:cs="Arial"/>
                <w:bCs/>
                <w:snapToGrid w:val="0"/>
                <w:color w:val="000000"/>
                <w:sz w:val="21"/>
                <w:szCs w:val="21"/>
              </w:rPr>
              <w:t xml:space="preserve">-17,0 </w:t>
            </w:r>
          </w:p>
        </w:tc>
        <w:tc>
          <w:tcPr>
            <w:tcW w:w="17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56BBA" w:rsidRPr="00C66405" w:rsidRDefault="00756BBA" w:rsidP="00756BBA">
            <w:pPr>
              <w:ind w:right="113"/>
              <w:jc w:val="right"/>
              <w:rPr>
                <w:rFonts w:ascii="Arial" w:hAnsi="Arial" w:cs="Arial"/>
                <w:bCs/>
                <w:snapToGrid w:val="0"/>
                <w:color w:val="000000"/>
                <w:sz w:val="21"/>
                <w:szCs w:val="21"/>
              </w:rPr>
            </w:pPr>
            <w:r w:rsidRPr="00C66405">
              <w:rPr>
                <w:rFonts w:ascii="Arial" w:hAnsi="Arial" w:cs="Arial"/>
                <w:bCs/>
                <w:snapToGrid w:val="0"/>
                <w:color w:val="000000"/>
                <w:sz w:val="21"/>
                <w:szCs w:val="21"/>
              </w:rPr>
              <w:t xml:space="preserve">-27,3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56BBA" w:rsidRPr="00C66405" w:rsidRDefault="00756BBA" w:rsidP="00756BBA">
            <w:pPr>
              <w:ind w:right="113"/>
              <w:jc w:val="right"/>
              <w:rPr>
                <w:rFonts w:ascii="Arial" w:hAnsi="Arial" w:cs="Arial"/>
                <w:bCs/>
                <w:snapToGrid w:val="0"/>
                <w:color w:val="000000"/>
                <w:sz w:val="21"/>
                <w:szCs w:val="21"/>
              </w:rPr>
            </w:pPr>
            <w:r w:rsidRPr="00C66405">
              <w:rPr>
                <w:rFonts w:ascii="Arial" w:hAnsi="Arial" w:cs="Arial"/>
                <w:bCs/>
                <w:snapToGrid w:val="0"/>
                <w:color w:val="000000"/>
                <w:sz w:val="21"/>
                <w:szCs w:val="21"/>
              </w:rPr>
              <w:t xml:space="preserve">-55,0 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pct10" w:color="auto" w:fill="FFFFFF"/>
            <w:vAlign w:val="bottom"/>
          </w:tcPr>
          <w:p w:rsidR="00756BBA" w:rsidRPr="00C66405" w:rsidRDefault="00756BBA" w:rsidP="00756BBA">
            <w:pPr>
              <w:ind w:right="113"/>
              <w:jc w:val="right"/>
              <w:rPr>
                <w:rFonts w:ascii="Arial" w:hAnsi="Arial" w:cs="Arial"/>
                <w:bCs/>
                <w:snapToGrid w:val="0"/>
                <w:color w:val="000000"/>
                <w:sz w:val="21"/>
                <w:szCs w:val="21"/>
              </w:rPr>
            </w:pPr>
            <w:r w:rsidRPr="00C66405">
              <w:rPr>
                <w:rFonts w:ascii="Arial" w:hAnsi="Arial" w:cs="Arial"/>
                <w:bCs/>
                <w:snapToGrid w:val="0"/>
                <w:color w:val="000000"/>
                <w:sz w:val="21"/>
                <w:szCs w:val="21"/>
              </w:rPr>
              <w:t xml:space="preserve">-29,6 </w:t>
            </w:r>
          </w:p>
        </w:tc>
      </w:tr>
      <w:tr w:rsidR="00756BBA" w:rsidRPr="00C66405" w:rsidTr="00756BBA">
        <w:trPr>
          <w:gridAfter w:val="1"/>
          <w:wAfter w:w="46" w:type="dxa"/>
          <w:cantSplit/>
          <w:trHeight w:hRule="exact" w:val="227"/>
        </w:trPr>
        <w:tc>
          <w:tcPr>
            <w:tcW w:w="234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756BBA" w:rsidRPr="00C66405" w:rsidRDefault="00756BBA" w:rsidP="00756BBA">
            <w:pPr>
              <w:rPr>
                <w:rFonts w:ascii="Arial" w:hAnsi="Arial" w:cs="Arial"/>
              </w:rPr>
            </w:pPr>
            <w:r w:rsidRPr="00C66405">
              <w:rPr>
                <w:rFonts w:ascii="Arial" w:hAnsi="Arial" w:cs="Arial"/>
              </w:rPr>
              <w:t>1999</w:t>
            </w:r>
          </w:p>
        </w:tc>
        <w:tc>
          <w:tcPr>
            <w:tcW w:w="1974" w:type="dxa"/>
            <w:tcBorders>
              <w:top w:val="nil"/>
              <w:left w:val="nil"/>
              <w:bottom w:val="nil"/>
              <w:right w:val="nil"/>
            </w:tcBorders>
            <w:shd w:val="pct10" w:color="auto" w:fill="FFFFFF"/>
            <w:vAlign w:val="bottom"/>
          </w:tcPr>
          <w:p w:rsidR="00756BBA" w:rsidRPr="00C66405" w:rsidRDefault="00756BBA" w:rsidP="00756BBA">
            <w:pPr>
              <w:ind w:right="113"/>
              <w:jc w:val="right"/>
              <w:rPr>
                <w:rFonts w:ascii="Arial" w:hAnsi="Arial" w:cs="Arial"/>
                <w:bCs/>
                <w:snapToGrid w:val="0"/>
                <w:color w:val="000000"/>
                <w:sz w:val="21"/>
                <w:szCs w:val="21"/>
              </w:rPr>
            </w:pPr>
            <w:r w:rsidRPr="00C66405">
              <w:rPr>
                <w:rFonts w:ascii="Arial" w:hAnsi="Arial" w:cs="Arial"/>
                <w:bCs/>
                <w:snapToGrid w:val="0"/>
                <w:color w:val="000000"/>
                <w:sz w:val="21"/>
                <w:szCs w:val="21"/>
              </w:rPr>
              <w:t xml:space="preserve">-25,3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10" w:color="auto" w:fill="FFFFFF"/>
            <w:vAlign w:val="bottom"/>
          </w:tcPr>
          <w:p w:rsidR="00756BBA" w:rsidRPr="00C66405" w:rsidRDefault="00756BBA" w:rsidP="00756BBA">
            <w:pPr>
              <w:ind w:right="113"/>
              <w:jc w:val="right"/>
              <w:rPr>
                <w:rFonts w:ascii="Arial" w:hAnsi="Arial" w:cs="Arial"/>
                <w:bCs/>
                <w:snapToGrid w:val="0"/>
                <w:color w:val="000000"/>
                <w:sz w:val="21"/>
                <w:szCs w:val="21"/>
              </w:rPr>
            </w:pPr>
            <w:r w:rsidRPr="00C66405">
              <w:rPr>
                <w:rFonts w:ascii="Arial" w:hAnsi="Arial" w:cs="Arial"/>
                <w:bCs/>
                <w:snapToGrid w:val="0"/>
                <w:color w:val="000000"/>
                <w:sz w:val="21"/>
                <w:szCs w:val="21"/>
              </w:rPr>
              <w:t xml:space="preserve">-29,7 </w:t>
            </w:r>
          </w:p>
        </w:tc>
        <w:tc>
          <w:tcPr>
            <w:tcW w:w="1789" w:type="dxa"/>
            <w:tcBorders>
              <w:top w:val="nil"/>
              <w:left w:val="nil"/>
              <w:bottom w:val="nil"/>
              <w:right w:val="nil"/>
            </w:tcBorders>
            <w:shd w:val="pct10" w:color="auto" w:fill="FFFFFF"/>
            <w:vAlign w:val="bottom"/>
          </w:tcPr>
          <w:p w:rsidR="00756BBA" w:rsidRPr="00C66405" w:rsidRDefault="00756BBA" w:rsidP="00756BBA">
            <w:pPr>
              <w:ind w:right="113"/>
              <w:jc w:val="right"/>
              <w:rPr>
                <w:rFonts w:ascii="Arial" w:hAnsi="Arial" w:cs="Arial"/>
                <w:bCs/>
                <w:snapToGrid w:val="0"/>
                <w:color w:val="000000"/>
                <w:sz w:val="21"/>
                <w:szCs w:val="21"/>
              </w:rPr>
            </w:pPr>
            <w:r w:rsidRPr="00C66405">
              <w:rPr>
                <w:rFonts w:ascii="Arial" w:hAnsi="Arial" w:cs="Arial"/>
                <w:bCs/>
                <w:snapToGrid w:val="0"/>
                <w:color w:val="000000"/>
                <w:sz w:val="21"/>
                <w:szCs w:val="21"/>
              </w:rPr>
              <w:t xml:space="preserve">-53,1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10" w:color="auto" w:fill="FFFFFF"/>
            <w:vAlign w:val="bottom"/>
          </w:tcPr>
          <w:p w:rsidR="00756BBA" w:rsidRPr="00C66405" w:rsidRDefault="00756BBA" w:rsidP="00756BBA">
            <w:pPr>
              <w:ind w:right="113"/>
              <w:jc w:val="right"/>
              <w:rPr>
                <w:rFonts w:ascii="Arial" w:hAnsi="Arial" w:cs="Arial"/>
                <w:bCs/>
                <w:snapToGrid w:val="0"/>
                <w:color w:val="000000"/>
                <w:sz w:val="21"/>
                <w:szCs w:val="21"/>
              </w:rPr>
            </w:pPr>
            <w:r w:rsidRPr="00C66405">
              <w:rPr>
                <w:rFonts w:ascii="Arial" w:hAnsi="Arial" w:cs="Arial"/>
                <w:bCs/>
                <w:snapToGrid w:val="0"/>
                <w:color w:val="000000"/>
                <w:sz w:val="21"/>
                <w:szCs w:val="21"/>
              </w:rPr>
              <w:t xml:space="preserve">-57,6 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pct10" w:color="auto" w:fill="FFFFFF"/>
            <w:vAlign w:val="bottom"/>
          </w:tcPr>
          <w:p w:rsidR="00756BBA" w:rsidRPr="00C66405" w:rsidRDefault="00756BBA" w:rsidP="00756BBA">
            <w:pPr>
              <w:ind w:right="113"/>
              <w:jc w:val="right"/>
              <w:rPr>
                <w:rFonts w:ascii="Arial" w:hAnsi="Arial" w:cs="Arial"/>
                <w:bCs/>
                <w:snapToGrid w:val="0"/>
                <w:color w:val="000000"/>
                <w:sz w:val="21"/>
                <w:szCs w:val="21"/>
              </w:rPr>
            </w:pPr>
            <w:r w:rsidRPr="00C66405">
              <w:rPr>
                <w:rFonts w:ascii="Arial" w:hAnsi="Arial" w:cs="Arial"/>
                <w:bCs/>
                <w:snapToGrid w:val="0"/>
                <w:color w:val="000000"/>
                <w:sz w:val="21"/>
                <w:szCs w:val="21"/>
              </w:rPr>
              <w:t xml:space="preserve">-41,4 </w:t>
            </w:r>
          </w:p>
        </w:tc>
      </w:tr>
      <w:tr w:rsidR="00756BBA" w:rsidRPr="00C66405" w:rsidTr="00756BBA">
        <w:trPr>
          <w:gridAfter w:val="1"/>
          <w:wAfter w:w="46" w:type="dxa"/>
          <w:cantSplit/>
          <w:trHeight w:hRule="exact" w:val="227"/>
        </w:trPr>
        <w:tc>
          <w:tcPr>
            <w:tcW w:w="234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756BBA" w:rsidRPr="00C66405" w:rsidRDefault="00756BBA" w:rsidP="00756BBA">
            <w:pPr>
              <w:rPr>
                <w:rFonts w:ascii="Arial" w:hAnsi="Arial" w:cs="Arial"/>
              </w:rPr>
            </w:pPr>
            <w:r w:rsidRPr="00C66405">
              <w:rPr>
                <w:rFonts w:ascii="Arial" w:hAnsi="Arial" w:cs="Arial"/>
              </w:rPr>
              <w:t>2000</w:t>
            </w:r>
          </w:p>
        </w:tc>
        <w:tc>
          <w:tcPr>
            <w:tcW w:w="19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56BBA" w:rsidRPr="00C66405" w:rsidRDefault="00756BBA" w:rsidP="00756BBA">
            <w:pPr>
              <w:ind w:right="113"/>
              <w:jc w:val="right"/>
              <w:rPr>
                <w:rFonts w:ascii="Arial" w:hAnsi="Arial" w:cs="Arial"/>
                <w:bCs/>
                <w:snapToGrid w:val="0"/>
                <w:color w:val="000000"/>
                <w:sz w:val="21"/>
                <w:szCs w:val="21"/>
              </w:rPr>
            </w:pPr>
            <w:r w:rsidRPr="00C66405">
              <w:rPr>
                <w:rFonts w:ascii="Arial" w:hAnsi="Arial" w:cs="Arial"/>
                <w:bCs/>
                <w:snapToGrid w:val="0"/>
                <w:color w:val="000000"/>
                <w:sz w:val="21"/>
                <w:szCs w:val="21"/>
              </w:rPr>
              <w:t xml:space="preserve">-26,8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56BBA" w:rsidRPr="00C66405" w:rsidRDefault="00756BBA" w:rsidP="00756BBA">
            <w:pPr>
              <w:ind w:right="113"/>
              <w:jc w:val="right"/>
              <w:rPr>
                <w:rFonts w:ascii="Arial" w:hAnsi="Arial" w:cs="Arial"/>
                <w:bCs/>
                <w:snapToGrid w:val="0"/>
                <w:color w:val="000000"/>
                <w:sz w:val="21"/>
                <w:szCs w:val="21"/>
              </w:rPr>
            </w:pPr>
            <w:r w:rsidRPr="00C66405">
              <w:rPr>
                <w:rFonts w:ascii="Arial" w:hAnsi="Arial" w:cs="Arial"/>
                <w:bCs/>
                <w:snapToGrid w:val="0"/>
                <w:color w:val="000000"/>
                <w:sz w:val="21"/>
                <w:szCs w:val="21"/>
              </w:rPr>
              <w:t xml:space="preserve">-29,5 </w:t>
            </w:r>
          </w:p>
        </w:tc>
        <w:tc>
          <w:tcPr>
            <w:tcW w:w="17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56BBA" w:rsidRPr="00C66405" w:rsidRDefault="00756BBA" w:rsidP="00756BBA">
            <w:pPr>
              <w:ind w:right="113"/>
              <w:jc w:val="right"/>
              <w:rPr>
                <w:rFonts w:ascii="Arial" w:hAnsi="Arial" w:cs="Arial"/>
                <w:bCs/>
                <w:snapToGrid w:val="0"/>
                <w:color w:val="000000"/>
                <w:sz w:val="21"/>
                <w:szCs w:val="21"/>
              </w:rPr>
            </w:pPr>
            <w:r w:rsidRPr="00C66405">
              <w:rPr>
                <w:rFonts w:ascii="Arial" w:hAnsi="Arial" w:cs="Arial"/>
                <w:bCs/>
                <w:snapToGrid w:val="0"/>
                <w:color w:val="000000"/>
                <w:sz w:val="21"/>
                <w:szCs w:val="21"/>
              </w:rPr>
              <w:t xml:space="preserve">-62,0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56BBA" w:rsidRPr="00C66405" w:rsidRDefault="00756BBA" w:rsidP="00756BBA">
            <w:pPr>
              <w:ind w:right="113"/>
              <w:jc w:val="right"/>
              <w:rPr>
                <w:rFonts w:ascii="Arial" w:hAnsi="Arial" w:cs="Arial"/>
                <w:bCs/>
                <w:snapToGrid w:val="0"/>
                <w:color w:val="000000"/>
                <w:sz w:val="21"/>
                <w:szCs w:val="21"/>
              </w:rPr>
            </w:pPr>
            <w:r w:rsidRPr="00C66405">
              <w:rPr>
                <w:rFonts w:ascii="Arial" w:hAnsi="Arial" w:cs="Arial"/>
                <w:bCs/>
                <w:snapToGrid w:val="0"/>
                <w:color w:val="000000"/>
                <w:sz w:val="21"/>
                <w:szCs w:val="21"/>
              </w:rPr>
              <w:t xml:space="preserve">-60,1 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pct10" w:color="auto" w:fill="FFFFFF"/>
            <w:vAlign w:val="bottom"/>
          </w:tcPr>
          <w:p w:rsidR="00756BBA" w:rsidRPr="00C66405" w:rsidRDefault="00756BBA" w:rsidP="00756BBA">
            <w:pPr>
              <w:ind w:right="113"/>
              <w:jc w:val="right"/>
              <w:rPr>
                <w:rFonts w:ascii="Arial" w:hAnsi="Arial" w:cs="Arial"/>
                <w:bCs/>
                <w:snapToGrid w:val="0"/>
                <w:color w:val="000000"/>
                <w:sz w:val="21"/>
                <w:szCs w:val="21"/>
              </w:rPr>
            </w:pPr>
            <w:r w:rsidRPr="00C66405">
              <w:rPr>
                <w:rFonts w:ascii="Arial" w:hAnsi="Arial" w:cs="Arial"/>
                <w:bCs/>
                <w:snapToGrid w:val="0"/>
                <w:color w:val="000000"/>
                <w:sz w:val="21"/>
                <w:szCs w:val="21"/>
              </w:rPr>
              <w:t xml:space="preserve">-44,6 </w:t>
            </w:r>
          </w:p>
        </w:tc>
      </w:tr>
      <w:tr w:rsidR="00756BBA" w:rsidRPr="00C66405" w:rsidTr="00756BBA">
        <w:trPr>
          <w:gridAfter w:val="1"/>
          <w:wAfter w:w="46" w:type="dxa"/>
          <w:cantSplit/>
          <w:trHeight w:hRule="exact" w:val="227"/>
        </w:trPr>
        <w:tc>
          <w:tcPr>
            <w:tcW w:w="234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756BBA" w:rsidRPr="00C66405" w:rsidRDefault="00756BBA" w:rsidP="00756BBA">
            <w:pPr>
              <w:rPr>
                <w:rFonts w:ascii="Arial" w:hAnsi="Arial" w:cs="Arial"/>
              </w:rPr>
            </w:pPr>
            <w:r w:rsidRPr="00C66405">
              <w:rPr>
                <w:rFonts w:ascii="Arial" w:hAnsi="Arial" w:cs="Arial"/>
              </w:rPr>
              <w:t>2001</w:t>
            </w:r>
          </w:p>
        </w:tc>
        <w:tc>
          <w:tcPr>
            <w:tcW w:w="1974" w:type="dxa"/>
            <w:tcBorders>
              <w:top w:val="nil"/>
              <w:left w:val="nil"/>
              <w:bottom w:val="nil"/>
              <w:right w:val="nil"/>
            </w:tcBorders>
            <w:shd w:val="pct10" w:color="auto" w:fill="FFFFFF"/>
            <w:vAlign w:val="bottom"/>
          </w:tcPr>
          <w:p w:rsidR="00756BBA" w:rsidRPr="00C66405" w:rsidRDefault="00756BBA" w:rsidP="00756BBA">
            <w:pPr>
              <w:ind w:right="113"/>
              <w:jc w:val="right"/>
              <w:rPr>
                <w:rFonts w:ascii="Arial" w:hAnsi="Arial" w:cs="Arial"/>
                <w:bCs/>
                <w:snapToGrid w:val="0"/>
                <w:color w:val="000000"/>
                <w:sz w:val="21"/>
                <w:szCs w:val="21"/>
              </w:rPr>
            </w:pPr>
            <w:r w:rsidRPr="00C66405">
              <w:rPr>
                <w:rFonts w:ascii="Arial" w:hAnsi="Arial" w:cs="Arial"/>
                <w:bCs/>
                <w:snapToGrid w:val="0"/>
                <w:color w:val="000000"/>
                <w:sz w:val="21"/>
                <w:szCs w:val="21"/>
              </w:rPr>
              <w:t xml:space="preserve">-25,8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10" w:color="auto" w:fill="FFFFFF"/>
            <w:vAlign w:val="bottom"/>
          </w:tcPr>
          <w:p w:rsidR="00756BBA" w:rsidRPr="00C66405" w:rsidRDefault="00756BBA" w:rsidP="00756BBA">
            <w:pPr>
              <w:ind w:right="113"/>
              <w:jc w:val="right"/>
              <w:rPr>
                <w:rFonts w:ascii="Arial" w:hAnsi="Arial" w:cs="Arial"/>
                <w:bCs/>
                <w:snapToGrid w:val="0"/>
                <w:color w:val="000000"/>
                <w:sz w:val="21"/>
                <w:szCs w:val="21"/>
              </w:rPr>
            </w:pPr>
            <w:r w:rsidRPr="00C66405">
              <w:rPr>
                <w:rFonts w:ascii="Arial" w:hAnsi="Arial" w:cs="Arial"/>
                <w:bCs/>
                <w:snapToGrid w:val="0"/>
                <w:color w:val="000000"/>
                <w:sz w:val="21"/>
                <w:szCs w:val="21"/>
              </w:rPr>
              <w:t xml:space="preserve">-32,2 </w:t>
            </w:r>
          </w:p>
        </w:tc>
        <w:tc>
          <w:tcPr>
            <w:tcW w:w="1789" w:type="dxa"/>
            <w:tcBorders>
              <w:top w:val="nil"/>
              <w:left w:val="nil"/>
              <w:bottom w:val="nil"/>
              <w:right w:val="nil"/>
            </w:tcBorders>
            <w:shd w:val="pct10" w:color="auto" w:fill="FFFFFF"/>
            <w:vAlign w:val="bottom"/>
          </w:tcPr>
          <w:p w:rsidR="00756BBA" w:rsidRPr="00C66405" w:rsidRDefault="00756BBA" w:rsidP="00756BBA">
            <w:pPr>
              <w:ind w:right="113"/>
              <w:jc w:val="right"/>
              <w:rPr>
                <w:rFonts w:ascii="Arial" w:hAnsi="Arial" w:cs="Arial"/>
                <w:bCs/>
                <w:snapToGrid w:val="0"/>
                <w:color w:val="000000"/>
                <w:sz w:val="21"/>
                <w:szCs w:val="21"/>
              </w:rPr>
            </w:pPr>
            <w:r w:rsidRPr="00C66405">
              <w:rPr>
                <w:rFonts w:ascii="Arial" w:hAnsi="Arial" w:cs="Arial"/>
                <w:bCs/>
                <w:snapToGrid w:val="0"/>
                <w:color w:val="000000"/>
                <w:sz w:val="21"/>
                <w:szCs w:val="21"/>
              </w:rPr>
              <w:t xml:space="preserve">-68,0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10" w:color="auto" w:fill="FFFFFF"/>
            <w:vAlign w:val="bottom"/>
          </w:tcPr>
          <w:p w:rsidR="00756BBA" w:rsidRPr="00C66405" w:rsidRDefault="00756BBA" w:rsidP="00756BBA">
            <w:pPr>
              <w:ind w:right="113"/>
              <w:jc w:val="right"/>
              <w:rPr>
                <w:rFonts w:ascii="Arial" w:hAnsi="Arial" w:cs="Arial"/>
                <w:bCs/>
                <w:snapToGrid w:val="0"/>
                <w:color w:val="000000"/>
                <w:sz w:val="21"/>
                <w:szCs w:val="21"/>
              </w:rPr>
            </w:pPr>
            <w:r w:rsidRPr="00C66405">
              <w:rPr>
                <w:rFonts w:ascii="Arial" w:hAnsi="Arial" w:cs="Arial"/>
                <w:bCs/>
                <w:snapToGrid w:val="0"/>
                <w:color w:val="000000"/>
                <w:sz w:val="21"/>
                <w:szCs w:val="21"/>
              </w:rPr>
              <w:t xml:space="preserve">-60,1 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pct10" w:color="auto" w:fill="FFFFFF"/>
            <w:vAlign w:val="bottom"/>
          </w:tcPr>
          <w:p w:rsidR="00756BBA" w:rsidRPr="00C66405" w:rsidRDefault="00756BBA" w:rsidP="00756BBA">
            <w:pPr>
              <w:ind w:right="113"/>
              <w:jc w:val="right"/>
              <w:rPr>
                <w:rFonts w:ascii="Arial" w:hAnsi="Arial" w:cs="Arial"/>
                <w:bCs/>
                <w:snapToGrid w:val="0"/>
                <w:color w:val="000000"/>
                <w:sz w:val="21"/>
                <w:szCs w:val="21"/>
              </w:rPr>
            </w:pPr>
            <w:r w:rsidRPr="00C66405">
              <w:rPr>
                <w:rFonts w:ascii="Arial" w:hAnsi="Arial" w:cs="Arial"/>
                <w:bCs/>
                <w:snapToGrid w:val="0"/>
                <w:color w:val="000000"/>
                <w:sz w:val="21"/>
                <w:szCs w:val="21"/>
              </w:rPr>
              <w:t xml:space="preserve">-46,5 </w:t>
            </w:r>
          </w:p>
        </w:tc>
      </w:tr>
      <w:tr w:rsidR="00756BBA" w:rsidRPr="00C66405" w:rsidTr="00756BBA">
        <w:trPr>
          <w:gridAfter w:val="1"/>
          <w:wAfter w:w="46" w:type="dxa"/>
          <w:cantSplit/>
          <w:trHeight w:hRule="exact" w:val="227"/>
        </w:trPr>
        <w:tc>
          <w:tcPr>
            <w:tcW w:w="234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756BBA" w:rsidRPr="00C66405" w:rsidRDefault="00756BBA" w:rsidP="00756BBA">
            <w:pPr>
              <w:rPr>
                <w:rFonts w:ascii="Arial" w:hAnsi="Arial" w:cs="Arial"/>
              </w:rPr>
            </w:pPr>
            <w:r w:rsidRPr="00C66405">
              <w:rPr>
                <w:rFonts w:ascii="Arial" w:hAnsi="Arial" w:cs="Arial"/>
              </w:rPr>
              <w:t>2002</w:t>
            </w:r>
          </w:p>
        </w:tc>
        <w:tc>
          <w:tcPr>
            <w:tcW w:w="19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56BBA" w:rsidRPr="00C66405" w:rsidRDefault="00756BBA" w:rsidP="00756BBA">
            <w:pPr>
              <w:ind w:right="113"/>
              <w:jc w:val="right"/>
              <w:rPr>
                <w:rFonts w:ascii="Arial" w:hAnsi="Arial" w:cs="Arial"/>
                <w:bCs/>
                <w:snapToGrid w:val="0"/>
                <w:color w:val="000000"/>
                <w:sz w:val="21"/>
                <w:szCs w:val="21"/>
              </w:rPr>
            </w:pPr>
            <w:r w:rsidRPr="00C66405">
              <w:rPr>
                <w:rFonts w:ascii="Arial" w:hAnsi="Arial" w:cs="Arial"/>
                <w:bCs/>
                <w:snapToGrid w:val="0"/>
                <w:color w:val="000000"/>
                <w:sz w:val="21"/>
                <w:szCs w:val="21"/>
              </w:rPr>
              <w:t xml:space="preserve">-27,8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56BBA" w:rsidRPr="00C66405" w:rsidRDefault="00756BBA" w:rsidP="00756BBA">
            <w:pPr>
              <w:ind w:right="113"/>
              <w:jc w:val="right"/>
              <w:rPr>
                <w:rFonts w:ascii="Arial" w:hAnsi="Arial" w:cs="Arial"/>
                <w:bCs/>
                <w:snapToGrid w:val="0"/>
                <w:color w:val="000000"/>
                <w:sz w:val="21"/>
                <w:szCs w:val="21"/>
              </w:rPr>
            </w:pPr>
            <w:r w:rsidRPr="00C66405">
              <w:rPr>
                <w:rFonts w:ascii="Arial" w:hAnsi="Arial" w:cs="Arial"/>
                <w:bCs/>
                <w:snapToGrid w:val="0"/>
                <w:color w:val="000000"/>
                <w:sz w:val="21"/>
                <w:szCs w:val="21"/>
              </w:rPr>
              <w:t xml:space="preserve">-35,1 </w:t>
            </w:r>
          </w:p>
        </w:tc>
        <w:tc>
          <w:tcPr>
            <w:tcW w:w="17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56BBA" w:rsidRPr="00C66405" w:rsidRDefault="00756BBA" w:rsidP="00756BBA">
            <w:pPr>
              <w:ind w:right="113"/>
              <w:jc w:val="right"/>
              <w:rPr>
                <w:rFonts w:ascii="Arial" w:hAnsi="Arial" w:cs="Arial"/>
                <w:bCs/>
                <w:snapToGrid w:val="0"/>
                <w:color w:val="000000"/>
                <w:sz w:val="21"/>
                <w:szCs w:val="21"/>
              </w:rPr>
            </w:pPr>
            <w:r w:rsidRPr="00C66405">
              <w:rPr>
                <w:rFonts w:ascii="Arial" w:hAnsi="Arial" w:cs="Arial"/>
                <w:bCs/>
                <w:snapToGrid w:val="0"/>
                <w:color w:val="000000"/>
                <w:sz w:val="21"/>
                <w:szCs w:val="21"/>
              </w:rPr>
              <w:t xml:space="preserve">-63,8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56BBA" w:rsidRPr="00C66405" w:rsidRDefault="00756BBA" w:rsidP="00756BBA">
            <w:pPr>
              <w:ind w:right="113"/>
              <w:jc w:val="right"/>
              <w:rPr>
                <w:rFonts w:ascii="Arial" w:hAnsi="Arial" w:cs="Arial"/>
                <w:bCs/>
                <w:snapToGrid w:val="0"/>
                <w:color w:val="000000"/>
                <w:sz w:val="21"/>
                <w:szCs w:val="21"/>
              </w:rPr>
            </w:pPr>
            <w:r w:rsidRPr="00C66405">
              <w:rPr>
                <w:rFonts w:ascii="Arial" w:hAnsi="Arial" w:cs="Arial"/>
                <w:bCs/>
                <w:snapToGrid w:val="0"/>
                <w:color w:val="000000"/>
                <w:sz w:val="21"/>
                <w:szCs w:val="21"/>
              </w:rPr>
              <w:t xml:space="preserve">-64,6 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pct10" w:color="auto" w:fill="FFFFFF"/>
            <w:vAlign w:val="bottom"/>
          </w:tcPr>
          <w:p w:rsidR="00756BBA" w:rsidRPr="00C66405" w:rsidRDefault="00756BBA" w:rsidP="00756BBA">
            <w:pPr>
              <w:ind w:right="113"/>
              <w:jc w:val="right"/>
              <w:rPr>
                <w:rFonts w:ascii="Arial" w:hAnsi="Arial" w:cs="Arial"/>
                <w:bCs/>
                <w:snapToGrid w:val="0"/>
                <w:color w:val="000000"/>
                <w:sz w:val="21"/>
                <w:szCs w:val="21"/>
              </w:rPr>
            </w:pPr>
            <w:r w:rsidRPr="00C66405">
              <w:rPr>
                <w:rFonts w:ascii="Arial" w:hAnsi="Arial" w:cs="Arial"/>
                <w:bCs/>
                <w:snapToGrid w:val="0"/>
                <w:color w:val="000000"/>
                <w:sz w:val="21"/>
                <w:szCs w:val="21"/>
              </w:rPr>
              <w:t xml:space="preserve">-47,8 </w:t>
            </w:r>
          </w:p>
        </w:tc>
      </w:tr>
      <w:tr w:rsidR="00756BBA" w:rsidRPr="00C66405" w:rsidTr="00756BBA">
        <w:trPr>
          <w:gridAfter w:val="1"/>
          <w:wAfter w:w="46" w:type="dxa"/>
          <w:cantSplit/>
          <w:trHeight w:hRule="exact" w:val="227"/>
        </w:trPr>
        <w:tc>
          <w:tcPr>
            <w:tcW w:w="234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756BBA" w:rsidRPr="00C66405" w:rsidRDefault="00756BBA" w:rsidP="00756BBA">
            <w:pPr>
              <w:rPr>
                <w:rFonts w:ascii="Arial" w:hAnsi="Arial" w:cs="Arial"/>
              </w:rPr>
            </w:pPr>
            <w:r w:rsidRPr="00C66405">
              <w:rPr>
                <w:rFonts w:ascii="Arial" w:hAnsi="Arial" w:cs="Arial"/>
              </w:rPr>
              <w:t>2003</w:t>
            </w:r>
          </w:p>
        </w:tc>
        <w:tc>
          <w:tcPr>
            <w:tcW w:w="1974" w:type="dxa"/>
            <w:tcBorders>
              <w:top w:val="nil"/>
              <w:left w:val="nil"/>
              <w:bottom w:val="nil"/>
              <w:right w:val="nil"/>
            </w:tcBorders>
            <w:shd w:val="pct10" w:color="auto" w:fill="FFFFFF"/>
            <w:vAlign w:val="bottom"/>
          </w:tcPr>
          <w:p w:rsidR="00756BBA" w:rsidRPr="00C66405" w:rsidRDefault="00756BBA" w:rsidP="00756BBA">
            <w:pPr>
              <w:ind w:right="113"/>
              <w:jc w:val="right"/>
              <w:rPr>
                <w:rFonts w:ascii="Arial" w:hAnsi="Arial" w:cs="Arial"/>
                <w:bCs/>
                <w:snapToGrid w:val="0"/>
                <w:color w:val="000000"/>
                <w:sz w:val="21"/>
                <w:szCs w:val="21"/>
              </w:rPr>
            </w:pPr>
            <w:r w:rsidRPr="00C66405">
              <w:rPr>
                <w:rFonts w:ascii="Arial" w:hAnsi="Arial" w:cs="Arial"/>
                <w:bCs/>
                <w:snapToGrid w:val="0"/>
                <w:color w:val="000000"/>
                <w:sz w:val="21"/>
                <w:szCs w:val="21"/>
              </w:rPr>
              <w:t xml:space="preserve">-24,5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10" w:color="auto" w:fill="FFFFFF"/>
            <w:vAlign w:val="bottom"/>
          </w:tcPr>
          <w:p w:rsidR="00756BBA" w:rsidRPr="00C66405" w:rsidRDefault="00756BBA" w:rsidP="00756BBA">
            <w:pPr>
              <w:ind w:right="113"/>
              <w:jc w:val="right"/>
              <w:rPr>
                <w:rFonts w:ascii="Arial" w:hAnsi="Arial" w:cs="Arial"/>
                <w:bCs/>
                <w:snapToGrid w:val="0"/>
                <w:color w:val="000000"/>
                <w:sz w:val="21"/>
                <w:szCs w:val="21"/>
              </w:rPr>
            </w:pPr>
            <w:r w:rsidRPr="00C66405">
              <w:rPr>
                <w:rFonts w:ascii="Arial" w:hAnsi="Arial" w:cs="Arial"/>
                <w:bCs/>
                <w:snapToGrid w:val="0"/>
                <w:color w:val="000000"/>
                <w:sz w:val="21"/>
                <w:szCs w:val="21"/>
              </w:rPr>
              <w:t xml:space="preserve">-35,2 </w:t>
            </w:r>
          </w:p>
        </w:tc>
        <w:tc>
          <w:tcPr>
            <w:tcW w:w="1789" w:type="dxa"/>
            <w:tcBorders>
              <w:top w:val="nil"/>
              <w:left w:val="nil"/>
              <w:bottom w:val="nil"/>
              <w:right w:val="nil"/>
            </w:tcBorders>
            <w:shd w:val="pct10" w:color="auto" w:fill="FFFFFF"/>
            <w:vAlign w:val="bottom"/>
          </w:tcPr>
          <w:p w:rsidR="00756BBA" w:rsidRPr="00C66405" w:rsidRDefault="00756BBA" w:rsidP="00756BBA">
            <w:pPr>
              <w:ind w:right="113"/>
              <w:jc w:val="right"/>
              <w:rPr>
                <w:rFonts w:ascii="Arial" w:hAnsi="Arial" w:cs="Arial"/>
                <w:bCs/>
                <w:snapToGrid w:val="0"/>
                <w:color w:val="000000"/>
                <w:sz w:val="21"/>
                <w:szCs w:val="21"/>
              </w:rPr>
            </w:pPr>
            <w:r w:rsidRPr="00C66405">
              <w:rPr>
                <w:rFonts w:ascii="Arial" w:hAnsi="Arial" w:cs="Arial"/>
                <w:bCs/>
                <w:snapToGrid w:val="0"/>
                <w:color w:val="000000"/>
                <w:sz w:val="21"/>
                <w:szCs w:val="21"/>
              </w:rPr>
              <w:t xml:space="preserve">-54,1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10" w:color="auto" w:fill="FFFFFF"/>
            <w:vAlign w:val="bottom"/>
          </w:tcPr>
          <w:p w:rsidR="00756BBA" w:rsidRPr="00C66405" w:rsidRDefault="00756BBA" w:rsidP="00756BBA">
            <w:pPr>
              <w:ind w:right="113"/>
              <w:jc w:val="right"/>
              <w:rPr>
                <w:rFonts w:ascii="Arial" w:hAnsi="Arial" w:cs="Arial"/>
                <w:bCs/>
                <w:snapToGrid w:val="0"/>
                <w:color w:val="000000"/>
                <w:sz w:val="21"/>
                <w:szCs w:val="21"/>
              </w:rPr>
            </w:pPr>
            <w:r w:rsidRPr="00C66405">
              <w:rPr>
                <w:rFonts w:ascii="Arial" w:hAnsi="Arial" w:cs="Arial"/>
                <w:bCs/>
                <w:snapToGrid w:val="0"/>
                <w:color w:val="000000"/>
                <w:sz w:val="21"/>
                <w:szCs w:val="21"/>
              </w:rPr>
              <w:t xml:space="preserve">-65,4 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pct10" w:color="auto" w:fill="FFFFFF"/>
            <w:vAlign w:val="bottom"/>
          </w:tcPr>
          <w:p w:rsidR="00756BBA" w:rsidRPr="00C66405" w:rsidRDefault="00756BBA" w:rsidP="00756BBA">
            <w:pPr>
              <w:ind w:right="113"/>
              <w:jc w:val="right"/>
              <w:rPr>
                <w:rFonts w:ascii="Arial" w:hAnsi="Arial" w:cs="Arial"/>
                <w:bCs/>
                <w:snapToGrid w:val="0"/>
                <w:color w:val="000000"/>
                <w:sz w:val="21"/>
                <w:szCs w:val="21"/>
              </w:rPr>
            </w:pPr>
            <w:r w:rsidRPr="00C66405">
              <w:rPr>
                <w:rFonts w:ascii="Arial" w:hAnsi="Arial" w:cs="Arial"/>
                <w:bCs/>
                <w:snapToGrid w:val="0"/>
                <w:color w:val="000000"/>
                <w:sz w:val="21"/>
                <w:szCs w:val="21"/>
              </w:rPr>
              <w:t xml:space="preserve">-44,8 </w:t>
            </w:r>
          </w:p>
        </w:tc>
      </w:tr>
      <w:tr w:rsidR="00756BBA" w:rsidRPr="00C66405" w:rsidTr="00756BBA">
        <w:trPr>
          <w:gridAfter w:val="1"/>
          <w:wAfter w:w="46" w:type="dxa"/>
          <w:cantSplit/>
          <w:trHeight w:hRule="exact" w:val="227"/>
        </w:trPr>
        <w:tc>
          <w:tcPr>
            <w:tcW w:w="234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756BBA" w:rsidRPr="00C66405" w:rsidRDefault="00756BBA" w:rsidP="00756BBA">
            <w:pPr>
              <w:rPr>
                <w:rFonts w:ascii="Arial" w:hAnsi="Arial" w:cs="Arial"/>
              </w:rPr>
            </w:pPr>
            <w:r w:rsidRPr="00C66405">
              <w:rPr>
                <w:rFonts w:ascii="Arial" w:hAnsi="Arial" w:cs="Arial"/>
              </w:rPr>
              <w:t>2004</w:t>
            </w:r>
          </w:p>
        </w:tc>
        <w:tc>
          <w:tcPr>
            <w:tcW w:w="19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56BBA" w:rsidRPr="00C66405" w:rsidRDefault="00756BBA" w:rsidP="00756BBA">
            <w:pPr>
              <w:ind w:right="113"/>
              <w:jc w:val="right"/>
              <w:rPr>
                <w:rFonts w:ascii="Arial" w:hAnsi="Arial" w:cs="Arial"/>
                <w:bCs/>
                <w:snapToGrid w:val="0"/>
                <w:color w:val="000000"/>
                <w:sz w:val="21"/>
                <w:szCs w:val="21"/>
              </w:rPr>
            </w:pPr>
            <w:r w:rsidRPr="00C66405">
              <w:rPr>
                <w:rFonts w:ascii="Arial" w:hAnsi="Arial" w:cs="Arial"/>
                <w:bCs/>
                <w:snapToGrid w:val="0"/>
                <w:color w:val="000000"/>
                <w:sz w:val="21"/>
                <w:szCs w:val="21"/>
              </w:rPr>
              <w:t xml:space="preserve">-22,3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56BBA" w:rsidRPr="00C66405" w:rsidRDefault="00756BBA" w:rsidP="00756BBA">
            <w:pPr>
              <w:ind w:right="113"/>
              <w:jc w:val="right"/>
              <w:rPr>
                <w:rFonts w:ascii="Arial" w:hAnsi="Arial" w:cs="Arial"/>
                <w:bCs/>
                <w:snapToGrid w:val="0"/>
                <w:color w:val="000000"/>
                <w:sz w:val="21"/>
                <w:szCs w:val="21"/>
              </w:rPr>
            </w:pPr>
            <w:r w:rsidRPr="00C66405">
              <w:rPr>
                <w:rFonts w:ascii="Arial" w:hAnsi="Arial" w:cs="Arial"/>
                <w:bCs/>
                <w:snapToGrid w:val="0"/>
                <w:color w:val="000000"/>
                <w:sz w:val="21"/>
                <w:szCs w:val="21"/>
              </w:rPr>
              <w:t xml:space="preserve">-30,8 </w:t>
            </w:r>
          </w:p>
        </w:tc>
        <w:tc>
          <w:tcPr>
            <w:tcW w:w="17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56BBA" w:rsidRPr="00C66405" w:rsidRDefault="00756BBA" w:rsidP="00756BBA">
            <w:pPr>
              <w:ind w:right="113"/>
              <w:jc w:val="right"/>
              <w:rPr>
                <w:rFonts w:ascii="Arial" w:hAnsi="Arial" w:cs="Arial"/>
                <w:bCs/>
                <w:snapToGrid w:val="0"/>
                <w:color w:val="000000"/>
                <w:sz w:val="21"/>
                <w:szCs w:val="21"/>
              </w:rPr>
            </w:pPr>
            <w:r w:rsidRPr="00C66405">
              <w:rPr>
                <w:rFonts w:ascii="Arial" w:hAnsi="Arial" w:cs="Arial"/>
                <w:bCs/>
                <w:snapToGrid w:val="0"/>
                <w:color w:val="000000"/>
                <w:sz w:val="21"/>
                <w:szCs w:val="21"/>
              </w:rPr>
              <w:t xml:space="preserve">-30,3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56BBA" w:rsidRPr="00C66405" w:rsidRDefault="00756BBA" w:rsidP="00756BBA">
            <w:pPr>
              <w:ind w:right="113"/>
              <w:jc w:val="right"/>
              <w:rPr>
                <w:rFonts w:ascii="Arial" w:hAnsi="Arial" w:cs="Arial"/>
                <w:bCs/>
                <w:snapToGrid w:val="0"/>
                <w:color w:val="000000"/>
                <w:sz w:val="21"/>
                <w:szCs w:val="21"/>
              </w:rPr>
            </w:pPr>
            <w:r w:rsidRPr="00C66405">
              <w:rPr>
                <w:rFonts w:ascii="Arial" w:hAnsi="Arial" w:cs="Arial"/>
                <w:bCs/>
                <w:snapToGrid w:val="0"/>
                <w:color w:val="000000"/>
                <w:sz w:val="21"/>
                <w:szCs w:val="21"/>
              </w:rPr>
              <w:t xml:space="preserve">-58,8 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pct10" w:color="auto" w:fill="FFFFFF"/>
            <w:vAlign w:val="bottom"/>
          </w:tcPr>
          <w:p w:rsidR="00756BBA" w:rsidRPr="00C66405" w:rsidRDefault="00756BBA" w:rsidP="00756BBA">
            <w:pPr>
              <w:ind w:right="113"/>
              <w:jc w:val="right"/>
              <w:rPr>
                <w:rFonts w:ascii="Arial" w:hAnsi="Arial" w:cs="Arial"/>
                <w:bCs/>
                <w:snapToGrid w:val="0"/>
                <w:color w:val="000000"/>
                <w:sz w:val="21"/>
                <w:szCs w:val="21"/>
              </w:rPr>
            </w:pPr>
            <w:r w:rsidRPr="00C66405">
              <w:rPr>
                <w:rFonts w:ascii="Arial" w:hAnsi="Arial" w:cs="Arial"/>
                <w:bCs/>
                <w:snapToGrid w:val="0"/>
                <w:color w:val="000000"/>
                <w:sz w:val="21"/>
                <w:szCs w:val="21"/>
              </w:rPr>
              <w:t xml:space="preserve">-35,7 </w:t>
            </w:r>
          </w:p>
        </w:tc>
      </w:tr>
      <w:tr w:rsidR="00756BBA" w:rsidRPr="00C66405" w:rsidTr="00756BBA">
        <w:trPr>
          <w:gridAfter w:val="1"/>
          <w:wAfter w:w="46" w:type="dxa"/>
          <w:cantSplit/>
          <w:trHeight w:hRule="exact" w:val="227"/>
        </w:trPr>
        <w:tc>
          <w:tcPr>
            <w:tcW w:w="234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756BBA" w:rsidRPr="00C66405" w:rsidRDefault="00756BBA" w:rsidP="00756BBA">
            <w:pPr>
              <w:pStyle w:val="Tekstprzypisudolnego"/>
              <w:rPr>
                <w:rFonts w:ascii="Arial" w:hAnsi="Arial" w:cs="Arial"/>
              </w:rPr>
            </w:pPr>
            <w:r w:rsidRPr="00C66405">
              <w:rPr>
                <w:rFonts w:ascii="Arial" w:hAnsi="Arial" w:cs="Arial"/>
              </w:rPr>
              <w:t>2005</w:t>
            </w:r>
          </w:p>
        </w:tc>
        <w:tc>
          <w:tcPr>
            <w:tcW w:w="19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10" w:color="auto" w:fill="FFFFFF"/>
            <w:vAlign w:val="bottom"/>
          </w:tcPr>
          <w:p w:rsidR="00756BBA" w:rsidRPr="00C66405" w:rsidRDefault="00756BBA" w:rsidP="00756BBA">
            <w:pPr>
              <w:ind w:right="113"/>
              <w:jc w:val="right"/>
              <w:rPr>
                <w:rFonts w:ascii="Arial" w:hAnsi="Arial" w:cs="Arial"/>
                <w:bCs/>
                <w:snapToGrid w:val="0"/>
                <w:color w:val="000000"/>
                <w:sz w:val="21"/>
                <w:szCs w:val="21"/>
              </w:rPr>
            </w:pPr>
            <w:r w:rsidRPr="00C66405">
              <w:rPr>
                <w:rFonts w:ascii="Arial" w:hAnsi="Arial" w:cs="Arial"/>
                <w:bCs/>
                <w:snapToGrid w:val="0"/>
                <w:color w:val="000000"/>
                <w:sz w:val="21"/>
                <w:szCs w:val="21"/>
              </w:rPr>
              <w:t>-12,0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10" w:color="auto" w:fill="FFFFFF"/>
            <w:vAlign w:val="bottom"/>
          </w:tcPr>
          <w:p w:rsidR="00756BBA" w:rsidRPr="00C66405" w:rsidRDefault="00756BBA" w:rsidP="00756BBA">
            <w:pPr>
              <w:ind w:right="113"/>
              <w:jc w:val="right"/>
              <w:rPr>
                <w:rFonts w:ascii="Arial" w:hAnsi="Arial" w:cs="Arial"/>
                <w:bCs/>
                <w:snapToGrid w:val="0"/>
                <w:color w:val="000000"/>
                <w:sz w:val="21"/>
                <w:szCs w:val="21"/>
              </w:rPr>
            </w:pPr>
            <w:r w:rsidRPr="00C66405">
              <w:rPr>
                <w:rFonts w:ascii="Arial" w:hAnsi="Arial" w:cs="Arial"/>
                <w:bCs/>
                <w:snapToGrid w:val="0"/>
                <w:color w:val="000000"/>
                <w:sz w:val="21"/>
                <w:szCs w:val="21"/>
              </w:rPr>
              <w:t>-16,7</w:t>
            </w:r>
          </w:p>
        </w:tc>
        <w:tc>
          <w:tcPr>
            <w:tcW w:w="1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10" w:color="auto" w:fill="FFFFFF"/>
            <w:vAlign w:val="bottom"/>
          </w:tcPr>
          <w:p w:rsidR="00756BBA" w:rsidRPr="00C66405" w:rsidRDefault="00756BBA" w:rsidP="00756BBA">
            <w:pPr>
              <w:ind w:right="113"/>
              <w:jc w:val="right"/>
              <w:rPr>
                <w:rFonts w:ascii="Arial" w:hAnsi="Arial" w:cs="Arial"/>
                <w:bCs/>
                <w:snapToGrid w:val="0"/>
                <w:color w:val="000000"/>
                <w:sz w:val="21"/>
                <w:szCs w:val="21"/>
              </w:rPr>
            </w:pPr>
            <w:r w:rsidRPr="00C66405">
              <w:rPr>
                <w:rFonts w:ascii="Arial" w:hAnsi="Arial" w:cs="Arial"/>
                <w:bCs/>
                <w:snapToGrid w:val="0"/>
                <w:color w:val="000000"/>
                <w:sz w:val="21"/>
                <w:szCs w:val="21"/>
              </w:rPr>
              <w:t>-24,8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10" w:color="auto" w:fill="FFFFFF"/>
            <w:vAlign w:val="bottom"/>
          </w:tcPr>
          <w:p w:rsidR="00756BBA" w:rsidRPr="00C66405" w:rsidRDefault="00756BBA" w:rsidP="00756BBA">
            <w:pPr>
              <w:ind w:right="113"/>
              <w:jc w:val="right"/>
              <w:rPr>
                <w:rFonts w:ascii="Arial" w:hAnsi="Arial" w:cs="Arial"/>
                <w:bCs/>
                <w:snapToGrid w:val="0"/>
                <w:color w:val="000000"/>
                <w:sz w:val="21"/>
                <w:szCs w:val="21"/>
              </w:rPr>
            </w:pPr>
            <w:r w:rsidRPr="00C66405">
              <w:rPr>
                <w:rFonts w:ascii="Arial" w:hAnsi="Arial" w:cs="Arial"/>
                <w:bCs/>
                <w:snapToGrid w:val="0"/>
                <w:color w:val="000000"/>
                <w:sz w:val="21"/>
                <w:szCs w:val="21"/>
              </w:rPr>
              <w:t>-54,6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pct10" w:color="auto" w:fill="FFFFFF"/>
            <w:vAlign w:val="bottom"/>
          </w:tcPr>
          <w:p w:rsidR="00756BBA" w:rsidRPr="00C66405" w:rsidRDefault="00756BBA" w:rsidP="00756BBA">
            <w:pPr>
              <w:ind w:right="113"/>
              <w:jc w:val="right"/>
              <w:rPr>
                <w:rFonts w:ascii="Arial" w:hAnsi="Arial" w:cs="Arial"/>
                <w:bCs/>
                <w:snapToGrid w:val="0"/>
                <w:color w:val="000000"/>
                <w:sz w:val="21"/>
                <w:szCs w:val="21"/>
              </w:rPr>
            </w:pPr>
            <w:r w:rsidRPr="00C66405">
              <w:rPr>
                <w:rFonts w:ascii="Arial" w:hAnsi="Arial" w:cs="Arial"/>
                <w:bCs/>
                <w:snapToGrid w:val="0"/>
                <w:color w:val="000000"/>
                <w:sz w:val="21"/>
                <w:szCs w:val="21"/>
              </w:rPr>
              <w:t>-27,2</w:t>
            </w:r>
          </w:p>
        </w:tc>
      </w:tr>
      <w:tr w:rsidR="00756BBA" w:rsidRPr="00C66405" w:rsidTr="00756BBA">
        <w:trPr>
          <w:gridAfter w:val="1"/>
          <w:wAfter w:w="46" w:type="dxa"/>
          <w:cantSplit/>
          <w:trHeight w:hRule="exact" w:val="227"/>
        </w:trPr>
        <w:tc>
          <w:tcPr>
            <w:tcW w:w="234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756BBA" w:rsidRPr="00C66405" w:rsidRDefault="00756BBA" w:rsidP="00756BBA">
            <w:pPr>
              <w:pStyle w:val="Tekstprzypisudolnego"/>
              <w:rPr>
                <w:rFonts w:ascii="Arial" w:hAnsi="Arial" w:cs="Arial"/>
              </w:rPr>
            </w:pPr>
            <w:r w:rsidRPr="00C66405">
              <w:rPr>
                <w:rFonts w:ascii="Arial" w:hAnsi="Arial" w:cs="Arial"/>
              </w:rPr>
              <w:t>2006</w:t>
            </w:r>
          </w:p>
        </w:tc>
        <w:tc>
          <w:tcPr>
            <w:tcW w:w="19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56BBA" w:rsidRPr="00C66405" w:rsidRDefault="00756BBA" w:rsidP="00756BBA">
            <w:pPr>
              <w:ind w:right="113"/>
              <w:jc w:val="right"/>
              <w:rPr>
                <w:rFonts w:ascii="Arial" w:hAnsi="Arial" w:cs="Arial"/>
                <w:bCs/>
                <w:snapToGrid w:val="0"/>
                <w:color w:val="000000"/>
                <w:sz w:val="21"/>
                <w:szCs w:val="21"/>
              </w:rPr>
            </w:pPr>
            <w:r w:rsidRPr="00C66405">
              <w:rPr>
                <w:rFonts w:ascii="Arial" w:hAnsi="Arial" w:cs="Arial"/>
                <w:bCs/>
                <w:snapToGrid w:val="0"/>
                <w:color w:val="000000"/>
                <w:sz w:val="21"/>
                <w:szCs w:val="21"/>
              </w:rPr>
              <w:t>-6,1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56BBA" w:rsidRPr="00C66405" w:rsidRDefault="00756BBA" w:rsidP="00756BBA">
            <w:pPr>
              <w:ind w:right="113"/>
              <w:jc w:val="right"/>
              <w:rPr>
                <w:rFonts w:ascii="Arial" w:hAnsi="Arial" w:cs="Arial"/>
                <w:bCs/>
                <w:snapToGrid w:val="0"/>
                <w:color w:val="000000"/>
                <w:sz w:val="21"/>
                <w:szCs w:val="21"/>
              </w:rPr>
            </w:pPr>
            <w:r w:rsidRPr="00C66405">
              <w:rPr>
                <w:rFonts w:ascii="Arial" w:hAnsi="Arial" w:cs="Arial"/>
                <w:bCs/>
                <w:snapToGrid w:val="0"/>
                <w:color w:val="000000"/>
                <w:sz w:val="21"/>
                <w:szCs w:val="21"/>
              </w:rPr>
              <w:t>-13,0</w:t>
            </w:r>
          </w:p>
        </w:tc>
        <w:tc>
          <w:tcPr>
            <w:tcW w:w="1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56BBA" w:rsidRPr="00C66405" w:rsidRDefault="00756BBA" w:rsidP="00756BBA">
            <w:pPr>
              <w:ind w:right="113"/>
              <w:jc w:val="right"/>
              <w:rPr>
                <w:rFonts w:ascii="Arial" w:hAnsi="Arial" w:cs="Arial"/>
                <w:bCs/>
                <w:snapToGrid w:val="0"/>
                <w:color w:val="000000"/>
                <w:sz w:val="21"/>
                <w:szCs w:val="21"/>
              </w:rPr>
            </w:pPr>
            <w:r w:rsidRPr="00C66405">
              <w:rPr>
                <w:rFonts w:ascii="Arial" w:hAnsi="Arial" w:cs="Arial"/>
                <w:bCs/>
                <w:snapToGrid w:val="0"/>
                <w:color w:val="000000"/>
                <w:sz w:val="21"/>
                <w:szCs w:val="21"/>
              </w:rPr>
              <w:t>-6,3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56BBA" w:rsidRPr="00C66405" w:rsidRDefault="00756BBA" w:rsidP="00756BBA">
            <w:pPr>
              <w:ind w:right="113"/>
              <w:jc w:val="right"/>
              <w:rPr>
                <w:rFonts w:ascii="Arial" w:hAnsi="Arial" w:cs="Arial"/>
                <w:bCs/>
                <w:snapToGrid w:val="0"/>
                <w:color w:val="000000"/>
                <w:sz w:val="21"/>
                <w:szCs w:val="21"/>
              </w:rPr>
            </w:pPr>
            <w:r w:rsidRPr="00C66405">
              <w:rPr>
                <w:rFonts w:ascii="Arial" w:hAnsi="Arial" w:cs="Arial"/>
                <w:bCs/>
                <w:snapToGrid w:val="0"/>
                <w:color w:val="000000"/>
                <w:sz w:val="21"/>
                <w:szCs w:val="21"/>
              </w:rPr>
              <w:t>-48,3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pct10" w:color="auto" w:fill="FFFFFF"/>
            <w:vAlign w:val="bottom"/>
          </w:tcPr>
          <w:p w:rsidR="00756BBA" w:rsidRPr="00C66405" w:rsidRDefault="00756BBA" w:rsidP="00756BBA">
            <w:pPr>
              <w:ind w:right="113"/>
              <w:jc w:val="right"/>
              <w:rPr>
                <w:rFonts w:ascii="Arial" w:hAnsi="Arial" w:cs="Arial"/>
                <w:bCs/>
                <w:snapToGrid w:val="0"/>
                <w:color w:val="000000"/>
                <w:sz w:val="21"/>
                <w:szCs w:val="21"/>
              </w:rPr>
            </w:pPr>
            <w:r w:rsidRPr="00C66405">
              <w:rPr>
                <w:rFonts w:ascii="Arial" w:hAnsi="Arial" w:cs="Arial"/>
                <w:bCs/>
                <w:snapToGrid w:val="0"/>
                <w:color w:val="000000"/>
                <w:sz w:val="21"/>
                <w:szCs w:val="21"/>
              </w:rPr>
              <w:t>-18,5</w:t>
            </w:r>
          </w:p>
        </w:tc>
      </w:tr>
      <w:tr w:rsidR="00756BBA" w:rsidRPr="00C66405" w:rsidTr="00756BBA">
        <w:trPr>
          <w:gridAfter w:val="1"/>
          <w:wAfter w:w="46" w:type="dxa"/>
          <w:cantSplit/>
          <w:trHeight w:hRule="exact" w:val="227"/>
        </w:trPr>
        <w:tc>
          <w:tcPr>
            <w:tcW w:w="234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756BBA" w:rsidRPr="00C66405" w:rsidRDefault="00756BBA" w:rsidP="00756BBA">
            <w:pPr>
              <w:pStyle w:val="Tekstprzypisudolnego"/>
              <w:rPr>
                <w:rFonts w:ascii="Arial" w:hAnsi="Arial" w:cs="Arial"/>
              </w:rPr>
            </w:pPr>
            <w:r w:rsidRPr="00C66405">
              <w:rPr>
                <w:rFonts w:ascii="Arial" w:hAnsi="Arial" w:cs="Arial"/>
              </w:rPr>
              <w:t>2007</w:t>
            </w:r>
          </w:p>
        </w:tc>
        <w:tc>
          <w:tcPr>
            <w:tcW w:w="19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10" w:color="auto" w:fill="FFFFFF"/>
            <w:vAlign w:val="bottom"/>
          </w:tcPr>
          <w:p w:rsidR="00756BBA" w:rsidRPr="00C66405" w:rsidRDefault="00756BBA" w:rsidP="00756BBA">
            <w:pPr>
              <w:ind w:right="113"/>
              <w:jc w:val="right"/>
              <w:rPr>
                <w:rFonts w:ascii="Arial" w:hAnsi="Arial" w:cs="Arial"/>
                <w:bCs/>
                <w:snapToGrid w:val="0"/>
                <w:color w:val="000000"/>
                <w:sz w:val="21"/>
                <w:szCs w:val="21"/>
              </w:rPr>
            </w:pPr>
            <w:r w:rsidRPr="00C66405">
              <w:rPr>
                <w:rFonts w:ascii="Arial" w:hAnsi="Arial" w:cs="Arial"/>
                <w:bCs/>
                <w:snapToGrid w:val="0"/>
                <w:color w:val="000000"/>
                <w:sz w:val="21"/>
                <w:szCs w:val="21"/>
              </w:rPr>
              <w:t>-1,9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10" w:color="auto" w:fill="FFFFFF"/>
            <w:vAlign w:val="bottom"/>
          </w:tcPr>
          <w:p w:rsidR="00756BBA" w:rsidRPr="00C66405" w:rsidRDefault="00756BBA" w:rsidP="00756BBA">
            <w:pPr>
              <w:ind w:right="113"/>
              <w:jc w:val="right"/>
              <w:rPr>
                <w:rFonts w:ascii="Arial" w:hAnsi="Arial" w:cs="Arial"/>
                <w:bCs/>
                <w:snapToGrid w:val="0"/>
                <w:color w:val="000000"/>
                <w:sz w:val="21"/>
                <w:szCs w:val="21"/>
              </w:rPr>
            </w:pPr>
            <w:r w:rsidRPr="00C66405">
              <w:rPr>
                <w:rFonts w:ascii="Arial" w:hAnsi="Arial" w:cs="Arial"/>
                <w:bCs/>
                <w:snapToGrid w:val="0"/>
                <w:color w:val="000000"/>
                <w:sz w:val="21"/>
                <w:szCs w:val="21"/>
              </w:rPr>
              <w:t>-6,6</w:t>
            </w:r>
          </w:p>
        </w:tc>
        <w:tc>
          <w:tcPr>
            <w:tcW w:w="1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10" w:color="auto" w:fill="FFFFFF"/>
            <w:vAlign w:val="bottom"/>
          </w:tcPr>
          <w:p w:rsidR="00756BBA" w:rsidRPr="00C66405" w:rsidRDefault="00756BBA" w:rsidP="00756BBA">
            <w:pPr>
              <w:ind w:right="113"/>
              <w:jc w:val="right"/>
              <w:rPr>
                <w:rFonts w:ascii="Arial" w:hAnsi="Arial" w:cs="Arial"/>
                <w:bCs/>
                <w:snapToGrid w:val="0"/>
                <w:color w:val="000000"/>
                <w:sz w:val="21"/>
                <w:szCs w:val="21"/>
              </w:rPr>
            </w:pPr>
            <w:r w:rsidRPr="00C66405">
              <w:rPr>
                <w:rFonts w:ascii="Arial" w:hAnsi="Arial" w:cs="Arial"/>
                <w:bCs/>
                <w:snapToGrid w:val="0"/>
                <w:color w:val="000000"/>
                <w:sz w:val="21"/>
                <w:szCs w:val="21"/>
              </w:rPr>
              <w:t>17,6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10" w:color="auto" w:fill="FFFFFF"/>
            <w:vAlign w:val="bottom"/>
          </w:tcPr>
          <w:p w:rsidR="00756BBA" w:rsidRPr="00C66405" w:rsidRDefault="00756BBA" w:rsidP="00756BBA">
            <w:pPr>
              <w:ind w:right="113"/>
              <w:jc w:val="right"/>
              <w:rPr>
                <w:rFonts w:ascii="Arial" w:hAnsi="Arial" w:cs="Arial"/>
                <w:bCs/>
                <w:snapToGrid w:val="0"/>
                <w:color w:val="000000"/>
                <w:sz w:val="21"/>
                <w:szCs w:val="21"/>
              </w:rPr>
            </w:pPr>
            <w:r w:rsidRPr="00C66405">
              <w:rPr>
                <w:rFonts w:ascii="Arial" w:hAnsi="Arial" w:cs="Arial"/>
                <w:bCs/>
                <w:snapToGrid w:val="0"/>
                <w:color w:val="000000"/>
                <w:sz w:val="21"/>
                <w:szCs w:val="21"/>
              </w:rPr>
              <w:t>-40,7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pct10" w:color="auto" w:fill="FFFFFF"/>
            <w:vAlign w:val="bottom"/>
          </w:tcPr>
          <w:p w:rsidR="00756BBA" w:rsidRPr="00C66405" w:rsidRDefault="00756BBA" w:rsidP="00756BBA">
            <w:pPr>
              <w:ind w:right="113"/>
              <w:jc w:val="right"/>
              <w:rPr>
                <w:rFonts w:ascii="Arial" w:hAnsi="Arial" w:cs="Arial"/>
                <w:bCs/>
                <w:snapToGrid w:val="0"/>
                <w:color w:val="000000"/>
                <w:sz w:val="21"/>
                <w:szCs w:val="21"/>
              </w:rPr>
            </w:pPr>
            <w:r w:rsidRPr="00C66405">
              <w:rPr>
                <w:rFonts w:ascii="Arial" w:hAnsi="Arial" w:cs="Arial"/>
                <w:bCs/>
                <w:snapToGrid w:val="0"/>
                <w:color w:val="000000"/>
                <w:sz w:val="21"/>
                <w:szCs w:val="21"/>
              </w:rPr>
              <w:t>-7,9</w:t>
            </w:r>
          </w:p>
        </w:tc>
      </w:tr>
      <w:tr w:rsidR="00756BBA" w:rsidRPr="00C66405" w:rsidTr="00756BBA">
        <w:trPr>
          <w:gridAfter w:val="1"/>
          <w:wAfter w:w="46" w:type="dxa"/>
          <w:cantSplit/>
          <w:trHeight w:hRule="exact" w:val="227"/>
        </w:trPr>
        <w:tc>
          <w:tcPr>
            <w:tcW w:w="234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756BBA" w:rsidRPr="00C66405" w:rsidRDefault="00756BBA" w:rsidP="00756BBA">
            <w:pPr>
              <w:pStyle w:val="Tekstprzypisudolnego"/>
              <w:rPr>
                <w:rFonts w:ascii="Arial" w:hAnsi="Arial" w:cs="Arial"/>
              </w:rPr>
            </w:pPr>
            <w:r w:rsidRPr="00C66405">
              <w:rPr>
                <w:rFonts w:ascii="Arial" w:hAnsi="Arial" w:cs="Arial"/>
              </w:rPr>
              <w:t>2008</w:t>
            </w:r>
          </w:p>
        </w:tc>
        <w:tc>
          <w:tcPr>
            <w:tcW w:w="19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56BBA" w:rsidRPr="00C66405" w:rsidRDefault="00756BBA" w:rsidP="00756BBA">
            <w:pPr>
              <w:ind w:right="113"/>
              <w:jc w:val="right"/>
              <w:rPr>
                <w:rFonts w:ascii="Arial" w:hAnsi="Arial" w:cs="Arial"/>
                <w:bCs/>
                <w:snapToGrid w:val="0"/>
                <w:color w:val="000000"/>
                <w:sz w:val="21"/>
                <w:szCs w:val="21"/>
              </w:rPr>
            </w:pPr>
            <w:r w:rsidRPr="00C66405">
              <w:rPr>
                <w:rFonts w:ascii="Arial" w:hAnsi="Arial" w:cs="Arial"/>
                <w:bCs/>
                <w:snapToGrid w:val="0"/>
                <w:color w:val="000000"/>
                <w:sz w:val="21"/>
                <w:szCs w:val="21"/>
              </w:rPr>
              <w:t>-4,5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56BBA" w:rsidRPr="00C66405" w:rsidRDefault="00756BBA" w:rsidP="00756BBA">
            <w:pPr>
              <w:ind w:right="113"/>
              <w:jc w:val="right"/>
              <w:rPr>
                <w:rFonts w:ascii="Arial" w:hAnsi="Arial" w:cs="Arial"/>
                <w:bCs/>
                <w:snapToGrid w:val="0"/>
                <w:color w:val="000000"/>
                <w:sz w:val="21"/>
                <w:szCs w:val="21"/>
              </w:rPr>
            </w:pPr>
            <w:r w:rsidRPr="00C66405">
              <w:rPr>
                <w:rFonts w:ascii="Arial" w:hAnsi="Arial" w:cs="Arial"/>
                <w:bCs/>
                <w:snapToGrid w:val="0"/>
                <w:color w:val="000000"/>
                <w:sz w:val="21"/>
                <w:szCs w:val="21"/>
              </w:rPr>
              <w:t>-9,7</w:t>
            </w:r>
          </w:p>
        </w:tc>
        <w:tc>
          <w:tcPr>
            <w:tcW w:w="1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56BBA" w:rsidRPr="00C66405" w:rsidRDefault="00756BBA" w:rsidP="00756BBA">
            <w:pPr>
              <w:ind w:right="113"/>
              <w:jc w:val="right"/>
              <w:rPr>
                <w:rFonts w:ascii="Arial" w:hAnsi="Arial" w:cs="Arial"/>
                <w:bCs/>
                <w:snapToGrid w:val="0"/>
                <w:color w:val="000000"/>
                <w:sz w:val="21"/>
                <w:szCs w:val="21"/>
              </w:rPr>
            </w:pPr>
            <w:r w:rsidRPr="00C66405">
              <w:rPr>
                <w:rFonts w:ascii="Arial" w:hAnsi="Arial" w:cs="Arial"/>
                <w:bCs/>
                <w:snapToGrid w:val="0"/>
                <w:color w:val="000000"/>
                <w:sz w:val="21"/>
                <w:szCs w:val="21"/>
              </w:rPr>
              <w:t>5,1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56BBA" w:rsidRPr="00C66405" w:rsidRDefault="00756BBA" w:rsidP="00756BBA">
            <w:pPr>
              <w:ind w:right="113"/>
              <w:jc w:val="right"/>
              <w:rPr>
                <w:rFonts w:ascii="Arial" w:hAnsi="Arial" w:cs="Arial"/>
                <w:bCs/>
                <w:snapToGrid w:val="0"/>
                <w:color w:val="000000"/>
                <w:sz w:val="21"/>
                <w:szCs w:val="21"/>
              </w:rPr>
            </w:pPr>
            <w:r w:rsidRPr="00C66405">
              <w:rPr>
                <w:rFonts w:ascii="Arial" w:hAnsi="Arial" w:cs="Arial"/>
                <w:bCs/>
                <w:snapToGrid w:val="0"/>
                <w:color w:val="000000"/>
                <w:sz w:val="21"/>
                <w:szCs w:val="21"/>
              </w:rPr>
              <w:t>-37,2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pct10" w:color="auto" w:fill="FFFFFF"/>
            <w:vAlign w:val="bottom"/>
          </w:tcPr>
          <w:p w:rsidR="00756BBA" w:rsidRPr="00C66405" w:rsidRDefault="00756BBA" w:rsidP="00756BBA">
            <w:pPr>
              <w:ind w:right="113"/>
              <w:jc w:val="right"/>
              <w:rPr>
                <w:rFonts w:ascii="Arial" w:hAnsi="Arial" w:cs="Arial"/>
                <w:bCs/>
                <w:snapToGrid w:val="0"/>
                <w:color w:val="000000"/>
                <w:sz w:val="21"/>
                <w:szCs w:val="21"/>
              </w:rPr>
            </w:pPr>
            <w:r w:rsidRPr="00C66405">
              <w:rPr>
                <w:rFonts w:ascii="Arial" w:hAnsi="Arial" w:cs="Arial"/>
                <w:bCs/>
                <w:snapToGrid w:val="0"/>
                <w:color w:val="000000"/>
                <w:sz w:val="21"/>
                <w:szCs w:val="21"/>
              </w:rPr>
              <w:t>-11,6</w:t>
            </w:r>
          </w:p>
        </w:tc>
      </w:tr>
      <w:tr w:rsidR="00756BBA" w:rsidRPr="00C66405" w:rsidTr="00756BBA">
        <w:trPr>
          <w:gridAfter w:val="1"/>
          <w:wAfter w:w="46" w:type="dxa"/>
          <w:cantSplit/>
          <w:trHeight w:hRule="exact" w:val="227"/>
        </w:trPr>
        <w:tc>
          <w:tcPr>
            <w:tcW w:w="234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756BBA" w:rsidRPr="00C66405" w:rsidRDefault="00756BBA" w:rsidP="00756BBA">
            <w:pPr>
              <w:pStyle w:val="Tekstprzypisudolnego"/>
              <w:rPr>
                <w:rFonts w:ascii="Arial" w:hAnsi="Arial" w:cs="Arial"/>
              </w:rPr>
            </w:pPr>
            <w:r w:rsidRPr="00C66405">
              <w:rPr>
                <w:rFonts w:ascii="Arial" w:hAnsi="Arial" w:cs="Arial"/>
              </w:rPr>
              <w:t>2009</w:t>
            </w:r>
          </w:p>
        </w:tc>
        <w:tc>
          <w:tcPr>
            <w:tcW w:w="19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10" w:color="auto" w:fill="FFFFFF"/>
            <w:vAlign w:val="bottom"/>
          </w:tcPr>
          <w:p w:rsidR="00756BBA" w:rsidRPr="00C66405" w:rsidRDefault="00756BBA" w:rsidP="00756BBA">
            <w:pPr>
              <w:ind w:right="113"/>
              <w:jc w:val="right"/>
              <w:rPr>
                <w:rFonts w:ascii="Arial" w:hAnsi="Arial" w:cs="Arial"/>
                <w:bCs/>
                <w:snapToGrid w:val="0"/>
                <w:color w:val="000000"/>
                <w:sz w:val="21"/>
                <w:szCs w:val="21"/>
              </w:rPr>
            </w:pPr>
            <w:r w:rsidRPr="00C66405">
              <w:rPr>
                <w:rFonts w:ascii="Arial" w:hAnsi="Arial" w:cs="Arial"/>
                <w:bCs/>
                <w:snapToGrid w:val="0"/>
                <w:color w:val="000000"/>
                <w:sz w:val="21"/>
                <w:szCs w:val="21"/>
              </w:rPr>
              <w:t>-11,1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10" w:color="auto" w:fill="FFFFFF"/>
            <w:vAlign w:val="bottom"/>
          </w:tcPr>
          <w:p w:rsidR="00756BBA" w:rsidRPr="00C66405" w:rsidRDefault="00756BBA" w:rsidP="00756BBA">
            <w:pPr>
              <w:ind w:right="113"/>
              <w:jc w:val="right"/>
              <w:rPr>
                <w:rFonts w:ascii="Arial" w:hAnsi="Arial" w:cs="Arial"/>
                <w:bCs/>
                <w:snapToGrid w:val="0"/>
                <w:color w:val="000000"/>
                <w:sz w:val="21"/>
                <w:szCs w:val="21"/>
              </w:rPr>
            </w:pPr>
            <w:r w:rsidRPr="00C66405">
              <w:rPr>
                <w:rFonts w:ascii="Arial" w:hAnsi="Arial" w:cs="Arial"/>
                <w:bCs/>
                <w:snapToGrid w:val="0"/>
                <w:color w:val="000000"/>
                <w:sz w:val="21"/>
                <w:szCs w:val="21"/>
              </w:rPr>
              <w:t>-26,5</w:t>
            </w:r>
          </w:p>
        </w:tc>
        <w:tc>
          <w:tcPr>
            <w:tcW w:w="1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10" w:color="auto" w:fill="FFFFFF"/>
            <w:vAlign w:val="bottom"/>
          </w:tcPr>
          <w:p w:rsidR="00756BBA" w:rsidRPr="00C66405" w:rsidRDefault="00756BBA" w:rsidP="00756BBA">
            <w:pPr>
              <w:ind w:right="113"/>
              <w:jc w:val="right"/>
              <w:rPr>
                <w:rFonts w:ascii="Arial" w:hAnsi="Arial" w:cs="Arial"/>
                <w:bCs/>
                <w:snapToGrid w:val="0"/>
                <w:color w:val="000000"/>
                <w:sz w:val="21"/>
                <w:szCs w:val="21"/>
              </w:rPr>
            </w:pPr>
            <w:r w:rsidRPr="00C66405">
              <w:rPr>
                <w:rFonts w:ascii="Arial" w:hAnsi="Arial" w:cs="Arial"/>
                <w:bCs/>
                <w:snapToGrid w:val="0"/>
                <w:color w:val="000000"/>
                <w:sz w:val="21"/>
                <w:szCs w:val="21"/>
              </w:rPr>
              <w:t>-54,6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10" w:color="auto" w:fill="FFFFFF"/>
            <w:vAlign w:val="bottom"/>
          </w:tcPr>
          <w:p w:rsidR="00756BBA" w:rsidRPr="00C66405" w:rsidRDefault="00756BBA" w:rsidP="00756BBA">
            <w:pPr>
              <w:ind w:right="113"/>
              <w:jc w:val="right"/>
              <w:rPr>
                <w:rFonts w:ascii="Arial" w:hAnsi="Arial" w:cs="Arial"/>
                <w:bCs/>
                <w:snapToGrid w:val="0"/>
                <w:color w:val="000000"/>
                <w:sz w:val="21"/>
                <w:szCs w:val="21"/>
              </w:rPr>
            </w:pPr>
            <w:r w:rsidRPr="00C66405">
              <w:rPr>
                <w:rFonts w:ascii="Arial" w:hAnsi="Arial" w:cs="Arial"/>
                <w:bCs/>
                <w:snapToGrid w:val="0"/>
                <w:color w:val="000000"/>
                <w:sz w:val="21"/>
                <w:szCs w:val="21"/>
              </w:rPr>
              <w:t>-37,1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pct10" w:color="auto" w:fill="FFFFFF"/>
            <w:vAlign w:val="bottom"/>
          </w:tcPr>
          <w:p w:rsidR="00756BBA" w:rsidRPr="00C66405" w:rsidRDefault="00756BBA" w:rsidP="00756BBA">
            <w:pPr>
              <w:ind w:right="113"/>
              <w:jc w:val="right"/>
              <w:rPr>
                <w:rFonts w:ascii="Arial" w:hAnsi="Arial" w:cs="Arial"/>
                <w:bCs/>
                <w:snapToGrid w:val="0"/>
                <w:color w:val="000000"/>
                <w:sz w:val="21"/>
                <w:szCs w:val="21"/>
              </w:rPr>
            </w:pPr>
            <w:r w:rsidRPr="00C66405">
              <w:rPr>
                <w:rFonts w:ascii="Arial" w:hAnsi="Arial" w:cs="Arial"/>
                <w:bCs/>
                <w:snapToGrid w:val="0"/>
                <w:color w:val="000000"/>
                <w:sz w:val="21"/>
                <w:szCs w:val="21"/>
              </w:rPr>
              <w:t>-32,5</w:t>
            </w:r>
          </w:p>
        </w:tc>
      </w:tr>
      <w:tr w:rsidR="00756BBA" w:rsidRPr="00C66405" w:rsidTr="00756BBA">
        <w:trPr>
          <w:gridAfter w:val="1"/>
          <w:wAfter w:w="46" w:type="dxa"/>
          <w:cantSplit/>
          <w:trHeight w:hRule="exact" w:val="227"/>
        </w:trPr>
        <w:tc>
          <w:tcPr>
            <w:tcW w:w="2349" w:type="dxa"/>
            <w:gridSpan w:val="3"/>
            <w:tcBorders>
              <w:left w:val="nil"/>
              <w:right w:val="single" w:sz="4" w:space="0" w:color="auto"/>
            </w:tcBorders>
            <w:vAlign w:val="bottom"/>
          </w:tcPr>
          <w:p w:rsidR="00756BBA" w:rsidRPr="00C66405" w:rsidRDefault="00756BBA" w:rsidP="00756BBA">
            <w:pPr>
              <w:pStyle w:val="Tekstprzypisudolnego"/>
              <w:rPr>
                <w:rFonts w:ascii="Arial" w:hAnsi="Arial" w:cs="Arial"/>
              </w:rPr>
            </w:pPr>
            <w:r w:rsidRPr="00C66405">
              <w:rPr>
                <w:rFonts w:ascii="Arial" w:hAnsi="Arial" w:cs="Arial"/>
              </w:rPr>
              <w:t>2010</w:t>
            </w:r>
          </w:p>
        </w:tc>
        <w:tc>
          <w:tcPr>
            <w:tcW w:w="197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56BBA" w:rsidRPr="00C66405" w:rsidRDefault="00756BBA" w:rsidP="00756BBA">
            <w:pPr>
              <w:ind w:right="113"/>
              <w:jc w:val="right"/>
              <w:rPr>
                <w:rFonts w:ascii="Arial" w:hAnsi="Arial" w:cs="Arial"/>
                <w:bCs/>
                <w:snapToGrid w:val="0"/>
                <w:color w:val="000000"/>
                <w:sz w:val="21"/>
                <w:szCs w:val="21"/>
              </w:rPr>
            </w:pPr>
            <w:r w:rsidRPr="00C66405">
              <w:rPr>
                <w:rFonts w:ascii="Arial" w:hAnsi="Arial" w:cs="Arial"/>
                <w:bCs/>
                <w:snapToGrid w:val="0"/>
                <w:color w:val="000000"/>
                <w:sz w:val="21"/>
                <w:szCs w:val="21"/>
              </w:rPr>
              <w:t>-8,2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56BBA" w:rsidRPr="00C66405" w:rsidRDefault="00756BBA" w:rsidP="00756BBA">
            <w:pPr>
              <w:ind w:right="113"/>
              <w:jc w:val="right"/>
              <w:rPr>
                <w:rFonts w:ascii="Arial" w:hAnsi="Arial" w:cs="Arial"/>
                <w:bCs/>
                <w:snapToGrid w:val="0"/>
                <w:color w:val="000000"/>
                <w:sz w:val="21"/>
                <w:szCs w:val="21"/>
              </w:rPr>
            </w:pPr>
            <w:r w:rsidRPr="00C66405">
              <w:rPr>
                <w:rFonts w:ascii="Arial" w:hAnsi="Arial" w:cs="Arial"/>
                <w:bCs/>
                <w:snapToGrid w:val="0"/>
                <w:color w:val="000000"/>
                <w:sz w:val="21"/>
                <w:szCs w:val="21"/>
              </w:rPr>
              <w:t>-18,9</w:t>
            </w:r>
          </w:p>
        </w:tc>
        <w:tc>
          <w:tcPr>
            <w:tcW w:w="178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56BBA" w:rsidRPr="00C66405" w:rsidRDefault="00756BBA" w:rsidP="00756BBA">
            <w:pPr>
              <w:ind w:right="113"/>
              <w:jc w:val="right"/>
              <w:rPr>
                <w:rFonts w:ascii="Arial" w:hAnsi="Arial" w:cs="Arial"/>
                <w:bCs/>
                <w:snapToGrid w:val="0"/>
                <w:color w:val="000000"/>
                <w:sz w:val="21"/>
                <w:szCs w:val="21"/>
              </w:rPr>
            </w:pPr>
            <w:r w:rsidRPr="00C66405">
              <w:rPr>
                <w:rFonts w:ascii="Arial" w:hAnsi="Arial" w:cs="Arial"/>
                <w:bCs/>
                <w:snapToGrid w:val="0"/>
                <w:color w:val="000000"/>
                <w:sz w:val="21"/>
                <w:szCs w:val="21"/>
              </w:rPr>
              <w:t>-34,4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56BBA" w:rsidRPr="00C66405" w:rsidRDefault="00756BBA" w:rsidP="00756BBA">
            <w:pPr>
              <w:ind w:right="113"/>
              <w:jc w:val="right"/>
              <w:rPr>
                <w:rFonts w:ascii="Arial" w:hAnsi="Arial" w:cs="Arial"/>
                <w:bCs/>
                <w:snapToGrid w:val="0"/>
                <w:color w:val="000000"/>
                <w:sz w:val="21"/>
                <w:szCs w:val="21"/>
              </w:rPr>
            </w:pPr>
            <w:r w:rsidRPr="00C66405">
              <w:rPr>
                <w:rFonts w:ascii="Arial" w:hAnsi="Arial" w:cs="Arial"/>
                <w:bCs/>
                <w:snapToGrid w:val="0"/>
                <w:color w:val="000000"/>
                <w:sz w:val="21"/>
                <w:szCs w:val="21"/>
              </w:rPr>
              <w:t>-32,0</w:t>
            </w:r>
          </w:p>
        </w:tc>
        <w:tc>
          <w:tcPr>
            <w:tcW w:w="1232" w:type="dxa"/>
            <w:tcBorders>
              <w:left w:val="single" w:sz="4" w:space="0" w:color="auto"/>
              <w:right w:val="nil"/>
            </w:tcBorders>
            <w:shd w:val="pct10" w:color="auto" w:fill="FFFFFF"/>
            <w:vAlign w:val="bottom"/>
          </w:tcPr>
          <w:p w:rsidR="00756BBA" w:rsidRPr="00C66405" w:rsidRDefault="00756BBA" w:rsidP="00756BBA">
            <w:pPr>
              <w:ind w:right="113"/>
              <w:jc w:val="right"/>
              <w:rPr>
                <w:rFonts w:ascii="Arial" w:hAnsi="Arial" w:cs="Arial"/>
                <w:bCs/>
                <w:snapToGrid w:val="0"/>
                <w:color w:val="000000"/>
                <w:sz w:val="21"/>
                <w:szCs w:val="21"/>
              </w:rPr>
            </w:pPr>
            <w:r w:rsidRPr="00C66405">
              <w:rPr>
                <w:rFonts w:ascii="Arial" w:hAnsi="Arial" w:cs="Arial"/>
                <w:bCs/>
                <w:snapToGrid w:val="0"/>
                <w:color w:val="000000"/>
                <w:sz w:val="21"/>
                <w:szCs w:val="21"/>
              </w:rPr>
              <w:t>-23,5</w:t>
            </w:r>
          </w:p>
        </w:tc>
      </w:tr>
      <w:tr w:rsidR="00756BBA" w:rsidRPr="00C66405" w:rsidTr="00756BBA">
        <w:trPr>
          <w:gridAfter w:val="1"/>
          <w:wAfter w:w="46" w:type="dxa"/>
          <w:cantSplit/>
          <w:trHeight w:hRule="exact" w:val="227"/>
        </w:trPr>
        <w:tc>
          <w:tcPr>
            <w:tcW w:w="2349" w:type="dxa"/>
            <w:gridSpan w:val="3"/>
            <w:tcBorders>
              <w:left w:val="nil"/>
              <w:right w:val="single" w:sz="4" w:space="0" w:color="auto"/>
            </w:tcBorders>
            <w:vAlign w:val="bottom"/>
          </w:tcPr>
          <w:p w:rsidR="00756BBA" w:rsidRPr="00C66405" w:rsidRDefault="00756BBA" w:rsidP="00756BBA">
            <w:pPr>
              <w:pStyle w:val="Tekstprzypisudolnego"/>
              <w:rPr>
                <w:rFonts w:ascii="Arial" w:hAnsi="Arial" w:cs="Arial"/>
              </w:rPr>
            </w:pPr>
            <w:r w:rsidRPr="00C66405">
              <w:rPr>
                <w:rFonts w:ascii="Arial" w:hAnsi="Arial" w:cs="Arial"/>
              </w:rPr>
              <w:t>2011</w:t>
            </w:r>
          </w:p>
        </w:tc>
        <w:tc>
          <w:tcPr>
            <w:tcW w:w="1974" w:type="dxa"/>
            <w:tcBorders>
              <w:left w:val="single" w:sz="4" w:space="0" w:color="auto"/>
              <w:right w:val="single" w:sz="4" w:space="0" w:color="auto"/>
            </w:tcBorders>
            <w:shd w:val="pct10" w:color="auto" w:fill="FFFFFF"/>
            <w:vAlign w:val="bottom"/>
          </w:tcPr>
          <w:p w:rsidR="00756BBA" w:rsidRPr="00C66405" w:rsidRDefault="00756BBA" w:rsidP="00756BBA">
            <w:pPr>
              <w:ind w:right="113"/>
              <w:jc w:val="right"/>
              <w:rPr>
                <w:rFonts w:ascii="Arial" w:hAnsi="Arial" w:cs="Arial"/>
                <w:bCs/>
                <w:snapToGrid w:val="0"/>
                <w:color w:val="000000"/>
                <w:sz w:val="21"/>
                <w:szCs w:val="21"/>
              </w:rPr>
            </w:pPr>
            <w:r w:rsidRPr="00C66405">
              <w:rPr>
                <w:rFonts w:ascii="Arial" w:hAnsi="Arial" w:cs="Arial"/>
                <w:bCs/>
                <w:snapToGrid w:val="0"/>
                <w:color w:val="000000"/>
                <w:sz w:val="21"/>
                <w:szCs w:val="21"/>
              </w:rPr>
              <w:t>-14,6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pct10" w:color="auto" w:fill="FFFFFF"/>
            <w:vAlign w:val="bottom"/>
          </w:tcPr>
          <w:p w:rsidR="00756BBA" w:rsidRPr="00C66405" w:rsidRDefault="00756BBA" w:rsidP="00756BBA">
            <w:pPr>
              <w:ind w:right="113"/>
              <w:jc w:val="right"/>
              <w:rPr>
                <w:rFonts w:ascii="Arial" w:hAnsi="Arial" w:cs="Arial"/>
                <w:bCs/>
                <w:snapToGrid w:val="0"/>
                <w:color w:val="000000"/>
                <w:sz w:val="21"/>
                <w:szCs w:val="21"/>
              </w:rPr>
            </w:pPr>
            <w:r w:rsidRPr="00C66405">
              <w:rPr>
                <w:rFonts w:ascii="Arial" w:hAnsi="Arial" w:cs="Arial"/>
                <w:bCs/>
                <w:snapToGrid w:val="0"/>
                <w:color w:val="000000"/>
                <w:sz w:val="21"/>
                <w:szCs w:val="21"/>
              </w:rPr>
              <w:t>-30,8</w:t>
            </w:r>
          </w:p>
        </w:tc>
        <w:tc>
          <w:tcPr>
            <w:tcW w:w="1789" w:type="dxa"/>
            <w:tcBorders>
              <w:left w:val="single" w:sz="4" w:space="0" w:color="auto"/>
              <w:right w:val="single" w:sz="4" w:space="0" w:color="auto"/>
            </w:tcBorders>
            <w:shd w:val="pct10" w:color="auto" w:fill="FFFFFF"/>
            <w:vAlign w:val="bottom"/>
          </w:tcPr>
          <w:p w:rsidR="00756BBA" w:rsidRPr="00C66405" w:rsidRDefault="00756BBA" w:rsidP="00756BBA">
            <w:pPr>
              <w:ind w:right="113"/>
              <w:jc w:val="right"/>
              <w:rPr>
                <w:rFonts w:ascii="Arial" w:hAnsi="Arial" w:cs="Arial"/>
                <w:bCs/>
                <w:snapToGrid w:val="0"/>
                <w:color w:val="000000"/>
                <w:sz w:val="21"/>
                <w:szCs w:val="21"/>
              </w:rPr>
            </w:pPr>
            <w:r w:rsidRPr="00C66405">
              <w:rPr>
                <w:rFonts w:ascii="Arial" w:hAnsi="Arial" w:cs="Arial"/>
                <w:bCs/>
                <w:snapToGrid w:val="0"/>
                <w:color w:val="000000"/>
                <w:sz w:val="21"/>
                <w:szCs w:val="21"/>
              </w:rPr>
              <w:t>-37,0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pct10" w:color="auto" w:fill="FFFFFF"/>
            <w:vAlign w:val="bottom"/>
          </w:tcPr>
          <w:p w:rsidR="00756BBA" w:rsidRPr="00C66405" w:rsidRDefault="00756BBA" w:rsidP="00756BBA">
            <w:pPr>
              <w:ind w:right="113"/>
              <w:jc w:val="right"/>
              <w:rPr>
                <w:rFonts w:ascii="Arial" w:hAnsi="Arial" w:cs="Arial"/>
                <w:bCs/>
                <w:snapToGrid w:val="0"/>
                <w:color w:val="000000"/>
                <w:sz w:val="21"/>
                <w:szCs w:val="21"/>
              </w:rPr>
            </w:pPr>
            <w:r w:rsidRPr="00C66405">
              <w:rPr>
                <w:rFonts w:ascii="Arial" w:hAnsi="Arial" w:cs="Arial"/>
                <w:bCs/>
                <w:snapToGrid w:val="0"/>
                <w:color w:val="000000"/>
                <w:sz w:val="21"/>
                <w:szCs w:val="21"/>
              </w:rPr>
              <w:t>-36,1</w:t>
            </w:r>
          </w:p>
        </w:tc>
        <w:tc>
          <w:tcPr>
            <w:tcW w:w="1232" w:type="dxa"/>
            <w:tcBorders>
              <w:left w:val="single" w:sz="4" w:space="0" w:color="auto"/>
              <w:right w:val="nil"/>
            </w:tcBorders>
            <w:shd w:val="pct10" w:color="auto" w:fill="FFFFFF"/>
            <w:vAlign w:val="bottom"/>
          </w:tcPr>
          <w:p w:rsidR="00756BBA" w:rsidRPr="00C66405" w:rsidRDefault="00756BBA" w:rsidP="00756BBA">
            <w:pPr>
              <w:ind w:right="113"/>
              <w:jc w:val="right"/>
              <w:rPr>
                <w:rFonts w:ascii="Arial" w:hAnsi="Arial" w:cs="Arial"/>
                <w:bCs/>
                <w:snapToGrid w:val="0"/>
                <w:color w:val="000000"/>
                <w:sz w:val="21"/>
                <w:szCs w:val="21"/>
              </w:rPr>
            </w:pPr>
            <w:r w:rsidRPr="00C66405">
              <w:rPr>
                <w:rFonts w:ascii="Arial" w:hAnsi="Arial" w:cs="Arial"/>
                <w:bCs/>
                <w:snapToGrid w:val="0"/>
                <w:color w:val="000000"/>
                <w:sz w:val="21"/>
                <w:szCs w:val="21"/>
              </w:rPr>
              <w:t>-29,8</w:t>
            </w:r>
          </w:p>
        </w:tc>
      </w:tr>
      <w:tr w:rsidR="00756BBA" w:rsidRPr="00C66405" w:rsidTr="00756BBA">
        <w:trPr>
          <w:gridAfter w:val="1"/>
          <w:wAfter w:w="46" w:type="dxa"/>
          <w:cantSplit/>
          <w:trHeight w:hRule="exact" w:val="227"/>
        </w:trPr>
        <w:tc>
          <w:tcPr>
            <w:tcW w:w="2349" w:type="dxa"/>
            <w:gridSpan w:val="3"/>
            <w:tcBorders>
              <w:left w:val="nil"/>
              <w:right w:val="single" w:sz="4" w:space="0" w:color="auto"/>
            </w:tcBorders>
            <w:vAlign w:val="bottom"/>
          </w:tcPr>
          <w:p w:rsidR="00756BBA" w:rsidRPr="00C66405" w:rsidRDefault="00756BBA" w:rsidP="00756BBA">
            <w:pPr>
              <w:pStyle w:val="Tekstprzypisudolnego"/>
              <w:rPr>
                <w:rFonts w:ascii="Arial" w:hAnsi="Arial" w:cs="Arial"/>
              </w:rPr>
            </w:pPr>
            <w:r w:rsidRPr="00C66405">
              <w:rPr>
                <w:rFonts w:ascii="Arial" w:hAnsi="Arial" w:cs="Arial"/>
              </w:rPr>
              <w:t>2012</w:t>
            </w:r>
          </w:p>
        </w:tc>
        <w:tc>
          <w:tcPr>
            <w:tcW w:w="197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6BBA" w:rsidRPr="00C66405" w:rsidRDefault="00756BBA" w:rsidP="00756BBA">
            <w:pPr>
              <w:ind w:right="113"/>
              <w:jc w:val="right"/>
              <w:rPr>
                <w:rFonts w:ascii="Arial" w:hAnsi="Arial" w:cs="Arial"/>
                <w:bCs/>
                <w:snapToGrid w:val="0"/>
                <w:color w:val="000000"/>
                <w:sz w:val="21"/>
                <w:szCs w:val="21"/>
              </w:rPr>
            </w:pPr>
            <w:r w:rsidRPr="00C66405">
              <w:rPr>
                <w:rFonts w:ascii="Arial" w:hAnsi="Arial" w:cs="Arial"/>
                <w:bCs/>
                <w:snapToGrid w:val="0"/>
                <w:color w:val="000000"/>
                <w:sz w:val="21"/>
                <w:szCs w:val="21"/>
              </w:rPr>
              <w:t>-18,5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6BBA" w:rsidRPr="00C66405" w:rsidRDefault="00756BBA" w:rsidP="00756BBA">
            <w:pPr>
              <w:ind w:right="113"/>
              <w:jc w:val="right"/>
              <w:rPr>
                <w:rFonts w:ascii="Arial" w:hAnsi="Arial" w:cs="Arial"/>
                <w:bCs/>
                <w:snapToGrid w:val="0"/>
                <w:color w:val="000000"/>
                <w:sz w:val="21"/>
                <w:szCs w:val="21"/>
              </w:rPr>
            </w:pPr>
            <w:r w:rsidRPr="00C66405">
              <w:rPr>
                <w:rFonts w:ascii="Arial" w:hAnsi="Arial" w:cs="Arial"/>
                <w:bCs/>
                <w:snapToGrid w:val="0"/>
                <w:color w:val="000000"/>
                <w:sz w:val="21"/>
                <w:szCs w:val="21"/>
              </w:rPr>
              <w:t>-38,0</w:t>
            </w:r>
          </w:p>
        </w:tc>
        <w:tc>
          <w:tcPr>
            <w:tcW w:w="178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6BBA" w:rsidRPr="00C66405" w:rsidRDefault="00756BBA" w:rsidP="00756BBA">
            <w:pPr>
              <w:ind w:right="113"/>
              <w:jc w:val="right"/>
              <w:rPr>
                <w:rFonts w:ascii="Arial" w:hAnsi="Arial" w:cs="Arial"/>
                <w:bCs/>
                <w:snapToGrid w:val="0"/>
                <w:color w:val="000000"/>
                <w:sz w:val="21"/>
                <w:szCs w:val="21"/>
              </w:rPr>
            </w:pPr>
            <w:r w:rsidRPr="00C66405">
              <w:rPr>
                <w:rFonts w:ascii="Arial" w:hAnsi="Arial" w:cs="Arial"/>
                <w:bCs/>
                <w:snapToGrid w:val="0"/>
                <w:color w:val="000000"/>
                <w:sz w:val="21"/>
                <w:szCs w:val="21"/>
              </w:rPr>
              <w:t>-53,3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6BBA" w:rsidRPr="00C66405" w:rsidRDefault="00756BBA" w:rsidP="00756BBA">
            <w:pPr>
              <w:ind w:right="113"/>
              <w:jc w:val="right"/>
              <w:rPr>
                <w:rFonts w:ascii="Arial" w:hAnsi="Arial" w:cs="Arial"/>
                <w:bCs/>
                <w:snapToGrid w:val="0"/>
                <w:color w:val="000000"/>
                <w:sz w:val="21"/>
                <w:szCs w:val="21"/>
              </w:rPr>
            </w:pPr>
            <w:r w:rsidRPr="00C66405">
              <w:rPr>
                <w:rFonts w:ascii="Arial" w:hAnsi="Arial" w:cs="Arial"/>
                <w:bCs/>
                <w:snapToGrid w:val="0"/>
                <w:color w:val="000000"/>
                <w:sz w:val="21"/>
                <w:szCs w:val="21"/>
              </w:rPr>
              <w:t>-36,9</w:t>
            </w:r>
          </w:p>
        </w:tc>
        <w:tc>
          <w:tcPr>
            <w:tcW w:w="1232" w:type="dxa"/>
            <w:tcBorders>
              <w:left w:val="single" w:sz="4" w:space="0" w:color="auto"/>
              <w:right w:val="nil"/>
            </w:tcBorders>
            <w:shd w:val="pct10" w:color="auto" w:fill="FFFFFF"/>
            <w:vAlign w:val="bottom"/>
          </w:tcPr>
          <w:p w:rsidR="00756BBA" w:rsidRPr="00C66405" w:rsidRDefault="00756BBA" w:rsidP="00756BBA">
            <w:pPr>
              <w:ind w:right="113"/>
              <w:jc w:val="right"/>
              <w:rPr>
                <w:rFonts w:ascii="Arial" w:hAnsi="Arial" w:cs="Arial"/>
                <w:bCs/>
                <w:snapToGrid w:val="0"/>
                <w:color w:val="000000"/>
                <w:sz w:val="21"/>
                <w:szCs w:val="21"/>
              </w:rPr>
            </w:pPr>
            <w:r w:rsidRPr="00C66405">
              <w:rPr>
                <w:rFonts w:ascii="Arial" w:hAnsi="Arial" w:cs="Arial"/>
                <w:bCs/>
                <w:snapToGrid w:val="0"/>
                <w:color w:val="000000"/>
                <w:sz w:val="21"/>
                <w:szCs w:val="21"/>
              </w:rPr>
              <w:t>-36,7</w:t>
            </w:r>
          </w:p>
        </w:tc>
      </w:tr>
      <w:tr w:rsidR="00756BBA" w:rsidRPr="00C66405" w:rsidTr="00756BBA">
        <w:trPr>
          <w:gridAfter w:val="1"/>
          <w:wAfter w:w="46" w:type="dxa"/>
          <w:cantSplit/>
          <w:trHeight w:hRule="exact" w:val="227"/>
        </w:trPr>
        <w:tc>
          <w:tcPr>
            <w:tcW w:w="2349" w:type="dxa"/>
            <w:gridSpan w:val="3"/>
            <w:tcBorders>
              <w:left w:val="nil"/>
              <w:right w:val="single" w:sz="4" w:space="0" w:color="auto"/>
            </w:tcBorders>
            <w:vAlign w:val="bottom"/>
          </w:tcPr>
          <w:p w:rsidR="00756BBA" w:rsidRPr="00C66405" w:rsidRDefault="00756BBA" w:rsidP="00756BBA">
            <w:pPr>
              <w:pStyle w:val="Tekstprzypisudolnego"/>
              <w:rPr>
                <w:rFonts w:ascii="Arial" w:hAnsi="Arial" w:cs="Arial"/>
              </w:rPr>
            </w:pPr>
            <w:r w:rsidRPr="00C66405">
              <w:rPr>
                <w:rFonts w:ascii="Arial" w:hAnsi="Arial" w:cs="Arial"/>
              </w:rPr>
              <w:t>2013</w:t>
            </w:r>
          </w:p>
        </w:tc>
        <w:tc>
          <w:tcPr>
            <w:tcW w:w="1974" w:type="dxa"/>
            <w:tcBorders>
              <w:left w:val="single" w:sz="4" w:space="0" w:color="auto"/>
              <w:right w:val="single" w:sz="4" w:space="0" w:color="auto"/>
            </w:tcBorders>
            <w:shd w:val="pct10" w:color="auto" w:fill="auto"/>
            <w:vAlign w:val="bottom"/>
          </w:tcPr>
          <w:p w:rsidR="00756BBA" w:rsidRPr="00C66405" w:rsidRDefault="00756BBA" w:rsidP="00756BBA">
            <w:pPr>
              <w:ind w:right="113"/>
              <w:jc w:val="right"/>
              <w:rPr>
                <w:rFonts w:ascii="Arial" w:hAnsi="Arial" w:cs="Arial"/>
                <w:bCs/>
                <w:snapToGrid w:val="0"/>
                <w:color w:val="000000"/>
                <w:sz w:val="21"/>
                <w:szCs w:val="21"/>
              </w:rPr>
            </w:pPr>
            <w:r w:rsidRPr="00C66405">
              <w:rPr>
                <w:rFonts w:ascii="Arial" w:hAnsi="Arial" w:cs="Arial"/>
                <w:bCs/>
                <w:snapToGrid w:val="0"/>
                <w:color w:val="000000"/>
                <w:sz w:val="21"/>
                <w:szCs w:val="21"/>
              </w:rPr>
              <w:t>-13,6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pct10" w:color="auto" w:fill="auto"/>
            <w:vAlign w:val="bottom"/>
          </w:tcPr>
          <w:p w:rsidR="00756BBA" w:rsidRPr="00C66405" w:rsidRDefault="00756BBA" w:rsidP="00756BBA">
            <w:pPr>
              <w:ind w:right="113"/>
              <w:jc w:val="right"/>
              <w:rPr>
                <w:rFonts w:ascii="Arial" w:hAnsi="Arial" w:cs="Arial"/>
                <w:bCs/>
                <w:snapToGrid w:val="0"/>
                <w:color w:val="000000"/>
                <w:sz w:val="21"/>
                <w:szCs w:val="21"/>
              </w:rPr>
            </w:pPr>
            <w:r w:rsidRPr="00C66405">
              <w:rPr>
                <w:rFonts w:ascii="Arial" w:hAnsi="Arial" w:cs="Arial"/>
                <w:bCs/>
                <w:snapToGrid w:val="0"/>
                <w:color w:val="000000"/>
                <w:sz w:val="21"/>
                <w:szCs w:val="21"/>
              </w:rPr>
              <w:t>-31,2</w:t>
            </w:r>
          </w:p>
        </w:tc>
        <w:tc>
          <w:tcPr>
            <w:tcW w:w="1789" w:type="dxa"/>
            <w:tcBorders>
              <w:left w:val="single" w:sz="4" w:space="0" w:color="auto"/>
              <w:right w:val="single" w:sz="4" w:space="0" w:color="auto"/>
            </w:tcBorders>
            <w:shd w:val="pct10" w:color="auto" w:fill="auto"/>
            <w:vAlign w:val="bottom"/>
          </w:tcPr>
          <w:p w:rsidR="00756BBA" w:rsidRPr="00C66405" w:rsidRDefault="00756BBA" w:rsidP="00756BBA">
            <w:pPr>
              <w:ind w:right="113"/>
              <w:jc w:val="right"/>
              <w:rPr>
                <w:rFonts w:ascii="Arial" w:hAnsi="Arial" w:cs="Arial"/>
                <w:bCs/>
                <w:snapToGrid w:val="0"/>
                <w:color w:val="000000"/>
                <w:sz w:val="21"/>
                <w:szCs w:val="21"/>
              </w:rPr>
            </w:pPr>
            <w:r w:rsidRPr="00C66405">
              <w:rPr>
                <w:rFonts w:ascii="Arial" w:hAnsi="Arial" w:cs="Arial"/>
                <w:bCs/>
                <w:snapToGrid w:val="0"/>
                <w:color w:val="000000"/>
                <w:sz w:val="21"/>
                <w:szCs w:val="21"/>
              </w:rPr>
              <w:t>-53,7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pct10" w:color="auto" w:fill="auto"/>
            <w:vAlign w:val="bottom"/>
          </w:tcPr>
          <w:p w:rsidR="00756BBA" w:rsidRPr="00C66405" w:rsidRDefault="00756BBA" w:rsidP="00756BBA">
            <w:pPr>
              <w:ind w:right="113"/>
              <w:jc w:val="right"/>
              <w:rPr>
                <w:rFonts w:ascii="Arial" w:hAnsi="Arial" w:cs="Arial"/>
                <w:bCs/>
                <w:snapToGrid w:val="0"/>
                <w:color w:val="000000"/>
                <w:sz w:val="21"/>
                <w:szCs w:val="21"/>
              </w:rPr>
            </w:pPr>
            <w:r w:rsidRPr="00C66405">
              <w:rPr>
                <w:rFonts w:ascii="Arial" w:hAnsi="Arial" w:cs="Arial"/>
                <w:bCs/>
                <w:snapToGrid w:val="0"/>
                <w:color w:val="000000"/>
                <w:sz w:val="21"/>
                <w:szCs w:val="21"/>
              </w:rPr>
              <w:t>-36,1</w:t>
            </w:r>
          </w:p>
        </w:tc>
        <w:tc>
          <w:tcPr>
            <w:tcW w:w="1232" w:type="dxa"/>
            <w:tcBorders>
              <w:left w:val="single" w:sz="4" w:space="0" w:color="auto"/>
              <w:right w:val="nil"/>
            </w:tcBorders>
            <w:shd w:val="pct10" w:color="auto" w:fill="FFFFFF"/>
            <w:vAlign w:val="bottom"/>
          </w:tcPr>
          <w:p w:rsidR="00756BBA" w:rsidRPr="00C66405" w:rsidRDefault="00756BBA" w:rsidP="00756BBA">
            <w:pPr>
              <w:ind w:right="113"/>
              <w:jc w:val="right"/>
              <w:rPr>
                <w:rFonts w:ascii="Arial" w:hAnsi="Arial" w:cs="Arial"/>
                <w:bCs/>
                <w:snapToGrid w:val="0"/>
                <w:color w:val="000000"/>
                <w:sz w:val="21"/>
                <w:szCs w:val="21"/>
              </w:rPr>
            </w:pPr>
            <w:r w:rsidRPr="00C66405">
              <w:rPr>
                <w:rFonts w:ascii="Arial" w:hAnsi="Arial" w:cs="Arial"/>
                <w:bCs/>
                <w:snapToGrid w:val="0"/>
                <w:color w:val="000000"/>
                <w:sz w:val="21"/>
                <w:szCs w:val="21"/>
              </w:rPr>
              <w:t>-33,7</w:t>
            </w:r>
          </w:p>
        </w:tc>
      </w:tr>
      <w:tr w:rsidR="00756BBA" w:rsidRPr="00C66405" w:rsidTr="00756BBA">
        <w:trPr>
          <w:gridAfter w:val="1"/>
          <w:wAfter w:w="46" w:type="dxa"/>
          <w:cantSplit/>
          <w:trHeight w:hRule="exact" w:val="227"/>
        </w:trPr>
        <w:tc>
          <w:tcPr>
            <w:tcW w:w="2349" w:type="dxa"/>
            <w:gridSpan w:val="3"/>
            <w:tcBorders>
              <w:left w:val="nil"/>
              <w:right w:val="single" w:sz="4" w:space="0" w:color="auto"/>
            </w:tcBorders>
            <w:vAlign w:val="bottom"/>
          </w:tcPr>
          <w:p w:rsidR="00756BBA" w:rsidRPr="00C66405" w:rsidRDefault="00756BBA" w:rsidP="00756BBA">
            <w:pPr>
              <w:pStyle w:val="Tekstprzypisudolnego"/>
              <w:rPr>
                <w:rFonts w:ascii="Arial" w:hAnsi="Arial" w:cs="Arial"/>
              </w:rPr>
            </w:pPr>
            <w:r w:rsidRPr="00C66405">
              <w:rPr>
                <w:rFonts w:ascii="Arial" w:hAnsi="Arial" w:cs="Arial"/>
              </w:rPr>
              <w:t>2014</w:t>
            </w:r>
          </w:p>
        </w:tc>
        <w:tc>
          <w:tcPr>
            <w:tcW w:w="197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6BBA" w:rsidRPr="00C66405" w:rsidRDefault="00756BBA" w:rsidP="00756BBA">
            <w:pPr>
              <w:ind w:right="113"/>
              <w:jc w:val="right"/>
              <w:rPr>
                <w:rFonts w:ascii="Arial" w:hAnsi="Arial" w:cs="Arial"/>
                <w:bCs/>
                <w:snapToGrid w:val="0"/>
                <w:color w:val="000000"/>
                <w:sz w:val="21"/>
                <w:szCs w:val="21"/>
              </w:rPr>
            </w:pPr>
            <w:r w:rsidRPr="00C66405">
              <w:rPr>
                <w:rFonts w:ascii="Arial" w:hAnsi="Arial" w:cs="Arial"/>
                <w:bCs/>
                <w:snapToGrid w:val="0"/>
                <w:color w:val="000000"/>
                <w:sz w:val="21"/>
                <w:szCs w:val="21"/>
              </w:rPr>
              <w:t>-7,3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6BBA" w:rsidRPr="00C66405" w:rsidRDefault="00756BBA" w:rsidP="00756BBA">
            <w:pPr>
              <w:ind w:right="113"/>
              <w:jc w:val="right"/>
              <w:rPr>
                <w:rFonts w:ascii="Arial" w:hAnsi="Arial" w:cs="Arial"/>
                <w:bCs/>
                <w:snapToGrid w:val="0"/>
                <w:color w:val="000000"/>
                <w:sz w:val="21"/>
                <w:szCs w:val="21"/>
              </w:rPr>
            </w:pPr>
            <w:r w:rsidRPr="00C66405">
              <w:rPr>
                <w:rFonts w:ascii="Arial" w:hAnsi="Arial" w:cs="Arial"/>
                <w:bCs/>
                <w:snapToGrid w:val="0"/>
                <w:color w:val="000000"/>
                <w:sz w:val="21"/>
                <w:szCs w:val="21"/>
              </w:rPr>
              <w:t>-18,4</w:t>
            </w:r>
          </w:p>
        </w:tc>
        <w:tc>
          <w:tcPr>
            <w:tcW w:w="178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6BBA" w:rsidRPr="00C66405" w:rsidRDefault="00756BBA" w:rsidP="00756BBA">
            <w:pPr>
              <w:ind w:right="113"/>
              <w:jc w:val="right"/>
              <w:rPr>
                <w:rFonts w:ascii="Arial" w:hAnsi="Arial" w:cs="Arial"/>
                <w:bCs/>
                <w:snapToGrid w:val="0"/>
                <w:color w:val="000000"/>
                <w:sz w:val="21"/>
                <w:szCs w:val="21"/>
              </w:rPr>
            </w:pPr>
            <w:r w:rsidRPr="00C66405">
              <w:rPr>
                <w:rFonts w:ascii="Arial" w:hAnsi="Arial" w:cs="Arial"/>
                <w:bCs/>
                <w:snapToGrid w:val="0"/>
                <w:color w:val="000000"/>
                <w:sz w:val="21"/>
                <w:szCs w:val="21"/>
              </w:rPr>
              <w:t>-31,1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6BBA" w:rsidRPr="00C66405" w:rsidRDefault="00756BBA" w:rsidP="00756BBA">
            <w:pPr>
              <w:ind w:right="113"/>
              <w:jc w:val="right"/>
              <w:rPr>
                <w:rFonts w:ascii="Arial" w:hAnsi="Arial" w:cs="Arial"/>
                <w:bCs/>
                <w:snapToGrid w:val="0"/>
                <w:color w:val="000000"/>
                <w:sz w:val="21"/>
                <w:szCs w:val="21"/>
              </w:rPr>
            </w:pPr>
            <w:r w:rsidRPr="00C66405">
              <w:rPr>
                <w:rFonts w:ascii="Arial" w:hAnsi="Arial" w:cs="Arial"/>
                <w:bCs/>
                <w:snapToGrid w:val="0"/>
                <w:color w:val="000000"/>
                <w:sz w:val="21"/>
                <w:szCs w:val="21"/>
              </w:rPr>
              <w:t>-30,5</w:t>
            </w:r>
          </w:p>
        </w:tc>
        <w:tc>
          <w:tcPr>
            <w:tcW w:w="1232" w:type="dxa"/>
            <w:tcBorders>
              <w:left w:val="single" w:sz="4" w:space="0" w:color="auto"/>
              <w:right w:val="nil"/>
            </w:tcBorders>
            <w:shd w:val="pct10" w:color="auto" w:fill="FFFFFF"/>
            <w:vAlign w:val="bottom"/>
          </w:tcPr>
          <w:p w:rsidR="00756BBA" w:rsidRPr="00C66405" w:rsidRDefault="00756BBA" w:rsidP="00756BBA">
            <w:pPr>
              <w:ind w:right="113"/>
              <w:jc w:val="right"/>
              <w:rPr>
                <w:rFonts w:ascii="Arial" w:hAnsi="Arial" w:cs="Arial"/>
                <w:bCs/>
                <w:snapToGrid w:val="0"/>
                <w:color w:val="000000"/>
                <w:sz w:val="21"/>
                <w:szCs w:val="21"/>
              </w:rPr>
            </w:pPr>
            <w:r w:rsidRPr="00C66405">
              <w:rPr>
                <w:rFonts w:ascii="Arial" w:hAnsi="Arial" w:cs="Arial"/>
                <w:bCs/>
                <w:snapToGrid w:val="0"/>
                <w:color w:val="000000"/>
                <w:sz w:val="21"/>
                <w:szCs w:val="21"/>
              </w:rPr>
              <w:t>-21,8</w:t>
            </w:r>
          </w:p>
        </w:tc>
      </w:tr>
      <w:tr w:rsidR="00756BBA" w:rsidRPr="005A3C17" w:rsidTr="00285BD9">
        <w:trPr>
          <w:gridAfter w:val="1"/>
          <w:wAfter w:w="46" w:type="dxa"/>
          <w:cantSplit/>
          <w:trHeight w:hRule="exact" w:val="227"/>
        </w:trPr>
        <w:tc>
          <w:tcPr>
            <w:tcW w:w="2349" w:type="dxa"/>
            <w:gridSpan w:val="3"/>
            <w:tcBorders>
              <w:left w:val="nil"/>
              <w:right w:val="single" w:sz="4" w:space="0" w:color="auto"/>
            </w:tcBorders>
            <w:vAlign w:val="bottom"/>
          </w:tcPr>
          <w:p w:rsidR="00756BBA" w:rsidRPr="005A3C17" w:rsidRDefault="00756BBA" w:rsidP="00756BBA">
            <w:pPr>
              <w:pStyle w:val="Tekstprzypisudolnego"/>
              <w:rPr>
                <w:rFonts w:ascii="Arial" w:hAnsi="Arial" w:cs="Arial"/>
              </w:rPr>
            </w:pPr>
            <w:r w:rsidRPr="005A3C17">
              <w:rPr>
                <w:rFonts w:ascii="Arial" w:hAnsi="Arial" w:cs="Arial"/>
              </w:rPr>
              <w:t>2015</w:t>
            </w:r>
          </w:p>
        </w:tc>
        <w:tc>
          <w:tcPr>
            <w:tcW w:w="1974" w:type="dxa"/>
            <w:tcBorders>
              <w:left w:val="single" w:sz="4" w:space="0" w:color="auto"/>
              <w:right w:val="single" w:sz="4" w:space="0" w:color="auto"/>
            </w:tcBorders>
            <w:shd w:val="pct10" w:color="auto" w:fill="auto"/>
            <w:vAlign w:val="bottom"/>
          </w:tcPr>
          <w:p w:rsidR="00756BBA" w:rsidRPr="005A3C17" w:rsidRDefault="00756BBA" w:rsidP="00756BBA">
            <w:pPr>
              <w:ind w:right="113"/>
              <w:jc w:val="right"/>
              <w:rPr>
                <w:rFonts w:ascii="Arial" w:hAnsi="Arial" w:cs="Arial"/>
                <w:bCs/>
                <w:snapToGrid w:val="0"/>
                <w:color w:val="000000"/>
                <w:sz w:val="21"/>
                <w:szCs w:val="21"/>
              </w:rPr>
            </w:pPr>
            <w:r w:rsidRPr="005A3C17">
              <w:rPr>
                <w:rFonts w:ascii="Arial" w:hAnsi="Arial" w:cs="Arial"/>
                <w:bCs/>
                <w:snapToGrid w:val="0"/>
                <w:color w:val="000000"/>
                <w:sz w:val="21"/>
                <w:szCs w:val="21"/>
              </w:rPr>
              <w:t>-2,8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pct10" w:color="auto" w:fill="auto"/>
            <w:vAlign w:val="bottom"/>
          </w:tcPr>
          <w:p w:rsidR="00756BBA" w:rsidRPr="005A3C17" w:rsidRDefault="00756BBA" w:rsidP="00756BBA">
            <w:pPr>
              <w:ind w:right="113"/>
              <w:jc w:val="right"/>
              <w:rPr>
                <w:rFonts w:ascii="Arial" w:hAnsi="Arial" w:cs="Arial"/>
                <w:bCs/>
                <w:snapToGrid w:val="0"/>
                <w:color w:val="000000"/>
                <w:sz w:val="21"/>
                <w:szCs w:val="21"/>
              </w:rPr>
            </w:pPr>
            <w:r w:rsidRPr="005A3C17">
              <w:rPr>
                <w:rFonts w:ascii="Arial" w:hAnsi="Arial" w:cs="Arial"/>
                <w:bCs/>
                <w:snapToGrid w:val="0"/>
                <w:color w:val="000000"/>
                <w:sz w:val="21"/>
                <w:szCs w:val="21"/>
              </w:rPr>
              <w:t>-11,4</w:t>
            </w:r>
          </w:p>
        </w:tc>
        <w:tc>
          <w:tcPr>
            <w:tcW w:w="1789" w:type="dxa"/>
            <w:tcBorders>
              <w:left w:val="single" w:sz="4" w:space="0" w:color="auto"/>
              <w:right w:val="single" w:sz="4" w:space="0" w:color="auto"/>
            </w:tcBorders>
            <w:shd w:val="pct10" w:color="auto" w:fill="auto"/>
            <w:vAlign w:val="bottom"/>
          </w:tcPr>
          <w:p w:rsidR="00756BBA" w:rsidRPr="005A3C17" w:rsidRDefault="00756BBA" w:rsidP="00756BBA">
            <w:pPr>
              <w:ind w:right="113"/>
              <w:jc w:val="right"/>
              <w:rPr>
                <w:rFonts w:ascii="Arial" w:hAnsi="Arial" w:cs="Arial"/>
                <w:bCs/>
                <w:snapToGrid w:val="0"/>
                <w:color w:val="000000"/>
                <w:sz w:val="21"/>
                <w:szCs w:val="21"/>
              </w:rPr>
            </w:pPr>
            <w:r w:rsidRPr="005A3C17">
              <w:rPr>
                <w:rFonts w:ascii="Arial" w:hAnsi="Arial" w:cs="Arial"/>
                <w:bCs/>
                <w:snapToGrid w:val="0"/>
                <w:color w:val="000000"/>
                <w:sz w:val="21"/>
                <w:szCs w:val="21"/>
              </w:rPr>
              <w:t>-19,7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pct10" w:color="auto" w:fill="auto"/>
            <w:vAlign w:val="bottom"/>
          </w:tcPr>
          <w:p w:rsidR="00756BBA" w:rsidRPr="005A3C17" w:rsidRDefault="00756BBA" w:rsidP="00756BBA">
            <w:pPr>
              <w:ind w:right="113"/>
              <w:jc w:val="right"/>
              <w:rPr>
                <w:rFonts w:ascii="Arial" w:hAnsi="Arial" w:cs="Arial"/>
                <w:bCs/>
                <w:snapToGrid w:val="0"/>
                <w:color w:val="000000"/>
                <w:sz w:val="21"/>
                <w:szCs w:val="21"/>
              </w:rPr>
            </w:pPr>
            <w:r w:rsidRPr="005A3C17">
              <w:rPr>
                <w:rFonts w:ascii="Arial" w:hAnsi="Arial" w:cs="Arial"/>
                <w:bCs/>
                <w:snapToGrid w:val="0"/>
                <w:color w:val="000000"/>
                <w:sz w:val="21"/>
                <w:szCs w:val="21"/>
              </w:rPr>
              <w:t>-26,3</w:t>
            </w:r>
          </w:p>
        </w:tc>
        <w:tc>
          <w:tcPr>
            <w:tcW w:w="1232" w:type="dxa"/>
            <w:tcBorders>
              <w:left w:val="single" w:sz="4" w:space="0" w:color="auto"/>
              <w:right w:val="nil"/>
            </w:tcBorders>
            <w:shd w:val="pct10" w:color="auto" w:fill="FFFFFF"/>
            <w:vAlign w:val="bottom"/>
          </w:tcPr>
          <w:p w:rsidR="00756BBA" w:rsidRPr="005A3C17" w:rsidRDefault="00756BBA" w:rsidP="00756BBA">
            <w:pPr>
              <w:ind w:right="113"/>
              <w:jc w:val="right"/>
              <w:rPr>
                <w:rFonts w:ascii="Arial" w:hAnsi="Arial" w:cs="Arial"/>
                <w:bCs/>
                <w:snapToGrid w:val="0"/>
                <w:color w:val="000000"/>
                <w:sz w:val="21"/>
                <w:szCs w:val="21"/>
              </w:rPr>
            </w:pPr>
            <w:r w:rsidRPr="005A3C17">
              <w:rPr>
                <w:rFonts w:ascii="Arial" w:hAnsi="Arial" w:cs="Arial"/>
                <w:bCs/>
                <w:snapToGrid w:val="0"/>
                <w:color w:val="000000"/>
                <w:sz w:val="21"/>
                <w:szCs w:val="21"/>
              </w:rPr>
              <w:t>-15,1</w:t>
            </w:r>
          </w:p>
        </w:tc>
      </w:tr>
      <w:tr w:rsidR="00285BD9" w:rsidRPr="005A3C17" w:rsidTr="00285BD9">
        <w:trPr>
          <w:gridAfter w:val="1"/>
          <w:wAfter w:w="46" w:type="dxa"/>
          <w:cantSplit/>
          <w:trHeight w:hRule="exact" w:val="227"/>
        </w:trPr>
        <w:tc>
          <w:tcPr>
            <w:tcW w:w="2349" w:type="dxa"/>
            <w:gridSpan w:val="3"/>
            <w:tcBorders>
              <w:left w:val="nil"/>
              <w:right w:val="single" w:sz="4" w:space="0" w:color="auto"/>
            </w:tcBorders>
            <w:vAlign w:val="bottom"/>
          </w:tcPr>
          <w:p w:rsidR="00285BD9" w:rsidRPr="00A01CBE" w:rsidRDefault="00285BD9" w:rsidP="00756BBA">
            <w:pPr>
              <w:pStyle w:val="Tekstprzypisudolnego"/>
              <w:rPr>
                <w:rFonts w:ascii="Arial" w:hAnsi="Arial" w:cs="Arial"/>
              </w:rPr>
            </w:pPr>
            <w:r w:rsidRPr="00A01CBE">
              <w:rPr>
                <w:rFonts w:ascii="Arial" w:hAnsi="Arial" w:cs="Arial"/>
              </w:rPr>
              <w:t>2016</w:t>
            </w:r>
          </w:p>
        </w:tc>
        <w:tc>
          <w:tcPr>
            <w:tcW w:w="197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85BD9" w:rsidRPr="00A01CBE" w:rsidRDefault="00FD7BA0" w:rsidP="00756BBA">
            <w:pPr>
              <w:ind w:right="113"/>
              <w:jc w:val="right"/>
              <w:rPr>
                <w:rFonts w:ascii="Arial" w:hAnsi="Arial" w:cs="Arial"/>
                <w:bCs/>
                <w:snapToGrid w:val="0"/>
                <w:color w:val="000000"/>
                <w:sz w:val="21"/>
                <w:szCs w:val="21"/>
              </w:rPr>
            </w:pPr>
            <w:r w:rsidRPr="00A01CBE">
              <w:rPr>
                <w:rFonts w:ascii="Arial" w:hAnsi="Arial" w:cs="Arial"/>
                <w:bCs/>
                <w:snapToGrid w:val="0"/>
                <w:color w:val="000000"/>
                <w:sz w:val="21"/>
                <w:szCs w:val="21"/>
              </w:rPr>
              <w:t>0,9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85BD9" w:rsidRPr="00A01CBE" w:rsidRDefault="00FD7BA0" w:rsidP="00756BBA">
            <w:pPr>
              <w:ind w:right="113"/>
              <w:jc w:val="right"/>
              <w:rPr>
                <w:rFonts w:ascii="Arial" w:hAnsi="Arial" w:cs="Arial"/>
                <w:bCs/>
                <w:snapToGrid w:val="0"/>
                <w:color w:val="000000"/>
                <w:sz w:val="21"/>
                <w:szCs w:val="21"/>
              </w:rPr>
            </w:pPr>
            <w:r w:rsidRPr="00A01CBE">
              <w:rPr>
                <w:rFonts w:ascii="Arial" w:hAnsi="Arial" w:cs="Arial"/>
                <w:bCs/>
                <w:snapToGrid w:val="0"/>
                <w:color w:val="000000"/>
                <w:sz w:val="21"/>
                <w:szCs w:val="21"/>
              </w:rPr>
              <w:t>-9,4</w:t>
            </w:r>
          </w:p>
        </w:tc>
        <w:tc>
          <w:tcPr>
            <w:tcW w:w="178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85BD9" w:rsidRPr="00A01CBE" w:rsidRDefault="00FD7BA0" w:rsidP="00756BBA">
            <w:pPr>
              <w:ind w:right="113"/>
              <w:jc w:val="right"/>
              <w:rPr>
                <w:rFonts w:ascii="Arial" w:hAnsi="Arial" w:cs="Arial"/>
                <w:bCs/>
                <w:snapToGrid w:val="0"/>
                <w:color w:val="000000"/>
                <w:sz w:val="21"/>
                <w:szCs w:val="21"/>
              </w:rPr>
            </w:pPr>
            <w:r w:rsidRPr="00A01CBE">
              <w:rPr>
                <w:rFonts w:ascii="Arial" w:hAnsi="Arial" w:cs="Arial"/>
                <w:bCs/>
                <w:snapToGrid w:val="0"/>
                <w:color w:val="000000"/>
                <w:sz w:val="21"/>
                <w:szCs w:val="21"/>
              </w:rPr>
              <w:t>-7,8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85BD9" w:rsidRPr="00A01CBE" w:rsidRDefault="00FD7BA0" w:rsidP="00756BBA">
            <w:pPr>
              <w:ind w:right="113"/>
              <w:jc w:val="right"/>
              <w:rPr>
                <w:rFonts w:ascii="Arial" w:hAnsi="Arial" w:cs="Arial"/>
                <w:bCs/>
                <w:snapToGrid w:val="0"/>
                <w:color w:val="000000"/>
                <w:sz w:val="21"/>
                <w:szCs w:val="21"/>
              </w:rPr>
            </w:pPr>
            <w:r w:rsidRPr="00A01CBE">
              <w:rPr>
                <w:rFonts w:ascii="Arial" w:hAnsi="Arial" w:cs="Arial"/>
                <w:bCs/>
                <w:snapToGrid w:val="0"/>
                <w:color w:val="000000"/>
                <w:sz w:val="21"/>
                <w:szCs w:val="21"/>
              </w:rPr>
              <w:t>-18,0</w:t>
            </w:r>
          </w:p>
        </w:tc>
        <w:tc>
          <w:tcPr>
            <w:tcW w:w="1232" w:type="dxa"/>
            <w:tcBorders>
              <w:left w:val="single" w:sz="4" w:space="0" w:color="auto"/>
              <w:right w:val="nil"/>
            </w:tcBorders>
            <w:shd w:val="pct10" w:color="auto" w:fill="FFFFFF"/>
            <w:vAlign w:val="bottom"/>
          </w:tcPr>
          <w:p w:rsidR="00285BD9" w:rsidRPr="00A01CBE" w:rsidRDefault="00FD7BA0" w:rsidP="00756BBA">
            <w:pPr>
              <w:ind w:right="113"/>
              <w:jc w:val="right"/>
              <w:rPr>
                <w:rFonts w:ascii="Arial" w:hAnsi="Arial" w:cs="Arial"/>
                <w:bCs/>
                <w:snapToGrid w:val="0"/>
                <w:color w:val="000000"/>
                <w:sz w:val="21"/>
                <w:szCs w:val="21"/>
              </w:rPr>
            </w:pPr>
            <w:r w:rsidRPr="00A01CBE">
              <w:rPr>
                <w:rFonts w:ascii="Arial" w:hAnsi="Arial" w:cs="Arial"/>
                <w:bCs/>
                <w:snapToGrid w:val="0"/>
                <w:color w:val="000000"/>
                <w:sz w:val="21"/>
                <w:szCs w:val="21"/>
              </w:rPr>
              <w:t>-8,6</w:t>
            </w:r>
          </w:p>
        </w:tc>
      </w:tr>
      <w:tr w:rsidR="00756BBA" w:rsidRPr="00C66405" w:rsidTr="00752B44">
        <w:trPr>
          <w:gridAfter w:val="1"/>
          <w:wAfter w:w="46" w:type="dxa"/>
          <w:cantSplit/>
          <w:trHeight w:val="63"/>
        </w:trPr>
        <w:tc>
          <w:tcPr>
            <w:tcW w:w="2349" w:type="dxa"/>
            <w:gridSpan w:val="3"/>
            <w:tcBorders>
              <w:left w:val="nil"/>
              <w:right w:val="single" w:sz="4" w:space="0" w:color="auto"/>
            </w:tcBorders>
            <w:vAlign w:val="bottom"/>
          </w:tcPr>
          <w:p w:rsidR="00756BBA" w:rsidRPr="00C66405" w:rsidRDefault="00756BBA" w:rsidP="00756BBA">
            <w:pPr>
              <w:spacing w:before="20" w:after="20"/>
              <w:jc w:val="right"/>
              <w:rPr>
                <w:rFonts w:ascii="Arial" w:hAnsi="Arial" w:cs="Arial"/>
              </w:rPr>
            </w:pPr>
          </w:p>
        </w:tc>
        <w:tc>
          <w:tcPr>
            <w:tcW w:w="8255" w:type="dxa"/>
            <w:gridSpan w:val="5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56BBA" w:rsidRPr="00752B44" w:rsidRDefault="00756BBA" w:rsidP="00756BBA">
            <w:pPr>
              <w:spacing w:before="20" w:after="20"/>
              <w:jc w:val="center"/>
              <w:rPr>
                <w:rFonts w:ascii="Arial" w:hAnsi="Arial" w:cs="Arial"/>
                <w:b/>
                <w:bCs/>
                <w:snapToGrid w:val="0"/>
                <w:color w:val="000000"/>
                <w:sz w:val="19"/>
                <w:szCs w:val="19"/>
              </w:rPr>
            </w:pPr>
            <w:r w:rsidRPr="00752B44">
              <w:rPr>
                <w:rFonts w:ascii="Arial" w:hAnsi="Arial" w:cs="Arial"/>
                <w:b/>
                <w:bCs/>
                <w:snapToGrid w:val="0"/>
                <w:color w:val="000000"/>
                <w:sz w:val="19"/>
                <w:szCs w:val="19"/>
              </w:rPr>
              <w:t>Kwartały</w:t>
            </w:r>
          </w:p>
        </w:tc>
      </w:tr>
      <w:tr w:rsidR="00CE7D00" w:rsidRPr="009D796A" w:rsidTr="00FB6AC5">
        <w:trPr>
          <w:gridAfter w:val="1"/>
          <w:wAfter w:w="46" w:type="dxa"/>
          <w:cantSplit/>
          <w:trHeight w:hRule="exact" w:val="227"/>
        </w:trPr>
        <w:tc>
          <w:tcPr>
            <w:tcW w:w="1174" w:type="dxa"/>
            <w:gridSpan w:val="2"/>
            <w:tcBorders>
              <w:left w:val="nil"/>
            </w:tcBorders>
            <w:vAlign w:val="bottom"/>
          </w:tcPr>
          <w:p w:rsidR="00CE7D00" w:rsidRPr="00A01CBE" w:rsidRDefault="00CE7D00" w:rsidP="00756BBA">
            <w:pPr>
              <w:pStyle w:val="Tekstprzypisudolnego"/>
              <w:rPr>
                <w:rFonts w:ascii="Arial" w:hAnsi="Arial" w:cs="Arial"/>
              </w:rPr>
            </w:pPr>
            <w:r w:rsidRPr="00A01CBE">
              <w:rPr>
                <w:rFonts w:ascii="Arial" w:hAnsi="Arial" w:cs="Arial"/>
              </w:rPr>
              <w:t>2016</w:t>
            </w:r>
          </w:p>
        </w:tc>
        <w:tc>
          <w:tcPr>
            <w:tcW w:w="1175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CE7D00" w:rsidRPr="009D796A" w:rsidRDefault="00CE7D00" w:rsidP="00756BBA">
            <w:pPr>
              <w:pStyle w:val="Tekstprzypisudolnego"/>
              <w:ind w:right="227"/>
              <w:jc w:val="right"/>
              <w:rPr>
                <w:rFonts w:ascii="Arial" w:hAnsi="Arial" w:cs="Arial"/>
              </w:rPr>
            </w:pPr>
            <w:r w:rsidRPr="009D796A">
              <w:rPr>
                <w:rFonts w:ascii="Arial" w:hAnsi="Arial" w:cs="Arial"/>
              </w:rPr>
              <w:t>I</w:t>
            </w:r>
          </w:p>
        </w:tc>
        <w:tc>
          <w:tcPr>
            <w:tcW w:w="1974" w:type="dxa"/>
            <w:tcBorders>
              <w:left w:val="single" w:sz="4" w:space="0" w:color="auto"/>
              <w:right w:val="single" w:sz="4" w:space="0" w:color="auto"/>
            </w:tcBorders>
            <w:shd w:val="pct10" w:color="auto" w:fill="auto"/>
            <w:vAlign w:val="bottom"/>
          </w:tcPr>
          <w:p w:rsidR="00CE7D00" w:rsidRPr="009D796A" w:rsidRDefault="006E6F31" w:rsidP="00756BBA">
            <w:pPr>
              <w:ind w:right="113"/>
              <w:jc w:val="right"/>
              <w:rPr>
                <w:rFonts w:ascii="Arial" w:hAnsi="Arial" w:cs="Arial"/>
                <w:snapToGrid w:val="0"/>
                <w:color w:val="000000"/>
              </w:rPr>
            </w:pPr>
            <w:r w:rsidRPr="009D796A">
              <w:rPr>
                <w:rFonts w:ascii="Arial" w:hAnsi="Arial" w:cs="Arial"/>
                <w:snapToGrid w:val="0"/>
                <w:color w:val="000000"/>
              </w:rPr>
              <w:t>0,8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pct10" w:color="auto" w:fill="auto"/>
            <w:vAlign w:val="bottom"/>
          </w:tcPr>
          <w:p w:rsidR="00CE7D00" w:rsidRPr="009D796A" w:rsidRDefault="006E6F31" w:rsidP="00756BBA">
            <w:pPr>
              <w:ind w:right="113"/>
              <w:jc w:val="right"/>
              <w:rPr>
                <w:rFonts w:ascii="Arial" w:hAnsi="Arial" w:cs="Arial"/>
                <w:snapToGrid w:val="0"/>
                <w:color w:val="000000"/>
              </w:rPr>
            </w:pPr>
            <w:r w:rsidRPr="009D796A">
              <w:rPr>
                <w:rFonts w:ascii="Arial" w:hAnsi="Arial" w:cs="Arial"/>
                <w:snapToGrid w:val="0"/>
                <w:color w:val="000000"/>
              </w:rPr>
              <w:t>-10,2</w:t>
            </w:r>
          </w:p>
        </w:tc>
        <w:tc>
          <w:tcPr>
            <w:tcW w:w="1789" w:type="dxa"/>
            <w:tcBorders>
              <w:left w:val="single" w:sz="4" w:space="0" w:color="auto"/>
              <w:right w:val="single" w:sz="4" w:space="0" w:color="auto"/>
            </w:tcBorders>
            <w:shd w:val="pct10" w:color="auto" w:fill="auto"/>
            <w:vAlign w:val="bottom"/>
          </w:tcPr>
          <w:p w:rsidR="00CE7D00" w:rsidRPr="009D796A" w:rsidRDefault="006E6F31" w:rsidP="00756BBA">
            <w:pPr>
              <w:ind w:right="113"/>
              <w:jc w:val="right"/>
              <w:rPr>
                <w:rFonts w:ascii="Arial" w:hAnsi="Arial" w:cs="Arial"/>
                <w:snapToGrid w:val="0"/>
                <w:color w:val="000000"/>
              </w:rPr>
            </w:pPr>
            <w:r w:rsidRPr="009D796A">
              <w:rPr>
                <w:rFonts w:ascii="Arial" w:hAnsi="Arial" w:cs="Arial"/>
                <w:snapToGrid w:val="0"/>
                <w:color w:val="000000"/>
              </w:rPr>
              <w:t>-10,9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pct10" w:color="auto" w:fill="auto"/>
            <w:vAlign w:val="bottom"/>
          </w:tcPr>
          <w:p w:rsidR="00CE7D00" w:rsidRPr="009D796A" w:rsidRDefault="006E6F31" w:rsidP="00756BBA">
            <w:pPr>
              <w:ind w:right="113"/>
              <w:jc w:val="right"/>
              <w:rPr>
                <w:rFonts w:ascii="Arial" w:hAnsi="Arial" w:cs="Arial"/>
                <w:snapToGrid w:val="0"/>
                <w:color w:val="000000"/>
              </w:rPr>
            </w:pPr>
            <w:r w:rsidRPr="009D796A">
              <w:rPr>
                <w:rFonts w:ascii="Arial" w:hAnsi="Arial" w:cs="Arial"/>
                <w:snapToGrid w:val="0"/>
                <w:color w:val="000000"/>
              </w:rPr>
              <w:t>-20,5</w:t>
            </w:r>
          </w:p>
        </w:tc>
        <w:tc>
          <w:tcPr>
            <w:tcW w:w="1232" w:type="dxa"/>
            <w:tcBorders>
              <w:left w:val="single" w:sz="4" w:space="0" w:color="auto"/>
              <w:right w:val="nil"/>
            </w:tcBorders>
            <w:shd w:val="pct10" w:color="auto" w:fill="FFFFFF"/>
            <w:vAlign w:val="bottom"/>
          </w:tcPr>
          <w:p w:rsidR="00CE7D00" w:rsidRPr="009D796A" w:rsidRDefault="006E6F31" w:rsidP="00756BBA">
            <w:pPr>
              <w:ind w:right="113"/>
              <w:jc w:val="right"/>
              <w:rPr>
                <w:rFonts w:ascii="Arial" w:hAnsi="Arial" w:cs="Arial"/>
                <w:bCs/>
                <w:snapToGrid w:val="0"/>
                <w:color w:val="000000"/>
              </w:rPr>
            </w:pPr>
            <w:r w:rsidRPr="009D796A">
              <w:rPr>
                <w:rFonts w:ascii="Arial" w:hAnsi="Arial" w:cs="Arial"/>
                <w:bCs/>
                <w:snapToGrid w:val="0"/>
                <w:color w:val="000000"/>
              </w:rPr>
              <w:t>-10,2</w:t>
            </w:r>
          </w:p>
        </w:tc>
      </w:tr>
      <w:tr w:rsidR="00FB6AC5" w:rsidRPr="007B1786" w:rsidTr="00C1049E">
        <w:trPr>
          <w:gridAfter w:val="1"/>
          <w:wAfter w:w="46" w:type="dxa"/>
          <w:cantSplit/>
          <w:trHeight w:hRule="exact" w:val="227"/>
        </w:trPr>
        <w:tc>
          <w:tcPr>
            <w:tcW w:w="1174" w:type="dxa"/>
            <w:gridSpan w:val="2"/>
            <w:tcBorders>
              <w:left w:val="nil"/>
            </w:tcBorders>
            <w:vAlign w:val="bottom"/>
          </w:tcPr>
          <w:p w:rsidR="00FB6AC5" w:rsidRPr="007B1786" w:rsidRDefault="00FB6AC5" w:rsidP="00756BBA">
            <w:pPr>
              <w:pStyle w:val="Tekstprzypisudolnego"/>
              <w:rPr>
                <w:rFonts w:ascii="Arial" w:hAnsi="Arial" w:cs="Arial"/>
              </w:rPr>
            </w:pPr>
          </w:p>
        </w:tc>
        <w:tc>
          <w:tcPr>
            <w:tcW w:w="1175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FB6AC5" w:rsidRPr="007B1786" w:rsidRDefault="00FB6AC5" w:rsidP="00756BBA">
            <w:pPr>
              <w:pStyle w:val="Tekstprzypisudolnego"/>
              <w:ind w:right="227"/>
              <w:jc w:val="right"/>
              <w:rPr>
                <w:rFonts w:ascii="Arial" w:hAnsi="Arial" w:cs="Arial"/>
              </w:rPr>
            </w:pPr>
            <w:r w:rsidRPr="007B1786">
              <w:rPr>
                <w:rFonts w:ascii="Arial" w:hAnsi="Arial" w:cs="Arial"/>
              </w:rPr>
              <w:t>II</w:t>
            </w:r>
          </w:p>
        </w:tc>
        <w:tc>
          <w:tcPr>
            <w:tcW w:w="197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6AC5" w:rsidRPr="007B1786" w:rsidRDefault="00C57585" w:rsidP="00756BBA">
            <w:pPr>
              <w:ind w:right="113"/>
              <w:jc w:val="right"/>
              <w:rPr>
                <w:rFonts w:ascii="Arial" w:hAnsi="Arial" w:cs="Arial"/>
                <w:snapToGrid w:val="0"/>
                <w:color w:val="000000"/>
              </w:rPr>
            </w:pPr>
            <w:r w:rsidRPr="007B1786">
              <w:rPr>
                <w:rFonts w:ascii="Arial" w:hAnsi="Arial" w:cs="Arial"/>
                <w:snapToGrid w:val="0"/>
                <w:color w:val="000000"/>
              </w:rPr>
              <w:t>1,3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6AC5" w:rsidRPr="007B1786" w:rsidRDefault="00C57585" w:rsidP="00756BBA">
            <w:pPr>
              <w:ind w:right="113"/>
              <w:jc w:val="right"/>
              <w:rPr>
                <w:rFonts w:ascii="Arial" w:hAnsi="Arial" w:cs="Arial"/>
                <w:snapToGrid w:val="0"/>
                <w:color w:val="000000"/>
              </w:rPr>
            </w:pPr>
            <w:r w:rsidRPr="007B1786">
              <w:rPr>
                <w:rFonts w:ascii="Arial" w:hAnsi="Arial" w:cs="Arial"/>
                <w:snapToGrid w:val="0"/>
                <w:color w:val="000000"/>
              </w:rPr>
              <w:t>-10,0</w:t>
            </w:r>
          </w:p>
        </w:tc>
        <w:tc>
          <w:tcPr>
            <w:tcW w:w="178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6AC5" w:rsidRPr="007B1786" w:rsidRDefault="00C57585" w:rsidP="00756BBA">
            <w:pPr>
              <w:ind w:right="113"/>
              <w:jc w:val="right"/>
              <w:rPr>
                <w:rFonts w:ascii="Arial" w:hAnsi="Arial" w:cs="Arial"/>
                <w:snapToGrid w:val="0"/>
                <w:color w:val="000000"/>
              </w:rPr>
            </w:pPr>
            <w:r w:rsidRPr="007B1786">
              <w:rPr>
                <w:rFonts w:ascii="Arial" w:hAnsi="Arial" w:cs="Arial"/>
                <w:snapToGrid w:val="0"/>
                <w:color w:val="000000"/>
              </w:rPr>
              <w:t>-5,6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6AC5" w:rsidRPr="007B1786" w:rsidRDefault="00C57585" w:rsidP="00756BBA">
            <w:pPr>
              <w:ind w:right="113"/>
              <w:jc w:val="right"/>
              <w:rPr>
                <w:rFonts w:ascii="Arial" w:hAnsi="Arial" w:cs="Arial"/>
                <w:snapToGrid w:val="0"/>
                <w:color w:val="000000"/>
              </w:rPr>
            </w:pPr>
            <w:r w:rsidRPr="007B1786">
              <w:rPr>
                <w:rFonts w:ascii="Arial" w:hAnsi="Arial" w:cs="Arial"/>
                <w:snapToGrid w:val="0"/>
                <w:color w:val="000000"/>
              </w:rPr>
              <w:t>-18,4</w:t>
            </w:r>
          </w:p>
        </w:tc>
        <w:tc>
          <w:tcPr>
            <w:tcW w:w="1232" w:type="dxa"/>
            <w:tcBorders>
              <w:left w:val="single" w:sz="4" w:space="0" w:color="auto"/>
              <w:right w:val="nil"/>
            </w:tcBorders>
            <w:shd w:val="pct10" w:color="auto" w:fill="FFFFFF"/>
            <w:vAlign w:val="bottom"/>
          </w:tcPr>
          <w:p w:rsidR="00FB6AC5" w:rsidRPr="007B1786" w:rsidRDefault="00C57585" w:rsidP="00756BBA">
            <w:pPr>
              <w:ind w:right="113"/>
              <w:jc w:val="right"/>
              <w:rPr>
                <w:rFonts w:ascii="Arial" w:hAnsi="Arial" w:cs="Arial"/>
                <w:bCs/>
                <w:snapToGrid w:val="0"/>
                <w:color w:val="000000"/>
              </w:rPr>
            </w:pPr>
            <w:r w:rsidRPr="007B1786">
              <w:rPr>
                <w:rFonts w:ascii="Arial" w:hAnsi="Arial" w:cs="Arial"/>
                <w:bCs/>
                <w:snapToGrid w:val="0"/>
                <w:color w:val="000000"/>
              </w:rPr>
              <w:t>-8,2</w:t>
            </w:r>
          </w:p>
        </w:tc>
      </w:tr>
      <w:tr w:rsidR="00C1049E" w:rsidRPr="007B1786" w:rsidTr="00285BD9">
        <w:trPr>
          <w:gridAfter w:val="1"/>
          <w:wAfter w:w="46" w:type="dxa"/>
          <w:cantSplit/>
          <w:trHeight w:hRule="exact" w:val="227"/>
        </w:trPr>
        <w:tc>
          <w:tcPr>
            <w:tcW w:w="1174" w:type="dxa"/>
            <w:gridSpan w:val="2"/>
            <w:tcBorders>
              <w:left w:val="nil"/>
            </w:tcBorders>
            <w:vAlign w:val="bottom"/>
          </w:tcPr>
          <w:p w:rsidR="00C1049E" w:rsidRPr="007B1786" w:rsidRDefault="00C1049E" w:rsidP="00756BBA">
            <w:pPr>
              <w:pStyle w:val="Tekstprzypisudolnego"/>
              <w:rPr>
                <w:rFonts w:ascii="Arial" w:hAnsi="Arial" w:cs="Arial"/>
              </w:rPr>
            </w:pPr>
          </w:p>
        </w:tc>
        <w:tc>
          <w:tcPr>
            <w:tcW w:w="1175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C1049E" w:rsidRPr="007D185D" w:rsidRDefault="00C1049E" w:rsidP="00756BBA">
            <w:pPr>
              <w:pStyle w:val="Tekstprzypisudolnego"/>
              <w:ind w:right="227"/>
              <w:jc w:val="right"/>
              <w:rPr>
                <w:rFonts w:ascii="Arial" w:hAnsi="Arial" w:cs="Arial"/>
              </w:rPr>
            </w:pPr>
            <w:r w:rsidRPr="007D185D">
              <w:rPr>
                <w:rFonts w:ascii="Arial" w:hAnsi="Arial" w:cs="Arial"/>
              </w:rPr>
              <w:t>III</w:t>
            </w:r>
          </w:p>
        </w:tc>
        <w:tc>
          <w:tcPr>
            <w:tcW w:w="1974" w:type="dxa"/>
            <w:tcBorders>
              <w:left w:val="single" w:sz="4" w:space="0" w:color="auto"/>
              <w:right w:val="single" w:sz="4" w:space="0" w:color="auto"/>
            </w:tcBorders>
            <w:shd w:val="pct10" w:color="auto" w:fill="auto"/>
            <w:vAlign w:val="bottom"/>
          </w:tcPr>
          <w:p w:rsidR="00C1049E" w:rsidRPr="007D185D" w:rsidRDefault="00E80413" w:rsidP="00756BBA">
            <w:pPr>
              <w:ind w:right="113"/>
              <w:jc w:val="right"/>
              <w:rPr>
                <w:rFonts w:ascii="Arial" w:hAnsi="Arial" w:cs="Arial"/>
                <w:snapToGrid w:val="0"/>
                <w:color w:val="000000"/>
              </w:rPr>
            </w:pPr>
            <w:r w:rsidRPr="007D185D">
              <w:rPr>
                <w:rFonts w:ascii="Arial" w:hAnsi="Arial" w:cs="Arial"/>
                <w:snapToGrid w:val="0"/>
                <w:color w:val="000000"/>
              </w:rPr>
              <w:t>0,7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pct10" w:color="auto" w:fill="auto"/>
            <w:vAlign w:val="bottom"/>
          </w:tcPr>
          <w:p w:rsidR="00C1049E" w:rsidRPr="007D185D" w:rsidRDefault="00E80413" w:rsidP="00756BBA">
            <w:pPr>
              <w:ind w:right="113"/>
              <w:jc w:val="right"/>
              <w:rPr>
                <w:rFonts w:ascii="Arial" w:hAnsi="Arial" w:cs="Arial"/>
                <w:snapToGrid w:val="0"/>
                <w:color w:val="000000"/>
              </w:rPr>
            </w:pPr>
            <w:r w:rsidRPr="007D185D">
              <w:rPr>
                <w:rFonts w:ascii="Arial" w:hAnsi="Arial" w:cs="Arial"/>
                <w:snapToGrid w:val="0"/>
                <w:color w:val="000000"/>
              </w:rPr>
              <w:t>-8,2</w:t>
            </w:r>
          </w:p>
        </w:tc>
        <w:tc>
          <w:tcPr>
            <w:tcW w:w="1789" w:type="dxa"/>
            <w:tcBorders>
              <w:left w:val="single" w:sz="4" w:space="0" w:color="auto"/>
              <w:right w:val="single" w:sz="4" w:space="0" w:color="auto"/>
            </w:tcBorders>
            <w:shd w:val="pct10" w:color="auto" w:fill="auto"/>
            <w:vAlign w:val="bottom"/>
          </w:tcPr>
          <w:p w:rsidR="00C1049E" w:rsidRPr="007D185D" w:rsidRDefault="00E80413" w:rsidP="00756BBA">
            <w:pPr>
              <w:ind w:right="113"/>
              <w:jc w:val="right"/>
              <w:rPr>
                <w:rFonts w:ascii="Arial" w:hAnsi="Arial" w:cs="Arial"/>
                <w:snapToGrid w:val="0"/>
                <w:color w:val="000000"/>
              </w:rPr>
            </w:pPr>
            <w:r w:rsidRPr="007D185D">
              <w:rPr>
                <w:rFonts w:ascii="Arial" w:hAnsi="Arial" w:cs="Arial"/>
                <w:snapToGrid w:val="0"/>
                <w:color w:val="000000"/>
              </w:rPr>
              <w:t>-9,0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pct10" w:color="auto" w:fill="auto"/>
            <w:vAlign w:val="bottom"/>
          </w:tcPr>
          <w:p w:rsidR="00C1049E" w:rsidRPr="007D185D" w:rsidRDefault="00E80413" w:rsidP="00756BBA">
            <w:pPr>
              <w:ind w:right="113"/>
              <w:jc w:val="right"/>
              <w:rPr>
                <w:rFonts w:ascii="Arial" w:hAnsi="Arial" w:cs="Arial"/>
                <w:snapToGrid w:val="0"/>
                <w:color w:val="000000"/>
              </w:rPr>
            </w:pPr>
            <w:r w:rsidRPr="007D185D">
              <w:rPr>
                <w:rFonts w:ascii="Arial" w:hAnsi="Arial" w:cs="Arial"/>
                <w:snapToGrid w:val="0"/>
                <w:color w:val="000000"/>
              </w:rPr>
              <w:t>-17,2</w:t>
            </w:r>
          </w:p>
        </w:tc>
        <w:tc>
          <w:tcPr>
            <w:tcW w:w="1232" w:type="dxa"/>
            <w:tcBorders>
              <w:left w:val="single" w:sz="4" w:space="0" w:color="auto"/>
              <w:right w:val="nil"/>
            </w:tcBorders>
            <w:shd w:val="pct10" w:color="auto" w:fill="FFFFFF"/>
            <w:vAlign w:val="bottom"/>
          </w:tcPr>
          <w:p w:rsidR="00C1049E" w:rsidRPr="007D185D" w:rsidRDefault="00BD2629" w:rsidP="00756BBA">
            <w:pPr>
              <w:ind w:right="113"/>
              <w:jc w:val="right"/>
              <w:rPr>
                <w:rFonts w:ascii="Arial" w:hAnsi="Arial" w:cs="Arial"/>
                <w:bCs/>
                <w:snapToGrid w:val="0"/>
                <w:color w:val="000000"/>
              </w:rPr>
            </w:pPr>
            <w:r w:rsidRPr="007D185D">
              <w:rPr>
                <w:rFonts w:ascii="Arial" w:hAnsi="Arial" w:cs="Arial"/>
                <w:bCs/>
                <w:snapToGrid w:val="0"/>
                <w:color w:val="000000"/>
              </w:rPr>
              <w:t>-8,4</w:t>
            </w:r>
          </w:p>
        </w:tc>
      </w:tr>
      <w:tr w:rsidR="00285BD9" w:rsidRPr="007B1786" w:rsidTr="00E12D64">
        <w:trPr>
          <w:gridAfter w:val="1"/>
          <w:wAfter w:w="46" w:type="dxa"/>
          <w:cantSplit/>
          <w:trHeight w:hRule="exact" w:val="227"/>
        </w:trPr>
        <w:tc>
          <w:tcPr>
            <w:tcW w:w="1174" w:type="dxa"/>
            <w:gridSpan w:val="2"/>
            <w:tcBorders>
              <w:left w:val="nil"/>
            </w:tcBorders>
            <w:vAlign w:val="bottom"/>
          </w:tcPr>
          <w:p w:rsidR="00285BD9" w:rsidRPr="00C51A7E" w:rsidRDefault="00285BD9" w:rsidP="00756BBA">
            <w:pPr>
              <w:pStyle w:val="Tekstprzypisudolnego"/>
              <w:rPr>
                <w:rFonts w:ascii="Arial" w:hAnsi="Arial" w:cs="Arial"/>
              </w:rPr>
            </w:pPr>
          </w:p>
        </w:tc>
        <w:tc>
          <w:tcPr>
            <w:tcW w:w="1175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285BD9" w:rsidRPr="00C51A7E" w:rsidRDefault="00285BD9" w:rsidP="00756BBA">
            <w:pPr>
              <w:pStyle w:val="Tekstprzypisudolnego"/>
              <w:ind w:right="227"/>
              <w:jc w:val="right"/>
              <w:rPr>
                <w:rFonts w:ascii="Arial" w:hAnsi="Arial" w:cs="Arial"/>
              </w:rPr>
            </w:pPr>
            <w:r w:rsidRPr="00C51A7E">
              <w:rPr>
                <w:rFonts w:ascii="Arial" w:hAnsi="Arial" w:cs="Arial"/>
              </w:rPr>
              <w:t>IV</w:t>
            </w:r>
          </w:p>
        </w:tc>
        <w:tc>
          <w:tcPr>
            <w:tcW w:w="197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85BD9" w:rsidRPr="00C51A7E" w:rsidRDefault="0088729A" w:rsidP="00756BBA">
            <w:pPr>
              <w:ind w:right="113"/>
              <w:jc w:val="right"/>
              <w:rPr>
                <w:rFonts w:ascii="Arial" w:hAnsi="Arial" w:cs="Arial"/>
                <w:snapToGrid w:val="0"/>
                <w:color w:val="000000"/>
              </w:rPr>
            </w:pPr>
            <w:r w:rsidRPr="00C51A7E">
              <w:rPr>
                <w:rFonts w:ascii="Arial" w:hAnsi="Arial" w:cs="Arial"/>
                <w:snapToGrid w:val="0"/>
                <w:color w:val="000000"/>
              </w:rPr>
              <w:t>0,9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85BD9" w:rsidRPr="00C51A7E" w:rsidRDefault="0088729A" w:rsidP="00756BBA">
            <w:pPr>
              <w:ind w:right="113"/>
              <w:jc w:val="right"/>
              <w:rPr>
                <w:rFonts w:ascii="Arial" w:hAnsi="Arial" w:cs="Arial"/>
                <w:snapToGrid w:val="0"/>
                <w:color w:val="000000"/>
              </w:rPr>
            </w:pPr>
            <w:r w:rsidRPr="00C51A7E">
              <w:rPr>
                <w:rFonts w:ascii="Arial" w:hAnsi="Arial" w:cs="Arial"/>
                <w:snapToGrid w:val="0"/>
                <w:color w:val="000000"/>
              </w:rPr>
              <w:t>-9,3</w:t>
            </w:r>
          </w:p>
        </w:tc>
        <w:tc>
          <w:tcPr>
            <w:tcW w:w="178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85BD9" w:rsidRPr="00C51A7E" w:rsidRDefault="0088729A" w:rsidP="00756BBA">
            <w:pPr>
              <w:ind w:right="113"/>
              <w:jc w:val="right"/>
              <w:rPr>
                <w:rFonts w:ascii="Arial" w:hAnsi="Arial" w:cs="Arial"/>
                <w:snapToGrid w:val="0"/>
                <w:color w:val="000000"/>
              </w:rPr>
            </w:pPr>
            <w:r w:rsidRPr="00C51A7E">
              <w:rPr>
                <w:rFonts w:ascii="Arial" w:hAnsi="Arial" w:cs="Arial"/>
                <w:snapToGrid w:val="0"/>
                <w:color w:val="000000"/>
              </w:rPr>
              <w:t>-5,6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85BD9" w:rsidRPr="00C51A7E" w:rsidRDefault="0088729A" w:rsidP="00756BBA">
            <w:pPr>
              <w:ind w:right="113"/>
              <w:jc w:val="right"/>
              <w:rPr>
                <w:rFonts w:ascii="Arial" w:hAnsi="Arial" w:cs="Arial"/>
                <w:snapToGrid w:val="0"/>
                <w:color w:val="000000"/>
              </w:rPr>
            </w:pPr>
            <w:r w:rsidRPr="00C51A7E">
              <w:rPr>
                <w:rFonts w:ascii="Arial" w:hAnsi="Arial" w:cs="Arial"/>
                <w:snapToGrid w:val="0"/>
                <w:color w:val="000000"/>
              </w:rPr>
              <w:t>-15,7</w:t>
            </w:r>
          </w:p>
        </w:tc>
        <w:tc>
          <w:tcPr>
            <w:tcW w:w="1232" w:type="dxa"/>
            <w:tcBorders>
              <w:left w:val="single" w:sz="4" w:space="0" w:color="auto"/>
              <w:right w:val="nil"/>
            </w:tcBorders>
            <w:shd w:val="pct10" w:color="auto" w:fill="FFFFFF"/>
            <w:vAlign w:val="bottom"/>
          </w:tcPr>
          <w:p w:rsidR="00285BD9" w:rsidRPr="00C51A7E" w:rsidRDefault="0088729A" w:rsidP="00756BBA">
            <w:pPr>
              <w:ind w:right="113"/>
              <w:jc w:val="right"/>
              <w:rPr>
                <w:rFonts w:ascii="Arial" w:hAnsi="Arial" w:cs="Arial"/>
                <w:bCs/>
                <w:snapToGrid w:val="0"/>
                <w:color w:val="000000"/>
              </w:rPr>
            </w:pPr>
            <w:r w:rsidRPr="00C51A7E">
              <w:rPr>
                <w:rFonts w:ascii="Arial" w:hAnsi="Arial" w:cs="Arial"/>
                <w:bCs/>
                <w:snapToGrid w:val="0"/>
                <w:color w:val="000000"/>
              </w:rPr>
              <w:t>-7,4</w:t>
            </w:r>
          </w:p>
        </w:tc>
      </w:tr>
      <w:tr w:rsidR="00E12D64" w:rsidRPr="007B1786" w:rsidTr="006E2DCA">
        <w:trPr>
          <w:gridAfter w:val="1"/>
          <w:wAfter w:w="46" w:type="dxa"/>
          <w:cantSplit/>
          <w:trHeight w:hRule="exact" w:val="227"/>
        </w:trPr>
        <w:tc>
          <w:tcPr>
            <w:tcW w:w="1174" w:type="dxa"/>
            <w:gridSpan w:val="2"/>
            <w:tcBorders>
              <w:left w:val="nil"/>
            </w:tcBorders>
            <w:vAlign w:val="bottom"/>
          </w:tcPr>
          <w:p w:rsidR="00E12D64" w:rsidRPr="00C51A7E" w:rsidRDefault="00E12D64" w:rsidP="00756BBA">
            <w:pPr>
              <w:pStyle w:val="Tekstprzypisudolnego"/>
              <w:rPr>
                <w:rFonts w:ascii="Arial" w:hAnsi="Arial" w:cs="Arial"/>
              </w:rPr>
            </w:pPr>
            <w:r w:rsidRPr="00C51A7E">
              <w:rPr>
                <w:rFonts w:ascii="Arial" w:hAnsi="Arial" w:cs="Arial"/>
              </w:rPr>
              <w:t>2017</w:t>
            </w:r>
          </w:p>
        </w:tc>
        <w:tc>
          <w:tcPr>
            <w:tcW w:w="1175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E12D64" w:rsidRPr="00C51A7E" w:rsidRDefault="00E12D64" w:rsidP="00756BBA">
            <w:pPr>
              <w:pStyle w:val="Tekstprzypisudolnego"/>
              <w:ind w:right="227"/>
              <w:jc w:val="right"/>
              <w:rPr>
                <w:rFonts w:ascii="Arial" w:hAnsi="Arial" w:cs="Arial"/>
              </w:rPr>
            </w:pPr>
            <w:r w:rsidRPr="00C51A7E">
              <w:rPr>
                <w:rFonts w:ascii="Arial" w:hAnsi="Arial" w:cs="Arial"/>
              </w:rPr>
              <w:t>I</w:t>
            </w:r>
          </w:p>
        </w:tc>
        <w:tc>
          <w:tcPr>
            <w:tcW w:w="1974" w:type="dxa"/>
            <w:tcBorders>
              <w:left w:val="single" w:sz="4" w:space="0" w:color="auto"/>
              <w:right w:val="single" w:sz="4" w:space="0" w:color="auto"/>
            </w:tcBorders>
            <w:shd w:val="pct10" w:color="auto" w:fill="auto"/>
            <w:vAlign w:val="bottom"/>
          </w:tcPr>
          <w:p w:rsidR="00E12D64" w:rsidRPr="00C51A7E" w:rsidRDefault="006A5E6D" w:rsidP="00756BBA">
            <w:pPr>
              <w:ind w:right="113"/>
              <w:jc w:val="right"/>
              <w:rPr>
                <w:rFonts w:ascii="Arial" w:hAnsi="Arial" w:cs="Arial"/>
                <w:snapToGrid w:val="0"/>
                <w:color w:val="000000"/>
              </w:rPr>
            </w:pPr>
            <w:r w:rsidRPr="00C51A7E">
              <w:rPr>
                <w:rFonts w:ascii="Arial" w:hAnsi="Arial" w:cs="Arial"/>
                <w:snapToGrid w:val="0"/>
                <w:color w:val="000000"/>
              </w:rPr>
              <w:t>2,2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pct10" w:color="auto" w:fill="auto"/>
            <w:vAlign w:val="bottom"/>
          </w:tcPr>
          <w:p w:rsidR="00E12D64" w:rsidRPr="00C51A7E" w:rsidRDefault="006A5E6D" w:rsidP="00756BBA">
            <w:pPr>
              <w:ind w:right="113"/>
              <w:jc w:val="right"/>
              <w:rPr>
                <w:rFonts w:ascii="Arial" w:hAnsi="Arial" w:cs="Arial"/>
                <w:snapToGrid w:val="0"/>
                <w:color w:val="000000"/>
              </w:rPr>
            </w:pPr>
            <w:r w:rsidRPr="00C51A7E">
              <w:rPr>
                <w:rFonts w:ascii="Arial" w:hAnsi="Arial" w:cs="Arial"/>
                <w:snapToGrid w:val="0"/>
                <w:color w:val="000000"/>
              </w:rPr>
              <w:t>-9,2</w:t>
            </w:r>
          </w:p>
        </w:tc>
        <w:tc>
          <w:tcPr>
            <w:tcW w:w="1789" w:type="dxa"/>
            <w:tcBorders>
              <w:left w:val="single" w:sz="4" w:space="0" w:color="auto"/>
              <w:right w:val="single" w:sz="4" w:space="0" w:color="auto"/>
            </w:tcBorders>
            <w:shd w:val="pct10" w:color="auto" w:fill="auto"/>
            <w:vAlign w:val="bottom"/>
          </w:tcPr>
          <w:p w:rsidR="00E12D64" w:rsidRPr="00C51A7E" w:rsidRDefault="006A5E6D" w:rsidP="00756BBA">
            <w:pPr>
              <w:ind w:right="113"/>
              <w:jc w:val="right"/>
              <w:rPr>
                <w:rFonts w:ascii="Arial" w:hAnsi="Arial" w:cs="Arial"/>
                <w:snapToGrid w:val="0"/>
                <w:color w:val="000000"/>
              </w:rPr>
            </w:pPr>
            <w:r w:rsidRPr="00C51A7E">
              <w:rPr>
                <w:rFonts w:ascii="Arial" w:hAnsi="Arial" w:cs="Arial"/>
                <w:snapToGrid w:val="0"/>
                <w:color w:val="000000"/>
              </w:rPr>
              <w:t>3,1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pct10" w:color="auto" w:fill="auto"/>
            <w:vAlign w:val="bottom"/>
          </w:tcPr>
          <w:p w:rsidR="00E12D64" w:rsidRPr="00C51A7E" w:rsidRDefault="006A5E6D" w:rsidP="00756BBA">
            <w:pPr>
              <w:ind w:right="113"/>
              <w:jc w:val="right"/>
              <w:rPr>
                <w:rFonts w:ascii="Arial" w:hAnsi="Arial" w:cs="Arial"/>
                <w:snapToGrid w:val="0"/>
                <w:color w:val="000000"/>
              </w:rPr>
            </w:pPr>
            <w:r w:rsidRPr="00C51A7E">
              <w:rPr>
                <w:rFonts w:ascii="Arial" w:hAnsi="Arial" w:cs="Arial"/>
                <w:snapToGrid w:val="0"/>
                <w:color w:val="000000"/>
              </w:rPr>
              <w:t>-12,3</w:t>
            </w:r>
          </w:p>
        </w:tc>
        <w:tc>
          <w:tcPr>
            <w:tcW w:w="1232" w:type="dxa"/>
            <w:tcBorders>
              <w:left w:val="single" w:sz="4" w:space="0" w:color="auto"/>
              <w:right w:val="nil"/>
            </w:tcBorders>
            <w:shd w:val="pct10" w:color="auto" w:fill="FFFFFF"/>
            <w:vAlign w:val="bottom"/>
          </w:tcPr>
          <w:p w:rsidR="00E12D64" w:rsidRPr="00C51A7E" w:rsidRDefault="006A5E6D" w:rsidP="00756BBA">
            <w:pPr>
              <w:ind w:right="113"/>
              <w:jc w:val="right"/>
              <w:rPr>
                <w:rFonts w:ascii="Arial" w:hAnsi="Arial" w:cs="Arial"/>
                <w:bCs/>
                <w:snapToGrid w:val="0"/>
                <w:color w:val="000000"/>
              </w:rPr>
            </w:pPr>
            <w:r w:rsidRPr="00C51A7E">
              <w:rPr>
                <w:rFonts w:ascii="Arial" w:hAnsi="Arial" w:cs="Arial"/>
                <w:bCs/>
                <w:snapToGrid w:val="0"/>
                <w:color w:val="000000"/>
              </w:rPr>
              <w:t>-4,1</w:t>
            </w:r>
          </w:p>
        </w:tc>
      </w:tr>
      <w:tr w:rsidR="006E2DCA" w:rsidRPr="007B1786" w:rsidTr="006E2DCA">
        <w:trPr>
          <w:gridAfter w:val="1"/>
          <w:wAfter w:w="46" w:type="dxa"/>
          <w:cantSplit/>
          <w:trHeight w:hRule="exact" w:val="227"/>
        </w:trPr>
        <w:tc>
          <w:tcPr>
            <w:tcW w:w="1174" w:type="dxa"/>
            <w:gridSpan w:val="2"/>
            <w:tcBorders>
              <w:left w:val="nil"/>
            </w:tcBorders>
            <w:vAlign w:val="bottom"/>
          </w:tcPr>
          <w:p w:rsidR="006E2DCA" w:rsidRPr="00C51A7E" w:rsidRDefault="006E2DCA" w:rsidP="00756BBA">
            <w:pPr>
              <w:pStyle w:val="Tekstprzypisudolnego"/>
              <w:rPr>
                <w:rFonts w:ascii="Arial" w:hAnsi="Arial" w:cs="Arial"/>
              </w:rPr>
            </w:pPr>
          </w:p>
        </w:tc>
        <w:tc>
          <w:tcPr>
            <w:tcW w:w="1175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6E2DCA" w:rsidRPr="006E2DCA" w:rsidRDefault="006E2DCA" w:rsidP="00756BBA">
            <w:pPr>
              <w:pStyle w:val="Tekstprzypisudolnego"/>
              <w:ind w:right="227"/>
              <w:jc w:val="right"/>
              <w:rPr>
                <w:rFonts w:ascii="Arial" w:hAnsi="Arial" w:cs="Arial"/>
                <w:b/>
              </w:rPr>
            </w:pPr>
            <w:r w:rsidRPr="006E2DCA">
              <w:rPr>
                <w:rFonts w:ascii="Arial" w:hAnsi="Arial" w:cs="Arial"/>
                <w:b/>
              </w:rPr>
              <w:t>II</w:t>
            </w:r>
          </w:p>
        </w:tc>
        <w:tc>
          <w:tcPr>
            <w:tcW w:w="197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E2DCA" w:rsidRPr="006E2DCA" w:rsidRDefault="00AB2C75" w:rsidP="00756BBA">
            <w:pPr>
              <w:ind w:right="113"/>
              <w:jc w:val="right"/>
              <w:rPr>
                <w:rFonts w:ascii="Arial" w:hAnsi="Arial" w:cs="Arial"/>
                <w:b/>
                <w:snapToGrid w:val="0"/>
                <w:color w:val="000000"/>
              </w:rPr>
            </w:pPr>
            <w:r>
              <w:rPr>
                <w:rFonts w:ascii="Arial" w:hAnsi="Arial" w:cs="Arial"/>
                <w:b/>
                <w:snapToGrid w:val="0"/>
                <w:color w:val="000000"/>
              </w:rPr>
              <w:t>2,6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E2DCA" w:rsidRPr="006E2DCA" w:rsidRDefault="00AB2C75" w:rsidP="00756BBA">
            <w:pPr>
              <w:ind w:right="113"/>
              <w:jc w:val="right"/>
              <w:rPr>
                <w:rFonts w:ascii="Arial" w:hAnsi="Arial" w:cs="Arial"/>
                <w:b/>
                <w:snapToGrid w:val="0"/>
                <w:color w:val="000000"/>
              </w:rPr>
            </w:pPr>
            <w:r>
              <w:rPr>
                <w:rFonts w:ascii="Arial" w:hAnsi="Arial" w:cs="Arial"/>
                <w:b/>
                <w:snapToGrid w:val="0"/>
                <w:color w:val="000000"/>
              </w:rPr>
              <w:t>-2,3</w:t>
            </w:r>
          </w:p>
        </w:tc>
        <w:tc>
          <w:tcPr>
            <w:tcW w:w="178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E2DCA" w:rsidRPr="006E2DCA" w:rsidRDefault="00AB2C75" w:rsidP="00756BBA">
            <w:pPr>
              <w:ind w:right="113"/>
              <w:jc w:val="right"/>
              <w:rPr>
                <w:rFonts w:ascii="Arial" w:hAnsi="Arial" w:cs="Arial"/>
                <w:b/>
                <w:snapToGrid w:val="0"/>
                <w:color w:val="000000"/>
              </w:rPr>
            </w:pPr>
            <w:r>
              <w:rPr>
                <w:rFonts w:ascii="Arial" w:hAnsi="Arial" w:cs="Arial"/>
                <w:b/>
                <w:snapToGrid w:val="0"/>
                <w:color w:val="000000"/>
              </w:rPr>
              <w:t>9,5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E2DCA" w:rsidRPr="006E2DCA" w:rsidRDefault="00AB2C75" w:rsidP="00756BBA">
            <w:pPr>
              <w:ind w:right="113"/>
              <w:jc w:val="right"/>
              <w:rPr>
                <w:rFonts w:ascii="Arial" w:hAnsi="Arial" w:cs="Arial"/>
                <w:b/>
                <w:snapToGrid w:val="0"/>
                <w:color w:val="000000"/>
              </w:rPr>
            </w:pPr>
            <w:r>
              <w:rPr>
                <w:rFonts w:ascii="Arial" w:hAnsi="Arial" w:cs="Arial"/>
                <w:b/>
                <w:snapToGrid w:val="0"/>
                <w:color w:val="000000"/>
              </w:rPr>
              <w:t>-10,8</w:t>
            </w:r>
          </w:p>
        </w:tc>
        <w:tc>
          <w:tcPr>
            <w:tcW w:w="1232" w:type="dxa"/>
            <w:tcBorders>
              <w:left w:val="single" w:sz="4" w:space="0" w:color="auto"/>
              <w:right w:val="nil"/>
            </w:tcBorders>
            <w:shd w:val="pct10" w:color="auto" w:fill="FFFFFF"/>
            <w:vAlign w:val="bottom"/>
          </w:tcPr>
          <w:p w:rsidR="006E2DCA" w:rsidRPr="006E2DCA" w:rsidRDefault="00732961" w:rsidP="00756BBA">
            <w:pPr>
              <w:ind w:right="113"/>
              <w:jc w:val="right"/>
              <w:rPr>
                <w:rFonts w:ascii="Arial" w:hAnsi="Arial" w:cs="Arial"/>
                <w:b/>
                <w:bCs/>
                <w:snapToGrid w:val="0"/>
                <w:color w:val="000000"/>
              </w:rPr>
            </w:pPr>
            <w:r>
              <w:rPr>
                <w:rFonts w:ascii="Arial" w:hAnsi="Arial" w:cs="Arial"/>
                <w:b/>
                <w:bCs/>
                <w:snapToGrid w:val="0"/>
                <w:color w:val="000000"/>
              </w:rPr>
              <w:t>-0,3</w:t>
            </w:r>
          </w:p>
        </w:tc>
      </w:tr>
      <w:tr w:rsidR="00756BBA" w:rsidRPr="00C66405" w:rsidTr="00752B44">
        <w:trPr>
          <w:gridAfter w:val="1"/>
          <w:wAfter w:w="46" w:type="dxa"/>
          <w:cantSplit/>
          <w:trHeight w:val="154"/>
        </w:trPr>
        <w:tc>
          <w:tcPr>
            <w:tcW w:w="2349" w:type="dxa"/>
            <w:gridSpan w:val="3"/>
            <w:tcBorders>
              <w:left w:val="nil"/>
            </w:tcBorders>
            <w:vAlign w:val="bottom"/>
          </w:tcPr>
          <w:p w:rsidR="00756BBA" w:rsidRPr="00C66405" w:rsidRDefault="00756BBA" w:rsidP="00756BBA">
            <w:pPr>
              <w:spacing w:before="20" w:after="20"/>
              <w:jc w:val="right"/>
              <w:rPr>
                <w:rFonts w:ascii="Arial" w:hAnsi="Arial" w:cs="Arial"/>
              </w:rPr>
            </w:pPr>
          </w:p>
        </w:tc>
        <w:tc>
          <w:tcPr>
            <w:tcW w:w="8255" w:type="dxa"/>
            <w:gridSpan w:val="5"/>
            <w:tcBorders>
              <w:left w:val="nil"/>
            </w:tcBorders>
            <w:vAlign w:val="bottom"/>
          </w:tcPr>
          <w:p w:rsidR="00756BBA" w:rsidRPr="00752B44" w:rsidRDefault="00756BBA" w:rsidP="00756BBA">
            <w:pPr>
              <w:spacing w:before="20" w:after="20"/>
              <w:jc w:val="center"/>
              <w:rPr>
                <w:rFonts w:ascii="Arial" w:hAnsi="Arial" w:cs="Arial"/>
                <w:b/>
                <w:bCs/>
                <w:snapToGrid w:val="0"/>
                <w:color w:val="000000"/>
                <w:sz w:val="19"/>
                <w:szCs w:val="19"/>
              </w:rPr>
            </w:pPr>
            <w:r w:rsidRPr="00752B44">
              <w:rPr>
                <w:rFonts w:ascii="Arial" w:hAnsi="Arial" w:cs="Arial"/>
                <w:b/>
                <w:bCs/>
                <w:snapToGrid w:val="0"/>
                <w:color w:val="000000"/>
                <w:sz w:val="19"/>
                <w:szCs w:val="19"/>
              </w:rPr>
              <w:t>Miesiące</w:t>
            </w:r>
          </w:p>
        </w:tc>
      </w:tr>
      <w:tr w:rsidR="00756BBA" w:rsidRPr="00C66405" w:rsidTr="00756BBA">
        <w:trPr>
          <w:gridAfter w:val="1"/>
          <w:wAfter w:w="46" w:type="dxa"/>
          <w:cantSplit/>
          <w:trHeight w:hRule="exact" w:val="57"/>
        </w:trPr>
        <w:tc>
          <w:tcPr>
            <w:tcW w:w="2349" w:type="dxa"/>
            <w:gridSpan w:val="3"/>
            <w:tcBorders>
              <w:left w:val="nil"/>
            </w:tcBorders>
            <w:shd w:val="clear" w:color="auto" w:fill="auto"/>
            <w:vAlign w:val="bottom"/>
          </w:tcPr>
          <w:p w:rsidR="00756BBA" w:rsidRPr="00C66405" w:rsidRDefault="00756BBA" w:rsidP="00756BBA">
            <w:pPr>
              <w:ind w:right="227"/>
              <w:jc w:val="right"/>
              <w:rPr>
                <w:rFonts w:ascii="Arial" w:hAnsi="Arial" w:cs="Arial"/>
              </w:rPr>
            </w:pPr>
          </w:p>
          <w:p w:rsidR="00756BBA" w:rsidRPr="00C66405" w:rsidRDefault="00756BBA" w:rsidP="00756BBA">
            <w:pPr>
              <w:ind w:right="227"/>
              <w:jc w:val="right"/>
              <w:rPr>
                <w:rFonts w:ascii="Arial" w:hAnsi="Arial" w:cs="Arial"/>
              </w:rPr>
            </w:pPr>
          </w:p>
        </w:tc>
        <w:tc>
          <w:tcPr>
            <w:tcW w:w="1974" w:type="dxa"/>
            <w:shd w:val="clear" w:color="auto" w:fill="auto"/>
            <w:vAlign w:val="bottom"/>
          </w:tcPr>
          <w:p w:rsidR="00756BBA" w:rsidRPr="00C66405" w:rsidRDefault="00756BBA" w:rsidP="00756BBA">
            <w:pPr>
              <w:ind w:right="113"/>
              <w:jc w:val="right"/>
              <w:rPr>
                <w:rFonts w:ascii="Arial" w:hAnsi="Arial" w:cs="Arial"/>
                <w:snapToGrid w:val="0"/>
                <w:color w:val="000000"/>
              </w:rPr>
            </w:pPr>
          </w:p>
        </w:tc>
        <w:tc>
          <w:tcPr>
            <w:tcW w:w="1701" w:type="dxa"/>
            <w:shd w:val="clear" w:color="auto" w:fill="auto"/>
            <w:vAlign w:val="bottom"/>
          </w:tcPr>
          <w:p w:rsidR="00756BBA" w:rsidRPr="00C66405" w:rsidRDefault="00756BBA" w:rsidP="00756BBA">
            <w:pPr>
              <w:ind w:right="113"/>
              <w:jc w:val="right"/>
              <w:rPr>
                <w:rFonts w:ascii="Arial" w:hAnsi="Arial" w:cs="Arial"/>
                <w:snapToGrid w:val="0"/>
                <w:color w:val="000000"/>
              </w:rPr>
            </w:pPr>
          </w:p>
        </w:tc>
        <w:tc>
          <w:tcPr>
            <w:tcW w:w="1789" w:type="dxa"/>
            <w:shd w:val="clear" w:color="auto" w:fill="auto"/>
            <w:vAlign w:val="bottom"/>
          </w:tcPr>
          <w:p w:rsidR="00756BBA" w:rsidRPr="00C66405" w:rsidRDefault="00756BBA" w:rsidP="00756BBA">
            <w:pPr>
              <w:ind w:right="113"/>
              <w:jc w:val="right"/>
              <w:rPr>
                <w:rFonts w:ascii="Arial" w:hAnsi="Arial" w:cs="Arial"/>
                <w:snapToGrid w:val="0"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vAlign w:val="bottom"/>
          </w:tcPr>
          <w:p w:rsidR="00756BBA" w:rsidRPr="00C66405" w:rsidRDefault="00756BBA" w:rsidP="00756BBA">
            <w:pPr>
              <w:ind w:right="113"/>
              <w:jc w:val="right"/>
              <w:rPr>
                <w:rFonts w:ascii="Arial" w:hAnsi="Arial" w:cs="Arial"/>
                <w:snapToGrid w:val="0"/>
                <w:color w:val="000000"/>
              </w:rPr>
            </w:pPr>
          </w:p>
        </w:tc>
        <w:tc>
          <w:tcPr>
            <w:tcW w:w="1232" w:type="dxa"/>
            <w:tcBorders>
              <w:right w:val="nil"/>
            </w:tcBorders>
            <w:shd w:val="clear" w:color="auto" w:fill="auto"/>
            <w:vAlign w:val="bottom"/>
          </w:tcPr>
          <w:p w:rsidR="00756BBA" w:rsidRPr="00C66405" w:rsidRDefault="00756BBA" w:rsidP="00756BBA">
            <w:pPr>
              <w:ind w:right="113"/>
              <w:jc w:val="right"/>
              <w:rPr>
                <w:rFonts w:ascii="Arial" w:hAnsi="Arial" w:cs="Arial"/>
                <w:b/>
                <w:bCs/>
                <w:snapToGrid w:val="0"/>
                <w:color w:val="000000"/>
              </w:rPr>
            </w:pPr>
          </w:p>
        </w:tc>
      </w:tr>
      <w:tr w:rsidR="00756BBA" w:rsidRPr="00C66405" w:rsidTr="00150CFA">
        <w:trPr>
          <w:gridAfter w:val="1"/>
          <w:wAfter w:w="46" w:type="dxa"/>
          <w:cantSplit/>
          <w:trHeight w:hRule="exact" w:val="227"/>
        </w:trPr>
        <w:tc>
          <w:tcPr>
            <w:tcW w:w="779" w:type="dxa"/>
            <w:tcBorders>
              <w:left w:val="nil"/>
            </w:tcBorders>
            <w:vAlign w:val="bottom"/>
          </w:tcPr>
          <w:p w:rsidR="00756BBA" w:rsidRPr="00A01CBE" w:rsidRDefault="00756BBA" w:rsidP="00756BBA">
            <w:pPr>
              <w:pStyle w:val="Tekstprzypisudolnego"/>
              <w:rPr>
                <w:rFonts w:ascii="Arial" w:hAnsi="Arial" w:cs="Arial"/>
              </w:rPr>
            </w:pPr>
            <w:r w:rsidRPr="00A01CBE">
              <w:rPr>
                <w:rFonts w:ascii="Arial" w:hAnsi="Arial" w:cs="Arial"/>
              </w:rPr>
              <w:t>2016</w:t>
            </w:r>
          </w:p>
        </w:tc>
        <w:tc>
          <w:tcPr>
            <w:tcW w:w="1570" w:type="dxa"/>
            <w:gridSpan w:val="2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756BBA" w:rsidRPr="002809F5" w:rsidRDefault="00756BBA" w:rsidP="00756BBA">
            <w:pPr>
              <w:ind w:right="227"/>
              <w:jc w:val="right"/>
              <w:rPr>
                <w:rFonts w:ascii="Arial" w:hAnsi="Arial" w:cs="Arial"/>
              </w:rPr>
            </w:pPr>
            <w:r w:rsidRPr="002809F5">
              <w:rPr>
                <w:rFonts w:ascii="Arial" w:hAnsi="Arial" w:cs="Arial"/>
              </w:rPr>
              <w:t>01</w:t>
            </w:r>
          </w:p>
        </w:tc>
        <w:tc>
          <w:tcPr>
            <w:tcW w:w="197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6BBA" w:rsidRPr="002809F5" w:rsidRDefault="00465C29" w:rsidP="00756BBA">
            <w:pPr>
              <w:ind w:right="113"/>
              <w:jc w:val="right"/>
              <w:rPr>
                <w:rFonts w:ascii="Arial" w:hAnsi="Arial" w:cs="Arial"/>
                <w:snapToGrid w:val="0"/>
                <w:color w:val="000000"/>
              </w:rPr>
            </w:pPr>
            <w:r w:rsidRPr="002809F5">
              <w:rPr>
                <w:rFonts w:ascii="Arial" w:hAnsi="Arial" w:cs="Arial"/>
                <w:snapToGrid w:val="0"/>
                <w:color w:val="000000"/>
              </w:rPr>
              <w:t>0,6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6BBA" w:rsidRPr="002809F5" w:rsidRDefault="00465C29" w:rsidP="00756BBA">
            <w:pPr>
              <w:ind w:right="113"/>
              <w:jc w:val="right"/>
              <w:rPr>
                <w:rFonts w:ascii="Arial" w:hAnsi="Arial" w:cs="Arial"/>
                <w:snapToGrid w:val="0"/>
                <w:color w:val="000000"/>
              </w:rPr>
            </w:pPr>
            <w:r w:rsidRPr="002809F5">
              <w:rPr>
                <w:rFonts w:ascii="Arial" w:hAnsi="Arial" w:cs="Arial"/>
                <w:snapToGrid w:val="0"/>
                <w:color w:val="000000"/>
              </w:rPr>
              <w:t>-9,4</w:t>
            </w:r>
          </w:p>
        </w:tc>
        <w:tc>
          <w:tcPr>
            <w:tcW w:w="178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6BBA" w:rsidRPr="002809F5" w:rsidRDefault="00465C29" w:rsidP="00756BBA">
            <w:pPr>
              <w:ind w:right="113"/>
              <w:jc w:val="right"/>
              <w:rPr>
                <w:rFonts w:ascii="Arial" w:hAnsi="Arial" w:cs="Arial"/>
                <w:snapToGrid w:val="0"/>
                <w:color w:val="000000"/>
              </w:rPr>
            </w:pPr>
            <w:r w:rsidRPr="002809F5">
              <w:rPr>
                <w:rFonts w:ascii="Arial" w:hAnsi="Arial" w:cs="Arial"/>
                <w:snapToGrid w:val="0"/>
                <w:color w:val="000000"/>
              </w:rPr>
              <w:t>-13,9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6BBA" w:rsidRPr="002809F5" w:rsidRDefault="00465C29" w:rsidP="00756BBA">
            <w:pPr>
              <w:ind w:right="113"/>
              <w:jc w:val="right"/>
              <w:rPr>
                <w:rFonts w:ascii="Arial" w:hAnsi="Arial" w:cs="Arial"/>
                <w:snapToGrid w:val="0"/>
                <w:color w:val="000000"/>
              </w:rPr>
            </w:pPr>
            <w:r w:rsidRPr="002809F5">
              <w:rPr>
                <w:rFonts w:ascii="Arial" w:hAnsi="Arial" w:cs="Arial"/>
                <w:snapToGrid w:val="0"/>
                <w:color w:val="000000"/>
              </w:rPr>
              <w:t>-20,8</w:t>
            </w:r>
          </w:p>
        </w:tc>
        <w:tc>
          <w:tcPr>
            <w:tcW w:w="1232" w:type="dxa"/>
            <w:tcBorders>
              <w:left w:val="single" w:sz="4" w:space="0" w:color="auto"/>
              <w:right w:val="nil"/>
            </w:tcBorders>
            <w:shd w:val="pct10" w:color="auto" w:fill="auto"/>
            <w:vAlign w:val="bottom"/>
          </w:tcPr>
          <w:p w:rsidR="00756BBA" w:rsidRPr="002809F5" w:rsidRDefault="00465C29" w:rsidP="00756BBA">
            <w:pPr>
              <w:ind w:right="113"/>
              <w:jc w:val="right"/>
              <w:rPr>
                <w:rFonts w:ascii="Arial" w:hAnsi="Arial" w:cs="Arial"/>
                <w:bCs/>
                <w:snapToGrid w:val="0"/>
                <w:color w:val="000000"/>
              </w:rPr>
            </w:pPr>
            <w:r w:rsidRPr="002809F5">
              <w:rPr>
                <w:rFonts w:ascii="Arial" w:hAnsi="Arial" w:cs="Arial"/>
                <w:bCs/>
                <w:snapToGrid w:val="0"/>
                <w:color w:val="000000"/>
              </w:rPr>
              <w:t>-10,9</w:t>
            </w:r>
          </w:p>
        </w:tc>
      </w:tr>
      <w:tr w:rsidR="002809F5" w:rsidRPr="00C66405" w:rsidTr="00EC2944">
        <w:trPr>
          <w:gridAfter w:val="1"/>
          <w:wAfter w:w="46" w:type="dxa"/>
          <w:cantSplit/>
          <w:trHeight w:hRule="exact" w:val="227"/>
        </w:trPr>
        <w:tc>
          <w:tcPr>
            <w:tcW w:w="779" w:type="dxa"/>
            <w:tcBorders>
              <w:left w:val="nil"/>
            </w:tcBorders>
            <w:vAlign w:val="bottom"/>
          </w:tcPr>
          <w:p w:rsidR="002809F5" w:rsidRDefault="002809F5" w:rsidP="00756BBA">
            <w:pPr>
              <w:pStyle w:val="Tekstprzypisudolnego"/>
              <w:rPr>
                <w:rFonts w:ascii="Arial" w:hAnsi="Arial" w:cs="Arial"/>
                <w:b/>
              </w:rPr>
            </w:pPr>
          </w:p>
        </w:tc>
        <w:tc>
          <w:tcPr>
            <w:tcW w:w="1570" w:type="dxa"/>
            <w:gridSpan w:val="2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2809F5" w:rsidRPr="00EC2944" w:rsidRDefault="002809F5" w:rsidP="00756BBA">
            <w:pPr>
              <w:ind w:right="227"/>
              <w:jc w:val="right"/>
              <w:rPr>
                <w:rFonts w:ascii="Arial" w:hAnsi="Arial" w:cs="Arial"/>
              </w:rPr>
            </w:pPr>
            <w:r w:rsidRPr="00EC2944">
              <w:rPr>
                <w:rFonts w:ascii="Arial" w:hAnsi="Arial" w:cs="Arial"/>
              </w:rPr>
              <w:t>02</w:t>
            </w:r>
          </w:p>
        </w:tc>
        <w:tc>
          <w:tcPr>
            <w:tcW w:w="1974" w:type="dxa"/>
            <w:tcBorders>
              <w:left w:val="single" w:sz="4" w:space="0" w:color="auto"/>
              <w:right w:val="single" w:sz="4" w:space="0" w:color="auto"/>
            </w:tcBorders>
            <w:shd w:val="pct10" w:color="auto" w:fill="auto"/>
            <w:vAlign w:val="bottom"/>
          </w:tcPr>
          <w:p w:rsidR="002809F5" w:rsidRPr="00EC2944" w:rsidRDefault="002809F5" w:rsidP="00756BBA">
            <w:pPr>
              <w:ind w:right="113"/>
              <w:jc w:val="right"/>
              <w:rPr>
                <w:rFonts w:ascii="Arial" w:hAnsi="Arial" w:cs="Arial"/>
                <w:snapToGrid w:val="0"/>
                <w:color w:val="000000"/>
              </w:rPr>
            </w:pPr>
            <w:r w:rsidRPr="00EC2944">
              <w:rPr>
                <w:rFonts w:ascii="Arial" w:hAnsi="Arial" w:cs="Arial"/>
                <w:snapToGrid w:val="0"/>
                <w:color w:val="000000"/>
              </w:rPr>
              <w:t>2,3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pct10" w:color="auto" w:fill="auto"/>
            <w:vAlign w:val="bottom"/>
          </w:tcPr>
          <w:p w:rsidR="002809F5" w:rsidRPr="00EC2944" w:rsidRDefault="002809F5" w:rsidP="00756BBA">
            <w:pPr>
              <w:ind w:right="113"/>
              <w:jc w:val="right"/>
              <w:rPr>
                <w:rFonts w:ascii="Arial" w:hAnsi="Arial" w:cs="Arial"/>
                <w:snapToGrid w:val="0"/>
                <w:color w:val="000000"/>
              </w:rPr>
            </w:pPr>
            <w:r w:rsidRPr="00EC2944">
              <w:rPr>
                <w:rFonts w:ascii="Arial" w:hAnsi="Arial" w:cs="Arial"/>
                <w:snapToGrid w:val="0"/>
                <w:color w:val="000000"/>
              </w:rPr>
              <w:t>-7,7</w:t>
            </w:r>
          </w:p>
        </w:tc>
        <w:tc>
          <w:tcPr>
            <w:tcW w:w="1789" w:type="dxa"/>
            <w:tcBorders>
              <w:left w:val="single" w:sz="4" w:space="0" w:color="auto"/>
              <w:right w:val="single" w:sz="4" w:space="0" w:color="auto"/>
            </w:tcBorders>
            <w:shd w:val="pct10" w:color="auto" w:fill="auto"/>
            <w:vAlign w:val="bottom"/>
          </w:tcPr>
          <w:p w:rsidR="002809F5" w:rsidRPr="00EC2944" w:rsidRDefault="00150CFA" w:rsidP="00756BBA">
            <w:pPr>
              <w:ind w:right="113"/>
              <w:jc w:val="right"/>
              <w:rPr>
                <w:rFonts w:ascii="Arial" w:hAnsi="Arial" w:cs="Arial"/>
                <w:snapToGrid w:val="0"/>
                <w:color w:val="000000"/>
              </w:rPr>
            </w:pPr>
            <w:r w:rsidRPr="00EC2944">
              <w:rPr>
                <w:rFonts w:ascii="Arial" w:hAnsi="Arial" w:cs="Arial"/>
                <w:snapToGrid w:val="0"/>
                <w:color w:val="000000"/>
              </w:rPr>
              <w:t>-9,6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pct10" w:color="auto" w:fill="auto"/>
            <w:vAlign w:val="bottom"/>
          </w:tcPr>
          <w:p w:rsidR="002809F5" w:rsidRPr="00EC2944" w:rsidRDefault="00150CFA" w:rsidP="00756BBA">
            <w:pPr>
              <w:ind w:right="113"/>
              <w:jc w:val="right"/>
              <w:rPr>
                <w:rFonts w:ascii="Arial" w:hAnsi="Arial" w:cs="Arial"/>
                <w:snapToGrid w:val="0"/>
                <w:color w:val="000000"/>
              </w:rPr>
            </w:pPr>
            <w:r w:rsidRPr="00EC2944">
              <w:rPr>
                <w:rFonts w:ascii="Arial" w:hAnsi="Arial" w:cs="Arial"/>
                <w:snapToGrid w:val="0"/>
                <w:color w:val="000000"/>
              </w:rPr>
              <w:t>-17,7</w:t>
            </w:r>
          </w:p>
        </w:tc>
        <w:tc>
          <w:tcPr>
            <w:tcW w:w="1232" w:type="dxa"/>
            <w:tcBorders>
              <w:left w:val="single" w:sz="4" w:space="0" w:color="auto"/>
              <w:right w:val="nil"/>
            </w:tcBorders>
            <w:shd w:val="pct10" w:color="auto" w:fill="auto"/>
            <w:vAlign w:val="bottom"/>
          </w:tcPr>
          <w:p w:rsidR="002809F5" w:rsidRPr="00EC2944" w:rsidRDefault="002809F5" w:rsidP="00756BBA">
            <w:pPr>
              <w:ind w:right="113"/>
              <w:jc w:val="right"/>
              <w:rPr>
                <w:rFonts w:ascii="Arial" w:hAnsi="Arial" w:cs="Arial"/>
                <w:bCs/>
                <w:snapToGrid w:val="0"/>
                <w:color w:val="000000"/>
              </w:rPr>
            </w:pPr>
            <w:r w:rsidRPr="00EC2944">
              <w:rPr>
                <w:rFonts w:ascii="Arial" w:hAnsi="Arial" w:cs="Arial"/>
                <w:bCs/>
                <w:snapToGrid w:val="0"/>
                <w:color w:val="000000"/>
              </w:rPr>
              <w:t>-8,2</w:t>
            </w:r>
          </w:p>
        </w:tc>
      </w:tr>
      <w:tr w:rsidR="00EC2944" w:rsidRPr="00C66405" w:rsidTr="00CE7D00">
        <w:trPr>
          <w:gridAfter w:val="1"/>
          <w:wAfter w:w="46" w:type="dxa"/>
          <w:cantSplit/>
          <w:trHeight w:hRule="exact" w:val="227"/>
        </w:trPr>
        <w:tc>
          <w:tcPr>
            <w:tcW w:w="779" w:type="dxa"/>
            <w:tcBorders>
              <w:left w:val="nil"/>
            </w:tcBorders>
            <w:vAlign w:val="bottom"/>
          </w:tcPr>
          <w:p w:rsidR="00EC2944" w:rsidRDefault="00EC2944" w:rsidP="00756BBA">
            <w:pPr>
              <w:pStyle w:val="Tekstprzypisudolnego"/>
              <w:rPr>
                <w:rFonts w:ascii="Arial" w:hAnsi="Arial" w:cs="Arial"/>
                <w:b/>
              </w:rPr>
            </w:pPr>
          </w:p>
        </w:tc>
        <w:tc>
          <w:tcPr>
            <w:tcW w:w="1570" w:type="dxa"/>
            <w:gridSpan w:val="2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EC2944" w:rsidRPr="00CE7D00" w:rsidRDefault="00EC2944" w:rsidP="00756BBA">
            <w:pPr>
              <w:ind w:right="227"/>
              <w:jc w:val="right"/>
              <w:rPr>
                <w:rFonts w:ascii="Arial" w:hAnsi="Arial" w:cs="Arial"/>
              </w:rPr>
            </w:pPr>
            <w:r w:rsidRPr="00CE7D00">
              <w:rPr>
                <w:rFonts w:ascii="Arial" w:hAnsi="Arial" w:cs="Arial"/>
              </w:rPr>
              <w:t>03</w:t>
            </w:r>
          </w:p>
        </w:tc>
        <w:tc>
          <w:tcPr>
            <w:tcW w:w="197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2944" w:rsidRPr="00CE7D00" w:rsidRDefault="00EC2944" w:rsidP="00756BBA">
            <w:pPr>
              <w:ind w:right="113"/>
              <w:jc w:val="right"/>
              <w:rPr>
                <w:rFonts w:ascii="Arial" w:hAnsi="Arial" w:cs="Arial"/>
                <w:snapToGrid w:val="0"/>
                <w:color w:val="000000"/>
              </w:rPr>
            </w:pPr>
            <w:r w:rsidRPr="00CE7D00">
              <w:rPr>
                <w:rFonts w:ascii="Arial" w:hAnsi="Arial" w:cs="Arial"/>
                <w:snapToGrid w:val="0"/>
                <w:color w:val="000000"/>
              </w:rPr>
              <w:t>-0,5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2944" w:rsidRPr="00CE7D00" w:rsidRDefault="00EC2944" w:rsidP="00756BBA">
            <w:pPr>
              <w:ind w:right="113"/>
              <w:jc w:val="right"/>
              <w:rPr>
                <w:rFonts w:ascii="Arial" w:hAnsi="Arial" w:cs="Arial"/>
                <w:snapToGrid w:val="0"/>
                <w:color w:val="000000"/>
              </w:rPr>
            </w:pPr>
            <w:r w:rsidRPr="00CE7D00">
              <w:rPr>
                <w:rFonts w:ascii="Arial" w:hAnsi="Arial" w:cs="Arial"/>
                <w:snapToGrid w:val="0"/>
                <w:color w:val="000000"/>
              </w:rPr>
              <w:t>-13,4</w:t>
            </w:r>
          </w:p>
        </w:tc>
        <w:tc>
          <w:tcPr>
            <w:tcW w:w="178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2944" w:rsidRPr="00CE7D00" w:rsidRDefault="00EC2944" w:rsidP="00756BBA">
            <w:pPr>
              <w:ind w:right="113"/>
              <w:jc w:val="right"/>
              <w:rPr>
                <w:rFonts w:ascii="Arial" w:hAnsi="Arial" w:cs="Arial"/>
                <w:snapToGrid w:val="0"/>
                <w:color w:val="000000"/>
              </w:rPr>
            </w:pPr>
            <w:r w:rsidRPr="00CE7D00">
              <w:rPr>
                <w:rFonts w:ascii="Arial" w:hAnsi="Arial" w:cs="Arial"/>
                <w:snapToGrid w:val="0"/>
                <w:color w:val="000000"/>
              </w:rPr>
              <w:t>-9,1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2944" w:rsidRPr="00CE7D00" w:rsidRDefault="00EC2944" w:rsidP="00756BBA">
            <w:pPr>
              <w:ind w:right="113"/>
              <w:jc w:val="right"/>
              <w:rPr>
                <w:rFonts w:ascii="Arial" w:hAnsi="Arial" w:cs="Arial"/>
                <w:snapToGrid w:val="0"/>
                <w:color w:val="000000"/>
              </w:rPr>
            </w:pPr>
            <w:r w:rsidRPr="00CE7D00">
              <w:rPr>
                <w:rFonts w:ascii="Arial" w:hAnsi="Arial" w:cs="Arial"/>
                <w:snapToGrid w:val="0"/>
                <w:color w:val="000000"/>
              </w:rPr>
              <w:t>-22,9</w:t>
            </w:r>
          </w:p>
        </w:tc>
        <w:tc>
          <w:tcPr>
            <w:tcW w:w="1232" w:type="dxa"/>
            <w:tcBorders>
              <w:left w:val="single" w:sz="4" w:space="0" w:color="auto"/>
              <w:right w:val="nil"/>
            </w:tcBorders>
            <w:shd w:val="pct10" w:color="auto" w:fill="auto"/>
            <w:vAlign w:val="bottom"/>
          </w:tcPr>
          <w:p w:rsidR="00EC2944" w:rsidRPr="00CE7D00" w:rsidRDefault="00EC2944" w:rsidP="00756BBA">
            <w:pPr>
              <w:ind w:right="113"/>
              <w:jc w:val="right"/>
              <w:rPr>
                <w:rFonts w:ascii="Arial" w:hAnsi="Arial" w:cs="Arial"/>
                <w:bCs/>
                <w:snapToGrid w:val="0"/>
                <w:color w:val="000000"/>
              </w:rPr>
            </w:pPr>
            <w:r w:rsidRPr="00CE7D00">
              <w:rPr>
                <w:rFonts w:ascii="Arial" w:hAnsi="Arial" w:cs="Arial"/>
                <w:bCs/>
                <w:snapToGrid w:val="0"/>
                <w:color w:val="000000"/>
              </w:rPr>
              <w:t>-11,5</w:t>
            </w:r>
          </w:p>
        </w:tc>
      </w:tr>
      <w:tr w:rsidR="00CE7D00" w:rsidRPr="00C66405" w:rsidTr="00B54BAD">
        <w:trPr>
          <w:gridAfter w:val="1"/>
          <w:wAfter w:w="46" w:type="dxa"/>
          <w:cantSplit/>
          <w:trHeight w:hRule="exact" w:val="227"/>
        </w:trPr>
        <w:tc>
          <w:tcPr>
            <w:tcW w:w="779" w:type="dxa"/>
            <w:tcBorders>
              <w:left w:val="nil"/>
            </w:tcBorders>
            <w:vAlign w:val="bottom"/>
          </w:tcPr>
          <w:p w:rsidR="00CE7D00" w:rsidRDefault="00CE7D00" w:rsidP="00756BBA">
            <w:pPr>
              <w:pStyle w:val="Tekstprzypisudolnego"/>
              <w:rPr>
                <w:rFonts w:ascii="Arial" w:hAnsi="Arial" w:cs="Arial"/>
                <w:b/>
              </w:rPr>
            </w:pPr>
          </w:p>
        </w:tc>
        <w:tc>
          <w:tcPr>
            <w:tcW w:w="1570" w:type="dxa"/>
            <w:gridSpan w:val="2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CE7D00" w:rsidRPr="00B54BAD" w:rsidRDefault="00CE7D00" w:rsidP="00756BBA">
            <w:pPr>
              <w:ind w:right="227"/>
              <w:jc w:val="right"/>
              <w:rPr>
                <w:rFonts w:ascii="Arial" w:hAnsi="Arial" w:cs="Arial"/>
              </w:rPr>
            </w:pPr>
            <w:r w:rsidRPr="00B54BAD">
              <w:rPr>
                <w:rFonts w:ascii="Arial" w:hAnsi="Arial" w:cs="Arial"/>
              </w:rPr>
              <w:t>04</w:t>
            </w:r>
          </w:p>
        </w:tc>
        <w:tc>
          <w:tcPr>
            <w:tcW w:w="1974" w:type="dxa"/>
            <w:tcBorders>
              <w:left w:val="single" w:sz="4" w:space="0" w:color="auto"/>
              <w:right w:val="single" w:sz="4" w:space="0" w:color="auto"/>
            </w:tcBorders>
            <w:shd w:val="pct10" w:color="auto" w:fill="auto"/>
            <w:vAlign w:val="bottom"/>
          </w:tcPr>
          <w:p w:rsidR="00CE7D00" w:rsidRPr="00B54BAD" w:rsidRDefault="006149B8" w:rsidP="00756BBA">
            <w:pPr>
              <w:ind w:right="113"/>
              <w:jc w:val="right"/>
              <w:rPr>
                <w:rFonts w:ascii="Arial" w:hAnsi="Arial" w:cs="Arial"/>
                <w:snapToGrid w:val="0"/>
                <w:color w:val="000000"/>
              </w:rPr>
            </w:pPr>
            <w:r w:rsidRPr="00B54BAD">
              <w:rPr>
                <w:rFonts w:ascii="Arial" w:hAnsi="Arial" w:cs="Arial"/>
                <w:snapToGrid w:val="0"/>
                <w:color w:val="000000"/>
              </w:rPr>
              <w:t>3,4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pct10" w:color="auto" w:fill="auto"/>
            <w:vAlign w:val="bottom"/>
          </w:tcPr>
          <w:p w:rsidR="00CE7D00" w:rsidRPr="00B54BAD" w:rsidRDefault="006149B8" w:rsidP="00756BBA">
            <w:pPr>
              <w:ind w:right="113"/>
              <w:jc w:val="right"/>
              <w:rPr>
                <w:rFonts w:ascii="Arial" w:hAnsi="Arial" w:cs="Arial"/>
                <w:snapToGrid w:val="0"/>
                <w:color w:val="000000"/>
              </w:rPr>
            </w:pPr>
            <w:r w:rsidRPr="00B54BAD">
              <w:rPr>
                <w:rFonts w:ascii="Arial" w:hAnsi="Arial" w:cs="Arial"/>
                <w:snapToGrid w:val="0"/>
                <w:color w:val="000000"/>
              </w:rPr>
              <w:t>-5,8</w:t>
            </w:r>
          </w:p>
        </w:tc>
        <w:tc>
          <w:tcPr>
            <w:tcW w:w="1789" w:type="dxa"/>
            <w:tcBorders>
              <w:left w:val="single" w:sz="4" w:space="0" w:color="auto"/>
              <w:right w:val="single" w:sz="4" w:space="0" w:color="auto"/>
            </w:tcBorders>
            <w:shd w:val="pct10" w:color="auto" w:fill="auto"/>
            <w:vAlign w:val="bottom"/>
          </w:tcPr>
          <w:p w:rsidR="00CE7D00" w:rsidRPr="00B54BAD" w:rsidRDefault="006149B8" w:rsidP="00756BBA">
            <w:pPr>
              <w:ind w:right="113"/>
              <w:jc w:val="right"/>
              <w:rPr>
                <w:rFonts w:ascii="Arial" w:hAnsi="Arial" w:cs="Arial"/>
                <w:snapToGrid w:val="0"/>
                <w:color w:val="000000"/>
              </w:rPr>
            </w:pPr>
            <w:r w:rsidRPr="00B54BAD">
              <w:rPr>
                <w:rFonts w:ascii="Arial" w:hAnsi="Arial" w:cs="Arial"/>
                <w:snapToGrid w:val="0"/>
                <w:color w:val="000000"/>
              </w:rPr>
              <w:t>-7,7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pct10" w:color="auto" w:fill="auto"/>
            <w:vAlign w:val="bottom"/>
          </w:tcPr>
          <w:p w:rsidR="00CE7D00" w:rsidRPr="00B54BAD" w:rsidRDefault="006149B8" w:rsidP="00756BBA">
            <w:pPr>
              <w:ind w:right="113"/>
              <w:jc w:val="right"/>
              <w:rPr>
                <w:rFonts w:ascii="Arial" w:hAnsi="Arial" w:cs="Arial"/>
                <w:snapToGrid w:val="0"/>
                <w:color w:val="000000"/>
              </w:rPr>
            </w:pPr>
            <w:r w:rsidRPr="00B54BAD">
              <w:rPr>
                <w:rFonts w:ascii="Arial" w:hAnsi="Arial" w:cs="Arial"/>
                <w:snapToGrid w:val="0"/>
                <w:color w:val="000000"/>
              </w:rPr>
              <w:t>-18,5</w:t>
            </w:r>
          </w:p>
        </w:tc>
        <w:tc>
          <w:tcPr>
            <w:tcW w:w="1232" w:type="dxa"/>
            <w:tcBorders>
              <w:left w:val="single" w:sz="4" w:space="0" w:color="auto"/>
              <w:right w:val="nil"/>
            </w:tcBorders>
            <w:shd w:val="pct10" w:color="auto" w:fill="auto"/>
            <w:vAlign w:val="bottom"/>
          </w:tcPr>
          <w:p w:rsidR="00CE7D00" w:rsidRPr="00B54BAD" w:rsidRDefault="006149B8" w:rsidP="00756BBA">
            <w:pPr>
              <w:ind w:right="113"/>
              <w:jc w:val="right"/>
              <w:rPr>
                <w:rFonts w:ascii="Arial" w:hAnsi="Arial" w:cs="Arial"/>
                <w:bCs/>
                <w:snapToGrid w:val="0"/>
                <w:color w:val="000000"/>
              </w:rPr>
            </w:pPr>
            <w:r w:rsidRPr="00B54BAD">
              <w:rPr>
                <w:rFonts w:ascii="Arial" w:hAnsi="Arial" w:cs="Arial"/>
                <w:bCs/>
                <w:snapToGrid w:val="0"/>
                <w:color w:val="000000"/>
              </w:rPr>
              <w:t>-7,2</w:t>
            </w:r>
          </w:p>
        </w:tc>
      </w:tr>
      <w:tr w:rsidR="00B54BAD" w:rsidRPr="00C66405" w:rsidTr="00FB6AC5">
        <w:trPr>
          <w:gridAfter w:val="1"/>
          <w:wAfter w:w="46" w:type="dxa"/>
          <w:cantSplit/>
          <w:trHeight w:hRule="exact" w:val="227"/>
        </w:trPr>
        <w:tc>
          <w:tcPr>
            <w:tcW w:w="779" w:type="dxa"/>
            <w:tcBorders>
              <w:left w:val="nil"/>
            </w:tcBorders>
            <w:vAlign w:val="bottom"/>
          </w:tcPr>
          <w:p w:rsidR="00B54BAD" w:rsidRDefault="00B54BAD" w:rsidP="00756BBA">
            <w:pPr>
              <w:pStyle w:val="Tekstprzypisudolnego"/>
              <w:rPr>
                <w:rFonts w:ascii="Arial" w:hAnsi="Arial" w:cs="Arial"/>
                <w:b/>
              </w:rPr>
            </w:pPr>
          </w:p>
        </w:tc>
        <w:tc>
          <w:tcPr>
            <w:tcW w:w="1570" w:type="dxa"/>
            <w:gridSpan w:val="2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B54BAD" w:rsidRPr="00FB6AC5" w:rsidRDefault="00B54BAD" w:rsidP="00756BBA">
            <w:pPr>
              <w:ind w:right="227"/>
              <w:jc w:val="right"/>
              <w:rPr>
                <w:rFonts w:ascii="Arial" w:hAnsi="Arial" w:cs="Arial"/>
              </w:rPr>
            </w:pPr>
            <w:r w:rsidRPr="00FB6AC5">
              <w:rPr>
                <w:rFonts w:ascii="Arial" w:hAnsi="Arial" w:cs="Arial"/>
              </w:rPr>
              <w:t>05</w:t>
            </w:r>
          </w:p>
        </w:tc>
        <w:tc>
          <w:tcPr>
            <w:tcW w:w="197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4BAD" w:rsidRPr="00FB6AC5" w:rsidRDefault="00B276E8" w:rsidP="00756BBA">
            <w:pPr>
              <w:ind w:right="113"/>
              <w:jc w:val="right"/>
              <w:rPr>
                <w:rFonts w:ascii="Arial" w:hAnsi="Arial" w:cs="Arial"/>
                <w:snapToGrid w:val="0"/>
                <w:color w:val="000000"/>
              </w:rPr>
            </w:pPr>
            <w:r w:rsidRPr="00FB6AC5">
              <w:rPr>
                <w:rFonts w:ascii="Arial" w:hAnsi="Arial" w:cs="Arial"/>
                <w:snapToGrid w:val="0"/>
                <w:color w:val="000000"/>
              </w:rPr>
              <w:t>0,4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4BAD" w:rsidRPr="00FB6AC5" w:rsidRDefault="00B276E8" w:rsidP="00756BBA">
            <w:pPr>
              <w:ind w:right="113"/>
              <w:jc w:val="right"/>
              <w:rPr>
                <w:rFonts w:ascii="Arial" w:hAnsi="Arial" w:cs="Arial"/>
                <w:snapToGrid w:val="0"/>
                <w:color w:val="000000"/>
              </w:rPr>
            </w:pPr>
            <w:r w:rsidRPr="00FB6AC5">
              <w:rPr>
                <w:rFonts w:ascii="Arial" w:hAnsi="Arial" w:cs="Arial"/>
                <w:snapToGrid w:val="0"/>
                <w:color w:val="000000"/>
              </w:rPr>
              <w:t>-11,0</w:t>
            </w:r>
          </w:p>
        </w:tc>
        <w:tc>
          <w:tcPr>
            <w:tcW w:w="178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4BAD" w:rsidRPr="00FB6AC5" w:rsidRDefault="00B276E8" w:rsidP="00756BBA">
            <w:pPr>
              <w:ind w:right="113"/>
              <w:jc w:val="right"/>
              <w:rPr>
                <w:rFonts w:ascii="Arial" w:hAnsi="Arial" w:cs="Arial"/>
                <w:snapToGrid w:val="0"/>
                <w:color w:val="000000"/>
              </w:rPr>
            </w:pPr>
            <w:r w:rsidRPr="00FB6AC5">
              <w:rPr>
                <w:rFonts w:ascii="Arial" w:hAnsi="Arial" w:cs="Arial"/>
                <w:snapToGrid w:val="0"/>
                <w:color w:val="000000"/>
              </w:rPr>
              <w:t>-3,9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4BAD" w:rsidRPr="00FB6AC5" w:rsidRDefault="00B276E8" w:rsidP="00756BBA">
            <w:pPr>
              <w:ind w:right="113"/>
              <w:jc w:val="right"/>
              <w:rPr>
                <w:rFonts w:ascii="Arial" w:hAnsi="Arial" w:cs="Arial"/>
                <w:snapToGrid w:val="0"/>
                <w:color w:val="000000"/>
              </w:rPr>
            </w:pPr>
            <w:r w:rsidRPr="00FB6AC5">
              <w:rPr>
                <w:rFonts w:ascii="Arial" w:hAnsi="Arial" w:cs="Arial"/>
                <w:snapToGrid w:val="0"/>
                <w:color w:val="000000"/>
              </w:rPr>
              <w:t>-16,4</w:t>
            </w:r>
          </w:p>
        </w:tc>
        <w:tc>
          <w:tcPr>
            <w:tcW w:w="1232" w:type="dxa"/>
            <w:tcBorders>
              <w:left w:val="single" w:sz="4" w:space="0" w:color="auto"/>
              <w:right w:val="nil"/>
            </w:tcBorders>
            <w:shd w:val="pct10" w:color="auto" w:fill="auto"/>
            <w:vAlign w:val="bottom"/>
          </w:tcPr>
          <w:p w:rsidR="00B54BAD" w:rsidRPr="00FB6AC5" w:rsidRDefault="00B276E8" w:rsidP="00756BBA">
            <w:pPr>
              <w:ind w:right="113"/>
              <w:jc w:val="right"/>
              <w:rPr>
                <w:rFonts w:ascii="Arial" w:hAnsi="Arial" w:cs="Arial"/>
                <w:bCs/>
                <w:snapToGrid w:val="0"/>
                <w:color w:val="000000"/>
              </w:rPr>
            </w:pPr>
            <w:r w:rsidRPr="00FB6AC5">
              <w:rPr>
                <w:rFonts w:ascii="Arial" w:hAnsi="Arial" w:cs="Arial"/>
                <w:bCs/>
                <w:snapToGrid w:val="0"/>
                <w:color w:val="000000"/>
              </w:rPr>
              <w:t>-7,7</w:t>
            </w:r>
          </w:p>
        </w:tc>
      </w:tr>
      <w:tr w:rsidR="00FB6AC5" w:rsidRPr="00C66405" w:rsidTr="007B1786">
        <w:trPr>
          <w:gridAfter w:val="1"/>
          <w:wAfter w:w="46" w:type="dxa"/>
          <w:cantSplit/>
          <w:trHeight w:hRule="exact" w:val="227"/>
        </w:trPr>
        <w:tc>
          <w:tcPr>
            <w:tcW w:w="779" w:type="dxa"/>
            <w:tcBorders>
              <w:left w:val="nil"/>
            </w:tcBorders>
            <w:vAlign w:val="bottom"/>
          </w:tcPr>
          <w:p w:rsidR="00FB6AC5" w:rsidRDefault="00FB6AC5" w:rsidP="00756BBA">
            <w:pPr>
              <w:pStyle w:val="Tekstprzypisudolnego"/>
              <w:rPr>
                <w:rFonts w:ascii="Arial" w:hAnsi="Arial" w:cs="Arial"/>
                <w:b/>
              </w:rPr>
            </w:pPr>
          </w:p>
        </w:tc>
        <w:tc>
          <w:tcPr>
            <w:tcW w:w="1570" w:type="dxa"/>
            <w:gridSpan w:val="2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FB6AC5" w:rsidRPr="007B1786" w:rsidRDefault="00FB6AC5" w:rsidP="00756BBA">
            <w:pPr>
              <w:ind w:right="227"/>
              <w:jc w:val="right"/>
              <w:rPr>
                <w:rFonts w:ascii="Arial" w:hAnsi="Arial" w:cs="Arial"/>
              </w:rPr>
            </w:pPr>
            <w:r w:rsidRPr="007B1786">
              <w:rPr>
                <w:rFonts w:ascii="Arial" w:hAnsi="Arial" w:cs="Arial"/>
              </w:rPr>
              <w:t>06</w:t>
            </w:r>
          </w:p>
        </w:tc>
        <w:tc>
          <w:tcPr>
            <w:tcW w:w="1974" w:type="dxa"/>
            <w:tcBorders>
              <w:left w:val="single" w:sz="4" w:space="0" w:color="auto"/>
              <w:right w:val="single" w:sz="4" w:space="0" w:color="auto"/>
            </w:tcBorders>
            <w:shd w:val="pct10" w:color="auto" w:fill="auto"/>
            <w:vAlign w:val="bottom"/>
          </w:tcPr>
          <w:p w:rsidR="00FB6AC5" w:rsidRPr="007B1786" w:rsidRDefault="002829E7" w:rsidP="00756BBA">
            <w:pPr>
              <w:ind w:right="113"/>
              <w:jc w:val="right"/>
              <w:rPr>
                <w:rFonts w:ascii="Arial" w:hAnsi="Arial" w:cs="Arial"/>
                <w:snapToGrid w:val="0"/>
                <w:color w:val="000000"/>
              </w:rPr>
            </w:pPr>
            <w:r w:rsidRPr="007B1786">
              <w:rPr>
                <w:rFonts w:ascii="Arial" w:hAnsi="Arial" w:cs="Arial"/>
                <w:snapToGrid w:val="0"/>
                <w:color w:val="000000"/>
              </w:rPr>
              <w:t>0,1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pct10" w:color="auto" w:fill="auto"/>
            <w:vAlign w:val="bottom"/>
          </w:tcPr>
          <w:p w:rsidR="00FB6AC5" w:rsidRPr="007B1786" w:rsidRDefault="002829E7" w:rsidP="00756BBA">
            <w:pPr>
              <w:ind w:right="113"/>
              <w:jc w:val="right"/>
              <w:rPr>
                <w:rFonts w:ascii="Arial" w:hAnsi="Arial" w:cs="Arial"/>
                <w:snapToGrid w:val="0"/>
                <w:color w:val="000000"/>
              </w:rPr>
            </w:pPr>
            <w:r w:rsidRPr="007B1786">
              <w:rPr>
                <w:rFonts w:ascii="Arial" w:hAnsi="Arial" w:cs="Arial"/>
                <w:snapToGrid w:val="0"/>
                <w:color w:val="000000"/>
              </w:rPr>
              <w:t>-13,2</w:t>
            </w:r>
          </w:p>
        </w:tc>
        <w:tc>
          <w:tcPr>
            <w:tcW w:w="1789" w:type="dxa"/>
            <w:tcBorders>
              <w:left w:val="single" w:sz="4" w:space="0" w:color="auto"/>
              <w:right w:val="single" w:sz="4" w:space="0" w:color="auto"/>
            </w:tcBorders>
            <w:shd w:val="pct10" w:color="auto" w:fill="auto"/>
            <w:vAlign w:val="bottom"/>
          </w:tcPr>
          <w:p w:rsidR="00FB6AC5" w:rsidRPr="007B1786" w:rsidRDefault="002829E7" w:rsidP="00756BBA">
            <w:pPr>
              <w:ind w:right="113"/>
              <w:jc w:val="right"/>
              <w:rPr>
                <w:rFonts w:ascii="Arial" w:hAnsi="Arial" w:cs="Arial"/>
                <w:snapToGrid w:val="0"/>
                <w:color w:val="000000"/>
              </w:rPr>
            </w:pPr>
            <w:r w:rsidRPr="007B1786">
              <w:rPr>
                <w:rFonts w:ascii="Arial" w:hAnsi="Arial" w:cs="Arial"/>
                <w:snapToGrid w:val="0"/>
                <w:color w:val="000000"/>
              </w:rPr>
              <w:t>-5,3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pct10" w:color="auto" w:fill="auto"/>
            <w:vAlign w:val="bottom"/>
          </w:tcPr>
          <w:p w:rsidR="00FB6AC5" w:rsidRPr="007B1786" w:rsidRDefault="002829E7" w:rsidP="00756BBA">
            <w:pPr>
              <w:ind w:right="113"/>
              <w:jc w:val="right"/>
              <w:rPr>
                <w:rFonts w:ascii="Arial" w:hAnsi="Arial" w:cs="Arial"/>
                <w:snapToGrid w:val="0"/>
                <w:color w:val="000000"/>
              </w:rPr>
            </w:pPr>
            <w:r w:rsidRPr="007B1786">
              <w:rPr>
                <w:rFonts w:ascii="Arial" w:hAnsi="Arial" w:cs="Arial"/>
                <w:snapToGrid w:val="0"/>
                <w:color w:val="000000"/>
              </w:rPr>
              <w:t>-20,2</w:t>
            </w:r>
          </w:p>
        </w:tc>
        <w:tc>
          <w:tcPr>
            <w:tcW w:w="1232" w:type="dxa"/>
            <w:tcBorders>
              <w:left w:val="single" w:sz="4" w:space="0" w:color="auto"/>
              <w:right w:val="nil"/>
            </w:tcBorders>
            <w:shd w:val="pct10" w:color="auto" w:fill="auto"/>
            <w:vAlign w:val="bottom"/>
          </w:tcPr>
          <w:p w:rsidR="00FB6AC5" w:rsidRPr="007B1786" w:rsidRDefault="002829E7" w:rsidP="00756BBA">
            <w:pPr>
              <w:ind w:right="113"/>
              <w:jc w:val="right"/>
              <w:rPr>
                <w:rFonts w:ascii="Arial" w:hAnsi="Arial" w:cs="Arial"/>
                <w:bCs/>
                <w:snapToGrid w:val="0"/>
                <w:color w:val="000000"/>
              </w:rPr>
            </w:pPr>
            <w:r w:rsidRPr="007B1786">
              <w:rPr>
                <w:rFonts w:ascii="Arial" w:hAnsi="Arial" w:cs="Arial"/>
                <w:bCs/>
                <w:snapToGrid w:val="0"/>
                <w:color w:val="000000"/>
              </w:rPr>
              <w:t>-9,7</w:t>
            </w:r>
          </w:p>
        </w:tc>
      </w:tr>
      <w:tr w:rsidR="007B1786" w:rsidRPr="00C66405" w:rsidTr="00D248D6">
        <w:trPr>
          <w:gridAfter w:val="1"/>
          <w:wAfter w:w="46" w:type="dxa"/>
          <w:cantSplit/>
          <w:trHeight w:hRule="exact" w:val="227"/>
        </w:trPr>
        <w:tc>
          <w:tcPr>
            <w:tcW w:w="779" w:type="dxa"/>
            <w:tcBorders>
              <w:left w:val="nil"/>
            </w:tcBorders>
            <w:vAlign w:val="bottom"/>
          </w:tcPr>
          <w:p w:rsidR="007B1786" w:rsidRDefault="007B1786" w:rsidP="00756BBA">
            <w:pPr>
              <w:pStyle w:val="Tekstprzypisudolnego"/>
              <w:rPr>
                <w:rFonts w:ascii="Arial" w:hAnsi="Arial" w:cs="Arial"/>
                <w:b/>
              </w:rPr>
            </w:pPr>
          </w:p>
        </w:tc>
        <w:tc>
          <w:tcPr>
            <w:tcW w:w="1570" w:type="dxa"/>
            <w:gridSpan w:val="2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7B1786" w:rsidRPr="00D248D6" w:rsidRDefault="007B1786" w:rsidP="00756BBA">
            <w:pPr>
              <w:ind w:right="227"/>
              <w:jc w:val="right"/>
              <w:rPr>
                <w:rFonts w:ascii="Arial" w:hAnsi="Arial" w:cs="Arial"/>
              </w:rPr>
            </w:pPr>
            <w:r w:rsidRPr="00D248D6">
              <w:rPr>
                <w:rFonts w:ascii="Arial" w:hAnsi="Arial" w:cs="Arial"/>
              </w:rPr>
              <w:t>07</w:t>
            </w:r>
          </w:p>
        </w:tc>
        <w:tc>
          <w:tcPr>
            <w:tcW w:w="197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1786" w:rsidRPr="00D248D6" w:rsidRDefault="007B1786" w:rsidP="00756BBA">
            <w:pPr>
              <w:ind w:right="113"/>
              <w:jc w:val="right"/>
              <w:rPr>
                <w:rFonts w:ascii="Arial" w:hAnsi="Arial" w:cs="Arial"/>
                <w:snapToGrid w:val="0"/>
                <w:color w:val="000000"/>
              </w:rPr>
            </w:pPr>
            <w:r w:rsidRPr="00D248D6">
              <w:rPr>
                <w:rFonts w:ascii="Arial" w:hAnsi="Arial" w:cs="Arial"/>
                <w:snapToGrid w:val="0"/>
                <w:color w:val="000000"/>
              </w:rPr>
              <w:t>-0,2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1786" w:rsidRPr="00D248D6" w:rsidRDefault="007B1786" w:rsidP="00756BBA">
            <w:pPr>
              <w:ind w:right="113"/>
              <w:jc w:val="right"/>
              <w:rPr>
                <w:rFonts w:ascii="Arial" w:hAnsi="Arial" w:cs="Arial"/>
                <w:snapToGrid w:val="0"/>
                <w:color w:val="000000"/>
              </w:rPr>
            </w:pPr>
            <w:r w:rsidRPr="00D248D6">
              <w:rPr>
                <w:rFonts w:ascii="Arial" w:hAnsi="Arial" w:cs="Arial"/>
                <w:snapToGrid w:val="0"/>
                <w:color w:val="000000"/>
              </w:rPr>
              <w:t>-9,3</w:t>
            </w:r>
          </w:p>
        </w:tc>
        <w:tc>
          <w:tcPr>
            <w:tcW w:w="178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1786" w:rsidRPr="00D248D6" w:rsidRDefault="007B1786" w:rsidP="00756BBA">
            <w:pPr>
              <w:ind w:right="113"/>
              <w:jc w:val="right"/>
              <w:rPr>
                <w:rFonts w:ascii="Arial" w:hAnsi="Arial" w:cs="Arial"/>
                <w:snapToGrid w:val="0"/>
                <w:color w:val="000000"/>
              </w:rPr>
            </w:pPr>
            <w:r w:rsidRPr="00D248D6">
              <w:rPr>
                <w:rFonts w:ascii="Arial" w:hAnsi="Arial" w:cs="Arial"/>
                <w:snapToGrid w:val="0"/>
                <w:color w:val="000000"/>
              </w:rPr>
              <w:t>-13,5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1786" w:rsidRPr="00D248D6" w:rsidRDefault="007B1786" w:rsidP="00756BBA">
            <w:pPr>
              <w:ind w:right="113"/>
              <w:jc w:val="right"/>
              <w:rPr>
                <w:rFonts w:ascii="Arial" w:hAnsi="Arial" w:cs="Arial"/>
                <w:snapToGrid w:val="0"/>
                <w:color w:val="000000"/>
              </w:rPr>
            </w:pPr>
            <w:r w:rsidRPr="00D248D6">
              <w:rPr>
                <w:rFonts w:ascii="Arial" w:hAnsi="Arial" w:cs="Arial"/>
                <w:snapToGrid w:val="0"/>
                <w:color w:val="000000"/>
              </w:rPr>
              <w:t>-19,2</w:t>
            </w:r>
          </w:p>
        </w:tc>
        <w:tc>
          <w:tcPr>
            <w:tcW w:w="1232" w:type="dxa"/>
            <w:tcBorders>
              <w:left w:val="single" w:sz="4" w:space="0" w:color="auto"/>
              <w:right w:val="nil"/>
            </w:tcBorders>
            <w:shd w:val="pct10" w:color="auto" w:fill="auto"/>
            <w:vAlign w:val="bottom"/>
          </w:tcPr>
          <w:p w:rsidR="007B1786" w:rsidRPr="00D248D6" w:rsidRDefault="007B1786" w:rsidP="00756BBA">
            <w:pPr>
              <w:ind w:right="113"/>
              <w:jc w:val="right"/>
              <w:rPr>
                <w:rFonts w:ascii="Arial" w:hAnsi="Arial" w:cs="Arial"/>
                <w:bCs/>
                <w:snapToGrid w:val="0"/>
                <w:color w:val="000000"/>
              </w:rPr>
            </w:pPr>
            <w:r w:rsidRPr="00D248D6">
              <w:rPr>
                <w:rFonts w:ascii="Arial" w:hAnsi="Arial" w:cs="Arial"/>
                <w:bCs/>
                <w:snapToGrid w:val="0"/>
                <w:color w:val="000000"/>
              </w:rPr>
              <w:t>-10,6</w:t>
            </w:r>
          </w:p>
        </w:tc>
      </w:tr>
      <w:tr w:rsidR="00D248D6" w:rsidRPr="00C66405" w:rsidTr="00C1049E">
        <w:trPr>
          <w:gridAfter w:val="1"/>
          <w:wAfter w:w="46" w:type="dxa"/>
          <w:cantSplit/>
          <w:trHeight w:hRule="exact" w:val="227"/>
        </w:trPr>
        <w:tc>
          <w:tcPr>
            <w:tcW w:w="779" w:type="dxa"/>
            <w:tcBorders>
              <w:left w:val="nil"/>
            </w:tcBorders>
            <w:vAlign w:val="bottom"/>
          </w:tcPr>
          <w:p w:rsidR="00D248D6" w:rsidRDefault="00D248D6" w:rsidP="00756BBA">
            <w:pPr>
              <w:pStyle w:val="Tekstprzypisudolnego"/>
              <w:rPr>
                <w:rFonts w:ascii="Arial" w:hAnsi="Arial" w:cs="Arial"/>
                <w:b/>
              </w:rPr>
            </w:pPr>
          </w:p>
        </w:tc>
        <w:tc>
          <w:tcPr>
            <w:tcW w:w="1570" w:type="dxa"/>
            <w:gridSpan w:val="2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D248D6" w:rsidRPr="00C1049E" w:rsidRDefault="00D248D6" w:rsidP="00756BBA">
            <w:pPr>
              <w:ind w:right="227"/>
              <w:jc w:val="right"/>
              <w:rPr>
                <w:rFonts w:ascii="Arial" w:hAnsi="Arial" w:cs="Arial"/>
              </w:rPr>
            </w:pPr>
            <w:r w:rsidRPr="00C1049E">
              <w:rPr>
                <w:rFonts w:ascii="Arial" w:hAnsi="Arial" w:cs="Arial"/>
              </w:rPr>
              <w:t>08</w:t>
            </w:r>
          </w:p>
        </w:tc>
        <w:tc>
          <w:tcPr>
            <w:tcW w:w="1974" w:type="dxa"/>
            <w:tcBorders>
              <w:left w:val="single" w:sz="4" w:space="0" w:color="auto"/>
              <w:right w:val="single" w:sz="4" w:space="0" w:color="auto"/>
            </w:tcBorders>
            <w:shd w:val="pct10" w:color="auto" w:fill="auto"/>
            <w:vAlign w:val="bottom"/>
          </w:tcPr>
          <w:p w:rsidR="00D248D6" w:rsidRPr="00C1049E" w:rsidRDefault="00D248D6" w:rsidP="00756BBA">
            <w:pPr>
              <w:ind w:right="113"/>
              <w:jc w:val="right"/>
              <w:rPr>
                <w:rFonts w:ascii="Arial" w:hAnsi="Arial" w:cs="Arial"/>
                <w:snapToGrid w:val="0"/>
                <w:color w:val="000000"/>
              </w:rPr>
            </w:pPr>
            <w:r w:rsidRPr="00C1049E">
              <w:rPr>
                <w:rFonts w:ascii="Arial" w:hAnsi="Arial" w:cs="Arial"/>
                <w:snapToGrid w:val="0"/>
                <w:color w:val="000000"/>
              </w:rPr>
              <w:t>0,8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pct10" w:color="auto" w:fill="auto"/>
            <w:vAlign w:val="bottom"/>
          </w:tcPr>
          <w:p w:rsidR="00D248D6" w:rsidRPr="00C1049E" w:rsidRDefault="00D248D6" w:rsidP="00756BBA">
            <w:pPr>
              <w:ind w:right="113"/>
              <w:jc w:val="right"/>
              <w:rPr>
                <w:rFonts w:ascii="Arial" w:hAnsi="Arial" w:cs="Arial"/>
                <w:snapToGrid w:val="0"/>
                <w:color w:val="000000"/>
              </w:rPr>
            </w:pPr>
            <w:r w:rsidRPr="00C1049E">
              <w:rPr>
                <w:rFonts w:ascii="Arial" w:hAnsi="Arial" w:cs="Arial"/>
                <w:snapToGrid w:val="0"/>
                <w:color w:val="000000"/>
              </w:rPr>
              <w:t>-7,2</w:t>
            </w:r>
          </w:p>
        </w:tc>
        <w:tc>
          <w:tcPr>
            <w:tcW w:w="1789" w:type="dxa"/>
            <w:tcBorders>
              <w:left w:val="single" w:sz="4" w:space="0" w:color="auto"/>
              <w:right w:val="single" w:sz="4" w:space="0" w:color="auto"/>
            </w:tcBorders>
            <w:shd w:val="pct10" w:color="auto" w:fill="auto"/>
            <w:vAlign w:val="bottom"/>
          </w:tcPr>
          <w:p w:rsidR="00D248D6" w:rsidRPr="00C1049E" w:rsidRDefault="00D248D6" w:rsidP="00756BBA">
            <w:pPr>
              <w:ind w:right="113"/>
              <w:jc w:val="right"/>
              <w:rPr>
                <w:rFonts w:ascii="Arial" w:hAnsi="Arial" w:cs="Arial"/>
                <w:snapToGrid w:val="0"/>
                <w:color w:val="000000"/>
              </w:rPr>
            </w:pPr>
            <w:r w:rsidRPr="00C1049E">
              <w:rPr>
                <w:rFonts w:ascii="Arial" w:hAnsi="Arial" w:cs="Arial"/>
                <w:snapToGrid w:val="0"/>
                <w:color w:val="000000"/>
              </w:rPr>
              <w:t>-7,1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pct10" w:color="auto" w:fill="auto"/>
            <w:vAlign w:val="bottom"/>
          </w:tcPr>
          <w:p w:rsidR="00D248D6" w:rsidRPr="00C1049E" w:rsidRDefault="00D248D6" w:rsidP="00756BBA">
            <w:pPr>
              <w:ind w:right="113"/>
              <w:jc w:val="right"/>
              <w:rPr>
                <w:rFonts w:ascii="Arial" w:hAnsi="Arial" w:cs="Arial"/>
                <w:snapToGrid w:val="0"/>
                <w:color w:val="000000"/>
              </w:rPr>
            </w:pPr>
            <w:r w:rsidRPr="00C1049E">
              <w:rPr>
                <w:rFonts w:ascii="Arial" w:hAnsi="Arial" w:cs="Arial"/>
                <w:snapToGrid w:val="0"/>
                <w:color w:val="000000"/>
              </w:rPr>
              <w:t>-15,6</w:t>
            </w:r>
          </w:p>
        </w:tc>
        <w:tc>
          <w:tcPr>
            <w:tcW w:w="1232" w:type="dxa"/>
            <w:tcBorders>
              <w:left w:val="single" w:sz="4" w:space="0" w:color="auto"/>
              <w:right w:val="nil"/>
            </w:tcBorders>
            <w:shd w:val="pct10" w:color="auto" w:fill="auto"/>
            <w:vAlign w:val="bottom"/>
          </w:tcPr>
          <w:p w:rsidR="00D248D6" w:rsidRPr="00C1049E" w:rsidRDefault="00D248D6" w:rsidP="00756BBA">
            <w:pPr>
              <w:ind w:right="113"/>
              <w:jc w:val="right"/>
              <w:rPr>
                <w:rFonts w:ascii="Arial" w:hAnsi="Arial" w:cs="Arial"/>
                <w:bCs/>
                <w:snapToGrid w:val="0"/>
                <w:color w:val="000000"/>
              </w:rPr>
            </w:pPr>
            <w:r w:rsidRPr="00C1049E">
              <w:rPr>
                <w:rFonts w:ascii="Arial" w:hAnsi="Arial" w:cs="Arial"/>
                <w:bCs/>
                <w:snapToGrid w:val="0"/>
                <w:color w:val="000000"/>
              </w:rPr>
              <w:t>-7,3</w:t>
            </w:r>
          </w:p>
        </w:tc>
      </w:tr>
      <w:tr w:rsidR="00C1049E" w:rsidRPr="00C66405" w:rsidTr="007D185D">
        <w:trPr>
          <w:gridAfter w:val="1"/>
          <w:wAfter w:w="46" w:type="dxa"/>
          <w:cantSplit/>
          <w:trHeight w:hRule="exact" w:val="227"/>
        </w:trPr>
        <w:tc>
          <w:tcPr>
            <w:tcW w:w="779" w:type="dxa"/>
            <w:tcBorders>
              <w:left w:val="nil"/>
            </w:tcBorders>
            <w:vAlign w:val="bottom"/>
          </w:tcPr>
          <w:p w:rsidR="00C1049E" w:rsidRDefault="00C1049E" w:rsidP="00756BBA">
            <w:pPr>
              <w:pStyle w:val="Tekstprzypisudolnego"/>
              <w:rPr>
                <w:rFonts w:ascii="Arial" w:hAnsi="Arial" w:cs="Arial"/>
                <w:b/>
              </w:rPr>
            </w:pPr>
          </w:p>
        </w:tc>
        <w:tc>
          <w:tcPr>
            <w:tcW w:w="1570" w:type="dxa"/>
            <w:gridSpan w:val="2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C1049E" w:rsidRPr="007D185D" w:rsidRDefault="00C1049E" w:rsidP="00756BBA">
            <w:pPr>
              <w:ind w:right="227"/>
              <w:jc w:val="right"/>
              <w:rPr>
                <w:rFonts w:ascii="Arial" w:hAnsi="Arial" w:cs="Arial"/>
              </w:rPr>
            </w:pPr>
            <w:r w:rsidRPr="007D185D">
              <w:rPr>
                <w:rFonts w:ascii="Arial" w:hAnsi="Arial" w:cs="Arial"/>
              </w:rPr>
              <w:t>09</w:t>
            </w:r>
          </w:p>
        </w:tc>
        <w:tc>
          <w:tcPr>
            <w:tcW w:w="197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1049E" w:rsidRPr="007D185D" w:rsidRDefault="00C1049E" w:rsidP="00756BBA">
            <w:pPr>
              <w:ind w:right="113"/>
              <w:jc w:val="right"/>
              <w:rPr>
                <w:rFonts w:ascii="Arial" w:hAnsi="Arial" w:cs="Arial"/>
                <w:snapToGrid w:val="0"/>
                <w:color w:val="000000"/>
              </w:rPr>
            </w:pPr>
            <w:r w:rsidRPr="007D185D">
              <w:rPr>
                <w:rFonts w:ascii="Arial" w:hAnsi="Arial" w:cs="Arial"/>
                <w:snapToGrid w:val="0"/>
                <w:color w:val="000000"/>
              </w:rPr>
              <w:t>1,6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1049E" w:rsidRPr="007D185D" w:rsidRDefault="00C1049E" w:rsidP="00756BBA">
            <w:pPr>
              <w:ind w:right="113"/>
              <w:jc w:val="right"/>
              <w:rPr>
                <w:rFonts w:ascii="Arial" w:hAnsi="Arial" w:cs="Arial"/>
                <w:snapToGrid w:val="0"/>
                <w:color w:val="000000"/>
              </w:rPr>
            </w:pPr>
            <w:r w:rsidRPr="007D185D">
              <w:rPr>
                <w:rFonts w:ascii="Arial" w:hAnsi="Arial" w:cs="Arial"/>
                <w:snapToGrid w:val="0"/>
                <w:color w:val="000000"/>
              </w:rPr>
              <w:t>-8,1</w:t>
            </w:r>
          </w:p>
        </w:tc>
        <w:tc>
          <w:tcPr>
            <w:tcW w:w="178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1049E" w:rsidRPr="007D185D" w:rsidRDefault="00C1049E" w:rsidP="00756BBA">
            <w:pPr>
              <w:ind w:right="113"/>
              <w:jc w:val="right"/>
              <w:rPr>
                <w:rFonts w:ascii="Arial" w:hAnsi="Arial" w:cs="Arial"/>
                <w:snapToGrid w:val="0"/>
                <w:color w:val="000000"/>
              </w:rPr>
            </w:pPr>
            <w:r w:rsidRPr="007D185D">
              <w:rPr>
                <w:rFonts w:ascii="Arial" w:hAnsi="Arial" w:cs="Arial"/>
                <w:snapToGrid w:val="0"/>
                <w:color w:val="000000"/>
              </w:rPr>
              <w:t>-6,6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1049E" w:rsidRPr="007D185D" w:rsidRDefault="00C1049E" w:rsidP="00756BBA">
            <w:pPr>
              <w:ind w:right="113"/>
              <w:jc w:val="right"/>
              <w:rPr>
                <w:rFonts w:ascii="Arial" w:hAnsi="Arial" w:cs="Arial"/>
                <w:snapToGrid w:val="0"/>
                <w:color w:val="000000"/>
              </w:rPr>
            </w:pPr>
            <w:r w:rsidRPr="007D185D">
              <w:rPr>
                <w:rFonts w:ascii="Arial" w:hAnsi="Arial" w:cs="Arial"/>
                <w:snapToGrid w:val="0"/>
                <w:color w:val="000000"/>
              </w:rPr>
              <w:t>-16,8</w:t>
            </w:r>
          </w:p>
        </w:tc>
        <w:tc>
          <w:tcPr>
            <w:tcW w:w="1232" w:type="dxa"/>
            <w:tcBorders>
              <w:left w:val="single" w:sz="4" w:space="0" w:color="auto"/>
              <w:right w:val="nil"/>
            </w:tcBorders>
            <w:shd w:val="pct10" w:color="auto" w:fill="auto"/>
            <w:vAlign w:val="bottom"/>
          </w:tcPr>
          <w:p w:rsidR="00C1049E" w:rsidRPr="007D185D" w:rsidRDefault="00C1049E" w:rsidP="00756BBA">
            <w:pPr>
              <w:ind w:right="113"/>
              <w:jc w:val="right"/>
              <w:rPr>
                <w:rFonts w:ascii="Arial" w:hAnsi="Arial" w:cs="Arial"/>
                <w:bCs/>
                <w:snapToGrid w:val="0"/>
                <w:color w:val="000000"/>
              </w:rPr>
            </w:pPr>
            <w:r w:rsidRPr="007D185D">
              <w:rPr>
                <w:rFonts w:ascii="Arial" w:hAnsi="Arial" w:cs="Arial"/>
                <w:bCs/>
                <w:snapToGrid w:val="0"/>
                <w:color w:val="000000"/>
              </w:rPr>
              <w:t>-7,5</w:t>
            </w:r>
          </w:p>
        </w:tc>
      </w:tr>
      <w:tr w:rsidR="007D185D" w:rsidRPr="00C66405" w:rsidTr="00752B44">
        <w:trPr>
          <w:gridAfter w:val="1"/>
          <w:wAfter w:w="46" w:type="dxa"/>
          <w:cantSplit/>
          <w:trHeight w:hRule="exact" w:val="227"/>
        </w:trPr>
        <w:tc>
          <w:tcPr>
            <w:tcW w:w="779" w:type="dxa"/>
            <w:tcBorders>
              <w:left w:val="nil"/>
            </w:tcBorders>
            <w:vAlign w:val="bottom"/>
          </w:tcPr>
          <w:p w:rsidR="007D185D" w:rsidRDefault="007D185D" w:rsidP="00756BBA">
            <w:pPr>
              <w:pStyle w:val="Tekstprzypisudolnego"/>
              <w:rPr>
                <w:rFonts w:ascii="Arial" w:hAnsi="Arial" w:cs="Arial"/>
                <w:b/>
              </w:rPr>
            </w:pPr>
          </w:p>
        </w:tc>
        <w:tc>
          <w:tcPr>
            <w:tcW w:w="1570" w:type="dxa"/>
            <w:gridSpan w:val="2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7D185D" w:rsidRPr="00752B44" w:rsidRDefault="007D185D" w:rsidP="00756BBA">
            <w:pPr>
              <w:ind w:right="227"/>
              <w:jc w:val="right"/>
              <w:rPr>
                <w:rFonts w:ascii="Arial" w:hAnsi="Arial" w:cs="Arial"/>
              </w:rPr>
            </w:pPr>
            <w:r w:rsidRPr="00752B44">
              <w:rPr>
                <w:rFonts w:ascii="Arial" w:hAnsi="Arial" w:cs="Arial"/>
              </w:rPr>
              <w:t>10</w:t>
            </w:r>
          </w:p>
        </w:tc>
        <w:tc>
          <w:tcPr>
            <w:tcW w:w="1974" w:type="dxa"/>
            <w:tcBorders>
              <w:left w:val="single" w:sz="4" w:space="0" w:color="auto"/>
              <w:right w:val="single" w:sz="4" w:space="0" w:color="auto"/>
            </w:tcBorders>
            <w:shd w:val="pct10" w:color="auto" w:fill="auto"/>
            <w:vAlign w:val="bottom"/>
          </w:tcPr>
          <w:p w:rsidR="007D185D" w:rsidRPr="00752B44" w:rsidRDefault="007D185D" w:rsidP="00756BBA">
            <w:pPr>
              <w:ind w:right="113"/>
              <w:jc w:val="right"/>
              <w:rPr>
                <w:rFonts w:ascii="Arial" w:hAnsi="Arial" w:cs="Arial"/>
                <w:snapToGrid w:val="0"/>
                <w:color w:val="000000"/>
              </w:rPr>
            </w:pPr>
            <w:r w:rsidRPr="00752B44">
              <w:rPr>
                <w:rFonts w:ascii="Arial" w:hAnsi="Arial" w:cs="Arial"/>
                <w:snapToGrid w:val="0"/>
                <w:color w:val="000000"/>
              </w:rPr>
              <w:t>-0,6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pct10" w:color="auto" w:fill="auto"/>
            <w:vAlign w:val="bottom"/>
          </w:tcPr>
          <w:p w:rsidR="007D185D" w:rsidRPr="00752B44" w:rsidRDefault="007D185D" w:rsidP="00756BBA">
            <w:pPr>
              <w:ind w:right="113"/>
              <w:jc w:val="right"/>
              <w:rPr>
                <w:rFonts w:ascii="Arial" w:hAnsi="Arial" w:cs="Arial"/>
                <w:snapToGrid w:val="0"/>
                <w:color w:val="000000"/>
              </w:rPr>
            </w:pPr>
            <w:r w:rsidRPr="00752B44">
              <w:rPr>
                <w:rFonts w:ascii="Arial" w:hAnsi="Arial" w:cs="Arial"/>
                <w:snapToGrid w:val="0"/>
                <w:color w:val="000000"/>
              </w:rPr>
              <w:t>-9,9</w:t>
            </w:r>
          </w:p>
        </w:tc>
        <w:tc>
          <w:tcPr>
            <w:tcW w:w="1789" w:type="dxa"/>
            <w:tcBorders>
              <w:left w:val="single" w:sz="4" w:space="0" w:color="auto"/>
              <w:right w:val="single" w:sz="4" w:space="0" w:color="auto"/>
            </w:tcBorders>
            <w:shd w:val="pct10" w:color="auto" w:fill="auto"/>
            <w:vAlign w:val="bottom"/>
          </w:tcPr>
          <w:p w:rsidR="007D185D" w:rsidRPr="00752B44" w:rsidRDefault="007D185D" w:rsidP="00756BBA">
            <w:pPr>
              <w:ind w:right="113"/>
              <w:jc w:val="right"/>
              <w:rPr>
                <w:rFonts w:ascii="Arial" w:hAnsi="Arial" w:cs="Arial"/>
                <w:snapToGrid w:val="0"/>
                <w:color w:val="000000"/>
              </w:rPr>
            </w:pPr>
            <w:r w:rsidRPr="00752B44">
              <w:rPr>
                <w:rFonts w:ascii="Arial" w:hAnsi="Arial" w:cs="Arial"/>
                <w:snapToGrid w:val="0"/>
                <w:color w:val="000000"/>
              </w:rPr>
              <w:t>-11,7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pct10" w:color="auto" w:fill="auto"/>
            <w:vAlign w:val="bottom"/>
          </w:tcPr>
          <w:p w:rsidR="007D185D" w:rsidRPr="00752B44" w:rsidRDefault="007D185D" w:rsidP="00756BBA">
            <w:pPr>
              <w:ind w:right="113"/>
              <w:jc w:val="right"/>
              <w:rPr>
                <w:rFonts w:ascii="Arial" w:hAnsi="Arial" w:cs="Arial"/>
                <w:snapToGrid w:val="0"/>
                <w:color w:val="000000"/>
              </w:rPr>
            </w:pPr>
            <w:r w:rsidRPr="00752B44">
              <w:rPr>
                <w:rFonts w:ascii="Arial" w:hAnsi="Arial" w:cs="Arial"/>
                <w:snapToGrid w:val="0"/>
                <w:color w:val="000000"/>
              </w:rPr>
              <w:t>-18,8</w:t>
            </w:r>
          </w:p>
        </w:tc>
        <w:tc>
          <w:tcPr>
            <w:tcW w:w="1232" w:type="dxa"/>
            <w:tcBorders>
              <w:left w:val="single" w:sz="4" w:space="0" w:color="auto"/>
              <w:right w:val="nil"/>
            </w:tcBorders>
            <w:shd w:val="pct10" w:color="auto" w:fill="auto"/>
            <w:vAlign w:val="bottom"/>
          </w:tcPr>
          <w:p w:rsidR="007D185D" w:rsidRPr="00752B44" w:rsidRDefault="007D185D" w:rsidP="00756BBA">
            <w:pPr>
              <w:ind w:right="113"/>
              <w:jc w:val="right"/>
              <w:rPr>
                <w:rFonts w:ascii="Arial" w:hAnsi="Arial" w:cs="Arial"/>
                <w:bCs/>
                <w:snapToGrid w:val="0"/>
                <w:color w:val="000000"/>
              </w:rPr>
            </w:pPr>
            <w:r w:rsidRPr="00752B44">
              <w:rPr>
                <w:rFonts w:ascii="Arial" w:hAnsi="Arial" w:cs="Arial"/>
                <w:bCs/>
                <w:snapToGrid w:val="0"/>
                <w:color w:val="000000"/>
              </w:rPr>
              <w:t>-10,3</w:t>
            </w:r>
          </w:p>
        </w:tc>
      </w:tr>
      <w:tr w:rsidR="00752B44" w:rsidRPr="00C66405" w:rsidTr="00285BD9">
        <w:trPr>
          <w:gridAfter w:val="1"/>
          <w:wAfter w:w="46" w:type="dxa"/>
          <w:cantSplit/>
          <w:trHeight w:hRule="exact" w:val="227"/>
        </w:trPr>
        <w:tc>
          <w:tcPr>
            <w:tcW w:w="779" w:type="dxa"/>
            <w:tcBorders>
              <w:left w:val="nil"/>
            </w:tcBorders>
            <w:vAlign w:val="bottom"/>
          </w:tcPr>
          <w:p w:rsidR="00752B44" w:rsidRDefault="00752B44" w:rsidP="00756BBA">
            <w:pPr>
              <w:pStyle w:val="Tekstprzypisudolnego"/>
              <w:rPr>
                <w:rFonts w:ascii="Arial" w:hAnsi="Arial" w:cs="Arial"/>
                <w:b/>
              </w:rPr>
            </w:pPr>
          </w:p>
        </w:tc>
        <w:tc>
          <w:tcPr>
            <w:tcW w:w="1570" w:type="dxa"/>
            <w:gridSpan w:val="2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752B44" w:rsidRPr="00285BD9" w:rsidRDefault="00752B44" w:rsidP="00756BBA">
            <w:pPr>
              <w:ind w:right="227"/>
              <w:jc w:val="right"/>
              <w:rPr>
                <w:rFonts w:ascii="Arial" w:hAnsi="Arial" w:cs="Arial"/>
              </w:rPr>
            </w:pPr>
            <w:r w:rsidRPr="00285BD9">
              <w:rPr>
                <w:rFonts w:ascii="Arial" w:hAnsi="Arial" w:cs="Arial"/>
              </w:rPr>
              <w:t>11</w:t>
            </w:r>
          </w:p>
        </w:tc>
        <w:tc>
          <w:tcPr>
            <w:tcW w:w="197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2B44" w:rsidRPr="00285BD9" w:rsidRDefault="00752B44" w:rsidP="00756BBA">
            <w:pPr>
              <w:ind w:right="113"/>
              <w:jc w:val="right"/>
              <w:rPr>
                <w:rFonts w:ascii="Arial" w:hAnsi="Arial" w:cs="Arial"/>
                <w:snapToGrid w:val="0"/>
                <w:color w:val="000000"/>
              </w:rPr>
            </w:pPr>
            <w:r w:rsidRPr="00285BD9">
              <w:rPr>
                <w:rFonts w:ascii="Arial" w:hAnsi="Arial" w:cs="Arial"/>
                <w:snapToGrid w:val="0"/>
                <w:color w:val="000000"/>
              </w:rPr>
              <w:t>1,8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2B44" w:rsidRPr="00285BD9" w:rsidRDefault="00752B44" w:rsidP="00756BBA">
            <w:pPr>
              <w:ind w:right="113"/>
              <w:jc w:val="right"/>
              <w:rPr>
                <w:rFonts w:ascii="Arial" w:hAnsi="Arial" w:cs="Arial"/>
                <w:snapToGrid w:val="0"/>
                <w:color w:val="000000"/>
              </w:rPr>
            </w:pPr>
            <w:r w:rsidRPr="00285BD9">
              <w:rPr>
                <w:rFonts w:ascii="Arial" w:hAnsi="Arial" w:cs="Arial"/>
                <w:snapToGrid w:val="0"/>
                <w:color w:val="000000"/>
              </w:rPr>
              <w:t>-8,5</w:t>
            </w:r>
          </w:p>
        </w:tc>
        <w:tc>
          <w:tcPr>
            <w:tcW w:w="178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2B44" w:rsidRPr="00285BD9" w:rsidRDefault="00752B44" w:rsidP="00756BBA">
            <w:pPr>
              <w:ind w:right="113"/>
              <w:jc w:val="right"/>
              <w:rPr>
                <w:rFonts w:ascii="Arial" w:hAnsi="Arial" w:cs="Arial"/>
                <w:snapToGrid w:val="0"/>
                <w:color w:val="000000"/>
              </w:rPr>
            </w:pPr>
            <w:r w:rsidRPr="00285BD9">
              <w:rPr>
                <w:rFonts w:ascii="Arial" w:hAnsi="Arial" w:cs="Arial"/>
                <w:snapToGrid w:val="0"/>
                <w:color w:val="000000"/>
              </w:rPr>
              <w:t>-1,1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2B44" w:rsidRPr="00285BD9" w:rsidRDefault="00752B44" w:rsidP="00756BBA">
            <w:pPr>
              <w:ind w:right="113"/>
              <w:jc w:val="right"/>
              <w:rPr>
                <w:rFonts w:ascii="Arial" w:hAnsi="Arial" w:cs="Arial"/>
                <w:snapToGrid w:val="0"/>
                <w:color w:val="000000"/>
              </w:rPr>
            </w:pPr>
            <w:r w:rsidRPr="00285BD9">
              <w:rPr>
                <w:rFonts w:ascii="Arial" w:hAnsi="Arial" w:cs="Arial"/>
                <w:snapToGrid w:val="0"/>
                <w:color w:val="000000"/>
              </w:rPr>
              <w:t>-13,8</w:t>
            </w:r>
          </w:p>
        </w:tc>
        <w:tc>
          <w:tcPr>
            <w:tcW w:w="1232" w:type="dxa"/>
            <w:tcBorders>
              <w:left w:val="single" w:sz="4" w:space="0" w:color="auto"/>
              <w:right w:val="nil"/>
            </w:tcBorders>
            <w:shd w:val="pct10" w:color="auto" w:fill="auto"/>
            <w:vAlign w:val="bottom"/>
          </w:tcPr>
          <w:p w:rsidR="00752B44" w:rsidRPr="00285BD9" w:rsidRDefault="00752B44" w:rsidP="00756BBA">
            <w:pPr>
              <w:ind w:right="113"/>
              <w:jc w:val="right"/>
              <w:rPr>
                <w:rFonts w:ascii="Arial" w:hAnsi="Arial" w:cs="Arial"/>
                <w:bCs/>
                <w:snapToGrid w:val="0"/>
                <w:color w:val="000000"/>
              </w:rPr>
            </w:pPr>
            <w:r w:rsidRPr="00285BD9">
              <w:rPr>
                <w:rFonts w:ascii="Arial" w:hAnsi="Arial" w:cs="Arial"/>
                <w:bCs/>
                <w:snapToGrid w:val="0"/>
                <w:color w:val="000000"/>
              </w:rPr>
              <w:t>-5,4</w:t>
            </w:r>
          </w:p>
        </w:tc>
      </w:tr>
      <w:tr w:rsidR="00285BD9" w:rsidRPr="00C66405" w:rsidTr="00A01CBE">
        <w:trPr>
          <w:gridAfter w:val="1"/>
          <w:wAfter w:w="46" w:type="dxa"/>
          <w:cantSplit/>
          <w:trHeight w:hRule="exact" w:val="227"/>
        </w:trPr>
        <w:tc>
          <w:tcPr>
            <w:tcW w:w="779" w:type="dxa"/>
            <w:tcBorders>
              <w:left w:val="nil"/>
            </w:tcBorders>
            <w:vAlign w:val="bottom"/>
          </w:tcPr>
          <w:p w:rsidR="00285BD9" w:rsidRDefault="00285BD9" w:rsidP="00756BBA">
            <w:pPr>
              <w:pStyle w:val="Tekstprzypisudolnego"/>
              <w:rPr>
                <w:rFonts w:ascii="Arial" w:hAnsi="Arial" w:cs="Arial"/>
                <w:b/>
              </w:rPr>
            </w:pPr>
          </w:p>
        </w:tc>
        <w:tc>
          <w:tcPr>
            <w:tcW w:w="1570" w:type="dxa"/>
            <w:gridSpan w:val="2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285BD9" w:rsidRPr="00A01CBE" w:rsidRDefault="00285BD9" w:rsidP="00756BBA">
            <w:pPr>
              <w:ind w:right="227"/>
              <w:jc w:val="right"/>
              <w:rPr>
                <w:rFonts w:ascii="Arial" w:hAnsi="Arial" w:cs="Arial"/>
              </w:rPr>
            </w:pPr>
            <w:r w:rsidRPr="00A01CBE">
              <w:rPr>
                <w:rFonts w:ascii="Arial" w:hAnsi="Arial" w:cs="Arial"/>
              </w:rPr>
              <w:t>12</w:t>
            </w:r>
          </w:p>
        </w:tc>
        <w:tc>
          <w:tcPr>
            <w:tcW w:w="1974" w:type="dxa"/>
            <w:tcBorders>
              <w:left w:val="single" w:sz="4" w:space="0" w:color="auto"/>
              <w:right w:val="single" w:sz="4" w:space="0" w:color="auto"/>
            </w:tcBorders>
            <w:shd w:val="pct10" w:color="auto" w:fill="auto"/>
            <w:vAlign w:val="bottom"/>
          </w:tcPr>
          <w:p w:rsidR="00285BD9" w:rsidRPr="00A01CBE" w:rsidRDefault="00FD7BA0" w:rsidP="00756BBA">
            <w:pPr>
              <w:ind w:right="113"/>
              <w:jc w:val="right"/>
              <w:rPr>
                <w:rFonts w:ascii="Arial" w:hAnsi="Arial" w:cs="Arial"/>
                <w:snapToGrid w:val="0"/>
                <w:color w:val="000000"/>
              </w:rPr>
            </w:pPr>
            <w:r w:rsidRPr="00A01CBE">
              <w:rPr>
                <w:rFonts w:ascii="Arial" w:hAnsi="Arial" w:cs="Arial"/>
                <w:snapToGrid w:val="0"/>
                <w:color w:val="000000"/>
              </w:rPr>
              <w:t>1,6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pct10" w:color="auto" w:fill="auto"/>
            <w:vAlign w:val="bottom"/>
          </w:tcPr>
          <w:p w:rsidR="00285BD9" w:rsidRPr="00A01CBE" w:rsidRDefault="00FD7BA0" w:rsidP="00756BBA">
            <w:pPr>
              <w:ind w:right="113"/>
              <w:jc w:val="right"/>
              <w:rPr>
                <w:rFonts w:ascii="Arial" w:hAnsi="Arial" w:cs="Arial"/>
                <w:snapToGrid w:val="0"/>
                <w:color w:val="000000"/>
              </w:rPr>
            </w:pPr>
            <w:r w:rsidRPr="00A01CBE">
              <w:rPr>
                <w:rFonts w:ascii="Arial" w:hAnsi="Arial" w:cs="Arial"/>
                <w:snapToGrid w:val="0"/>
                <w:color w:val="000000"/>
              </w:rPr>
              <w:t>-9,6</w:t>
            </w:r>
          </w:p>
        </w:tc>
        <w:tc>
          <w:tcPr>
            <w:tcW w:w="1789" w:type="dxa"/>
            <w:tcBorders>
              <w:left w:val="single" w:sz="4" w:space="0" w:color="auto"/>
              <w:right w:val="single" w:sz="4" w:space="0" w:color="auto"/>
            </w:tcBorders>
            <w:shd w:val="pct10" w:color="auto" w:fill="auto"/>
            <w:vAlign w:val="bottom"/>
          </w:tcPr>
          <w:p w:rsidR="00285BD9" w:rsidRPr="00A01CBE" w:rsidRDefault="00FD7BA0" w:rsidP="00756BBA">
            <w:pPr>
              <w:ind w:right="113"/>
              <w:jc w:val="right"/>
              <w:rPr>
                <w:rFonts w:ascii="Arial" w:hAnsi="Arial" w:cs="Arial"/>
                <w:snapToGrid w:val="0"/>
                <w:color w:val="000000"/>
              </w:rPr>
            </w:pPr>
            <w:r w:rsidRPr="00A01CBE">
              <w:rPr>
                <w:rFonts w:ascii="Arial" w:hAnsi="Arial" w:cs="Arial"/>
                <w:snapToGrid w:val="0"/>
                <w:color w:val="000000"/>
              </w:rPr>
              <w:t>-4,1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pct10" w:color="auto" w:fill="auto"/>
            <w:vAlign w:val="bottom"/>
          </w:tcPr>
          <w:p w:rsidR="00285BD9" w:rsidRPr="00A01CBE" w:rsidRDefault="00FD7BA0" w:rsidP="00756BBA">
            <w:pPr>
              <w:ind w:right="113"/>
              <w:jc w:val="right"/>
              <w:rPr>
                <w:rFonts w:ascii="Arial" w:hAnsi="Arial" w:cs="Arial"/>
                <w:snapToGrid w:val="0"/>
                <w:color w:val="000000"/>
              </w:rPr>
            </w:pPr>
            <w:r w:rsidRPr="00A01CBE">
              <w:rPr>
                <w:rFonts w:ascii="Arial" w:hAnsi="Arial" w:cs="Arial"/>
                <w:snapToGrid w:val="0"/>
                <w:color w:val="000000"/>
              </w:rPr>
              <w:t>-14,6</w:t>
            </w:r>
          </w:p>
        </w:tc>
        <w:tc>
          <w:tcPr>
            <w:tcW w:w="1232" w:type="dxa"/>
            <w:tcBorders>
              <w:left w:val="single" w:sz="4" w:space="0" w:color="auto"/>
              <w:right w:val="nil"/>
            </w:tcBorders>
            <w:shd w:val="pct10" w:color="auto" w:fill="auto"/>
            <w:vAlign w:val="bottom"/>
          </w:tcPr>
          <w:p w:rsidR="00285BD9" w:rsidRPr="00A01CBE" w:rsidRDefault="00FD7BA0" w:rsidP="00756BBA">
            <w:pPr>
              <w:ind w:right="113"/>
              <w:jc w:val="right"/>
              <w:rPr>
                <w:rFonts w:ascii="Arial" w:hAnsi="Arial" w:cs="Arial"/>
                <w:bCs/>
                <w:snapToGrid w:val="0"/>
                <w:color w:val="000000"/>
              </w:rPr>
            </w:pPr>
            <w:r w:rsidRPr="00A01CBE">
              <w:rPr>
                <w:rFonts w:ascii="Arial" w:hAnsi="Arial" w:cs="Arial"/>
                <w:bCs/>
                <w:snapToGrid w:val="0"/>
                <w:color w:val="000000"/>
              </w:rPr>
              <w:t>-6,7</w:t>
            </w:r>
          </w:p>
        </w:tc>
      </w:tr>
      <w:tr w:rsidR="00A01CBE" w:rsidRPr="00C66405" w:rsidTr="005E1B5C">
        <w:trPr>
          <w:gridAfter w:val="1"/>
          <w:wAfter w:w="46" w:type="dxa"/>
          <w:cantSplit/>
          <w:trHeight w:hRule="exact" w:val="227"/>
        </w:trPr>
        <w:tc>
          <w:tcPr>
            <w:tcW w:w="779" w:type="dxa"/>
            <w:tcBorders>
              <w:left w:val="nil"/>
            </w:tcBorders>
            <w:vAlign w:val="bottom"/>
          </w:tcPr>
          <w:p w:rsidR="00A01CBE" w:rsidRDefault="00A01CBE" w:rsidP="00756BBA">
            <w:pPr>
              <w:pStyle w:val="Tekstprzypisudolneg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2017</w:t>
            </w:r>
          </w:p>
        </w:tc>
        <w:tc>
          <w:tcPr>
            <w:tcW w:w="1570" w:type="dxa"/>
            <w:gridSpan w:val="2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A01CBE" w:rsidRPr="005E1B5C" w:rsidRDefault="00A01CBE" w:rsidP="00756BBA">
            <w:pPr>
              <w:ind w:right="227"/>
              <w:jc w:val="right"/>
              <w:rPr>
                <w:rFonts w:ascii="Arial" w:hAnsi="Arial" w:cs="Arial"/>
              </w:rPr>
            </w:pPr>
            <w:r w:rsidRPr="005E1B5C">
              <w:rPr>
                <w:rFonts w:ascii="Arial" w:hAnsi="Arial" w:cs="Arial"/>
              </w:rPr>
              <w:t>01</w:t>
            </w:r>
          </w:p>
        </w:tc>
        <w:tc>
          <w:tcPr>
            <w:tcW w:w="197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1CBE" w:rsidRPr="005E1B5C" w:rsidRDefault="00E64EF6" w:rsidP="00756BBA">
            <w:pPr>
              <w:ind w:right="113"/>
              <w:jc w:val="right"/>
              <w:rPr>
                <w:rFonts w:ascii="Arial" w:hAnsi="Arial" w:cs="Arial"/>
                <w:snapToGrid w:val="0"/>
              </w:rPr>
            </w:pPr>
            <w:r w:rsidRPr="005E1B5C">
              <w:rPr>
                <w:rFonts w:ascii="Arial" w:hAnsi="Arial" w:cs="Arial"/>
                <w:snapToGrid w:val="0"/>
              </w:rPr>
              <w:t>2,9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1CBE" w:rsidRPr="005E1B5C" w:rsidRDefault="00A01CBE" w:rsidP="00756BBA">
            <w:pPr>
              <w:ind w:right="113"/>
              <w:jc w:val="right"/>
              <w:rPr>
                <w:rFonts w:ascii="Arial" w:hAnsi="Arial" w:cs="Arial"/>
                <w:snapToGrid w:val="0"/>
              </w:rPr>
            </w:pPr>
            <w:r w:rsidRPr="005E1B5C">
              <w:rPr>
                <w:rFonts w:ascii="Arial" w:hAnsi="Arial" w:cs="Arial"/>
                <w:snapToGrid w:val="0"/>
              </w:rPr>
              <w:t>-10,1</w:t>
            </w:r>
          </w:p>
        </w:tc>
        <w:tc>
          <w:tcPr>
            <w:tcW w:w="178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1CBE" w:rsidRPr="005E1B5C" w:rsidRDefault="00A01CBE" w:rsidP="00756BBA">
            <w:pPr>
              <w:ind w:right="113"/>
              <w:jc w:val="right"/>
              <w:rPr>
                <w:rFonts w:ascii="Arial" w:hAnsi="Arial" w:cs="Arial"/>
                <w:snapToGrid w:val="0"/>
              </w:rPr>
            </w:pPr>
            <w:r w:rsidRPr="005E1B5C">
              <w:rPr>
                <w:rFonts w:ascii="Arial" w:hAnsi="Arial" w:cs="Arial"/>
                <w:snapToGrid w:val="0"/>
              </w:rPr>
              <w:t>-0,1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1CBE" w:rsidRPr="005E1B5C" w:rsidRDefault="00E64EF6" w:rsidP="00756BBA">
            <w:pPr>
              <w:ind w:right="113"/>
              <w:jc w:val="right"/>
              <w:rPr>
                <w:rFonts w:ascii="Arial" w:hAnsi="Arial" w:cs="Arial"/>
                <w:snapToGrid w:val="0"/>
              </w:rPr>
            </w:pPr>
            <w:r w:rsidRPr="005E1B5C">
              <w:rPr>
                <w:rFonts w:ascii="Arial" w:hAnsi="Arial" w:cs="Arial"/>
                <w:snapToGrid w:val="0"/>
              </w:rPr>
              <w:t>-10,1</w:t>
            </w:r>
          </w:p>
        </w:tc>
        <w:tc>
          <w:tcPr>
            <w:tcW w:w="1232" w:type="dxa"/>
            <w:tcBorders>
              <w:left w:val="single" w:sz="4" w:space="0" w:color="auto"/>
              <w:right w:val="nil"/>
            </w:tcBorders>
            <w:shd w:val="pct10" w:color="auto" w:fill="auto"/>
            <w:vAlign w:val="bottom"/>
          </w:tcPr>
          <w:p w:rsidR="00A01CBE" w:rsidRPr="005E1B5C" w:rsidRDefault="00E64EF6" w:rsidP="00756BBA">
            <w:pPr>
              <w:ind w:right="113"/>
              <w:jc w:val="right"/>
              <w:rPr>
                <w:rFonts w:ascii="Arial" w:hAnsi="Arial" w:cs="Arial"/>
                <w:bCs/>
                <w:snapToGrid w:val="0"/>
              </w:rPr>
            </w:pPr>
            <w:r w:rsidRPr="005E1B5C">
              <w:rPr>
                <w:rFonts w:ascii="Arial" w:hAnsi="Arial" w:cs="Arial"/>
                <w:bCs/>
                <w:snapToGrid w:val="0"/>
              </w:rPr>
              <w:t>-4,4</w:t>
            </w:r>
          </w:p>
        </w:tc>
      </w:tr>
      <w:tr w:rsidR="005E1B5C" w:rsidRPr="00C66405" w:rsidTr="00E12D64">
        <w:trPr>
          <w:gridAfter w:val="1"/>
          <w:wAfter w:w="46" w:type="dxa"/>
          <w:cantSplit/>
          <w:trHeight w:hRule="exact" w:val="227"/>
        </w:trPr>
        <w:tc>
          <w:tcPr>
            <w:tcW w:w="779" w:type="dxa"/>
            <w:tcBorders>
              <w:left w:val="nil"/>
            </w:tcBorders>
            <w:vAlign w:val="bottom"/>
          </w:tcPr>
          <w:p w:rsidR="005E1B5C" w:rsidRDefault="005E1B5C" w:rsidP="00756BBA">
            <w:pPr>
              <w:pStyle w:val="Tekstprzypisudolnego"/>
              <w:rPr>
                <w:rFonts w:ascii="Arial" w:hAnsi="Arial" w:cs="Arial"/>
                <w:b/>
              </w:rPr>
            </w:pPr>
          </w:p>
        </w:tc>
        <w:tc>
          <w:tcPr>
            <w:tcW w:w="1570" w:type="dxa"/>
            <w:gridSpan w:val="2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5E1B5C" w:rsidRPr="00E12D64" w:rsidRDefault="005E1B5C" w:rsidP="00756BBA">
            <w:pPr>
              <w:ind w:right="227"/>
              <w:jc w:val="right"/>
              <w:rPr>
                <w:rFonts w:ascii="Arial" w:hAnsi="Arial" w:cs="Arial"/>
              </w:rPr>
            </w:pPr>
            <w:r w:rsidRPr="00E12D64">
              <w:rPr>
                <w:rFonts w:ascii="Arial" w:hAnsi="Arial" w:cs="Arial"/>
              </w:rPr>
              <w:t>02</w:t>
            </w:r>
          </w:p>
        </w:tc>
        <w:tc>
          <w:tcPr>
            <w:tcW w:w="1974" w:type="dxa"/>
            <w:tcBorders>
              <w:left w:val="single" w:sz="4" w:space="0" w:color="auto"/>
              <w:right w:val="single" w:sz="4" w:space="0" w:color="auto"/>
            </w:tcBorders>
            <w:shd w:val="pct10" w:color="auto" w:fill="auto"/>
            <w:vAlign w:val="bottom"/>
          </w:tcPr>
          <w:p w:rsidR="005E1B5C" w:rsidRPr="00E12D64" w:rsidRDefault="005E1B5C" w:rsidP="00756BBA">
            <w:pPr>
              <w:ind w:right="113"/>
              <w:jc w:val="right"/>
              <w:rPr>
                <w:rFonts w:ascii="Arial" w:hAnsi="Arial" w:cs="Arial"/>
                <w:snapToGrid w:val="0"/>
              </w:rPr>
            </w:pPr>
            <w:r w:rsidRPr="00E12D64">
              <w:rPr>
                <w:rFonts w:ascii="Arial" w:hAnsi="Arial" w:cs="Arial"/>
                <w:snapToGrid w:val="0"/>
              </w:rPr>
              <w:t>2,2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pct10" w:color="auto" w:fill="auto"/>
            <w:vAlign w:val="bottom"/>
          </w:tcPr>
          <w:p w:rsidR="005E1B5C" w:rsidRPr="00E12D64" w:rsidRDefault="005E1B5C" w:rsidP="00756BBA">
            <w:pPr>
              <w:ind w:right="113"/>
              <w:jc w:val="right"/>
              <w:rPr>
                <w:rFonts w:ascii="Arial" w:hAnsi="Arial" w:cs="Arial"/>
                <w:snapToGrid w:val="0"/>
              </w:rPr>
            </w:pPr>
            <w:r w:rsidRPr="00E12D64">
              <w:rPr>
                <w:rFonts w:ascii="Arial" w:hAnsi="Arial" w:cs="Arial"/>
                <w:snapToGrid w:val="0"/>
              </w:rPr>
              <w:t>-9,2</w:t>
            </w:r>
          </w:p>
        </w:tc>
        <w:tc>
          <w:tcPr>
            <w:tcW w:w="1789" w:type="dxa"/>
            <w:tcBorders>
              <w:left w:val="single" w:sz="4" w:space="0" w:color="auto"/>
              <w:right w:val="single" w:sz="4" w:space="0" w:color="auto"/>
            </w:tcBorders>
            <w:shd w:val="pct10" w:color="auto" w:fill="auto"/>
            <w:vAlign w:val="bottom"/>
          </w:tcPr>
          <w:p w:rsidR="005E1B5C" w:rsidRPr="00E12D64" w:rsidRDefault="005E1B5C" w:rsidP="00756BBA">
            <w:pPr>
              <w:ind w:right="113"/>
              <w:jc w:val="right"/>
              <w:rPr>
                <w:rFonts w:ascii="Arial" w:hAnsi="Arial" w:cs="Arial"/>
                <w:snapToGrid w:val="0"/>
              </w:rPr>
            </w:pPr>
            <w:r w:rsidRPr="00E12D64">
              <w:rPr>
                <w:rFonts w:ascii="Arial" w:hAnsi="Arial" w:cs="Arial"/>
                <w:snapToGrid w:val="0"/>
              </w:rPr>
              <w:t>4,4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pct10" w:color="auto" w:fill="auto"/>
            <w:vAlign w:val="bottom"/>
          </w:tcPr>
          <w:p w:rsidR="005E1B5C" w:rsidRPr="00E12D64" w:rsidRDefault="005E1B5C" w:rsidP="00756BBA">
            <w:pPr>
              <w:ind w:right="113"/>
              <w:jc w:val="right"/>
              <w:rPr>
                <w:rFonts w:ascii="Arial" w:hAnsi="Arial" w:cs="Arial"/>
                <w:snapToGrid w:val="0"/>
              </w:rPr>
            </w:pPr>
            <w:r w:rsidRPr="00E12D64">
              <w:rPr>
                <w:rFonts w:ascii="Arial" w:hAnsi="Arial" w:cs="Arial"/>
                <w:snapToGrid w:val="0"/>
              </w:rPr>
              <w:t>-11,8</w:t>
            </w:r>
          </w:p>
        </w:tc>
        <w:tc>
          <w:tcPr>
            <w:tcW w:w="1232" w:type="dxa"/>
            <w:tcBorders>
              <w:left w:val="single" w:sz="4" w:space="0" w:color="auto"/>
              <w:right w:val="nil"/>
            </w:tcBorders>
            <w:shd w:val="pct10" w:color="auto" w:fill="auto"/>
            <w:vAlign w:val="bottom"/>
          </w:tcPr>
          <w:p w:rsidR="005E1B5C" w:rsidRPr="00E12D64" w:rsidRDefault="005E1B5C" w:rsidP="00756BBA">
            <w:pPr>
              <w:ind w:right="113"/>
              <w:jc w:val="right"/>
              <w:rPr>
                <w:rFonts w:ascii="Arial" w:hAnsi="Arial" w:cs="Arial"/>
                <w:bCs/>
                <w:snapToGrid w:val="0"/>
              </w:rPr>
            </w:pPr>
            <w:r w:rsidRPr="00E12D64">
              <w:rPr>
                <w:rFonts w:ascii="Arial" w:hAnsi="Arial" w:cs="Arial"/>
                <w:bCs/>
                <w:snapToGrid w:val="0"/>
              </w:rPr>
              <w:t>-3,6</w:t>
            </w:r>
          </w:p>
        </w:tc>
      </w:tr>
      <w:tr w:rsidR="00E12D64" w:rsidRPr="00E12D64" w:rsidTr="00C51A7E">
        <w:trPr>
          <w:gridAfter w:val="1"/>
          <w:wAfter w:w="46" w:type="dxa"/>
          <w:cantSplit/>
          <w:trHeight w:hRule="exact" w:val="227"/>
        </w:trPr>
        <w:tc>
          <w:tcPr>
            <w:tcW w:w="779" w:type="dxa"/>
            <w:tcBorders>
              <w:left w:val="nil"/>
            </w:tcBorders>
            <w:vAlign w:val="bottom"/>
          </w:tcPr>
          <w:p w:rsidR="00E12D64" w:rsidRDefault="00E12D64" w:rsidP="00756BBA">
            <w:pPr>
              <w:pStyle w:val="Tekstprzypisudolnego"/>
              <w:rPr>
                <w:rFonts w:ascii="Arial" w:hAnsi="Arial" w:cs="Arial"/>
                <w:b/>
              </w:rPr>
            </w:pPr>
          </w:p>
        </w:tc>
        <w:tc>
          <w:tcPr>
            <w:tcW w:w="1570" w:type="dxa"/>
            <w:gridSpan w:val="2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E12D64" w:rsidRPr="00C51A7E" w:rsidRDefault="00E12D64" w:rsidP="00756BBA">
            <w:pPr>
              <w:ind w:right="227"/>
              <w:jc w:val="right"/>
              <w:rPr>
                <w:rFonts w:ascii="Arial" w:hAnsi="Arial" w:cs="Arial"/>
              </w:rPr>
            </w:pPr>
            <w:r w:rsidRPr="00C51A7E">
              <w:rPr>
                <w:rFonts w:ascii="Arial" w:hAnsi="Arial" w:cs="Arial"/>
              </w:rPr>
              <w:t>03</w:t>
            </w:r>
          </w:p>
        </w:tc>
        <w:tc>
          <w:tcPr>
            <w:tcW w:w="197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2D64" w:rsidRPr="00C51A7E" w:rsidRDefault="00C152E5" w:rsidP="00756BBA">
            <w:pPr>
              <w:ind w:right="113"/>
              <w:jc w:val="right"/>
              <w:rPr>
                <w:rFonts w:ascii="Arial" w:hAnsi="Arial" w:cs="Arial"/>
                <w:snapToGrid w:val="0"/>
              </w:rPr>
            </w:pPr>
            <w:r w:rsidRPr="00C51A7E">
              <w:rPr>
                <w:rFonts w:ascii="Arial" w:hAnsi="Arial" w:cs="Arial"/>
                <w:snapToGrid w:val="0"/>
              </w:rPr>
              <w:t>1,6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2D64" w:rsidRPr="00C51A7E" w:rsidRDefault="00C152E5" w:rsidP="00756BBA">
            <w:pPr>
              <w:ind w:right="113"/>
              <w:jc w:val="right"/>
              <w:rPr>
                <w:rFonts w:ascii="Arial" w:hAnsi="Arial" w:cs="Arial"/>
                <w:snapToGrid w:val="0"/>
              </w:rPr>
            </w:pPr>
            <w:r w:rsidRPr="00C51A7E">
              <w:rPr>
                <w:rFonts w:ascii="Arial" w:hAnsi="Arial" w:cs="Arial"/>
                <w:snapToGrid w:val="0"/>
              </w:rPr>
              <w:t>-8,3</w:t>
            </w:r>
          </w:p>
        </w:tc>
        <w:tc>
          <w:tcPr>
            <w:tcW w:w="178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2D64" w:rsidRPr="00C51A7E" w:rsidRDefault="00C152E5" w:rsidP="00756BBA">
            <w:pPr>
              <w:ind w:right="113"/>
              <w:jc w:val="right"/>
              <w:rPr>
                <w:rFonts w:ascii="Arial" w:hAnsi="Arial" w:cs="Arial"/>
                <w:snapToGrid w:val="0"/>
              </w:rPr>
            </w:pPr>
            <w:r w:rsidRPr="00C51A7E">
              <w:rPr>
                <w:rFonts w:ascii="Arial" w:hAnsi="Arial" w:cs="Arial"/>
                <w:snapToGrid w:val="0"/>
              </w:rPr>
              <w:t>4,9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2D64" w:rsidRPr="00C51A7E" w:rsidRDefault="00C152E5" w:rsidP="00756BBA">
            <w:pPr>
              <w:ind w:right="113"/>
              <w:jc w:val="right"/>
              <w:rPr>
                <w:rFonts w:ascii="Arial" w:hAnsi="Arial" w:cs="Arial"/>
                <w:snapToGrid w:val="0"/>
              </w:rPr>
            </w:pPr>
            <w:r w:rsidRPr="00C51A7E">
              <w:rPr>
                <w:rFonts w:ascii="Arial" w:hAnsi="Arial" w:cs="Arial"/>
                <w:snapToGrid w:val="0"/>
              </w:rPr>
              <w:t>-15,0</w:t>
            </w:r>
          </w:p>
        </w:tc>
        <w:tc>
          <w:tcPr>
            <w:tcW w:w="1232" w:type="dxa"/>
            <w:tcBorders>
              <w:left w:val="single" w:sz="4" w:space="0" w:color="auto"/>
              <w:right w:val="nil"/>
            </w:tcBorders>
            <w:shd w:val="pct10" w:color="auto" w:fill="auto"/>
            <w:vAlign w:val="bottom"/>
          </w:tcPr>
          <w:p w:rsidR="00E12D64" w:rsidRPr="00C51A7E" w:rsidRDefault="00C152E5" w:rsidP="00756BBA">
            <w:pPr>
              <w:ind w:right="113"/>
              <w:jc w:val="right"/>
              <w:rPr>
                <w:rFonts w:ascii="Arial" w:hAnsi="Arial" w:cs="Arial"/>
                <w:bCs/>
                <w:snapToGrid w:val="0"/>
              </w:rPr>
            </w:pPr>
            <w:r w:rsidRPr="00C51A7E">
              <w:rPr>
                <w:rFonts w:ascii="Arial" w:hAnsi="Arial" w:cs="Arial"/>
                <w:bCs/>
                <w:snapToGrid w:val="0"/>
              </w:rPr>
              <w:t>-4,2</w:t>
            </w:r>
          </w:p>
        </w:tc>
      </w:tr>
      <w:tr w:rsidR="00C51A7E" w:rsidRPr="00E12D64" w:rsidTr="00C34BB7">
        <w:trPr>
          <w:gridAfter w:val="1"/>
          <w:wAfter w:w="46" w:type="dxa"/>
          <w:cantSplit/>
          <w:trHeight w:hRule="exact" w:val="227"/>
        </w:trPr>
        <w:tc>
          <w:tcPr>
            <w:tcW w:w="779" w:type="dxa"/>
            <w:tcBorders>
              <w:left w:val="nil"/>
            </w:tcBorders>
            <w:vAlign w:val="bottom"/>
          </w:tcPr>
          <w:p w:rsidR="00C51A7E" w:rsidRDefault="00C51A7E" w:rsidP="00756BBA">
            <w:pPr>
              <w:pStyle w:val="Tekstprzypisudolnego"/>
              <w:rPr>
                <w:rFonts w:ascii="Arial" w:hAnsi="Arial" w:cs="Arial"/>
                <w:b/>
              </w:rPr>
            </w:pPr>
          </w:p>
        </w:tc>
        <w:tc>
          <w:tcPr>
            <w:tcW w:w="1570" w:type="dxa"/>
            <w:gridSpan w:val="2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C51A7E" w:rsidRPr="00C34BB7" w:rsidRDefault="00C51A7E" w:rsidP="00756BBA">
            <w:pPr>
              <w:ind w:right="227"/>
              <w:jc w:val="right"/>
              <w:rPr>
                <w:rFonts w:ascii="Arial" w:hAnsi="Arial" w:cs="Arial"/>
              </w:rPr>
            </w:pPr>
            <w:r w:rsidRPr="00C34BB7">
              <w:rPr>
                <w:rFonts w:ascii="Arial" w:hAnsi="Arial" w:cs="Arial"/>
              </w:rPr>
              <w:t>04</w:t>
            </w:r>
          </w:p>
        </w:tc>
        <w:tc>
          <w:tcPr>
            <w:tcW w:w="1974" w:type="dxa"/>
            <w:tcBorders>
              <w:left w:val="single" w:sz="4" w:space="0" w:color="auto"/>
              <w:right w:val="single" w:sz="4" w:space="0" w:color="auto"/>
            </w:tcBorders>
            <w:shd w:val="pct10" w:color="auto" w:fill="auto"/>
            <w:vAlign w:val="bottom"/>
          </w:tcPr>
          <w:p w:rsidR="00C51A7E" w:rsidRPr="00C34BB7" w:rsidRDefault="00C51A7E" w:rsidP="00756BBA">
            <w:pPr>
              <w:ind w:right="113"/>
              <w:jc w:val="right"/>
              <w:rPr>
                <w:rFonts w:ascii="Arial" w:hAnsi="Arial" w:cs="Arial"/>
                <w:snapToGrid w:val="0"/>
              </w:rPr>
            </w:pPr>
            <w:r w:rsidRPr="00C34BB7">
              <w:rPr>
                <w:rFonts w:ascii="Arial" w:hAnsi="Arial" w:cs="Arial"/>
                <w:snapToGrid w:val="0"/>
              </w:rPr>
              <w:t>2,0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pct10" w:color="auto" w:fill="auto"/>
            <w:vAlign w:val="bottom"/>
          </w:tcPr>
          <w:p w:rsidR="00C51A7E" w:rsidRPr="00C34BB7" w:rsidRDefault="00C51A7E" w:rsidP="00756BBA">
            <w:pPr>
              <w:ind w:right="113"/>
              <w:jc w:val="right"/>
              <w:rPr>
                <w:rFonts w:ascii="Arial" w:hAnsi="Arial" w:cs="Arial"/>
                <w:snapToGrid w:val="0"/>
              </w:rPr>
            </w:pPr>
            <w:r w:rsidRPr="00C34BB7">
              <w:rPr>
                <w:rFonts w:ascii="Arial" w:hAnsi="Arial" w:cs="Arial"/>
                <w:snapToGrid w:val="0"/>
              </w:rPr>
              <w:t>-7,2</w:t>
            </w:r>
          </w:p>
        </w:tc>
        <w:tc>
          <w:tcPr>
            <w:tcW w:w="1789" w:type="dxa"/>
            <w:tcBorders>
              <w:left w:val="single" w:sz="4" w:space="0" w:color="auto"/>
              <w:right w:val="single" w:sz="4" w:space="0" w:color="auto"/>
            </w:tcBorders>
            <w:shd w:val="pct10" w:color="auto" w:fill="auto"/>
            <w:vAlign w:val="bottom"/>
          </w:tcPr>
          <w:p w:rsidR="00C51A7E" w:rsidRPr="00C34BB7" w:rsidRDefault="00C51A7E" w:rsidP="00756BBA">
            <w:pPr>
              <w:ind w:right="113"/>
              <w:jc w:val="right"/>
              <w:rPr>
                <w:rFonts w:ascii="Arial" w:hAnsi="Arial" w:cs="Arial"/>
                <w:snapToGrid w:val="0"/>
              </w:rPr>
            </w:pPr>
            <w:r w:rsidRPr="00C34BB7">
              <w:rPr>
                <w:rFonts w:ascii="Arial" w:hAnsi="Arial" w:cs="Arial"/>
                <w:snapToGrid w:val="0"/>
              </w:rPr>
              <w:t>5,9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pct10" w:color="auto" w:fill="auto"/>
            <w:vAlign w:val="bottom"/>
          </w:tcPr>
          <w:p w:rsidR="00C51A7E" w:rsidRPr="00C34BB7" w:rsidRDefault="00C51A7E" w:rsidP="00756BBA">
            <w:pPr>
              <w:ind w:right="113"/>
              <w:jc w:val="right"/>
              <w:rPr>
                <w:rFonts w:ascii="Arial" w:hAnsi="Arial" w:cs="Arial"/>
                <w:snapToGrid w:val="0"/>
              </w:rPr>
            </w:pPr>
            <w:r w:rsidRPr="00C34BB7">
              <w:rPr>
                <w:rFonts w:ascii="Arial" w:hAnsi="Arial" w:cs="Arial"/>
                <w:snapToGrid w:val="0"/>
              </w:rPr>
              <w:t>-12,9</w:t>
            </w:r>
          </w:p>
        </w:tc>
        <w:tc>
          <w:tcPr>
            <w:tcW w:w="1232" w:type="dxa"/>
            <w:tcBorders>
              <w:left w:val="single" w:sz="4" w:space="0" w:color="auto"/>
              <w:right w:val="nil"/>
            </w:tcBorders>
            <w:shd w:val="pct10" w:color="auto" w:fill="auto"/>
            <w:vAlign w:val="bottom"/>
          </w:tcPr>
          <w:p w:rsidR="00C51A7E" w:rsidRPr="00C34BB7" w:rsidRDefault="00C51A7E" w:rsidP="00756BBA">
            <w:pPr>
              <w:ind w:right="113"/>
              <w:jc w:val="right"/>
              <w:rPr>
                <w:rFonts w:ascii="Arial" w:hAnsi="Arial" w:cs="Arial"/>
                <w:bCs/>
                <w:snapToGrid w:val="0"/>
              </w:rPr>
            </w:pPr>
            <w:r w:rsidRPr="00C34BB7">
              <w:rPr>
                <w:rFonts w:ascii="Arial" w:hAnsi="Arial" w:cs="Arial"/>
                <w:bCs/>
                <w:snapToGrid w:val="0"/>
              </w:rPr>
              <w:t>-3,1</w:t>
            </w:r>
          </w:p>
        </w:tc>
      </w:tr>
      <w:tr w:rsidR="00C34BB7" w:rsidRPr="00E12D64" w:rsidTr="006E2DCA">
        <w:trPr>
          <w:gridAfter w:val="1"/>
          <w:wAfter w:w="46" w:type="dxa"/>
          <w:cantSplit/>
          <w:trHeight w:hRule="exact" w:val="227"/>
        </w:trPr>
        <w:tc>
          <w:tcPr>
            <w:tcW w:w="779" w:type="dxa"/>
            <w:tcBorders>
              <w:left w:val="nil"/>
            </w:tcBorders>
            <w:vAlign w:val="bottom"/>
          </w:tcPr>
          <w:p w:rsidR="00C34BB7" w:rsidRDefault="00C34BB7" w:rsidP="00756BBA">
            <w:pPr>
              <w:pStyle w:val="Tekstprzypisudolnego"/>
              <w:rPr>
                <w:rFonts w:ascii="Arial" w:hAnsi="Arial" w:cs="Arial"/>
                <w:b/>
              </w:rPr>
            </w:pPr>
          </w:p>
        </w:tc>
        <w:tc>
          <w:tcPr>
            <w:tcW w:w="1570" w:type="dxa"/>
            <w:gridSpan w:val="2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C34BB7" w:rsidRPr="006E2DCA" w:rsidRDefault="00C34BB7" w:rsidP="00756BBA">
            <w:pPr>
              <w:ind w:right="227"/>
              <w:jc w:val="right"/>
              <w:rPr>
                <w:rFonts w:ascii="Arial" w:hAnsi="Arial" w:cs="Arial"/>
              </w:rPr>
            </w:pPr>
            <w:r w:rsidRPr="006E2DCA">
              <w:rPr>
                <w:rFonts w:ascii="Arial" w:hAnsi="Arial" w:cs="Arial"/>
              </w:rPr>
              <w:t>05</w:t>
            </w:r>
          </w:p>
        </w:tc>
        <w:tc>
          <w:tcPr>
            <w:tcW w:w="197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4BB7" w:rsidRPr="006E2DCA" w:rsidRDefault="00C34BB7" w:rsidP="00756BBA">
            <w:pPr>
              <w:ind w:right="113"/>
              <w:jc w:val="right"/>
              <w:rPr>
                <w:rFonts w:ascii="Arial" w:hAnsi="Arial" w:cs="Arial"/>
                <w:snapToGrid w:val="0"/>
              </w:rPr>
            </w:pPr>
            <w:r w:rsidRPr="006E2DCA">
              <w:rPr>
                <w:rFonts w:ascii="Arial" w:hAnsi="Arial" w:cs="Arial"/>
                <w:snapToGrid w:val="0"/>
              </w:rPr>
              <w:t>2,8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4BB7" w:rsidRPr="006E2DCA" w:rsidRDefault="00C34BB7" w:rsidP="00756BBA">
            <w:pPr>
              <w:ind w:right="113"/>
              <w:jc w:val="right"/>
              <w:rPr>
                <w:rFonts w:ascii="Arial" w:hAnsi="Arial" w:cs="Arial"/>
                <w:snapToGrid w:val="0"/>
              </w:rPr>
            </w:pPr>
            <w:r w:rsidRPr="006E2DCA">
              <w:rPr>
                <w:rFonts w:ascii="Arial" w:hAnsi="Arial" w:cs="Arial"/>
                <w:snapToGrid w:val="0"/>
              </w:rPr>
              <w:t>-1,4</w:t>
            </w:r>
          </w:p>
        </w:tc>
        <w:tc>
          <w:tcPr>
            <w:tcW w:w="178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4BB7" w:rsidRPr="006E2DCA" w:rsidRDefault="00C34BB7" w:rsidP="00756BBA">
            <w:pPr>
              <w:ind w:right="113"/>
              <w:jc w:val="right"/>
              <w:rPr>
                <w:rFonts w:ascii="Arial" w:hAnsi="Arial" w:cs="Arial"/>
                <w:snapToGrid w:val="0"/>
              </w:rPr>
            </w:pPr>
            <w:r w:rsidRPr="006E2DCA">
              <w:rPr>
                <w:rFonts w:ascii="Arial" w:hAnsi="Arial" w:cs="Arial"/>
                <w:snapToGrid w:val="0"/>
              </w:rPr>
              <w:t>11,0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4BB7" w:rsidRPr="006E2DCA" w:rsidRDefault="00C34BB7" w:rsidP="00756BBA">
            <w:pPr>
              <w:ind w:right="113"/>
              <w:jc w:val="right"/>
              <w:rPr>
                <w:rFonts w:ascii="Arial" w:hAnsi="Arial" w:cs="Arial"/>
                <w:snapToGrid w:val="0"/>
              </w:rPr>
            </w:pPr>
            <w:r w:rsidRPr="006E2DCA">
              <w:rPr>
                <w:rFonts w:ascii="Arial" w:hAnsi="Arial" w:cs="Arial"/>
                <w:snapToGrid w:val="0"/>
              </w:rPr>
              <w:t>-10,0</w:t>
            </w:r>
          </w:p>
        </w:tc>
        <w:tc>
          <w:tcPr>
            <w:tcW w:w="1232" w:type="dxa"/>
            <w:tcBorders>
              <w:left w:val="single" w:sz="4" w:space="0" w:color="auto"/>
              <w:right w:val="nil"/>
            </w:tcBorders>
            <w:shd w:val="pct10" w:color="auto" w:fill="auto"/>
            <w:vAlign w:val="bottom"/>
          </w:tcPr>
          <w:p w:rsidR="00C34BB7" w:rsidRPr="006E2DCA" w:rsidRDefault="00C34BB7" w:rsidP="00756BBA">
            <w:pPr>
              <w:ind w:right="113"/>
              <w:jc w:val="right"/>
              <w:rPr>
                <w:rFonts w:ascii="Arial" w:hAnsi="Arial" w:cs="Arial"/>
                <w:bCs/>
                <w:snapToGrid w:val="0"/>
              </w:rPr>
            </w:pPr>
            <w:r w:rsidRPr="006E2DCA">
              <w:rPr>
                <w:rFonts w:ascii="Arial" w:hAnsi="Arial" w:cs="Arial"/>
                <w:bCs/>
                <w:snapToGrid w:val="0"/>
              </w:rPr>
              <w:t>0,6</w:t>
            </w:r>
          </w:p>
        </w:tc>
      </w:tr>
      <w:tr w:rsidR="006E2DCA" w:rsidRPr="00E12D64" w:rsidTr="006E2DCA">
        <w:trPr>
          <w:gridAfter w:val="1"/>
          <w:wAfter w:w="46" w:type="dxa"/>
          <w:cantSplit/>
          <w:trHeight w:hRule="exact" w:val="227"/>
        </w:trPr>
        <w:tc>
          <w:tcPr>
            <w:tcW w:w="779" w:type="dxa"/>
            <w:tcBorders>
              <w:left w:val="nil"/>
            </w:tcBorders>
            <w:vAlign w:val="bottom"/>
          </w:tcPr>
          <w:p w:rsidR="006E2DCA" w:rsidRDefault="006E2DCA" w:rsidP="00756BBA">
            <w:pPr>
              <w:pStyle w:val="Tekstprzypisudolnego"/>
              <w:rPr>
                <w:rFonts w:ascii="Arial" w:hAnsi="Arial" w:cs="Arial"/>
                <w:b/>
              </w:rPr>
            </w:pPr>
          </w:p>
        </w:tc>
        <w:tc>
          <w:tcPr>
            <w:tcW w:w="1570" w:type="dxa"/>
            <w:gridSpan w:val="2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6E2DCA" w:rsidRDefault="006E2DCA" w:rsidP="00756BBA">
            <w:pPr>
              <w:ind w:right="227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06</w:t>
            </w:r>
          </w:p>
        </w:tc>
        <w:tc>
          <w:tcPr>
            <w:tcW w:w="1974" w:type="dxa"/>
            <w:tcBorders>
              <w:left w:val="single" w:sz="4" w:space="0" w:color="auto"/>
              <w:right w:val="single" w:sz="4" w:space="0" w:color="auto"/>
            </w:tcBorders>
            <w:shd w:val="pct10" w:color="auto" w:fill="auto"/>
            <w:vAlign w:val="bottom"/>
          </w:tcPr>
          <w:p w:rsidR="006E2DCA" w:rsidRDefault="00474D8E" w:rsidP="00756BBA">
            <w:pPr>
              <w:ind w:right="113"/>
              <w:jc w:val="right"/>
              <w:rPr>
                <w:rFonts w:ascii="Arial" w:hAnsi="Arial" w:cs="Arial"/>
                <w:b/>
                <w:snapToGrid w:val="0"/>
              </w:rPr>
            </w:pPr>
            <w:r>
              <w:rPr>
                <w:rFonts w:ascii="Arial" w:hAnsi="Arial" w:cs="Arial"/>
                <w:b/>
                <w:snapToGrid w:val="0"/>
              </w:rPr>
              <w:t>2,9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pct10" w:color="auto" w:fill="auto"/>
            <w:vAlign w:val="bottom"/>
          </w:tcPr>
          <w:p w:rsidR="006E2DCA" w:rsidRDefault="00662CF0" w:rsidP="00756BBA">
            <w:pPr>
              <w:ind w:right="113"/>
              <w:jc w:val="right"/>
              <w:rPr>
                <w:rFonts w:ascii="Arial" w:hAnsi="Arial" w:cs="Arial"/>
                <w:b/>
                <w:snapToGrid w:val="0"/>
              </w:rPr>
            </w:pPr>
            <w:r>
              <w:rPr>
                <w:rFonts w:ascii="Arial" w:hAnsi="Arial" w:cs="Arial"/>
                <w:b/>
                <w:snapToGrid w:val="0"/>
              </w:rPr>
              <w:t>1,8</w:t>
            </w:r>
          </w:p>
        </w:tc>
        <w:tc>
          <w:tcPr>
            <w:tcW w:w="1789" w:type="dxa"/>
            <w:tcBorders>
              <w:left w:val="single" w:sz="4" w:space="0" w:color="auto"/>
              <w:right w:val="single" w:sz="4" w:space="0" w:color="auto"/>
            </w:tcBorders>
            <w:shd w:val="pct10" w:color="auto" w:fill="auto"/>
            <w:vAlign w:val="bottom"/>
          </w:tcPr>
          <w:p w:rsidR="006E2DCA" w:rsidRDefault="00474D8E" w:rsidP="00756BBA">
            <w:pPr>
              <w:ind w:right="113"/>
              <w:jc w:val="right"/>
              <w:rPr>
                <w:rFonts w:ascii="Arial" w:hAnsi="Arial" w:cs="Arial"/>
                <w:b/>
                <w:snapToGrid w:val="0"/>
              </w:rPr>
            </w:pPr>
            <w:r>
              <w:rPr>
                <w:rFonts w:ascii="Arial" w:hAnsi="Arial" w:cs="Arial"/>
                <w:b/>
                <w:snapToGrid w:val="0"/>
              </w:rPr>
              <w:t>11,7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pct10" w:color="auto" w:fill="auto"/>
            <w:vAlign w:val="bottom"/>
          </w:tcPr>
          <w:p w:rsidR="006E2DCA" w:rsidRDefault="00474D8E" w:rsidP="00756BBA">
            <w:pPr>
              <w:ind w:right="113"/>
              <w:jc w:val="right"/>
              <w:rPr>
                <w:rFonts w:ascii="Arial" w:hAnsi="Arial" w:cs="Arial"/>
                <w:b/>
                <w:snapToGrid w:val="0"/>
              </w:rPr>
            </w:pPr>
            <w:r>
              <w:rPr>
                <w:rFonts w:ascii="Arial" w:hAnsi="Arial" w:cs="Arial"/>
                <w:b/>
                <w:snapToGrid w:val="0"/>
              </w:rPr>
              <w:t>-9,4</w:t>
            </w:r>
          </w:p>
        </w:tc>
        <w:tc>
          <w:tcPr>
            <w:tcW w:w="1232" w:type="dxa"/>
            <w:tcBorders>
              <w:left w:val="single" w:sz="4" w:space="0" w:color="auto"/>
              <w:right w:val="nil"/>
            </w:tcBorders>
            <w:shd w:val="pct10" w:color="auto" w:fill="auto"/>
            <w:vAlign w:val="bottom"/>
          </w:tcPr>
          <w:p w:rsidR="006E2DCA" w:rsidRDefault="00662CF0" w:rsidP="00756BBA">
            <w:pPr>
              <w:ind w:right="113"/>
              <w:jc w:val="right"/>
              <w:rPr>
                <w:rFonts w:ascii="Arial" w:hAnsi="Arial" w:cs="Arial"/>
                <w:b/>
                <w:bCs/>
                <w:snapToGrid w:val="0"/>
              </w:rPr>
            </w:pPr>
            <w:r>
              <w:rPr>
                <w:rFonts w:ascii="Arial" w:hAnsi="Arial" w:cs="Arial"/>
                <w:b/>
                <w:bCs/>
                <w:snapToGrid w:val="0"/>
              </w:rPr>
              <w:t>1,8</w:t>
            </w:r>
          </w:p>
        </w:tc>
      </w:tr>
      <w:tr w:rsidR="00756BBA" w:rsidRPr="00C66405" w:rsidTr="00752B44">
        <w:trPr>
          <w:gridAfter w:val="1"/>
          <w:wAfter w:w="46" w:type="dxa"/>
          <w:cantSplit/>
          <w:trHeight w:val="63"/>
        </w:trPr>
        <w:tc>
          <w:tcPr>
            <w:tcW w:w="2349" w:type="dxa"/>
            <w:gridSpan w:val="3"/>
            <w:tcBorders>
              <w:left w:val="nil"/>
              <w:bottom w:val="single" w:sz="12" w:space="0" w:color="auto"/>
              <w:right w:val="single" w:sz="4" w:space="0" w:color="auto"/>
            </w:tcBorders>
            <w:vAlign w:val="bottom"/>
          </w:tcPr>
          <w:p w:rsidR="00756BBA" w:rsidRPr="00C66405" w:rsidRDefault="00756BBA" w:rsidP="00756BBA">
            <w:pPr>
              <w:ind w:right="227"/>
              <w:jc w:val="right"/>
              <w:rPr>
                <w:rFonts w:ascii="Arial" w:hAnsi="Arial" w:cs="Arial"/>
                <w:sz w:val="6"/>
              </w:rPr>
            </w:pPr>
          </w:p>
        </w:tc>
        <w:tc>
          <w:tcPr>
            <w:tcW w:w="1974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56BBA" w:rsidRPr="00C66405" w:rsidRDefault="00756BBA" w:rsidP="00756BBA">
            <w:pPr>
              <w:ind w:right="113"/>
              <w:jc w:val="right"/>
              <w:rPr>
                <w:rFonts w:ascii="Arial" w:hAnsi="Arial" w:cs="Arial"/>
                <w:snapToGrid w:val="0"/>
                <w:color w:val="000000"/>
                <w:sz w:val="6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56BBA" w:rsidRPr="00C66405" w:rsidRDefault="00756BBA" w:rsidP="00756BBA">
            <w:pPr>
              <w:ind w:right="113"/>
              <w:jc w:val="right"/>
              <w:rPr>
                <w:rFonts w:ascii="Arial" w:hAnsi="Arial" w:cs="Arial"/>
                <w:snapToGrid w:val="0"/>
                <w:color w:val="000000"/>
                <w:sz w:val="6"/>
              </w:rPr>
            </w:pPr>
          </w:p>
        </w:tc>
        <w:tc>
          <w:tcPr>
            <w:tcW w:w="1789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56BBA" w:rsidRPr="00C66405" w:rsidRDefault="00756BBA" w:rsidP="00756BBA">
            <w:pPr>
              <w:ind w:right="113"/>
              <w:jc w:val="right"/>
              <w:rPr>
                <w:rFonts w:ascii="Arial" w:hAnsi="Arial" w:cs="Arial"/>
                <w:snapToGrid w:val="0"/>
                <w:color w:val="000000"/>
                <w:sz w:val="6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56BBA" w:rsidRPr="00C66405" w:rsidRDefault="00756BBA" w:rsidP="00756BBA">
            <w:pPr>
              <w:ind w:right="113"/>
              <w:jc w:val="right"/>
              <w:rPr>
                <w:rFonts w:ascii="Arial" w:hAnsi="Arial" w:cs="Arial"/>
                <w:snapToGrid w:val="0"/>
                <w:color w:val="000000"/>
                <w:sz w:val="6"/>
              </w:rPr>
            </w:pPr>
          </w:p>
        </w:tc>
        <w:tc>
          <w:tcPr>
            <w:tcW w:w="1232" w:type="dxa"/>
            <w:tcBorders>
              <w:left w:val="single" w:sz="4" w:space="0" w:color="auto"/>
              <w:bottom w:val="single" w:sz="12" w:space="0" w:color="auto"/>
              <w:right w:val="nil"/>
            </w:tcBorders>
            <w:shd w:val="clear" w:color="auto" w:fill="FFFFFF"/>
            <w:vAlign w:val="bottom"/>
          </w:tcPr>
          <w:p w:rsidR="00756BBA" w:rsidRPr="00C66405" w:rsidRDefault="00756BBA" w:rsidP="00756BBA">
            <w:pPr>
              <w:ind w:right="113"/>
              <w:jc w:val="right"/>
              <w:rPr>
                <w:rFonts w:ascii="Arial" w:hAnsi="Arial" w:cs="Arial"/>
                <w:b/>
                <w:bCs/>
                <w:snapToGrid w:val="0"/>
                <w:color w:val="000000"/>
                <w:sz w:val="6"/>
              </w:rPr>
            </w:pPr>
          </w:p>
        </w:tc>
      </w:tr>
      <w:tr w:rsidR="00756BBA" w:rsidRPr="00C66405" w:rsidTr="007D185D">
        <w:trPr>
          <w:cantSplit/>
          <w:trHeight w:hRule="exact" w:val="432"/>
        </w:trPr>
        <w:tc>
          <w:tcPr>
            <w:tcW w:w="10650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2D3976" w:rsidRPr="002D3976" w:rsidRDefault="000B5D52" w:rsidP="007D185D">
            <w:pPr>
              <w:ind w:righ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*</w:t>
            </w:r>
            <w:r w:rsidR="00756BBA" w:rsidRPr="00C66405">
              <w:rPr>
                <w:rFonts w:ascii="Arial" w:hAnsi="Arial" w:cs="Arial"/>
                <w:sz w:val="16"/>
                <w:szCs w:val="16"/>
              </w:rPr>
              <w:t>*</w:t>
            </w:r>
            <w:r w:rsidR="00756BBA" w:rsidRPr="002D3976">
              <w:rPr>
                <w:rFonts w:ascii="Arial" w:hAnsi="Arial" w:cs="Arial"/>
                <w:sz w:val="16"/>
                <w:szCs w:val="16"/>
                <w:vertAlign w:val="superscript"/>
              </w:rPr>
              <w:t>)</w:t>
            </w:r>
            <w:r w:rsidR="00756BBA" w:rsidRPr="00C66405">
              <w:rPr>
                <w:rFonts w:ascii="Arial" w:hAnsi="Arial" w:cs="Arial"/>
                <w:sz w:val="16"/>
                <w:szCs w:val="16"/>
              </w:rPr>
              <w:t xml:space="preserve"> kwiecień, lipiec, październik</w:t>
            </w:r>
          </w:p>
        </w:tc>
      </w:tr>
    </w:tbl>
    <w:p w:rsidR="0084597E" w:rsidRPr="00C66405" w:rsidRDefault="00CD0EBC" w:rsidP="00756BBA">
      <w:pPr>
        <w:rPr>
          <w:rFonts w:ascii="Arial" w:hAnsi="Arial" w:cs="Arial"/>
          <w:b/>
          <w:bCs/>
          <w:i/>
          <w:iCs/>
        </w:rPr>
      </w:pPr>
      <w:r>
        <w:br w:type="page"/>
      </w:r>
      <w:r w:rsidR="0084597E" w:rsidRPr="00C66405">
        <w:rPr>
          <w:rFonts w:ascii="Arial" w:hAnsi="Arial" w:cs="Arial"/>
          <w:b/>
          <w:bCs/>
        </w:rPr>
        <w:lastRenderedPageBreak/>
        <w:t xml:space="preserve">Wykres </w:t>
      </w:r>
      <w:proofErr w:type="spellStart"/>
      <w:r w:rsidR="0084597E" w:rsidRPr="00C66405">
        <w:rPr>
          <w:rFonts w:ascii="Arial" w:hAnsi="Arial" w:cs="Arial"/>
          <w:b/>
          <w:bCs/>
        </w:rPr>
        <w:t>IIa</w:t>
      </w:r>
      <w:proofErr w:type="spellEnd"/>
      <w:r w:rsidR="0084597E" w:rsidRPr="00C66405">
        <w:rPr>
          <w:rFonts w:ascii="Arial" w:hAnsi="Arial" w:cs="Arial"/>
          <w:b/>
          <w:bCs/>
        </w:rPr>
        <w:t>.  WYPRZEDZAJĄCY WSKAŹNIK UFNOŚCI KONSUMENCKIEJ (WWUK) ORAZ JEGO WARTOŚCI</w:t>
      </w:r>
    </w:p>
    <w:p w:rsidR="0084597E" w:rsidRPr="00C66405" w:rsidRDefault="0084597E" w:rsidP="00D37C93">
      <w:pPr>
        <w:ind w:left="1134"/>
        <w:rPr>
          <w:rFonts w:ascii="Arial" w:hAnsi="Arial" w:cs="Arial"/>
        </w:rPr>
      </w:pPr>
      <w:r w:rsidRPr="00C66405">
        <w:rPr>
          <w:rFonts w:ascii="Arial" w:hAnsi="Arial" w:cs="Arial"/>
          <w:b/>
          <w:bCs/>
        </w:rPr>
        <w:t>SKŁADOWE WEDŁUG LAT</w:t>
      </w:r>
      <w:r w:rsidR="00D37C93" w:rsidRPr="00C66405">
        <w:rPr>
          <w:rFonts w:ascii="Arial" w:hAnsi="Arial" w:cs="Arial"/>
        </w:rPr>
        <w:t xml:space="preserve"> </w:t>
      </w:r>
    </w:p>
    <w:p w:rsidR="0084597E" w:rsidRDefault="0015588A" w:rsidP="007C5808">
      <w:pPr>
        <w:jc w:val="center"/>
      </w:pPr>
      <w:bookmarkStart w:id="27" w:name="_MON_1404209172"/>
      <w:bookmarkStart w:id="28" w:name="_MON_1404210012"/>
      <w:bookmarkStart w:id="29" w:name="_MON_1404211126"/>
      <w:bookmarkStart w:id="30" w:name="_MON_1404211291"/>
      <w:bookmarkStart w:id="31" w:name="_MON_1404212783"/>
      <w:bookmarkStart w:id="32" w:name="_MON_1404290208"/>
      <w:bookmarkStart w:id="33" w:name="_MON_1404290554"/>
      <w:bookmarkStart w:id="34" w:name="_MON_1404296930"/>
      <w:bookmarkStart w:id="35" w:name="_MON_1404191627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r>
        <w:rPr>
          <w:noProof/>
          <w:lang w:val="en-US" w:eastAsia="en-US"/>
        </w:rPr>
        <w:drawing>
          <wp:inline distT="0" distB="0" distL="0" distR="0" wp14:anchorId="0A83FACB" wp14:editId="0438E683">
            <wp:extent cx="6472362" cy="3204375"/>
            <wp:effectExtent l="0" t="0" r="24130" b="15240"/>
            <wp:docPr id="4" name="Obiekt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84597E" w:rsidRDefault="00F00F05" w:rsidP="009E6AE5">
      <w:pPr>
        <w:ind w:left="142"/>
        <w:rPr>
          <w:rFonts w:ascii="Arial" w:hAnsi="Arial" w:cs="Arial"/>
          <w:sz w:val="16"/>
          <w:szCs w:val="16"/>
        </w:rPr>
      </w:pPr>
      <w:r w:rsidRPr="00266EBD">
        <w:rPr>
          <w:rFonts w:ascii="Arial" w:hAnsi="Arial" w:cs="Arial"/>
          <w:sz w:val="16"/>
          <w:szCs w:val="16"/>
        </w:rPr>
        <w:t>*</w:t>
      </w:r>
      <w:r w:rsidRPr="002D3976">
        <w:rPr>
          <w:rFonts w:ascii="Arial" w:hAnsi="Arial" w:cs="Arial"/>
          <w:sz w:val="16"/>
          <w:szCs w:val="16"/>
          <w:vertAlign w:val="superscript"/>
        </w:rPr>
        <w:t>)</w:t>
      </w:r>
      <w:r>
        <w:rPr>
          <w:rFonts w:ascii="Arial" w:hAnsi="Arial" w:cs="Arial"/>
          <w:sz w:val="16"/>
          <w:szCs w:val="16"/>
        </w:rPr>
        <w:t xml:space="preserve"> kwiecień, lipiec, październik</w:t>
      </w:r>
    </w:p>
    <w:p w:rsidR="00F00F05" w:rsidRDefault="00F00F05" w:rsidP="0084597E"/>
    <w:p w:rsidR="0084597E" w:rsidRPr="00C66405" w:rsidRDefault="006B4E57" w:rsidP="0084597E">
      <w:pPr>
        <w:rPr>
          <w:rFonts w:ascii="Arial" w:hAnsi="Arial" w:cs="Arial"/>
          <w:b/>
          <w:bCs/>
        </w:rPr>
      </w:pPr>
      <w:r w:rsidRPr="00C66405">
        <w:rPr>
          <w:rFonts w:ascii="Arial" w:hAnsi="Arial" w:cs="Arial"/>
          <w:b/>
          <w:bCs/>
        </w:rPr>
        <w:t xml:space="preserve">Wykres </w:t>
      </w:r>
      <w:proofErr w:type="spellStart"/>
      <w:r w:rsidRPr="00C66405">
        <w:rPr>
          <w:rFonts w:ascii="Arial" w:hAnsi="Arial" w:cs="Arial"/>
          <w:b/>
          <w:bCs/>
        </w:rPr>
        <w:t>IIb</w:t>
      </w:r>
      <w:proofErr w:type="spellEnd"/>
      <w:r w:rsidR="0084597E" w:rsidRPr="00C66405">
        <w:rPr>
          <w:rFonts w:ascii="Arial" w:hAnsi="Arial" w:cs="Arial"/>
          <w:b/>
          <w:bCs/>
        </w:rPr>
        <w:t xml:space="preserve">.  WYPRZEDZAJĄCY WSKAŹNIK UFNOŚCI KONSUMENCKIEJ (WWUK) ORAZ JEGO WARTOŚCI </w:t>
      </w:r>
    </w:p>
    <w:p w:rsidR="0084597E" w:rsidRPr="00C66405" w:rsidRDefault="0084597E" w:rsidP="00D37C93">
      <w:pPr>
        <w:ind w:left="1134"/>
        <w:rPr>
          <w:rFonts w:ascii="Arial" w:hAnsi="Arial" w:cs="Arial"/>
          <w:b/>
          <w:bCs/>
        </w:rPr>
      </w:pPr>
      <w:r w:rsidRPr="00C66405">
        <w:rPr>
          <w:rFonts w:ascii="Arial" w:hAnsi="Arial" w:cs="Arial"/>
          <w:b/>
          <w:bCs/>
        </w:rPr>
        <w:t>SKŁADOWE WEDŁUG MIESIĘCY W LATA</w:t>
      </w:r>
      <w:r w:rsidR="00DC1489">
        <w:rPr>
          <w:rFonts w:ascii="Arial" w:hAnsi="Arial" w:cs="Arial"/>
          <w:b/>
          <w:bCs/>
        </w:rPr>
        <w:t>CH 2013-2017</w:t>
      </w:r>
    </w:p>
    <w:p w:rsidR="00852665" w:rsidRDefault="0015588A" w:rsidP="007C5808">
      <w:pPr>
        <w:pStyle w:val="Nagwek1"/>
        <w:widowControl w:val="0"/>
        <w:tabs>
          <w:tab w:val="clear" w:pos="1560"/>
        </w:tabs>
        <w:spacing w:after="60"/>
        <w:jc w:val="center"/>
        <w:rPr>
          <w:b/>
          <w:bCs/>
        </w:rPr>
      </w:pPr>
      <w:bookmarkStart w:id="36" w:name="_MON_1404210035"/>
      <w:bookmarkStart w:id="37" w:name="_MON_1404210093"/>
      <w:bookmarkStart w:id="38" w:name="_MON_1409728758"/>
      <w:bookmarkStart w:id="39" w:name="_MON_1404211053"/>
      <w:bookmarkStart w:id="40" w:name="_MON_1404211303"/>
      <w:bookmarkStart w:id="41" w:name="_MON_1404212795"/>
      <w:bookmarkStart w:id="42" w:name="_MON_1404290578"/>
      <w:bookmarkStart w:id="43" w:name="_MON_1404296943"/>
      <w:bookmarkStart w:id="44" w:name="_MON_1404540979"/>
      <w:bookmarkStart w:id="45" w:name="_MON_1404541128"/>
      <w:bookmarkStart w:id="46" w:name="_MON_1404631997"/>
      <w:bookmarkStart w:id="47" w:name="_MON_1404632109"/>
      <w:bookmarkStart w:id="48" w:name="_MON_1404632206"/>
      <w:bookmarkStart w:id="49" w:name="_MON_1404632378"/>
      <w:bookmarkStart w:id="50" w:name="_MON_1407055688"/>
      <w:bookmarkStart w:id="51" w:name="_MON_1407061668"/>
      <w:bookmarkStart w:id="52" w:name="_MON_1404191468"/>
      <w:bookmarkStart w:id="53" w:name="_MON_1407141887"/>
      <w:bookmarkStart w:id="54" w:name="_MON_1407141956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r>
        <w:rPr>
          <w:noProof/>
          <w:lang w:val="en-US" w:eastAsia="en-US"/>
        </w:rPr>
        <w:drawing>
          <wp:inline distT="0" distB="0" distL="0" distR="0" wp14:anchorId="15EFDBE0" wp14:editId="2DD2E144">
            <wp:extent cx="6361043" cy="4086970"/>
            <wp:effectExtent l="0" t="0" r="20955" b="27940"/>
            <wp:docPr id="5" name="Obiekt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5D3FF2" w:rsidRDefault="007036FE" w:rsidP="00C72044"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E18ACB9" wp14:editId="63A6DF77">
                <wp:simplePos x="0" y="0"/>
                <wp:positionH relativeFrom="column">
                  <wp:posOffset>3241040</wp:posOffset>
                </wp:positionH>
                <wp:positionV relativeFrom="paragraph">
                  <wp:posOffset>59690</wp:posOffset>
                </wp:positionV>
                <wp:extent cx="3138170" cy="939800"/>
                <wp:effectExtent l="0" t="0" r="5080" b="0"/>
                <wp:wrapNone/>
                <wp:docPr id="9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8170" cy="939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prstDash val="sys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91495" w:rsidRPr="00C66405" w:rsidRDefault="00D91495" w:rsidP="00C7204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C66405">
                              <w:rPr>
                                <w:rFonts w:ascii="Arial" w:hAnsi="Arial" w:cs="Arial"/>
                              </w:rPr>
                              <w:t>Rozpowszechnianie:</w:t>
                            </w:r>
                            <w:r w:rsidRPr="00C66405">
                              <w:rPr>
                                <w:rFonts w:ascii="Arial" w:hAnsi="Arial" w:cs="Arial"/>
                              </w:rPr>
                              <w:br/>
                            </w:r>
                            <w:r w:rsidRPr="00C66405">
                              <w:rPr>
                                <w:rFonts w:ascii="Arial" w:hAnsi="Arial" w:cs="Arial"/>
                                <w:b/>
                              </w:rPr>
                              <w:t>Rzecznik Prasowy Prezesa GUS</w:t>
                            </w:r>
                          </w:p>
                          <w:p w:rsidR="00D91495" w:rsidRPr="00C66405" w:rsidRDefault="00D91495" w:rsidP="00C7204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Karolina Dawidziuk</w:t>
                            </w:r>
                          </w:p>
                          <w:p w:rsidR="00D91495" w:rsidRPr="00C66405" w:rsidRDefault="00D91495" w:rsidP="00C72044">
                            <w:pPr>
                              <w:pStyle w:val="Nagwek3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fi-FI"/>
                              </w:rPr>
                            </w:pPr>
                            <w:r w:rsidRPr="00C66405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fi-FI"/>
                              </w:rPr>
                              <w:t>Tel: 22 608 3475, 22 608 3009</w:t>
                            </w:r>
                          </w:p>
                          <w:p w:rsidR="00D91495" w:rsidRPr="00C66405" w:rsidRDefault="00D91495" w:rsidP="00C72044">
                            <w:pPr>
                              <w:jc w:val="center"/>
                              <w:rPr>
                                <w:rFonts w:ascii="Arial" w:hAnsi="Arial" w:cs="Arial"/>
                                <w:lang w:val="de-DE"/>
                              </w:rPr>
                            </w:pPr>
                            <w:r w:rsidRPr="00C66405">
                              <w:rPr>
                                <w:rFonts w:ascii="Arial" w:hAnsi="Arial" w:cs="Arial"/>
                                <w:b/>
                                <w:lang w:val="en-US"/>
                              </w:rPr>
                              <w:t>e-mail</w:t>
                            </w:r>
                            <w:r w:rsidRPr="00C66405">
                              <w:rPr>
                                <w:rFonts w:ascii="Arial" w:hAnsi="Arial" w:cs="Arial"/>
                                <w:b/>
                                <w:lang w:val="en-GB"/>
                              </w:rPr>
                              <w:t xml:space="preserve">: </w:t>
                            </w:r>
                            <w:hyperlink r:id="rId14" w:history="1">
                              <w:r w:rsidRPr="00C66405">
                                <w:rPr>
                                  <w:rStyle w:val="Hipercze"/>
                                  <w:rFonts w:ascii="Arial" w:hAnsi="Arial" w:cs="Arial"/>
                                  <w:b/>
                                  <w:lang w:val="en-GB"/>
                                </w:rPr>
                                <w:t>rzecznik@stat.gov.pl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255.2pt;margin-top:4.7pt;width:247.1pt;height:7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" stroked="f">
                <v:stroke dashstyle="3 1"/>
                <v:textbox>
                  <w:txbxContent>
                    <w:p w:rsidR="00D91495" w:rsidRPr="00C66405" w:rsidRDefault="00D91495" w:rsidP="00C72044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C66405">
                        <w:rPr>
                          <w:rFonts w:ascii="Arial" w:hAnsi="Arial" w:cs="Arial"/>
                        </w:rPr>
                        <w:t>Rozpowszechnianie:</w:t>
                      </w:r>
                      <w:r w:rsidRPr="00C66405">
                        <w:rPr>
                          <w:rFonts w:ascii="Arial" w:hAnsi="Arial" w:cs="Arial"/>
                        </w:rPr>
                        <w:br/>
                      </w:r>
                      <w:r w:rsidRPr="00C66405">
                        <w:rPr>
                          <w:rFonts w:ascii="Arial" w:hAnsi="Arial" w:cs="Arial"/>
                          <w:b/>
                        </w:rPr>
                        <w:t>Rzecznik Prasowy Prezesa GUS</w:t>
                      </w:r>
                    </w:p>
                    <w:p w:rsidR="00D91495" w:rsidRPr="00C66405" w:rsidRDefault="00D91495" w:rsidP="00C72044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>Karolina Dawidziuk</w:t>
                      </w:r>
                    </w:p>
                    <w:p w:rsidR="00D91495" w:rsidRPr="00C66405" w:rsidRDefault="00D91495" w:rsidP="00C72044">
                      <w:pPr>
                        <w:pStyle w:val="Nagwek3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  <w:lang w:val="fi-FI"/>
                        </w:rPr>
                      </w:pPr>
                      <w:r w:rsidRPr="00C66405">
                        <w:rPr>
                          <w:rFonts w:ascii="Arial" w:hAnsi="Arial" w:cs="Arial"/>
                          <w:sz w:val="20"/>
                          <w:szCs w:val="20"/>
                          <w:lang w:val="fi-FI"/>
                        </w:rPr>
                        <w:t>Tel: 22 608 3475, 22 608 3009</w:t>
                      </w:r>
                    </w:p>
                    <w:p w:rsidR="00D91495" w:rsidRPr="00C66405" w:rsidRDefault="00D91495" w:rsidP="00C72044">
                      <w:pPr>
                        <w:jc w:val="center"/>
                        <w:rPr>
                          <w:rFonts w:ascii="Arial" w:hAnsi="Arial" w:cs="Arial"/>
                          <w:lang w:val="de-DE"/>
                        </w:rPr>
                      </w:pPr>
                      <w:r w:rsidRPr="00C66405">
                        <w:rPr>
                          <w:rFonts w:ascii="Arial" w:hAnsi="Arial" w:cs="Arial"/>
                          <w:b/>
                          <w:lang w:val="en-US"/>
                        </w:rPr>
                        <w:t>e-mail</w:t>
                      </w:r>
                      <w:r w:rsidRPr="00C66405">
                        <w:rPr>
                          <w:rFonts w:ascii="Arial" w:hAnsi="Arial" w:cs="Arial"/>
                          <w:b/>
                          <w:lang w:val="en-GB"/>
                        </w:rPr>
                        <w:t xml:space="preserve">: </w:t>
                      </w:r>
                      <w:hyperlink r:id="rId15" w:history="1">
                        <w:r w:rsidRPr="00C66405">
                          <w:rPr>
                            <w:rStyle w:val="Hipercze"/>
                            <w:rFonts w:ascii="Arial" w:hAnsi="Arial" w:cs="Arial"/>
                            <w:b/>
                            <w:lang w:val="en-GB"/>
                          </w:rPr>
                          <w:t>rzecznik@stat.gov.pl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3D7C328" wp14:editId="576690B9">
                <wp:simplePos x="0" y="0"/>
                <wp:positionH relativeFrom="column">
                  <wp:posOffset>118110</wp:posOffset>
                </wp:positionH>
                <wp:positionV relativeFrom="paragraph">
                  <wp:posOffset>94615</wp:posOffset>
                </wp:positionV>
                <wp:extent cx="3042920" cy="1017905"/>
                <wp:effectExtent l="0" t="0" r="5080" b="0"/>
                <wp:wrapNone/>
                <wp:docPr id="8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2920" cy="1017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prstDash val="sys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91495" w:rsidRPr="00C66405" w:rsidRDefault="00D91495" w:rsidP="00C72044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C66405">
                              <w:rPr>
                                <w:rFonts w:ascii="Arial" w:hAnsi="Arial" w:cs="Arial"/>
                              </w:rPr>
                              <w:t>Opracowanie merytoryczne:</w:t>
                            </w:r>
                          </w:p>
                          <w:p w:rsidR="00D91495" w:rsidRPr="00C66405" w:rsidRDefault="00D91495" w:rsidP="00C7204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C66405">
                              <w:rPr>
                                <w:rFonts w:ascii="Arial" w:hAnsi="Arial" w:cs="Arial"/>
                                <w:b/>
                              </w:rPr>
                              <w:t>Departament Badań Społecznych</w:t>
                            </w:r>
                          </w:p>
                          <w:p w:rsidR="00D91495" w:rsidRPr="00C66405" w:rsidRDefault="00D91495" w:rsidP="00C7204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C66405">
                              <w:rPr>
                                <w:rFonts w:ascii="Arial" w:hAnsi="Arial" w:cs="Arial"/>
                                <w:b/>
                              </w:rPr>
                              <w:t xml:space="preserve">i Warunków Życia </w:t>
                            </w:r>
                          </w:p>
                          <w:p w:rsidR="00D91495" w:rsidRPr="00C66405" w:rsidRDefault="00D91495" w:rsidP="00C72044">
                            <w:pPr>
                              <w:jc w:val="center"/>
                              <w:rPr>
                                <w:rFonts w:ascii="Arial" w:hAnsi="Arial" w:cs="Arial"/>
                                <w:lang w:val="fi-FI"/>
                              </w:rPr>
                            </w:pPr>
                            <w:r w:rsidRPr="00C66405">
                              <w:rPr>
                                <w:rFonts w:ascii="Arial" w:hAnsi="Arial" w:cs="Arial"/>
                                <w:lang w:val="fi-FI"/>
                              </w:rPr>
                              <w:t>Urszula Wągrowska</w:t>
                            </w:r>
                          </w:p>
                          <w:p w:rsidR="00D91495" w:rsidRPr="00C66405" w:rsidRDefault="00D91495" w:rsidP="00C72044">
                            <w:pPr>
                              <w:jc w:val="center"/>
                              <w:rPr>
                                <w:rFonts w:ascii="Arial" w:hAnsi="Arial" w:cs="Arial"/>
                                <w:lang w:val="fi-FI"/>
                              </w:rPr>
                            </w:pPr>
                            <w:r w:rsidRPr="00C66405">
                              <w:rPr>
                                <w:rFonts w:ascii="Arial" w:hAnsi="Arial" w:cs="Arial"/>
                                <w:lang w:val="fi-FI"/>
                              </w:rPr>
                              <w:t>Tel: 22 608 35 74</w:t>
                            </w:r>
                          </w:p>
                          <w:p w:rsidR="00D91495" w:rsidRPr="00C66405" w:rsidRDefault="00D91495" w:rsidP="00C72044">
                            <w:pPr>
                              <w:jc w:val="center"/>
                              <w:rPr>
                                <w:rFonts w:ascii="Arial" w:hAnsi="Arial" w:cs="Arial"/>
                                <w:lang w:val="fi-FI"/>
                              </w:rPr>
                            </w:pPr>
                            <w:r w:rsidRPr="00C66405">
                              <w:rPr>
                                <w:rFonts w:ascii="Arial" w:hAnsi="Arial" w:cs="Arial"/>
                                <w:lang w:val="fi-FI"/>
                              </w:rPr>
                              <w:t xml:space="preserve">e-mail: </w:t>
                            </w:r>
                            <w:hyperlink r:id="rId16" w:history="1">
                              <w:r w:rsidRPr="00C66405">
                                <w:rPr>
                                  <w:rStyle w:val="Hipercze"/>
                                  <w:rFonts w:ascii="Arial" w:hAnsi="Arial" w:cs="Arial"/>
                                  <w:lang w:val="fi-FI"/>
                                </w:rPr>
                                <w:t>u.wagrowska@stat.gov.pl</w:t>
                              </w:r>
                            </w:hyperlink>
                          </w:p>
                          <w:p w:rsidR="00D91495" w:rsidRPr="00C66405" w:rsidRDefault="00D91495" w:rsidP="00C72044">
                            <w:pPr>
                              <w:jc w:val="center"/>
                              <w:rPr>
                                <w:rFonts w:ascii="Arial" w:hAnsi="Arial" w:cs="Arial"/>
                                <w:lang w:val="fi-FI"/>
                              </w:rPr>
                            </w:pPr>
                          </w:p>
                          <w:p w:rsidR="00D91495" w:rsidRPr="00C66405" w:rsidRDefault="00D91495" w:rsidP="00C72044">
                            <w:pPr>
                              <w:pStyle w:val="Nagwek3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fi-F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9.3pt;margin-top:7.45pt;width:239.6pt;height:80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" stroked="f">
                <v:stroke dashstyle="3 1"/>
                <v:textbox>
                  <w:txbxContent>
                    <w:p w:rsidR="00D91495" w:rsidRPr="00C66405" w:rsidRDefault="00D91495" w:rsidP="00C72044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C66405">
                        <w:rPr>
                          <w:rFonts w:ascii="Arial" w:hAnsi="Arial" w:cs="Arial"/>
                        </w:rPr>
                        <w:t>Opracowanie merytoryczne:</w:t>
                      </w:r>
                    </w:p>
                    <w:p w:rsidR="00D91495" w:rsidRPr="00C66405" w:rsidRDefault="00D91495" w:rsidP="00C72044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C66405">
                        <w:rPr>
                          <w:rFonts w:ascii="Arial" w:hAnsi="Arial" w:cs="Arial"/>
                          <w:b/>
                        </w:rPr>
                        <w:t>Departament Badań Społecznych</w:t>
                      </w:r>
                    </w:p>
                    <w:p w:rsidR="00D91495" w:rsidRPr="00C66405" w:rsidRDefault="00D91495" w:rsidP="00C72044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C66405">
                        <w:rPr>
                          <w:rFonts w:ascii="Arial" w:hAnsi="Arial" w:cs="Arial"/>
                          <w:b/>
                        </w:rPr>
                        <w:t xml:space="preserve">i Warunków Życia </w:t>
                      </w:r>
                    </w:p>
                    <w:p w:rsidR="00D91495" w:rsidRPr="00C66405" w:rsidRDefault="00D91495" w:rsidP="00C72044">
                      <w:pPr>
                        <w:jc w:val="center"/>
                        <w:rPr>
                          <w:rFonts w:ascii="Arial" w:hAnsi="Arial" w:cs="Arial"/>
                          <w:lang w:val="fi-FI"/>
                        </w:rPr>
                      </w:pPr>
                      <w:r w:rsidRPr="00C66405">
                        <w:rPr>
                          <w:rFonts w:ascii="Arial" w:hAnsi="Arial" w:cs="Arial"/>
                          <w:lang w:val="fi-FI"/>
                        </w:rPr>
                        <w:t>Urszula Wągrowska</w:t>
                      </w:r>
                    </w:p>
                    <w:p w:rsidR="00D91495" w:rsidRPr="00C66405" w:rsidRDefault="00D91495" w:rsidP="00C72044">
                      <w:pPr>
                        <w:jc w:val="center"/>
                        <w:rPr>
                          <w:rFonts w:ascii="Arial" w:hAnsi="Arial" w:cs="Arial"/>
                          <w:lang w:val="fi-FI"/>
                        </w:rPr>
                      </w:pPr>
                      <w:r w:rsidRPr="00C66405">
                        <w:rPr>
                          <w:rFonts w:ascii="Arial" w:hAnsi="Arial" w:cs="Arial"/>
                          <w:lang w:val="fi-FI"/>
                        </w:rPr>
                        <w:t>Tel: 22 608 35 74</w:t>
                      </w:r>
                    </w:p>
                    <w:p w:rsidR="00D91495" w:rsidRPr="00C66405" w:rsidRDefault="00D91495" w:rsidP="00C72044">
                      <w:pPr>
                        <w:jc w:val="center"/>
                        <w:rPr>
                          <w:rFonts w:ascii="Arial" w:hAnsi="Arial" w:cs="Arial"/>
                          <w:lang w:val="fi-FI"/>
                        </w:rPr>
                      </w:pPr>
                      <w:r w:rsidRPr="00C66405">
                        <w:rPr>
                          <w:rFonts w:ascii="Arial" w:hAnsi="Arial" w:cs="Arial"/>
                          <w:lang w:val="fi-FI"/>
                        </w:rPr>
                        <w:t xml:space="preserve">e-mail: </w:t>
                      </w:r>
                      <w:hyperlink r:id="rId17" w:history="1">
                        <w:r w:rsidRPr="00C66405">
                          <w:rPr>
                            <w:rStyle w:val="Hipercze"/>
                            <w:rFonts w:ascii="Arial" w:hAnsi="Arial" w:cs="Arial"/>
                            <w:lang w:val="fi-FI"/>
                          </w:rPr>
                          <w:t>u.wagrowska@stat.gov.pl</w:t>
                        </w:r>
                      </w:hyperlink>
                    </w:p>
                    <w:p w:rsidR="00D91495" w:rsidRPr="00C66405" w:rsidRDefault="00D91495" w:rsidP="00C72044">
                      <w:pPr>
                        <w:jc w:val="center"/>
                        <w:rPr>
                          <w:rFonts w:ascii="Arial" w:hAnsi="Arial" w:cs="Arial"/>
                          <w:lang w:val="fi-FI"/>
                        </w:rPr>
                      </w:pPr>
                    </w:p>
                    <w:p w:rsidR="00D91495" w:rsidRPr="00C66405" w:rsidRDefault="00D91495" w:rsidP="00C72044">
                      <w:pPr>
                        <w:pStyle w:val="Nagwek3"/>
                        <w:rPr>
                          <w:rFonts w:ascii="Arial" w:hAnsi="Arial" w:cs="Arial"/>
                          <w:sz w:val="20"/>
                          <w:szCs w:val="20"/>
                          <w:lang w:val="fi-F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5D3FF2" w:rsidRDefault="005D3FF2" w:rsidP="00C72044"/>
    <w:p w:rsidR="005D3FF2" w:rsidRDefault="005D3FF2" w:rsidP="00C72044"/>
    <w:p w:rsidR="005D3FF2" w:rsidRDefault="005D3FF2" w:rsidP="00C72044"/>
    <w:p w:rsidR="005D3FF2" w:rsidRDefault="005D3FF2" w:rsidP="00C72044"/>
    <w:p w:rsidR="005D3FF2" w:rsidRDefault="005D3FF2" w:rsidP="00C72044"/>
    <w:p w:rsidR="00C72044" w:rsidRDefault="00C72044" w:rsidP="00C72044"/>
    <w:p w:rsidR="005D3FF2" w:rsidRDefault="005D3FF2" w:rsidP="00C72044"/>
    <w:p w:rsidR="005D3FF2" w:rsidRDefault="005D3FF2" w:rsidP="005D3FF2">
      <w:pPr>
        <w:jc w:val="center"/>
      </w:pPr>
    </w:p>
    <w:p w:rsidR="005D3FF2" w:rsidRPr="005D3FF2" w:rsidRDefault="00283881" w:rsidP="005D3FF2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Więcej na</w:t>
      </w:r>
      <w:r w:rsidR="005D3FF2" w:rsidRPr="005D3FF2">
        <w:rPr>
          <w:rFonts w:ascii="Arial" w:hAnsi="Arial" w:cs="Arial"/>
        </w:rPr>
        <w:t xml:space="preserve">: </w:t>
      </w:r>
      <w:hyperlink r:id="rId18" w:history="1">
        <w:r w:rsidR="005D3FF2" w:rsidRPr="005D3FF2">
          <w:rPr>
            <w:rStyle w:val="Hipercze"/>
            <w:rFonts w:ascii="Arial" w:hAnsi="Arial" w:cs="Arial"/>
          </w:rPr>
          <w:t>http://stat.gov.pl/obszary-tematyczne/koniunktura/koniunktura/</w:t>
        </w:r>
      </w:hyperlink>
    </w:p>
    <w:sectPr w:rsidR="005D3FF2" w:rsidRPr="005D3FF2" w:rsidSect="00066BA3">
      <w:footerReference w:type="first" r:id="rId19"/>
      <w:footnotePr>
        <w:numRestart w:val="eachSect"/>
      </w:footnotePr>
      <w:pgSz w:w="11906" w:h="16838" w:code="9"/>
      <w:pgMar w:top="567" w:right="737" w:bottom="993" w:left="737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6CBB" w:rsidRDefault="00586CBB">
      <w:r>
        <w:separator/>
      </w:r>
    </w:p>
  </w:endnote>
  <w:endnote w:type="continuationSeparator" w:id="0">
    <w:p w:rsidR="00586CBB" w:rsidRDefault="00586C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70" w:type="dxa"/>
      <w:tblBorders>
        <w:top w:val="single" w:sz="6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268"/>
      <w:gridCol w:w="7938"/>
    </w:tblGrid>
    <w:tr w:rsidR="00D91495" w:rsidRPr="001F4B18" w:rsidTr="005546A2">
      <w:trPr>
        <w:cantSplit/>
      </w:trPr>
      <w:tc>
        <w:tcPr>
          <w:tcW w:w="2268" w:type="dxa"/>
          <w:tcBorders>
            <w:top w:val="nil"/>
            <w:left w:val="nil"/>
            <w:bottom w:val="nil"/>
            <w:right w:val="nil"/>
          </w:tcBorders>
        </w:tcPr>
        <w:p w:rsidR="00D91495" w:rsidRPr="00E5359E" w:rsidRDefault="00D91495" w:rsidP="005546A2">
          <w:pPr>
            <w:outlineLvl w:val="4"/>
            <w:rPr>
              <w:i/>
              <w:iCs/>
              <w:sz w:val="18"/>
            </w:rPr>
          </w:pPr>
          <w:r w:rsidRPr="00E5359E">
            <w:rPr>
              <w:i/>
              <w:iCs/>
              <w:sz w:val="18"/>
            </w:rPr>
            <w:t>Opracowanie:</w:t>
          </w:r>
        </w:p>
      </w:tc>
      <w:tc>
        <w:tcPr>
          <w:tcW w:w="7938" w:type="dxa"/>
          <w:tcBorders>
            <w:top w:val="nil"/>
            <w:left w:val="nil"/>
            <w:bottom w:val="nil"/>
            <w:right w:val="nil"/>
          </w:tcBorders>
        </w:tcPr>
        <w:p w:rsidR="00D91495" w:rsidRPr="00E5359E" w:rsidRDefault="00D91495" w:rsidP="005546A2">
          <w:pPr>
            <w:pStyle w:val="Nagwek5"/>
            <w:keepNext w:val="0"/>
            <w:rPr>
              <w:sz w:val="18"/>
            </w:rPr>
          </w:pPr>
          <w:r w:rsidRPr="00E5359E">
            <w:rPr>
              <w:sz w:val="18"/>
            </w:rPr>
            <w:t>Departament Badań Społecznych i Warunków Życia</w:t>
          </w:r>
        </w:p>
      </w:tc>
    </w:tr>
    <w:tr w:rsidR="00D91495" w:rsidRPr="001F4B18" w:rsidTr="005546A2">
      <w:trPr>
        <w:cantSplit/>
      </w:trPr>
      <w:tc>
        <w:tcPr>
          <w:tcW w:w="2268" w:type="dxa"/>
          <w:tcBorders>
            <w:top w:val="nil"/>
            <w:left w:val="nil"/>
            <w:bottom w:val="nil"/>
            <w:right w:val="nil"/>
          </w:tcBorders>
        </w:tcPr>
        <w:p w:rsidR="00D91495" w:rsidRPr="00E5359E" w:rsidRDefault="00D91495" w:rsidP="005546A2">
          <w:pPr>
            <w:rPr>
              <w:i/>
              <w:iCs/>
              <w:sz w:val="18"/>
            </w:rPr>
          </w:pPr>
        </w:p>
      </w:tc>
      <w:tc>
        <w:tcPr>
          <w:tcW w:w="7938" w:type="dxa"/>
          <w:tcBorders>
            <w:top w:val="nil"/>
            <w:left w:val="nil"/>
            <w:bottom w:val="nil"/>
            <w:right w:val="nil"/>
          </w:tcBorders>
        </w:tcPr>
        <w:p w:rsidR="00D91495" w:rsidRPr="00E5359E" w:rsidRDefault="00D91495" w:rsidP="005546A2">
          <w:pPr>
            <w:rPr>
              <w:i/>
              <w:iCs/>
              <w:sz w:val="18"/>
              <w:lang w:val="de-DE"/>
            </w:rPr>
          </w:pPr>
          <w:r w:rsidRPr="00E5359E">
            <w:rPr>
              <w:b/>
              <w:bCs/>
              <w:i/>
              <w:iCs/>
              <w:sz w:val="18"/>
            </w:rPr>
            <w:t>Kontakt w sprawach merytorycznych</w:t>
          </w:r>
          <w:r w:rsidRPr="00E5359E">
            <w:rPr>
              <w:i/>
              <w:iCs/>
              <w:sz w:val="18"/>
            </w:rPr>
            <w:t xml:space="preserve">: </w:t>
          </w:r>
          <w:r w:rsidRPr="00E5359E">
            <w:rPr>
              <w:iCs/>
              <w:sz w:val="18"/>
            </w:rPr>
            <w:t xml:space="preserve">Urszula Wągrowska, </w:t>
          </w:r>
          <w:r w:rsidRPr="00E5359E">
            <w:rPr>
              <w:iCs/>
              <w:sz w:val="18"/>
              <w:lang w:val="de-DE"/>
            </w:rPr>
            <w:t>tel. 22 608</w:t>
          </w:r>
          <w:r w:rsidRPr="00E5359E">
            <w:rPr>
              <w:iCs/>
              <w:sz w:val="18"/>
            </w:rPr>
            <w:sym w:font="Symbol" w:char="F02D"/>
          </w:r>
          <w:r w:rsidRPr="00E5359E">
            <w:rPr>
              <w:iCs/>
              <w:sz w:val="18"/>
              <w:lang w:val="de-DE"/>
            </w:rPr>
            <w:t>35</w:t>
          </w:r>
          <w:r w:rsidRPr="00E5359E">
            <w:rPr>
              <w:iCs/>
              <w:sz w:val="18"/>
            </w:rPr>
            <w:sym w:font="Symbol" w:char="F02D"/>
          </w:r>
          <w:r w:rsidRPr="00E5359E">
            <w:rPr>
              <w:iCs/>
              <w:sz w:val="18"/>
              <w:lang w:val="de-DE"/>
            </w:rPr>
            <w:t>74</w:t>
          </w:r>
          <w:r w:rsidRPr="00E5359E">
            <w:rPr>
              <w:i/>
              <w:iCs/>
              <w:sz w:val="18"/>
              <w:lang w:val="de-DE"/>
            </w:rPr>
            <w:t xml:space="preserve">;  </w:t>
          </w:r>
          <w:r w:rsidRPr="00E5359E">
            <w:rPr>
              <w:i/>
              <w:iCs/>
              <w:sz w:val="18"/>
              <w:lang w:val="de-DE"/>
            </w:rPr>
            <w:br/>
          </w:r>
          <w:r w:rsidRPr="00E5359E">
            <w:rPr>
              <w:iCs/>
              <w:sz w:val="18"/>
              <w:lang w:val="pt-PT"/>
            </w:rPr>
            <w:t>e-mail: u.wagrowska@stat.gov.pl</w:t>
          </w:r>
        </w:p>
      </w:tc>
    </w:tr>
    <w:tr w:rsidR="00D91495" w:rsidRPr="001F4B18" w:rsidTr="00E5359E">
      <w:trPr>
        <w:cantSplit/>
        <w:trHeight w:val="862"/>
      </w:trPr>
      <w:tc>
        <w:tcPr>
          <w:tcW w:w="2268" w:type="dxa"/>
          <w:tcBorders>
            <w:top w:val="nil"/>
            <w:left w:val="nil"/>
            <w:bottom w:val="nil"/>
            <w:right w:val="nil"/>
          </w:tcBorders>
        </w:tcPr>
        <w:p w:rsidR="00D91495" w:rsidRPr="00E5359E" w:rsidRDefault="00D91495" w:rsidP="005546A2">
          <w:pPr>
            <w:ind w:left="57"/>
            <w:rPr>
              <w:i/>
              <w:iCs/>
              <w:sz w:val="18"/>
            </w:rPr>
          </w:pPr>
          <w:r w:rsidRPr="00E5359E">
            <w:rPr>
              <w:i/>
              <w:iCs/>
              <w:sz w:val="18"/>
            </w:rPr>
            <w:t>Rozpowszechnianie:</w:t>
          </w:r>
        </w:p>
      </w:tc>
      <w:tc>
        <w:tcPr>
          <w:tcW w:w="7938" w:type="dxa"/>
          <w:tcBorders>
            <w:top w:val="nil"/>
            <w:left w:val="nil"/>
            <w:bottom w:val="nil"/>
            <w:right w:val="nil"/>
          </w:tcBorders>
        </w:tcPr>
        <w:p w:rsidR="00D91495" w:rsidRPr="00E5359E" w:rsidRDefault="00D91495" w:rsidP="005546A2">
          <w:pPr>
            <w:pStyle w:val="Nagwek40"/>
            <w:keepNext w:val="0"/>
            <w:widowControl/>
            <w:spacing w:line="240" w:lineRule="auto"/>
            <w:rPr>
              <w:i w:val="0"/>
              <w:iCs w:val="0"/>
              <w:szCs w:val="20"/>
            </w:rPr>
          </w:pPr>
          <w:r w:rsidRPr="00E5359E">
            <w:rPr>
              <w:b/>
              <w:bCs/>
              <w:szCs w:val="20"/>
            </w:rPr>
            <w:t>Rzecznik Prasowy Prezesa GUS</w:t>
          </w:r>
          <w:r w:rsidRPr="00E5359E">
            <w:rPr>
              <w:szCs w:val="20"/>
            </w:rPr>
            <w:t>:</w:t>
          </w:r>
          <w:r w:rsidRPr="00E5359E">
            <w:rPr>
              <w:i w:val="0"/>
              <w:iCs w:val="0"/>
              <w:szCs w:val="20"/>
            </w:rPr>
            <w:t xml:space="preserve">  tel. 22 608-34-75,  fax 22 608-38-68, </w:t>
          </w:r>
        </w:p>
        <w:p w:rsidR="00D91495" w:rsidRPr="00E5359E" w:rsidRDefault="00D91495" w:rsidP="005546A2">
          <w:pPr>
            <w:pStyle w:val="Nagwek40"/>
            <w:keepNext w:val="0"/>
            <w:widowControl/>
            <w:tabs>
              <w:tab w:val="center" w:pos="3899"/>
            </w:tabs>
            <w:spacing w:line="240" w:lineRule="auto"/>
            <w:outlineLvl w:val="4"/>
            <w:rPr>
              <w:szCs w:val="20"/>
              <w:lang w:val="fr-FR"/>
            </w:rPr>
          </w:pPr>
          <w:proofErr w:type="spellStart"/>
          <w:r w:rsidRPr="00E5359E">
            <w:rPr>
              <w:i w:val="0"/>
              <w:iCs w:val="0"/>
              <w:szCs w:val="20"/>
              <w:lang w:val="de-DE"/>
            </w:rPr>
            <w:t>e-mail</w:t>
          </w:r>
          <w:proofErr w:type="spellEnd"/>
          <w:r w:rsidRPr="00E5359E">
            <w:rPr>
              <w:i w:val="0"/>
              <w:iCs w:val="0"/>
              <w:szCs w:val="20"/>
              <w:lang w:val="de-DE"/>
            </w:rPr>
            <w:t xml:space="preserve">:  </w:t>
          </w:r>
          <w:hyperlink r:id="rId1" w:history="1">
            <w:r w:rsidRPr="00E5359E">
              <w:rPr>
                <w:rStyle w:val="Hipercze"/>
                <w:szCs w:val="20"/>
                <w:lang w:val="de-DE"/>
              </w:rPr>
              <w:t>rzecznik@stat.gov.pl</w:t>
            </w:r>
          </w:hyperlink>
          <w:r w:rsidRPr="00E5359E">
            <w:rPr>
              <w:i w:val="0"/>
              <w:iCs w:val="0"/>
              <w:szCs w:val="20"/>
              <w:lang w:val="en-US"/>
            </w:rPr>
            <w:tab/>
          </w:r>
        </w:p>
        <w:p w:rsidR="00D91495" w:rsidRPr="00E5359E" w:rsidRDefault="00D91495" w:rsidP="005546A2">
          <w:pPr>
            <w:outlineLvl w:val="4"/>
            <w:rPr>
              <w:i/>
              <w:iCs/>
              <w:sz w:val="18"/>
              <w:lang w:val="de-DE"/>
            </w:rPr>
          </w:pPr>
          <w:r w:rsidRPr="00E5359E">
            <w:rPr>
              <w:b/>
              <w:bCs/>
              <w:i/>
              <w:iCs/>
              <w:sz w:val="18"/>
            </w:rPr>
            <w:t xml:space="preserve">Pokój prasowy w holu głównym </w:t>
          </w:r>
          <w:r w:rsidRPr="00E5359E">
            <w:rPr>
              <w:i/>
              <w:iCs/>
              <w:sz w:val="18"/>
            </w:rPr>
            <w:t xml:space="preserve"> (do bezpośredniego odbioru materiałów prasowych) czynny  w dniach publikowania o godz. </w:t>
          </w:r>
          <w:r w:rsidRPr="00E5359E">
            <w:rPr>
              <w:i/>
              <w:iCs/>
              <w:sz w:val="18"/>
              <w:lang w:val="de-DE"/>
            </w:rPr>
            <w:t>14:00</w:t>
          </w:r>
        </w:p>
        <w:p w:rsidR="00D91495" w:rsidRPr="00E5359E" w:rsidRDefault="00D91495" w:rsidP="005546A2">
          <w:pPr>
            <w:pStyle w:val="Nagwek4"/>
            <w:keepNext w:val="0"/>
            <w:rPr>
              <w:sz w:val="18"/>
              <w:szCs w:val="20"/>
              <w:lang w:val="de-DE"/>
            </w:rPr>
          </w:pPr>
          <w:r w:rsidRPr="00E5359E">
            <w:rPr>
              <w:sz w:val="18"/>
              <w:szCs w:val="20"/>
              <w:lang w:val="de-DE"/>
            </w:rPr>
            <w:t xml:space="preserve">Internet:  </w:t>
          </w:r>
          <w:hyperlink r:id="rId2" w:history="1">
            <w:r w:rsidRPr="00E5359E">
              <w:rPr>
                <w:rStyle w:val="Hipercze"/>
                <w:sz w:val="18"/>
                <w:szCs w:val="20"/>
                <w:lang w:val="de-DE"/>
              </w:rPr>
              <w:t>www.stat.gov.pl</w:t>
            </w:r>
          </w:hyperlink>
        </w:p>
      </w:tc>
    </w:tr>
  </w:tbl>
  <w:p w:rsidR="00D91495" w:rsidRDefault="00D9149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6CBB" w:rsidRDefault="00586CBB">
      <w:r>
        <w:separator/>
      </w:r>
    </w:p>
  </w:footnote>
  <w:footnote w:type="continuationSeparator" w:id="0">
    <w:p w:rsidR="00586CBB" w:rsidRDefault="00586CBB">
      <w:r>
        <w:continuationSeparator/>
      </w:r>
    </w:p>
  </w:footnote>
  <w:footnote w:id="1">
    <w:p w:rsidR="00D91495" w:rsidRPr="008600FF" w:rsidRDefault="00D91495" w:rsidP="00C72044">
      <w:pPr>
        <w:contextualSpacing/>
        <w:jc w:val="both"/>
        <w:rPr>
          <w:rFonts w:ascii="Arial" w:hAnsi="Arial" w:cs="Arial"/>
        </w:rPr>
      </w:pPr>
      <w:r>
        <w:rPr>
          <w:rStyle w:val="Odwoanieprzypisudolnego"/>
        </w:rPr>
        <w:footnoteRef/>
      </w:r>
      <w:r>
        <w:t xml:space="preserve"> </w:t>
      </w:r>
      <w:r w:rsidRPr="00D248D6">
        <w:rPr>
          <w:rFonts w:ascii="Arial" w:hAnsi="Arial" w:cs="Arial"/>
        </w:rPr>
        <w:t xml:space="preserve">Od stycznia 2004 r. badanie koniunktury konsumenckiej </w:t>
      </w:r>
      <w:r w:rsidRPr="00D248D6">
        <w:rPr>
          <w:rFonts w:ascii="Arial" w:hAnsi="Arial" w:cs="Arial"/>
          <w:color w:val="000000"/>
        </w:rPr>
        <w:t>prowadzone</w:t>
      </w:r>
      <w:r w:rsidRPr="00D248D6">
        <w:rPr>
          <w:rFonts w:ascii="Arial" w:hAnsi="Arial" w:cs="Arial"/>
        </w:rPr>
        <w:t xml:space="preserve"> jest z częstotliwością miesięczną – jako badanie wspólne Głównego Urzędu Statystycznego oraz Narodowego Banku Polskiego. </w:t>
      </w:r>
      <w:r w:rsidRPr="008600FF">
        <w:rPr>
          <w:rFonts w:ascii="Arial" w:hAnsi="Arial" w:cs="Arial"/>
        </w:rPr>
        <w:t xml:space="preserve">W </w:t>
      </w:r>
      <w:r>
        <w:rPr>
          <w:rFonts w:ascii="Arial" w:hAnsi="Arial" w:cs="Arial"/>
        </w:rPr>
        <w:t>czerwcu</w:t>
      </w:r>
      <w:r w:rsidRPr="008600FF">
        <w:rPr>
          <w:rFonts w:ascii="Arial" w:hAnsi="Arial" w:cs="Arial"/>
        </w:rPr>
        <w:t xml:space="preserve"> 2017 r. przeprowadzono </w:t>
      </w:r>
      <w:r w:rsidRPr="00FB3C6E">
        <w:rPr>
          <w:rFonts w:ascii="Arial" w:hAnsi="Arial" w:cs="Arial"/>
        </w:rPr>
        <w:t>14</w:t>
      </w:r>
      <w:r>
        <w:rPr>
          <w:rFonts w:ascii="Arial" w:hAnsi="Arial" w:cs="Arial"/>
        </w:rPr>
        <w:t>17 wywiadów w okresie 5</w:t>
      </w:r>
      <w:r w:rsidRPr="00E12D64">
        <w:rPr>
          <w:rFonts w:ascii="Arial" w:hAnsi="Arial" w:cs="Arial"/>
        </w:rPr>
        <w:t>-</w:t>
      </w:r>
      <w:r>
        <w:rPr>
          <w:rFonts w:ascii="Arial" w:hAnsi="Arial" w:cs="Arial"/>
        </w:rPr>
        <w:t>14</w:t>
      </w:r>
      <w:r w:rsidRPr="008600FF">
        <w:rPr>
          <w:rFonts w:ascii="Arial" w:hAnsi="Arial" w:cs="Arial"/>
        </w:rPr>
        <w:t>.</w:t>
      </w:r>
      <w:r>
        <w:rPr>
          <w:rFonts w:ascii="Arial" w:hAnsi="Arial" w:cs="Arial"/>
        </w:rPr>
        <w:t>06.</w:t>
      </w:r>
      <w:r w:rsidRPr="008600FF">
        <w:rPr>
          <w:rFonts w:ascii="Arial" w:hAnsi="Arial" w:cs="Arial"/>
        </w:rPr>
        <w:t xml:space="preserve">2017 r. (w tym </w:t>
      </w:r>
      <w:r>
        <w:rPr>
          <w:rFonts w:ascii="Arial" w:hAnsi="Arial" w:cs="Arial"/>
        </w:rPr>
        <w:t>90</w:t>
      </w:r>
      <w:r w:rsidRPr="008600FF">
        <w:rPr>
          <w:rFonts w:ascii="Arial" w:hAnsi="Arial" w:cs="Arial"/>
        </w:rPr>
        <w:t xml:space="preserve"> metodą CATI</w:t>
      </w:r>
      <w:r>
        <w:rPr>
          <w:rFonts w:ascii="Arial" w:hAnsi="Arial" w:cs="Arial"/>
        </w:rPr>
        <w:t xml:space="preserve"> – wywiadu telefonicznego wspomaganego komputerowo</w:t>
      </w:r>
      <w:r w:rsidRPr="008600FF">
        <w:rPr>
          <w:rFonts w:ascii="Arial" w:hAnsi="Arial" w:cs="Arial"/>
        </w:rPr>
        <w:t>).</w:t>
      </w:r>
    </w:p>
    <w:p w:rsidR="00D91495" w:rsidRPr="006E0074" w:rsidRDefault="00D91495" w:rsidP="002829E7">
      <w:pPr>
        <w:ind w:firstLine="284"/>
        <w:contextualSpacing/>
        <w:jc w:val="both"/>
        <w:rPr>
          <w:rFonts w:ascii="Arial" w:hAnsi="Arial" w:cs="Arial"/>
          <w:spacing w:val="-2"/>
        </w:rPr>
      </w:pPr>
      <w:r w:rsidRPr="006E0074">
        <w:rPr>
          <w:rFonts w:ascii="Arial" w:hAnsi="Arial" w:cs="Arial"/>
          <w:spacing w:val="-2"/>
        </w:rPr>
        <w:t xml:space="preserve">Najważniejszymi wskaźnikami, obliczanymi na podstawie przeprowadzonych badań, są: 1) bieżący wskaźnik ufności konsumenckiej – </w:t>
      </w:r>
      <w:r w:rsidRPr="006E0074">
        <w:rPr>
          <w:rFonts w:ascii="Arial" w:hAnsi="Arial" w:cs="Arial"/>
        </w:rPr>
        <w:t>obrazujący</w:t>
      </w:r>
      <w:r w:rsidRPr="006E0074">
        <w:rPr>
          <w:rFonts w:ascii="Arial" w:hAnsi="Arial" w:cs="Arial"/>
          <w:spacing w:val="-2"/>
        </w:rPr>
        <w:t xml:space="preserve"> bieżące tendencje zmian w konsumpcji indywidualnej (tablica I) oraz 2) wyprzedzający wskaźnik ufności konsumenckiej – obrazujący oczekiwane w na</w:t>
      </w:r>
      <w:r>
        <w:rPr>
          <w:rFonts w:ascii="Arial" w:hAnsi="Arial" w:cs="Arial"/>
          <w:spacing w:val="-2"/>
        </w:rPr>
        <w:t>jbliższych miesiącach zmiany w </w:t>
      </w:r>
      <w:r w:rsidRPr="006E0074">
        <w:rPr>
          <w:rFonts w:ascii="Arial" w:hAnsi="Arial" w:cs="Arial"/>
          <w:spacing w:val="-2"/>
        </w:rPr>
        <w:t>tendencjach konsumpcji indywidualnej (tablica II).</w:t>
      </w:r>
      <w:r w:rsidRPr="006E0074">
        <w:rPr>
          <w:rFonts w:ascii="Arial" w:hAnsi="Arial" w:cs="Arial"/>
          <w:b/>
          <w:bCs/>
          <w:spacing w:val="-2"/>
        </w:rPr>
        <w:t xml:space="preserve"> </w:t>
      </w:r>
      <w:r w:rsidRPr="006E0074">
        <w:rPr>
          <w:rFonts w:ascii="Arial" w:hAnsi="Arial" w:cs="Arial"/>
          <w:spacing w:val="-2"/>
        </w:rPr>
        <w:t>Obydwa wskaźniki ufności konsumenckiej</w:t>
      </w:r>
      <w:r>
        <w:rPr>
          <w:rFonts w:ascii="Arial" w:hAnsi="Arial" w:cs="Arial"/>
          <w:spacing w:val="-2"/>
        </w:rPr>
        <w:t xml:space="preserve"> mogą przyjmować wartości od  –</w:t>
      </w:r>
      <w:r w:rsidRPr="006E0074">
        <w:rPr>
          <w:rFonts w:ascii="Arial" w:hAnsi="Arial" w:cs="Arial"/>
          <w:spacing w:val="-2"/>
        </w:rPr>
        <w:t>100 do +100. Wartość dodatnia oznacza przewagę liczebną konsumentów nastawionych optymistycznie nad konsumentami nastawionymi pesymistycznie, natomiast wartość ujemna oznacza przewagę liczebną konsumentów nastawionych pesymistycznie nad konsumentami nastawionymi optymistycznie. Szczegółowe wyjaśnienia metodologiczne badania przedstawiono w publikacji „Koniunktura konsumencka. T</w:t>
      </w:r>
      <w:r>
        <w:rPr>
          <w:rFonts w:ascii="Arial" w:hAnsi="Arial" w:cs="Arial"/>
          <w:spacing w:val="-2"/>
        </w:rPr>
        <w:t xml:space="preserve">endencje zmian październik 2003 </w:t>
      </w:r>
      <w:r w:rsidRPr="006E0074">
        <w:rPr>
          <w:rFonts w:ascii="Arial" w:hAnsi="Arial" w:cs="Arial"/>
          <w:spacing w:val="-6"/>
        </w:rPr>
        <w:t>–</w:t>
      </w:r>
      <w:r>
        <w:rPr>
          <w:rFonts w:ascii="Arial" w:hAnsi="Arial" w:cs="Arial"/>
          <w:spacing w:val="-2"/>
        </w:rPr>
        <w:t xml:space="preserve"> </w:t>
      </w:r>
      <w:r w:rsidRPr="006E0074">
        <w:rPr>
          <w:rFonts w:ascii="Arial" w:hAnsi="Arial" w:cs="Arial"/>
          <w:spacing w:val="-2"/>
        </w:rPr>
        <w:t>styczeń 2004”.</w:t>
      </w:r>
    </w:p>
    <w:p w:rsidR="00D91495" w:rsidRDefault="00D91495" w:rsidP="002829E7">
      <w:pPr>
        <w:ind w:firstLine="284"/>
        <w:contextualSpacing/>
        <w:jc w:val="both"/>
        <w:rPr>
          <w:rFonts w:ascii="Arial" w:hAnsi="Arial" w:cs="Arial"/>
          <w:spacing w:val="-2"/>
        </w:rPr>
      </w:pPr>
      <w:r w:rsidRPr="006E0074">
        <w:rPr>
          <w:rFonts w:ascii="Arial" w:hAnsi="Arial" w:cs="Arial"/>
          <w:spacing w:val="-2"/>
        </w:rPr>
        <w:t xml:space="preserve">Od czerwca 2004 r. wyniki badań </w:t>
      </w:r>
      <w:r>
        <w:rPr>
          <w:rFonts w:ascii="Arial" w:hAnsi="Arial" w:cs="Arial"/>
          <w:spacing w:val="-2"/>
        </w:rPr>
        <w:t>publikowane</w:t>
      </w:r>
      <w:r w:rsidRPr="006E0074">
        <w:rPr>
          <w:rFonts w:ascii="Arial" w:hAnsi="Arial" w:cs="Arial"/>
          <w:spacing w:val="-2"/>
        </w:rPr>
        <w:t xml:space="preserve"> są w comiesięc</w:t>
      </w:r>
      <w:r>
        <w:rPr>
          <w:rFonts w:ascii="Arial" w:hAnsi="Arial" w:cs="Arial"/>
          <w:spacing w:val="-2"/>
        </w:rPr>
        <w:t xml:space="preserve">znych „Informacjach sygnalnych” </w:t>
      </w:r>
      <w:r w:rsidRPr="006E0074">
        <w:rPr>
          <w:rFonts w:ascii="Arial" w:hAnsi="Arial" w:cs="Arial"/>
          <w:spacing w:val="-2"/>
        </w:rPr>
        <w:t>zamieszczan</w:t>
      </w:r>
      <w:r>
        <w:rPr>
          <w:rFonts w:ascii="Arial" w:hAnsi="Arial" w:cs="Arial"/>
          <w:spacing w:val="-2"/>
        </w:rPr>
        <w:t>ych</w:t>
      </w:r>
      <w:r w:rsidRPr="006E0074">
        <w:rPr>
          <w:rFonts w:ascii="Arial" w:hAnsi="Arial" w:cs="Arial"/>
          <w:spacing w:val="-2"/>
        </w:rPr>
        <w:t xml:space="preserve"> na stronie internetowej GUS</w:t>
      </w:r>
      <w:r>
        <w:rPr>
          <w:rFonts w:ascii="Arial" w:hAnsi="Arial" w:cs="Arial"/>
          <w:spacing w:val="-2"/>
        </w:rPr>
        <w:t xml:space="preserve"> oraz Biuletynie Statystycznym.</w:t>
      </w:r>
    </w:p>
    <w:p w:rsidR="00D91495" w:rsidRPr="003F715F" w:rsidRDefault="00D91495" w:rsidP="005E1B5C">
      <w:pPr>
        <w:jc w:val="both"/>
        <w:rPr>
          <w:rFonts w:ascii="Arial" w:hAnsi="Arial" w:cs="Arial"/>
          <w:spacing w:val="-2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8C5542"/>
    <w:multiLevelType w:val="hybridMultilevel"/>
    <w:tmpl w:val="DF42A594"/>
    <w:lvl w:ilvl="0" w:tplc="FFFFFFF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1578B3"/>
    <w:multiLevelType w:val="hybridMultilevel"/>
    <w:tmpl w:val="A6685B30"/>
    <w:lvl w:ilvl="0" w:tplc="3EFC9482">
      <w:numFmt w:val="bullet"/>
      <w:lvlText w:val=""/>
      <w:lvlJc w:val="left"/>
      <w:pPr>
        <w:ind w:left="644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>
    <w:nsid w:val="3B376FEE"/>
    <w:multiLevelType w:val="singleLevel"/>
    <w:tmpl w:val="BAE8E72E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4A0B5A67"/>
    <w:multiLevelType w:val="singleLevel"/>
    <w:tmpl w:val="BAE8E72E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4A23663A"/>
    <w:multiLevelType w:val="hybridMultilevel"/>
    <w:tmpl w:val="F27AF01A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>
    <w:nsid w:val="4C302251"/>
    <w:multiLevelType w:val="singleLevel"/>
    <w:tmpl w:val="BAE8E72E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5F422EAB"/>
    <w:multiLevelType w:val="multilevel"/>
    <w:tmpl w:val="000000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>
    <w:nsid w:val="64B53EDB"/>
    <w:multiLevelType w:val="singleLevel"/>
    <w:tmpl w:val="5414F4DC"/>
    <w:lvl w:ilvl="0">
      <w:start w:val="3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7A944BC5"/>
    <w:multiLevelType w:val="singleLevel"/>
    <w:tmpl w:val="BAE8E72E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8"/>
  </w:num>
  <w:num w:numId="2">
    <w:abstractNumId w:val="5"/>
  </w:num>
  <w:num w:numId="3">
    <w:abstractNumId w:val="2"/>
  </w:num>
  <w:num w:numId="4">
    <w:abstractNumId w:val="3"/>
  </w:num>
  <w:num w:numId="5">
    <w:abstractNumId w:val="0"/>
  </w:num>
  <w:num w:numId="6">
    <w:abstractNumId w:val="6"/>
    <w:lvlOverride w:ilvl="0">
      <w:lvl w:ilvl="0">
        <w:start w:val="1"/>
        <w:numFmt w:val="decimal"/>
        <w:lvlText w:val="%1)"/>
        <w:lvlJc w:val="left"/>
      </w:lvl>
    </w:lvlOverride>
    <w:lvlOverride w:ilvl="1">
      <w:lvl w:ilvl="1">
        <w:start w:val="1"/>
        <w:numFmt w:val="lowerLetter"/>
        <w:lvlText w:val="%2)"/>
        <w:lvlJc w:val="left"/>
      </w:lvl>
    </w:lvlOverride>
    <w:lvlOverride w:ilvl="2">
      <w:lvl w:ilvl="2">
        <w:start w:val="1"/>
        <w:numFmt w:val="lowerRoman"/>
        <w:lvlText w:val="%3)"/>
        <w:lvlJc w:val="left"/>
      </w:lvl>
    </w:lvlOverride>
    <w:lvlOverride w:ilvl="3">
      <w:lvl w:ilvl="3">
        <w:start w:val="1"/>
        <w:numFmt w:val="decimal"/>
        <w:lvlText w:val="(%4)"/>
        <w:lvlJc w:val="left"/>
      </w:lvl>
    </w:lvlOverride>
    <w:lvlOverride w:ilvl="4">
      <w:lvl w:ilvl="4">
        <w:start w:val="1"/>
        <w:numFmt w:val="lowerLetter"/>
        <w:lvlText w:val="(%5)"/>
        <w:lvlJc w:val="left"/>
      </w:lvl>
    </w:lvlOverride>
    <w:lvlOverride w:ilvl="5">
      <w:lvl w:ilvl="5">
        <w:start w:val="1"/>
        <w:numFmt w:val="lowerRoman"/>
        <w:lvlText w:val="(%6)"/>
        <w:lvlJc w:val="left"/>
      </w:lvl>
    </w:lvlOverride>
    <w:lvlOverride w:ilvl="6">
      <w:lvl w:ilvl="6">
        <w:start w:val="1"/>
        <w:numFmt w:val="decimal"/>
        <w:lvlText w:val="%7."/>
        <w:lvlJc w:val="left"/>
      </w:lvl>
    </w:lvlOverride>
    <w:lvlOverride w:ilvl="7">
      <w:lvl w:ilvl="7">
        <w:start w:val="1"/>
        <w:numFmt w:val="lowerLetter"/>
        <w:lvlText w:val="%8."/>
        <w:lvlJc w:val="left"/>
      </w:lvl>
    </w:lvlOverride>
    <w:lvlOverride w:ilvl="8">
      <w:lvl w:ilvl="8">
        <w:start w:val="1"/>
        <w:numFmt w:val="lowerRoman"/>
        <w:lvlText w:val="%9."/>
        <w:lvlJc w:val="left"/>
      </w:lvl>
    </w:lvlOverride>
  </w:num>
  <w:num w:numId="7">
    <w:abstractNumId w:val="6"/>
    <w:lvlOverride w:ilvl="0">
      <w:lvl w:ilvl="0">
        <w:start w:val="1"/>
        <w:numFmt w:val="upperRoman"/>
        <w:lvlText w:val="%1."/>
        <w:lvlJc w:val="left"/>
      </w:lvl>
    </w:lvlOverride>
    <w:lvlOverride w:ilvl="1">
      <w:lvl w:ilvl="1">
        <w:start w:val="1"/>
        <w:numFmt w:val="upperLetter"/>
        <w:lvlText w:val="%2."/>
        <w:lvlJc w:val="left"/>
      </w:lvl>
    </w:lvlOverride>
    <w:lvlOverride w:ilvl="2">
      <w:lvl w:ilvl="2">
        <w:start w:val="1"/>
        <w:numFmt w:val="decimal"/>
        <w:lvlText w:val="%3."/>
        <w:lvlJc w:val="left"/>
      </w:lvl>
    </w:lvlOverride>
    <w:lvlOverride w:ilvl="3">
      <w:lvl w:ilvl="3">
        <w:start w:val="1"/>
        <w:numFmt w:val="lowerLetter"/>
        <w:lvlText w:val="%4)"/>
        <w:lvlJc w:val="left"/>
      </w:lvl>
    </w:lvlOverride>
    <w:lvlOverride w:ilvl="4">
      <w:lvl w:ilvl="4">
        <w:start w:val="1"/>
        <w:numFmt w:val="decimal"/>
        <w:lvlText w:val="(%5)"/>
        <w:lvlJc w:val="left"/>
      </w:lvl>
    </w:lvlOverride>
    <w:lvlOverride w:ilvl="5">
      <w:lvl w:ilvl="5">
        <w:start w:val="1"/>
        <w:numFmt w:val="lowerLetter"/>
        <w:lvlText w:val="(%6)"/>
        <w:lvlJc w:val="left"/>
      </w:lvl>
    </w:lvlOverride>
    <w:lvlOverride w:ilvl="6">
      <w:lvl w:ilvl="6">
        <w:start w:val="1"/>
        <w:numFmt w:val="lowerRoman"/>
        <w:lvlText w:val="(%7)"/>
        <w:lvlJc w:val="left"/>
      </w:lvl>
    </w:lvlOverride>
    <w:lvlOverride w:ilvl="7">
      <w:lvl w:ilvl="7">
        <w:start w:val="1"/>
        <w:numFmt w:val="lowerLetter"/>
        <w:lvlText w:val="(%8)"/>
        <w:lvlJc w:val="left"/>
      </w:lvl>
    </w:lvlOverride>
    <w:lvlOverride w:ilvl="8">
      <w:lvl w:ilvl="8">
        <w:start w:val="1"/>
        <w:numFmt w:val="lowerRoman"/>
        <w:lvlText w:val="(%9)"/>
        <w:lvlJc w:val="left"/>
      </w:lvl>
    </w:lvlOverride>
  </w:num>
  <w:num w:numId="8">
    <w:abstractNumId w:val="6"/>
    <w:lvlOverride w:ilvl="0">
      <w:lvl w:ilvl="0">
        <w:start w:val="1"/>
        <w:numFmt w:val="decimal"/>
        <w:lvlText w:val="%1."/>
        <w:lvlJc w:val="left"/>
      </w:lvl>
    </w:lvlOverride>
    <w:lvlOverride w:ilvl="1">
      <w:lvl w:ilvl="1">
        <w:start w:val="1"/>
        <w:numFmt w:val="decimal"/>
        <w:lvlText w:val="%1.%2."/>
        <w:lvlJc w:val="left"/>
      </w:lvl>
    </w:lvlOverride>
    <w:lvlOverride w:ilvl="2">
      <w:lvl w:ilvl="2">
        <w:start w:val="1"/>
        <w:numFmt w:val="decimal"/>
        <w:lvlText w:val="%1.%2.%3."/>
        <w:lvlJc w:val="left"/>
      </w:lvl>
    </w:lvlOverride>
    <w:lvlOverride w:ilvl="3">
      <w:lvl w:ilvl="3">
        <w:start w:val="1"/>
        <w:numFmt w:val="decimal"/>
        <w:lvlText w:val="%1.%2.%3.%4."/>
        <w:lvlJc w:val="left"/>
      </w:lvl>
    </w:lvlOverride>
    <w:lvlOverride w:ilvl="4">
      <w:lvl w:ilvl="4">
        <w:start w:val="1"/>
        <w:numFmt w:val="decimal"/>
        <w:lvlText w:val="%1.%2.%3.%4.%5."/>
        <w:lvlJc w:val="left"/>
      </w:lvl>
    </w:lvlOverride>
    <w:lvlOverride w:ilvl="5">
      <w:lvl w:ilvl="5">
        <w:start w:val="1"/>
        <w:numFmt w:val="decimal"/>
        <w:lvlText w:val="%1.%2.%3.%4.%5.%6."/>
        <w:lvlJc w:val="left"/>
      </w:lvl>
    </w:lvlOverride>
    <w:lvlOverride w:ilvl="6">
      <w:lvl w:ilvl="6">
        <w:start w:val="1"/>
        <w:numFmt w:val="decimal"/>
        <w:lvlText w:val="%1.%2.%3.%4.%5.%6.%7."/>
        <w:lvlJc w:val="left"/>
      </w:lvl>
    </w:lvlOverride>
    <w:lvlOverride w:ilvl="7">
      <w:lvl w:ilvl="7">
        <w:start w:val="1"/>
        <w:numFmt w:val="decimal"/>
        <w:lvlText w:val="%1.%2.%3.%4.%5.%6.%7.%8."/>
        <w:lvlJc w:val="left"/>
      </w:lvl>
    </w:lvlOverride>
    <w:lvlOverride w:ilvl="8">
      <w:lvl w:ilvl="8">
        <w:start w:val="1"/>
        <w:numFmt w:val="decimal"/>
        <w:lvlText w:val="%1.%2.%3.%4.%5.%6.%7.%8.%9."/>
        <w:lvlJc w:val="left"/>
      </w:lvl>
    </w:lvlOverride>
  </w:num>
  <w:num w:numId="9">
    <w:abstractNumId w:val="7"/>
  </w:num>
  <w:num w:numId="10">
    <w:abstractNumId w:val="6"/>
    <w:lvlOverride w:ilvl="0">
      <w:lvl w:ilvl="0">
        <w:start w:val="1"/>
        <w:numFmt w:val="decimal"/>
        <w:lvlText w:val="%1)"/>
        <w:lvlJc w:val="left"/>
      </w:lvl>
    </w:lvlOverride>
    <w:lvlOverride w:ilvl="1">
      <w:lvl w:ilvl="1">
        <w:start w:val="1"/>
        <w:numFmt w:val="lowerLetter"/>
        <w:lvlText w:val="%2)"/>
        <w:lvlJc w:val="left"/>
      </w:lvl>
    </w:lvlOverride>
    <w:lvlOverride w:ilvl="2">
      <w:lvl w:ilvl="2">
        <w:start w:val="1"/>
        <w:numFmt w:val="lowerRoman"/>
        <w:lvlText w:val="%3)"/>
        <w:lvlJc w:val="left"/>
      </w:lvl>
    </w:lvlOverride>
    <w:lvlOverride w:ilvl="3">
      <w:lvl w:ilvl="3">
        <w:start w:val="1"/>
        <w:numFmt w:val="decimal"/>
        <w:lvlText w:val="(%4)"/>
        <w:lvlJc w:val="left"/>
      </w:lvl>
    </w:lvlOverride>
    <w:lvlOverride w:ilvl="4">
      <w:lvl w:ilvl="4">
        <w:start w:val="1"/>
        <w:numFmt w:val="lowerLetter"/>
        <w:lvlText w:val="(%5)"/>
        <w:lvlJc w:val="left"/>
      </w:lvl>
    </w:lvlOverride>
    <w:lvlOverride w:ilvl="5">
      <w:lvl w:ilvl="5">
        <w:start w:val="1"/>
        <w:numFmt w:val="lowerRoman"/>
        <w:lvlText w:val="(%6)"/>
        <w:lvlJc w:val="left"/>
      </w:lvl>
    </w:lvlOverride>
    <w:lvlOverride w:ilvl="6">
      <w:lvl w:ilvl="6">
        <w:start w:val="1"/>
        <w:numFmt w:val="decimal"/>
        <w:lvlText w:val="%7."/>
        <w:lvlJc w:val="left"/>
      </w:lvl>
    </w:lvlOverride>
    <w:lvlOverride w:ilvl="7">
      <w:lvl w:ilvl="7">
        <w:start w:val="1"/>
        <w:numFmt w:val="lowerLetter"/>
        <w:lvlText w:val="%8."/>
        <w:lvlJc w:val="left"/>
      </w:lvl>
    </w:lvlOverride>
    <w:lvlOverride w:ilvl="8">
      <w:lvl w:ilvl="8">
        <w:start w:val="1"/>
        <w:numFmt w:val="lowerRoman"/>
        <w:lvlText w:val="%9."/>
        <w:lvlJc w:val="left"/>
      </w:lvl>
    </w:lvlOverride>
  </w:num>
  <w:num w:numId="11">
    <w:abstractNumId w:val="6"/>
    <w:lvlOverride w:ilvl="0">
      <w:lvl w:ilvl="0">
        <w:start w:val="1"/>
        <w:numFmt w:val="upperRoman"/>
        <w:lvlText w:val="%1."/>
        <w:lvlJc w:val="left"/>
      </w:lvl>
    </w:lvlOverride>
    <w:lvlOverride w:ilvl="1">
      <w:lvl w:ilvl="1">
        <w:start w:val="1"/>
        <w:numFmt w:val="upperLetter"/>
        <w:lvlText w:val="%2."/>
        <w:lvlJc w:val="left"/>
      </w:lvl>
    </w:lvlOverride>
    <w:lvlOverride w:ilvl="2">
      <w:lvl w:ilvl="2">
        <w:start w:val="1"/>
        <w:numFmt w:val="decimal"/>
        <w:lvlText w:val="%3."/>
        <w:lvlJc w:val="left"/>
      </w:lvl>
    </w:lvlOverride>
    <w:lvlOverride w:ilvl="3">
      <w:lvl w:ilvl="3">
        <w:start w:val="1"/>
        <w:numFmt w:val="lowerLetter"/>
        <w:lvlText w:val="%4)"/>
        <w:lvlJc w:val="left"/>
      </w:lvl>
    </w:lvlOverride>
    <w:lvlOverride w:ilvl="4">
      <w:lvl w:ilvl="4">
        <w:start w:val="1"/>
        <w:numFmt w:val="decimal"/>
        <w:lvlText w:val="(%5)"/>
        <w:lvlJc w:val="left"/>
      </w:lvl>
    </w:lvlOverride>
    <w:lvlOverride w:ilvl="5">
      <w:lvl w:ilvl="5">
        <w:start w:val="1"/>
        <w:numFmt w:val="lowerLetter"/>
        <w:lvlText w:val="(%6)"/>
        <w:lvlJc w:val="left"/>
      </w:lvl>
    </w:lvlOverride>
    <w:lvlOverride w:ilvl="6">
      <w:lvl w:ilvl="6">
        <w:start w:val="1"/>
        <w:numFmt w:val="lowerRoman"/>
        <w:lvlText w:val="(%7)"/>
        <w:lvlJc w:val="left"/>
      </w:lvl>
    </w:lvlOverride>
    <w:lvlOverride w:ilvl="7">
      <w:lvl w:ilvl="7">
        <w:start w:val="1"/>
        <w:numFmt w:val="lowerLetter"/>
        <w:lvlText w:val="(%8)"/>
        <w:lvlJc w:val="left"/>
      </w:lvl>
    </w:lvlOverride>
    <w:lvlOverride w:ilvl="8">
      <w:lvl w:ilvl="8">
        <w:start w:val="1"/>
        <w:numFmt w:val="lowerRoman"/>
        <w:lvlText w:val="(%9)"/>
        <w:lvlJc w:val="left"/>
      </w:lvl>
    </w:lvlOverride>
  </w:num>
  <w:num w:numId="12">
    <w:abstractNumId w:val="6"/>
    <w:lvlOverride w:ilvl="0">
      <w:lvl w:ilvl="0">
        <w:start w:val="1"/>
        <w:numFmt w:val="decimal"/>
        <w:lvlText w:val="%1."/>
        <w:lvlJc w:val="left"/>
      </w:lvl>
    </w:lvlOverride>
    <w:lvlOverride w:ilvl="1">
      <w:lvl w:ilvl="1">
        <w:start w:val="1"/>
        <w:numFmt w:val="decimal"/>
        <w:lvlText w:val="%1.%2."/>
        <w:lvlJc w:val="left"/>
      </w:lvl>
    </w:lvlOverride>
    <w:lvlOverride w:ilvl="2">
      <w:lvl w:ilvl="2">
        <w:start w:val="1"/>
        <w:numFmt w:val="decimal"/>
        <w:lvlText w:val="%1.%2.%3."/>
        <w:lvlJc w:val="left"/>
      </w:lvl>
    </w:lvlOverride>
    <w:lvlOverride w:ilvl="3">
      <w:lvl w:ilvl="3">
        <w:start w:val="1"/>
        <w:numFmt w:val="decimal"/>
        <w:lvlText w:val="%1.%2.%3.%4."/>
        <w:lvlJc w:val="left"/>
      </w:lvl>
    </w:lvlOverride>
    <w:lvlOverride w:ilvl="4">
      <w:lvl w:ilvl="4">
        <w:start w:val="1"/>
        <w:numFmt w:val="decimal"/>
        <w:lvlText w:val="%1.%2.%3.%4.%5."/>
        <w:lvlJc w:val="left"/>
      </w:lvl>
    </w:lvlOverride>
    <w:lvlOverride w:ilvl="5">
      <w:lvl w:ilvl="5">
        <w:start w:val="1"/>
        <w:numFmt w:val="decimal"/>
        <w:lvlText w:val="%1.%2.%3.%4.%5.%6."/>
        <w:lvlJc w:val="left"/>
      </w:lvl>
    </w:lvlOverride>
    <w:lvlOverride w:ilvl="6">
      <w:lvl w:ilvl="6">
        <w:start w:val="1"/>
        <w:numFmt w:val="decimal"/>
        <w:lvlText w:val="%1.%2.%3.%4.%5.%6.%7."/>
        <w:lvlJc w:val="left"/>
      </w:lvl>
    </w:lvlOverride>
    <w:lvlOverride w:ilvl="7">
      <w:lvl w:ilvl="7">
        <w:start w:val="1"/>
        <w:numFmt w:val="decimal"/>
        <w:lvlText w:val="%1.%2.%3.%4.%5.%6.%7.%8."/>
        <w:lvlJc w:val="left"/>
      </w:lvl>
    </w:lvlOverride>
    <w:lvlOverride w:ilvl="8">
      <w:lvl w:ilvl="8">
        <w:start w:val="1"/>
        <w:numFmt w:val="decimal"/>
        <w:lvlText w:val="%1.%2.%3.%4.%5.%6.%7.%8.%9."/>
        <w:lvlJc w:val="left"/>
      </w:lvl>
    </w:lvlOverride>
  </w:num>
  <w:num w:numId="13">
    <w:abstractNumId w:val="6"/>
    <w:lvlOverride w:ilvl="0">
      <w:lvl w:ilvl="0">
        <w:start w:val="1"/>
        <w:numFmt w:val="decimal"/>
        <w:lvlText w:val="%1)"/>
        <w:lvlJc w:val="left"/>
      </w:lvl>
    </w:lvlOverride>
    <w:lvlOverride w:ilvl="1">
      <w:lvl w:ilvl="1">
        <w:start w:val="1"/>
        <w:numFmt w:val="lowerLetter"/>
        <w:lvlText w:val="%2)"/>
        <w:lvlJc w:val="left"/>
      </w:lvl>
    </w:lvlOverride>
    <w:lvlOverride w:ilvl="2">
      <w:lvl w:ilvl="2">
        <w:start w:val="1"/>
        <w:numFmt w:val="lowerRoman"/>
        <w:lvlText w:val="%3)"/>
        <w:lvlJc w:val="left"/>
      </w:lvl>
    </w:lvlOverride>
    <w:lvlOverride w:ilvl="3">
      <w:lvl w:ilvl="3">
        <w:start w:val="1"/>
        <w:numFmt w:val="decimal"/>
        <w:lvlText w:val="(%4)"/>
        <w:lvlJc w:val="left"/>
      </w:lvl>
    </w:lvlOverride>
    <w:lvlOverride w:ilvl="4">
      <w:lvl w:ilvl="4">
        <w:start w:val="1"/>
        <w:numFmt w:val="lowerLetter"/>
        <w:lvlText w:val="(%5)"/>
        <w:lvlJc w:val="left"/>
      </w:lvl>
    </w:lvlOverride>
    <w:lvlOverride w:ilvl="5">
      <w:lvl w:ilvl="5">
        <w:start w:val="1"/>
        <w:numFmt w:val="lowerRoman"/>
        <w:lvlText w:val="(%6)"/>
        <w:lvlJc w:val="left"/>
      </w:lvl>
    </w:lvlOverride>
    <w:lvlOverride w:ilvl="6">
      <w:lvl w:ilvl="6">
        <w:start w:val="1"/>
        <w:numFmt w:val="decimal"/>
        <w:lvlText w:val="%7."/>
        <w:lvlJc w:val="left"/>
      </w:lvl>
    </w:lvlOverride>
    <w:lvlOverride w:ilvl="7">
      <w:lvl w:ilvl="7">
        <w:start w:val="1"/>
        <w:numFmt w:val="lowerLetter"/>
        <w:lvlText w:val="%8."/>
        <w:lvlJc w:val="left"/>
      </w:lvl>
    </w:lvlOverride>
    <w:lvlOverride w:ilvl="8">
      <w:lvl w:ilvl="8">
        <w:start w:val="1"/>
        <w:numFmt w:val="lowerRoman"/>
        <w:lvlText w:val="%9."/>
        <w:lvlJc w:val="left"/>
      </w:lvl>
    </w:lvlOverride>
  </w:num>
  <w:num w:numId="14">
    <w:abstractNumId w:val="6"/>
    <w:lvlOverride w:ilvl="0">
      <w:lvl w:ilvl="0">
        <w:start w:val="1"/>
        <w:numFmt w:val="upperRoman"/>
        <w:lvlText w:val="%1."/>
        <w:lvlJc w:val="left"/>
      </w:lvl>
    </w:lvlOverride>
    <w:lvlOverride w:ilvl="1">
      <w:lvl w:ilvl="1">
        <w:start w:val="1"/>
        <w:numFmt w:val="upperLetter"/>
        <w:lvlText w:val="%2."/>
        <w:lvlJc w:val="left"/>
      </w:lvl>
    </w:lvlOverride>
    <w:lvlOverride w:ilvl="2">
      <w:lvl w:ilvl="2">
        <w:start w:val="1"/>
        <w:numFmt w:val="decimal"/>
        <w:lvlText w:val="%3."/>
        <w:lvlJc w:val="left"/>
      </w:lvl>
    </w:lvlOverride>
    <w:lvlOverride w:ilvl="3">
      <w:lvl w:ilvl="3">
        <w:start w:val="1"/>
        <w:numFmt w:val="lowerLetter"/>
        <w:lvlText w:val="%4)"/>
        <w:lvlJc w:val="left"/>
      </w:lvl>
    </w:lvlOverride>
    <w:lvlOverride w:ilvl="4">
      <w:lvl w:ilvl="4">
        <w:start w:val="1"/>
        <w:numFmt w:val="decimal"/>
        <w:lvlText w:val="(%5)"/>
        <w:lvlJc w:val="left"/>
      </w:lvl>
    </w:lvlOverride>
    <w:lvlOverride w:ilvl="5">
      <w:lvl w:ilvl="5">
        <w:start w:val="1"/>
        <w:numFmt w:val="lowerLetter"/>
        <w:lvlText w:val="(%6)"/>
        <w:lvlJc w:val="left"/>
      </w:lvl>
    </w:lvlOverride>
    <w:lvlOverride w:ilvl="6">
      <w:lvl w:ilvl="6">
        <w:start w:val="1"/>
        <w:numFmt w:val="lowerRoman"/>
        <w:lvlText w:val="(%7)"/>
        <w:lvlJc w:val="left"/>
      </w:lvl>
    </w:lvlOverride>
    <w:lvlOverride w:ilvl="7">
      <w:lvl w:ilvl="7">
        <w:start w:val="1"/>
        <w:numFmt w:val="lowerLetter"/>
        <w:lvlText w:val="(%8)"/>
        <w:lvlJc w:val="left"/>
      </w:lvl>
    </w:lvlOverride>
    <w:lvlOverride w:ilvl="8">
      <w:lvl w:ilvl="8">
        <w:start w:val="1"/>
        <w:numFmt w:val="lowerRoman"/>
        <w:lvlText w:val="(%9)"/>
        <w:lvlJc w:val="left"/>
      </w:lvl>
    </w:lvlOverride>
  </w:num>
  <w:num w:numId="15">
    <w:abstractNumId w:val="6"/>
    <w:lvlOverride w:ilvl="0">
      <w:lvl w:ilvl="0">
        <w:start w:val="1"/>
        <w:numFmt w:val="decimal"/>
        <w:lvlText w:val="%1."/>
        <w:lvlJc w:val="left"/>
      </w:lvl>
    </w:lvlOverride>
    <w:lvlOverride w:ilvl="1">
      <w:lvl w:ilvl="1">
        <w:start w:val="1"/>
        <w:numFmt w:val="decimal"/>
        <w:lvlText w:val="%1.%2."/>
        <w:lvlJc w:val="left"/>
      </w:lvl>
    </w:lvlOverride>
    <w:lvlOverride w:ilvl="2">
      <w:lvl w:ilvl="2">
        <w:start w:val="1"/>
        <w:numFmt w:val="decimal"/>
        <w:lvlText w:val="%1.%2.%3."/>
        <w:lvlJc w:val="left"/>
      </w:lvl>
    </w:lvlOverride>
    <w:lvlOverride w:ilvl="3">
      <w:lvl w:ilvl="3">
        <w:start w:val="1"/>
        <w:numFmt w:val="decimal"/>
        <w:lvlText w:val="%1.%2.%3.%4."/>
        <w:lvlJc w:val="left"/>
      </w:lvl>
    </w:lvlOverride>
    <w:lvlOverride w:ilvl="4">
      <w:lvl w:ilvl="4">
        <w:start w:val="1"/>
        <w:numFmt w:val="decimal"/>
        <w:lvlText w:val="%1.%2.%3.%4.%5."/>
        <w:lvlJc w:val="left"/>
      </w:lvl>
    </w:lvlOverride>
    <w:lvlOverride w:ilvl="5">
      <w:lvl w:ilvl="5">
        <w:start w:val="1"/>
        <w:numFmt w:val="decimal"/>
        <w:lvlText w:val="%1.%2.%3.%4.%5.%6."/>
        <w:lvlJc w:val="left"/>
      </w:lvl>
    </w:lvlOverride>
    <w:lvlOverride w:ilvl="6">
      <w:lvl w:ilvl="6">
        <w:start w:val="1"/>
        <w:numFmt w:val="decimal"/>
        <w:lvlText w:val="%1.%2.%3.%4.%5.%6.%7."/>
        <w:lvlJc w:val="left"/>
      </w:lvl>
    </w:lvlOverride>
    <w:lvlOverride w:ilvl="7">
      <w:lvl w:ilvl="7">
        <w:start w:val="1"/>
        <w:numFmt w:val="decimal"/>
        <w:lvlText w:val="%1.%2.%3.%4.%5.%6.%7.%8."/>
        <w:lvlJc w:val="left"/>
      </w:lvl>
    </w:lvlOverride>
    <w:lvlOverride w:ilvl="8">
      <w:lvl w:ilvl="8">
        <w:start w:val="1"/>
        <w:numFmt w:val="decimal"/>
        <w:lvlText w:val="%1.%2.%3.%4.%5.%6.%7.%8.%9."/>
        <w:lvlJc w:val="left"/>
      </w:lvl>
    </w:lvlOverride>
  </w:num>
  <w:num w:numId="16">
    <w:abstractNumId w:val="6"/>
    <w:lvlOverride w:ilvl="0">
      <w:lvl w:ilvl="0">
        <w:start w:val="1"/>
        <w:numFmt w:val="decimal"/>
        <w:lvlText w:val="%1)"/>
        <w:lvlJc w:val="left"/>
      </w:lvl>
    </w:lvlOverride>
    <w:lvlOverride w:ilvl="1">
      <w:lvl w:ilvl="1">
        <w:start w:val="1"/>
        <w:numFmt w:val="lowerLetter"/>
        <w:lvlText w:val="%2)"/>
        <w:lvlJc w:val="left"/>
      </w:lvl>
    </w:lvlOverride>
    <w:lvlOverride w:ilvl="2">
      <w:lvl w:ilvl="2">
        <w:start w:val="1"/>
        <w:numFmt w:val="lowerRoman"/>
        <w:lvlText w:val="%3)"/>
        <w:lvlJc w:val="left"/>
      </w:lvl>
    </w:lvlOverride>
    <w:lvlOverride w:ilvl="3">
      <w:lvl w:ilvl="3">
        <w:start w:val="1"/>
        <w:numFmt w:val="decimal"/>
        <w:lvlText w:val="(%4)"/>
        <w:lvlJc w:val="left"/>
      </w:lvl>
    </w:lvlOverride>
    <w:lvlOverride w:ilvl="4">
      <w:lvl w:ilvl="4">
        <w:start w:val="1"/>
        <w:numFmt w:val="lowerLetter"/>
        <w:lvlText w:val="(%5)"/>
        <w:lvlJc w:val="left"/>
      </w:lvl>
    </w:lvlOverride>
    <w:lvlOverride w:ilvl="5">
      <w:lvl w:ilvl="5">
        <w:start w:val="1"/>
        <w:numFmt w:val="lowerRoman"/>
        <w:lvlText w:val="(%6)"/>
        <w:lvlJc w:val="left"/>
      </w:lvl>
    </w:lvlOverride>
    <w:lvlOverride w:ilvl="6">
      <w:lvl w:ilvl="6">
        <w:start w:val="1"/>
        <w:numFmt w:val="decimal"/>
        <w:lvlText w:val="%7."/>
        <w:lvlJc w:val="left"/>
      </w:lvl>
    </w:lvlOverride>
    <w:lvlOverride w:ilvl="7">
      <w:lvl w:ilvl="7">
        <w:start w:val="1"/>
        <w:numFmt w:val="lowerLetter"/>
        <w:lvlText w:val="%8."/>
        <w:lvlJc w:val="left"/>
      </w:lvl>
    </w:lvlOverride>
    <w:lvlOverride w:ilvl="8">
      <w:lvl w:ilvl="8">
        <w:start w:val="1"/>
        <w:numFmt w:val="lowerRoman"/>
        <w:lvlText w:val="%9."/>
        <w:lvlJc w:val="left"/>
      </w:lvl>
    </w:lvlOverride>
  </w:num>
  <w:num w:numId="17">
    <w:abstractNumId w:val="6"/>
    <w:lvlOverride w:ilvl="0">
      <w:lvl w:ilvl="0">
        <w:start w:val="1"/>
        <w:numFmt w:val="upperRoman"/>
        <w:lvlText w:val="%1."/>
        <w:lvlJc w:val="left"/>
      </w:lvl>
    </w:lvlOverride>
    <w:lvlOverride w:ilvl="1">
      <w:lvl w:ilvl="1">
        <w:start w:val="1"/>
        <w:numFmt w:val="upperLetter"/>
        <w:lvlText w:val="%2."/>
        <w:lvlJc w:val="left"/>
      </w:lvl>
    </w:lvlOverride>
    <w:lvlOverride w:ilvl="2">
      <w:lvl w:ilvl="2">
        <w:start w:val="1"/>
        <w:numFmt w:val="decimal"/>
        <w:lvlText w:val="%3."/>
        <w:lvlJc w:val="left"/>
      </w:lvl>
    </w:lvlOverride>
    <w:lvlOverride w:ilvl="3">
      <w:lvl w:ilvl="3">
        <w:start w:val="1"/>
        <w:numFmt w:val="lowerLetter"/>
        <w:lvlText w:val="%4)"/>
        <w:lvlJc w:val="left"/>
      </w:lvl>
    </w:lvlOverride>
    <w:lvlOverride w:ilvl="4">
      <w:lvl w:ilvl="4">
        <w:start w:val="1"/>
        <w:numFmt w:val="decimal"/>
        <w:lvlText w:val="(%5)"/>
        <w:lvlJc w:val="left"/>
      </w:lvl>
    </w:lvlOverride>
    <w:lvlOverride w:ilvl="5">
      <w:lvl w:ilvl="5">
        <w:start w:val="1"/>
        <w:numFmt w:val="lowerLetter"/>
        <w:lvlText w:val="(%6)"/>
        <w:lvlJc w:val="left"/>
      </w:lvl>
    </w:lvlOverride>
    <w:lvlOverride w:ilvl="6">
      <w:lvl w:ilvl="6">
        <w:start w:val="1"/>
        <w:numFmt w:val="lowerRoman"/>
        <w:lvlText w:val="(%7)"/>
        <w:lvlJc w:val="left"/>
      </w:lvl>
    </w:lvlOverride>
    <w:lvlOverride w:ilvl="7">
      <w:lvl w:ilvl="7">
        <w:start w:val="1"/>
        <w:numFmt w:val="lowerLetter"/>
        <w:lvlText w:val="(%8)"/>
        <w:lvlJc w:val="left"/>
      </w:lvl>
    </w:lvlOverride>
    <w:lvlOverride w:ilvl="8">
      <w:lvl w:ilvl="8">
        <w:start w:val="1"/>
        <w:numFmt w:val="lowerRoman"/>
        <w:lvlText w:val="(%9)"/>
        <w:lvlJc w:val="left"/>
      </w:lvl>
    </w:lvlOverride>
  </w:num>
  <w:num w:numId="18">
    <w:abstractNumId w:val="6"/>
    <w:lvlOverride w:ilvl="0">
      <w:lvl w:ilvl="0">
        <w:start w:val="1"/>
        <w:numFmt w:val="decimal"/>
        <w:lvlText w:val="%1."/>
        <w:lvlJc w:val="left"/>
      </w:lvl>
    </w:lvlOverride>
    <w:lvlOverride w:ilvl="1">
      <w:lvl w:ilvl="1">
        <w:start w:val="1"/>
        <w:numFmt w:val="decimal"/>
        <w:lvlText w:val="%1.%2."/>
        <w:lvlJc w:val="left"/>
      </w:lvl>
    </w:lvlOverride>
    <w:lvlOverride w:ilvl="2">
      <w:lvl w:ilvl="2">
        <w:start w:val="1"/>
        <w:numFmt w:val="decimal"/>
        <w:lvlText w:val="%1.%2.%3."/>
        <w:lvlJc w:val="left"/>
      </w:lvl>
    </w:lvlOverride>
    <w:lvlOverride w:ilvl="3">
      <w:lvl w:ilvl="3">
        <w:start w:val="1"/>
        <w:numFmt w:val="decimal"/>
        <w:lvlText w:val="%1.%2.%3.%4."/>
        <w:lvlJc w:val="left"/>
      </w:lvl>
    </w:lvlOverride>
    <w:lvlOverride w:ilvl="4">
      <w:lvl w:ilvl="4">
        <w:start w:val="1"/>
        <w:numFmt w:val="decimal"/>
        <w:lvlText w:val="%1.%2.%3.%4.%5."/>
        <w:lvlJc w:val="left"/>
      </w:lvl>
    </w:lvlOverride>
    <w:lvlOverride w:ilvl="5">
      <w:lvl w:ilvl="5">
        <w:start w:val="1"/>
        <w:numFmt w:val="decimal"/>
        <w:lvlText w:val="%1.%2.%3.%4.%5.%6."/>
        <w:lvlJc w:val="left"/>
      </w:lvl>
    </w:lvlOverride>
    <w:lvlOverride w:ilvl="6">
      <w:lvl w:ilvl="6">
        <w:start w:val="1"/>
        <w:numFmt w:val="decimal"/>
        <w:lvlText w:val="%1.%2.%3.%4.%5.%6.%7."/>
        <w:lvlJc w:val="left"/>
      </w:lvl>
    </w:lvlOverride>
    <w:lvlOverride w:ilvl="7">
      <w:lvl w:ilvl="7">
        <w:start w:val="1"/>
        <w:numFmt w:val="decimal"/>
        <w:lvlText w:val="%1.%2.%3.%4.%5.%6.%7.%8."/>
        <w:lvlJc w:val="left"/>
      </w:lvl>
    </w:lvlOverride>
    <w:lvlOverride w:ilvl="8">
      <w:lvl w:ilvl="8">
        <w:start w:val="1"/>
        <w:numFmt w:val="decimal"/>
        <w:lvlText w:val="%1.%2.%3.%4.%5.%6.%7.%8.%9."/>
        <w:lvlJc w:val="left"/>
      </w:lvl>
    </w:lvlOverride>
  </w:num>
  <w:num w:numId="19">
    <w:abstractNumId w:val="6"/>
    <w:lvlOverride w:ilvl="0">
      <w:lvl w:ilvl="0">
        <w:start w:val="1"/>
        <w:numFmt w:val="decimal"/>
        <w:lvlText w:val="%1)"/>
        <w:lvlJc w:val="left"/>
      </w:lvl>
    </w:lvlOverride>
    <w:lvlOverride w:ilvl="1">
      <w:lvl w:ilvl="1">
        <w:start w:val="1"/>
        <w:numFmt w:val="lowerLetter"/>
        <w:lvlText w:val="%2)"/>
        <w:lvlJc w:val="left"/>
      </w:lvl>
    </w:lvlOverride>
    <w:lvlOverride w:ilvl="2">
      <w:lvl w:ilvl="2">
        <w:start w:val="1"/>
        <w:numFmt w:val="lowerRoman"/>
        <w:lvlText w:val="%3)"/>
        <w:lvlJc w:val="left"/>
      </w:lvl>
    </w:lvlOverride>
    <w:lvlOverride w:ilvl="3">
      <w:lvl w:ilvl="3">
        <w:start w:val="1"/>
        <w:numFmt w:val="decimal"/>
        <w:lvlText w:val="(%4)"/>
        <w:lvlJc w:val="left"/>
      </w:lvl>
    </w:lvlOverride>
    <w:lvlOverride w:ilvl="4">
      <w:lvl w:ilvl="4">
        <w:start w:val="1"/>
        <w:numFmt w:val="lowerLetter"/>
        <w:lvlText w:val="(%5)"/>
        <w:lvlJc w:val="left"/>
      </w:lvl>
    </w:lvlOverride>
    <w:lvlOverride w:ilvl="5">
      <w:lvl w:ilvl="5">
        <w:start w:val="1"/>
        <w:numFmt w:val="lowerRoman"/>
        <w:lvlText w:val="(%6)"/>
        <w:lvlJc w:val="left"/>
      </w:lvl>
    </w:lvlOverride>
    <w:lvlOverride w:ilvl="6">
      <w:lvl w:ilvl="6">
        <w:start w:val="1"/>
        <w:numFmt w:val="decimal"/>
        <w:lvlText w:val="%7."/>
        <w:lvlJc w:val="left"/>
      </w:lvl>
    </w:lvlOverride>
    <w:lvlOverride w:ilvl="7">
      <w:lvl w:ilvl="7">
        <w:start w:val="1"/>
        <w:numFmt w:val="lowerLetter"/>
        <w:lvlText w:val="%8."/>
        <w:lvlJc w:val="left"/>
      </w:lvl>
    </w:lvlOverride>
    <w:lvlOverride w:ilvl="8">
      <w:lvl w:ilvl="8">
        <w:start w:val="1"/>
        <w:numFmt w:val="lowerRoman"/>
        <w:lvlText w:val="%9."/>
        <w:lvlJc w:val="left"/>
      </w:lvl>
    </w:lvlOverride>
  </w:num>
  <w:num w:numId="20">
    <w:abstractNumId w:val="6"/>
    <w:lvlOverride w:ilvl="0">
      <w:lvl w:ilvl="0">
        <w:start w:val="1"/>
        <w:numFmt w:val="upperRoman"/>
        <w:lvlText w:val="%1."/>
        <w:lvlJc w:val="left"/>
      </w:lvl>
    </w:lvlOverride>
    <w:lvlOverride w:ilvl="1">
      <w:lvl w:ilvl="1">
        <w:start w:val="1"/>
        <w:numFmt w:val="upperLetter"/>
        <w:lvlText w:val="%2."/>
        <w:lvlJc w:val="left"/>
      </w:lvl>
    </w:lvlOverride>
    <w:lvlOverride w:ilvl="2">
      <w:lvl w:ilvl="2">
        <w:start w:val="1"/>
        <w:numFmt w:val="decimal"/>
        <w:lvlText w:val="%3."/>
        <w:lvlJc w:val="left"/>
      </w:lvl>
    </w:lvlOverride>
    <w:lvlOverride w:ilvl="3">
      <w:lvl w:ilvl="3">
        <w:start w:val="1"/>
        <w:numFmt w:val="lowerLetter"/>
        <w:lvlText w:val="%4)"/>
        <w:lvlJc w:val="left"/>
      </w:lvl>
    </w:lvlOverride>
    <w:lvlOverride w:ilvl="4">
      <w:lvl w:ilvl="4">
        <w:start w:val="1"/>
        <w:numFmt w:val="decimal"/>
        <w:lvlText w:val="(%5)"/>
        <w:lvlJc w:val="left"/>
      </w:lvl>
    </w:lvlOverride>
    <w:lvlOverride w:ilvl="5">
      <w:lvl w:ilvl="5">
        <w:start w:val="1"/>
        <w:numFmt w:val="lowerLetter"/>
        <w:lvlText w:val="(%6)"/>
        <w:lvlJc w:val="left"/>
      </w:lvl>
    </w:lvlOverride>
    <w:lvlOverride w:ilvl="6">
      <w:lvl w:ilvl="6">
        <w:start w:val="1"/>
        <w:numFmt w:val="lowerRoman"/>
        <w:lvlText w:val="(%7)"/>
        <w:lvlJc w:val="left"/>
      </w:lvl>
    </w:lvlOverride>
    <w:lvlOverride w:ilvl="7">
      <w:lvl w:ilvl="7">
        <w:start w:val="1"/>
        <w:numFmt w:val="lowerLetter"/>
        <w:lvlText w:val="(%8)"/>
        <w:lvlJc w:val="left"/>
      </w:lvl>
    </w:lvlOverride>
    <w:lvlOverride w:ilvl="8">
      <w:lvl w:ilvl="8">
        <w:start w:val="1"/>
        <w:numFmt w:val="lowerRoman"/>
        <w:lvlText w:val="(%9)"/>
        <w:lvlJc w:val="left"/>
      </w:lvl>
    </w:lvlOverride>
  </w:num>
  <w:num w:numId="21">
    <w:abstractNumId w:val="6"/>
    <w:lvlOverride w:ilvl="0">
      <w:lvl w:ilvl="0">
        <w:start w:val="1"/>
        <w:numFmt w:val="decimal"/>
        <w:lvlText w:val="%1."/>
        <w:lvlJc w:val="left"/>
      </w:lvl>
    </w:lvlOverride>
    <w:lvlOverride w:ilvl="1">
      <w:lvl w:ilvl="1">
        <w:start w:val="1"/>
        <w:numFmt w:val="decimal"/>
        <w:lvlText w:val="%1.%2."/>
        <w:lvlJc w:val="left"/>
      </w:lvl>
    </w:lvlOverride>
    <w:lvlOverride w:ilvl="2">
      <w:lvl w:ilvl="2">
        <w:start w:val="1"/>
        <w:numFmt w:val="decimal"/>
        <w:lvlText w:val="%1.%2.%3."/>
        <w:lvlJc w:val="left"/>
      </w:lvl>
    </w:lvlOverride>
    <w:lvlOverride w:ilvl="3">
      <w:lvl w:ilvl="3">
        <w:start w:val="1"/>
        <w:numFmt w:val="decimal"/>
        <w:lvlText w:val="%1.%2.%3.%4."/>
        <w:lvlJc w:val="left"/>
      </w:lvl>
    </w:lvlOverride>
    <w:lvlOverride w:ilvl="4">
      <w:lvl w:ilvl="4">
        <w:start w:val="1"/>
        <w:numFmt w:val="decimal"/>
        <w:lvlText w:val="%1.%2.%3.%4.%5."/>
        <w:lvlJc w:val="left"/>
      </w:lvl>
    </w:lvlOverride>
    <w:lvlOverride w:ilvl="5">
      <w:lvl w:ilvl="5">
        <w:start w:val="1"/>
        <w:numFmt w:val="decimal"/>
        <w:lvlText w:val="%1.%2.%3.%4.%5.%6."/>
        <w:lvlJc w:val="left"/>
      </w:lvl>
    </w:lvlOverride>
    <w:lvlOverride w:ilvl="6">
      <w:lvl w:ilvl="6">
        <w:start w:val="1"/>
        <w:numFmt w:val="decimal"/>
        <w:lvlText w:val="%1.%2.%3.%4.%5.%6.%7."/>
        <w:lvlJc w:val="left"/>
      </w:lvl>
    </w:lvlOverride>
    <w:lvlOverride w:ilvl="7">
      <w:lvl w:ilvl="7">
        <w:start w:val="1"/>
        <w:numFmt w:val="decimal"/>
        <w:lvlText w:val="%1.%2.%3.%4.%5.%6.%7.%8."/>
        <w:lvlJc w:val="left"/>
      </w:lvl>
    </w:lvlOverride>
    <w:lvlOverride w:ilvl="8">
      <w:lvl w:ilvl="8">
        <w:start w:val="1"/>
        <w:numFmt w:val="decimal"/>
        <w:lvlText w:val="%1.%2.%3.%4.%5.%6.%7.%8.%9."/>
        <w:lvlJc w:val="left"/>
      </w:lvl>
    </w:lvlOverride>
  </w:num>
  <w:num w:numId="22">
    <w:abstractNumId w:val="4"/>
  </w:num>
  <w:num w:numId="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9"/>
  <w:hyphenationZone w:val="425"/>
  <w:doNotHyphenateCaps/>
  <w:displayHorizontalDrawingGridEvery w:val="0"/>
  <w:displayVerticalDrawingGridEvery w:val="0"/>
  <w:doNotUseMarginsForDrawingGridOrigin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pos w:val="sectEnd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2C8E"/>
    <w:rsid w:val="000019A8"/>
    <w:rsid w:val="0000321A"/>
    <w:rsid w:val="000040D8"/>
    <w:rsid w:val="00005066"/>
    <w:rsid w:val="00012DBC"/>
    <w:rsid w:val="00015ACC"/>
    <w:rsid w:val="00015E61"/>
    <w:rsid w:val="00016661"/>
    <w:rsid w:val="00020E39"/>
    <w:rsid w:val="000210F3"/>
    <w:rsid w:val="00021952"/>
    <w:rsid w:val="00021D8F"/>
    <w:rsid w:val="0002540D"/>
    <w:rsid w:val="00026C29"/>
    <w:rsid w:val="00027171"/>
    <w:rsid w:val="00030860"/>
    <w:rsid w:val="00034609"/>
    <w:rsid w:val="000401E7"/>
    <w:rsid w:val="00043339"/>
    <w:rsid w:val="000435D8"/>
    <w:rsid w:val="00044F77"/>
    <w:rsid w:val="00045C74"/>
    <w:rsid w:val="00054153"/>
    <w:rsid w:val="000632BD"/>
    <w:rsid w:val="0006407E"/>
    <w:rsid w:val="00066BA3"/>
    <w:rsid w:val="00066F18"/>
    <w:rsid w:val="00067DE2"/>
    <w:rsid w:val="00074D3C"/>
    <w:rsid w:val="00076BEB"/>
    <w:rsid w:val="000807A2"/>
    <w:rsid w:val="00081278"/>
    <w:rsid w:val="00081A5F"/>
    <w:rsid w:val="00085458"/>
    <w:rsid w:val="00085AB2"/>
    <w:rsid w:val="00086D9A"/>
    <w:rsid w:val="00087CE3"/>
    <w:rsid w:val="00095199"/>
    <w:rsid w:val="00095B86"/>
    <w:rsid w:val="000963E9"/>
    <w:rsid w:val="00097233"/>
    <w:rsid w:val="000A5D53"/>
    <w:rsid w:val="000A6CAC"/>
    <w:rsid w:val="000A71DE"/>
    <w:rsid w:val="000A7C85"/>
    <w:rsid w:val="000B02AB"/>
    <w:rsid w:val="000B1AEB"/>
    <w:rsid w:val="000B1B76"/>
    <w:rsid w:val="000B2CED"/>
    <w:rsid w:val="000B31F4"/>
    <w:rsid w:val="000B5C4F"/>
    <w:rsid w:val="000B5D52"/>
    <w:rsid w:val="000C1B58"/>
    <w:rsid w:val="000C1EBC"/>
    <w:rsid w:val="000C4D1C"/>
    <w:rsid w:val="000C6890"/>
    <w:rsid w:val="000D1E97"/>
    <w:rsid w:val="000D341E"/>
    <w:rsid w:val="000D3843"/>
    <w:rsid w:val="000E0324"/>
    <w:rsid w:val="000E31CB"/>
    <w:rsid w:val="000E359B"/>
    <w:rsid w:val="000E35B3"/>
    <w:rsid w:val="000E3FF7"/>
    <w:rsid w:val="000F3EC0"/>
    <w:rsid w:val="000F4066"/>
    <w:rsid w:val="000F6EE9"/>
    <w:rsid w:val="000F702C"/>
    <w:rsid w:val="0010662E"/>
    <w:rsid w:val="00106E11"/>
    <w:rsid w:val="00107E59"/>
    <w:rsid w:val="0011081C"/>
    <w:rsid w:val="00110B21"/>
    <w:rsid w:val="00111AD0"/>
    <w:rsid w:val="00112233"/>
    <w:rsid w:val="00113B2E"/>
    <w:rsid w:val="00114497"/>
    <w:rsid w:val="00125EA1"/>
    <w:rsid w:val="0012688B"/>
    <w:rsid w:val="00127CBB"/>
    <w:rsid w:val="00133B1C"/>
    <w:rsid w:val="0013483C"/>
    <w:rsid w:val="00141924"/>
    <w:rsid w:val="00142CED"/>
    <w:rsid w:val="00142CFF"/>
    <w:rsid w:val="00143040"/>
    <w:rsid w:val="00143E29"/>
    <w:rsid w:val="001457BA"/>
    <w:rsid w:val="00145C6F"/>
    <w:rsid w:val="00146CBF"/>
    <w:rsid w:val="00147F62"/>
    <w:rsid w:val="00150A0F"/>
    <w:rsid w:val="00150CFA"/>
    <w:rsid w:val="001510E6"/>
    <w:rsid w:val="00151B19"/>
    <w:rsid w:val="00152562"/>
    <w:rsid w:val="0015588A"/>
    <w:rsid w:val="00155BC1"/>
    <w:rsid w:val="00157523"/>
    <w:rsid w:val="0016091F"/>
    <w:rsid w:val="001615E2"/>
    <w:rsid w:val="00162671"/>
    <w:rsid w:val="00165143"/>
    <w:rsid w:val="00165254"/>
    <w:rsid w:val="00171BA5"/>
    <w:rsid w:val="001738C0"/>
    <w:rsid w:val="00174740"/>
    <w:rsid w:val="00174748"/>
    <w:rsid w:val="0017475E"/>
    <w:rsid w:val="00177634"/>
    <w:rsid w:val="00181C1B"/>
    <w:rsid w:val="0018441A"/>
    <w:rsid w:val="001857C6"/>
    <w:rsid w:val="001903B2"/>
    <w:rsid w:val="00190AA3"/>
    <w:rsid w:val="001938E6"/>
    <w:rsid w:val="00196201"/>
    <w:rsid w:val="00196F9B"/>
    <w:rsid w:val="00197496"/>
    <w:rsid w:val="001A0709"/>
    <w:rsid w:val="001A0FE4"/>
    <w:rsid w:val="001A1899"/>
    <w:rsid w:val="001A2115"/>
    <w:rsid w:val="001A22FB"/>
    <w:rsid w:val="001A7EE2"/>
    <w:rsid w:val="001B0A26"/>
    <w:rsid w:val="001B301C"/>
    <w:rsid w:val="001B487C"/>
    <w:rsid w:val="001B5BC3"/>
    <w:rsid w:val="001B78AE"/>
    <w:rsid w:val="001C17AB"/>
    <w:rsid w:val="001C194E"/>
    <w:rsid w:val="001C2942"/>
    <w:rsid w:val="001C2A92"/>
    <w:rsid w:val="001C40F3"/>
    <w:rsid w:val="001D061A"/>
    <w:rsid w:val="001D0DA9"/>
    <w:rsid w:val="001D508E"/>
    <w:rsid w:val="001E0628"/>
    <w:rsid w:val="001E0AF0"/>
    <w:rsid w:val="001E550B"/>
    <w:rsid w:val="001E6313"/>
    <w:rsid w:val="001E6719"/>
    <w:rsid w:val="001E7240"/>
    <w:rsid w:val="001F0AE8"/>
    <w:rsid w:val="001F0DDF"/>
    <w:rsid w:val="001F518B"/>
    <w:rsid w:val="001F536D"/>
    <w:rsid w:val="001F5963"/>
    <w:rsid w:val="001F72B8"/>
    <w:rsid w:val="001F7A02"/>
    <w:rsid w:val="00203141"/>
    <w:rsid w:val="00203FEE"/>
    <w:rsid w:val="00205272"/>
    <w:rsid w:val="00205ABC"/>
    <w:rsid w:val="0020703A"/>
    <w:rsid w:val="00213057"/>
    <w:rsid w:val="002138E6"/>
    <w:rsid w:val="00215790"/>
    <w:rsid w:val="002158A1"/>
    <w:rsid w:val="0021621F"/>
    <w:rsid w:val="00220966"/>
    <w:rsid w:val="00220D98"/>
    <w:rsid w:val="0022197F"/>
    <w:rsid w:val="002242A5"/>
    <w:rsid w:val="0022476B"/>
    <w:rsid w:val="00225327"/>
    <w:rsid w:val="00225366"/>
    <w:rsid w:val="00225882"/>
    <w:rsid w:val="00226DCF"/>
    <w:rsid w:val="00230095"/>
    <w:rsid w:val="00231455"/>
    <w:rsid w:val="0023163F"/>
    <w:rsid w:val="00232083"/>
    <w:rsid w:val="0023768A"/>
    <w:rsid w:val="00240B38"/>
    <w:rsid w:val="00240F41"/>
    <w:rsid w:val="0024158F"/>
    <w:rsid w:val="00242030"/>
    <w:rsid w:val="0024220A"/>
    <w:rsid w:val="002431BB"/>
    <w:rsid w:val="00243B3A"/>
    <w:rsid w:val="00243F9D"/>
    <w:rsid w:val="0024539E"/>
    <w:rsid w:val="00246B49"/>
    <w:rsid w:val="002510CE"/>
    <w:rsid w:val="0025310C"/>
    <w:rsid w:val="00253805"/>
    <w:rsid w:val="00257673"/>
    <w:rsid w:val="002579F8"/>
    <w:rsid w:val="00266EBD"/>
    <w:rsid w:val="00267310"/>
    <w:rsid w:val="00267A72"/>
    <w:rsid w:val="00271156"/>
    <w:rsid w:val="002713DC"/>
    <w:rsid w:val="00277BEA"/>
    <w:rsid w:val="002809F5"/>
    <w:rsid w:val="002823EB"/>
    <w:rsid w:val="002824E9"/>
    <w:rsid w:val="002829E7"/>
    <w:rsid w:val="00283881"/>
    <w:rsid w:val="00283E22"/>
    <w:rsid w:val="00285BD9"/>
    <w:rsid w:val="0029068B"/>
    <w:rsid w:val="0029224A"/>
    <w:rsid w:val="00294A7C"/>
    <w:rsid w:val="00295451"/>
    <w:rsid w:val="00295809"/>
    <w:rsid w:val="002977D8"/>
    <w:rsid w:val="00297881"/>
    <w:rsid w:val="00297E66"/>
    <w:rsid w:val="002A2DEE"/>
    <w:rsid w:val="002A5F9A"/>
    <w:rsid w:val="002B2DA6"/>
    <w:rsid w:val="002B74CB"/>
    <w:rsid w:val="002C07A0"/>
    <w:rsid w:val="002C1E5C"/>
    <w:rsid w:val="002C6651"/>
    <w:rsid w:val="002D23B9"/>
    <w:rsid w:val="002D3976"/>
    <w:rsid w:val="002D66B7"/>
    <w:rsid w:val="002E13C8"/>
    <w:rsid w:val="002E374D"/>
    <w:rsid w:val="002E3C26"/>
    <w:rsid w:val="002E4F24"/>
    <w:rsid w:val="002E5CF4"/>
    <w:rsid w:val="002E6521"/>
    <w:rsid w:val="002F21F5"/>
    <w:rsid w:val="002F2DFB"/>
    <w:rsid w:val="002F2FFF"/>
    <w:rsid w:val="002F3151"/>
    <w:rsid w:val="002F3410"/>
    <w:rsid w:val="002F3415"/>
    <w:rsid w:val="002F37C4"/>
    <w:rsid w:val="002F5A97"/>
    <w:rsid w:val="002F5E70"/>
    <w:rsid w:val="002F6BDE"/>
    <w:rsid w:val="002F70E6"/>
    <w:rsid w:val="00304267"/>
    <w:rsid w:val="00304824"/>
    <w:rsid w:val="00304A28"/>
    <w:rsid w:val="00304D75"/>
    <w:rsid w:val="00311131"/>
    <w:rsid w:val="00311ED3"/>
    <w:rsid w:val="00311FAA"/>
    <w:rsid w:val="003157AB"/>
    <w:rsid w:val="003164F5"/>
    <w:rsid w:val="00317A69"/>
    <w:rsid w:val="00317B9E"/>
    <w:rsid w:val="00320D3D"/>
    <w:rsid w:val="00321CB1"/>
    <w:rsid w:val="003246B0"/>
    <w:rsid w:val="0032530F"/>
    <w:rsid w:val="00325639"/>
    <w:rsid w:val="00325674"/>
    <w:rsid w:val="00325C79"/>
    <w:rsid w:val="0032652C"/>
    <w:rsid w:val="00326BBD"/>
    <w:rsid w:val="003320E8"/>
    <w:rsid w:val="00341555"/>
    <w:rsid w:val="0034175A"/>
    <w:rsid w:val="003439B1"/>
    <w:rsid w:val="0034452A"/>
    <w:rsid w:val="003466EA"/>
    <w:rsid w:val="00346C26"/>
    <w:rsid w:val="00346D5F"/>
    <w:rsid w:val="003546EF"/>
    <w:rsid w:val="00354B0C"/>
    <w:rsid w:val="00356128"/>
    <w:rsid w:val="0035636D"/>
    <w:rsid w:val="00356F16"/>
    <w:rsid w:val="003658F0"/>
    <w:rsid w:val="00366261"/>
    <w:rsid w:val="00370181"/>
    <w:rsid w:val="003709DF"/>
    <w:rsid w:val="00370E91"/>
    <w:rsid w:val="00372178"/>
    <w:rsid w:val="00375BC2"/>
    <w:rsid w:val="003767DA"/>
    <w:rsid w:val="00376C5B"/>
    <w:rsid w:val="00381ABA"/>
    <w:rsid w:val="00381CEE"/>
    <w:rsid w:val="00382078"/>
    <w:rsid w:val="0038334F"/>
    <w:rsid w:val="0038417B"/>
    <w:rsid w:val="00385B5A"/>
    <w:rsid w:val="00386367"/>
    <w:rsid w:val="00386918"/>
    <w:rsid w:val="00391438"/>
    <w:rsid w:val="00393B80"/>
    <w:rsid w:val="00395CD1"/>
    <w:rsid w:val="00396B44"/>
    <w:rsid w:val="003977C2"/>
    <w:rsid w:val="0039785A"/>
    <w:rsid w:val="00397C3F"/>
    <w:rsid w:val="003A0245"/>
    <w:rsid w:val="003A133A"/>
    <w:rsid w:val="003A3C2F"/>
    <w:rsid w:val="003A7F4E"/>
    <w:rsid w:val="003B22FB"/>
    <w:rsid w:val="003B4124"/>
    <w:rsid w:val="003B545E"/>
    <w:rsid w:val="003C6360"/>
    <w:rsid w:val="003C6C30"/>
    <w:rsid w:val="003D09F2"/>
    <w:rsid w:val="003D2892"/>
    <w:rsid w:val="003D768F"/>
    <w:rsid w:val="003D7A03"/>
    <w:rsid w:val="003E26A3"/>
    <w:rsid w:val="003E2861"/>
    <w:rsid w:val="003E2F66"/>
    <w:rsid w:val="003E7014"/>
    <w:rsid w:val="003F45E0"/>
    <w:rsid w:val="003F52C8"/>
    <w:rsid w:val="003F6B56"/>
    <w:rsid w:val="003F715F"/>
    <w:rsid w:val="004025EA"/>
    <w:rsid w:val="0040522D"/>
    <w:rsid w:val="00410072"/>
    <w:rsid w:val="004122BB"/>
    <w:rsid w:val="004136EA"/>
    <w:rsid w:val="00417D88"/>
    <w:rsid w:val="00422561"/>
    <w:rsid w:val="004236B1"/>
    <w:rsid w:val="00424278"/>
    <w:rsid w:val="00424290"/>
    <w:rsid w:val="0042665B"/>
    <w:rsid w:val="004300D5"/>
    <w:rsid w:val="004319AC"/>
    <w:rsid w:val="00432AD7"/>
    <w:rsid w:val="0043429C"/>
    <w:rsid w:val="004406D1"/>
    <w:rsid w:val="004406E7"/>
    <w:rsid w:val="0044233F"/>
    <w:rsid w:val="004446ED"/>
    <w:rsid w:val="004459D9"/>
    <w:rsid w:val="00446581"/>
    <w:rsid w:val="004465E5"/>
    <w:rsid w:val="00456440"/>
    <w:rsid w:val="00457EA3"/>
    <w:rsid w:val="00460200"/>
    <w:rsid w:val="00460B32"/>
    <w:rsid w:val="004619C3"/>
    <w:rsid w:val="00463FDC"/>
    <w:rsid w:val="004654F9"/>
    <w:rsid w:val="00465C29"/>
    <w:rsid w:val="004660C4"/>
    <w:rsid w:val="004711C4"/>
    <w:rsid w:val="00474D8E"/>
    <w:rsid w:val="00477055"/>
    <w:rsid w:val="004774BE"/>
    <w:rsid w:val="00482533"/>
    <w:rsid w:val="0048443C"/>
    <w:rsid w:val="00484681"/>
    <w:rsid w:val="00490A64"/>
    <w:rsid w:val="004A0BBD"/>
    <w:rsid w:val="004A0CF6"/>
    <w:rsid w:val="004A1A06"/>
    <w:rsid w:val="004A4BAC"/>
    <w:rsid w:val="004A5AD3"/>
    <w:rsid w:val="004A7418"/>
    <w:rsid w:val="004B20B1"/>
    <w:rsid w:val="004B35EF"/>
    <w:rsid w:val="004B4833"/>
    <w:rsid w:val="004B5D77"/>
    <w:rsid w:val="004B5EEF"/>
    <w:rsid w:val="004C00D3"/>
    <w:rsid w:val="004C2C6B"/>
    <w:rsid w:val="004C6098"/>
    <w:rsid w:val="004D1248"/>
    <w:rsid w:val="004D194C"/>
    <w:rsid w:val="004D5371"/>
    <w:rsid w:val="004E40D0"/>
    <w:rsid w:val="004E6333"/>
    <w:rsid w:val="004E6FE4"/>
    <w:rsid w:val="004F1A26"/>
    <w:rsid w:val="004F3EC9"/>
    <w:rsid w:val="004F463F"/>
    <w:rsid w:val="00505A2A"/>
    <w:rsid w:val="00506151"/>
    <w:rsid w:val="00510D88"/>
    <w:rsid w:val="005118DF"/>
    <w:rsid w:val="0051267A"/>
    <w:rsid w:val="0051367F"/>
    <w:rsid w:val="00515671"/>
    <w:rsid w:val="00515A02"/>
    <w:rsid w:val="00515FD6"/>
    <w:rsid w:val="005214BE"/>
    <w:rsid w:val="005221F2"/>
    <w:rsid w:val="005240F9"/>
    <w:rsid w:val="00527E9A"/>
    <w:rsid w:val="00530A70"/>
    <w:rsid w:val="0053137F"/>
    <w:rsid w:val="00536320"/>
    <w:rsid w:val="0053637E"/>
    <w:rsid w:val="00540165"/>
    <w:rsid w:val="00543BDE"/>
    <w:rsid w:val="00544F51"/>
    <w:rsid w:val="00545385"/>
    <w:rsid w:val="00545C9D"/>
    <w:rsid w:val="005468A2"/>
    <w:rsid w:val="00546BAE"/>
    <w:rsid w:val="005528EA"/>
    <w:rsid w:val="00552C36"/>
    <w:rsid w:val="00553C4A"/>
    <w:rsid w:val="005540E0"/>
    <w:rsid w:val="005546A2"/>
    <w:rsid w:val="00556236"/>
    <w:rsid w:val="00556302"/>
    <w:rsid w:val="00560CCF"/>
    <w:rsid w:val="00562355"/>
    <w:rsid w:val="00564081"/>
    <w:rsid w:val="005649D1"/>
    <w:rsid w:val="005672E6"/>
    <w:rsid w:val="00571D1B"/>
    <w:rsid w:val="00581AD5"/>
    <w:rsid w:val="00582C8E"/>
    <w:rsid w:val="00582EA0"/>
    <w:rsid w:val="00586CBB"/>
    <w:rsid w:val="005919A8"/>
    <w:rsid w:val="00592840"/>
    <w:rsid w:val="00592D41"/>
    <w:rsid w:val="00593B51"/>
    <w:rsid w:val="00593E50"/>
    <w:rsid w:val="00594279"/>
    <w:rsid w:val="00595052"/>
    <w:rsid w:val="005A1E90"/>
    <w:rsid w:val="005A2852"/>
    <w:rsid w:val="005A2888"/>
    <w:rsid w:val="005A3FE3"/>
    <w:rsid w:val="005A725F"/>
    <w:rsid w:val="005A7543"/>
    <w:rsid w:val="005B10EA"/>
    <w:rsid w:val="005B3540"/>
    <w:rsid w:val="005B7135"/>
    <w:rsid w:val="005C39D7"/>
    <w:rsid w:val="005C4C55"/>
    <w:rsid w:val="005C57D6"/>
    <w:rsid w:val="005C7217"/>
    <w:rsid w:val="005D0019"/>
    <w:rsid w:val="005D3695"/>
    <w:rsid w:val="005D3E02"/>
    <w:rsid w:val="005D3FF2"/>
    <w:rsid w:val="005D5AC2"/>
    <w:rsid w:val="005E03A5"/>
    <w:rsid w:val="005E142D"/>
    <w:rsid w:val="005E1B5C"/>
    <w:rsid w:val="005E1DFC"/>
    <w:rsid w:val="005E2609"/>
    <w:rsid w:val="005E387F"/>
    <w:rsid w:val="005E4E39"/>
    <w:rsid w:val="005E576A"/>
    <w:rsid w:val="005E6982"/>
    <w:rsid w:val="005F0B97"/>
    <w:rsid w:val="005F3C3B"/>
    <w:rsid w:val="005F4D35"/>
    <w:rsid w:val="005F6BD7"/>
    <w:rsid w:val="005F6C20"/>
    <w:rsid w:val="00600057"/>
    <w:rsid w:val="00600594"/>
    <w:rsid w:val="00600A03"/>
    <w:rsid w:val="00601F90"/>
    <w:rsid w:val="00602980"/>
    <w:rsid w:val="00604218"/>
    <w:rsid w:val="00606C4E"/>
    <w:rsid w:val="00610971"/>
    <w:rsid w:val="00610C95"/>
    <w:rsid w:val="00612A12"/>
    <w:rsid w:val="0061343E"/>
    <w:rsid w:val="0061387F"/>
    <w:rsid w:val="006141FC"/>
    <w:rsid w:val="006149B8"/>
    <w:rsid w:val="00614B6F"/>
    <w:rsid w:val="006150F6"/>
    <w:rsid w:val="00623802"/>
    <w:rsid w:val="00624ABC"/>
    <w:rsid w:val="00624F7D"/>
    <w:rsid w:val="006257CE"/>
    <w:rsid w:val="00625908"/>
    <w:rsid w:val="00625F70"/>
    <w:rsid w:val="00627BD7"/>
    <w:rsid w:val="00627F82"/>
    <w:rsid w:val="006304F0"/>
    <w:rsid w:val="00635160"/>
    <w:rsid w:val="00637EDB"/>
    <w:rsid w:val="006401DC"/>
    <w:rsid w:val="006410B2"/>
    <w:rsid w:val="0064168E"/>
    <w:rsid w:val="00643B2B"/>
    <w:rsid w:val="00645803"/>
    <w:rsid w:val="006462A6"/>
    <w:rsid w:val="00651019"/>
    <w:rsid w:val="00651E59"/>
    <w:rsid w:val="00652116"/>
    <w:rsid w:val="00654005"/>
    <w:rsid w:val="0065646F"/>
    <w:rsid w:val="00656E47"/>
    <w:rsid w:val="00657A0F"/>
    <w:rsid w:val="00657A3C"/>
    <w:rsid w:val="00657F99"/>
    <w:rsid w:val="00661688"/>
    <w:rsid w:val="00662CF0"/>
    <w:rsid w:val="00663DE0"/>
    <w:rsid w:val="0066413B"/>
    <w:rsid w:val="00666632"/>
    <w:rsid w:val="0067066B"/>
    <w:rsid w:val="00671BA9"/>
    <w:rsid w:val="0067243E"/>
    <w:rsid w:val="00676F83"/>
    <w:rsid w:val="00677235"/>
    <w:rsid w:val="0068102A"/>
    <w:rsid w:val="00683BB3"/>
    <w:rsid w:val="00684AC3"/>
    <w:rsid w:val="00685649"/>
    <w:rsid w:val="0069060B"/>
    <w:rsid w:val="00693165"/>
    <w:rsid w:val="006932DE"/>
    <w:rsid w:val="0069485C"/>
    <w:rsid w:val="006A1C3E"/>
    <w:rsid w:val="006A51CC"/>
    <w:rsid w:val="006A59BD"/>
    <w:rsid w:val="006A5E6D"/>
    <w:rsid w:val="006A713C"/>
    <w:rsid w:val="006A76BA"/>
    <w:rsid w:val="006A79AE"/>
    <w:rsid w:val="006B0F7A"/>
    <w:rsid w:val="006B14AD"/>
    <w:rsid w:val="006B1AFE"/>
    <w:rsid w:val="006B3D12"/>
    <w:rsid w:val="006B4E57"/>
    <w:rsid w:val="006B53A5"/>
    <w:rsid w:val="006B6374"/>
    <w:rsid w:val="006B6D44"/>
    <w:rsid w:val="006B7056"/>
    <w:rsid w:val="006B75EA"/>
    <w:rsid w:val="006B7FAB"/>
    <w:rsid w:val="006C29DF"/>
    <w:rsid w:val="006C5AC3"/>
    <w:rsid w:val="006C77D4"/>
    <w:rsid w:val="006D04FF"/>
    <w:rsid w:val="006D1F2D"/>
    <w:rsid w:val="006D209F"/>
    <w:rsid w:val="006D4D48"/>
    <w:rsid w:val="006D560E"/>
    <w:rsid w:val="006D5E0F"/>
    <w:rsid w:val="006D7751"/>
    <w:rsid w:val="006E0074"/>
    <w:rsid w:val="006E138D"/>
    <w:rsid w:val="006E2BFD"/>
    <w:rsid w:val="006E2DCA"/>
    <w:rsid w:val="006E3B94"/>
    <w:rsid w:val="006E4248"/>
    <w:rsid w:val="006E4595"/>
    <w:rsid w:val="006E4647"/>
    <w:rsid w:val="006E6287"/>
    <w:rsid w:val="006E6F31"/>
    <w:rsid w:val="006E794A"/>
    <w:rsid w:val="006F0A75"/>
    <w:rsid w:val="006F27BD"/>
    <w:rsid w:val="006F421B"/>
    <w:rsid w:val="006F57BE"/>
    <w:rsid w:val="006F6794"/>
    <w:rsid w:val="0070130D"/>
    <w:rsid w:val="00702B54"/>
    <w:rsid w:val="00702BD3"/>
    <w:rsid w:val="007036FE"/>
    <w:rsid w:val="007046D9"/>
    <w:rsid w:val="00704964"/>
    <w:rsid w:val="00707138"/>
    <w:rsid w:val="007075CB"/>
    <w:rsid w:val="00710FC1"/>
    <w:rsid w:val="00711461"/>
    <w:rsid w:val="0071187C"/>
    <w:rsid w:val="00711B0F"/>
    <w:rsid w:val="00713BB8"/>
    <w:rsid w:val="00713D2D"/>
    <w:rsid w:val="007174A9"/>
    <w:rsid w:val="00721658"/>
    <w:rsid w:val="007221E3"/>
    <w:rsid w:val="00722E3A"/>
    <w:rsid w:val="00724045"/>
    <w:rsid w:val="007252DF"/>
    <w:rsid w:val="00731D4F"/>
    <w:rsid w:val="00732961"/>
    <w:rsid w:val="0073325F"/>
    <w:rsid w:val="00735AE4"/>
    <w:rsid w:val="0073780C"/>
    <w:rsid w:val="00737D44"/>
    <w:rsid w:val="00740DBC"/>
    <w:rsid w:val="00741472"/>
    <w:rsid w:val="00741880"/>
    <w:rsid w:val="007426B7"/>
    <w:rsid w:val="00743E8B"/>
    <w:rsid w:val="00746212"/>
    <w:rsid w:val="00746546"/>
    <w:rsid w:val="00746FDA"/>
    <w:rsid w:val="007476B0"/>
    <w:rsid w:val="00747832"/>
    <w:rsid w:val="00747FC4"/>
    <w:rsid w:val="00752B44"/>
    <w:rsid w:val="007551B4"/>
    <w:rsid w:val="00756BBA"/>
    <w:rsid w:val="00757F18"/>
    <w:rsid w:val="00762F49"/>
    <w:rsid w:val="00767E8A"/>
    <w:rsid w:val="00771089"/>
    <w:rsid w:val="007725A0"/>
    <w:rsid w:val="007728AC"/>
    <w:rsid w:val="00772B06"/>
    <w:rsid w:val="007736C0"/>
    <w:rsid w:val="007767E9"/>
    <w:rsid w:val="00776C12"/>
    <w:rsid w:val="00777F91"/>
    <w:rsid w:val="007816C2"/>
    <w:rsid w:val="0078218C"/>
    <w:rsid w:val="00783B0F"/>
    <w:rsid w:val="00792773"/>
    <w:rsid w:val="007940D3"/>
    <w:rsid w:val="00795DE1"/>
    <w:rsid w:val="00795E35"/>
    <w:rsid w:val="00797DAE"/>
    <w:rsid w:val="007A2465"/>
    <w:rsid w:val="007A49BD"/>
    <w:rsid w:val="007A49DD"/>
    <w:rsid w:val="007A5E13"/>
    <w:rsid w:val="007B0D07"/>
    <w:rsid w:val="007B1715"/>
    <w:rsid w:val="007B1786"/>
    <w:rsid w:val="007B3260"/>
    <w:rsid w:val="007B37A2"/>
    <w:rsid w:val="007B6073"/>
    <w:rsid w:val="007B6B1B"/>
    <w:rsid w:val="007C30B1"/>
    <w:rsid w:val="007C52B7"/>
    <w:rsid w:val="007C5441"/>
    <w:rsid w:val="007C5808"/>
    <w:rsid w:val="007C581F"/>
    <w:rsid w:val="007C598E"/>
    <w:rsid w:val="007C5F0D"/>
    <w:rsid w:val="007D185D"/>
    <w:rsid w:val="007D2B73"/>
    <w:rsid w:val="007D2FEC"/>
    <w:rsid w:val="007D3C79"/>
    <w:rsid w:val="007D5179"/>
    <w:rsid w:val="007D5B1B"/>
    <w:rsid w:val="007D6C99"/>
    <w:rsid w:val="007E2DBD"/>
    <w:rsid w:val="007E79C9"/>
    <w:rsid w:val="007F0348"/>
    <w:rsid w:val="007F0DDA"/>
    <w:rsid w:val="007F0ED7"/>
    <w:rsid w:val="007F4F0A"/>
    <w:rsid w:val="008012CE"/>
    <w:rsid w:val="008043D5"/>
    <w:rsid w:val="00806A22"/>
    <w:rsid w:val="00807D2F"/>
    <w:rsid w:val="0081018E"/>
    <w:rsid w:val="0081215B"/>
    <w:rsid w:val="00812561"/>
    <w:rsid w:val="00813579"/>
    <w:rsid w:val="00813C15"/>
    <w:rsid w:val="00813D29"/>
    <w:rsid w:val="00816174"/>
    <w:rsid w:val="00822DC3"/>
    <w:rsid w:val="0082314D"/>
    <w:rsid w:val="0082478B"/>
    <w:rsid w:val="00830E8E"/>
    <w:rsid w:val="00833972"/>
    <w:rsid w:val="008375A1"/>
    <w:rsid w:val="00841773"/>
    <w:rsid w:val="00842CF3"/>
    <w:rsid w:val="0084597E"/>
    <w:rsid w:val="0084666B"/>
    <w:rsid w:val="00846B1E"/>
    <w:rsid w:val="0085048E"/>
    <w:rsid w:val="00851846"/>
    <w:rsid w:val="00851F01"/>
    <w:rsid w:val="008523DD"/>
    <w:rsid w:val="00852665"/>
    <w:rsid w:val="00853795"/>
    <w:rsid w:val="00854779"/>
    <w:rsid w:val="00855A2F"/>
    <w:rsid w:val="00855D9B"/>
    <w:rsid w:val="00856D4F"/>
    <w:rsid w:val="008600FF"/>
    <w:rsid w:val="00864DA4"/>
    <w:rsid w:val="008654CB"/>
    <w:rsid w:val="00867BF3"/>
    <w:rsid w:val="00867C7E"/>
    <w:rsid w:val="00870125"/>
    <w:rsid w:val="00870A3B"/>
    <w:rsid w:val="00871776"/>
    <w:rsid w:val="00873B71"/>
    <w:rsid w:val="00874B20"/>
    <w:rsid w:val="00874B44"/>
    <w:rsid w:val="00877C7D"/>
    <w:rsid w:val="00880220"/>
    <w:rsid w:val="0088114A"/>
    <w:rsid w:val="00881D2F"/>
    <w:rsid w:val="0088388E"/>
    <w:rsid w:val="00883903"/>
    <w:rsid w:val="0088656B"/>
    <w:rsid w:val="0088729A"/>
    <w:rsid w:val="00887DA8"/>
    <w:rsid w:val="008915AD"/>
    <w:rsid w:val="0089367C"/>
    <w:rsid w:val="0089424D"/>
    <w:rsid w:val="00896CD8"/>
    <w:rsid w:val="008A315B"/>
    <w:rsid w:val="008A45E3"/>
    <w:rsid w:val="008B0296"/>
    <w:rsid w:val="008B0DE2"/>
    <w:rsid w:val="008B0E8C"/>
    <w:rsid w:val="008B7624"/>
    <w:rsid w:val="008B7BE7"/>
    <w:rsid w:val="008B7BE9"/>
    <w:rsid w:val="008C11D0"/>
    <w:rsid w:val="008C14A1"/>
    <w:rsid w:val="008C73C0"/>
    <w:rsid w:val="008D1CF1"/>
    <w:rsid w:val="008D43BD"/>
    <w:rsid w:val="008D702C"/>
    <w:rsid w:val="008D72E8"/>
    <w:rsid w:val="008E082F"/>
    <w:rsid w:val="008E16D3"/>
    <w:rsid w:val="008E46EC"/>
    <w:rsid w:val="008E6C2F"/>
    <w:rsid w:val="008F07BD"/>
    <w:rsid w:val="008F17B8"/>
    <w:rsid w:val="008F1E86"/>
    <w:rsid w:val="008F44E4"/>
    <w:rsid w:val="008F49BB"/>
    <w:rsid w:val="008F7547"/>
    <w:rsid w:val="009009C2"/>
    <w:rsid w:val="009018FC"/>
    <w:rsid w:val="00903DA9"/>
    <w:rsid w:val="0090442A"/>
    <w:rsid w:val="0090500C"/>
    <w:rsid w:val="00906DC8"/>
    <w:rsid w:val="00907067"/>
    <w:rsid w:val="00910855"/>
    <w:rsid w:val="00915DDB"/>
    <w:rsid w:val="00916E74"/>
    <w:rsid w:val="009175B6"/>
    <w:rsid w:val="009179BA"/>
    <w:rsid w:val="0092083B"/>
    <w:rsid w:val="009242A7"/>
    <w:rsid w:val="00930119"/>
    <w:rsid w:val="00930197"/>
    <w:rsid w:val="009305B2"/>
    <w:rsid w:val="00932888"/>
    <w:rsid w:val="00936C66"/>
    <w:rsid w:val="00937633"/>
    <w:rsid w:val="009441D3"/>
    <w:rsid w:val="0094500C"/>
    <w:rsid w:val="009458C3"/>
    <w:rsid w:val="009469D3"/>
    <w:rsid w:val="009472EF"/>
    <w:rsid w:val="00951AA9"/>
    <w:rsid w:val="00952956"/>
    <w:rsid w:val="0095758E"/>
    <w:rsid w:val="00957F37"/>
    <w:rsid w:val="00960124"/>
    <w:rsid w:val="009607B1"/>
    <w:rsid w:val="00963CA8"/>
    <w:rsid w:val="00964B91"/>
    <w:rsid w:val="00970D24"/>
    <w:rsid w:val="009722E1"/>
    <w:rsid w:val="00972FFF"/>
    <w:rsid w:val="009731FB"/>
    <w:rsid w:val="00975771"/>
    <w:rsid w:val="00976860"/>
    <w:rsid w:val="00977842"/>
    <w:rsid w:val="00977D4E"/>
    <w:rsid w:val="009810AB"/>
    <w:rsid w:val="0098202E"/>
    <w:rsid w:val="00983C68"/>
    <w:rsid w:val="00986738"/>
    <w:rsid w:val="0098691D"/>
    <w:rsid w:val="00987A0F"/>
    <w:rsid w:val="00987CA8"/>
    <w:rsid w:val="00991BE6"/>
    <w:rsid w:val="00992B9F"/>
    <w:rsid w:val="0099355E"/>
    <w:rsid w:val="00993F2E"/>
    <w:rsid w:val="0099409E"/>
    <w:rsid w:val="00994720"/>
    <w:rsid w:val="00995E60"/>
    <w:rsid w:val="00996B49"/>
    <w:rsid w:val="009972DB"/>
    <w:rsid w:val="009A1E7D"/>
    <w:rsid w:val="009A53E4"/>
    <w:rsid w:val="009A6136"/>
    <w:rsid w:val="009B0BB5"/>
    <w:rsid w:val="009B4786"/>
    <w:rsid w:val="009B4A13"/>
    <w:rsid w:val="009B7F46"/>
    <w:rsid w:val="009C4E7D"/>
    <w:rsid w:val="009C7E26"/>
    <w:rsid w:val="009D0C9D"/>
    <w:rsid w:val="009D0E87"/>
    <w:rsid w:val="009D2D30"/>
    <w:rsid w:val="009D3307"/>
    <w:rsid w:val="009D3477"/>
    <w:rsid w:val="009D3C3A"/>
    <w:rsid w:val="009D4C1E"/>
    <w:rsid w:val="009D5E3E"/>
    <w:rsid w:val="009D796A"/>
    <w:rsid w:val="009E014D"/>
    <w:rsid w:val="009E0209"/>
    <w:rsid w:val="009E04B8"/>
    <w:rsid w:val="009E0B5E"/>
    <w:rsid w:val="009E1875"/>
    <w:rsid w:val="009E3140"/>
    <w:rsid w:val="009E4306"/>
    <w:rsid w:val="009E5538"/>
    <w:rsid w:val="009E55B8"/>
    <w:rsid w:val="009E5B11"/>
    <w:rsid w:val="009E6AE5"/>
    <w:rsid w:val="009F165D"/>
    <w:rsid w:val="009F6501"/>
    <w:rsid w:val="009F73A4"/>
    <w:rsid w:val="00A01CBE"/>
    <w:rsid w:val="00A02587"/>
    <w:rsid w:val="00A055F3"/>
    <w:rsid w:val="00A06D42"/>
    <w:rsid w:val="00A0723A"/>
    <w:rsid w:val="00A1093E"/>
    <w:rsid w:val="00A11CA4"/>
    <w:rsid w:val="00A11D61"/>
    <w:rsid w:val="00A16EF3"/>
    <w:rsid w:val="00A17CD9"/>
    <w:rsid w:val="00A2196D"/>
    <w:rsid w:val="00A22D0C"/>
    <w:rsid w:val="00A23B85"/>
    <w:rsid w:val="00A26826"/>
    <w:rsid w:val="00A32ABA"/>
    <w:rsid w:val="00A34D2B"/>
    <w:rsid w:val="00A352C6"/>
    <w:rsid w:val="00A365C2"/>
    <w:rsid w:val="00A36661"/>
    <w:rsid w:val="00A4113A"/>
    <w:rsid w:val="00A43614"/>
    <w:rsid w:val="00A4461F"/>
    <w:rsid w:val="00A4719E"/>
    <w:rsid w:val="00A508DB"/>
    <w:rsid w:val="00A53544"/>
    <w:rsid w:val="00A540A3"/>
    <w:rsid w:val="00A54E73"/>
    <w:rsid w:val="00A57793"/>
    <w:rsid w:val="00A57EBB"/>
    <w:rsid w:val="00A61D8B"/>
    <w:rsid w:val="00A621F2"/>
    <w:rsid w:val="00A62EE5"/>
    <w:rsid w:val="00A63567"/>
    <w:rsid w:val="00A660C8"/>
    <w:rsid w:val="00A66684"/>
    <w:rsid w:val="00A6714C"/>
    <w:rsid w:val="00A80E8C"/>
    <w:rsid w:val="00A853CB"/>
    <w:rsid w:val="00A861D5"/>
    <w:rsid w:val="00A9008D"/>
    <w:rsid w:val="00A9224D"/>
    <w:rsid w:val="00A92289"/>
    <w:rsid w:val="00A92355"/>
    <w:rsid w:val="00A94C83"/>
    <w:rsid w:val="00A955F1"/>
    <w:rsid w:val="00A9703C"/>
    <w:rsid w:val="00A97394"/>
    <w:rsid w:val="00A9779E"/>
    <w:rsid w:val="00AA072C"/>
    <w:rsid w:val="00AA2BA0"/>
    <w:rsid w:val="00AA3F94"/>
    <w:rsid w:val="00AA7636"/>
    <w:rsid w:val="00AB089A"/>
    <w:rsid w:val="00AB2C75"/>
    <w:rsid w:val="00AB30E0"/>
    <w:rsid w:val="00AB3292"/>
    <w:rsid w:val="00AB3FD0"/>
    <w:rsid w:val="00AB4841"/>
    <w:rsid w:val="00AB73F6"/>
    <w:rsid w:val="00AC1DA5"/>
    <w:rsid w:val="00AC494F"/>
    <w:rsid w:val="00AC4A67"/>
    <w:rsid w:val="00AC5404"/>
    <w:rsid w:val="00AC56A7"/>
    <w:rsid w:val="00AC5772"/>
    <w:rsid w:val="00AC6004"/>
    <w:rsid w:val="00AC6ED1"/>
    <w:rsid w:val="00AC76A5"/>
    <w:rsid w:val="00AC76B7"/>
    <w:rsid w:val="00AD10C8"/>
    <w:rsid w:val="00AD29E2"/>
    <w:rsid w:val="00AD3C1C"/>
    <w:rsid w:val="00AD4649"/>
    <w:rsid w:val="00AD504D"/>
    <w:rsid w:val="00AD6BE5"/>
    <w:rsid w:val="00AE1726"/>
    <w:rsid w:val="00AE3A15"/>
    <w:rsid w:val="00AE4BD3"/>
    <w:rsid w:val="00AE5F44"/>
    <w:rsid w:val="00AE6613"/>
    <w:rsid w:val="00AE7DC2"/>
    <w:rsid w:val="00AF08D8"/>
    <w:rsid w:val="00AF3EB3"/>
    <w:rsid w:val="00AF46E4"/>
    <w:rsid w:val="00AF5331"/>
    <w:rsid w:val="00AF6285"/>
    <w:rsid w:val="00AF700C"/>
    <w:rsid w:val="00B031C2"/>
    <w:rsid w:val="00B0364B"/>
    <w:rsid w:val="00B03898"/>
    <w:rsid w:val="00B065AD"/>
    <w:rsid w:val="00B06F3E"/>
    <w:rsid w:val="00B12E5D"/>
    <w:rsid w:val="00B12FF7"/>
    <w:rsid w:val="00B17762"/>
    <w:rsid w:val="00B17998"/>
    <w:rsid w:val="00B17E45"/>
    <w:rsid w:val="00B2015C"/>
    <w:rsid w:val="00B20485"/>
    <w:rsid w:val="00B2496F"/>
    <w:rsid w:val="00B24D45"/>
    <w:rsid w:val="00B272A9"/>
    <w:rsid w:val="00B276E8"/>
    <w:rsid w:val="00B30355"/>
    <w:rsid w:val="00B321A4"/>
    <w:rsid w:val="00B36093"/>
    <w:rsid w:val="00B3712A"/>
    <w:rsid w:val="00B37297"/>
    <w:rsid w:val="00B400AB"/>
    <w:rsid w:val="00B42369"/>
    <w:rsid w:val="00B42644"/>
    <w:rsid w:val="00B44D92"/>
    <w:rsid w:val="00B457D6"/>
    <w:rsid w:val="00B468C9"/>
    <w:rsid w:val="00B47B09"/>
    <w:rsid w:val="00B50CCE"/>
    <w:rsid w:val="00B510CB"/>
    <w:rsid w:val="00B518F9"/>
    <w:rsid w:val="00B519D1"/>
    <w:rsid w:val="00B534A8"/>
    <w:rsid w:val="00B549C5"/>
    <w:rsid w:val="00B54BAD"/>
    <w:rsid w:val="00B56DAB"/>
    <w:rsid w:val="00B577AF"/>
    <w:rsid w:val="00B613AC"/>
    <w:rsid w:val="00B61770"/>
    <w:rsid w:val="00B61DB0"/>
    <w:rsid w:val="00B62734"/>
    <w:rsid w:val="00B62DD5"/>
    <w:rsid w:val="00B630F7"/>
    <w:rsid w:val="00B63A29"/>
    <w:rsid w:val="00B63CAB"/>
    <w:rsid w:val="00B65E92"/>
    <w:rsid w:val="00B67F24"/>
    <w:rsid w:val="00B704BE"/>
    <w:rsid w:val="00B71826"/>
    <w:rsid w:val="00B723FD"/>
    <w:rsid w:val="00B726EC"/>
    <w:rsid w:val="00B73A89"/>
    <w:rsid w:val="00B77E60"/>
    <w:rsid w:val="00B80A38"/>
    <w:rsid w:val="00B85D1E"/>
    <w:rsid w:val="00B876C8"/>
    <w:rsid w:val="00B91146"/>
    <w:rsid w:val="00B92B23"/>
    <w:rsid w:val="00B934F4"/>
    <w:rsid w:val="00B93F02"/>
    <w:rsid w:val="00B95F77"/>
    <w:rsid w:val="00BA03BA"/>
    <w:rsid w:val="00BA0463"/>
    <w:rsid w:val="00BA09D7"/>
    <w:rsid w:val="00BA1C96"/>
    <w:rsid w:val="00BA2570"/>
    <w:rsid w:val="00BA5583"/>
    <w:rsid w:val="00BA7B62"/>
    <w:rsid w:val="00BB0DFF"/>
    <w:rsid w:val="00BB651F"/>
    <w:rsid w:val="00BB719C"/>
    <w:rsid w:val="00BC2A63"/>
    <w:rsid w:val="00BC30E0"/>
    <w:rsid w:val="00BC3434"/>
    <w:rsid w:val="00BC4235"/>
    <w:rsid w:val="00BC71C0"/>
    <w:rsid w:val="00BD2629"/>
    <w:rsid w:val="00BD5ABF"/>
    <w:rsid w:val="00BD7AD8"/>
    <w:rsid w:val="00BE0556"/>
    <w:rsid w:val="00BE0E56"/>
    <w:rsid w:val="00BE1E3D"/>
    <w:rsid w:val="00BE23A4"/>
    <w:rsid w:val="00BE357C"/>
    <w:rsid w:val="00BE5FB4"/>
    <w:rsid w:val="00BF14A0"/>
    <w:rsid w:val="00BF2131"/>
    <w:rsid w:val="00BF31AC"/>
    <w:rsid w:val="00BF396A"/>
    <w:rsid w:val="00BF505B"/>
    <w:rsid w:val="00BF562A"/>
    <w:rsid w:val="00BF6F44"/>
    <w:rsid w:val="00BF79A4"/>
    <w:rsid w:val="00BF7C22"/>
    <w:rsid w:val="00BF7E5B"/>
    <w:rsid w:val="00C07241"/>
    <w:rsid w:val="00C07B67"/>
    <w:rsid w:val="00C07E46"/>
    <w:rsid w:val="00C1049E"/>
    <w:rsid w:val="00C11483"/>
    <w:rsid w:val="00C14C08"/>
    <w:rsid w:val="00C15023"/>
    <w:rsid w:val="00C152E5"/>
    <w:rsid w:val="00C1671F"/>
    <w:rsid w:val="00C16780"/>
    <w:rsid w:val="00C21060"/>
    <w:rsid w:val="00C22A6C"/>
    <w:rsid w:val="00C23A80"/>
    <w:rsid w:val="00C258B9"/>
    <w:rsid w:val="00C26584"/>
    <w:rsid w:val="00C26B92"/>
    <w:rsid w:val="00C27A75"/>
    <w:rsid w:val="00C32101"/>
    <w:rsid w:val="00C32216"/>
    <w:rsid w:val="00C3232E"/>
    <w:rsid w:val="00C34BB7"/>
    <w:rsid w:val="00C36FA5"/>
    <w:rsid w:val="00C400CA"/>
    <w:rsid w:val="00C40998"/>
    <w:rsid w:val="00C42F9B"/>
    <w:rsid w:val="00C42FE0"/>
    <w:rsid w:val="00C46BB2"/>
    <w:rsid w:val="00C515E2"/>
    <w:rsid w:val="00C51A7E"/>
    <w:rsid w:val="00C556D5"/>
    <w:rsid w:val="00C57585"/>
    <w:rsid w:val="00C5772B"/>
    <w:rsid w:val="00C57C9D"/>
    <w:rsid w:val="00C603FA"/>
    <w:rsid w:val="00C60A36"/>
    <w:rsid w:val="00C60C8E"/>
    <w:rsid w:val="00C649CE"/>
    <w:rsid w:val="00C65144"/>
    <w:rsid w:val="00C66405"/>
    <w:rsid w:val="00C66FAD"/>
    <w:rsid w:val="00C67045"/>
    <w:rsid w:val="00C67EF3"/>
    <w:rsid w:val="00C7153D"/>
    <w:rsid w:val="00C71AC6"/>
    <w:rsid w:val="00C72044"/>
    <w:rsid w:val="00C72FF5"/>
    <w:rsid w:val="00C7322A"/>
    <w:rsid w:val="00C74992"/>
    <w:rsid w:val="00C813A9"/>
    <w:rsid w:val="00C83AE1"/>
    <w:rsid w:val="00C83CF8"/>
    <w:rsid w:val="00C84C7F"/>
    <w:rsid w:val="00C85808"/>
    <w:rsid w:val="00C90192"/>
    <w:rsid w:val="00C9058D"/>
    <w:rsid w:val="00C90B2A"/>
    <w:rsid w:val="00C9285C"/>
    <w:rsid w:val="00C92F6A"/>
    <w:rsid w:val="00C97ABE"/>
    <w:rsid w:val="00C97D6F"/>
    <w:rsid w:val="00CA079E"/>
    <w:rsid w:val="00CA16E9"/>
    <w:rsid w:val="00CA31F9"/>
    <w:rsid w:val="00CA6563"/>
    <w:rsid w:val="00CB14EC"/>
    <w:rsid w:val="00CB2B0B"/>
    <w:rsid w:val="00CB4C2D"/>
    <w:rsid w:val="00CB5C6F"/>
    <w:rsid w:val="00CC07FE"/>
    <w:rsid w:val="00CC2516"/>
    <w:rsid w:val="00CC6B35"/>
    <w:rsid w:val="00CD03A4"/>
    <w:rsid w:val="00CD0E5A"/>
    <w:rsid w:val="00CD0EBC"/>
    <w:rsid w:val="00CD1399"/>
    <w:rsid w:val="00CD3064"/>
    <w:rsid w:val="00CD3A87"/>
    <w:rsid w:val="00CD41C0"/>
    <w:rsid w:val="00CE11AE"/>
    <w:rsid w:val="00CE4493"/>
    <w:rsid w:val="00CE5BCC"/>
    <w:rsid w:val="00CE689D"/>
    <w:rsid w:val="00CE7D00"/>
    <w:rsid w:val="00CF0B39"/>
    <w:rsid w:val="00CF2DCC"/>
    <w:rsid w:val="00CF33BB"/>
    <w:rsid w:val="00CF4133"/>
    <w:rsid w:val="00CF4377"/>
    <w:rsid w:val="00CF58D2"/>
    <w:rsid w:val="00CF75E7"/>
    <w:rsid w:val="00D00143"/>
    <w:rsid w:val="00D01807"/>
    <w:rsid w:val="00D0340E"/>
    <w:rsid w:val="00D04C4E"/>
    <w:rsid w:val="00D05DCB"/>
    <w:rsid w:val="00D06197"/>
    <w:rsid w:val="00D06CF6"/>
    <w:rsid w:val="00D1181D"/>
    <w:rsid w:val="00D13FC7"/>
    <w:rsid w:val="00D14DB9"/>
    <w:rsid w:val="00D16847"/>
    <w:rsid w:val="00D203B5"/>
    <w:rsid w:val="00D20854"/>
    <w:rsid w:val="00D22E4F"/>
    <w:rsid w:val="00D23982"/>
    <w:rsid w:val="00D248D6"/>
    <w:rsid w:val="00D24D25"/>
    <w:rsid w:val="00D2744A"/>
    <w:rsid w:val="00D278DA"/>
    <w:rsid w:val="00D305C6"/>
    <w:rsid w:val="00D32E15"/>
    <w:rsid w:val="00D33455"/>
    <w:rsid w:val="00D35442"/>
    <w:rsid w:val="00D36734"/>
    <w:rsid w:val="00D37326"/>
    <w:rsid w:val="00D3760A"/>
    <w:rsid w:val="00D37823"/>
    <w:rsid w:val="00D37C93"/>
    <w:rsid w:val="00D40E4F"/>
    <w:rsid w:val="00D43B68"/>
    <w:rsid w:val="00D44A56"/>
    <w:rsid w:val="00D45A75"/>
    <w:rsid w:val="00D45D0F"/>
    <w:rsid w:val="00D46158"/>
    <w:rsid w:val="00D5051C"/>
    <w:rsid w:val="00D50912"/>
    <w:rsid w:val="00D534DD"/>
    <w:rsid w:val="00D53E65"/>
    <w:rsid w:val="00D54E20"/>
    <w:rsid w:val="00D55619"/>
    <w:rsid w:val="00D55A30"/>
    <w:rsid w:val="00D573B0"/>
    <w:rsid w:val="00D6225E"/>
    <w:rsid w:val="00D65E29"/>
    <w:rsid w:val="00D666FE"/>
    <w:rsid w:val="00D66AB5"/>
    <w:rsid w:val="00D66DEB"/>
    <w:rsid w:val="00D66F21"/>
    <w:rsid w:val="00D671E1"/>
    <w:rsid w:val="00D72A3A"/>
    <w:rsid w:val="00D730C0"/>
    <w:rsid w:val="00D810D2"/>
    <w:rsid w:val="00D843A0"/>
    <w:rsid w:val="00D9042F"/>
    <w:rsid w:val="00D908D0"/>
    <w:rsid w:val="00D908D4"/>
    <w:rsid w:val="00D91495"/>
    <w:rsid w:val="00D97BBD"/>
    <w:rsid w:val="00DA04B3"/>
    <w:rsid w:val="00DA1A74"/>
    <w:rsid w:val="00DA2703"/>
    <w:rsid w:val="00DA5B87"/>
    <w:rsid w:val="00DA6623"/>
    <w:rsid w:val="00DA6781"/>
    <w:rsid w:val="00DB189E"/>
    <w:rsid w:val="00DB2AC2"/>
    <w:rsid w:val="00DB3F16"/>
    <w:rsid w:val="00DB411A"/>
    <w:rsid w:val="00DB44B7"/>
    <w:rsid w:val="00DB488B"/>
    <w:rsid w:val="00DC1489"/>
    <w:rsid w:val="00DC2E50"/>
    <w:rsid w:val="00DC45AB"/>
    <w:rsid w:val="00DD0BDC"/>
    <w:rsid w:val="00DD2C59"/>
    <w:rsid w:val="00DD3AAE"/>
    <w:rsid w:val="00DD6A23"/>
    <w:rsid w:val="00DD7168"/>
    <w:rsid w:val="00DD72C1"/>
    <w:rsid w:val="00DD75BD"/>
    <w:rsid w:val="00DE15C3"/>
    <w:rsid w:val="00DE49C2"/>
    <w:rsid w:val="00DE6B94"/>
    <w:rsid w:val="00DE7C4B"/>
    <w:rsid w:val="00DE7DF6"/>
    <w:rsid w:val="00DF073B"/>
    <w:rsid w:val="00DF1441"/>
    <w:rsid w:val="00DF3FE4"/>
    <w:rsid w:val="00DF5116"/>
    <w:rsid w:val="00DF774C"/>
    <w:rsid w:val="00E007D5"/>
    <w:rsid w:val="00E009F8"/>
    <w:rsid w:val="00E01F74"/>
    <w:rsid w:val="00E03F6C"/>
    <w:rsid w:val="00E0564C"/>
    <w:rsid w:val="00E05710"/>
    <w:rsid w:val="00E06692"/>
    <w:rsid w:val="00E1085C"/>
    <w:rsid w:val="00E12D64"/>
    <w:rsid w:val="00E12F02"/>
    <w:rsid w:val="00E130AA"/>
    <w:rsid w:val="00E157CC"/>
    <w:rsid w:val="00E20EAD"/>
    <w:rsid w:val="00E20F59"/>
    <w:rsid w:val="00E2255C"/>
    <w:rsid w:val="00E2284F"/>
    <w:rsid w:val="00E23AAF"/>
    <w:rsid w:val="00E23D68"/>
    <w:rsid w:val="00E24EDD"/>
    <w:rsid w:val="00E254AE"/>
    <w:rsid w:val="00E25773"/>
    <w:rsid w:val="00E2752A"/>
    <w:rsid w:val="00E30866"/>
    <w:rsid w:val="00E31DF9"/>
    <w:rsid w:val="00E32B6A"/>
    <w:rsid w:val="00E337AA"/>
    <w:rsid w:val="00E34E07"/>
    <w:rsid w:val="00E40791"/>
    <w:rsid w:val="00E4425A"/>
    <w:rsid w:val="00E47417"/>
    <w:rsid w:val="00E47B41"/>
    <w:rsid w:val="00E50F43"/>
    <w:rsid w:val="00E5359E"/>
    <w:rsid w:val="00E5503A"/>
    <w:rsid w:val="00E63070"/>
    <w:rsid w:val="00E6478C"/>
    <w:rsid w:val="00E64EF6"/>
    <w:rsid w:val="00E700E0"/>
    <w:rsid w:val="00E732D4"/>
    <w:rsid w:val="00E742AF"/>
    <w:rsid w:val="00E74E63"/>
    <w:rsid w:val="00E7506A"/>
    <w:rsid w:val="00E750FA"/>
    <w:rsid w:val="00E759DB"/>
    <w:rsid w:val="00E80413"/>
    <w:rsid w:val="00E81C50"/>
    <w:rsid w:val="00E833AC"/>
    <w:rsid w:val="00E86D08"/>
    <w:rsid w:val="00E873AF"/>
    <w:rsid w:val="00E902E0"/>
    <w:rsid w:val="00E90398"/>
    <w:rsid w:val="00E90E58"/>
    <w:rsid w:val="00E914C6"/>
    <w:rsid w:val="00E93D6D"/>
    <w:rsid w:val="00EA0003"/>
    <w:rsid w:val="00EA061F"/>
    <w:rsid w:val="00EA2DEC"/>
    <w:rsid w:val="00EA2F27"/>
    <w:rsid w:val="00EA469B"/>
    <w:rsid w:val="00EA5FC9"/>
    <w:rsid w:val="00EB1A3C"/>
    <w:rsid w:val="00EB2BCC"/>
    <w:rsid w:val="00EB2E0A"/>
    <w:rsid w:val="00EB3119"/>
    <w:rsid w:val="00EB3354"/>
    <w:rsid w:val="00EB3FE0"/>
    <w:rsid w:val="00EB4874"/>
    <w:rsid w:val="00EB4991"/>
    <w:rsid w:val="00EC227B"/>
    <w:rsid w:val="00EC231C"/>
    <w:rsid w:val="00EC2944"/>
    <w:rsid w:val="00EC4A94"/>
    <w:rsid w:val="00EC5BBE"/>
    <w:rsid w:val="00EC5D5B"/>
    <w:rsid w:val="00EC7AED"/>
    <w:rsid w:val="00ED0A00"/>
    <w:rsid w:val="00ED302E"/>
    <w:rsid w:val="00ED4095"/>
    <w:rsid w:val="00EE2107"/>
    <w:rsid w:val="00EE2783"/>
    <w:rsid w:val="00EE2859"/>
    <w:rsid w:val="00EE3B7D"/>
    <w:rsid w:val="00EE49F1"/>
    <w:rsid w:val="00EE6A99"/>
    <w:rsid w:val="00EE6BD5"/>
    <w:rsid w:val="00EE7882"/>
    <w:rsid w:val="00EF4028"/>
    <w:rsid w:val="00EF4B27"/>
    <w:rsid w:val="00EF68EE"/>
    <w:rsid w:val="00EF76E9"/>
    <w:rsid w:val="00EF7CB2"/>
    <w:rsid w:val="00F009C7"/>
    <w:rsid w:val="00F00F05"/>
    <w:rsid w:val="00F011BC"/>
    <w:rsid w:val="00F01E0B"/>
    <w:rsid w:val="00F02E93"/>
    <w:rsid w:val="00F03AD6"/>
    <w:rsid w:val="00F04047"/>
    <w:rsid w:val="00F041E9"/>
    <w:rsid w:val="00F0556E"/>
    <w:rsid w:val="00F05847"/>
    <w:rsid w:val="00F06BB9"/>
    <w:rsid w:val="00F11EDE"/>
    <w:rsid w:val="00F154CF"/>
    <w:rsid w:val="00F17070"/>
    <w:rsid w:val="00F179C1"/>
    <w:rsid w:val="00F20E6D"/>
    <w:rsid w:val="00F221A9"/>
    <w:rsid w:val="00F22DF6"/>
    <w:rsid w:val="00F23355"/>
    <w:rsid w:val="00F2541D"/>
    <w:rsid w:val="00F33000"/>
    <w:rsid w:val="00F34E6E"/>
    <w:rsid w:val="00F35ECB"/>
    <w:rsid w:val="00F402B5"/>
    <w:rsid w:val="00F410FA"/>
    <w:rsid w:val="00F41F7F"/>
    <w:rsid w:val="00F458BF"/>
    <w:rsid w:val="00F4740B"/>
    <w:rsid w:val="00F51DAC"/>
    <w:rsid w:val="00F52111"/>
    <w:rsid w:val="00F5246F"/>
    <w:rsid w:val="00F52D26"/>
    <w:rsid w:val="00F56E7C"/>
    <w:rsid w:val="00F60642"/>
    <w:rsid w:val="00F614DE"/>
    <w:rsid w:val="00F61F67"/>
    <w:rsid w:val="00F64D45"/>
    <w:rsid w:val="00F66A4A"/>
    <w:rsid w:val="00F67A96"/>
    <w:rsid w:val="00F71020"/>
    <w:rsid w:val="00F71037"/>
    <w:rsid w:val="00F715E7"/>
    <w:rsid w:val="00F722B2"/>
    <w:rsid w:val="00F75987"/>
    <w:rsid w:val="00F767A6"/>
    <w:rsid w:val="00F77A31"/>
    <w:rsid w:val="00F81D7F"/>
    <w:rsid w:val="00F82CD8"/>
    <w:rsid w:val="00F83D28"/>
    <w:rsid w:val="00F85A99"/>
    <w:rsid w:val="00F85DE4"/>
    <w:rsid w:val="00F87E0A"/>
    <w:rsid w:val="00F901E7"/>
    <w:rsid w:val="00F912EB"/>
    <w:rsid w:val="00F936E9"/>
    <w:rsid w:val="00F955EA"/>
    <w:rsid w:val="00F95CC7"/>
    <w:rsid w:val="00F95FA8"/>
    <w:rsid w:val="00F96073"/>
    <w:rsid w:val="00F969AB"/>
    <w:rsid w:val="00F97F4C"/>
    <w:rsid w:val="00FA1A2C"/>
    <w:rsid w:val="00FA1A79"/>
    <w:rsid w:val="00FA39C6"/>
    <w:rsid w:val="00FA48C8"/>
    <w:rsid w:val="00FA5AD1"/>
    <w:rsid w:val="00FA69B5"/>
    <w:rsid w:val="00FB0963"/>
    <w:rsid w:val="00FB1EB5"/>
    <w:rsid w:val="00FB1EFC"/>
    <w:rsid w:val="00FB2B72"/>
    <w:rsid w:val="00FB3C6E"/>
    <w:rsid w:val="00FB40EB"/>
    <w:rsid w:val="00FB466B"/>
    <w:rsid w:val="00FB6AC5"/>
    <w:rsid w:val="00FB6FAA"/>
    <w:rsid w:val="00FC1999"/>
    <w:rsid w:val="00FC2848"/>
    <w:rsid w:val="00FC28E7"/>
    <w:rsid w:val="00FC38AA"/>
    <w:rsid w:val="00FC78D6"/>
    <w:rsid w:val="00FD131A"/>
    <w:rsid w:val="00FD13FD"/>
    <w:rsid w:val="00FD27D1"/>
    <w:rsid w:val="00FD7BA0"/>
    <w:rsid w:val="00FE2F22"/>
    <w:rsid w:val="00FF0C60"/>
    <w:rsid w:val="00FF2E48"/>
    <w:rsid w:val="00FF3B21"/>
    <w:rsid w:val="00FF5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semiHidden="0" w:uiPriority="35" w:unhideWhenUsed="0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pPr>
      <w:keepNext/>
      <w:tabs>
        <w:tab w:val="left" w:pos="1560"/>
      </w:tabs>
      <w:jc w:val="both"/>
      <w:outlineLvl w:val="0"/>
    </w:pPr>
    <w:rPr>
      <w:i/>
      <w:iCs/>
      <w:sz w:val="16"/>
      <w:szCs w:val="16"/>
    </w:rPr>
  </w:style>
  <w:style w:type="paragraph" w:styleId="Nagwek2">
    <w:name w:val="heading 2"/>
    <w:basedOn w:val="Normalny"/>
    <w:next w:val="Normalny"/>
    <w:qFormat/>
    <w:pPr>
      <w:keepNext/>
      <w:pBdr>
        <w:top w:val="single" w:sz="6" w:space="1" w:color="auto"/>
      </w:pBdr>
      <w:tabs>
        <w:tab w:val="left" w:pos="1560"/>
      </w:tabs>
      <w:jc w:val="both"/>
      <w:outlineLvl w:val="1"/>
    </w:pPr>
    <w:rPr>
      <w:i/>
      <w:iCs/>
      <w:sz w:val="16"/>
      <w:szCs w:val="16"/>
    </w:rPr>
  </w:style>
  <w:style w:type="paragraph" w:styleId="Nagwek3">
    <w:name w:val="heading 3"/>
    <w:basedOn w:val="Normalny"/>
    <w:next w:val="Normalny"/>
    <w:qFormat/>
    <w:pPr>
      <w:keepNext/>
      <w:jc w:val="right"/>
      <w:outlineLvl w:val="2"/>
    </w:pPr>
    <w:rPr>
      <w:b/>
      <w:bCs/>
      <w:sz w:val="22"/>
      <w:szCs w:val="22"/>
    </w:rPr>
  </w:style>
  <w:style w:type="paragraph" w:styleId="Nagwek4">
    <w:name w:val="heading 4"/>
    <w:basedOn w:val="Normalny"/>
    <w:next w:val="Normalny"/>
    <w:link w:val="Nagwek4Znak"/>
    <w:qFormat/>
    <w:pPr>
      <w:keepNext/>
      <w:outlineLvl w:val="3"/>
    </w:pPr>
    <w:rPr>
      <w:b/>
      <w:bCs/>
      <w:sz w:val="22"/>
      <w:szCs w:val="22"/>
    </w:rPr>
  </w:style>
  <w:style w:type="paragraph" w:styleId="Nagwek5">
    <w:name w:val="heading 5"/>
    <w:basedOn w:val="Normalny"/>
    <w:next w:val="Normalny"/>
    <w:link w:val="Nagwek5Znak"/>
    <w:qFormat/>
    <w:pPr>
      <w:keepNext/>
      <w:outlineLvl w:val="4"/>
    </w:pPr>
    <w:rPr>
      <w:b/>
      <w:bCs/>
    </w:rPr>
  </w:style>
  <w:style w:type="paragraph" w:styleId="Nagwek6">
    <w:name w:val="heading 6"/>
    <w:basedOn w:val="Normalny"/>
    <w:next w:val="Normalny"/>
    <w:qFormat/>
    <w:pPr>
      <w:keepNext/>
      <w:jc w:val="right"/>
      <w:outlineLvl w:val="5"/>
    </w:pPr>
    <w:rPr>
      <w:i/>
      <w:iCs/>
      <w:sz w:val="24"/>
      <w:szCs w:val="24"/>
    </w:rPr>
  </w:style>
  <w:style w:type="paragraph" w:styleId="Nagwek7">
    <w:name w:val="heading 7"/>
    <w:basedOn w:val="Normalny"/>
    <w:next w:val="Normalny"/>
    <w:qFormat/>
    <w:pPr>
      <w:keepNext/>
      <w:spacing w:before="180"/>
      <w:jc w:val="center"/>
      <w:outlineLvl w:val="6"/>
    </w:pPr>
    <w:rPr>
      <w:b/>
      <w:bCs/>
    </w:rPr>
  </w:style>
  <w:style w:type="paragraph" w:styleId="Nagwek8">
    <w:name w:val="heading 8"/>
    <w:basedOn w:val="Normalny"/>
    <w:next w:val="Normalny"/>
    <w:qFormat/>
    <w:pPr>
      <w:keepNext/>
      <w:outlineLvl w:val="7"/>
    </w:pPr>
    <w:rPr>
      <w:u w:val="single"/>
    </w:rPr>
  </w:style>
  <w:style w:type="paragraph" w:styleId="Nagwek9">
    <w:name w:val="heading 9"/>
    <w:basedOn w:val="Normalny"/>
    <w:next w:val="Normalny"/>
    <w:qFormat/>
    <w:pPr>
      <w:keepNext/>
      <w:ind w:left="1077"/>
      <w:outlineLvl w:val="8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</w:style>
  <w:style w:type="character" w:styleId="Hipercze">
    <w:name w:val="Hyperlink"/>
    <w:semiHidden/>
    <w:rPr>
      <w:color w:val="0000FF"/>
      <w:u w:val="single"/>
    </w:rPr>
  </w:style>
  <w:style w:type="paragraph" w:styleId="Tekstpodstawowywcity">
    <w:name w:val="Body Text Indent"/>
    <w:basedOn w:val="Normalny"/>
    <w:link w:val="TekstpodstawowywcityZnak"/>
    <w:semiHidden/>
    <w:pPr>
      <w:tabs>
        <w:tab w:val="left" w:pos="284"/>
      </w:tabs>
      <w:spacing w:line="340" w:lineRule="exact"/>
      <w:jc w:val="both"/>
    </w:pPr>
    <w:rPr>
      <w:noProof/>
      <w:spacing w:val="-3"/>
      <w:sz w:val="24"/>
      <w:szCs w:val="24"/>
    </w:rPr>
  </w:style>
  <w:style w:type="paragraph" w:styleId="Tekstpodstawowywcity2">
    <w:name w:val="Body Text Indent 2"/>
    <w:basedOn w:val="Normalny"/>
    <w:semiHidden/>
    <w:pPr>
      <w:ind w:left="360"/>
      <w:jc w:val="both"/>
    </w:pPr>
    <w:rPr>
      <w:noProof/>
      <w:spacing w:val="-2"/>
      <w:sz w:val="19"/>
      <w:szCs w:val="19"/>
    </w:rPr>
  </w:style>
  <w:style w:type="character" w:styleId="UyteHipercze">
    <w:name w:val="FollowedHyperlink"/>
    <w:semiHidden/>
    <w:rPr>
      <w:color w:val="800080"/>
      <w:u w:val="single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</w:style>
  <w:style w:type="paragraph" w:styleId="Tekstpodstawowy">
    <w:name w:val="Body Text"/>
    <w:basedOn w:val="Normalny"/>
    <w:semiHidden/>
    <w:pPr>
      <w:spacing w:before="120"/>
      <w:jc w:val="both"/>
    </w:pPr>
  </w:style>
  <w:style w:type="paragraph" w:styleId="Tekstpodstawowy3">
    <w:name w:val="Body Text 3"/>
    <w:basedOn w:val="Normalny"/>
    <w:semiHidden/>
    <w:pPr>
      <w:spacing w:before="120"/>
    </w:pPr>
    <w:rPr>
      <w:sz w:val="22"/>
      <w:szCs w:val="22"/>
    </w:rPr>
  </w:style>
  <w:style w:type="paragraph" w:styleId="Tekstpodstawowywcity3">
    <w:name w:val="Body Text Indent 3"/>
    <w:basedOn w:val="Normalny"/>
    <w:semiHidden/>
    <w:pPr>
      <w:spacing w:before="120"/>
      <w:ind w:left="284" w:hanging="284"/>
      <w:jc w:val="both"/>
    </w:pPr>
    <w:rPr>
      <w:sz w:val="22"/>
      <w:szCs w:val="22"/>
    </w:rPr>
  </w:style>
  <w:style w:type="paragraph" w:styleId="Mapadokumentu">
    <w:name w:val="Document Map"/>
    <w:basedOn w:val="Normalny"/>
    <w:semiHidden/>
    <w:pPr>
      <w:shd w:val="clear" w:color="auto" w:fill="000080"/>
    </w:pPr>
    <w:rPr>
      <w:rFonts w:ascii="Tahoma" w:hAnsi="Tahoma" w:cs="Tahoma"/>
    </w:rPr>
  </w:style>
  <w:style w:type="paragraph" w:styleId="Legenda">
    <w:name w:val="caption"/>
    <w:basedOn w:val="Normalny"/>
    <w:next w:val="Normalny"/>
    <w:qFormat/>
    <w:pPr>
      <w:spacing w:before="60" w:after="60"/>
    </w:pPr>
    <w:rPr>
      <w:b/>
      <w:bCs/>
      <w:sz w:val="18"/>
      <w:szCs w:val="18"/>
    </w:rPr>
  </w:style>
  <w:style w:type="paragraph" w:styleId="Tekstprzypisukocowego">
    <w:name w:val="endnote text"/>
    <w:basedOn w:val="Normalny"/>
    <w:semiHidden/>
  </w:style>
  <w:style w:type="character" w:styleId="Odwoanieprzypisukocowego">
    <w:name w:val="endnote reference"/>
    <w:semiHidden/>
    <w:rPr>
      <w:vertAlign w:val="superscript"/>
    </w:rPr>
  </w:style>
  <w:style w:type="character" w:styleId="Odwoanieprzypisudolnego">
    <w:name w:val="footnote reference"/>
    <w:semiHidden/>
    <w:rPr>
      <w:vertAlign w:val="superscript"/>
    </w:rPr>
  </w:style>
  <w:style w:type="paragraph" w:customStyle="1" w:styleId="Nagwek40">
    <w:name w:val="Nag?—wek 4"/>
    <w:basedOn w:val="Normalny"/>
    <w:next w:val="Normalny"/>
    <w:pPr>
      <w:keepNext/>
      <w:widowControl w:val="0"/>
      <w:spacing w:line="-240" w:lineRule="auto"/>
    </w:pPr>
    <w:rPr>
      <w:i/>
      <w:iCs/>
      <w:sz w:val="18"/>
      <w:szCs w:val="18"/>
    </w:rPr>
  </w:style>
  <w:style w:type="paragraph" w:customStyle="1" w:styleId="ramka">
    <w:name w:val="ramka"/>
    <w:basedOn w:val="Normalny"/>
    <w:pPr>
      <w:framePr w:w="7063" w:h="871" w:hSpace="141" w:wrap="auto" w:vAnchor="text" w:hAnchor="page" w:x="3109" w:y="230"/>
      <w:pBdr>
        <w:top w:val="double" w:sz="6" w:space="1" w:color="auto"/>
        <w:left w:val="double" w:sz="6" w:space="1" w:color="auto"/>
        <w:bottom w:val="double" w:sz="6" w:space="1" w:color="auto"/>
        <w:right w:val="double" w:sz="6" w:space="1" w:color="auto"/>
      </w:pBdr>
      <w:shd w:val="pct5" w:color="auto" w:fill="auto"/>
      <w:jc w:val="center"/>
    </w:pPr>
    <w:rPr>
      <w:b/>
      <w:bCs/>
      <w:sz w:val="28"/>
      <w:szCs w:val="28"/>
    </w:rPr>
  </w:style>
  <w:style w:type="character" w:customStyle="1" w:styleId="TekstdymkaZnak">
    <w:name w:val="Tekst dymka Znak"/>
    <w:link w:val="Tekstdymka"/>
    <w:rsid w:val="0084597E"/>
    <w:rPr>
      <w:rFonts w:ascii="Tahoma" w:hAnsi="Tahoma" w:cs="Tahoma"/>
      <w:sz w:val="16"/>
      <w:szCs w:val="16"/>
    </w:rPr>
  </w:style>
  <w:style w:type="character" w:customStyle="1" w:styleId="StopkaZnak">
    <w:name w:val="Stopka Znak"/>
    <w:link w:val="Stopka"/>
    <w:uiPriority w:val="99"/>
    <w:rsid w:val="0084597E"/>
  </w:style>
  <w:style w:type="paragraph" w:customStyle="1" w:styleId="Tekstprzypisukocowego1">
    <w:name w:val="Tekst przypisu końcowego1"/>
    <w:basedOn w:val="Normalny"/>
    <w:rsid w:val="00F154CF"/>
    <w:pPr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paragraph" w:customStyle="1" w:styleId="Tekstprzypisukocowego2">
    <w:name w:val="Tekst przypisu końcowego2"/>
    <w:basedOn w:val="Normalny"/>
    <w:rsid w:val="00FB2B72"/>
    <w:pPr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paragraph" w:customStyle="1" w:styleId="Nagwek10">
    <w:name w:val="Nag??wek 1"/>
    <w:basedOn w:val="Normalny"/>
    <w:next w:val="Normalny"/>
    <w:rsid w:val="003D2892"/>
    <w:pPr>
      <w:keepNext/>
      <w:widowControl w:val="0"/>
      <w:spacing w:before="240" w:line="300" w:lineRule="auto"/>
      <w:jc w:val="both"/>
    </w:pPr>
    <w:rPr>
      <w:b/>
      <w:sz w:val="36"/>
    </w:rPr>
  </w:style>
  <w:style w:type="character" w:customStyle="1" w:styleId="Nagwek1Znak">
    <w:name w:val="Nagłówek 1 Znak"/>
    <w:link w:val="Nagwek1"/>
    <w:rsid w:val="00D01807"/>
    <w:rPr>
      <w:i/>
      <w:iCs/>
      <w:sz w:val="16"/>
      <w:szCs w:val="16"/>
    </w:rPr>
  </w:style>
  <w:style w:type="character" w:customStyle="1" w:styleId="Nagwek4Znak">
    <w:name w:val="Nagłówek 4 Znak"/>
    <w:link w:val="Nagwek4"/>
    <w:rsid w:val="00D01807"/>
    <w:rPr>
      <w:b/>
      <w:bCs/>
      <w:sz w:val="22"/>
      <w:szCs w:val="22"/>
    </w:rPr>
  </w:style>
  <w:style w:type="character" w:customStyle="1" w:styleId="Nagwek5Znak">
    <w:name w:val="Nagłówek 5 Znak"/>
    <w:link w:val="Nagwek5"/>
    <w:rsid w:val="00D01807"/>
    <w:rPr>
      <w:b/>
      <w:bCs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D01807"/>
    <w:rPr>
      <w:noProof/>
      <w:spacing w:val="-3"/>
      <w:sz w:val="24"/>
      <w:szCs w:val="24"/>
    </w:rPr>
  </w:style>
  <w:style w:type="table" w:styleId="Tabela-Siatka">
    <w:name w:val="Table Grid"/>
    <w:basedOn w:val="Standardowy"/>
    <w:uiPriority w:val="59"/>
    <w:rsid w:val="00D37C93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4F3EC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F3EC9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F3EC9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F3EC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F3EC9"/>
    <w:rPr>
      <w:b/>
      <w:bCs/>
    </w:rPr>
  </w:style>
  <w:style w:type="paragraph" w:styleId="Akapitzlist">
    <w:name w:val="List Paragraph"/>
    <w:basedOn w:val="Normalny"/>
    <w:uiPriority w:val="34"/>
    <w:qFormat/>
    <w:rsid w:val="003F715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semiHidden="0" w:uiPriority="35" w:unhideWhenUsed="0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pPr>
      <w:keepNext/>
      <w:tabs>
        <w:tab w:val="left" w:pos="1560"/>
      </w:tabs>
      <w:jc w:val="both"/>
      <w:outlineLvl w:val="0"/>
    </w:pPr>
    <w:rPr>
      <w:i/>
      <w:iCs/>
      <w:sz w:val="16"/>
      <w:szCs w:val="16"/>
    </w:rPr>
  </w:style>
  <w:style w:type="paragraph" w:styleId="Nagwek2">
    <w:name w:val="heading 2"/>
    <w:basedOn w:val="Normalny"/>
    <w:next w:val="Normalny"/>
    <w:qFormat/>
    <w:pPr>
      <w:keepNext/>
      <w:pBdr>
        <w:top w:val="single" w:sz="6" w:space="1" w:color="auto"/>
      </w:pBdr>
      <w:tabs>
        <w:tab w:val="left" w:pos="1560"/>
      </w:tabs>
      <w:jc w:val="both"/>
      <w:outlineLvl w:val="1"/>
    </w:pPr>
    <w:rPr>
      <w:i/>
      <w:iCs/>
      <w:sz w:val="16"/>
      <w:szCs w:val="16"/>
    </w:rPr>
  </w:style>
  <w:style w:type="paragraph" w:styleId="Nagwek3">
    <w:name w:val="heading 3"/>
    <w:basedOn w:val="Normalny"/>
    <w:next w:val="Normalny"/>
    <w:qFormat/>
    <w:pPr>
      <w:keepNext/>
      <w:jc w:val="right"/>
      <w:outlineLvl w:val="2"/>
    </w:pPr>
    <w:rPr>
      <w:b/>
      <w:bCs/>
      <w:sz w:val="22"/>
      <w:szCs w:val="22"/>
    </w:rPr>
  </w:style>
  <w:style w:type="paragraph" w:styleId="Nagwek4">
    <w:name w:val="heading 4"/>
    <w:basedOn w:val="Normalny"/>
    <w:next w:val="Normalny"/>
    <w:link w:val="Nagwek4Znak"/>
    <w:qFormat/>
    <w:pPr>
      <w:keepNext/>
      <w:outlineLvl w:val="3"/>
    </w:pPr>
    <w:rPr>
      <w:b/>
      <w:bCs/>
      <w:sz w:val="22"/>
      <w:szCs w:val="22"/>
    </w:rPr>
  </w:style>
  <w:style w:type="paragraph" w:styleId="Nagwek5">
    <w:name w:val="heading 5"/>
    <w:basedOn w:val="Normalny"/>
    <w:next w:val="Normalny"/>
    <w:link w:val="Nagwek5Znak"/>
    <w:qFormat/>
    <w:pPr>
      <w:keepNext/>
      <w:outlineLvl w:val="4"/>
    </w:pPr>
    <w:rPr>
      <w:b/>
      <w:bCs/>
    </w:rPr>
  </w:style>
  <w:style w:type="paragraph" w:styleId="Nagwek6">
    <w:name w:val="heading 6"/>
    <w:basedOn w:val="Normalny"/>
    <w:next w:val="Normalny"/>
    <w:qFormat/>
    <w:pPr>
      <w:keepNext/>
      <w:jc w:val="right"/>
      <w:outlineLvl w:val="5"/>
    </w:pPr>
    <w:rPr>
      <w:i/>
      <w:iCs/>
      <w:sz w:val="24"/>
      <w:szCs w:val="24"/>
    </w:rPr>
  </w:style>
  <w:style w:type="paragraph" w:styleId="Nagwek7">
    <w:name w:val="heading 7"/>
    <w:basedOn w:val="Normalny"/>
    <w:next w:val="Normalny"/>
    <w:qFormat/>
    <w:pPr>
      <w:keepNext/>
      <w:spacing w:before="180"/>
      <w:jc w:val="center"/>
      <w:outlineLvl w:val="6"/>
    </w:pPr>
    <w:rPr>
      <w:b/>
      <w:bCs/>
    </w:rPr>
  </w:style>
  <w:style w:type="paragraph" w:styleId="Nagwek8">
    <w:name w:val="heading 8"/>
    <w:basedOn w:val="Normalny"/>
    <w:next w:val="Normalny"/>
    <w:qFormat/>
    <w:pPr>
      <w:keepNext/>
      <w:outlineLvl w:val="7"/>
    </w:pPr>
    <w:rPr>
      <w:u w:val="single"/>
    </w:rPr>
  </w:style>
  <w:style w:type="paragraph" w:styleId="Nagwek9">
    <w:name w:val="heading 9"/>
    <w:basedOn w:val="Normalny"/>
    <w:next w:val="Normalny"/>
    <w:qFormat/>
    <w:pPr>
      <w:keepNext/>
      <w:ind w:left="1077"/>
      <w:outlineLvl w:val="8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</w:style>
  <w:style w:type="character" w:styleId="Hipercze">
    <w:name w:val="Hyperlink"/>
    <w:semiHidden/>
    <w:rPr>
      <w:color w:val="0000FF"/>
      <w:u w:val="single"/>
    </w:rPr>
  </w:style>
  <w:style w:type="paragraph" w:styleId="Tekstpodstawowywcity">
    <w:name w:val="Body Text Indent"/>
    <w:basedOn w:val="Normalny"/>
    <w:link w:val="TekstpodstawowywcityZnak"/>
    <w:semiHidden/>
    <w:pPr>
      <w:tabs>
        <w:tab w:val="left" w:pos="284"/>
      </w:tabs>
      <w:spacing w:line="340" w:lineRule="exact"/>
      <w:jc w:val="both"/>
    </w:pPr>
    <w:rPr>
      <w:noProof/>
      <w:spacing w:val="-3"/>
      <w:sz w:val="24"/>
      <w:szCs w:val="24"/>
    </w:rPr>
  </w:style>
  <w:style w:type="paragraph" w:styleId="Tekstpodstawowywcity2">
    <w:name w:val="Body Text Indent 2"/>
    <w:basedOn w:val="Normalny"/>
    <w:semiHidden/>
    <w:pPr>
      <w:ind w:left="360"/>
      <w:jc w:val="both"/>
    </w:pPr>
    <w:rPr>
      <w:noProof/>
      <w:spacing w:val="-2"/>
      <w:sz w:val="19"/>
      <w:szCs w:val="19"/>
    </w:rPr>
  </w:style>
  <w:style w:type="character" w:styleId="UyteHipercze">
    <w:name w:val="FollowedHyperlink"/>
    <w:semiHidden/>
    <w:rPr>
      <w:color w:val="800080"/>
      <w:u w:val="single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</w:style>
  <w:style w:type="paragraph" w:styleId="Tekstpodstawowy">
    <w:name w:val="Body Text"/>
    <w:basedOn w:val="Normalny"/>
    <w:semiHidden/>
    <w:pPr>
      <w:spacing w:before="120"/>
      <w:jc w:val="both"/>
    </w:pPr>
  </w:style>
  <w:style w:type="paragraph" w:styleId="Tekstpodstawowy3">
    <w:name w:val="Body Text 3"/>
    <w:basedOn w:val="Normalny"/>
    <w:semiHidden/>
    <w:pPr>
      <w:spacing w:before="120"/>
    </w:pPr>
    <w:rPr>
      <w:sz w:val="22"/>
      <w:szCs w:val="22"/>
    </w:rPr>
  </w:style>
  <w:style w:type="paragraph" w:styleId="Tekstpodstawowywcity3">
    <w:name w:val="Body Text Indent 3"/>
    <w:basedOn w:val="Normalny"/>
    <w:semiHidden/>
    <w:pPr>
      <w:spacing w:before="120"/>
      <w:ind w:left="284" w:hanging="284"/>
      <w:jc w:val="both"/>
    </w:pPr>
    <w:rPr>
      <w:sz w:val="22"/>
      <w:szCs w:val="22"/>
    </w:rPr>
  </w:style>
  <w:style w:type="paragraph" w:styleId="Mapadokumentu">
    <w:name w:val="Document Map"/>
    <w:basedOn w:val="Normalny"/>
    <w:semiHidden/>
    <w:pPr>
      <w:shd w:val="clear" w:color="auto" w:fill="000080"/>
    </w:pPr>
    <w:rPr>
      <w:rFonts w:ascii="Tahoma" w:hAnsi="Tahoma" w:cs="Tahoma"/>
    </w:rPr>
  </w:style>
  <w:style w:type="paragraph" w:styleId="Legenda">
    <w:name w:val="caption"/>
    <w:basedOn w:val="Normalny"/>
    <w:next w:val="Normalny"/>
    <w:qFormat/>
    <w:pPr>
      <w:spacing w:before="60" w:after="60"/>
    </w:pPr>
    <w:rPr>
      <w:b/>
      <w:bCs/>
      <w:sz w:val="18"/>
      <w:szCs w:val="18"/>
    </w:rPr>
  </w:style>
  <w:style w:type="paragraph" w:styleId="Tekstprzypisukocowego">
    <w:name w:val="endnote text"/>
    <w:basedOn w:val="Normalny"/>
    <w:semiHidden/>
  </w:style>
  <w:style w:type="character" w:styleId="Odwoanieprzypisukocowego">
    <w:name w:val="endnote reference"/>
    <w:semiHidden/>
    <w:rPr>
      <w:vertAlign w:val="superscript"/>
    </w:rPr>
  </w:style>
  <w:style w:type="character" w:styleId="Odwoanieprzypisudolnego">
    <w:name w:val="footnote reference"/>
    <w:semiHidden/>
    <w:rPr>
      <w:vertAlign w:val="superscript"/>
    </w:rPr>
  </w:style>
  <w:style w:type="paragraph" w:customStyle="1" w:styleId="Nagwek40">
    <w:name w:val="Nag?—wek 4"/>
    <w:basedOn w:val="Normalny"/>
    <w:next w:val="Normalny"/>
    <w:pPr>
      <w:keepNext/>
      <w:widowControl w:val="0"/>
      <w:spacing w:line="-240" w:lineRule="auto"/>
    </w:pPr>
    <w:rPr>
      <w:i/>
      <w:iCs/>
      <w:sz w:val="18"/>
      <w:szCs w:val="18"/>
    </w:rPr>
  </w:style>
  <w:style w:type="paragraph" w:customStyle="1" w:styleId="ramka">
    <w:name w:val="ramka"/>
    <w:basedOn w:val="Normalny"/>
    <w:pPr>
      <w:framePr w:w="7063" w:h="871" w:hSpace="141" w:wrap="auto" w:vAnchor="text" w:hAnchor="page" w:x="3109" w:y="230"/>
      <w:pBdr>
        <w:top w:val="double" w:sz="6" w:space="1" w:color="auto"/>
        <w:left w:val="double" w:sz="6" w:space="1" w:color="auto"/>
        <w:bottom w:val="double" w:sz="6" w:space="1" w:color="auto"/>
        <w:right w:val="double" w:sz="6" w:space="1" w:color="auto"/>
      </w:pBdr>
      <w:shd w:val="pct5" w:color="auto" w:fill="auto"/>
      <w:jc w:val="center"/>
    </w:pPr>
    <w:rPr>
      <w:b/>
      <w:bCs/>
      <w:sz w:val="28"/>
      <w:szCs w:val="28"/>
    </w:rPr>
  </w:style>
  <w:style w:type="character" w:customStyle="1" w:styleId="TekstdymkaZnak">
    <w:name w:val="Tekst dymka Znak"/>
    <w:link w:val="Tekstdymka"/>
    <w:rsid w:val="0084597E"/>
    <w:rPr>
      <w:rFonts w:ascii="Tahoma" w:hAnsi="Tahoma" w:cs="Tahoma"/>
      <w:sz w:val="16"/>
      <w:szCs w:val="16"/>
    </w:rPr>
  </w:style>
  <w:style w:type="character" w:customStyle="1" w:styleId="StopkaZnak">
    <w:name w:val="Stopka Znak"/>
    <w:link w:val="Stopka"/>
    <w:uiPriority w:val="99"/>
    <w:rsid w:val="0084597E"/>
  </w:style>
  <w:style w:type="paragraph" w:customStyle="1" w:styleId="Tekstprzypisukocowego1">
    <w:name w:val="Tekst przypisu końcowego1"/>
    <w:basedOn w:val="Normalny"/>
    <w:rsid w:val="00F154CF"/>
    <w:pPr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paragraph" w:customStyle="1" w:styleId="Tekstprzypisukocowego2">
    <w:name w:val="Tekst przypisu końcowego2"/>
    <w:basedOn w:val="Normalny"/>
    <w:rsid w:val="00FB2B72"/>
    <w:pPr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paragraph" w:customStyle="1" w:styleId="Nagwek10">
    <w:name w:val="Nag??wek 1"/>
    <w:basedOn w:val="Normalny"/>
    <w:next w:val="Normalny"/>
    <w:rsid w:val="003D2892"/>
    <w:pPr>
      <w:keepNext/>
      <w:widowControl w:val="0"/>
      <w:spacing w:before="240" w:line="300" w:lineRule="auto"/>
      <w:jc w:val="both"/>
    </w:pPr>
    <w:rPr>
      <w:b/>
      <w:sz w:val="36"/>
    </w:rPr>
  </w:style>
  <w:style w:type="character" w:customStyle="1" w:styleId="Nagwek1Znak">
    <w:name w:val="Nagłówek 1 Znak"/>
    <w:link w:val="Nagwek1"/>
    <w:rsid w:val="00D01807"/>
    <w:rPr>
      <w:i/>
      <w:iCs/>
      <w:sz w:val="16"/>
      <w:szCs w:val="16"/>
    </w:rPr>
  </w:style>
  <w:style w:type="character" w:customStyle="1" w:styleId="Nagwek4Znak">
    <w:name w:val="Nagłówek 4 Znak"/>
    <w:link w:val="Nagwek4"/>
    <w:rsid w:val="00D01807"/>
    <w:rPr>
      <w:b/>
      <w:bCs/>
      <w:sz w:val="22"/>
      <w:szCs w:val="22"/>
    </w:rPr>
  </w:style>
  <w:style w:type="character" w:customStyle="1" w:styleId="Nagwek5Znak">
    <w:name w:val="Nagłówek 5 Znak"/>
    <w:link w:val="Nagwek5"/>
    <w:rsid w:val="00D01807"/>
    <w:rPr>
      <w:b/>
      <w:bCs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D01807"/>
    <w:rPr>
      <w:noProof/>
      <w:spacing w:val="-3"/>
      <w:sz w:val="24"/>
      <w:szCs w:val="24"/>
    </w:rPr>
  </w:style>
  <w:style w:type="table" w:styleId="Tabela-Siatka">
    <w:name w:val="Table Grid"/>
    <w:basedOn w:val="Standardowy"/>
    <w:uiPriority w:val="59"/>
    <w:rsid w:val="00D37C93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4F3EC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F3EC9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F3EC9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F3EC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F3EC9"/>
    <w:rPr>
      <w:b/>
      <w:bCs/>
    </w:rPr>
  </w:style>
  <w:style w:type="paragraph" w:styleId="Akapitzlist">
    <w:name w:val="List Paragraph"/>
    <w:basedOn w:val="Normalny"/>
    <w:uiPriority w:val="34"/>
    <w:qFormat/>
    <w:rsid w:val="003F71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439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hart" Target="charts/chart4.xml"/><Relationship Id="rId18" Type="http://schemas.openxmlformats.org/officeDocument/2006/relationships/hyperlink" Target="http://stat.gov.pl/obszary-tematyczne/koniunktura/koniunktura/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chart" Target="charts/chart3.xml"/><Relationship Id="rId17" Type="http://schemas.openxmlformats.org/officeDocument/2006/relationships/hyperlink" Target="mailto:u.wagrowska@stat.gov.pl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u.wagrowska@stat.gov.pl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hart" Target="charts/chart2.xml"/><Relationship Id="rId5" Type="http://schemas.openxmlformats.org/officeDocument/2006/relationships/settings" Target="settings.xml"/><Relationship Id="rId15" Type="http://schemas.openxmlformats.org/officeDocument/2006/relationships/hyperlink" Target="mailto:rzecznik@stat.gov.pl" TargetMode="External"/><Relationship Id="rId10" Type="http://schemas.openxmlformats.org/officeDocument/2006/relationships/chart" Target="charts/chart1.xml"/><Relationship Id="rId19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mailto:rzecznik@stat.gov.pl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tat.gov.pl" TargetMode="External"/><Relationship Id="rId1" Type="http://schemas.openxmlformats.org/officeDocument/2006/relationships/hyperlink" Target="mailto:rzecznik@stat.gov.pl" TargetMode="Externa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4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4.9180327868852472E-2"/>
          <c:y val="3.039513677811552E-2"/>
          <c:w val="0.87715039545616569"/>
          <c:h val="0.74144705824815405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BWUK_wykr!$C$3</c:f>
              <c:strCache>
                <c:ptCount val="1"/>
                <c:pt idx="0">
                  <c:v>BWUK</c:v>
                </c:pt>
              </c:strCache>
            </c:strRef>
          </c:tx>
          <c:invertIfNegative val="0"/>
          <c:cat>
            <c:strRef>
              <c:f>BWUK_wykr!$B$4:$B$23</c:f>
              <c:strCache>
                <c:ptCount val="20"/>
                <c:pt idx="0">
                  <c:v>1997*)</c:v>
                </c:pt>
                <c:pt idx="1">
                  <c:v>1998</c:v>
                </c:pt>
                <c:pt idx="2">
                  <c:v>1999</c:v>
                </c:pt>
                <c:pt idx="3">
                  <c:v>2000</c:v>
                </c:pt>
                <c:pt idx="4">
                  <c:v>2001</c:v>
                </c:pt>
                <c:pt idx="5">
                  <c:v>2002</c:v>
                </c:pt>
                <c:pt idx="6">
                  <c:v>2003</c:v>
                </c:pt>
                <c:pt idx="7">
                  <c:v>2004</c:v>
                </c:pt>
                <c:pt idx="8">
                  <c:v>2005</c:v>
                </c:pt>
                <c:pt idx="9">
                  <c:v>2006</c:v>
                </c:pt>
                <c:pt idx="10">
                  <c:v>2007</c:v>
                </c:pt>
                <c:pt idx="11">
                  <c:v>2008</c:v>
                </c:pt>
                <c:pt idx="12">
                  <c:v>2009</c:v>
                </c:pt>
                <c:pt idx="13">
                  <c:v>2010</c:v>
                </c:pt>
                <c:pt idx="14">
                  <c:v>2011</c:v>
                </c:pt>
                <c:pt idx="15">
                  <c:v>2012</c:v>
                </c:pt>
                <c:pt idx="16">
                  <c:v>2013</c:v>
                </c:pt>
                <c:pt idx="17">
                  <c:v>2014</c:v>
                </c:pt>
                <c:pt idx="18">
                  <c:v>2015</c:v>
                </c:pt>
                <c:pt idx="19">
                  <c:v>2016</c:v>
                </c:pt>
              </c:strCache>
            </c:strRef>
          </c:cat>
          <c:val>
            <c:numRef>
              <c:f>BWUK_wykr!$C$4:$C$23</c:f>
              <c:numCache>
                <c:formatCode>0.0_)</c:formatCode>
                <c:ptCount val="20"/>
                <c:pt idx="0">
                  <c:v>-13.8</c:v>
                </c:pt>
                <c:pt idx="1">
                  <c:v>-20.8</c:v>
                </c:pt>
                <c:pt idx="2">
                  <c:v>-30</c:v>
                </c:pt>
                <c:pt idx="3">
                  <c:v>-33.700000000000003</c:v>
                </c:pt>
                <c:pt idx="4">
                  <c:v>-35.5</c:v>
                </c:pt>
                <c:pt idx="5">
                  <c:v>-37.5</c:v>
                </c:pt>
                <c:pt idx="6">
                  <c:v>-35.799999999999997</c:v>
                </c:pt>
                <c:pt idx="7">
                  <c:v>-31.8</c:v>
                </c:pt>
                <c:pt idx="8" formatCode="0.0">
                  <c:v>-22.1</c:v>
                </c:pt>
                <c:pt idx="9" formatCode="0.0">
                  <c:v>-14.9</c:v>
                </c:pt>
                <c:pt idx="10" formatCode="0.0">
                  <c:v>-7.1</c:v>
                </c:pt>
                <c:pt idx="11" formatCode="0.0">
                  <c:v>-8</c:v>
                </c:pt>
                <c:pt idx="12" formatCode="0.0">
                  <c:v>-22.3</c:v>
                </c:pt>
                <c:pt idx="13" formatCode="0.0">
                  <c:v>-16.899999999999999</c:v>
                </c:pt>
                <c:pt idx="14" formatCode="0.0">
                  <c:v>-25</c:v>
                </c:pt>
                <c:pt idx="15" formatCode="0.0">
                  <c:v>-29.5</c:v>
                </c:pt>
                <c:pt idx="16" formatCode="0.0">
                  <c:v>-26.7</c:v>
                </c:pt>
                <c:pt idx="17" formatCode="0.0">
                  <c:v>-17</c:v>
                </c:pt>
                <c:pt idx="18" formatCode="0.0">
                  <c:v>-10.9</c:v>
                </c:pt>
                <c:pt idx="19" formatCode="0.0">
                  <c:v>-5.2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450"/>
        <c:axId val="195356544"/>
        <c:axId val="195358080"/>
      </c:barChart>
      <c:lineChart>
        <c:grouping val="standard"/>
        <c:varyColors val="0"/>
        <c:ser>
          <c:idx val="1"/>
          <c:order val="1"/>
          <c:tx>
            <c:strRef>
              <c:f>BWUK_wykr!$D$3</c:f>
              <c:strCache>
                <c:ptCount val="1"/>
              </c:strCache>
            </c:strRef>
          </c:tx>
          <c:cat>
            <c:strRef>
              <c:f>BWUK_wykr!$B$4:$B$23</c:f>
              <c:strCache>
                <c:ptCount val="20"/>
                <c:pt idx="0">
                  <c:v>1997*)</c:v>
                </c:pt>
                <c:pt idx="1">
                  <c:v>1998</c:v>
                </c:pt>
                <c:pt idx="2">
                  <c:v>1999</c:v>
                </c:pt>
                <c:pt idx="3">
                  <c:v>2000</c:v>
                </c:pt>
                <c:pt idx="4">
                  <c:v>2001</c:v>
                </c:pt>
                <c:pt idx="5">
                  <c:v>2002</c:v>
                </c:pt>
                <c:pt idx="6">
                  <c:v>2003</c:v>
                </c:pt>
                <c:pt idx="7">
                  <c:v>2004</c:v>
                </c:pt>
                <c:pt idx="8">
                  <c:v>2005</c:v>
                </c:pt>
                <c:pt idx="9">
                  <c:v>2006</c:v>
                </c:pt>
                <c:pt idx="10">
                  <c:v>2007</c:v>
                </c:pt>
                <c:pt idx="11">
                  <c:v>2008</c:v>
                </c:pt>
                <c:pt idx="12">
                  <c:v>2009</c:v>
                </c:pt>
                <c:pt idx="13">
                  <c:v>2010</c:v>
                </c:pt>
                <c:pt idx="14">
                  <c:v>2011</c:v>
                </c:pt>
                <c:pt idx="15">
                  <c:v>2012</c:v>
                </c:pt>
                <c:pt idx="16">
                  <c:v>2013</c:v>
                </c:pt>
                <c:pt idx="17">
                  <c:v>2014</c:v>
                </c:pt>
                <c:pt idx="18">
                  <c:v>2015</c:v>
                </c:pt>
                <c:pt idx="19">
                  <c:v>2016</c:v>
                </c:pt>
              </c:strCache>
            </c:strRef>
          </c:cat>
          <c:val>
            <c:numRef>
              <c:f>BWUK_wykr!$D$4:$D$23</c:f>
              <c:numCache>
                <c:formatCode>General</c:formatCode>
                <c:ptCount val="20"/>
              </c:numCache>
            </c:numRef>
          </c:val>
          <c:smooth val="0"/>
        </c:ser>
        <c:ser>
          <c:idx val="2"/>
          <c:order val="2"/>
          <c:tx>
            <c:strRef>
              <c:f>BWUK_wykr!$E$3</c:f>
              <c:strCache>
                <c:ptCount val="1"/>
                <c:pt idx="0">
                  <c:v>a</c:v>
                </c:pt>
              </c:strCache>
            </c:strRef>
          </c:tx>
          <c:marker>
            <c:symbol val="circle"/>
            <c:size val="4"/>
          </c:marker>
          <c:cat>
            <c:strRef>
              <c:f>BWUK_wykr!$B$4:$B$23</c:f>
              <c:strCache>
                <c:ptCount val="20"/>
                <c:pt idx="0">
                  <c:v>1997*)</c:v>
                </c:pt>
                <c:pt idx="1">
                  <c:v>1998</c:v>
                </c:pt>
                <c:pt idx="2">
                  <c:v>1999</c:v>
                </c:pt>
                <c:pt idx="3">
                  <c:v>2000</c:v>
                </c:pt>
                <c:pt idx="4">
                  <c:v>2001</c:v>
                </c:pt>
                <c:pt idx="5">
                  <c:v>2002</c:v>
                </c:pt>
                <c:pt idx="6">
                  <c:v>2003</c:v>
                </c:pt>
                <c:pt idx="7">
                  <c:v>2004</c:v>
                </c:pt>
                <c:pt idx="8">
                  <c:v>2005</c:v>
                </c:pt>
                <c:pt idx="9">
                  <c:v>2006</c:v>
                </c:pt>
                <c:pt idx="10">
                  <c:v>2007</c:v>
                </c:pt>
                <c:pt idx="11">
                  <c:v>2008</c:v>
                </c:pt>
                <c:pt idx="12">
                  <c:v>2009</c:v>
                </c:pt>
                <c:pt idx="13">
                  <c:v>2010</c:v>
                </c:pt>
                <c:pt idx="14">
                  <c:v>2011</c:v>
                </c:pt>
                <c:pt idx="15">
                  <c:v>2012</c:v>
                </c:pt>
                <c:pt idx="16">
                  <c:v>2013</c:v>
                </c:pt>
                <c:pt idx="17">
                  <c:v>2014</c:v>
                </c:pt>
                <c:pt idx="18">
                  <c:v>2015</c:v>
                </c:pt>
                <c:pt idx="19">
                  <c:v>2016</c:v>
                </c:pt>
              </c:strCache>
            </c:strRef>
          </c:cat>
          <c:val>
            <c:numRef>
              <c:f>BWUK_wykr!$E$4:$E$23</c:f>
              <c:numCache>
                <c:formatCode>0.0_)</c:formatCode>
                <c:ptCount val="20"/>
                <c:pt idx="0">
                  <c:v>-21.6</c:v>
                </c:pt>
                <c:pt idx="1">
                  <c:v>-28.6</c:v>
                </c:pt>
                <c:pt idx="2">
                  <c:v>-36.299999999999997</c:v>
                </c:pt>
                <c:pt idx="3">
                  <c:v>-40.6</c:v>
                </c:pt>
                <c:pt idx="4">
                  <c:v>-39.700000000000003</c:v>
                </c:pt>
                <c:pt idx="5">
                  <c:v>-39.6</c:v>
                </c:pt>
                <c:pt idx="6">
                  <c:v>-38.1</c:v>
                </c:pt>
                <c:pt idx="7">
                  <c:v>-33.1</c:v>
                </c:pt>
                <c:pt idx="8" formatCode="0.0">
                  <c:v>-27</c:v>
                </c:pt>
                <c:pt idx="9" formatCode="0.0">
                  <c:v>-18.2</c:v>
                </c:pt>
                <c:pt idx="10" formatCode="0.0">
                  <c:v>-10.9</c:v>
                </c:pt>
                <c:pt idx="11" formatCode="0.0">
                  <c:v>-10.6</c:v>
                </c:pt>
                <c:pt idx="12" formatCode="0.0">
                  <c:v>-18.100000000000001</c:v>
                </c:pt>
                <c:pt idx="13" formatCode="0.0">
                  <c:v>-17.2</c:v>
                </c:pt>
                <c:pt idx="14" formatCode="0.0">
                  <c:v>-22.4</c:v>
                </c:pt>
                <c:pt idx="15" formatCode="0.0">
                  <c:v>-25.4</c:v>
                </c:pt>
                <c:pt idx="16" formatCode="0.0">
                  <c:v>-21.9</c:v>
                </c:pt>
                <c:pt idx="17" formatCode="0.0">
                  <c:v>-15.7</c:v>
                </c:pt>
                <c:pt idx="18" formatCode="0.0">
                  <c:v>-10.7</c:v>
                </c:pt>
                <c:pt idx="19" formatCode="0.0">
                  <c:v>-3.9</c:v>
                </c:pt>
              </c:numCache>
            </c:numRef>
          </c:val>
          <c:smooth val="0"/>
        </c:ser>
        <c:ser>
          <c:idx val="3"/>
          <c:order val="3"/>
          <c:tx>
            <c:strRef>
              <c:f>BWUK_wykr!$F$3</c:f>
              <c:strCache>
                <c:ptCount val="1"/>
                <c:pt idx="0">
                  <c:v>b</c:v>
                </c:pt>
              </c:strCache>
            </c:strRef>
          </c:tx>
          <c:spPr>
            <a:ln w="25446">
              <a:solidFill>
                <a:srgbClr val="7030A0"/>
              </a:solidFill>
            </a:ln>
          </c:spPr>
          <c:marker>
            <c:symbol val="circle"/>
            <c:size val="4"/>
            <c:spPr>
              <a:solidFill>
                <a:srgbClr val="7030A0"/>
              </a:solidFill>
            </c:spPr>
          </c:marker>
          <c:cat>
            <c:strRef>
              <c:f>BWUK_wykr!$B$4:$B$23</c:f>
              <c:strCache>
                <c:ptCount val="20"/>
                <c:pt idx="0">
                  <c:v>1997*)</c:v>
                </c:pt>
                <c:pt idx="1">
                  <c:v>1998</c:v>
                </c:pt>
                <c:pt idx="2">
                  <c:v>1999</c:v>
                </c:pt>
                <c:pt idx="3">
                  <c:v>2000</c:v>
                </c:pt>
                <c:pt idx="4">
                  <c:v>2001</c:v>
                </c:pt>
                <c:pt idx="5">
                  <c:v>2002</c:v>
                </c:pt>
                <c:pt idx="6">
                  <c:v>2003</c:v>
                </c:pt>
                <c:pt idx="7">
                  <c:v>2004</c:v>
                </c:pt>
                <c:pt idx="8">
                  <c:v>2005</c:v>
                </c:pt>
                <c:pt idx="9">
                  <c:v>2006</c:v>
                </c:pt>
                <c:pt idx="10">
                  <c:v>2007</c:v>
                </c:pt>
                <c:pt idx="11">
                  <c:v>2008</c:v>
                </c:pt>
                <c:pt idx="12">
                  <c:v>2009</c:v>
                </c:pt>
                <c:pt idx="13">
                  <c:v>2010</c:v>
                </c:pt>
                <c:pt idx="14">
                  <c:v>2011</c:v>
                </c:pt>
                <c:pt idx="15">
                  <c:v>2012</c:v>
                </c:pt>
                <c:pt idx="16">
                  <c:v>2013</c:v>
                </c:pt>
                <c:pt idx="17">
                  <c:v>2014</c:v>
                </c:pt>
                <c:pt idx="18">
                  <c:v>2015</c:v>
                </c:pt>
                <c:pt idx="19">
                  <c:v>2016</c:v>
                </c:pt>
              </c:strCache>
            </c:strRef>
          </c:cat>
          <c:val>
            <c:numRef>
              <c:f>BWUK_wykr!$F$4:$F$23</c:f>
              <c:numCache>
                <c:formatCode>0.0_)</c:formatCode>
                <c:ptCount val="20"/>
                <c:pt idx="0">
                  <c:v>-11</c:v>
                </c:pt>
                <c:pt idx="1">
                  <c:v>-19.2</c:v>
                </c:pt>
                <c:pt idx="2">
                  <c:v>-25.3</c:v>
                </c:pt>
                <c:pt idx="3">
                  <c:v>-26.8</c:v>
                </c:pt>
                <c:pt idx="4">
                  <c:v>-25.8</c:v>
                </c:pt>
                <c:pt idx="5">
                  <c:v>-27.8</c:v>
                </c:pt>
                <c:pt idx="6">
                  <c:v>-24.5</c:v>
                </c:pt>
                <c:pt idx="7">
                  <c:v>-22.3</c:v>
                </c:pt>
                <c:pt idx="8" formatCode="0.0">
                  <c:v>-12</c:v>
                </c:pt>
                <c:pt idx="9" formatCode="0.0">
                  <c:v>-6.1</c:v>
                </c:pt>
                <c:pt idx="10" formatCode="0.0">
                  <c:v>-1.9</c:v>
                </c:pt>
                <c:pt idx="11" formatCode="0.0">
                  <c:v>-4.5</c:v>
                </c:pt>
                <c:pt idx="12" formatCode="0.0">
                  <c:v>-11.1</c:v>
                </c:pt>
                <c:pt idx="13" formatCode="0.0">
                  <c:v>-8.1999999999999993</c:v>
                </c:pt>
                <c:pt idx="14" formatCode="0.0">
                  <c:v>-14.6</c:v>
                </c:pt>
                <c:pt idx="15" formatCode="0.0">
                  <c:v>-18.5</c:v>
                </c:pt>
                <c:pt idx="16" formatCode="0.0">
                  <c:v>-13.6</c:v>
                </c:pt>
                <c:pt idx="17" formatCode="0.0">
                  <c:v>-7.3</c:v>
                </c:pt>
                <c:pt idx="18" formatCode="0.0">
                  <c:v>-2.8</c:v>
                </c:pt>
                <c:pt idx="19" formatCode="0.0">
                  <c:v>0.9</c:v>
                </c:pt>
              </c:numCache>
            </c:numRef>
          </c:val>
          <c:smooth val="0"/>
        </c:ser>
        <c:ser>
          <c:idx val="4"/>
          <c:order val="4"/>
          <c:tx>
            <c:strRef>
              <c:f>BWUK_wykr!$G$3</c:f>
              <c:strCache>
                <c:ptCount val="1"/>
                <c:pt idx="0">
                  <c:v>c</c:v>
                </c:pt>
              </c:strCache>
            </c:strRef>
          </c:tx>
          <c:spPr>
            <a:ln w="25446">
              <a:solidFill>
                <a:schemeClr val="accent5">
                  <a:lumMod val="60000"/>
                  <a:lumOff val="40000"/>
                </a:schemeClr>
              </a:solidFill>
            </a:ln>
          </c:spPr>
          <c:marker>
            <c:symbol val="circle"/>
            <c:size val="4"/>
            <c:spPr>
              <a:solidFill>
                <a:schemeClr val="accent5">
                  <a:lumMod val="60000"/>
                  <a:lumOff val="40000"/>
                </a:schemeClr>
              </a:solidFill>
            </c:spPr>
          </c:marker>
          <c:cat>
            <c:strRef>
              <c:f>BWUK_wykr!$B$4:$B$23</c:f>
              <c:strCache>
                <c:ptCount val="20"/>
                <c:pt idx="0">
                  <c:v>1997*)</c:v>
                </c:pt>
                <c:pt idx="1">
                  <c:v>1998</c:v>
                </c:pt>
                <c:pt idx="2">
                  <c:v>1999</c:v>
                </c:pt>
                <c:pt idx="3">
                  <c:v>2000</c:v>
                </c:pt>
                <c:pt idx="4">
                  <c:v>2001</c:v>
                </c:pt>
                <c:pt idx="5">
                  <c:v>2002</c:v>
                </c:pt>
                <c:pt idx="6">
                  <c:v>2003</c:v>
                </c:pt>
                <c:pt idx="7">
                  <c:v>2004</c:v>
                </c:pt>
                <c:pt idx="8">
                  <c:v>2005</c:v>
                </c:pt>
                <c:pt idx="9">
                  <c:v>2006</c:v>
                </c:pt>
                <c:pt idx="10">
                  <c:v>2007</c:v>
                </c:pt>
                <c:pt idx="11">
                  <c:v>2008</c:v>
                </c:pt>
                <c:pt idx="12">
                  <c:v>2009</c:v>
                </c:pt>
                <c:pt idx="13">
                  <c:v>2010</c:v>
                </c:pt>
                <c:pt idx="14">
                  <c:v>2011</c:v>
                </c:pt>
                <c:pt idx="15">
                  <c:v>2012</c:v>
                </c:pt>
                <c:pt idx="16">
                  <c:v>2013</c:v>
                </c:pt>
                <c:pt idx="17">
                  <c:v>2014</c:v>
                </c:pt>
                <c:pt idx="18">
                  <c:v>2015</c:v>
                </c:pt>
                <c:pt idx="19">
                  <c:v>2016</c:v>
                </c:pt>
              </c:strCache>
            </c:strRef>
          </c:cat>
          <c:val>
            <c:numRef>
              <c:f>BWUK_wykr!$G$4:$G$23</c:f>
              <c:numCache>
                <c:formatCode>0.0_)</c:formatCode>
                <c:ptCount val="20"/>
                <c:pt idx="0">
                  <c:v>-12.8</c:v>
                </c:pt>
                <c:pt idx="1">
                  <c:v>-22.3</c:v>
                </c:pt>
                <c:pt idx="2">
                  <c:v>-37.9</c:v>
                </c:pt>
                <c:pt idx="3">
                  <c:v>-45.8</c:v>
                </c:pt>
                <c:pt idx="4">
                  <c:v>-51.8</c:v>
                </c:pt>
                <c:pt idx="5">
                  <c:v>-52.9</c:v>
                </c:pt>
                <c:pt idx="6">
                  <c:v>-51.7</c:v>
                </c:pt>
                <c:pt idx="7">
                  <c:v>-49.5</c:v>
                </c:pt>
                <c:pt idx="8" formatCode="0.0">
                  <c:v>-38.5</c:v>
                </c:pt>
                <c:pt idx="9" formatCode="0.0">
                  <c:v>-26.2</c:v>
                </c:pt>
                <c:pt idx="10" formatCode="0.0">
                  <c:v>-17.7</c:v>
                </c:pt>
                <c:pt idx="11" formatCode="0.0">
                  <c:v>-16.600000000000001</c:v>
                </c:pt>
                <c:pt idx="12" formatCode="0.0">
                  <c:v>-40</c:v>
                </c:pt>
                <c:pt idx="13" formatCode="0.0">
                  <c:v>-31.2</c:v>
                </c:pt>
                <c:pt idx="14" formatCode="0.0">
                  <c:v>-41.5</c:v>
                </c:pt>
                <c:pt idx="15" formatCode="0.0">
                  <c:v>-46.5</c:v>
                </c:pt>
                <c:pt idx="16" formatCode="0.0">
                  <c:v>-45.2</c:v>
                </c:pt>
                <c:pt idx="17" formatCode="0.0">
                  <c:v>-29.9</c:v>
                </c:pt>
                <c:pt idx="18" formatCode="0.0">
                  <c:v>-21.5</c:v>
                </c:pt>
                <c:pt idx="19" formatCode="0.0">
                  <c:v>-11</c:v>
                </c:pt>
              </c:numCache>
            </c:numRef>
          </c:val>
          <c:smooth val="0"/>
        </c:ser>
        <c:ser>
          <c:idx val="5"/>
          <c:order val="5"/>
          <c:tx>
            <c:strRef>
              <c:f>BWUK_wykr!$H$3</c:f>
              <c:strCache>
                <c:ptCount val="1"/>
                <c:pt idx="0">
                  <c:v>d</c:v>
                </c:pt>
              </c:strCache>
            </c:strRef>
          </c:tx>
          <c:spPr>
            <a:ln w="25446"/>
          </c:spPr>
          <c:marker>
            <c:symbol val="circle"/>
            <c:size val="4"/>
          </c:marker>
          <c:cat>
            <c:strRef>
              <c:f>BWUK_wykr!$B$4:$B$23</c:f>
              <c:strCache>
                <c:ptCount val="20"/>
                <c:pt idx="0">
                  <c:v>1997*)</c:v>
                </c:pt>
                <c:pt idx="1">
                  <c:v>1998</c:v>
                </c:pt>
                <c:pt idx="2">
                  <c:v>1999</c:v>
                </c:pt>
                <c:pt idx="3">
                  <c:v>2000</c:v>
                </c:pt>
                <c:pt idx="4">
                  <c:v>2001</c:v>
                </c:pt>
                <c:pt idx="5">
                  <c:v>2002</c:v>
                </c:pt>
                <c:pt idx="6">
                  <c:v>2003</c:v>
                </c:pt>
                <c:pt idx="7">
                  <c:v>2004</c:v>
                </c:pt>
                <c:pt idx="8">
                  <c:v>2005</c:v>
                </c:pt>
                <c:pt idx="9">
                  <c:v>2006</c:v>
                </c:pt>
                <c:pt idx="10">
                  <c:v>2007</c:v>
                </c:pt>
                <c:pt idx="11">
                  <c:v>2008</c:v>
                </c:pt>
                <c:pt idx="12">
                  <c:v>2009</c:v>
                </c:pt>
                <c:pt idx="13">
                  <c:v>2010</c:v>
                </c:pt>
                <c:pt idx="14">
                  <c:v>2011</c:v>
                </c:pt>
                <c:pt idx="15">
                  <c:v>2012</c:v>
                </c:pt>
                <c:pt idx="16">
                  <c:v>2013</c:v>
                </c:pt>
                <c:pt idx="17">
                  <c:v>2014</c:v>
                </c:pt>
                <c:pt idx="18">
                  <c:v>2015</c:v>
                </c:pt>
                <c:pt idx="19">
                  <c:v>2016</c:v>
                </c:pt>
              </c:strCache>
            </c:strRef>
          </c:cat>
          <c:val>
            <c:numRef>
              <c:f>BWUK_wykr!$H$4:$H$23</c:f>
              <c:numCache>
                <c:formatCode>0.0_)</c:formatCode>
                <c:ptCount val="20"/>
                <c:pt idx="0">
                  <c:v>-10</c:v>
                </c:pt>
                <c:pt idx="1">
                  <c:v>-17</c:v>
                </c:pt>
                <c:pt idx="2">
                  <c:v>-29.7</c:v>
                </c:pt>
                <c:pt idx="3">
                  <c:v>-29.5</c:v>
                </c:pt>
                <c:pt idx="4">
                  <c:v>-32.200000000000003</c:v>
                </c:pt>
                <c:pt idx="5">
                  <c:v>-35.1</c:v>
                </c:pt>
                <c:pt idx="6">
                  <c:v>-35.200000000000003</c:v>
                </c:pt>
                <c:pt idx="7">
                  <c:v>-30.8</c:v>
                </c:pt>
                <c:pt idx="8" formatCode="0.0">
                  <c:v>-16.7</c:v>
                </c:pt>
                <c:pt idx="9" formatCode="0.0">
                  <c:v>-13</c:v>
                </c:pt>
                <c:pt idx="10" formatCode="0.0">
                  <c:v>-6.6</c:v>
                </c:pt>
                <c:pt idx="11" formatCode="0.0">
                  <c:v>-9.6999999999999993</c:v>
                </c:pt>
                <c:pt idx="12" formatCode="0.0">
                  <c:v>-26.5</c:v>
                </c:pt>
                <c:pt idx="13" formatCode="0.0">
                  <c:v>-18.899999999999999</c:v>
                </c:pt>
                <c:pt idx="14" formatCode="0.0">
                  <c:v>-30.8</c:v>
                </c:pt>
                <c:pt idx="15" formatCode="0.0">
                  <c:v>-38</c:v>
                </c:pt>
                <c:pt idx="16" formatCode="0.0">
                  <c:v>-31.2</c:v>
                </c:pt>
                <c:pt idx="17" formatCode="0.0">
                  <c:v>-18.399999999999999</c:v>
                </c:pt>
                <c:pt idx="18" formatCode="0.0">
                  <c:v>-11.4</c:v>
                </c:pt>
                <c:pt idx="19" formatCode="0.0">
                  <c:v>-9.4</c:v>
                </c:pt>
              </c:numCache>
            </c:numRef>
          </c:val>
          <c:smooth val="0"/>
        </c:ser>
        <c:ser>
          <c:idx val="6"/>
          <c:order val="6"/>
          <c:tx>
            <c:strRef>
              <c:f>BWUK_wykr!$I$3</c:f>
              <c:strCache>
                <c:ptCount val="1"/>
                <c:pt idx="0">
                  <c:v>e</c:v>
                </c:pt>
              </c:strCache>
            </c:strRef>
          </c:tx>
          <c:spPr>
            <a:ln w="25446">
              <a:solidFill>
                <a:srgbClr val="FF0000"/>
              </a:solidFill>
            </a:ln>
          </c:spPr>
          <c:marker>
            <c:symbol val="circle"/>
            <c:size val="4"/>
            <c:spPr>
              <a:solidFill>
                <a:srgbClr val="FF0000"/>
              </a:solidFill>
              <a:ln>
                <a:noFill/>
              </a:ln>
            </c:spPr>
          </c:marker>
          <c:cat>
            <c:strRef>
              <c:f>BWUK_wykr!$B$4:$B$23</c:f>
              <c:strCache>
                <c:ptCount val="20"/>
                <c:pt idx="0">
                  <c:v>1997*)</c:v>
                </c:pt>
                <c:pt idx="1">
                  <c:v>1998</c:v>
                </c:pt>
                <c:pt idx="2">
                  <c:v>1999</c:v>
                </c:pt>
                <c:pt idx="3">
                  <c:v>2000</c:v>
                </c:pt>
                <c:pt idx="4">
                  <c:v>2001</c:v>
                </c:pt>
                <c:pt idx="5">
                  <c:v>2002</c:v>
                </c:pt>
                <c:pt idx="6">
                  <c:v>2003</c:v>
                </c:pt>
                <c:pt idx="7">
                  <c:v>2004</c:v>
                </c:pt>
                <c:pt idx="8">
                  <c:v>2005</c:v>
                </c:pt>
                <c:pt idx="9">
                  <c:v>2006</c:v>
                </c:pt>
                <c:pt idx="10">
                  <c:v>2007</c:v>
                </c:pt>
                <c:pt idx="11">
                  <c:v>2008</c:v>
                </c:pt>
                <c:pt idx="12">
                  <c:v>2009</c:v>
                </c:pt>
                <c:pt idx="13">
                  <c:v>2010</c:v>
                </c:pt>
                <c:pt idx="14">
                  <c:v>2011</c:v>
                </c:pt>
                <c:pt idx="15">
                  <c:v>2012</c:v>
                </c:pt>
                <c:pt idx="16">
                  <c:v>2013</c:v>
                </c:pt>
                <c:pt idx="17">
                  <c:v>2014</c:v>
                </c:pt>
                <c:pt idx="18">
                  <c:v>2015</c:v>
                </c:pt>
                <c:pt idx="19">
                  <c:v>2016</c:v>
                </c:pt>
              </c:strCache>
            </c:strRef>
          </c:cat>
          <c:val>
            <c:numRef>
              <c:f>BWUK_wykr!$I$4:$I$23</c:f>
              <c:numCache>
                <c:formatCode>0.0_)</c:formatCode>
                <c:ptCount val="20"/>
                <c:pt idx="0">
                  <c:v>-13.4</c:v>
                </c:pt>
                <c:pt idx="1">
                  <c:v>-16.600000000000001</c:v>
                </c:pt>
                <c:pt idx="2">
                  <c:v>-21</c:v>
                </c:pt>
                <c:pt idx="3">
                  <c:v>-25.8</c:v>
                </c:pt>
                <c:pt idx="4">
                  <c:v>-27.8</c:v>
                </c:pt>
                <c:pt idx="5">
                  <c:v>-32.1</c:v>
                </c:pt>
                <c:pt idx="6">
                  <c:v>-29.4</c:v>
                </c:pt>
                <c:pt idx="7">
                  <c:v>-23.3</c:v>
                </c:pt>
                <c:pt idx="8" formatCode="0.0">
                  <c:v>-16.399999999999999</c:v>
                </c:pt>
                <c:pt idx="9" formatCode="0.0">
                  <c:v>-11.1</c:v>
                </c:pt>
                <c:pt idx="10" formatCode="0.0">
                  <c:v>1.3</c:v>
                </c:pt>
                <c:pt idx="11" formatCode="0.0">
                  <c:v>1.2</c:v>
                </c:pt>
                <c:pt idx="12" formatCode="0.0">
                  <c:v>-16.100000000000001</c:v>
                </c:pt>
                <c:pt idx="13" formatCode="0.0">
                  <c:v>-9.1999999999999993</c:v>
                </c:pt>
                <c:pt idx="14" formatCode="0.0">
                  <c:v>-15.9</c:v>
                </c:pt>
                <c:pt idx="15" formatCode="0.0">
                  <c:v>-19.3</c:v>
                </c:pt>
                <c:pt idx="16" formatCode="0.0">
                  <c:v>-21.6</c:v>
                </c:pt>
                <c:pt idx="17" formatCode="0.0">
                  <c:v>-13.7</c:v>
                </c:pt>
                <c:pt idx="18" formatCode="0.0">
                  <c:v>-8.1999999999999993</c:v>
                </c:pt>
                <c:pt idx="19" formatCode="0.0">
                  <c:v>-2.5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95315968"/>
        <c:axId val="195355008"/>
      </c:lineChart>
      <c:catAx>
        <c:axId val="195315968"/>
        <c:scaling>
          <c:orientation val="minMax"/>
        </c:scaling>
        <c:delete val="0"/>
        <c:axPos val="b"/>
        <c:numFmt formatCode="General" sourceLinked="1"/>
        <c:majorTickMark val="in"/>
        <c:minorTickMark val="none"/>
        <c:tickLblPos val="low"/>
        <c:txPr>
          <a:bodyPr rot="0" vert="horz"/>
          <a:lstStyle/>
          <a:p>
            <a:pPr>
              <a:defRPr sz="1002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195355008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195355008"/>
        <c:scaling>
          <c:orientation val="minMax"/>
          <c:max val="10"/>
          <c:min val="-60"/>
        </c:scaling>
        <c:delete val="0"/>
        <c:axPos val="l"/>
        <c:numFmt formatCode="0.0" sourceLinked="0"/>
        <c:majorTickMark val="out"/>
        <c:minorTickMark val="none"/>
        <c:tickLblPos val="nextTo"/>
        <c:txPr>
          <a:bodyPr rot="0" vert="horz"/>
          <a:lstStyle/>
          <a:p>
            <a:pPr>
              <a:defRPr sz="902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195315968"/>
        <c:crosses val="autoZero"/>
        <c:crossBetween val="between"/>
        <c:majorUnit val="10"/>
      </c:valAx>
      <c:catAx>
        <c:axId val="195356544"/>
        <c:scaling>
          <c:orientation val="minMax"/>
        </c:scaling>
        <c:delete val="1"/>
        <c:axPos val="b"/>
        <c:majorTickMark val="out"/>
        <c:minorTickMark val="none"/>
        <c:tickLblPos val="none"/>
        <c:crossAx val="195358080"/>
        <c:crosses val="autoZero"/>
        <c:auto val="1"/>
        <c:lblAlgn val="ctr"/>
        <c:lblOffset val="100"/>
        <c:noMultiLvlLbl val="0"/>
      </c:catAx>
      <c:valAx>
        <c:axId val="195358080"/>
        <c:scaling>
          <c:orientation val="minMax"/>
          <c:min val="-100"/>
        </c:scaling>
        <c:delete val="1"/>
        <c:axPos val="r"/>
        <c:numFmt formatCode="0.0_)" sourceLinked="1"/>
        <c:majorTickMark val="out"/>
        <c:minorTickMark val="none"/>
        <c:tickLblPos val="none"/>
        <c:crossAx val="195356544"/>
        <c:crosses val="max"/>
        <c:crossBetween val="between"/>
      </c:valAx>
    </c:plotArea>
    <c:plotVisOnly val="1"/>
    <c:dispBlanksAs val="gap"/>
    <c:showDLblsOverMax val="0"/>
  </c:chart>
  <c:txPr>
    <a:bodyPr/>
    <a:lstStyle/>
    <a:p>
      <a:pPr>
        <a:defRPr sz="1002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4.7690014903129713E-2"/>
          <c:y val="2.0964360587002108E-2"/>
          <c:w val="0.88951329823920533"/>
          <c:h val="0.6883351932001881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BWUK_wykr!$C$2</c:f>
              <c:strCache>
                <c:ptCount val="1"/>
                <c:pt idx="0">
                  <c:v>BWUK</c:v>
                </c:pt>
              </c:strCache>
            </c:strRef>
          </c:tx>
          <c:invertIfNegative val="0"/>
          <c:cat>
            <c:multiLvlStrRef>
              <c:f>BWUK_wykr!$A$111:$B$164</c:f>
              <c:multiLvlStrCache>
                <c:ptCount val="54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V</c:v>
                  </c:pt>
                  <c:pt idx="5">
                    <c:v>VI</c:v>
                  </c:pt>
                  <c:pt idx="6">
                    <c:v>VII</c:v>
                  </c:pt>
                  <c:pt idx="7">
                    <c:v>VIII</c:v>
                  </c:pt>
                  <c:pt idx="8">
                    <c:v>IX</c:v>
                  </c:pt>
                  <c:pt idx="9">
                    <c:v>X</c:v>
                  </c:pt>
                  <c:pt idx="10">
                    <c:v>XI</c:v>
                  </c:pt>
                  <c:pt idx="11">
                    <c:v>XII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V</c:v>
                  </c:pt>
                  <c:pt idx="17">
                    <c:v>VI</c:v>
                  </c:pt>
                  <c:pt idx="18">
                    <c:v>VII</c:v>
                  </c:pt>
                  <c:pt idx="19">
                    <c:v>VIII</c:v>
                  </c:pt>
                  <c:pt idx="20">
                    <c:v>IX</c:v>
                  </c:pt>
                  <c:pt idx="21">
                    <c:v>X</c:v>
                  </c:pt>
                  <c:pt idx="22">
                    <c:v>XI</c:v>
                  </c:pt>
                  <c:pt idx="23">
                    <c:v>XII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V</c:v>
                  </c:pt>
                  <c:pt idx="29">
                    <c:v>VI</c:v>
                  </c:pt>
                  <c:pt idx="30">
                    <c:v>VII</c:v>
                  </c:pt>
                  <c:pt idx="31">
                    <c:v>VIII</c:v>
                  </c:pt>
                  <c:pt idx="32">
                    <c:v>IX</c:v>
                  </c:pt>
                  <c:pt idx="33">
                    <c:v>X</c:v>
                  </c:pt>
                  <c:pt idx="34">
                    <c:v>XI</c:v>
                  </c:pt>
                  <c:pt idx="35">
                    <c:v>XII</c:v>
                  </c:pt>
                  <c:pt idx="36">
                    <c:v>I</c:v>
                  </c:pt>
                  <c:pt idx="37">
                    <c:v>II</c:v>
                  </c:pt>
                  <c:pt idx="38">
                    <c:v>III</c:v>
                  </c:pt>
                  <c:pt idx="39">
                    <c:v>IV</c:v>
                  </c:pt>
                  <c:pt idx="40">
                    <c:v>V</c:v>
                  </c:pt>
                  <c:pt idx="41">
                    <c:v>VI</c:v>
                  </c:pt>
                  <c:pt idx="42">
                    <c:v>VII</c:v>
                  </c:pt>
                  <c:pt idx="43">
                    <c:v>VIII</c:v>
                  </c:pt>
                  <c:pt idx="44">
                    <c:v>IX</c:v>
                  </c:pt>
                  <c:pt idx="45">
                    <c:v>X</c:v>
                  </c:pt>
                  <c:pt idx="46">
                    <c:v>XI</c:v>
                  </c:pt>
                  <c:pt idx="47">
                    <c:v>XII</c:v>
                  </c:pt>
                  <c:pt idx="48">
                    <c:v>I</c:v>
                  </c:pt>
                  <c:pt idx="49">
                    <c:v>II</c:v>
                  </c:pt>
                  <c:pt idx="50">
                    <c:v>III</c:v>
                  </c:pt>
                  <c:pt idx="51">
                    <c:v>IV</c:v>
                  </c:pt>
                  <c:pt idx="52">
                    <c:v>V</c:v>
                  </c:pt>
                  <c:pt idx="53">
                    <c:v>VI</c:v>
                  </c:pt>
                </c:lvl>
                <c:lvl>
                  <c:pt idx="0">
                    <c:v>2013</c:v>
                  </c:pt>
                  <c:pt idx="12">
                    <c:v>2014</c:v>
                  </c:pt>
                  <c:pt idx="24">
                    <c:v>2015</c:v>
                  </c:pt>
                  <c:pt idx="36">
                    <c:v>2016</c:v>
                  </c:pt>
                  <c:pt idx="48">
                    <c:v>2017</c:v>
                  </c:pt>
                </c:lvl>
              </c:multiLvlStrCache>
            </c:multiLvlStrRef>
          </c:cat>
          <c:val>
            <c:numRef>
              <c:f>BWUK_wykr!$C$111:$C$164</c:f>
              <c:numCache>
                <c:formatCode>0.0</c:formatCode>
                <c:ptCount val="54"/>
                <c:pt idx="0">
                  <c:v>-30.8</c:v>
                </c:pt>
                <c:pt idx="1">
                  <c:v>-28.9</c:v>
                </c:pt>
                <c:pt idx="2">
                  <c:v>-29.4</c:v>
                </c:pt>
                <c:pt idx="3">
                  <c:v>-30.2</c:v>
                </c:pt>
                <c:pt idx="4">
                  <c:v>-27.9</c:v>
                </c:pt>
                <c:pt idx="5">
                  <c:v>-27.9</c:v>
                </c:pt>
                <c:pt idx="6">
                  <c:v>-27.3</c:v>
                </c:pt>
                <c:pt idx="7">
                  <c:v>-25.3</c:v>
                </c:pt>
                <c:pt idx="8">
                  <c:v>-24.3</c:v>
                </c:pt>
                <c:pt idx="9">
                  <c:v>-22.7</c:v>
                </c:pt>
                <c:pt idx="10">
                  <c:v>-22.7</c:v>
                </c:pt>
                <c:pt idx="11">
                  <c:v>-23</c:v>
                </c:pt>
                <c:pt idx="12">
                  <c:v>-20.2</c:v>
                </c:pt>
                <c:pt idx="13">
                  <c:v>-20.100000000000001</c:v>
                </c:pt>
                <c:pt idx="14">
                  <c:v>-21</c:v>
                </c:pt>
                <c:pt idx="15">
                  <c:v>-18.100000000000001</c:v>
                </c:pt>
                <c:pt idx="16">
                  <c:v>-17</c:v>
                </c:pt>
                <c:pt idx="17">
                  <c:v>-15.4</c:v>
                </c:pt>
                <c:pt idx="18">
                  <c:v>-17.100000000000001</c:v>
                </c:pt>
                <c:pt idx="19">
                  <c:v>-19.5</c:v>
                </c:pt>
                <c:pt idx="20">
                  <c:v>-14.2</c:v>
                </c:pt>
                <c:pt idx="21">
                  <c:v>-14.1</c:v>
                </c:pt>
                <c:pt idx="22">
                  <c:v>-14.9</c:v>
                </c:pt>
                <c:pt idx="23">
                  <c:v>-12.5</c:v>
                </c:pt>
                <c:pt idx="24">
                  <c:v>-11.7</c:v>
                </c:pt>
                <c:pt idx="25">
                  <c:v>-16.600000000000001</c:v>
                </c:pt>
                <c:pt idx="26">
                  <c:v>-16.399999999999999</c:v>
                </c:pt>
                <c:pt idx="27">
                  <c:v>-10.9</c:v>
                </c:pt>
                <c:pt idx="28">
                  <c:v>-13.6</c:v>
                </c:pt>
                <c:pt idx="29">
                  <c:v>-10.4</c:v>
                </c:pt>
                <c:pt idx="30">
                  <c:v>-10.9</c:v>
                </c:pt>
                <c:pt idx="31">
                  <c:v>-7.9</c:v>
                </c:pt>
                <c:pt idx="32">
                  <c:v>-9.9</c:v>
                </c:pt>
                <c:pt idx="33">
                  <c:v>-9.4</c:v>
                </c:pt>
                <c:pt idx="34">
                  <c:v>-3.9</c:v>
                </c:pt>
                <c:pt idx="35">
                  <c:v>-9.3000000000000007</c:v>
                </c:pt>
                <c:pt idx="36">
                  <c:v>-7</c:v>
                </c:pt>
                <c:pt idx="37">
                  <c:v>-6.2</c:v>
                </c:pt>
                <c:pt idx="38">
                  <c:v>-9.3000000000000007</c:v>
                </c:pt>
                <c:pt idx="39">
                  <c:v>-4.7</c:v>
                </c:pt>
                <c:pt idx="40">
                  <c:v>-6.7</c:v>
                </c:pt>
                <c:pt idx="41">
                  <c:v>-6.5</c:v>
                </c:pt>
                <c:pt idx="42">
                  <c:v>-5.6</c:v>
                </c:pt>
                <c:pt idx="43">
                  <c:v>-3.8</c:v>
                </c:pt>
                <c:pt idx="44">
                  <c:v>-2.4</c:v>
                </c:pt>
                <c:pt idx="45">
                  <c:v>-3.7</c:v>
                </c:pt>
                <c:pt idx="46">
                  <c:v>-2.4</c:v>
                </c:pt>
                <c:pt idx="47">
                  <c:v>-3.7</c:v>
                </c:pt>
                <c:pt idx="48">
                  <c:v>-1.2</c:v>
                </c:pt>
                <c:pt idx="49">
                  <c:v>-1.9</c:v>
                </c:pt>
                <c:pt idx="50">
                  <c:v>-2</c:v>
                </c:pt>
                <c:pt idx="51">
                  <c:v>-0.8</c:v>
                </c:pt>
                <c:pt idx="52">
                  <c:v>3.1</c:v>
                </c:pt>
                <c:pt idx="53">
                  <c:v>4.8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20"/>
        <c:axId val="195612672"/>
        <c:axId val="195614208"/>
      </c:barChart>
      <c:lineChart>
        <c:grouping val="standard"/>
        <c:varyColors val="0"/>
        <c:ser>
          <c:idx val="1"/>
          <c:order val="1"/>
          <c:tx>
            <c:strRef>
              <c:f>BWUK_wykr!$D$2</c:f>
              <c:strCache>
                <c:ptCount val="1"/>
                <c:pt idx="0">
                  <c:v>x</c:v>
                </c:pt>
              </c:strCache>
            </c:strRef>
          </c:tx>
          <c:cat>
            <c:multiLvlStrRef>
              <c:f>BWUK_wykr!$A$111:$B$164</c:f>
              <c:multiLvlStrCache>
                <c:ptCount val="54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V</c:v>
                  </c:pt>
                  <c:pt idx="5">
                    <c:v>VI</c:v>
                  </c:pt>
                  <c:pt idx="6">
                    <c:v>VII</c:v>
                  </c:pt>
                  <c:pt idx="7">
                    <c:v>VIII</c:v>
                  </c:pt>
                  <c:pt idx="8">
                    <c:v>IX</c:v>
                  </c:pt>
                  <c:pt idx="9">
                    <c:v>X</c:v>
                  </c:pt>
                  <c:pt idx="10">
                    <c:v>XI</c:v>
                  </c:pt>
                  <c:pt idx="11">
                    <c:v>XII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V</c:v>
                  </c:pt>
                  <c:pt idx="17">
                    <c:v>VI</c:v>
                  </c:pt>
                  <c:pt idx="18">
                    <c:v>VII</c:v>
                  </c:pt>
                  <c:pt idx="19">
                    <c:v>VIII</c:v>
                  </c:pt>
                  <c:pt idx="20">
                    <c:v>IX</c:v>
                  </c:pt>
                  <c:pt idx="21">
                    <c:v>X</c:v>
                  </c:pt>
                  <c:pt idx="22">
                    <c:v>XI</c:v>
                  </c:pt>
                  <c:pt idx="23">
                    <c:v>XII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V</c:v>
                  </c:pt>
                  <c:pt idx="29">
                    <c:v>VI</c:v>
                  </c:pt>
                  <c:pt idx="30">
                    <c:v>VII</c:v>
                  </c:pt>
                  <c:pt idx="31">
                    <c:v>VIII</c:v>
                  </c:pt>
                  <c:pt idx="32">
                    <c:v>IX</c:v>
                  </c:pt>
                  <c:pt idx="33">
                    <c:v>X</c:v>
                  </c:pt>
                  <c:pt idx="34">
                    <c:v>XI</c:v>
                  </c:pt>
                  <c:pt idx="35">
                    <c:v>XII</c:v>
                  </c:pt>
                  <c:pt idx="36">
                    <c:v>I</c:v>
                  </c:pt>
                  <c:pt idx="37">
                    <c:v>II</c:v>
                  </c:pt>
                  <c:pt idx="38">
                    <c:v>III</c:v>
                  </c:pt>
                  <c:pt idx="39">
                    <c:v>IV</c:v>
                  </c:pt>
                  <c:pt idx="40">
                    <c:v>V</c:v>
                  </c:pt>
                  <c:pt idx="41">
                    <c:v>VI</c:v>
                  </c:pt>
                  <c:pt idx="42">
                    <c:v>VII</c:v>
                  </c:pt>
                  <c:pt idx="43">
                    <c:v>VIII</c:v>
                  </c:pt>
                  <c:pt idx="44">
                    <c:v>IX</c:v>
                  </c:pt>
                  <c:pt idx="45">
                    <c:v>X</c:v>
                  </c:pt>
                  <c:pt idx="46">
                    <c:v>XI</c:v>
                  </c:pt>
                  <c:pt idx="47">
                    <c:v>XII</c:v>
                  </c:pt>
                  <c:pt idx="48">
                    <c:v>I</c:v>
                  </c:pt>
                  <c:pt idx="49">
                    <c:v>II</c:v>
                  </c:pt>
                  <c:pt idx="50">
                    <c:v>III</c:v>
                  </c:pt>
                  <c:pt idx="51">
                    <c:v>IV</c:v>
                  </c:pt>
                  <c:pt idx="52">
                    <c:v>V</c:v>
                  </c:pt>
                  <c:pt idx="53">
                    <c:v>VI</c:v>
                  </c:pt>
                </c:lvl>
                <c:lvl>
                  <c:pt idx="0">
                    <c:v>2013</c:v>
                  </c:pt>
                  <c:pt idx="12">
                    <c:v>2014</c:v>
                  </c:pt>
                  <c:pt idx="24">
                    <c:v>2015</c:v>
                  </c:pt>
                  <c:pt idx="36">
                    <c:v>2016</c:v>
                  </c:pt>
                  <c:pt idx="48">
                    <c:v>2017</c:v>
                  </c:pt>
                </c:lvl>
              </c:multiLvlStrCache>
            </c:multiLvlStrRef>
          </c:cat>
          <c:val>
            <c:numRef>
              <c:f>BWUK_wykr!$D$111:$D$164</c:f>
              <c:numCache>
                <c:formatCode>General</c:formatCode>
                <c:ptCount val="54"/>
              </c:numCache>
            </c:numRef>
          </c:val>
          <c:smooth val="0"/>
        </c:ser>
        <c:ser>
          <c:idx val="2"/>
          <c:order val="2"/>
          <c:tx>
            <c:strRef>
              <c:f>BWUK_wykr!$E$2</c:f>
              <c:strCache>
                <c:ptCount val="1"/>
                <c:pt idx="0">
                  <c:v>Zmiana syt. gosp. dom. w ostatnich 12 miesiącach</c:v>
                </c:pt>
              </c:strCache>
            </c:strRef>
          </c:tx>
          <c:spPr>
            <a:ln w="22231"/>
          </c:spPr>
          <c:marker>
            <c:symbol val="circle"/>
            <c:size val="4"/>
          </c:marker>
          <c:cat>
            <c:multiLvlStrRef>
              <c:f>BWUK_wykr!$A$111:$B$164</c:f>
              <c:multiLvlStrCache>
                <c:ptCount val="54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V</c:v>
                  </c:pt>
                  <c:pt idx="5">
                    <c:v>VI</c:v>
                  </c:pt>
                  <c:pt idx="6">
                    <c:v>VII</c:v>
                  </c:pt>
                  <c:pt idx="7">
                    <c:v>VIII</c:v>
                  </c:pt>
                  <c:pt idx="8">
                    <c:v>IX</c:v>
                  </c:pt>
                  <c:pt idx="9">
                    <c:v>X</c:v>
                  </c:pt>
                  <c:pt idx="10">
                    <c:v>XI</c:v>
                  </c:pt>
                  <c:pt idx="11">
                    <c:v>XII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V</c:v>
                  </c:pt>
                  <c:pt idx="17">
                    <c:v>VI</c:v>
                  </c:pt>
                  <c:pt idx="18">
                    <c:v>VII</c:v>
                  </c:pt>
                  <c:pt idx="19">
                    <c:v>VIII</c:v>
                  </c:pt>
                  <c:pt idx="20">
                    <c:v>IX</c:v>
                  </c:pt>
                  <c:pt idx="21">
                    <c:v>X</c:v>
                  </c:pt>
                  <c:pt idx="22">
                    <c:v>XI</c:v>
                  </c:pt>
                  <c:pt idx="23">
                    <c:v>XII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V</c:v>
                  </c:pt>
                  <c:pt idx="29">
                    <c:v>VI</c:v>
                  </c:pt>
                  <c:pt idx="30">
                    <c:v>VII</c:v>
                  </c:pt>
                  <c:pt idx="31">
                    <c:v>VIII</c:v>
                  </c:pt>
                  <c:pt idx="32">
                    <c:v>IX</c:v>
                  </c:pt>
                  <c:pt idx="33">
                    <c:v>X</c:v>
                  </c:pt>
                  <c:pt idx="34">
                    <c:v>XI</c:v>
                  </c:pt>
                  <c:pt idx="35">
                    <c:v>XII</c:v>
                  </c:pt>
                  <c:pt idx="36">
                    <c:v>I</c:v>
                  </c:pt>
                  <c:pt idx="37">
                    <c:v>II</c:v>
                  </c:pt>
                  <c:pt idx="38">
                    <c:v>III</c:v>
                  </c:pt>
                  <c:pt idx="39">
                    <c:v>IV</c:v>
                  </c:pt>
                  <c:pt idx="40">
                    <c:v>V</c:v>
                  </c:pt>
                  <c:pt idx="41">
                    <c:v>VI</c:v>
                  </c:pt>
                  <c:pt idx="42">
                    <c:v>VII</c:v>
                  </c:pt>
                  <c:pt idx="43">
                    <c:v>VIII</c:v>
                  </c:pt>
                  <c:pt idx="44">
                    <c:v>IX</c:v>
                  </c:pt>
                  <c:pt idx="45">
                    <c:v>X</c:v>
                  </c:pt>
                  <c:pt idx="46">
                    <c:v>XI</c:v>
                  </c:pt>
                  <c:pt idx="47">
                    <c:v>XII</c:v>
                  </c:pt>
                  <c:pt idx="48">
                    <c:v>I</c:v>
                  </c:pt>
                  <c:pt idx="49">
                    <c:v>II</c:v>
                  </c:pt>
                  <c:pt idx="50">
                    <c:v>III</c:v>
                  </c:pt>
                  <c:pt idx="51">
                    <c:v>IV</c:v>
                  </c:pt>
                  <c:pt idx="52">
                    <c:v>V</c:v>
                  </c:pt>
                  <c:pt idx="53">
                    <c:v>VI</c:v>
                  </c:pt>
                </c:lvl>
                <c:lvl>
                  <c:pt idx="0">
                    <c:v>2013</c:v>
                  </c:pt>
                  <c:pt idx="12">
                    <c:v>2014</c:v>
                  </c:pt>
                  <c:pt idx="24">
                    <c:v>2015</c:v>
                  </c:pt>
                  <c:pt idx="36">
                    <c:v>2016</c:v>
                  </c:pt>
                  <c:pt idx="48">
                    <c:v>2017</c:v>
                  </c:pt>
                </c:lvl>
              </c:multiLvlStrCache>
            </c:multiLvlStrRef>
          </c:cat>
          <c:val>
            <c:numRef>
              <c:f>BWUK_wykr!$E$111:$E$164</c:f>
              <c:numCache>
                <c:formatCode>0.0</c:formatCode>
                <c:ptCount val="54"/>
                <c:pt idx="0">
                  <c:v>-24</c:v>
                </c:pt>
                <c:pt idx="1">
                  <c:v>-23</c:v>
                </c:pt>
                <c:pt idx="2">
                  <c:v>-23.2</c:v>
                </c:pt>
                <c:pt idx="3">
                  <c:v>-23.9</c:v>
                </c:pt>
                <c:pt idx="4">
                  <c:v>-23.5</c:v>
                </c:pt>
                <c:pt idx="5">
                  <c:v>-23.4</c:v>
                </c:pt>
                <c:pt idx="6">
                  <c:v>-22.9</c:v>
                </c:pt>
                <c:pt idx="7">
                  <c:v>-21.3</c:v>
                </c:pt>
                <c:pt idx="8">
                  <c:v>-20.7</c:v>
                </c:pt>
                <c:pt idx="9">
                  <c:v>-18.899999999999999</c:v>
                </c:pt>
                <c:pt idx="10">
                  <c:v>-20.2</c:v>
                </c:pt>
                <c:pt idx="11">
                  <c:v>-18</c:v>
                </c:pt>
                <c:pt idx="12">
                  <c:v>-17.899999999999999</c:v>
                </c:pt>
                <c:pt idx="13">
                  <c:v>-19.8</c:v>
                </c:pt>
                <c:pt idx="14">
                  <c:v>-18</c:v>
                </c:pt>
                <c:pt idx="15">
                  <c:v>-17.2</c:v>
                </c:pt>
                <c:pt idx="16">
                  <c:v>-17.2</c:v>
                </c:pt>
                <c:pt idx="17">
                  <c:v>-15</c:v>
                </c:pt>
                <c:pt idx="18">
                  <c:v>-15.4</c:v>
                </c:pt>
                <c:pt idx="19">
                  <c:v>-16.7</c:v>
                </c:pt>
                <c:pt idx="20">
                  <c:v>-10.8</c:v>
                </c:pt>
                <c:pt idx="21">
                  <c:v>-14.1</c:v>
                </c:pt>
                <c:pt idx="22">
                  <c:v>-13.8</c:v>
                </c:pt>
                <c:pt idx="23">
                  <c:v>-12.8</c:v>
                </c:pt>
                <c:pt idx="24">
                  <c:v>-11.4</c:v>
                </c:pt>
                <c:pt idx="25">
                  <c:v>-14.3</c:v>
                </c:pt>
                <c:pt idx="26">
                  <c:v>-14.2</c:v>
                </c:pt>
                <c:pt idx="27">
                  <c:v>-9</c:v>
                </c:pt>
                <c:pt idx="28">
                  <c:v>-13</c:v>
                </c:pt>
                <c:pt idx="29">
                  <c:v>-11.6</c:v>
                </c:pt>
                <c:pt idx="30">
                  <c:v>-11.8</c:v>
                </c:pt>
                <c:pt idx="31">
                  <c:v>-8.1999999999999993</c:v>
                </c:pt>
                <c:pt idx="32">
                  <c:v>-10.6</c:v>
                </c:pt>
                <c:pt idx="33">
                  <c:v>-9.1999999999999993</c:v>
                </c:pt>
                <c:pt idx="34">
                  <c:v>-6.9</c:v>
                </c:pt>
                <c:pt idx="35">
                  <c:v>-8.1</c:v>
                </c:pt>
                <c:pt idx="36">
                  <c:v>-6.2</c:v>
                </c:pt>
                <c:pt idx="37">
                  <c:v>-5</c:v>
                </c:pt>
                <c:pt idx="38">
                  <c:v>-7.5</c:v>
                </c:pt>
                <c:pt idx="39">
                  <c:v>-5.6</c:v>
                </c:pt>
                <c:pt idx="40">
                  <c:v>-5</c:v>
                </c:pt>
                <c:pt idx="41">
                  <c:v>-2.4</c:v>
                </c:pt>
                <c:pt idx="42">
                  <c:v>-3.8</c:v>
                </c:pt>
                <c:pt idx="43">
                  <c:v>-4</c:v>
                </c:pt>
                <c:pt idx="44">
                  <c:v>-1.8</c:v>
                </c:pt>
                <c:pt idx="45">
                  <c:v>-2.7</c:v>
                </c:pt>
                <c:pt idx="46">
                  <c:v>0.4</c:v>
                </c:pt>
                <c:pt idx="47">
                  <c:v>-3.1</c:v>
                </c:pt>
                <c:pt idx="48">
                  <c:v>-1.2</c:v>
                </c:pt>
                <c:pt idx="49">
                  <c:v>-0.9</c:v>
                </c:pt>
                <c:pt idx="50">
                  <c:v>-0.2</c:v>
                </c:pt>
                <c:pt idx="51">
                  <c:v>0.5</c:v>
                </c:pt>
                <c:pt idx="52">
                  <c:v>0.8</c:v>
                </c:pt>
                <c:pt idx="53">
                  <c:v>2.2999999999999998</c:v>
                </c:pt>
              </c:numCache>
            </c:numRef>
          </c:val>
          <c:smooth val="0"/>
        </c:ser>
        <c:ser>
          <c:idx val="3"/>
          <c:order val="3"/>
          <c:tx>
            <c:strRef>
              <c:f>BWUK_wykr!$F$2</c:f>
              <c:strCache>
                <c:ptCount val="1"/>
                <c:pt idx="0">
                  <c:v>Zmiana syt. gosp. dom. w najbliższych 12 miesiącach</c:v>
                </c:pt>
              </c:strCache>
            </c:strRef>
          </c:tx>
          <c:spPr>
            <a:ln w="22231">
              <a:solidFill>
                <a:srgbClr val="7030A0"/>
              </a:solidFill>
            </a:ln>
          </c:spPr>
          <c:marker>
            <c:symbol val="circle"/>
            <c:size val="4"/>
            <c:spPr>
              <a:solidFill>
                <a:srgbClr val="7030A0"/>
              </a:solidFill>
            </c:spPr>
          </c:marker>
          <c:cat>
            <c:multiLvlStrRef>
              <c:f>BWUK_wykr!$A$111:$B$164</c:f>
              <c:multiLvlStrCache>
                <c:ptCount val="54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V</c:v>
                  </c:pt>
                  <c:pt idx="5">
                    <c:v>VI</c:v>
                  </c:pt>
                  <c:pt idx="6">
                    <c:v>VII</c:v>
                  </c:pt>
                  <c:pt idx="7">
                    <c:v>VIII</c:v>
                  </c:pt>
                  <c:pt idx="8">
                    <c:v>IX</c:v>
                  </c:pt>
                  <c:pt idx="9">
                    <c:v>X</c:v>
                  </c:pt>
                  <c:pt idx="10">
                    <c:v>XI</c:v>
                  </c:pt>
                  <c:pt idx="11">
                    <c:v>XII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V</c:v>
                  </c:pt>
                  <c:pt idx="17">
                    <c:v>VI</c:v>
                  </c:pt>
                  <c:pt idx="18">
                    <c:v>VII</c:v>
                  </c:pt>
                  <c:pt idx="19">
                    <c:v>VIII</c:v>
                  </c:pt>
                  <c:pt idx="20">
                    <c:v>IX</c:v>
                  </c:pt>
                  <c:pt idx="21">
                    <c:v>X</c:v>
                  </c:pt>
                  <c:pt idx="22">
                    <c:v>XI</c:v>
                  </c:pt>
                  <c:pt idx="23">
                    <c:v>XII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V</c:v>
                  </c:pt>
                  <c:pt idx="29">
                    <c:v>VI</c:v>
                  </c:pt>
                  <c:pt idx="30">
                    <c:v>VII</c:v>
                  </c:pt>
                  <c:pt idx="31">
                    <c:v>VIII</c:v>
                  </c:pt>
                  <c:pt idx="32">
                    <c:v>IX</c:v>
                  </c:pt>
                  <c:pt idx="33">
                    <c:v>X</c:v>
                  </c:pt>
                  <c:pt idx="34">
                    <c:v>XI</c:v>
                  </c:pt>
                  <c:pt idx="35">
                    <c:v>XII</c:v>
                  </c:pt>
                  <c:pt idx="36">
                    <c:v>I</c:v>
                  </c:pt>
                  <c:pt idx="37">
                    <c:v>II</c:v>
                  </c:pt>
                  <c:pt idx="38">
                    <c:v>III</c:v>
                  </c:pt>
                  <c:pt idx="39">
                    <c:v>IV</c:v>
                  </c:pt>
                  <c:pt idx="40">
                    <c:v>V</c:v>
                  </c:pt>
                  <c:pt idx="41">
                    <c:v>VI</c:v>
                  </c:pt>
                  <c:pt idx="42">
                    <c:v>VII</c:v>
                  </c:pt>
                  <c:pt idx="43">
                    <c:v>VIII</c:v>
                  </c:pt>
                  <c:pt idx="44">
                    <c:v>IX</c:v>
                  </c:pt>
                  <c:pt idx="45">
                    <c:v>X</c:v>
                  </c:pt>
                  <c:pt idx="46">
                    <c:v>XI</c:v>
                  </c:pt>
                  <c:pt idx="47">
                    <c:v>XII</c:v>
                  </c:pt>
                  <c:pt idx="48">
                    <c:v>I</c:v>
                  </c:pt>
                  <c:pt idx="49">
                    <c:v>II</c:v>
                  </c:pt>
                  <c:pt idx="50">
                    <c:v>III</c:v>
                  </c:pt>
                  <c:pt idx="51">
                    <c:v>IV</c:v>
                  </c:pt>
                  <c:pt idx="52">
                    <c:v>V</c:v>
                  </c:pt>
                  <c:pt idx="53">
                    <c:v>VI</c:v>
                  </c:pt>
                </c:lvl>
                <c:lvl>
                  <c:pt idx="0">
                    <c:v>2013</c:v>
                  </c:pt>
                  <c:pt idx="12">
                    <c:v>2014</c:v>
                  </c:pt>
                  <c:pt idx="24">
                    <c:v>2015</c:v>
                  </c:pt>
                  <c:pt idx="36">
                    <c:v>2016</c:v>
                  </c:pt>
                  <c:pt idx="48">
                    <c:v>2017</c:v>
                  </c:pt>
                </c:lvl>
              </c:multiLvlStrCache>
            </c:multiLvlStrRef>
          </c:cat>
          <c:val>
            <c:numRef>
              <c:f>BWUK_wykr!$F$111:$F$164</c:f>
              <c:numCache>
                <c:formatCode>0.0</c:formatCode>
                <c:ptCount val="54"/>
                <c:pt idx="0">
                  <c:v>-18.7</c:v>
                </c:pt>
                <c:pt idx="1">
                  <c:v>-14.7</c:v>
                </c:pt>
                <c:pt idx="2">
                  <c:v>-15.9</c:v>
                </c:pt>
                <c:pt idx="3">
                  <c:v>-16.3</c:v>
                </c:pt>
                <c:pt idx="4">
                  <c:v>-14.5</c:v>
                </c:pt>
                <c:pt idx="5">
                  <c:v>-15.1</c:v>
                </c:pt>
                <c:pt idx="6">
                  <c:v>-11.5</c:v>
                </c:pt>
                <c:pt idx="7">
                  <c:v>-12.6</c:v>
                </c:pt>
                <c:pt idx="8">
                  <c:v>-12.8</c:v>
                </c:pt>
                <c:pt idx="9">
                  <c:v>-10.4</c:v>
                </c:pt>
                <c:pt idx="10">
                  <c:v>-10.7</c:v>
                </c:pt>
                <c:pt idx="11">
                  <c:v>-10.199999999999999</c:v>
                </c:pt>
                <c:pt idx="12">
                  <c:v>-10.4</c:v>
                </c:pt>
                <c:pt idx="13">
                  <c:v>-8.4</c:v>
                </c:pt>
                <c:pt idx="14">
                  <c:v>-8.1999999999999993</c:v>
                </c:pt>
                <c:pt idx="15">
                  <c:v>-8.6</c:v>
                </c:pt>
                <c:pt idx="16">
                  <c:v>-5.5</c:v>
                </c:pt>
                <c:pt idx="17">
                  <c:v>-3.9</c:v>
                </c:pt>
                <c:pt idx="18">
                  <c:v>-6.8</c:v>
                </c:pt>
                <c:pt idx="19">
                  <c:v>-8.8000000000000007</c:v>
                </c:pt>
                <c:pt idx="20">
                  <c:v>-5.5</c:v>
                </c:pt>
                <c:pt idx="21">
                  <c:v>-7.7</c:v>
                </c:pt>
                <c:pt idx="22">
                  <c:v>-8.6</c:v>
                </c:pt>
                <c:pt idx="23">
                  <c:v>-4.7</c:v>
                </c:pt>
                <c:pt idx="24">
                  <c:v>-2.6</c:v>
                </c:pt>
                <c:pt idx="25">
                  <c:v>-5.9</c:v>
                </c:pt>
                <c:pt idx="26">
                  <c:v>-5.8</c:v>
                </c:pt>
                <c:pt idx="27">
                  <c:v>-1.8</c:v>
                </c:pt>
                <c:pt idx="28">
                  <c:v>-4.8</c:v>
                </c:pt>
                <c:pt idx="29">
                  <c:v>-2.4</c:v>
                </c:pt>
                <c:pt idx="30">
                  <c:v>-1.9</c:v>
                </c:pt>
                <c:pt idx="31">
                  <c:v>-0.6</c:v>
                </c:pt>
                <c:pt idx="32">
                  <c:v>-3.9</c:v>
                </c:pt>
                <c:pt idx="33">
                  <c:v>-3.9</c:v>
                </c:pt>
                <c:pt idx="34">
                  <c:v>2.6</c:v>
                </c:pt>
                <c:pt idx="35">
                  <c:v>-2.6</c:v>
                </c:pt>
                <c:pt idx="36">
                  <c:v>0.6</c:v>
                </c:pt>
                <c:pt idx="37">
                  <c:v>2.2999999999999998</c:v>
                </c:pt>
                <c:pt idx="38">
                  <c:v>-0.5</c:v>
                </c:pt>
                <c:pt idx="39">
                  <c:v>3.4</c:v>
                </c:pt>
                <c:pt idx="40">
                  <c:v>0.4</c:v>
                </c:pt>
                <c:pt idx="41">
                  <c:v>0.1</c:v>
                </c:pt>
                <c:pt idx="42">
                  <c:v>-0.2</c:v>
                </c:pt>
                <c:pt idx="43">
                  <c:v>0.8</c:v>
                </c:pt>
                <c:pt idx="44">
                  <c:v>1.6</c:v>
                </c:pt>
                <c:pt idx="45">
                  <c:v>-0.6</c:v>
                </c:pt>
                <c:pt idx="46">
                  <c:v>1.8</c:v>
                </c:pt>
                <c:pt idx="47">
                  <c:v>1.6</c:v>
                </c:pt>
                <c:pt idx="48">
                  <c:v>2.9</c:v>
                </c:pt>
                <c:pt idx="49">
                  <c:v>2.2000000000000002</c:v>
                </c:pt>
                <c:pt idx="50">
                  <c:v>1.6</c:v>
                </c:pt>
                <c:pt idx="51">
                  <c:v>2</c:v>
                </c:pt>
                <c:pt idx="52">
                  <c:v>2.8</c:v>
                </c:pt>
                <c:pt idx="53">
                  <c:v>2.9</c:v>
                </c:pt>
              </c:numCache>
            </c:numRef>
          </c:val>
          <c:smooth val="0"/>
        </c:ser>
        <c:ser>
          <c:idx val="4"/>
          <c:order val="4"/>
          <c:tx>
            <c:strRef>
              <c:f>BWUK_wykr!$G$2</c:f>
              <c:strCache>
                <c:ptCount val="1"/>
                <c:pt idx="0">
                  <c:v>Zmiana syt. kraju w ostatnich 12 miesiącach</c:v>
                </c:pt>
              </c:strCache>
            </c:strRef>
          </c:tx>
          <c:spPr>
            <a:ln w="22231">
              <a:solidFill>
                <a:schemeClr val="accent5">
                  <a:lumMod val="60000"/>
                  <a:lumOff val="40000"/>
                </a:schemeClr>
              </a:solidFill>
            </a:ln>
          </c:spPr>
          <c:marker>
            <c:symbol val="circle"/>
            <c:size val="4"/>
            <c:spPr>
              <a:solidFill>
                <a:schemeClr val="accent5">
                  <a:lumMod val="60000"/>
                  <a:lumOff val="40000"/>
                </a:schemeClr>
              </a:solidFill>
            </c:spPr>
          </c:marker>
          <c:cat>
            <c:multiLvlStrRef>
              <c:f>BWUK_wykr!$A$111:$B$164</c:f>
              <c:multiLvlStrCache>
                <c:ptCount val="54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V</c:v>
                  </c:pt>
                  <c:pt idx="5">
                    <c:v>VI</c:v>
                  </c:pt>
                  <c:pt idx="6">
                    <c:v>VII</c:v>
                  </c:pt>
                  <c:pt idx="7">
                    <c:v>VIII</c:v>
                  </c:pt>
                  <c:pt idx="8">
                    <c:v>IX</c:v>
                  </c:pt>
                  <c:pt idx="9">
                    <c:v>X</c:v>
                  </c:pt>
                  <c:pt idx="10">
                    <c:v>XI</c:v>
                  </c:pt>
                  <c:pt idx="11">
                    <c:v>XII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V</c:v>
                  </c:pt>
                  <c:pt idx="17">
                    <c:v>VI</c:v>
                  </c:pt>
                  <c:pt idx="18">
                    <c:v>VII</c:v>
                  </c:pt>
                  <c:pt idx="19">
                    <c:v>VIII</c:v>
                  </c:pt>
                  <c:pt idx="20">
                    <c:v>IX</c:v>
                  </c:pt>
                  <c:pt idx="21">
                    <c:v>X</c:v>
                  </c:pt>
                  <c:pt idx="22">
                    <c:v>XI</c:v>
                  </c:pt>
                  <c:pt idx="23">
                    <c:v>XII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V</c:v>
                  </c:pt>
                  <c:pt idx="29">
                    <c:v>VI</c:v>
                  </c:pt>
                  <c:pt idx="30">
                    <c:v>VII</c:v>
                  </c:pt>
                  <c:pt idx="31">
                    <c:v>VIII</c:v>
                  </c:pt>
                  <c:pt idx="32">
                    <c:v>IX</c:v>
                  </c:pt>
                  <c:pt idx="33">
                    <c:v>X</c:v>
                  </c:pt>
                  <c:pt idx="34">
                    <c:v>XI</c:v>
                  </c:pt>
                  <c:pt idx="35">
                    <c:v>XII</c:v>
                  </c:pt>
                  <c:pt idx="36">
                    <c:v>I</c:v>
                  </c:pt>
                  <c:pt idx="37">
                    <c:v>II</c:v>
                  </c:pt>
                  <c:pt idx="38">
                    <c:v>III</c:v>
                  </c:pt>
                  <c:pt idx="39">
                    <c:v>IV</c:v>
                  </c:pt>
                  <c:pt idx="40">
                    <c:v>V</c:v>
                  </c:pt>
                  <c:pt idx="41">
                    <c:v>VI</c:v>
                  </c:pt>
                  <c:pt idx="42">
                    <c:v>VII</c:v>
                  </c:pt>
                  <c:pt idx="43">
                    <c:v>VIII</c:v>
                  </c:pt>
                  <c:pt idx="44">
                    <c:v>IX</c:v>
                  </c:pt>
                  <c:pt idx="45">
                    <c:v>X</c:v>
                  </c:pt>
                  <c:pt idx="46">
                    <c:v>XI</c:v>
                  </c:pt>
                  <c:pt idx="47">
                    <c:v>XII</c:v>
                  </c:pt>
                  <c:pt idx="48">
                    <c:v>I</c:v>
                  </c:pt>
                  <c:pt idx="49">
                    <c:v>II</c:v>
                  </c:pt>
                  <c:pt idx="50">
                    <c:v>III</c:v>
                  </c:pt>
                  <c:pt idx="51">
                    <c:v>IV</c:v>
                  </c:pt>
                  <c:pt idx="52">
                    <c:v>V</c:v>
                  </c:pt>
                  <c:pt idx="53">
                    <c:v>VI</c:v>
                  </c:pt>
                </c:lvl>
                <c:lvl>
                  <c:pt idx="0">
                    <c:v>2013</c:v>
                  </c:pt>
                  <c:pt idx="12">
                    <c:v>2014</c:v>
                  </c:pt>
                  <c:pt idx="24">
                    <c:v>2015</c:v>
                  </c:pt>
                  <c:pt idx="36">
                    <c:v>2016</c:v>
                  </c:pt>
                  <c:pt idx="48">
                    <c:v>2017</c:v>
                  </c:pt>
                </c:lvl>
              </c:multiLvlStrCache>
            </c:multiLvlStrRef>
          </c:cat>
          <c:val>
            <c:numRef>
              <c:f>BWUK_wykr!$G$111:$G$164</c:f>
              <c:numCache>
                <c:formatCode>0.0</c:formatCode>
                <c:ptCount val="54"/>
                <c:pt idx="0">
                  <c:v>-48.6</c:v>
                </c:pt>
                <c:pt idx="1">
                  <c:v>-47.7</c:v>
                </c:pt>
                <c:pt idx="2">
                  <c:v>-48.5</c:v>
                </c:pt>
                <c:pt idx="3">
                  <c:v>-48.9</c:v>
                </c:pt>
                <c:pt idx="4">
                  <c:v>-46.7</c:v>
                </c:pt>
                <c:pt idx="5">
                  <c:v>-47.3</c:v>
                </c:pt>
                <c:pt idx="6">
                  <c:v>-47.1</c:v>
                </c:pt>
                <c:pt idx="7">
                  <c:v>-44.7</c:v>
                </c:pt>
                <c:pt idx="8">
                  <c:v>-43.1</c:v>
                </c:pt>
                <c:pt idx="9">
                  <c:v>-40.700000000000003</c:v>
                </c:pt>
                <c:pt idx="10">
                  <c:v>-39.1</c:v>
                </c:pt>
                <c:pt idx="11">
                  <c:v>-40.299999999999997</c:v>
                </c:pt>
                <c:pt idx="12">
                  <c:v>-36.5</c:v>
                </c:pt>
                <c:pt idx="13">
                  <c:v>-34.1</c:v>
                </c:pt>
                <c:pt idx="14">
                  <c:v>-36.6</c:v>
                </c:pt>
                <c:pt idx="15">
                  <c:v>-31.3</c:v>
                </c:pt>
                <c:pt idx="16">
                  <c:v>-29.2</c:v>
                </c:pt>
                <c:pt idx="17">
                  <c:v>-26.9</c:v>
                </c:pt>
                <c:pt idx="18">
                  <c:v>-31.1</c:v>
                </c:pt>
                <c:pt idx="19">
                  <c:v>-33.4</c:v>
                </c:pt>
                <c:pt idx="20">
                  <c:v>-26.5</c:v>
                </c:pt>
                <c:pt idx="21">
                  <c:v>-25.7</c:v>
                </c:pt>
                <c:pt idx="22">
                  <c:v>-26</c:v>
                </c:pt>
                <c:pt idx="23">
                  <c:v>-22.1</c:v>
                </c:pt>
                <c:pt idx="24">
                  <c:v>-23.2</c:v>
                </c:pt>
                <c:pt idx="25">
                  <c:v>-31.6</c:v>
                </c:pt>
                <c:pt idx="26">
                  <c:v>-28.8</c:v>
                </c:pt>
                <c:pt idx="27">
                  <c:v>-23.8</c:v>
                </c:pt>
                <c:pt idx="28">
                  <c:v>-24.9</c:v>
                </c:pt>
                <c:pt idx="29">
                  <c:v>-21.4</c:v>
                </c:pt>
                <c:pt idx="30">
                  <c:v>-22.2</c:v>
                </c:pt>
                <c:pt idx="31">
                  <c:v>-17.8</c:v>
                </c:pt>
                <c:pt idx="32">
                  <c:v>-18.8</c:v>
                </c:pt>
                <c:pt idx="33">
                  <c:v>-19.100000000000001</c:v>
                </c:pt>
                <c:pt idx="34">
                  <c:v>-10.4</c:v>
                </c:pt>
                <c:pt idx="35">
                  <c:v>-15.6</c:v>
                </c:pt>
                <c:pt idx="36">
                  <c:v>-14.4</c:v>
                </c:pt>
                <c:pt idx="37">
                  <c:v>-14.9</c:v>
                </c:pt>
                <c:pt idx="38">
                  <c:v>-16.7</c:v>
                </c:pt>
                <c:pt idx="39">
                  <c:v>-11.2</c:v>
                </c:pt>
                <c:pt idx="40">
                  <c:v>-15.4</c:v>
                </c:pt>
                <c:pt idx="41">
                  <c:v>-11.7</c:v>
                </c:pt>
                <c:pt idx="42">
                  <c:v>-9.6</c:v>
                </c:pt>
                <c:pt idx="43">
                  <c:v>-8.4</c:v>
                </c:pt>
                <c:pt idx="44">
                  <c:v>-5.9</c:v>
                </c:pt>
                <c:pt idx="45">
                  <c:v>-7.9</c:v>
                </c:pt>
                <c:pt idx="46">
                  <c:v>-6.9</c:v>
                </c:pt>
                <c:pt idx="47">
                  <c:v>-8.8000000000000007</c:v>
                </c:pt>
                <c:pt idx="48">
                  <c:v>-4.2</c:v>
                </c:pt>
                <c:pt idx="49">
                  <c:v>-4.8</c:v>
                </c:pt>
                <c:pt idx="50">
                  <c:v>-6.4</c:v>
                </c:pt>
                <c:pt idx="51">
                  <c:v>-3.8</c:v>
                </c:pt>
                <c:pt idx="52">
                  <c:v>0.2</c:v>
                </c:pt>
                <c:pt idx="53">
                  <c:v>3.8</c:v>
                </c:pt>
              </c:numCache>
            </c:numRef>
          </c:val>
          <c:smooth val="0"/>
        </c:ser>
        <c:ser>
          <c:idx val="5"/>
          <c:order val="5"/>
          <c:tx>
            <c:strRef>
              <c:f>BWUK_wykr!$H$2</c:f>
              <c:strCache>
                <c:ptCount val="1"/>
                <c:pt idx="0">
                  <c:v>Zmiana syt. kraju w najbliższych 12 miesiącach</c:v>
                </c:pt>
              </c:strCache>
            </c:strRef>
          </c:tx>
          <c:spPr>
            <a:ln w="22231"/>
          </c:spPr>
          <c:marker>
            <c:symbol val="circle"/>
            <c:size val="4"/>
          </c:marker>
          <c:cat>
            <c:multiLvlStrRef>
              <c:f>BWUK_wykr!$A$111:$B$164</c:f>
              <c:multiLvlStrCache>
                <c:ptCount val="54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V</c:v>
                  </c:pt>
                  <c:pt idx="5">
                    <c:v>VI</c:v>
                  </c:pt>
                  <c:pt idx="6">
                    <c:v>VII</c:v>
                  </c:pt>
                  <c:pt idx="7">
                    <c:v>VIII</c:v>
                  </c:pt>
                  <c:pt idx="8">
                    <c:v>IX</c:v>
                  </c:pt>
                  <c:pt idx="9">
                    <c:v>X</c:v>
                  </c:pt>
                  <c:pt idx="10">
                    <c:v>XI</c:v>
                  </c:pt>
                  <c:pt idx="11">
                    <c:v>XII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V</c:v>
                  </c:pt>
                  <c:pt idx="17">
                    <c:v>VI</c:v>
                  </c:pt>
                  <c:pt idx="18">
                    <c:v>VII</c:v>
                  </c:pt>
                  <c:pt idx="19">
                    <c:v>VIII</c:v>
                  </c:pt>
                  <c:pt idx="20">
                    <c:v>IX</c:v>
                  </c:pt>
                  <c:pt idx="21">
                    <c:v>X</c:v>
                  </c:pt>
                  <c:pt idx="22">
                    <c:v>XI</c:v>
                  </c:pt>
                  <c:pt idx="23">
                    <c:v>XII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V</c:v>
                  </c:pt>
                  <c:pt idx="29">
                    <c:v>VI</c:v>
                  </c:pt>
                  <c:pt idx="30">
                    <c:v>VII</c:v>
                  </c:pt>
                  <c:pt idx="31">
                    <c:v>VIII</c:v>
                  </c:pt>
                  <c:pt idx="32">
                    <c:v>IX</c:v>
                  </c:pt>
                  <c:pt idx="33">
                    <c:v>X</c:v>
                  </c:pt>
                  <c:pt idx="34">
                    <c:v>XI</c:v>
                  </c:pt>
                  <c:pt idx="35">
                    <c:v>XII</c:v>
                  </c:pt>
                  <c:pt idx="36">
                    <c:v>I</c:v>
                  </c:pt>
                  <c:pt idx="37">
                    <c:v>II</c:v>
                  </c:pt>
                  <c:pt idx="38">
                    <c:v>III</c:v>
                  </c:pt>
                  <c:pt idx="39">
                    <c:v>IV</c:v>
                  </c:pt>
                  <c:pt idx="40">
                    <c:v>V</c:v>
                  </c:pt>
                  <c:pt idx="41">
                    <c:v>VI</c:v>
                  </c:pt>
                  <c:pt idx="42">
                    <c:v>VII</c:v>
                  </c:pt>
                  <c:pt idx="43">
                    <c:v>VIII</c:v>
                  </c:pt>
                  <c:pt idx="44">
                    <c:v>IX</c:v>
                  </c:pt>
                  <c:pt idx="45">
                    <c:v>X</c:v>
                  </c:pt>
                  <c:pt idx="46">
                    <c:v>XI</c:v>
                  </c:pt>
                  <c:pt idx="47">
                    <c:v>XII</c:v>
                  </c:pt>
                  <c:pt idx="48">
                    <c:v>I</c:v>
                  </c:pt>
                  <c:pt idx="49">
                    <c:v>II</c:v>
                  </c:pt>
                  <c:pt idx="50">
                    <c:v>III</c:v>
                  </c:pt>
                  <c:pt idx="51">
                    <c:v>IV</c:v>
                  </c:pt>
                  <c:pt idx="52">
                    <c:v>V</c:v>
                  </c:pt>
                  <c:pt idx="53">
                    <c:v>VI</c:v>
                  </c:pt>
                </c:lvl>
                <c:lvl>
                  <c:pt idx="0">
                    <c:v>2013</c:v>
                  </c:pt>
                  <c:pt idx="12">
                    <c:v>2014</c:v>
                  </c:pt>
                  <c:pt idx="24">
                    <c:v>2015</c:v>
                  </c:pt>
                  <c:pt idx="36">
                    <c:v>2016</c:v>
                  </c:pt>
                  <c:pt idx="48">
                    <c:v>2017</c:v>
                  </c:pt>
                </c:lvl>
              </c:multiLvlStrCache>
            </c:multiLvlStrRef>
          </c:cat>
          <c:val>
            <c:numRef>
              <c:f>BWUK_wykr!$H$111:$H$164</c:f>
              <c:numCache>
                <c:formatCode>0.0</c:formatCode>
                <c:ptCount val="54"/>
                <c:pt idx="0">
                  <c:v>-39.1</c:v>
                </c:pt>
                <c:pt idx="1">
                  <c:v>-35.6</c:v>
                </c:pt>
                <c:pt idx="2">
                  <c:v>-36.799999999999997</c:v>
                </c:pt>
                <c:pt idx="3">
                  <c:v>-35.700000000000003</c:v>
                </c:pt>
                <c:pt idx="4">
                  <c:v>-33.200000000000003</c:v>
                </c:pt>
                <c:pt idx="5">
                  <c:v>-32.1</c:v>
                </c:pt>
                <c:pt idx="6">
                  <c:v>-29.7</c:v>
                </c:pt>
                <c:pt idx="7">
                  <c:v>-29.4</c:v>
                </c:pt>
                <c:pt idx="8">
                  <c:v>-26.2</c:v>
                </c:pt>
                <c:pt idx="9">
                  <c:v>-27.4</c:v>
                </c:pt>
                <c:pt idx="10">
                  <c:v>-24.5</c:v>
                </c:pt>
                <c:pt idx="11">
                  <c:v>-24.4</c:v>
                </c:pt>
                <c:pt idx="12">
                  <c:v>-21.1</c:v>
                </c:pt>
                <c:pt idx="13">
                  <c:v>-22.2</c:v>
                </c:pt>
                <c:pt idx="14">
                  <c:v>-24.7</c:v>
                </c:pt>
                <c:pt idx="15">
                  <c:v>-19.600000000000001</c:v>
                </c:pt>
                <c:pt idx="16">
                  <c:v>-17.100000000000001</c:v>
                </c:pt>
                <c:pt idx="17">
                  <c:v>-15.8</c:v>
                </c:pt>
                <c:pt idx="18">
                  <c:v>-17.600000000000001</c:v>
                </c:pt>
                <c:pt idx="19">
                  <c:v>-25.2</c:v>
                </c:pt>
                <c:pt idx="20">
                  <c:v>-18.2</c:v>
                </c:pt>
                <c:pt idx="21">
                  <c:v>-11.9</c:v>
                </c:pt>
                <c:pt idx="22">
                  <c:v>-16.2</c:v>
                </c:pt>
                <c:pt idx="23">
                  <c:v>-11.7</c:v>
                </c:pt>
                <c:pt idx="24">
                  <c:v>-13.2</c:v>
                </c:pt>
                <c:pt idx="25">
                  <c:v>-19.5</c:v>
                </c:pt>
                <c:pt idx="26">
                  <c:v>-18.399999999999999</c:v>
                </c:pt>
                <c:pt idx="27">
                  <c:v>-12.3</c:v>
                </c:pt>
                <c:pt idx="28">
                  <c:v>-14.5</c:v>
                </c:pt>
                <c:pt idx="29">
                  <c:v>-5.0999999999999996</c:v>
                </c:pt>
                <c:pt idx="30">
                  <c:v>-9.6</c:v>
                </c:pt>
                <c:pt idx="31">
                  <c:v>-4.8</c:v>
                </c:pt>
                <c:pt idx="32">
                  <c:v>-12.5</c:v>
                </c:pt>
                <c:pt idx="33">
                  <c:v>-11.4</c:v>
                </c:pt>
                <c:pt idx="34">
                  <c:v>-0.7</c:v>
                </c:pt>
                <c:pt idx="35">
                  <c:v>-14.6</c:v>
                </c:pt>
                <c:pt idx="36">
                  <c:v>-9.4</c:v>
                </c:pt>
                <c:pt idx="37">
                  <c:v>-7.7</c:v>
                </c:pt>
                <c:pt idx="38">
                  <c:v>-13.4</c:v>
                </c:pt>
                <c:pt idx="39">
                  <c:v>-5.8</c:v>
                </c:pt>
                <c:pt idx="40">
                  <c:v>-11</c:v>
                </c:pt>
                <c:pt idx="41">
                  <c:v>-13.2</c:v>
                </c:pt>
                <c:pt idx="42">
                  <c:v>-9.3000000000000007</c:v>
                </c:pt>
                <c:pt idx="43">
                  <c:v>-7.2</c:v>
                </c:pt>
                <c:pt idx="44">
                  <c:v>-8.1</c:v>
                </c:pt>
                <c:pt idx="45">
                  <c:v>-9.9</c:v>
                </c:pt>
                <c:pt idx="46">
                  <c:v>-8.5</c:v>
                </c:pt>
                <c:pt idx="47">
                  <c:v>-9.6</c:v>
                </c:pt>
                <c:pt idx="48">
                  <c:v>-10.1</c:v>
                </c:pt>
                <c:pt idx="49">
                  <c:v>-9.1999999999999993</c:v>
                </c:pt>
                <c:pt idx="50">
                  <c:v>-8.3000000000000007</c:v>
                </c:pt>
                <c:pt idx="51">
                  <c:v>-7.2</c:v>
                </c:pt>
                <c:pt idx="52">
                  <c:v>-1.4</c:v>
                </c:pt>
                <c:pt idx="53">
                  <c:v>1.8</c:v>
                </c:pt>
              </c:numCache>
            </c:numRef>
          </c:val>
          <c:smooth val="0"/>
        </c:ser>
        <c:ser>
          <c:idx val="6"/>
          <c:order val="6"/>
          <c:tx>
            <c:strRef>
              <c:f>BWUK_wykr!$I$2</c:f>
              <c:strCache>
                <c:ptCount val="1"/>
                <c:pt idx="0">
                  <c:v>Obecne dokonyw. ważnych zakupów</c:v>
                </c:pt>
              </c:strCache>
            </c:strRef>
          </c:tx>
          <c:spPr>
            <a:ln w="22231">
              <a:solidFill>
                <a:srgbClr val="FF0000"/>
              </a:solidFill>
            </a:ln>
          </c:spPr>
          <c:marker>
            <c:symbol val="circle"/>
            <c:size val="4"/>
            <c:spPr>
              <a:solidFill>
                <a:srgbClr val="FF0000"/>
              </a:solidFill>
              <a:ln>
                <a:noFill/>
              </a:ln>
            </c:spPr>
          </c:marker>
          <c:cat>
            <c:multiLvlStrRef>
              <c:f>BWUK_wykr!$A$111:$B$164</c:f>
              <c:multiLvlStrCache>
                <c:ptCount val="54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V</c:v>
                  </c:pt>
                  <c:pt idx="5">
                    <c:v>VI</c:v>
                  </c:pt>
                  <c:pt idx="6">
                    <c:v>VII</c:v>
                  </c:pt>
                  <c:pt idx="7">
                    <c:v>VIII</c:v>
                  </c:pt>
                  <c:pt idx="8">
                    <c:v>IX</c:v>
                  </c:pt>
                  <c:pt idx="9">
                    <c:v>X</c:v>
                  </c:pt>
                  <c:pt idx="10">
                    <c:v>XI</c:v>
                  </c:pt>
                  <c:pt idx="11">
                    <c:v>XII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V</c:v>
                  </c:pt>
                  <c:pt idx="17">
                    <c:v>VI</c:v>
                  </c:pt>
                  <c:pt idx="18">
                    <c:v>VII</c:v>
                  </c:pt>
                  <c:pt idx="19">
                    <c:v>VIII</c:v>
                  </c:pt>
                  <c:pt idx="20">
                    <c:v>IX</c:v>
                  </c:pt>
                  <c:pt idx="21">
                    <c:v>X</c:v>
                  </c:pt>
                  <c:pt idx="22">
                    <c:v>XI</c:v>
                  </c:pt>
                  <c:pt idx="23">
                    <c:v>XII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V</c:v>
                  </c:pt>
                  <c:pt idx="29">
                    <c:v>VI</c:v>
                  </c:pt>
                  <c:pt idx="30">
                    <c:v>VII</c:v>
                  </c:pt>
                  <c:pt idx="31">
                    <c:v>VIII</c:v>
                  </c:pt>
                  <c:pt idx="32">
                    <c:v>IX</c:v>
                  </c:pt>
                  <c:pt idx="33">
                    <c:v>X</c:v>
                  </c:pt>
                  <c:pt idx="34">
                    <c:v>XI</c:v>
                  </c:pt>
                  <c:pt idx="35">
                    <c:v>XII</c:v>
                  </c:pt>
                  <c:pt idx="36">
                    <c:v>I</c:v>
                  </c:pt>
                  <c:pt idx="37">
                    <c:v>II</c:v>
                  </c:pt>
                  <c:pt idx="38">
                    <c:v>III</c:v>
                  </c:pt>
                  <c:pt idx="39">
                    <c:v>IV</c:v>
                  </c:pt>
                  <c:pt idx="40">
                    <c:v>V</c:v>
                  </c:pt>
                  <c:pt idx="41">
                    <c:v>VI</c:v>
                  </c:pt>
                  <c:pt idx="42">
                    <c:v>VII</c:v>
                  </c:pt>
                  <c:pt idx="43">
                    <c:v>VIII</c:v>
                  </c:pt>
                  <c:pt idx="44">
                    <c:v>IX</c:v>
                  </c:pt>
                  <c:pt idx="45">
                    <c:v>X</c:v>
                  </c:pt>
                  <c:pt idx="46">
                    <c:v>XI</c:v>
                  </c:pt>
                  <c:pt idx="47">
                    <c:v>XII</c:v>
                  </c:pt>
                  <c:pt idx="48">
                    <c:v>I</c:v>
                  </c:pt>
                  <c:pt idx="49">
                    <c:v>II</c:v>
                  </c:pt>
                  <c:pt idx="50">
                    <c:v>III</c:v>
                  </c:pt>
                  <c:pt idx="51">
                    <c:v>IV</c:v>
                  </c:pt>
                  <c:pt idx="52">
                    <c:v>V</c:v>
                  </c:pt>
                  <c:pt idx="53">
                    <c:v>VI</c:v>
                  </c:pt>
                </c:lvl>
                <c:lvl>
                  <c:pt idx="0">
                    <c:v>2013</c:v>
                  </c:pt>
                  <c:pt idx="12">
                    <c:v>2014</c:v>
                  </c:pt>
                  <c:pt idx="24">
                    <c:v>2015</c:v>
                  </c:pt>
                  <c:pt idx="36">
                    <c:v>2016</c:v>
                  </c:pt>
                  <c:pt idx="48">
                    <c:v>2017</c:v>
                  </c:pt>
                </c:lvl>
              </c:multiLvlStrCache>
            </c:multiLvlStrRef>
          </c:cat>
          <c:val>
            <c:numRef>
              <c:f>BWUK_wykr!$I$111:$I$164</c:f>
              <c:numCache>
                <c:formatCode>0.0</c:formatCode>
                <c:ptCount val="54"/>
                <c:pt idx="0">
                  <c:v>-23.7</c:v>
                </c:pt>
                <c:pt idx="1">
                  <c:v>-23.4</c:v>
                </c:pt>
                <c:pt idx="2">
                  <c:v>-22.7</c:v>
                </c:pt>
                <c:pt idx="3">
                  <c:v>-26.3</c:v>
                </c:pt>
                <c:pt idx="4">
                  <c:v>-21.8</c:v>
                </c:pt>
                <c:pt idx="5">
                  <c:v>-21.5</c:v>
                </c:pt>
                <c:pt idx="6">
                  <c:v>-25.3</c:v>
                </c:pt>
                <c:pt idx="7">
                  <c:v>-18.399999999999999</c:v>
                </c:pt>
                <c:pt idx="8">
                  <c:v>-18.8</c:v>
                </c:pt>
                <c:pt idx="9">
                  <c:v>-16</c:v>
                </c:pt>
                <c:pt idx="10">
                  <c:v>-19</c:v>
                </c:pt>
                <c:pt idx="11">
                  <c:v>-21.9</c:v>
                </c:pt>
                <c:pt idx="12">
                  <c:v>-15.3</c:v>
                </c:pt>
                <c:pt idx="13">
                  <c:v>-16</c:v>
                </c:pt>
                <c:pt idx="14">
                  <c:v>-17.600000000000001</c:v>
                </c:pt>
                <c:pt idx="15">
                  <c:v>-13.6</c:v>
                </c:pt>
                <c:pt idx="16">
                  <c:v>-16</c:v>
                </c:pt>
                <c:pt idx="17">
                  <c:v>-15.4</c:v>
                </c:pt>
                <c:pt idx="18">
                  <c:v>-14.4</c:v>
                </c:pt>
                <c:pt idx="19">
                  <c:v>-13.3</c:v>
                </c:pt>
                <c:pt idx="20">
                  <c:v>-10.199999999999999</c:v>
                </c:pt>
                <c:pt idx="21">
                  <c:v>-11</c:v>
                </c:pt>
                <c:pt idx="22">
                  <c:v>-9.8000000000000007</c:v>
                </c:pt>
                <c:pt idx="23">
                  <c:v>-11.4</c:v>
                </c:pt>
                <c:pt idx="24">
                  <c:v>-8.3000000000000007</c:v>
                </c:pt>
                <c:pt idx="25">
                  <c:v>-11.6</c:v>
                </c:pt>
                <c:pt idx="26">
                  <c:v>-14.8</c:v>
                </c:pt>
                <c:pt idx="27">
                  <c:v>-7.4</c:v>
                </c:pt>
                <c:pt idx="28">
                  <c:v>-10.9</c:v>
                </c:pt>
                <c:pt idx="29">
                  <c:v>-11.5</c:v>
                </c:pt>
                <c:pt idx="30">
                  <c:v>-9.1</c:v>
                </c:pt>
                <c:pt idx="31">
                  <c:v>-8.1999999999999993</c:v>
                </c:pt>
                <c:pt idx="32">
                  <c:v>-3.9</c:v>
                </c:pt>
                <c:pt idx="33">
                  <c:v>-3.3</c:v>
                </c:pt>
                <c:pt idx="34">
                  <c:v>-4</c:v>
                </c:pt>
                <c:pt idx="35">
                  <c:v>-5.4</c:v>
                </c:pt>
                <c:pt idx="36">
                  <c:v>-5.7</c:v>
                </c:pt>
                <c:pt idx="37">
                  <c:v>-5.9</c:v>
                </c:pt>
                <c:pt idx="38">
                  <c:v>-8.6</c:v>
                </c:pt>
                <c:pt idx="39">
                  <c:v>-4.5</c:v>
                </c:pt>
                <c:pt idx="40">
                  <c:v>-2.6</c:v>
                </c:pt>
                <c:pt idx="41">
                  <c:v>-5.6</c:v>
                </c:pt>
                <c:pt idx="42">
                  <c:v>-5.0999999999999996</c:v>
                </c:pt>
                <c:pt idx="43">
                  <c:v>-0.3</c:v>
                </c:pt>
                <c:pt idx="44">
                  <c:v>2.2999999999999998</c:v>
                </c:pt>
                <c:pt idx="45">
                  <c:v>2.7</c:v>
                </c:pt>
                <c:pt idx="46">
                  <c:v>1.3</c:v>
                </c:pt>
                <c:pt idx="47">
                  <c:v>1.5</c:v>
                </c:pt>
                <c:pt idx="48">
                  <c:v>6.6</c:v>
                </c:pt>
                <c:pt idx="49">
                  <c:v>3.4</c:v>
                </c:pt>
                <c:pt idx="50">
                  <c:v>3.3</c:v>
                </c:pt>
                <c:pt idx="51">
                  <c:v>4.7</c:v>
                </c:pt>
                <c:pt idx="52">
                  <c:v>12.9</c:v>
                </c:pt>
                <c:pt idx="53">
                  <c:v>13.2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95342720"/>
        <c:axId val="195344640"/>
      </c:lineChart>
      <c:catAx>
        <c:axId val="195342720"/>
        <c:scaling>
          <c:orientation val="minMax"/>
        </c:scaling>
        <c:delete val="0"/>
        <c:axPos val="b"/>
        <c:numFmt formatCode="0.000000_)" sourceLinked="1"/>
        <c:majorTickMark val="out"/>
        <c:minorTickMark val="none"/>
        <c:tickLblPos val="low"/>
        <c:txPr>
          <a:bodyPr rot="0" vert="horz"/>
          <a:lstStyle/>
          <a:p>
            <a:pPr>
              <a:defRPr sz="7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195344640"/>
        <c:crosses val="autoZero"/>
        <c:auto val="0"/>
        <c:lblAlgn val="ctr"/>
        <c:lblOffset val="100"/>
        <c:tickLblSkip val="1"/>
        <c:tickMarkSkip val="12"/>
        <c:noMultiLvlLbl val="0"/>
      </c:catAx>
      <c:valAx>
        <c:axId val="195344640"/>
        <c:scaling>
          <c:orientation val="minMax"/>
          <c:max val="20"/>
          <c:min val="-50"/>
        </c:scaling>
        <c:delete val="0"/>
        <c:axPos val="l"/>
        <c:numFmt formatCode="0.0" sourceLinked="0"/>
        <c:majorTickMark val="out"/>
        <c:minorTickMark val="none"/>
        <c:tickLblPos val="low"/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195342720"/>
        <c:crosses val="autoZero"/>
        <c:crossBetween val="between"/>
        <c:majorUnit val="5"/>
      </c:valAx>
      <c:catAx>
        <c:axId val="195612672"/>
        <c:scaling>
          <c:orientation val="minMax"/>
        </c:scaling>
        <c:delete val="1"/>
        <c:axPos val="b"/>
        <c:numFmt formatCode="0.000000_)" sourceLinked="1"/>
        <c:majorTickMark val="out"/>
        <c:minorTickMark val="none"/>
        <c:tickLblPos val="none"/>
        <c:crossAx val="195614208"/>
        <c:crosses val="autoZero"/>
        <c:auto val="1"/>
        <c:lblAlgn val="ctr"/>
        <c:lblOffset val="100"/>
        <c:noMultiLvlLbl val="0"/>
      </c:catAx>
      <c:valAx>
        <c:axId val="195614208"/>
        <c:scaling>
          <c:orientation val="minMax"/>
          <c:min val="-100"/>
        </c:scaling>
        <c:delete val="1"/>
        <c:axPos val="r"/>
        <c:numFmt formatCode="0.0" sourceLinked="1"/>
        <c:majorTickMark val="out"/>
        <c:minorTickMark val="none"/>
        <c:tickLblPos val="none"/>
        <c:crossAx val="195612672"/>
        <c:crosses val="max"/>
        <c:crossBetween val="between"/>
      </c:valAx>
    </c:plotArea>
    <c:legend>
      <c:legendPos val="r"/>
      <c:legendEntry>
        <c:idx val="1"/>
        <c:delete val="1"/>
      </c:legendEntry>
      <c:layout>
        <c:manualLayout>
          <c:xMode val="edge"/>
          <c:yMode val="edge"/>
          <c:x val="4.6342819210655556E-2"/>
          <c:y val="0.8234896786550332"/>
          <c:w val="0.89804650792644647"/>
          <c:h val="0.15584097236714198"/>
        </c:manualLayout>
      </c:layout>
      <c:overlay val="0"/>
      <c:spPr>
        <a:ln>
          <a:solidFill>
            <a:schemeClr val="tx1">
              <a:lumMod val="50000"/>
              <a:lumOff val="50000"/>
            </a:schemeClr>
          </a:solidFill>
        </a:ln>
      </c:spPr>
      <c:txPr>
        <a:bodyPr/>
        <a:lstStyle/>
        <a:p>
          <a:pPr>
            <a:defRPr sz="800" b="0" i="0" u="none" strike="noStrike" baseline="0">
              <a:solidFill>
                <a:srgbClr val="000000"/>
              </a:solidFill>
              <a:latin typeface="Arial" panose="020B0604020202020204" pitchFamily="34" charset="0"/>
              <a:ea typeface="Calibri"/>
              <a:cs typeface="Arial" panose="020B0604020202020204" pitchFamily="34" charset="0"/>
            </a:defRPr>
          </a:pPr>
          <a:endParaRPr lang="en-US"/>
        </a:p>
      </c:txPr>
    </c:legend>
    <c:plotVisOnly val="1"/>
    <c:dispBlanksAs val="gap"/>
    <c:showDLblsOverMax val="0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4.7548291233283829E-2"/>
          <c:y val="2.9673590504451057E-2"/>
          <c:w val="0.89757788578574516"/>
          <c:h val="0.75531606737159862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WWUK_wykr!$C$147</c:f>
              <c:strCache>
                <c:ptCount val="1"/>
                <c:pt idx="0">
                  <c:v>WWUK</c:v>
                </c:pt>
              </c:strCache>
            </c:strRef>
          </c:tx>
          <c:invertIfNegative val="0"/>
          <c:cat>
            <c:strRef>
              <c:f>WWUK_wykr!$B$148:$B$167</c:f>
              <c:strCache>
                <c:ptCount val="20"/>
                <c:pt idx="0">
                  <c:v>1997*)</c:v>
                </c:pt>
                <c:pt idx="1">
                  <c:v>1998</c:v>
                </c:pt>
                <c:pt idx="2">
                  <c:v>1999</c:v>
                </c:pt>
                <c:pt idx="3">
                  <c:v>2000</c:v>
                </c:pt>
                <c:pt idx="4">
                  <c:v>2001</c:v>
                </c:pt>
                <c:pt idx="5">
                  <c:v>2002</c:v>
                </c:pt>
                <c:pt idx="6">
                  <c:v>2003</c:v>
                </c:pt>
                <c:pt idx="7">
                  <c:v>2004</c:v>
                </c:pt>
                <c:pt idx="8">
                  <c:v>2005</c:v>
                </c:pt>
                <c:pt idx="9">
                  <c:v>2006</c:v>
                </c:pt>
                <c:pt idx="10">
                  <c:v>2007</c:v>
                </c:pt>
                <c:pt idx="11">
                  <c:v>2008</c:v>
                </c:pt>
                <c:pt idx="12">
                  <c:v>2009</c:v>
                </c:pt>
                <c:pt idx="13">
                  <c:v>2010</c:v>
                </c:pt>
                <c:pt idx="14">
                  <c:v>2011</c:v>
                </c:pt>
                <c:pt idx="15">
                  <c:v>2012</c:v>
                </c:pt>
                <c:pt idx="16">
                  <c:v>2013</c:v>
                </c:pt>
                <c:pt idx="17">
                  <c:v>2014</c:v>
                </c:pt>
                <c:pt idx="18">
                  <c:v>2015</c:v>
                </c:pt>
                <c:pt idx="19">
                  <c:v>2016</c:v>
                </c:pt>
              </c:strCache>
            </c:strRef>
          </c:cat>
          <c:val>
            <c:numRef>
              <c:f>WWUK_wykr!$C$148:$C$167</c:f>
              <c:numCache>
                <c:formatCode>0.0_)</c:formatCode>
                <c:ptCount val="20"/>
                <c:pt idx="0">
                  <c:v>-21.85</c:v>
                </c:pt>
                <c:pt idx="1">
                  <c:v>-29.625</c:v>
                </c:pt>
                <c:pt idx="2">
                  <c:v>-41.424999999999997</c:v>
                </c:pt>
                <c:pt idx="3">
                  <c:v>-44.6</c:v>
                </c:pt>
                <c:pt idx="4">
                  <c:v>-46.524999999999999</c:v>
                </c:pt>
                <c:pt idx="5">
                  <c:v>-47.825000000000003</c:v>
                </c:pt>
                <c:pt idx="6">
                  <c:v>-44.8</c:v>
                </c:pt>
                <c:pt idx="7">
                  <c:v>-35.700000000000003</c:v>
                </c:pt>
                <c:pt idx="8" formatCode="0.0">
                  <c:v>-27.2</c:v>
                </c:pt>
                <c:pt idx="9" formatCode="0.0">
                  <c:v>-18.5</c:v>
                </c:pt>
                <c:pt idx="10" formatCode="0.0">
                  <c:v>-7.9</c:v>
                </c:pt>
                <c:pt idx="11" formatCode="0.0">
                  <c:v>-11.6</c:v>
                </c:pt>
                <c:pt idx="12" formatCode="0.0">
                  <c:v>-32.5</c:v>
                </c:pt>
                <c:pt idx="13" formatCode="0.0">
                  <c:v>-23.5</c:v>
                </c:pt>
                <c:pt idx="14" formatCode="0.0">
                  <c:v>-29.8</c:v>
                </c:pt>
                <c:pt idx="15" formatCode="0.0">
                  <c:v>-36.700000000000003</c:v>
                </c:pt>
                <c:pt idx="16" formatCode="0.0">
                  <c:v>-33.700000000000003</c:v>
                </c:pt>
                <c:pt idx="17" formatCode="0.0">
                  <c:v>-21.8</c:v>
                </c:pt>
                <c:pt idx="18" formatCode="0.0">
                  <c:v>-15.1</c:v>
                </c:pt>
                <c:pt idx="19" formatCode="0.0">
                  <c:v>-8.6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450"/>
        <c:axId val="195753856"/>
        <c:axId val="195755392"/>
      </c:barChart>
      <c:lineChart>
        <c:grouping val="standard"/>
        <c:varyColors val="0"/>
        <c:ser>
          <c:idx val="1"/>
          <c:order val="1"/>
          <c:tx>
            <c:strRef>
              <c:f>WWUK_wykr!$D$147</c:f>
              <c:strCache>
                <c:ptCount val="1"/>
              </c:strCache>
            </c:strRef>
          </c:tx>
          <c:cat>
            <c:strRef>
              <c:f>WWUK_wykr!$B$148:$B$167</c:f>
              <c:strCache>
                <c:ptCount val="20"/>
                <c:pt idx="0">
                  <c:v>1997*)</c:v>
                </c:pt>
                <c:pt idx="1">
                  <c:v>1998</c:v>
                </c:pt>
                <c:pt idx="2">
                  <c:v>1999</c:v>
                </c:pt>
                <c:pt idx="3">
                  <c:v>2000</c:v>
                </c:pt>
                <c:pt idx="4">
                  <c:v>2001</c:v>
                </c:pt>
                <c:pt idx="5">
                  <c:v>2002</c:v>
                </c:pt>
                <c:pt idx="6">
                  <c:v>2003</c:v>
                </c:pt>
                <c:pt idx="7">
                  <c:v>2004</c:v>
                </c:pt>
                <c:pt idx="8">
                  <c:v>2005</c:v>
                </c:pt>
                <c:pt idx="9">
                  <c:v>2006</c:v>
                </c:pt>
                <c:pt idx="10">
                  <c:v>2007</c:v>
                </c:pt>
                <c:pt idx="11">
                  <c:v>2008</c:v>
                </c:pt>
                <c:pt idx="12">
                  <c:v>2009</c:v>
                </c:pt>
                <c:pt idx="13">
                  <c:v>2010</c:v>
                </c:pt>
                <c:pt idx="14">
                  <c:v>2011</c:v>
                </c:pt>
                <c:pt idx="15">
                  <c:v>2012</c:v>
                </c:pt>
                <c:pt idx="16">
                  <c:v>2013</c:v>
                </c:pt>
                <c:pt idx="17">
                  <c:v>2014</c:v>
                </c:pt>
                <c:pt idx="18">
                  <c:v>2015</c:v>
                </c:pt>
                <c:pt idx="19">
                  <c:v>2016</c:v>
                </c:pt>
              </c:strCache>
            </c:strRef>
          </c:cat>
          <c:val>
            <c:numRef>
              <c:f>WWUK_wykr!$D$148:$D$167</c:f>
              <c:numCache>
                <c:formatCode>General</c:formatCode>
                <c:ptCount val="20"/>
              </c:numCache>
            </c:numRef>
          </c:val>
          <c:smooth val="0"/>
        </c:ser>
        <c:ser>
          <c:idx val="2"/>
          <c:order val="2"/>
          <c:tx>
            <c:strRef>
              <c:f>WWUK_wykr!$E$147</c:f>
              <c:strCache>
                <c:ptCount val="1"/>
                <c:pt idx="0">
                  <c:v>a</c:v>
                </c:pt>
              </c:strCache>
            </c:strRef>
          </c:tx>
          <c:spPr>
            <a:ln>
              <a:solidFill>
                <a:srgbClr val="7030A0"/>
              </a:solidFill>
            </a:ln>
          </c:spPr>
          <c:marker>
            <c:symbol val="square"/>
            <c:size val="5"/>
            <c:spPr>
              <a:solidFill>
                <a:srgbClr val="7030A0"/>
              </a:solidFill>
              <a:ln>
                <a:noFill/>
              </a:ln>
            </c:spPr>
          </c:marker>
          <c:cat>
            <c:strRef>
              <c:f>WWUK_wykr!$B$148:$B$167</c:f>
              <c:strCache>
                <c:ptCount val="20"/>
                <c:pt idx="0">
                  <c:v>1997*)</c:v>
                </c:pt>
                <c:pt idx="1">
                  <c:v>1998</c:v>
                </c:pt>
                <c:pt idx="2">
                  <c:v>1999</c:v>
                </c:pt>
                <c:pt idx="3">
                  <c:v>2000</c:v>
                </c:pt>
                <c:pt idx="4">
                  <c:v>2001</c:v>
                </c:pt>
                <c:pt idx="5">
                  <c:v>2002</c:v>
                </c:pt>
                <c:pt idx="6">
                  <c:v>2003</c:v>
                </c:pt>
                <c:pt idx="7">
                  <c:v>2004</c:v>
                </c:pt>
                <c:pt idx="8">
                  <c:v>2005</c:v>
                </c:pt>
                <c:pt idx="9">
                  <c:v>2006</c:v>
                </c:pt>
                <c:pt idx="10">
                  <c:v>2007</c:v>
                </c:pt>
                <c:pt idx="11">
                  <c:v>2008</c:v>
                </c:pt>
                <c:pt idx="12">
                  <c:v>2009</c:v>
                </c:pt>
                <c:pt idx="13">
                  <c:v>2010</c:v>
                </c:pt>
                <c:pt idx="14">
                  <c:v>2011</c:v>
                </c:pt>
                <c:pt idx="15">
                  <c:v>2012</c:v>
                </c:pt>
                <c:pt idx="16">
                  <c:v>2013</c:v>
                </c:pt>
                <c:pt idx="17">
                  <c:v>2014</c:v>
                </c:pt>
                <c:pt idx="18">
                  <c:v>2015</c:v>
                </c:pt>
                <c:pt idx="19">
                  <c:v>2016</c:v>
                </c:pt>
              </c:strCache>
            </c:strRef>
          </c:cat>
          <c:val>
            <c:numRef>
              <c:f>WWUK_wykr!$E$148:$E$167</c:f>
              <c:numCache>
                <c:formatCode>0.0_)</c:formatCode>
                <c:ptCount val="20"/>
                <c:pt idx="0">
                  <c:v>-11</c:v>
                </c:pt>
                <c:pt idx="1">
                  <c:v>-19.2</c:v>
                </c:pt>
                <c:pt idx="2">
                  <c:v>-25.3</c:v>
                </c:pt>
                <c:pt idx="3">
                  <c:v>-26.8</c:v>
                </c:pt>
                <c:pt idx="4">
                  <c:v>-25.8</c:v>
                </c:pt>
                <c:pt idx="5">
                  <c:v>-27.8</c:v>
                </c:pt>
                <c:pt idx="6">
                  <c:v>-24.5</c:v>
                </c:pt>
                <c:pt idx="7">
                  <c:v>-22.3</c:v>
                </c:pt>
                <c:pt idx="8" formatCode="0.0">
                  <c:v>-12</c:v>
                </c:pt>
                <c:pt idx="9" formatCode="0.0">
                  <c:v>-6.1</c:v>
                </c:pt>
                <c:pt idx="10" formatCode="0.0">
                  <c:v>-1.9</c:v>
                </c:pt>
                <c:pt idx="11" formatCode="0.0">
                  <c:v>-4.5</c:v>
                </c:pt>
                <c:pt idx="12" formatCode="0.0">
                  <c:v>-11.1</c:v>
                </c:pt>
                <c:pt idx="13" formatCode="0.0">
                  <c:v>-8.1999999999999993</c:v>
                </c:pt>
                <c:pt idx="14" formatCode="0.0">
                  <c:v>-14.6</c:v>
                </c:pt>
                <c:pt idx="15" formatCode="0.0">
                  <c:v>-18.5</c:v>
                </c:pt>
                <c:pt idx="16" formatCode="0.0">
                  <c:v>-13.6</c:v>
                </c:pt>
                <c:pt idx="17" formatCode="0.0">
                  <c:v>-7.3</c:v>
                </c:pt>
                <c:pt idx="18" formatCode="0.0">
                  <c:v>-2.8</c:v>
                </c:pt>
                <c:pt idx="19" formatCode="0.0">
                  <c:v>0.9</c:v>
                </c:pt>
              </c:numCache>
            </c:numRef>
          </c:val>
          <c:smooth val="0"/>
        </c:ser>
        <c:ser>
          <c:idx val="3"/>
          <c:order val="3"/>
          <c:tx>
            <c:strRef>
              <c:f>WWUK_wykr!$F$147</c:f>
              <c:strCache>
                <c:ptCount val="1"/>
                <c:pt idx="0">
                  <c:v>b</c:v>
                </c:pt>
              </c:strCache>
            </c:strRef>
          </c:tx>
          <c:spPr>
            <a:ln>
              <a:solidFill>
                <a:schemeClr val="accent6"/>
              </a:solidFill>
            </a:ln>
          </c:spPr>
          <c:marker>
            <c:symbol val="circle"/>
            <c:size val="4"/>
            <c:spPr>
              <a:solidFill>
                <a:schemeClr val="accent6"/>
              </a:solidFill>
              <a:ln>
                <a:solidFill>
                  <a:srgbClr val="FFC000"/>
                </a:solidFill>
              </a:ln>
            </c:spPr>
          </c:marker>
          <c:cat>
            <c:strRef>
              <c:f>WWUK_wykr!$B$148:$B$167</c:f>
              <c:strCache>
                <c:ptCount val="20"/>
                <c:pt idx="0">
                  <c:v>1997*)</c:v>
                </c:pt>
                <c:pt idx="1">
                  <c:v>1998</c:v>
                </c:pt>
                <c:pt idx="2">
                  <c:v>1999</c:v>
                </c:pt>
                <c:pt idx="3">
                  <c:v>2000</c:v>
                </c:pt>
                <c:pt idx="4">
                  <c:v>2001</c:v>
                </c:pt>
                <c:pt idx="5">
                  <c:v>2002</c:v>
                </c:pt>
                <c:pt idx="6">
                  <c:v>2003</c:v>
                </c:pt>
                <c:pt idx="7">
                  <c:v>2004</c:v>
                </c:pt>
                <c:pt idx="8">
                  <c:v>2005</c:v>
                </c:pt>
                <c:pt idx="9">
                  <c:v>2006</c:v>
                </c:pt>
                <c:pt idx="10">
                  <c:v>2007</c:v>
                </c:pt>
                <c:pt idx="11">
                  <c:v>2008</c:v>
                </c:pt>
                <c:pt idx="12">
                  <c:v>2009</c:v>
                </c:pt>
                <c:pt idx="13">
                  <c:v>2010</c:v>
                </c:pt>
                <c:pt idx="14">
                  <c:v>2011</c:v>
                </c:pt>
                <c:pt idx="15">
                  <c:v>2012</c:v>
                </c:pt>
                <c:pt idx="16">
                  <c:v>2013</c:v>
                </c:pt>
                <c:pt idx="17">
                  <c:v>2014</c:v>
                </c:pt>
                <c:pt idx="18">
                  <c:v>2015</c:v>
                </c:pt>
                <c:pt idx="19">
                  <c:v>2016</c:v>
                </c:pt>
              </c:strCache>
            </c:strRef>
          </c:cat>
          <c:val>
            <c:numRef>
              <c:f>WWUK_wykr!$F$148:$F$167</c:f>
              <c:numCache>
                <c:formatCode>0.0_)</c:formatCode>
                <c:ptCount val="20"/>
                <c:pt idx="0">
                  <c:v>-10</c:v>
                </c:pt>
                <c:pt idx="1">
                  <c:v>-17</c:v>
                </c:pt>
                <c:pt idx="2">
                  <c:v>-29.7</c:v>
                </c:pt>
                <c:pt idx="3">
                  <c:v>-29.5</c:v>
                </c:pt>
                <c:pt idx="4">
                  <c:v>-32.200000000000003</c:v>
                </c:pt>
                <c:pt idx="5">
                  <c:v>-35.1</c:v>
                </c:pt>
                <c:pt idx="6">
                  <c:v>-35.200000000000003</c:v>
                </c:pt>
                <c:pt idx="7">
                  <c:v>-30.8</c:v>
                </c:pt>
                <c:pt idx="8" formatCode="0.0">
                  <c:v>-16.7</c:v>
                </c:pt>
                <c:pt idx="9" formatCode="0.0">
                  <c:v>-13</c:v>
                </c:pt>
                <c:pt idx="10" formatCode="0.0">
                  <c:v>-6.6</c:v>
                </c:pt>
                <c:pt idx="11" formatCode="0.0">
                  <c:v>-9.6999999999999993</c:v>
                </c:pt>
                <c:pt idx="12" formatCode="0.0">
                  <c:v>-26.5</c:v>
                </c:pt>
                <c:pt idx="13" formatCode="0.0">
                  <c:v>-18.899999999999999</c:v>
                </c:pt>
                <c:pt idx="14" formatCode="0.0">
                  <c:v>-30.8</c:v>
                </c:pt>
                <c:pt idx="15" formatCode="0.0">
                  <c:v>-38</c:v>
                </c:pt>
                <c:pt idx="16" formatCode="0.0">
                  <c:v>-31.2</c:v>
                </c:pt>
                <c:pt idx="17" formatCode="0.0">
                  <c:v>-18.399999999999999</c:v>
                </c:pt>
                <c:pt idx="18" formatCode="0.0">
                  <c:v>-11.4</c:v>
                </c:pt>
                <c:pt idx="19" formatCode="0.0">
                  <c:v>-9.4</c:v>
                </c:pt>
              </c:numCache>
            </c:numRef>
          </c:val>
          <c:smooth val="0"/>
        </c:ser>
        <c:ser>
          <c:idx val="4"/>
          <c:order val="4"/>
          <c:tx>
            <c:strRef>
              <c:f>WWUK_wykr!$G$147</c:f>
              <c:strCache>
                <c:ptCount val="1"/>
                <c:pt idx="0">
                  <c:v>c</c:v>
                </c:pt>
              </c:strCache>
            </c:strRef>
          </c:tx>
          <c:spPr>
            <a:ln>
              <a:solidFill>
                <a:srgbClr val="92D050"/>
              </a:solidFill>
            </a:ln>
          </c:spPr>
          <c:marker>
            <c:symbol val="circle"/>
            <c:size val="4"/>
            <c:spPr>
              <a:solidFill>
                <a:srgbClr val="92D050"/>
              </a:solidFill>
              <a:ln>
                <a:noFill/>
              </a:ln>
            </c:spPr>
          </c:marker>
          <c:cat>
            <c:strRef>
              <c:f>WWUK_wykr!$B$148:$B$167</c:f>
              <c:strCache>
                <c:ptCount val="20"/>
                <c:pt idx="0">
                  <c:v>1997*)</c:v>
                </c:pt>
                <c:pt idx="1">
                  <c:v>1998</c:v>
                </c:pt>
                <c:pt idx="2">
                  <c:v>1999</c:v>
                </c:pt>
                <c:pt idx="3">
                  <c:v>2000</c:v>
                </c:pt>
                <c:pt idx="4">
                  <c:v>2001</c:v>
                </c:pt>
                <c:pt idx="5">
                  <c:v>2002</c:v>
                </c:pt>
                <c:pt idx="6">
                  <c:v>2003</c:v>
                </c:pt>
                <c:pt idx="7">
                  <c:v>2004</c:v>
                </c:pt>
                <c:pt idx="8">
                  <c:v>2005</c:v>
                </c:pt>
                <c:pt idx="9">
                  <c:v>2006</c:v>
                </c:pt>
                <c:pt idx="10">
                  <c:v>2007</c:v>
                </c:pt>
                <c:pt idx="11">
                  <c:v>2008</c:v>
                </c:pt>
                <c:pt idx="12">
                  <c:v>2009</c:v>
                </c:pt>
                <c:pt idx="13">
                  <c:v>2010</c:v>
                </c:pt>
                <c:pt idx="14">
                  <c:v>2011</c:v>
                </c:pt>
                <c:pt idx="15">
                  <c:v>2012</c:v>
                </c:pt>
                <c:pt idx="16">
                  <c:v>2013</c:v>
                </c:pt>
                <c:pt idx="17">
                  <c:v>2014</c:v>
                </c:pt>
                <c:pt idx="18">
                  <c:v>2015</c:v>
                </c:pt>
                <c:pt idx="19">
                  <c:v>2016</c:v>
                </c:pt>
              </c:strCache>
            </c:strRef>
          </c:cat>
          <c:val>
            <c:numRef>
              <c:f>WWUK_wykr!$G$148:$G$167</c:f>
              <c:numCache>
                <c:formatCode>0.0_)</c:formatCode>
                <c:ptCount val="20"/>
                <c:pt idx="0">
                  <c:v>-15</c:v>
                </c:pt>
                <c:pt idx="1">
                  <c:v>-27.3</c:v>
                </c:pt>
                <c:pt idx="2">
                  <c:v>-53.1</c:v>
                </c:pt>
                <c:pt idx="3">
                  <c:v>-62</c:v>
                </c:pt>
                <c:pt idx="4">
                  <c:v>-68</c:v>
                </c:pt>
                <c:pt idx="5">
                  <c:v>-63.8</c:v>
                </c:pt>
                <c:pt idx="6">
                  <c:v>-54.1</c:v>
                </c:pt>
                <c:pt idx="7">
                  <c:v>-30.3</c:v>
                </c:pt>
                <c:pt idx="8" formatCode="0.0">
                  <c:v>-24.8</c:v>
                </c:pt>
                <c:pt idx="9" formatCode="0.0">
                  <c:v>-6.3</c:v>
                </c:pt>
                <c:pt idx="10" formatCode="0.0">
                  <c:v>17.600000000000001</c:v>
                </c:pt>
                <c:pt idx="11" formatCode="0.0">
                  <c:v>5.0999999999999996</c:v>
                </c:pt>
                <c:pt idx="12" formatCode="0.0">
                  <c:v>-54.6</c:v>
                </c:pt>
                <c:pt idx="13" formatCode="0.0">
                  <c:v>-34.4</c:v>
                </c:pt>
                <c:pt idx="14" formatCode="0.0">
                  <c:v>-37</c:v>
                </c:pt>
                <c:pt idx="15" formatCode="0.0">
                  <c:v>-53.3</c:v>
                </c:pt>
                <c:pt idx="16" formatCode="0.0">
                  <c:v>-53.7</c:v>
                </c:pt>
                <c:pt idx="17" formatCode="0.0">
                  <c:v>-31.1</c:v>
                </c:pt>
                <c:pt idx="18" formatCode="0.0">
                  <c:v>-19.7</c:v>
                </c:pt>
                <c:pt idx="19" formatCode="0.0">
                  <c:v>-7.8</c:v>
                </c:pt>
              </c:numCache>
            </c:numRef>
          </c:val>
          <c:smooth val="0"/>
        </c:ser>
        <c:ser>
          <c:idx val="5"/>
          <c:order val="5"/>
          <c:tx>
            <c:strRef>
              <c:f>WWUK_wykr!$H$147</c:f>
              <c:strCache>
                <c:ptCount val="1"/>
                <c:pt idx="0">
                  <c:v>d</c:v>
                </c:pt>
              </c:strCache>
            </c:strRef>
          </c:tx>
          <c:spPr>
            <a:ln>
              <a:solidFill>
                <a:srgbClr val="FFFF00"/>
              </a:solidFill>
            </a:ln>
          </c:spPr>
          <c:marker>
            <c:symbol val="diamond"/>
            <c:size val="5"/>
            <c:spPr>
              <a:solidFill>
                <a:srgbClr val="FFFF00"/>
              </a:solidFill>
              <a:ln>
                <a:solidFill>
                  <a:srgbClr val="FFFF00"/>
                </a:solidFill>
              </a:ln>
            </c:spPr>
          </c:marker>
          <c:cat>
            <c:strRef>
              <c:f>WWUK_wykr!$B$148:$B$167</c:f>
              <c:strCache>
                <c:ptCount val="20"/>
                <c:pt idx="0">
                  <c:v>1997*)</c:v>
                </c:pt>
                <c:pt idx="1">
                  <c:v>1998</c:v>
                </c:pt>
                <c:pt idx="2">
                  <c:v>1999</c:v>
                </c:pt>
                <c:pt idx="3">
                  <c:v>2000</c:v>
                </c:pt>
                <c:pt idx="4">
                  <c:v>2001</c:v>
                </c:pt>
                <c:pt idx="5">
                  <c:v>2002</c:v>
                </c:pt>
                <c:pt idx="6">
                  <c:v>2003</c:v>
                </c:pt>
                <c:pt idx="7">
                  <c:v>2004</c:v>
                </c:pt>
                <c:pt idx="8">
                  <c:v>2005</c:v>
                </c:pt>
                <c:pt idx="9">
                  <c:v>2006</c:v>
                </c:pt>
                <c:pt idx="10">
                  <c:v>2007</c:v>
                </c:pt>
                <c:pt idx="11">
                  <c:v>2008</c:v>
                </c:pt>
                <c:pt idx="12">
                  <c:v>2009</c:v>
                </c:pt>
                <c:pt idx="13">
                  <c:v>2010</c:v>
                </c:pt>
                <c:pt idx="14">
                  <c:v>2011</c:v>
                </c:pt>
                <c:pt idx="15">
                  <c:v>2012</c:v>
                </c:pt>
                <c:pt idx="16">
                  <c:v>2013</c:v>
                </c:pt>
                <c:pt idx="17">
                  <c:v>2014</c:v>
                </c:pt>
                <c:pt idx="18">
                  <c:v>2015</c:v>
                </c:pt>
                <c:pt idx="19">
                  <c:v>2016</c:v>
                </c:pt>
              </c:strCache>
            </c:strRef>
          </c:cat>
          <c:val>
            <c:numRef>
              <c:f>WWUK_wykr!$H$148:$H$167</c:f>
              <c:numCache>
                <c:formatCode>0.0_)</c:formatCode>
                <c:ptCount val="20"/>
                <c:pt idx="0">
                  <c:v>-51.4</c:v>
                </c:pt>
                <c:pt idx="1">
                  <c:v>-55</c:v>
                </c:pt>
                <c:pt idx="2">
                  <c:v>-57.6</c:v>
                </c:pt>
                <c:pt idx="3">
                  <c:v>-60.1</c:v>
                </c:pt>
                <c:pt idx="4">
                  <c:v>-60.1</c:v>
                </c:pt>
                <c:pt idx="5">
                  <c:v>-64.599999999999994</c:v>
                </c:pt>
                <c:pt idx="6">
                  <c:v>-65.400000000000006</c:v>
                </c:pt>
                <c:pt idx="7">
                  <c:v>-58.8</c:v>
                </c:pt>
                <c:pt idx="8" formatCode="0.0">
                  <c:v>-54.6</c:v>
                </c:pt>
                <c:pt idx="9" formatCode="0.0">
                  <c:v>-48.3</c:v>
                </c:pt>
                <c:pt idx="10" formatCode="0.0">
                  <c:v>-40.700000000000003</c:v>
                </c:pt>
                <c:pt idx="11" formatCode="0.0">
                  <c:v>-37.200000000000003</c:v>
                </c:pt>
                <c:pt idx="12" formatCode="0.0">
                  <c:v>-37.1</c:v>
                </c:pt>
                <c:pt idx="13" formatCode="0.0">
                  <c:v>-32</c:v>
                </c:pt>
                <c:pt idx="14" formatCode="0.0">
                  <c:v>-36.1</c:v>
                </c:pt>
                <c:pt idx="15" formatCode="0.0">
                  <c:v>-36.9</c:v>
                </c:pt>
                <c:pt idx="16" formatCode="0.0">
                  <c:v>-36.1</c:v>
                </c:pt>
                <c:pt idx="17" formatCode="0.0">
                  <c:v>-30.5</c:v>
                </c:pt>
                <c:pt idx="18" formatCode="0.0">
                  <c:v>-26.3</c:v>
                </c:pt>
                <c:pt idx="19" formatCode="0.0">
                  <c:v>-18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95750144"/>
        <c:axId val="195752320"/>
      </c:lineChart>
      <c:catAx>
        <c:axId val="195750144"/>
        <c:scaling>
          <c:orientation val="minMax"/>
        </c:scaling>
        <c:delete val="0"/>
        <c:axPos val="b"/>
        <c:numFmt formatCode="General" sourceLinked="1"/>
        <c:majorTickMark val="in"/>
        <c:minorTickMark val="none"/>
        <c:tickLblPos val="low"/>
        <c:txPr>
          <a:bodyPr rot="0" vert="horz"/>
          <a:lstStyle/>
          <a:p>
            <a:pPr>
              <a:defRPr sz="1001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195752320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195752320"/>
        <c:scaling>
          <c:orientation val="minMax"/>
          <c:max val="20"/>
          <c:min val="-70"/>
        </c:scaling>
        <c:delete val="0"/>
        <c:axPos val="l"/>
        <c:numFmt formatCode="0.0" sourceLinked="0"/>
        <c:majorTickMark val="out"/>
        <c:minorTickMark val="none"/>
        <c:tickLblPos val="nextTo"/>
        <c:txPr>
          <a:bodyPr rot="0" vert="horz"/>
          <a:lstStyle/>
          <a:p>
            <a:pPr>
              <a:defRPr sz="901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195750144"/>
        <c:crosses val="autoZero"/>
        <c:crossBetween val="between"/>
        <c:majorUnit val="10"/>
      </c:valAx>
      <c:catAx>
        <c:axId val="195753856"/>
        <c:scaling>
          <c:orientation val="minMax"/>
        </c:scaling>
        <c:delete val="1"/>
        <c:axPos val="b"/>
        <c:majorTickMark val="out"/>
        <c:minorTickMark val="none"/>
        <c:tickLblPos val="none"/>
        <c:crossAx val="195755392"/>
        <c:crosses val="autoZero"/>
        <c:auto val="1"/>
        <c:lblAlgn val="ctr"/>
        <c:lblOffset val="100"/>
        <c:noMultiLvlLbl val="0"/>
      </c:catAx>
      <c:valAx>
        <c:axId val="195755392"/>
        <c:scaling>
          <c:orientation val="minMax"/>
          <c:min val="-100"/>
        </c:scaling>
        <c:delete val="1"/>
        <c:axPos val="r"/>
        <c:numFmt formatCode="0.0_)" sourceLinked="1"/>
        <c:majorTickMark val="out"/>
        <c:minorTickMark val="none"/>
        <c:tickLblPos val="none"/>
        <c:crossAx val="195753856"/>
        <c:crosses val="max"/>
        <c:crossBetween val="between"/>
      </c:valAx>
    </c:plotArea>
    <c:plotVisOnly val="1"/>
    <c:dispBlanksAs val="gap"/>
    <c:showDLblsOverMax val="0"/>
  </c:chart>
  <c:txPr>
    <a:bodyPr/>
    <a:lstStyle/>
    <a:p>
      <a:pPr>
        <a:defRPr sz="1001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4.9107142857142891E-2"/>
          <c:y val="1.9341311552215808E-2"/>
          <c:w val="0.89863329016955262"/>
          <c:h val="0.70234688233124887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WWUK_wykr!$C$2</c:f>
              <c:strCache>
                <c:ptCount val="1"/>
                <c:pt idx="0">
                  <c:v>WWUK</c:v>
                </c:pt>
              </c:strCache>
            </c:strRef>
          </c:tx>
          <c:invertIfNegative val="0"/>
          <c:cat>
            <c:multiLvlStrRef>
              <c:f>WWUK_wykr!$A$111:$B$164</c:f>
              <c:multiLvlStrCache>
                <c:ptCount val="54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V</c:v>
                  </c:pt>
                  <c:pt idx="5">
                    <c:v>VI</c:v>
                  </c:pt>
                  <c:pt idx="6">
                    <c:v>VII</c:v>
                  </c:pt>
                  <c:pt idx="7">
                    <c:v>VIII</c:v>
                  </c:pt>
                  <c:pt idx="8">
                    <c:v>IX</c:v>
                  </c:pt>
                  <c:pt idx="9">
                    <c:v>X</c:v>
                  </c:pt>
                  <c:pt idx="10">
                    <c:v>XI</c:v>
                  </c:pt>
                  <c:pt idx="11">
                    <c:v>XII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V</c:v>
                  </c:pt>
                  <c:pt idx="17">
                    <c:v>VI</c:v>
                  </c:pt>
                  <c:pt idx="18">
                    <c:v>VII</c:v>
                  </c:pt>
                  <c:pt idx="19">
                    <c:v>VII</c:v>
                  </c:pt>
                  <c:pt idx="20">
                    <c:v>IX</c:v>
                  </c:pt>
                  <c:pt idx="21">
                    <c:v>X</c:v>
                  </c:pt>
                  <c:pt idx="22">
                    <c:v>XI</c:v>
                  </c:pt>
                  <c:pt idx="23">
                    <c:v>XII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V</c:v>
                  </c:pt>
                  <c:pt idx="29">
                    <c:v>VI</c:v>
                  </c:pt>
                  <c:pt idx="30">
                    <c:v>VII</c:v>
                  </c:pt>
                  <c:pt idx="31">
                    <c:v>VIII</c:v>
                  </c:pt>
                  <c:pt idx="32">
                    <c:v>IX</c:v>
                  </c:pt>
                  <c:pt idx="33">
                    <c:v>X</c:v>
                  </c:pt>
                  <c:pt idx="34">
                    <c:v>XI</c:v>
                  </c:pt>
                  <c:pt idx="35">
                    <c:v>XII</c:v>
                  </c:pt>
                  <c:pt idx="36">
                    <c:v>I</c:v>
                  </c:pt>
                  <c:pt idx="37">
                    <c:v>II</c:v>
                  </c:pt>
                  <c:pt idx="38">
                    <c:v>III</c:v>
                  </c:pt>
                  <c:pt idx="39">
                    <c:v>IV</c:v>
                  </c:pt>
                  <c:pt idx="40">
                    <c:v>V</c:v>
                  </c:pt>
                  <c:pt idx="41">
                    <c:v>VI</c:v>
                  </c:pt>
                  <c:pt idx="42">
                    <c:v>VII</c:v>
                  </c:pt>
                  <c:pt idx="43">
                    <c:v>VIII</c:v>
                  </c:pt>
                  <c:pt idx="44">
                    <c:v>IX</c:v>
                  </c:pt>
                  <c:pt idx="45">
                    <c:v>X</c:v>
                  </c:pt>
                  <c:pt idx="46">
                    <c:v>XI</c:v>
                  </c:pt>
                  <c:pt idx="47">
                    <c:v>XII</c:v>
                  </c:pt>
                  <c:pt idx="48">
                    <c:v>I</c:v>
                  </c:pt>
                  <c:pt idx="49">
                    <c:v>II</c:v>
                  </c:pt>
                  <c:pt idx="50">
                    <c:v>III</c:v>
                  </c:pt>
                  <c:pt idx="51">
                    <c:v>IV</c:v>
                  </c:pt>
                  <c:pt idx="52">
                    <c:v>V</c:v>
                  </c:pt>
                  <c:pt idx="53">
                    <c:v>VI</c:v>
                  </c:pt>
                </c:lvl>
                <c:lvl>
                  <c:pt idx="0">
                    <c:v>2013</c:v>
                  </c:pt>
                  <c:pt idx="12">
                    <c:v>2014</c:v>
                  </c:pt>
                  <c:pt idx="24">
                    <c:v>2015</c:v>
                  </c:pt>
                  <c:pt idx="36">
                    <c:v>2016</c:v>
                  </c:pt>
                  <c:pt idx="48">
                    <c:v>2017</c:v>
                  </c:pt>
                </c:lvl>
              </c:multiLvlStrCache>
            </c:multiLvlStrRef>
          </c:cat>
          <c:val>
            <c:numRef>
              <c:f>WWUK_wykr!$C$111:$C$164</c:f>
              <c:numCache>
                <c:formatCode>0.0</c:formatCode>
                <c:ptCount val="54"/>
                <c:pt idx="0">
                  <c:v>-40.9</c:v>
                </c:pt>
                <c:pt idx="1">
                  <c:v>-37.5</c:v>
                </c:pt>
                <c:pt idx="2">
                  <c:v>-38.700000000000003</c:v>
                </c:pt>
                <c:pt idx="3">
                  <c:v>-37.1</c:v>
                </c:pt>
                <c:pt idx="4">
                  <c:v>-34.1</c:v>
                </c:pt>
                <c:pt idx="5">
                  <c:v>-34.6</c:v>
                </c:pt>
                <c:pt idx="6">
                  <c:v>-32.4</c:v>
                </c:pt>
                <c:pt idx="7">
                  <c:v>-31.8</c:v>
                </c:pt>
                <c:pt idx="8">
                  <c:v>-31</c:v>
                </c:pt>
                <c:pt idx="9">
                  <c:v>-29.6</c:v>
                </c:pt>
                <c:pt idx="10">
                  <c:v>-28.6</c:v>
                </c:pt>
                <c:pt idx="11">
                  <c:v>-27.5</c:v>
                </c:pt>
                <c:pt idx="12">
                  <c:v>-25.7</c:v>
                </c:pt>
                <c:pt idx="13">
                  <c:v>-24.2</c:v>
                </c:pt>
                <c:pt idx="14">
                  <c:v>-24.4</c:v>
                </c:pt>
                <c:pt idx="15">
                  <c:v>-22.2</c:v>
                </c:pt>
                <c:pt idx="16">
                  <c:v>-20.6</c:v>
                </c:pt>
                <c:pt idx="17">
                  <c:v>-18.8</c:v>
                </c:pt>
                <c:pt idx="18">
                  <c:v>-21.2</c:v>
                </c:pt>
                <c:pt idx="19">
                  <c:v>-25</c:v>
                </c:pt>
                <c:pt idx="20">
                  <c:v>-20.6</c:v>
                </c:pt>
                <c:pt idx="21">
                  <c:v>-19.3</c:v>
                </c:pt>
                <c:pt idx="22">
                  <c:v>-22.2</c:v>
                </c:pt>
                <c:pt idx="23">
                  <c:v>-17.899999999999999</c:v>
                </c:pt>
                <c:pt idx="24">
                  <c:v>-16.5</c:v>
                </c:pt>
                <c:pt idx="25">
                  <c:v>-21.7</c:v>
                </c:pt>
                <c:pt idx="26">
                  <c:v>-19.5</c:v>
                </c:pt>
                <c:pt idx="27">
                  <c:v>-14.2</c:v>
                </c:pt>
                <c:pt idx="28">
                  <c:v>-17.2</c:v>
                </c:pt>
                <c:pt idx="29">
                  <c:v>-11.7</c:v>
                </c:pt>
                <c:pt idx="30">
                  <c:v>-14.3</c:v>
                </c:pt>
                <c:pt idx="31">
                  <c:v>-13.2</c:v>
                </c:pt>
                <c:pt idx="32">
                  <c:v>-15.3</c:v>
                </c:pt>
                <c:pt idx="33">
                  <c:v>-15</c:v>
                </c:pt>
                <c:pt idx="34">
                  <c:v>-8.3000000000000007</c:v>
                </c:pt>
                <c:pt idx="35">
                  <c:v>-13.7</c:v>
                </c:pt>
                <c:pt idx="36">
                  <c:v>-10.9</c:v>
                </c:pt>
                <c:pt idx="37">
                  <c:v>-8.1999999999999993</c:v>
                </c:pt>
                <c:pt idx="38">
                  <c:v>-11.5</c:v>
                </c:pt>
                <c:pt idx="39">
                  <c:v>-7.2</c:v>
                </c:pt>
                <c:pt idx="40">
                  <c:v>-7.7</c:v>
                </c:pt>
                <c:pt idx="41">
                  <c:v>-9.6999999999999993</c:v>
                </c:pt>
                <c:pt idx="42">
                  <c:v>-10.6</c:v>
                </c:pt>
                <c:pt idx="43">
                  <c:v>-7.3</c:v>
                </c:pt>
                <c:pt idx="44">
                  <c:v>-7.5</c:v>
                </c:pt>
                <c:pt idx="45">
                  <c:v>-10.3</c:v>
                </c:pt>
                <c:pt idx="46">
                  <c:v>-5.4</c:v>
                </c:pt>
                <c:pt idx="47">
                  <c:v>-6.7</c:v>
                </c:pt>
                <c:pt idx="48">
                  <c:v>-4.4000000000000004</c:v>
                </c:pt>
                <c:pt idx="49">
                  <c:v>-3.6</c:v>
                </c:pt>
                <c:pt idx="50">
                  <c:v>-4.2</c:v>
                </c:pt>
                <c:pt idx="51">
                  <c:v>-3.1</c:v>
                </c:pt>
                <c:pt idx="52">
                  <c:v>0.6</c:v>
                </c:pt>
                <c:pt idx="53">
                  <c:v>1.8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20"/>
        <c:axId val="195857792"/>
        <c:axId val="199623808"/>
      </c:barChart>
      <c:lineChart>
        <c:grouping val="standard"/>
        <c:varyColors val="0"/>
        <c:ser>
          <c:idx val="1"/>
          <c:order val="1"/>
          <c:tx>
            <c:strRef>
              <c:f>WWUK_wykr!$D$2</c:f>
              <c:strCache>
                <c:ptCount val="1"/>
                <c:pt idx="0">
                  <c:v>x</c:v>
                </c:pt>
              </c:strCache>
            </c:strRef>
          </c:tx>
          <c:cat>
            <c:multiLvlStrRef>
              <c:f>WWUK_wykr!$A$111:$B$164</c:f>
              <c:multiLvlStrCache>
                <c:ptCount val="54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V</c:v>
                  </c:pt>
                  <c:pt idx="5">
                    <c:v>VI</c:v>
                  </c:pt>
                  <c:pt idx="6">
                    <c:v>VII</c:v>
                  </c:pt>
                  <c:pt idx="7">
                    <c:v>VIII</c:v>
                  </c:pt>
                  <c:pt idx="8">
                    <c:v>IX</c:v>
                  </c:pt>
                  <c:pt idx="9">
                    <c:v>X</c:v>
                  </c:pt>
                  <c:pt idx="10">
                    <c:v>XI</c:v>
                  </c:pt>
                  <c:pt idx="11">
                    <c:v>XII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V</c:v>
                  </c:pt>
                  <c:pt idx="17">
                    <c:v>VI</c:v>
                  </c:pt>
                  <c:pt idx="18">
                    <c:v>VII</c:v>
                  </c:pt>
                  <c:pt idx="19">
                    <c:v>VII</c:v>
                  </c:pt>
                  <c:pt idx="20">
                    <c:v>IX</c:v>
                  </c:pt>
                  <c:pt idx="21">
                    <c:v>X</c:v>
                  </c:pt>
                  <c:pt idx="22">
                    <c:v>XI</c:v>
                  </c:pt>
                  <c:pt idx="23">
                    <c:v>XII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V</c:v>
                  </c:pt>
                  <c:pt idx="29">
                    <c:v>VI</c:v>
                  </c:pt>
                  <c:pt idx="30">
                    <c:v>VII</c:v>
                  </c:pt>
                  <c:pt idx="31">
                    <c:v>VIII</c:v>
                  </c:pt>
                  <c:pt idx="32">
                    <c:v>IX</c:v>
                  </c:pt>
                  <c:pt idx="33">
                    <c:v>X</c:v>
                  </c:pt>
                  <c:pt idx="34">
                    <c:v>XI</c:v>
                  </c:pt>
                  <c:pt idx="35">
                    <c:v>XII</c:v>
                  </c:pt>
                  <c:pt idx="36">
                    <c:v>I</c:v>
                  </c:pt>
                  <c:pt idx="37">
                    <c:v>II</c:v>
                  </c:pt>
                  <c:pt idx="38">
                    <c:v>III</c:v>
                  </c:pt>
                  <c:pt idx="39">
                    <c:v>IV</c:v>
                  </c:pt>
                  <c:pt idx="40">
                    <c:v>V</c:v>
                  </c:pt>
                  <c:pt idx="41">
                    <c:v>VI</c:v>
                  </c:pt>
                  <c:pt idx="42">
                    <c:v>VII</c:v>
                  </c:pt>
                  <c:pt idx="43">
                    <c:v>VIII</c:v>
                  </c:pt>
                  <c:pt idx="44">
                    <c:v>IX</c:v>
                  </c:pt>
                  <c:pt idx="45">
                    <c:v>X</c:v>
                  </c:pt>
                  <c:pt idx="46">
                    <c:v>XI</c:v>
                  </c:pt>
                  <c:pt idx="47">
                    <c:v>XII</c:v>
                  </c:pt>
                  <c:pt idx="48">
                    <c:v>I</c:v>
                  </c:pt>
                  <c:pt idx="49">
                    <c:v>II</c:v>
                  </c:pt>
                  <c:pt idx="50">
                    <c:v>III</c:v>
                  </c:pt>
                  <c:pt idx="51">
                    <c:v>IV</c:v>
                  </c:pt>
                  <c:pt idx="52">
                    <c:v>V</c:v>
                  </c:pt>
                  <c:pt idx="53">
                    <c:v>VI</c:v>
                  </c:pt>
                </c:lvl>
                <c:lvl>
                  <c:pt idx="0">
                    <c:v>2013</c:v>
                  </c:pt>
                  <c:pt idx="12">
                    <c:v>2014</c:v>
                  </c:pt>
                  <c:pt idx="24">
                    <c:v>2015</c:v>
                  </c:pt>
                  <c:pt idx="36">
                    <c:v>2016</c:v>
                  </c:pt>
                  <c:pt idx="48">
                    <c:v>2017</c:v>
                  </c:pt>
                </c:lvl>
              </c:multiLvlStrCache>
            </c:multiLvlStrRef>
          </c:cat>
          <c:val>
            <c:numRef>
              <c:f>WWUK_wykr!$D$111:$D$164</c:f>
              <c:numCache>
                <c:formatCode>General</c:formatCode>
                <c:ptCount val="54"/>
              </c:numCache>
            </c:numRef>
          </c:val>
          <c:smooth val="0"/>
        </c:ser>
        <c:ser>
          <c:idx val="2"/>
          <c:order val="2"/>
          <c:tx>
            <c:strRef>
              <c:f>WWUK_wykr!$E$2</c:f>
              <c:strCache>
                <c:ptCount val="1"/>
                <c:pt idx="0">
                  <c:v>Zmiana syt. gosp. dom. w najbliższych 12 miesiącach</c:v>
                </c:pt>
              </c:strCache>
            </c:strRef>
          </c:tx>
          <c:spPr>
            <a:ln w="28575">
              <a:solidFill>
                <a:srgbClr val="7030A0"/>
              </a:solidFill>
            </a:ln>
          </c:spPr>
          <c:marker>
            <c:symbol val="circle"/>
            <c:size val="3"/>
            <c:spPr>
              <a:solidFill>
                <a:srgbClr val="7030A0"/>
              </a:solidFill>
              <a:ln>
                <a:solidFill>
                  <a:schemeClr val="accent4">
                    <a:lumMod val="75000"/>
                  </a:schemeClr>
                </a:solidFill>
              </a:ln>
            </c:spPr>
          </c:marker>
          <c:cat>
            <c:multiLvlStrRef>
              <c:f>WWUK_wykr!$A$111:$B$164</c:f>
              <c:multiLvlStrCache>
                <c:ptCount val="54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V</c:v>
                  </c:pt>
                  <c:pt idx="5">
                    <c:v>VI</c:v>
                  </c:pt>
                  <c:pt idx="6">
                    <c:v>VII</c:v>
                  </c:pt>
                  <c:pt idx="7">
                    <c:v>VIII</c:v>
                  </c:pt>
                  <c:pt idx="8">
                    <c:v>IX</c:v>
                  </c:pt>
                  <c:pt idx="9">
                    <c:v>X</c:v>
                  </c:pt>
                  <c:pt idx="10">
                    <c:v>XI</c:v>
                  </c:pt>
                  <c:pt idx="11">
                    <c:v>XII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V</c:v>
                  </c:pt>
                  <c:pt idx="17">
                    <c:v>VI</c:v>
                  </c:pt>
                  <c:pt idx="18">
                    <c:v>VII</c:v>
                  </c:pt>
                  <c:pt idx="19">
                    <c:v>VII</c:v>
                  </c:pt>
                  <c:pt idx="20">
                    <c:v>IX</c:v>
                  </c:pt>
                  <c:pt idx="21">
                    <c:v>X</c:v>
                  </c:pt>
                  <c:pt idx="22">
                    <c:v>XI</c:v>
                  </c:pt>
                  <c:pt idx="23">
                    <c:v>XII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V</c:v>
                  </c:pt>
                  <c:pt idx="29">
                    <c:v>VI</c:v>
                  </c:pt>
                  <c:pt idx="30">
                    <c:v>VII</c:v>
                  </c:pt>
                  <c:pt idx="31">
                    <c:v>VIII</c:v>
                  </c:pt>
                  <c:pt idx="32">
                    <c:v>IX</c:v>
                  </c:pt>
                  <c:pt idx="33">
                    <c:v>X</c:v>
                  </c:pt>
                  <c:pt idx="34">
                    <c:v>XI</c:v>
                  </c:pt>
                  <c:pt idx="35">
                    <c:v>XII</c:v>
                  </c:pt>
                  <c:pt idx="36">
                    <c:v>I</c:v>
                  </c:pt>
                  <c:pt idx="37">
                    <c:v>II</c:v>
                  </c:pt>
                  <c:pt idx="38">
                    <c:v>III</c:v>
                  </c:pt>
                  <c:pt idx="39">
                    <c:v>IV</c:v>
                  </c:pt>
                  <c:pt idx="40">
                    <c:v>V</c:v>
                  </c:pt>
                  <c:pt idx="41">
                    <c:v>VI</c:v>
                  </c:pt>
                  <c:pt idx="42">
                    <c:v>VII</c:v>
                  </c:pt>
                  <c:pt idx="43">
                    <c:v>VIII</c:v>
                  </c:pt>
                  <c:pt idx="44">
                    <c:v>IX</c:v>
                  </c:pt>
                  <c:pt idx="45">
                    <c:v>X</c:v>
                  </c:pt>
                  <c:pt idx="46">
                    <c:v>XI</c:v>
                  </c:pt>
                  <c:pt idx="47">
                    <c:v>XII</c:v>
                  </c:pt>
                  <c:pt idx="48">
                    <c:v>I</c:v>
                  </c:pt>
                  <c:pt idx="49">
                    <c:v>II</c:v>
                  </c:pt>
                  <c:pt idx="50">
                    <c:v>III</c:v>
                  </c:pt>
                  <c:pt idx="51">
                    <c:v>IV</c:v>
                  </c:pt>
                  <c:pt idx="52">
                    <c:v>V</c:v>
                  </c:pt>
                  <c:pt idx="53">
                    <c:v>VI</c:v>
                  </c:pt>
                </c:lvl>
                <c:lvl>
                  <c:pt idx="0">
                    <c:v>2013</c:v>
                  </c:pt>
                  <c:pt idx="12">
                    <c:v>2014</c:v>
                  </c:pt>
                  <c:pt idx="24">
                    <c:v>2015</c:v>
                  </c:pt>
                  <c:pt idx="36">
                    <c:v>2016</c:v>
                  </c:pt>
                  <c:pt idx="48">
                    <c:v>2017</c:v>
                  </c:pt>
                </c:lvl>
              </c:multiLvlStrCache>
            </c:multiLvlStrRef>
          </c:cat>
          <c:val>
            <c:numRef>
              <c:f>WWUK_wykr!$E$111:$E$164</c:f>
              <c:numCache>
                <c:formatCode>0.0</c:formatCode>
                <c:ptCount val="54"/>
                <c:pt idx="0">
                  <c:v>-18.7</c:v>
                </c:pt>
                <c:pt idx="1">
                  <c:v>-14.7</c:v>
                </c:pt>
                <c:pt idx="2">
                  <c:v>-15.9</c:v>
                </c:pt>
                <c:pt idx="3">
                  <c:v>-16.3</c:v>
                </c:pt>
                <c:pt idx="4">
                  <c:v>-14.5</c:v>
                </c:pt>
                <c:pt idx="5">
                  <c:v>-15.1</c:v>
                </c:pt>
                <c:pt idx="6">
                  <c:v>-11.5</c:v>
                </c:pt>
                <c:pt idx="7">
                  <c:v>-12.6</c:v>
                </c:pt>
                <c:pt idx="8">
                  <c:v>-12.8</c:v>
                </c:pt>
                <c:pt idx="9">
                  <c:v>-10.4</c:v>
                </c:pt>
                <c:pt idx="10">
                  <c:v>-10.7</c:v>
                </c:pt>
                <c:pt idx="11">
                  <c:v>-10.199999999999999</c:v>
                </c:pt>
                <c:pt idx="12">
                  <c:v>-10.4</c:v>
                </c:pt>
                <c:pt idx="13">
                  <c:v>-8.4</c:v>
                </c:pt>
                <c:pt idx="14">
                  <c:v>-8.1999999999999993</c:v>
                </c:pt>
                <c:pt idx="15">
                  <c:v>-8.6</c:v>
                </c:pt>
                <c:pt idx="16">
                  <c:v>-5.5</c:v>
                </c:pt>
                <c:pt idx="17">
                  <c:v>-3.9</c:v>
                </c:pt>
                <c:pt idx="18">
                  <c:v>-6.8</c:v>
                </c:pt>
                <c:pt idx="19">
                  <c:v>-8.8000000000000007</c:v>
                </c:pt>
                <c:pt idx="20">
                  <c:v>-5.5</c:v>
                </c:pt>
                <c:pt idx="21">
                  <c:v>-7.7</c:v>
                </c:pt>
                <c:pt idx="22">
                  <c:v>-8.6</c:v>
                </c:pt>
                <c:pt idx="23">
                  <c:v>-4.7</c:v>
                </c:pt>
                <c:pt idx="24">
                  <c:v>-2.6</c:v>
                </c:pt>
                <c:pt idx="25">
                  <c:v>-5.9</c:v>
                </c:pt>
                <c:pt idx="26">
                  <c:v>-5.8</c:v>
                </c:pt>
                <c:pt idx="27">
                  <c:v>-1.8</c:v>
                </c:pt>
                <c:pt idx="28">
                  <c:v>-4.8</c:v>
                </c:pt>
                <c:pt idx="29">
                  <c:v>-2.4</c:v>
                </c:pt>
                <c:pt idx="30">
                  <c:v>-1.9</c:v>
                </c:pt>
                <c:pt idx="31">
                  <c:v>-0.6</c:v>
                </c:pt>
                <c:pt idx="32">
                  <c:v>-3.9</c:v>
                </c:pt>
                <c:pt idx="33">
                  <c:v>-3.9</c:v>
                </c:pt>
                <c:pt idx="34">
                  <c:v>2.6</c:v>
                </c:pt>
                <c:pt idx="35">
                  <c:v>-2.6</c:v>
                </c:pt>
                <c:pt idx="36">
                  <c:v>0.6</c:v>
                </c:pt>
                <c:pt idx="37">
                  <c:v>2.2999999999999998</c:v>
                </c:pt>
                <c:pt idx="38">
                  <c:v>-0.5</c:v>
                </c:pt>
                <c:pt idx="39">
                  <c:v>3.4</c:v>
                </c:pt>
                <c:pt idx="40">
                  <c:v>0.4</c:v>
                </c:pt>
                <c:pt idx="41">
                  <c:v>0.1</c:v>
                </c:pt>
                <c:pt idx="42">
                  <c:v>-0.2</c:v>
                </c:pt>
                <c:pt idx="43">
                  <c:v>0.8</c:v>
                </c:pt>
                <c:pt idx="44">
                  <c:v>1.6</c:v>
                </c:pt>
                <c:pt idx="45">
                  <c:v>-0.6</c:v>
                </c:pt>
                <c:pt idx="46">
                  <c:v>1.8</c:v>
                </c:pt>
                <c:pt idx="47">
                  <c:v>1.6</c:v>
                </c:pt>
                <c:pt idx="48">
                  <c:v>2.9</c:v>
                </c:pt>
                <c:pt idx="49">
                  <c:v>2.2000000000000002</c:v>
                </c:pt>
                <c:pt idx="50">
                  <c:v>1.6</c:v>
                </c:pt>
                <c:pt idx="51">
                  <c:v>2</c:v>
                </c:pt>
                <c:pt idx="52">
                  <c:v>2.8</c:v>
                </c:pt>
                <c:pt idx="53">
                  <c:v>2.9</c:v>
                </c:pt>
              </c:numCache>
            </c:numRef>
          </c:val>
          <c:smooth val="0"/>
        </c:ser>
        <c:ser>
          <c:idx val="3"/>
          <c:order val="3"/>
          <c:tx>
            <c:strRef>
              <c:f>WWUK_wykr!$F$2</c:f>
              <c:strCache>
                <c:ptCount val="1"/>
                <c:pt idx="0">
                  <c:v>Zmiana syt. kraju w najbliższych 12 miesiącach</c:v>
                </c:pt>
              </c:strCache>
            </c:strRef>
          </c:tx>
          <c:spPr>
            <a:ln w="28575">
              <a:solidFill>
                <a:schemeClr val="accent6"/>
              </a:solidFill>
            </a:ln>
          </c:spPr>
          <c:marker>
            <c:symbol val="circle"/>
            <c:size val="4"/>
            <c:spPr>
              <a:solidFill>
                <a:schemeClr val="accent6"/>
              </a:solidFill>
              <a:ln>
                <a:solidFill>
                  <a:schemeClr val="accent6"/>
                </a:solidFill>
              </a:ln>
            </c:spPr>
          </c:marker>
          <c:dPt>
            <c:idx val="30"/>
            <c:bubble3D val="0"/>
            <c:spPr>
              <a:ln w="28575">
                <a:solidFill>
                  <a:srgbClr val="FFC000"/>
                </a:solidFill>
              </a:ln>
            </c:spPr>
          </c:dPt>
          <c:cat>
            <c:multiLvlStrRef>
              <c:f>WWUK_wykr!$A$111:$B$164</c:f>
              <c:multiLvlStrCache>
                <c:ptCount val="54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V</c:v>
                  </c:pt>
                  <c:pt idx="5">
                    <c:v>VI</c:v>
                  </c:pt>
                  <c:pt idx="6">
                    <c:v>VII</c:v>
                  </c:pt>
                  <c:pt idx="7">
                    <c:v>VIII</c:v>
                  </c:pt>
                  <c:pt idx="8">
                    <c:v>IX</c:v>
                  </c:pt>
                  <c:pt idx="9">
                    <c:v>X</c:v>
                  </c:pt>
                  <c:pt idx="10">
                    <c:v>XI</c:v>
                  </c:pt>
                  <c:pt idx="11">
                    <c:v>XII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V</c:v>
                  </c:pt>
                  <c:pt idx="17">
                    <c:v>VI</c:v>
                  </c:pt>
                  <c:pt idx="18">
                    <c:v>VII</c:v>
                  </c:pt>
                  <c:pt idx="19">
                    <c:v>VII</c:v>
                  </c:pt>
                  <c:pt idx="20">
                    <c:v>IX</c:v>
                  </c:pt>
                  <c:pt idx="21">
                    <c:v>X</c:v>
                  </c:pt>
                  <c:pt idx="22">
                    <c:v>XI</c:v>
                  </c:pt>
                  <c:pt idx="23">
                    <c:v>XII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V</c:v>
                  </c:pt>
                  <c:pt idx="29">
                    <c:v>VI</c:v>
                  </c:pt>
                  <c:pt idx="30">
                    <c:v>VII</c:v>
                  </c:pt>
                  <c:pt idx="31">
                    <c:v>VIII</c:v>
                  </c:pt>
                  <c:pt idx="32">
                    <c:v>IX</c:v>
                  </c:pt>
                  <c:pt idx="33">
                    <c:v>X</c:v>
                  </c:pt>
                  <c:pt idx="34">
                    <c:v>XI</c:v>
                  </c:pt>
                  <c:pt idx="35">
                    <c:v>XII</c:v>
                  </c:pt>
                  <c:pt idx="36">
                    <c:v>I</c:v>
                  </c:pt>
                  <c:pt idx="37">
                    <c:v>II</c:v>
                  </c:pt>
                  <c:pt idx="38">
                    <c:v>III</c:v>
                  </c:pt>
                  <c:pt idx="39">
                    <c:v>IV</c:v>
                  </c:pt>
                  <c:pt idx="40">
                    <c:v>V</c:v>
                  </c:pt>
                  <c:pt idx="41">
                    <c:v>VI</c:v>
                  </c:pt>
                  <c:pt idx="42">
                    <c:v>VII</c:v>
                  </c:pt>
                  <c:pt idx="43">
                    <c:v>VIII</c:v>
                  </c:pt>
                  <c:pt idx="44">
                    <c:v>IX</c:v>
                  </c:pt>
                  <c:pt idx="45">
                    <c:v>X</c:v>
                  </c:pt>
                  <c:pt idx="46">
                    <c:v>XI</c:v>
                  </c:pt>
                  <c:pt idx="47">
                    <c:v>XII</c:v>
                  </c:pt>
                  <c:pt idx="48">
                    <c:v>I</c:v>
                  </c:pt>
                  <c:pt idx="49">
                    <c:v>II</c:v>
                  </c:pt>
                  <c:pt idx="50">
                    <c:v>III</c:v>
                  </c:pt>
                  <c:pt idx="51">
                    <c:v>IV</c:v>
                  </c:pt>
                  <c:pt idx="52">
                    <c:v>V</c:v>
                  </c:pt>
                  <c:pt idx="53">
                    <c:v>VI</c:v>
                  </c:pt>
                </c:lvl>
                <c:lvl>
                  <c:pt idx="0">
                    <c:v>2013</c:v>
                  </c:pt>
                  <c:pt idx="12">
                    <c:v>2014</c:v>
                  </c:pt>
                  <c:pt idx="24">
                    <c:v>2015</c:v>
                  </c:pt>
                  <c:pt idx="36">
                    <c:v>2016</c:v>
                  </c:pt>
                  <c:pt idx="48">
                    <c:v>2017</c:v>
                  </c:pt>
                </c:lvl>
              </c:multiLvlStrCache>
            </c:multiLvlStrRef>
          </c:cat>
          <c:val>
            <c:numRef>
              <c:f>WWUK_wykr!$F$111:$F$164</c:f>
              <c:numCache>
                <c:formatCode>0.0</c:formatCode>
                <c:ptCount val="54"/>
                <c:pt idx="0">
                  <c:v>-39.1</c:v>
                </c:pt>
                <c:pt idx="1">
                  <c:v>-35.6</c:v>
                </c:pt>
                <c:pt idx="2">
                  <c:v>-36.799999999999997</c:v>
                </c:pt>
                <c:pt idx="3">
                  <c:v>-35.700000000000003</c:v>
                </c:pt>
                <c:pt idx="4">
                  <c:v>-33.200000000000003</c:v>
                </c:pt>
                <c:pt idx="5">
                  <c:v>-32.1</c:v>
                </c:pt>
                <c:pt idx="6">
                  <c:v>-29.7</c:v>
                </c:pt>
                <c:pt idx="7">
                  <c:v>-29.4</c:v>
                </c:pt>
                <c:pt idx="8">
                  <c:v>-26.2</c:v>
                </c:pt>
                <c:pt idx="9">
                  <c:v>-27.4</c:v>
                </c:pt>
                <c:pt idx="10">
                  <c:v>-24.5</c:v>
                </c:pt>
                <c:pt idx="11">
                  <c:v>-24.4</c:v>
                </c:pt>
                <c:pt idx="12">
                  <c:v>-21.1</c:v>
                </c:pt>
                <c:pt idx="13">
                  <c:v>-22.2</c:v>
                </c:pt>
                <c:pt idx="14">
                  <c:v>-24.7</c:v>
                </c:pt>
                <c:pt idx="15">
                  <c:v>-19.600000000000001</c:v>
                </c:pt>
                <c:pt idx="16">
                  <c:v>-17.100000000000001</c:v>
                </c:pt>
                <c:pt idx="17">
                  <c:v>-15.8</c:v>
                </c:pt>
                <c:pt idx="18">
                  <c:v>-17.600000000000001</c:v>
                </c:pt>
                <c:pt idx="19">
                  <c:v>-25.2</c:v>
                </c:pt>
                <c:pt idx="20">
                  <c:v>-18.2</c:v>
                </c:pt>
                <c:pt idx="21">
                  <c:v>-11.9</c:v>
                </c:pt>
                <c:pt idx="22">
                  <c:v>-16.2</c:v>
                </c:pt>
                <c:pt idx="23">
                  <c:v>-11.7</c:v>
                </c:pt>
                <c:pt idx="24">
                  <c:v>-13.2</c:v>
                </c:pt>
                <c:pt idx="25">
                  <c:v>-19.5</c:v>
                </c:pt>
                <c:pt idx="26">
                  <c:v>-18.399999999999999</c:v>
                </c:pt>
                <c:pt idx="27">
                  <c:v>-12.3</c:v>
                </c:pt>
                <c:pt idx="28">
                  <c:v>-14.5</c:v>
                </c:pt>
                <c:pt idx="29">
                  <c:v>-5.0999999999999996</c:v>
                </c:pt>
                <c:pt idx="30">
                  <c:v>-9.6</c:v>
                </c:pt>
                <c:pt idx="31">
                  <c:v>-4.8</c:v>
                </c:pt>
                <c:pt idx="32">
                  <c:v>-12.5</c:v>
                </c:pt>
                <c:pt idx="33">
                  <c:v>-11.4</c:v>
                </c:pt>
                <c:pt idx="34">
                  <c:v>-0.7</c:v>
                </c:pt>
                <c:pt idx="35">
                  <c:v>-14.6</c:v>
                </c:pt>
                <c:pt idx="36">
                  <c:v>-9.4</c:v>
                </c:pt>
                <c:pt idx="37">
                  <c:v>-7.7</c:v>
                </c:pt>
                <c:pt idx="38">
                  <c:v>-13.4</c:v>
                </c:pt>
                <c:pt idx="39">
                  <c:v>-5.8</c:v>
                </c:pt>
                <c:pt idx="40">
                  <c:v>-11</c:v>
                </c:pt>
                <c:pt idx="41">
                  <c:v>-13.2</c:v>
                </c:pt>
                <c:pt idx="42">
                  <c:v>-9.3000000000000007</c:v>
                </c:pt>
                <c:pt idx="43">
                  <c:v>-7.2</c:v>
                </c:pt>
                <c:pt idx="44">
                  <c:v>-8.1</c:v>
                </c:pt>
                <c:pt idx="45">
                  <c:v>-9.9</c:v>
                </c:pt>
                <c:pt idx="46">
                  <c:v>-8.5</c:v>
                </c:pt>
                <c:pt idx="47">
                  <c:v>-9.6</c:v>
                </c:pt>
                <c:pt idx="48">
                  <c:v>-10.1</c:v>
                </c:pt>
                <c:pt idx="49">
                  <c:v>-9.1999999999999993</c:v>
                </c:pt>
                <c:pt idx="50">
                  <c:v>-8.3000000000000007</c:v>
                </c:pt>
                <c:pt idx="51">
                  <c:v>-7.2</c:v>
                </c:pt>
                <c:pt idx="52">
                  <c:v>-1.4</c:v>
                </c:pt>
                <c:pt idx="53">
                  <c:v>1.8</c:v>
                </c:pt>
              </c:numCache>
            </c:numRef>
          </c:val>
          <c:smooth val="0"/>
        </c:ser>
        <c:ser>
          <c:idx val="4"/>
          <c:order val="4"/>
          <c:tx>
            <c:strRef>
              <c:f>WWUK_wykr!$G$2</c:f>
              <c:strCache>
                <c:ptCount val="1"/>
                <c:pt idx="0">
                  <c:v>Zmiana poziomu bezrobocia</c:v>
                </c:pt>
              </c:strCache>
            </c:strRef>
          </c:tx>
          <c:spPr>
            <a:ln w="28575">
              <a:solidFill>
                <a:srgbClr val="92D050"/>
              </a:solidFill>
            </a:ln>
          </c:spPr>
          <c:marker>
            <c:symbol val="circle"/>
            <c:size val="4"/>
            <c:spPr>
              <a:solidFill>
                <a:srgbClr val="92D050"/>
              </a:solidFill>
              <a:ln>
                <a:solidFill>
                  <a:srgbClr val="92D050"/>
                </a:solidFill>
              </a:ln>
            </c:spPr>
          </c:marker>
          <c:cat>
            <c:multiLvlStrRef>
              <c:f>WWUK_wykr!$A$111:$B$164</c:f>
              <c:multiLvlStrCache>
                <c:ptCount val="54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V</c:v>
                  </c:pt>
                  <c:pt idx="5">
                    <c:v>VI</c:v>
                  </c:pt>
                  <c:pt idx="6">
                    <c:v>VII</c:v>
                  </c:pt>
                  <c:pt idx="7">
                    <c:v>VIII</c:v>
                  </c:pt>
                  <c:pt idx="8">
                    <c:v>IX</c:v>
                  </c:pt>
                  <c:pt idx="9">
                    <c:v>X</c:v>
                  </c:pt>
                  <c:pt idx="10">
                    <c:v>XI</c:v>
                  </c:pt>
                  <c:pt idx="11">
                    <c:v>XII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V</c:v>
                  </c:pt>
                  <c:pt idx="17">
                    <c:v>VI</c:v>
                  </c:pt>
                  <c:pt idx="18">
                    <c:v>VII</c:v>
                  </c:pt>
                  <c:pt idx="19">
                    <c:v>VII</c:v>
                  </c:pt>
                  <c:pt idx="20">
                    <c:v>IX</c:v>
                  </c:pt>
                  <c:pt idx="21">
                    <c:v>X</c:v>
                  </c:pt>
                  <c:pt idx="22">
                    <c:v>XI</c:v>
                  </c:pt>
                  <c:pt idx="23">
                    <c:v>XII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V</c:v>
                  </c:pt>
                  <c:pt idx="29">
                    <c:v>VI</c:v>
                  </c:pt>
                  <c:pt idx="30">
                    <c:v>VII</c:v>
                  </c:pt>
                  <c:pt idx="31">
                    <c:v>VIII</c:v>
                  </c:pt>
                  <c:pt idx="32">
                    <c:v>IX</c:v>
                  </c:pt>
                  <c:pt idx="33">
                    <c:v>X</c:v>
                  </c:pt>
                  <c:pt idx="34">
                    <c:v>XI</c:v>
                  </c:pt>
                  <c:pt idx="35">
                    <c:v>XII</c:v>
                  </c:pt>
                  <c:pt idx="36">
                    <c:v>I</c:v>
                  </c:pt>
                  <c:pt idx="37">
                    <c:v>II</c:v>
                  </c:pt>
                  <c:pt idx="38">
                    <c:v>III</c:v>
                  </c:pt>
                  <c:pt idx="39">
                    <c:v>IV</c:v>
                  </c:pt>
                  <c:pt idx="40">
                    <c:v>V</c:v>
                  </c:pt>
                  <c:pt idx="41">
                    <c:v>VI</c:v>
                  </c:pt>
                  <c:pt idx="42">
                    <c:v>VII</c:v>
                  </c:pt>
                  <c:pt idx="43">
                    <c:v>VIII</c:v>
                  </c:pt>
                  <c:pt idx="44">
                    <c:v>IX</c:v>
                  </c:pt>
                  <c:pt idx="45">
                    <c:v>X</c:v>
                  </c:pt>
                  <c:pt idx="46">
                    <c:v>XI</c:v>
                  </c:pt>
                  <c:pt idx="47">
                    <c:v>XII</c:v>
                  </c:pt>
                  <c:pt idx="48">
                    <c:v>I</c:v>
                  </c:pt>
                  <c:pt idx="49">
                    <c:v>II</c:v>
                  </c:pt>
                  <c:pt idx="50">
                    <c:v>III</c:v>
                  </c:pt>
                  <c:pt idx="51">
                    <c:v>IV</c:v>
                  </c:pt>
                  <c:pt idx="52">
                    <c:v>V</c:v>
                  </c:pt>
                  <c:pt idx="53">
                    <c:v>VI</c:v>
                  </c:pt>
                </c:lvl>
                <c:lvl>
                  <c:pt idx="0">
                    <c:v>2013</c:v>
                  </c:pt>
                  <c:pt idx="12">
                    <c:v>2014</c:v>
                  </c:pt>
                  <c:pt idx="24">
                    <c:v>2015</c:v>
                  </c:pt>
                  <c:pt idx="36">
                    <c:v>2016</c:v>
                  </c:pt>
                  <c:pt idx="48">
                    <c:v>2017</c:v>
                  </c:pt>
                </c:lvl>
              </c:multiLvlStrCache>
            </c:multiLvlStrRef>
          </c:cat>
          <c:val>
            <c:numRef>
              <c:f>WWUK_wykr!$G$111:$G$164</c:f>
              <c:numCache>
                <c:formatCode>0.0</c:formatCode>
                <c:ptCount val="54"/>
                <c:pt idx="0">
                  <c:v>-67.3</c:v>
                </c:pt>
                <c:pt idx="1">
                  <c:v>-65.400000000000006</c:v>
                </c:pt>
                <c:pt idx="2">
                  <c:v>-64.099999999999994</c:v>
                </c:pt>
                <c:pt idx="3">
                  <c:v>-56.6</c:v>
                </c:pt>
                <c:pt idx="4">
                  <c:v>-54.3</c:v>
                </c:pt>
                <c:pt idx="5">
                  <c:v>-53</c:v>
                </c:pt>
                <c:pt idx="6">
                  <c:v>-51.1</c:v>
                </c:pt>
                <c:pt idx="7">
                  <c:v>-49</c:v>
                </c:pt>
                <c:pt idx="8">
                  <c:v>-48.9</c:v>
                </c:pt>
                <c:pt idx="9">
                  <c:v>-46.5</c:v>
                </c:pt>
                <c:pt idx="10">
                  <c:v>-45.2</c:v>
                </c:pt>
                <c:pt idx="11">
                  <c:v>-43.5</c:v>
                </c:pt>
                <c:pt idx="12">
                  <c:v>-37.4</c:v>
                </c:pt>
                <c:pt idx="13">
                  <c:v>-36.299999999999997</c:v>
                </c:pt>
                <c:pt idx="14">
                  <c:v>-32.4</c:v>
                </c:pt>
                <c:pt idx="15">
                  <c:v>-29.5</c:v>
                </c:pt>
                <c:pt idx="16">
                  <c:v>-27.6</c:v>
                </c:pt>
                <c:pt idx="17">
                  <c:v>-27.4</c:v>
                </c:pt>
                <c:pt idx="18">
                  <c:v>-27.5</c:v>
                </c:pt>
                <c:pt idx="19">
                  <c:v>-34.9</c:v>
                </c:pt>
                <c:pt idx="20">
                  <c:v>-32.1</c:v>
                </c:pt>
                <c:pt idx="21">
                  <c:v>-28.4</c:v>
                </c:pt>
                <c:pt idx="22">
                  <c:v>-33.299999999999997</c:v>
                </c:pt>
                <c:pt idx="23">
                  <c:v>-26.9</c:v>
                </c:pt>
                <c:pt idx="24">
                  <c:v>-27.2</c:v>
                </c:pt>
                <c:pt idx="25">
                  <c:v>-31</c:v>
                </c:pt>
                <c:pt idx="26">
                  <c:v>-26.5</c:v>
                </c:pt>
                <c:pt idx="27">
                  <c:v>-16.8</c:v>
                </c:pt>
                <c:pt idx="28">
                  <c:v>-20.8</c:v>
                </c:pt>
                <c:pt idx="29">
                  <c:v>-11.4</c:v>
                </c:pt>
                <c:pt idx="30">
                  <c:v>-16.2</c:v>
                </c:pt>
                <c:pt idx="31">
                  <c:v>-20.100000000000001</c:v>
                </c:pt>
                <c:pt idx="32">
                  <c:v>-20.3</c:v>
                </c:pt>
                <c:pt idx="33">
                  <c:v>-20.100000000000001</c:v>
                </c:pt>
                <c:pt idx="34">
                  <c:v>-10</c:v>
                </c:pt>
                <c:pt idx="35">
                  <c:v>-16</c:v>
                </c:pt>
                <c:pt idx="36">
                  <c:v>-13.9</c:v>
                </c:pt>
                <c:pt idx="37">
                  <c:v>-9.6</c:v>
                </c:pt>
                <c:pt idx="38">
                  <c:v>-9.1</c:v>
                </c:pt>
                <c:pt idx="39">
                  <c:v>-7.7</c:v>
                </c:pt>
                <c:pt idx="40">
                  <c:v>-3.9</c:v>
                </c:pt>
                <c:pt idx="41">
                  <c:v>-5.3</c:v>
                </c:pt>
                <c:pt idx="42">
                  <c:v>-13.5</c:v>
                </c:pt>
                <c:pt idx="43">
                  <c:v>-7.1</c:v>
                </c:pt>
                <c:pt idx="44">
                  <c:v>-6.6</c:v>
                </c:pt>
                <c:pt idx="45">
                  <c:v>-11.7</c:v>
                </c:pt>
                <c:pt idx="46">
                  <c:v>-1.1000000000000001</c:v>
                </c:pt>
                <c:pt idx="47">
                  <c:v>-4.0999999999999996</c:v>
                </c:pt>
                <c:pt idx="48">
                  <c:v>-0.1</c:v>
                </c:pt>
                <c:pt idx="49">
                  <c:v>4.4000000000000004</c:v>
                </c:pt>
                <c:pt idx="50">
                  <c:v>4.9000000000000004</c:v>
                </c:pt>
                <c:pt idx="51">
                  <c:v>5.9</c:v>
                </c:pt>
                <c:pt idx="52">
                  <c:v>11</c:v>
                </c:pt>
                <c:pt idx="53">
                  <c:v>11.7</c:v>
                </c:pt>
              </c:numCache>
            </c:numRef>
          </c:val>
          <c:smooth val="0"/>
        </c:ser>
        <c:ser>
          <c:idx val="5"/>
          <c:order val="5"/>
          <c:tx>
            <c:strRef>
              <c:f>WWUK_wykr!$H$2</c:f>
              <c:strCache>
                <c:ptCount val="1"/>
                <c:pt idx="0">
                  <c:v>Oszczędzanie pieniędzy</c:v>
                </c:pt>
              </c:strCache>
            </c:strRef>
          </c:tx>
          <c:spPr>
            <a:ln w="28575">
              <a:solidFill>
                <a:srgbClr val="FFFF00"/>
              </a:solidFill>
            </a:ln>
          </c:spPr>
          <c:marker>
            <c:symbol val="circle"/>
            <c:size val="2"/>
            <c:spPr>
              <a:solidFill>
                <a:srgbClr val="FFFF00"/>
              </a:solidFill>
              <a:ln>
                <a:solidFill>
                  <a:srgbClr val="FFFF00"/>
                </a:solidFill>
              </a:ln>
            </c:spPr>
          </c:marker>
          <c:cat>
            <c:multiLvlStrRef>
              <c:f>WWUK_wykr!$A$111:$B$164</c:f>
              <c:multiLvlStrCache>
                <c:ptCount val="54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V</c:v>
                  </c:pt>
                  <c:pt idx="5">
                    <c:v>VI</c:v>
                  </c:pt>
                  <c:pt idx="6">
                    <c:v>VII</c:v>
                  </c:pt>
                  <c:pt idx="7">
                    <c:v>VIII</c:v>
                  </c:pt>
                  <c:pt idx="8">
                    <c:v>IX</c:v>
                  </c:pt>
                  <c:pt idx="9">
                    <c:v>X</c:v>
                  </c:pt>
                  <c:pt idx="10">
                    <c:v>XI</c:v>
                  </c:pt>
                  <c:pt idx="11">
                    <c:v>XII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V</c:v>
                  </c:pt>
                  <c:pt idx="17">
                    <c:v>VI</c:v>
                  </c:pt>
                  <c:pt idx="18">
                    <c:v>VII</c:v>
                  </c:pt>
                  <c:pt idx="19">
                    <c:v>VII</c:v>
                  </c:pt>
                  <c:pt idx="20">
                    <c:v>IX</c:v>
                  </c:pt>
                  <c:pt idx="21">
                    <c:v>X</c:v>
                  </c:pt>
                  <c:pt idx="22">
                    <c:v>XI</c:v>
                  </c:pt>
                  <c:pt idx="23">
                    <c:v>XII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V</c:v>
                  </c:pt>
                  <c:pt idx="29">
                    <c:v>VI</c:v>
                  </c:pt>
                  <c:pt idx="30">
                    <c:v>VII</c:v>
                  </c:pt>
                  <c:pt idx="31">
                    <c:v>VIII</c:v>
                  </c:pt>
                  <c:pt idx="32">
                    <c:v>IX</c:v>
                  </c:pt>
                  <c:pt idx="33">
                    <c:v>X</c:v>
                  </c:pt>
                  <c:pt idx="34">
                    <c:v>XI</c:v>
                  </c:pt>
                  <c:pt idx="35">
                    <c:v>XII</c:v>
                  </c:pt>
                  <c:pt idx="36">
                    <c:v>I</c:v>
                  </c:pt>
                  <c:pt idx="37">
                    <c:v>II</c:v>
                  </c:pt>
                  <c:pt idx="38">
                    <c:v>III</c:v>
                  </c:pt>
                  <c:pt idx="39">
                    <c:v>IV</c:v>
                  </c:pt>
                  <c:pt idx="40">
                    <c:v>V</c:v>
                  </c:pt>
                  <c:pt idx="41">
                    <c:v>VI</c:v>
                  </c:pt>
                  <c:pt idx="42">
                    <c:v>VII</c:v>
                  </c:pt>
                  <c:pt idx="43">
                    <c:v>VIII</c:v>
                  </c:pt>
                  <c:pt idx="44">
                    <c:v>IX</c:v>
                  </c:pt>
                  <c:pt idx="45">
                    <c:v>X</c:v>
                  </c:pt>
                  <c:pt idx="46">
                    <c:v>XI</c:v>
                  </c:pt>
                  <c:pt idx="47">
                    <c:v>XII</c:v>
                  </c:pt>
                  <c:pt idx="48">
                    <c:v>I</c:v>
                  </c:pt>
                  <c:pt idx="49">
                    <c:v>II</c:v>
                  </c:pt>
                  <c:pt idx="50">
                    <c:v>III</c:v>
                  </c:pt>
                  <c:pt idx="51">
                    <c:v>IV</c:v>
                  </c:pt>
                  <c:pt idx="52">
                    <c:v>V</c:v>
                  </c:pt>
                  <c:pt idx="53">
                    <c:v>VI</c:v>
                  </c:pt>
                </c:lvl>
                <c:lvl>
                  <c:pt idx="0">
                    <c:v>2013</c:v>
                  </c:pt>
                  <c:pt idx="12">
                    <c:v>2014</c:v>
                  </c:pt>
                  <c:pt idx="24">
                    <c:v>2015</c:v>
                  </c:pt>
                  <c:pt idx="36">
                    <c:v>2016</c:v>
                  </c:pt>
                  <c:pt idx="48">
                    <c:v>2017</c:v>
                  </c:pt>
                </c:lvl>
              </c:multiLvlStrCache>
            </c:multiLvlStrRef>
          </c:cat>
          <c:val>
            <c:numRef>
              <c:f>WWUK_wykr!$H$111:$H$164</c:f>
              <c:numCache>
                <c:formatCode>0.0</c:formatCode>
                <c:ptCount val="54"/>
                <c:pt idx="0">
                  <c:v>-38.5</c:v>
                </c:pt>
                <c:pt idx="1">
                  <c:v>-34.299999999999997</c:v>
                </c:pt>
                <c:pt idx="2">
                  <c:v>-38.1</c:v>
                </c:pt>
                <c:pt idx="3">
                  <c:v>-39.799999999999997</c:v>
                </c:pt>
                <c:pt idx="4">
                  <c:v>-34.299999999999997</c:v>
                </c:pt>
                <c:pt idx="5">
                  <c:v>-38.299999999999997</c:v>
                </c:pt>
                <c:pt idx="6">
                  <c:v>-37.200000000000003</c:v>
                </c:pt>
                <c:pt idx="7">
                  <c:v>-36.1</c:v>
                </c:pt>
                <c:pt idx="8">
                  <c:v>-36.200000000000003</c:v>
                </c:pt>
                <c:pt idx="9">
                  <c:v>-34.200000000000003</c:v>
                </c:pt>
                <c:pt idx="10">
                  <c:v>-34</c:v>
                </c:pt>
                <c:pt idx="11">
                  <c:v>-31.7</c:v>
                </c:pt>
                <c:pt idx="12">
                  <c:v>-33.799999999999997</c:v>
                </c:pt>
                <c:pt idx="13">
                  <c:v>-30</c:v>
                </c:pt>
                <c:pt idx="14">
                  <c:v>-32.1</c:v>
                </c:pt>
                <c:pt idx="15">
                  <c:v>-31</c:v>
                </c:pt>
                <c:pt idx="16">
                  <c:v>-32</c:v>
                </c:pt>
                <c:pt idx="17">
                  <c:v>-27.9</c:v>
                </c:pt>
                <c:pt idx="18">
                  <c:v>-33</c:v>
                </c:pt>
                <c:pt idx="19">
                  <c:v>-31</c:v>
                </c:pt>
                <c:pt idx="20">
                  <c:v>-26.5</c:v>
                </c:pt>
                <c:pt idx="21">
                  <c:v>-29.3</c:v>
                </c:pt>
                <c:pt idx="22">
                  <c:v>-30.7</c:v>
                </c:pt>
                <c:pt idx="23">
                  <c:v>-28.4</c:v>
                </c:pt>
                <c:pt idx="24">
                  <c:v>-22.8</c:v>
                </c:pt>
                <c:pt idx="25">
                  <c:v>-30.2</c:v>
                </c:pt>
                <c:pt idx="26">
                  <c:v>-27.3</c:v>
                </c:pt>
                <c:pt idx="27">
                  <c:v>-25.9</c:v>
                </c:pt>
                <c:pt idx="28">
                  <c:v>-28.7</c:v>
                </c:pt>
                <c:pt idx="29">
                  <c:v>-27.9</c:v>
                </c:pt>
                <c:pt idx="30">
                  <c:v>-29.6</c:v>
                </c:pt>
                <c:pt idx="31">
                  <c:v>-27.4</c:v>
                </c:pt>
                <c:pt idx="32">
                  <c:v>-24.3</c:v>
                </c:pt>
                <c:pt idx="33">
                  <c:v>-24.7</c:v>
                </c:pt>
                <c:pt idx="34">
                  <c:v>-25</c:v>
                </c:pt>
                <c:pt idx="35">
                  <c:v>-21.6</c:v>
                </c:pt>
                <c:pt idx="36">
                  <c:v>-20.8</c:v>
                </c:pt>
                <c:pt idx="37">
                  <c:v>-17.7</c:v>
                </c:pt>
                <c:pt idx="38">
                  <c:v>-22.9</c:v>
                </c:pt>
                <c:pt idx="39">
                  <c:v>-18.5</c:v>
                </c:pt>
                <c:pt idx="40">
                  <c:v>-16.399999999999999</c:v>
                </c:pt>
                <c:pt idx="41">
                  <c:v>-20.2</c:v>
                </c:pt>
                <c:pt idx="42">
                  <c:v>-19.2</c:v>
                </c:pt>
                <c:pt idx="43">
                  <c:v>-15.6</c:v>
                </c:pt>
                <c:pt idx="44">
                  <c:v>-16.8</c:v>
                </c:pt>
                <c:pt idx="45">
                  <c:v>-18.8</c:v>
                </c:pt>
                <c:pt idx="46">
                  <c:v>-13.8</c:v>
                </c:pt>
                <c:pt idx="47">
                  <c:v>-14.6</c:v>
                </c:pt>
                <c:pt idx="48">
                  <c:v>-10.1</c:v>
                </c:pt>
                <c:pt idx="49">
                  <c:v>-11.8</c:v>
                </c:pt>
                <c:pt idx="50">
                  <c:v>-15</c:v>
                </c:pt>
                <c:pt idx="51">
                  <c:v>-12.9</c:v>
                </c:pt>
                <c:pt idx="52">
                  <c:v>-10</c:v>
                </c:pt>
                <c:pt idx="53">
                  <c:v>-9.4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95854336"/>
        <c:axId val="195856256"/>
      </c:lineChart>
      <c:catAx>
        <c:axId val="195854336"/>
        <c:scaling>
          <c:orientation val="minMax"/>
        </c:scaling>
        <c:delete val="0"/>
        <c:axPos val="b"/>
        <c:numFmt formatCode="0.000000_)" sourceLinked="1"/>
        <c:majorTickMark val="in"/>
        <c:minorTickMark val="none"/>
        <c:tickLblPos val="low"/>
        <c:txPr>
          <a:bodyPr rot="0" vert="horz"/>
          <a:lstStyle/>
          <a:p>
            <a:pPr>
              <a:defRPr sz="699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195856256"/>
        <c:crosses val="autoZero"/>
        <c:auto val="1"/>
        <c:lblAlgn val="ctr"/>
        <c:lblOffset val="100"/>
        <c:tickLblSkip val="3"/>
        <c:tickMarkSkip val="12"/>
        <c:noMultiLvlLbl val="0"/>
      </c:catAx>
      <c:valAx>
        <c:axId val="195856256"/>
        <c:scaling>
          <c:orientation val="minMax"/>
          <c:max val="20"/>
          <c:min val="-70"/>
        </c:scaling>
        <c:delete val="0"/>
        <c:axPos val="l"/>
        <c:numFmt formatCode="0.0" sourceLinked="0"/>
        <c:majorTickMark val="out"/>
        <c:minorTickMark val="none"/>
        <c:tickLblPos val="nextTo"/>
        <c:txPr>
          <a:bodyPr rot="0" vert="horz"/>
          <a:lstStyle/>
          <a:p>
            <a:pPr>
              <a:defRPr sz="899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195854336"/>
        <c:crosses val="autoZero"/>
        <c:crossBetween val="between"/>
        <c:majorUnit val="5"/>
      </c:valAx>
      <c:catAx>
        <c:axId val="195857792"/>
        <c:scaling>
          <c:orientation val="minMax"/>
        </c:scaling>
        <c:delete val="1"/>
        <c:axPos val="b"/>
        <c:numFmt formatCode="0.000000_)" sourceLinked="1"/>
        <c:majorTickMark val="out"/>
        <c:minorTickMark val="none"/>
        <c:tickLblPos val="none"/>
        <c:crossAx val="199623808"/>
        <c:crosses val="autoZero"/>
        <c:auto val="1"/>
        <c:lblAlgn val="ctr"/>
        <c:lblOffset val="100"/>
        <c:noMultiLvlLbl val="0"/>
      </c:catAx>
      <c:valAx>
        <c:axId val="199623808"/>
        <c:scaling>
          <c:orientation val="minMax"/>
          <c:min val="-100"/>
        </c:scaling>
        <c:delete val="1"/>
        <c:axPos val="r"/>
        <c:numFmt formatCode="0.0" sourceLinked="1"/>
        <c:majorTickMark val="out"/>
        <c:minorTickMark val="none"/>
        <c:tickLblPos val="none"/>
        <c:crossAx val="195857792"/>
        <c:crosses val="max"/>
        <c:crossBetween val="between"/>
      </c:valAx>
    </c:plotArea>
    <c:legend>
      <c:legendPos val="b"/>
      <c:legendEntry>
        <c:idx val="1"/>
        <c:delete val="1"/>
      </c:legendEntry>
      <c:layout>
        <c:manualLayout>
          <c:xMode val="edge"/>
          <c:yMode val="edge"/>
          <c:x val="5.5461816560586054E-2"/>
          <c:y val="0.83552823397075371"/>
          <c:w val="0.90035973660294388"/>
          <c:h val="0.14675904426837136"/>
        </c:manualLayout>
      </c:layout>
      <c:overlay val="0"/>
      <c:spPr>
        <a:ln>
          <a:solidFill>
            <a:schemeClr val="tx1">
              <a:lumMod val="50000"/>
              <a:lumOff val="50000"/>
            </a:schemeClr>
          </a:solidFill>
        </a:ln>
      </c:spPr>
      <c:txPr>
        <a:bodyPr/>
        <a:lstStyle/>
        <a:p>
          <a:pPr>
            <a:defRPr sz="800" b="0" i="0" u="none" strike="noStrike" baseline="0">
              <a:solidFill>
                <a:srgbClr val="000000"/>
              </a:solidFill>
              <a:latin typeface="Arial" panose="020B0604020202020204" pitchFamily="34" charset="0"/>
              <a:ea typeface="Calibri"/>
              <a:cs typeface="Arial" panose="020B0604020202020204" pitchFamily="34" charset="0"/>
            </a:defRPr>
          </a:pPr>
          <a:endParaRPr lang="en-US"/>
        </a:p>
      </c:txPr>
    </c:legend>
    <c:plotVisOnly val="1"/>
    <c:dispBlanksAs val="gap"/>
    <c:showDLblsOverMax val="0"/>
  </c:chart>
  <c:txPr>
    <a:bodyPr/>
    <a:lstStyle/>
    <a:p>
      <a:pPr>
        <a:defRPr sz="999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F67CF1-A2C2-4A42-85D0-A1420875EB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805</TotalTime>
  <Pages>5</Pages>
  <Words>1018</Words>
  <Characters>5803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KGD - notatka miesięczna</vt:lpstr>
    </vt:vector>
  </TitlesOfParts>
  <Company/>
  <LinksUpToDate>false</LinksUpToDate>
  <CharactersWithSpaces>6808</CharactersWithSpaces>
  <SharedDoc>false</SharedDoc>
  <HLinks>
    <vt:vector size="12" baseType="variant">
      <vt:variant>
        <vt:i4>3801137</vt:i4>
      </vt:variant>
      <vt:variant>
        <vt:i4>3</vt:i4>
      </vt:variant>
      <vt:variant>
        <vt:i4>0</vt:i4>
      </vt:variant>
      <vt:variant>
        <vt:i4>5</vt:i4>
      </vt:variant>
      <vt:variant>
        <vt:lpwstr>http://www.stat.gov.pl/</vt:lpwstr>
      </vt:variant>
      <vt:variant>
        <vt:lpwstr/>
      </vt:variant>
      <vt:variant>
        <vt:i4>4653099</vt:i4>
      </vt:variant>
      <vt:variant>
        <vt:i4>0</vt:i4>
      </vt:variant>
      <vt:variant>
        <vt:i4>0</vt:i4>
      </vt:variant>
      <vt:variant>
        <vt:i4>5</vt:i4>
      </vt:variant>
      <vt:variant>
        <vt:lpwstr>mailto:rzecznik@stat.gov.pl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KGD - notatka miesięczna</dc:title>
  <dc:creator>Kazimierz Latuch, Radosław Antczak</dc:creator>
  <cp:lastModifiedBy>Wagrowska Urszula</cp:lastModifiedBy>
  <cp:revision>85</cp:revision>
  <cp:lastPrinted>2017-06-21T10:38:00Z</cp:lastPrinted>
  <dcterms:created xsi:type="dcterms:W3CDTF">2017-02-20T10:52:00Z</dcterms:created>
  <dcterms:modified xsi:type="dcterms:W3CDTF">2017-06-21T11:10:00Z</dcterms:modified>
</cp:coreProperties>
</file>