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D90892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D90892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D90892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D90892" w:rsidRDefault="00010C45" w:rsidP="00813C39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Warszawa,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C39">
              <w:rPr>
                <w:rFonts w:ascii="Arial" w:hAnsi="Arial" w:cs="Arial"/>
                <w:sz w:val="24"/>
                <w:szCs w:val="24"/>
              </w:rPr>
              <w:t>13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.0</w:t>
            </w:r>
            <w:r w:rsidR="00497ADD">
              <w:rPr>
                <w:rFonts w:ascii="Arial" w:hAnsi="Arial" w:cs="Arial"/>
                <w:sz w:val="24"/>
                <w:szCs w:val="24"/>
              </w:rPr>
              <w:t>3</w:t>
            </w:r>
            <w:r w:rsidR="000412FB">
              <w:rPr>
                <w:rFonts w:ascii="Arial" w:hAnsi="Arial" w:cs="Arial"/>
                <w:sz w:val="24"/>
                <w:szCs w:val="24"/>
              </w:rPr>
              <w:t>.201</w:t>
            </w:r>
            <w:r w:rsidR="00D7329B">
              <w:rPr>
                <w:rFonts w:ascii="Arial" w:hAnsi="Arial" w:cs="Arial"/>
                <w:sz w:val="24"/>
                <w:szCs w:val="24"/>
              </w:rPr>
              <w:t>7</w:t>
            </w:r>
            <w:r w:rsidR="00497ADD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6843ED" w:rsidRPr="00D90892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865E3C" w:rsidRPr="00D90892" w:rsidRDefault="00865E3C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D90892">
        <w:rPr>
          <w:rFonts w:ascii="Arial" w:hAnsi="Arial" w:cs="Arial"/>
          <w:color w:val="auto"/>
          <w:sz w:val="28"/>
          <w:szCs w:val="28"/>
        </w:rPr>
        <w:t xml:space="preserve">Obroty </w:t>
      </w:r>
      <w:r w:rsidR="00D41548">
        <w:rPr>
          <w:rFonts w:ascii="Arial" w:hAnsi="Arial" w:cs="Arial"/>
          <w:color w:val="auto"/>
          <w:sz w:val="28"/>
          <w:szCs w:val="28"/>
        </w:rPr>
        <w:t xml:space="preserve">towarowe </w:t>
      </w:r>
      <w:r w:rsidRPr="00D90892">
        <w:rPr>
          <w:rFonts w:ascii="Arial" w:hAnsi="Arial" w:cs="Arial"/>
          <w:color w:val="auto"/>
          <w:sz w:val="28"/>
          <w:szCs w:val="28"/>
        </w:rPr>
        <w:t>handlu zagranicznego ogółem i według krajów</w:t>
      </w:r>
      <w:r w:rsidRPr="00D90892">
        <w:rPr>
          <w:rFonts w:ascii="Arial" w:hAnsi="Arial" w:cs="Arial"/>
          <w:color w:val="auto"/>
          <w:sz w:val="28"/>
          <w:szCs w:val="28"/>
          <w:vertAlign w:val="superscript"/>
        </w:rPr>
        <w:t>1</w:t>
      </w:r>
      <w:r w:rsidR="00BE42F6" w:rsidRPr="00D90892">
        <w:rPr>
          <w:rFonts w:ascii="Arial" w:hAnsi="Arial" w:cs="Arial"/>
          <w:color w:val="auto"/>
          <w:sz w:val="28"/>
          <w:szCs w:val="28"/>
        </w:rPr>
        <w:t xml:space="preserve"> </w:t>
      </w:r>
      <w:r w:rsidR="00BE42F6" w:rsidRPr="00D90892">
        <w:rPr>
          <w:rFonts w:ascii="Arial" w:hAnsi="Arial" w:cs="Arial"/>
          <w:color w:val="auto"/>
          <w:sz w:val="28"/>
          <w:szCs w:val="28"/>
        </w:rPr>
        <w:br/>
        <w:t xml:space="preserve">w </w:t>
      </w:r>
      <w:r w:rsidR="00497ADD">
        <w:rPr>
          <w:rFonts w:ascii="Arial" w:hAnsi="Arial" w:cs="Arial"/>
          <w:color w:val="auto"/>
          <w:sz w:val="28"/>
          <w:szCs w:val="28"/>
        </w:rPr>
        <w:t>styczniu 201</w:t>
      </w:r>
      <w:r w:rsidR="00D7329B">
        <w:rPr>
          <w:rFonts w:ascii="Arial" w:hAnsi="Arial" w:cs="Arial"/>
          <w:color w:val="auto"/>
          <w:sz w:val="28"/>
          <w:szCs w:val="28"/>
        </w:rPr>
        <w:t>7</w:t>
      </w:r>
      <w:r w:rsidR="00497ADD">
        <w:rPr>
          <w:rFonts w:ascii="Arial" w:hAnsi="Arial" w:cs="Arial"/>
          <w:color w:val="auto"/>
          <w:sz w:val="28"/>
          <w:szCs w:val="28"/>
        </w:rPr>
        <w:t xml:space="preserve"> r.</w:t>
      </w:r>
    </w:p>
    <w:p w:rsidR="00010C45" w:rsidRPr="00D90892" w:rsidRDefault="00865E3C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32"/>
        </w:rPr>
      </w:pPr>
      <w:r w:rsidRPr="001C6EB8">
        <w:rPr>
          <w:rFonts w:ascii="Arial" w:hAnsi="Arial" w:cs="Arial"/>
          <w:b/>
          <w:sz w:val="24"/>
          <w:szCs w:val="24"/>
        </w:rPr>
        <w:t>W stycz</w:t>
      </w:r>
      <w:r w:rsidR="00497ADD" w:rsidRPr="001C6EB8">
        <w:rPr>
          <w:rFonts w:ascii="Arial" w:hAnsi="Arial" w:cs="Arial"/>
          <w:b/>
          <w:sz w:val="24"/>
          <w:szCs w:val="24"/>
        </w:rPr>
        <w:t>niu</w:t>
      </w:r>
      <w:r w:rsidRPr="001C6EB8">
        <w:rPr>
          <w:rFonts w:ascii="Arial" w:hAnsi="Arial" w:cs="Arial"/>
          <w:b/>
          <w:sz w:val="24"/>
          <w:szCs w:val="24"/>
        </w:rPr>
        <w:t xml:space="preserve"> 201</w:t>
      </w:r>
      <w:r w:rsidR="00D7329B">
        <w:rPr>
          <w:rFonts w:ascii="Arial" w:hAnsi="Arial" w:cs="Arial"/>
          <w:b/>
          <w:sz w:val="24"/>
          <w:szCs w:val="24"/>
        </w:rPr>
        <w:t>7</w:t>
      </w:r>
      <w:r w:rsidRPr="001C6EB8">
        <w:rPr>
          <w:rFonts w:ascii="Arial" w:hAnsi="Arial" w:cs="Arial"/>
          <w:b/>
          <w:sz w:val="24"/>
          <w:szCs w:val="24"/>
        </w:rPr>
        <w:t xml:space="preserve"> r. eksport w cenach bieżących wyniósł </w:t>
      </w:r>
      <w:r w:rsidR="000673C1" w:rsidRPr="000673C1">
        <w:rPr>
          <w:rFonts w:ascii="Arial" w:hAnsi="Arial" w:cs="Arial"/>
          <w:b/>
          <w:bCs/>
          <w:color w:val="000000"/>
          <w:sz w:val="24"/>
          <w:szCs w:val="24"/>
        </w:rPr>
        <w:t>65929,9</w:t>
      </w:r>
      <w:r w:rsidRPr="000673C1">
        <w:rPr>
          <w:rFonts w:ascii="Arial" w:hAnsi="Arial" w:cs="Arial"/>
          <w:b/>
          <w:sz w:val="24"/>
          <w:szCs w:val="24"/>
        </w:rPr>
        <w:t xml:space="preserve"> mln zł, a import </w:t>
      </w:r>
      <w:r w:rsidR="000673C1" w:rsidRPr="000673C1">
        <w:rPr>
          <w:rFonts w:ascii="Arial" w:hAnsi="Arial" w:cs="Arial"/>
          <w:b/>
          <w:bCs/>
          <w:color w:val="000000"/>
          <w:sz w:val="24"/>
          <w:szCs w:val="24"/>
        </w:rPr>
        <w:t>63888,8</w:t>
      </w:r>
      <w:r w:rsidR="003873D7" w:rsidRPr="000673C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673C1">
        <w:rPr>
          <w:rFonts w:ascii="Arial" w:hAnsi="Arial" w:cs="Arial"/>
          <w:b/>
          <w:sz w:val="24"/>
          <w:szCs w:val="24"/>
        </w:rPr>
        <w:t xml:space="preserve">mln zł. </w:t>
      </w:r>
      <w:r w:rsidR="003873D7" w:rsidRPr="000673C1">
        <w:rPr>
          <w:rFonts w:ascii="Arial" w:hAnsi="Arial" w:cs="Arial"/>
          <w:b/>
          <w:spacing w:val="-3"/>
          <w:sz w:val="24"/>
          <w:szCs w:val="24"/>
        </w:rPr>
        <w:t>Dodatnie</w:t>
      </w:r>
      <w:r w:rsidRPr="000673C1">
        <w:rPr>
          <w:rFonts w:ascii="Arial" w:hAnsi="Arial" w:cs="Arial"/>
          <w:b/>
          <w:spacing w:val="-3"/>
          <w:sz w:val="24"/>
          <w:szCs w:val="24"/>
        </w:rPr>
        <w:t xml:space="preserve"> saldo ukształtowało się na poziomie </w:t>
      </w:r>
      <w:r w:rsidR="000673C1" w:rsidRPr="000673C1">
        <w:rPr>
          <w:rFonts w:ascii="Arial" w:hAnsi="Arial" w:cs="Arial"/>
          <w:b/>
          <w:bCs/>
          <w:color w:val="000000"/>
          <w:sz w:val="24"/>
          <w:szCs w:val="24"/>
        </w:rPr>
        <w:t>2041,1</w:t>
      </w:r>
      <w:r w:rsidRPr="001C6EB8">
        <w:rPr>
          <w:rFonts w:ascii="Arial" w:hAnsi="Arial" w:cs="Arial"/>
          <w:b/>
          <w:spacing w:val="-3"/>
          <w:sz w:val="24"/>
          <w:szCs w:val="24"/>
        </w:rPr>
        <w:t xml:space="preserve"> mln</w:t>
      </w:r>
      <w:r w:rsidRPr="00D90892">
        <w:rPr>
          <w:rFonts w:ascii="Arial" w:hAnsi="Arial" w:cs="Arial"/>
          <w:b/>
          <w:spacing w:val="-3"/>
          <w:sz w:val="24"/>
        </w:rPr>
        <w:t xml:space="preserve"> zł</w:t>
      </w:r>
      <w:r w:rsidR="00B3331F">
        <w:rPr>
          <w:rFonts w:ascii="Arial" w:hAnsi="Arial" w:cs="Arial"/>
          <w:b/>
          <w:spacing w:val="-3"/>
          <w:sz w:val="24"/>
        </w:rPr>
        <w:t>, natomiast przed rokiem wynio</w:t>
      </w:r>
      <w:bookmarkStart w:id="0" w:name="_GoBack"/>
      <w:bookmarkEnd w:id="0"/>
      <w:r w:rsidR="00B3331F">
        <w:rPr>
          <w:rFonts w:ascii="Arial" w:hAnsi="Arial" w:cs="Arial"/>
          <w:b/>
          <w:spacing w:val="-3"/>
          <w:sz w:val="24"/>
        </w:rPr>
        <w:t xml:space="preserve">sło </w:t>
      </w:r>
      <w:r w:rsidR="000673C1">
        <w:rPr>
          <w:rFonts w:ascii="Arial" w:hAnsi="Arial" w:cs="Arial"/>
          <w:b/>
          <w:spacing w:val="-3"/>
          <w:sz w:val="24"/>
        </w:rPr>
        <w:t>2534,3</w:t>
      </w:r>
      <w:r w:rsidR="00B3331F">
        <w:rPr>
          <w:rFonts w:ascii="Arial" w:hAnsi="Arial" w:cs="Arial"/>
          <w:b/>
          <w:spacing w:val="-3"/>
          <w:sz w:val="24"/>
        </w:rPr>
        <w:t xml:space="preserve"> mln zł.</w:t>
      </w:r>
      <w:r w:rsidRPr="00D90892">
        <w:rPr>
          <w:rFonts w:ascii="Arial" w:hAnsi="Arial" w:cs="Arial"/>
          <w:b/>
          <w:spacing w:val="-3"/>
          <w:sz w:val="24"/>
        </w:rPr>
        <w:t xml:space="preserve"> </w:t>
      </w:r>
      <w:r w:rsidRPr="00D90892">
        <w:rPr>
          <w:rFonts w:ascii="Arial" w:hAnsi="Arial" w:cs="Arial"/>
          <w:b/>
          <w:sz w:val="24"/>
        </w:rPr>
        <w:t>W</w:t>
      </w:r>
      <w:r w:rsidR="001F2EC9" w:rsidRPr="00D90892">
        <w:rPr>
          <w:rFonts w:ascii="Arial" w:hAnsi="Arial" w:cs="Arial"/>
          <w:b/>
          <w:sz w:val="24"/>
        </w:rPr>
        <w:t> </w:t>
      </w:r>
      <w:r w:rsidRPr="00D90892">
        <w:rPr>
          <w:rFonts w:ascii="Arial" w:hAnsi="Arial" w:cs="Arial"/>
          <w:b/>
          <w:sz w:val="24"/>
        </w:rPr>
        <w:t xml:space="preserve">porównaniu z </w:t>
      </w:r>
      <w:r w:rsidRPr="00D90892">
        <w:rPr>
          <w:rFonts w:ascii="Arial" w:hAnsi="Arial" w:cs="Arial"/>
          <w:b/>
          <w:spacing w:val="-3"/>
          <w:sz w:val="24"/>
        </w:rPr>
        <w:t>analogicznym okresem 201</w:t>
      </w:r>
      <w:r w:rsidR="00D7329B">
        <w:rPr>
          <w:rFonts w:ascii="Arial" w:hAnsi="Arial" w:cs="Arial"/>
          <w:b/>
          <w:spacing w:val="-3"/>
          <w:sz w:val="24"/>
        </w:rPr>
        <w:t>6</w:t>
      </w:r>
      <w:r w:rsidRPr="00D90892">
        <w:rPr>
          <w:rFonts w:ascii="Arial" w:hAnsi="Arial" w:cs="Arial"/>
          <w:b/>
          <w:spacing w:val="-3"/>
          <w:sz w:val="24"/>
        </w:rPr>
        <w:t xml:space="preserve"> r.</w:t>
      </w:r>
      <w:r w:rsidRPr="00D90892">
        <w:rPr>
          <w:rFonts w:ascii="Arial" w:hAnsi="Arial" w:cs="Arial"/>
          <w:b/>
          <w:sz w:val="24"/>
        </w:rPr>
        <w:t xml:space="preserve"> eksport </w:t>
      </w:r>
      <w:r w:rsidR="00C9324D">
        <w:rPr>
          <w:rFonts w:ascii="Arial" w:hAnsi="Arial" w:cs="Arial"/>
          <w:b/>
          <w:sz w:val="24"/>
        </w:rPr>
        <w:t>wzrósł</w:t>
      </w:r>
      <w:r w:rsidRPr="00D90892">
        <w:rPr>
          <w:rFonts w:ascii="Arial" w:hAnsi="Arial" w:cs="Arial"/>
          <w:b/>
          <w:sz w:val="24"/>
        </w:rPr>
        <w:t xml:space="preserve"> o </w:t>
      </w:r>
      <w:r w:rsidR="000673C1">
        <w:rPr>
          <w:rFonts w:ascii="Arial" w:hAnsi="Arial" w:cs="Arial"/>
          <w:b/>
          <w:sz w:val="24"/>
        </w:rPr>
        <w:t>9,4</w:t>
      </w:r>
      <w:r w:rsidRPr="00D90892">
        <w:rPr>
          <w:rFonts w:ascii="Arial" w:hAnsi="Arial" w:cs="Arial"/>
          <w:b/>
          <w:sz w:val="24"/>
        </w:rPr>
        <w:t xml:space="preserve">%, </w:t>
      </w:r>
      <w:r w:rsidR="00B3331F">
        <w:rPr>
          <w:rFonts w:ascii="Arial" w:hAnsi="Arial" w:cs="Arial"/>
          <w:b/>
          <w:sz w:val="24"/>
        </w:rPr>
        <w:t xml:space="preserve">a </w:t>
      </w:r>
      <w:r w:rsidRPr="00D90892">
        <w:rPr>
          <w:rFonts w:ascii="Arial" w:hAnsi="Arial" w:cs="Arial"/>
          <w:b/>
          <w:sz w:val="24"/>
        </w:rPr>
        <w:t xml:space="preserve">import o </w:t>
      </w:r>
      <w:r w:rsidR="000673C1">
        <w:rPr>
          <w:rFonts w:ascii="Arial" w:hAnsi="Arial" w:cs="Arial"/>
          <w:b/>
          <w:sz w:val="24"/>
        </w:rPr>
        <w:t>10,7</w:t>
      </w:r>
      <w:r w:rsidRPr="00D90892">
        <w:rPr>
          <w:rFonts w:ascii="Arial" w:hAnsi="Arial" w:cs="Arial"/>
          <w:b/>
          <w:sz w:val="24"/>
        </w:rPr>
        <w:t>%.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D90892" w:rsidTr="00B768EB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D90892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 201</w:t>
            </w:r>
            <w:r w:rsidR="00D7329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D7329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90892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D7329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 201</w:t>
            </w:r>
            <w:r w:rsidR="00D7329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90892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I  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D7329B" w:rsidRPr="00D90892" w:rsidTr="00D7329B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329B" w:rsidRPr="00D90892" w:rsidRDefault="00D7329B" w:rsidP="00D732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Eksport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65929,9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15518,7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14923,0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D7329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7329B" w:rsidRPr="00D90892" w:rsidRDefault="00D7329B" w:rsidP="00D732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57584,4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13554,3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13034,0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88,9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87,3</w:t>
            </w:r>
          </w:p>
        </w:tc>
      </w:tr>
      <w:tr w:rsidR="00D7329B" w:rsidRPr="00D90892" w:rsidTr="005E2387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7329B" w:rsidRPr="00140F79" w:rsidRDefault="00D7329B" w:rsidP="00D732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52998,3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12474,9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11996,0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7329B" w:rsidRPr="00C0281E" w:rsidRDefault="00D7329B" w:rsidP="00D732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80,4</w:t>
            </w:r>
          </w:p>
        </w:tc>
      </w:tr>
      <w:tr w:rsidR="006A6061" w:rsidRPr="00D90892" w:rsidTr="005E2387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6A6061" w:rsidRPr="00140F79" w:rsidRDefault="006A6061" w:rsidP="006A606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37813,0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8900,5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8558,8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57,4</w:t>
            </w:r>
          </w:p>
        </w:tc>
      </w:tr>
      <w:tr w:rsidR="006A6061" w:rsidRPr="00D90892" w:rsidTr="005E2387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6A6061" w:rsidRPr="00140F79" w:rsidRDefault="006A6061" w:rsidP="006A606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5137,8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1162,9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112,0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7,8</w:t>
            </w:r>
          </w:p>
        </w:tc>
      </w:tr>
      <w:tr w:rsidR="006A6061" w:rsidRPr="00D90892" w:rsidTr="006A6061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6A6061" w:rsidRPr="00140F79" w:rsidRDefault="006A6061" w:rsidP="006A606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3207,7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726,1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129,5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A6061" w:rsidRPr="00C0281E" w:rsidRDefault="006A6061" w:rsidP="006A60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4,9</w:t>
            </w:r>
          </w:p>
        </w:tc>
      </w:tr>
      <w:tr w:rsidR="00DC3FE1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0F79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Pr="00140F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63888,8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14461,0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DC3FE1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41479,7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9763,6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9388,8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64,9</w:t>
            </w:r>
          </w:p>
        </w:tc>
      </w:tr>
      <w:tr w:rsidR="00DC3FE1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36877,1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8680,2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8347,0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57,7</w:t>
            </w:r>
          </w:p>
        </w:tc>
      </w:tr>
      <w:tr w:rsidR="00DC3FE1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29474,0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6937,7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6671,3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46,1</w:t>
            </w:r>
          </w:p>
        </w:tc>
      </w:tr>
      <w:tr w:rsidR="00DC3FE1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16655,3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3920,4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3769,9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105,1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26,1</w:t>
            </w:r>
          </w:p>
        </w:tc>
      </w:tr>
      <w:tr w:rsidR="00DC3FE1" w:rsidRPr="00D90892" w:rsidTr="0058500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DC3FE1" w:rsidRPr="00140F79" w:rsidRDefault="00DC3FE1" w:rsidP="00DC3FE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5753,8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1354,3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1302,3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111,4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C3FE1" w:rsidRPr="00C0281E" w:rsidRDefault="00DC3FE1" w:rsidP="00DC3FE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9,0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16104,7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3790,7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3645,2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16121,2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3649,0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8339,0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1962,8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1887,5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-11517,5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-2711,0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-2607,0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59657B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9657B" w:rsidRPr="00D90892" w:rsidRDefault="0059657B" w:rsidP="0059657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-2546,1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-599,3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-576,2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59657B" w:rsidRPr="00C0281E" w:rsidRDefault="0059657B" w:rsidP="0059657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  <w:b/>
          <w:spacing w:val="-3"/>
        </w:rPr>
        <w:t>Eksport wyrażony w dolarach USA</w:t>
      </w:r>
      <w:r w:rsidRPr="00D90892">
        <w:rPr>
          <w:rFonts w:ascii="Arial" w:hAnsi="Arial" w:cs="Arial"/>
          <w:spacing w:val="-3"/>
        </w:rPr>
        <w:t xml:space="preserve"> wyniósł </w:t>
      </w:r>
      <w:r w:rsidR="000673C1" w:rsidRPr="000673C1">
        <w:rPr>
          <w:rFonts w:ascii="Arial" w:hAnsi="Arial" w:cs="Arial"/>
          <w:bCs/>
          <w:color w:val="000000"/>
        </w:rPr>
        <w:t>15518,7</w:t>
      </w:r>
      <w:r w:rsidR="00625994" w:rsidRPr="007564D8">
        <w:rPr>
          <w:rFonts w:ascii="Arial" w:hAnsi="Arial" w:cs="Arial"/>
          <w:bCs/>
          <w:color w:val="000000"/>
        </w:rPr>
        <w:t xml:space="preserve"> </w:t>
      </w:r>
      <w:r w:rsidRPr="007564D8">
        <w:rPr>
          <w:rFonts w:ascii="Arial" w:hAnsi="Arial" w:cs="Arial"/>
          <w:spacing w:val="-3"/>
        </w:rPr>
        <w:t xml:space="preserve">mln USD, a import </w:t>
      </w:r>
      <w:r w:rsidR="000673C1" w:rsidRPr="000673C1">
        <w:rPr>
          <w:rFonts w:ascii="Arial" w:hAnsi="Arial" w:cs="Arial"/>
          <w:bCs/>
          <w:color w:val="000000"/>
        </w:rPr>
        <w:t>15038,3</w:t>
      </w:r>
      <w:r w:rsidRPr="000673C1">
        <w:rPr>
          <w:rFonts w:ascii="Arial" w:hAnsi="Arial" w:cs="Arial"/>
          <w:spacing w:val="-3"/>
        </w:rPr>
        <w:t xml:space="preserve"> mln USD (</w:t>
      </w:r>
      <w:r w:rsidR="000673C1" w:rsidRPr="000673C1">
        <w:rPr>
          <w:rFonts w:ascii="Arial" w:hAnsi="Arial" w:cs="Arial"/>
          <w:spacing w:val="-3"/>
        </w:rPr>
        <w:t>wzrost</w:t>
      </w:r>
      <w:r w:rsidRPr="000673C1">
        <w:rPr>
          <w:rFonts w:ascii="Arial" w:hAnsi="Arial" w:cs="Arial"/>
          <w:spacing w:val="-3"/>
        </w:rPr>
        <w:t xml:space="preserve"> odpowiednio o </w:t>
      </w:r>
      <w:r w:rsidR="000673C1" w:rsidRPr="000673C1">
        <w:rPr>
          <w:rFonts w:ascii="Arial" w:hAnsi="Arial" w:cs="Arial"/>
          <w:spacing w:val="-3"/>
        </w:rPr>
        <w:t>0,3</w:t>
      </w:r>
      <w:r w:rsidRPr="000673C1">
        <w:rPr>
          <w:rFonts w:ascii="Arial" w:hAnsi="Arial" w:cs="Arial"/>
          <w:spacing w:val="-3"/>
        </w:rPr>
        <w:t>% i o </w:t>
      </w:r>
      <w:r w:rsidR="007564D8" w:rsidRPr="000673C1">
        <w:rPr>
          <w:rFonts w:ascii="Arial" w:hAnsi="Arial" w:cs="Arial"/>
          <w:spacing w:val="-3"/>
        </w:rPr>
        <w:t>1,</w:t>
      </w:r>
      <w:r w:rsidR="000673C1" w:rsidRPr="000673C1">
        <w:rPr>
          <w:rFonts w:ascii="Arial" w:hAnsi="Arial" w:cs="Arial"/>
          <w:spacing w:val="-3"/>
        </w:rPr>
        <w:t>5</w:t>
      </w:r>
      <w:r w:rsidRPr="000673C1">
        <w:rPr>
          <w:rFonts w:ascii="Arial" w:hAnsi="Arial" w:cs="Arial"/>
          <w:spacing w:val="-3"/>
        </w:rPr>
        <w:t xml:space="preserve">%). </w:t>
      </w:r>
      <w:r w:rsidR="00625994" w:rsidRPr="000673C1">
        <w:rPr>
          <w:rFonts w:ascii="Arial" w:hAnsi="Arial" w:cs="Arial"/>
          <w:spacing w:val="-3"/>
        </w:rPr>
        <w:t>Dodatnie</w:t>
      </w:r>
      <w:r w:rsidRPr="000673C1">
        <w:rPr>
          <w:rFonts w:ascii="Arial" w:hAnsi="Arial" w:cs="Arial"/>
          <w:spacing w:val="-3"/>
        </w:rPr>
        <w:t xml:space="preserve"> saldo ukształtowało się w wysokości </w:t>
      </w:r>
      <w:r w:rsidR="000673C1" w:rsidRPr="000673C1">
        <w:rPr>
          <w:rFonts w:ascii="Arial" w:hAnsi="Arial" w:cs="Arial"/>
          <w:bCs/>
          <w:color w:val="000000"/>
        </w:rPr>
        <w:t>480,4</w:t>
      </w:r>
      <w:r w:rsidRPr="00D90892">
        <w:rPr>
          <w:rFonts w:ascii="Arial" w:hAnsi="Arial" w:cs="Arial"/>
          <w:spacing w:val="-3"/>
        </w:rPr>
        <w:t xml:space="preserve"> mln USD (w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 xml:space="preserve">analogicznym okresie </w:t>
      </w:r>
      <w:r w:rsidR="007564D8">
        <w:rPr>
          <w:rFonts w:ascii="Arial" w:hAnsi="Arial" w:cs="Arial"/>
          <w:spacing w:val="-3"/>
        </w:rPr>
        <w:t>ub</w:t>
      </w:r>
      <w:r w:rsidR="00C9324D">
        <w:rPr>
          <w:rFonts w:ascii="Arial" w:hAnsi="Arial" w:cs="Arial"/>
          <w:spacing w:val="-3"/>
        </w:rPr>
        <w:t xml:space="preserve">. </w:t>
      </w:r>
      <w:r w:rsidRPr="00D90892">
        <w:rPr>
          <w:rFonts w:ascii="Arial" w:hAnsi="Arial" w:cs="Arial"/>
          <w:spacing w:val="-3"/>
        </w:rPr>
        <w:t>r</w:t>
      </w:r>
      <w:r w:rsidR="00C9324D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 </w:t>
      </w:r>
      <w:r w:rsidR="000673C1">
        <w:rPr>
          <w:rFonts w:ascii="Arial" w:hAnsi="Arial" w:cs="Arial"/>
          <w:spacing w:val="-3"/>
        </w:rPr>
        <w:t xml:space="preserve">656,7 </w:t>
      </w:r>
      <w:r w:rsidRPr="00D90892">
        <w:rPr>
          <w:rFonts w:ascii="Arial" w:hAnsi="Arial" w:cs="Arial"/>
          <w:spacing w:val="-3"/>
        </w:rPr>
        <w:t>mln USD).</w:t>
      </w:r>
    </w:p>
    <w:p w:rsidR="00817E2F" w:rsidRPr="00D90892" w:rsidRDefault="00817E2F" w:rsidP="001F2EC9">
      <w:pPr>
        <w:pStyle w:val="Tekstpodstawowywcity2"/>
        <w:tabs>
          <w:tab w:val="clear" w:pos="-720"/>
          <w:tab w:val="clear" w:pos="9425"/>
          <w:tab w:val="left" w:pos="0"/>
          <w:tab w:val="left" w:pos="9781"/>
          <w:tab w:val="left" w:pos="10065"/>
        </w:tabs>
        <w:spacing w:before="240" w:line="240" w:lineRule="auto"/>
        <w:ind w:right="28" w:firstLine="0"/>
        <w:rPr>
          <w:rFonts w:cs="Arial"/>
          <w:sz w:val="22"/>
          <w:szCs w:val="22"/>
        </w:rPr>
      </w:pPr>
      <w:r w:rsidRPr="00D90892">
        <w:rPr>
          <w:rFonts w:cs="Arial"/>
          <w:b/>
          <w:sz w:val="22"/>
          <w:szCs w:val="22"/>
        </w:rPr>
        <w:t xml:space="preserve">Eksport wyrażony w euro </w:t>
      </w:r>
      <w:r w:rsidRPr="007564D8">
        <w:rPr>
          <w:rFonts w:cs="Arial"/>
          <w:sz w:val="22"/>
          <w:szCs w:val="22"/>
        </w:rPr>
        <w:t xml:space="preserve">wyniósł </w:t>
      </w:r>
      <w:r w:rsidR="000673C1" w:rsidRPr="000673C1">
        <w:rPr>
          <w:rFonts w:cs="Arial"/>
          <w:bCs/>
          <w:color w:val="000000"/>
          <w:sz w:val="22"/>
          <w:szCs w:val="22"/>
        </w:rPr>
        <w:t xml:space="preserve">14923,0 </w:t>
      </w:r>
      <w:r w:rsidRPr="000673C1">
        <w:rPr>
          <w:rFonts w:cs="Arial"/>
          <w:sz w:val="22"/>
          <w:szCs w:val="22"/>
        </w:rPr>
        <w:t xml:space="preserve">mln EUR, a import </w:t>
      </w:r>
      <w:r w:rsidR="000673C1" w:rsidRPr="000673C1">
        <w:rPr>
          <w:rFonts w:cs="Arial"/>
          <w:bCs/>
          <w:color w:val="000000"/>
          <w:sz w:val="22"/>
          <w:szCs w:val="22"/>
        </w:rPr>
        <w:t>14461,0</w:t>
      </w:r>
      <w:r w:rsidRPr="000673C1">
        <w:rPr>
          <w:rFonts w:cs="Arial"/>
          <w:sz w:val="22"/>
          <w:szCs w:val="22"/>
        </w:rPr>
        <w:t xml:space="preserve"> mln EUR (wzrost w</w:t>
      </w:r>
      <w:r w:rsidR="001F2EC9" w:rsidRPr="000673C1">
        <w:rPr>
          <w:rFonts w:cs="Arial"/>
          <w:sz w:val="22"/>
          <w:szCs w:val="22"/>
        </w:rPr>
        <w:t> </w:t>
      </w:r>
      <w:r w:rsidRPr="000673C1">
        <w:rPr>
          <w:rFonts w:cs="Arial"/>
          <w:sz w:val="22"/>
          <w:szCs w:val="22"/>
        </w:rPr>
        <w:t xml:space="preserve">eksporcie o </w:t>
      </w:r>
      <w:r w:rsidR="007564D8" w:rsidRPr="000673C1">
        <w:rPr>
          <w:rFonts w:cs="Arial"/>
          <w:sz w:val="22"/>
          <w:szCs w:val="22"/>
        </w:rPr>
        <w:t>5</w:t>
      </w:r>
      <w:r w:rsidR="000673C1" w:rsidRPr="000673C1">
        <w:rPr>
          <w:rFonts w:cs="Arial"/>
          <w:sz w:val="22"/>
          <w:szCs w:val="22"/>
        </w:rPr>
        <w:t>,3</w:t>
      </w:r>
      <w:r w:rsidRPr="000673C1">
        <w:rPr>
          <w:rFonts w:cs="Arial"/>
          <w:sz w:val="22"/>
          <w:szCs w:val="22"/>
        </w:rPr>
        <w:t xml:space="preserve">%, a w imporcie </w:t>
      </w:r>
      <w:r w:rsidR="00755F31" w:rsidRPr="000673C1">
        <w:rPr>
          <w:rFonts w:cs="Arial"/>
          <w:sz w:val="22"/>
          <w:szCs w:val="22"/>
        </w:rPr>
        <w:t xml:space="preserve">o </w:t>
      </w:r>
      <w:r w:rsidR="000673C1" w:rsidRPr="000673C1">
        <w:rPr>
          <w:rFonts w:cs="Arial"/>
          <w:sz w:val="22"/>
          <w:szCs w:val="22"/>
        </w:rPr>
        <w:t>6,6</w:t>
      </w:r>
      <w:r w:rsidR="00755F31" w:rsidRPr="000673C1">
        <w:rPr>
          <w:rFonts w:cs="Arial"/>
          <w:sz w:val="22"/>
          <w:szCs w:val="22"/>
        </w:rPr>
        <w:t>%). Dodatnie</w:t>
      </w:r>
      <w:r w:rsidRPr="000673C1">
        <w:rPr>
          <w:rFonts w:cs="Arial"/>
          <w:sz w:val="22"/>
          <w:szCs w:val="22"/>
        </w:rPr>
        <w:t xml:space="preserve"> saldo wyniosło </w:t>
      </w:r>
      <w:r w:rsidR="000673C1" w:rsidRPr="000673C1">
        <w:rPr>
          <w:rFonts w:cs="Arial"/>
          <w:bCs/>
          <w:color w:val="000000"/>
          <w:sz w:val="22"/>
          <w:szCs w:val="22"/>
        </w:rPr>
        <w:t>462,0</w:t>
      </w:r>
      <w:r w:rsidR="00755F31" w:rsidRPr="007564D8">
        <w:rPr>
          <w:rFonts w:cs="Arial"/>
          <w:bCs/>
          <w:color w:val="000000"/>
          <w:sz w:val="22"/>
          <w:szCs w:val="22"/>
        </w:rPr>
        <w:t xml:space="preserve"> </w:t>
      </w:r>
      <w:r w:rsidRPr="00D90892">
        <w:rPr>
          <w:rFonts w:cs="Arial"/>
          <w:sz w:val="22"/>
          <w:szCs w:val="22"/>
        </w:rPr>
        <w:t xml:space="preserve">mln EUR wobec </w:t>
      </w:r>
      <w:r w:rsidR="000673C1">
        <w:rPr>
          <w:rFonts w:cs="Arial"/>
          <w:sz w:val="22"/>
          <w:szCs w:val="22"/>
        </w:rPr>
        <w:t>596,7</w:t>
      </w:r>
      <w:r w:rsidRPr="00D90892">
        <w:rPr>
          <w:rFonts w:cs="Arial"/>
          <w:sz w:val="22"/>
          <w:szCs w:val="22"/>
        </w:rPr>
        <w:t xml:space="preserve"> mln EUR w analogicznym okresie </w:t>
      </w:r>
      <w:r w:rsidR="00C9324D">
        <w:rPr>
          <w:rFonts w:cs="Arial"/>
        </w:rPr>
        <w:t>ub.</w:t>
      </w:r>
      <w:r w:rsidR="00755F31">
        <w:rPr>
          <w:rFonts w:cs="Arial"/>
          <w:sz w:val="22"/>
          <w:szCs w:val="22"/>
        </w:rPr>
        <w:t xml:space="preserve"> </w:t>
      </w:r>
      <w:r w:rsidRPr="00D90892">
        <w:rPr>
          <w:rFonts w:cs="Arial"/>
          <w:sz w:val="22"/>
          <w:szCs w:val="22"/>
        </w:rPr>
        <w:t>r</w:t>
      </w:r>
      <w:r w:rsidR="00755F31">
        <w:rPr>
          <w:rFonts w:cs="Arial"/>
          <w:sz w:val="22"/>
          <w:szCs w:val="22"/>
        </w:rPr>
        <w:t>oku</w:t>
      </w:r>
      <w:r w:rsidRPr="00D90892">
        <w:rPr>
          <w:rFonts w:cs="Arial"/>
          <w:sz w:val="22"/>
          <w:szCs w:val="22"/>
        </w:rPr>
        <w:t>.</w:t>
      </w:r>
    </w:p>
    <w:p w:rsidR="00817E2F" w:rsidRPr="00202365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80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202365">
        <w:rPr>
          <w:rFonts w:ascii="Arial" w:hAnsi="Arial" w:cs="Arial"/>
          <w:b/>
          <w:spacing w:val="-3"/>
        </w:rPr>
        <w:t xml:space="preserve">Ujemne salda </w:t>
      </w:r>
      <w:r w:rsidRPr="00202365">
        <w:rPr>
          <w:rFonts w:ascii="Arial" w:hAnsi="Arial" w:cs="Arial"/>
          <w:spacing w:val="-3"/>
        </w:rPr>
        <w:t>odnotowano z krajami rozwijającymi się – mi</w:t>
      </w:r>
      <w:r w:rsidRPr="007564D8">
        <w:rPr>
          <w:rFonts w:ascii="Arial" w:hAnsi="Arial" w:cs="Arial"/>
          <w:spacing w:val="-3"/>
        </w:rPr>
        <w:t xml:space="preserve">nus </w:t>
      </w:r>
      <w:r w:rsidR="000673C1" w:rsidRPr="000673C1">
        <w:rPr>
          <w:rFonts w:ascii="Arial" w:hAnsi="Arial" w:cs="Arial"/>
          <w:color w:val="000000"/>
        </w:rPr>
        <w:t>11517,5</w:t>
      </w:r>
      <w:r w:rsidR="00C021F0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zł (minus </w:t>
      </w:r>
      <w:r w:rsidR="000673C1" w:rsidRPr="000673C1">
        <w:rPr>
          <w:rFonts w:ascii="Arial" w:hAnsi="Arial" w:cs="Arial"/>
          <w:color w:val="000000"/>
        </w:rPr>
        <w:t xml:space="preserve">2711,0 </w:t>
      </w:r>
      <w:r w:rsidRPr="000673C1">
        <w:rPr>
          <w:rFonts w:ascii="Arial" w:hAnsi="Arial" w:cs="Arial"/>
          <w:spacing w:val="-3"/>
        </w:rPr>
        <w:t xml:space="preserve">mln USD, minus </w:t>
      </w:r>
      <w:r w:rsidR="000673C1" w:rsidRPr="000673C1">
        <w:rPr>
          <w:rFonts w:ascii="Arial" w:hAnsi="Arial" w:cs="Arial"/>
          <w:color w:val="000000"/>
        </w:rPr>
        <w:t>2607,0</w:t>
      </w:r>
      <w:r w:rsidR="00C021F0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EUR) i z krajami Europy Środkowo-Wschodniej – minus </w:t>
      </w:r>
      <w:r w:rsidR="000673C1" w:rsidRPr="000673C1">
        <w:rPr>
          <w:rFonts w:ascii="Arial" w:hAnsi="Arial" w:cs="Arial"/>
          <w:color w:val="000000"/>
        </w:rPr>
        <w:t>2546,1</w:t>
      </w:r>
      <w:r w:rsidR="00C9324D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zł (minus </w:t>
      </w:r>
      <w:r w:rsidR="000673C1" w:rsidRPr="000673C1">
        <w:rPr>
          <w:rFonts w:ascii="Arial" w:hAnsi="Arial" w:cs="Arial"/>
          <w:color w:val="000000"/>
        </w:rPr>
        <w:t>599,3</w:t>
      </w:r>
      <w:r w:rsidRPr="000673C1">
        <w:rPr>
          <w:rFonts w:ascii="Arial" w:hAnsi="Arial" w:cs="Arial"/>
          <w:spacing w:val="-3"/>
        </w:rPr>
        <w:t xml:space="preserve"> mln USD, minus </w:t>
      </w:r>
      <w:r w:rsidR="000673C1" w:rsidRPr="000673C1">
        <w:rPr>
          <w:rFonts w:ascii="Arial" w:hAnsi="Arial" w:cs="Arial"/>
          <w:color w:val="000000"/>
        </w:rPr>
        <w:t>576,2</w:t>
      </w:r>
      <w:r w:rsidR="007564D8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EUR). Dodatnie saldo uzyskano  w obrotach z krajami rozwiniętymi </w:t>
      </w:r>
      <w:r w:rsidR="000673C1" w:rsidRPr="000673C1">
        <w:rPr>
          <w:rFonts w:ascii="Arial" w:hAnsi="Arial" w:cs="Arial"/>
          <w:color w:val="000000"/>
        </w:rPr>
        <w:t>16104,7</w:t>
      </w:r>
      <w:r w:rsidRPr="000673C1">
        <w:rPr>
          <w:rFonts w:ascii="Arial" w:hAnsi="Arial" w:cs="Arial"/>
          <w:spacing w:val="-3"/>
        </w:rPr>
        <w:t xml:space="preserve"> mln zł (</w:t>
      </w:r>
      <w:r w:rsidR="000673C1" w:rsidRPr="000673C1">
        <w:rPr>
          <w:rFonts w:ascii="Arial" w:hAnsi="Arial" w:cs="Arial"/>
          <w:color w:val="000000"/>
        </w:rPr>
        <w:t>3790,7</w:t>
      </w:r>
      <w:r w:rsidR="007564D8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USD, </w:t>
      </w:r>
      <w:r w:rsidR="004650ED">
        <w:rPr>
          <w:rFonts w:ascii="Arial" w:hAnsi="Arial" w:cs="Arial"/>
          <w:color w:val="000000"/>
        </w:rPr>
        <w:t>3645,2</w:t>
      </w:r>
      <w:r w:rsidRPr="000673C1">
        <w:rPr>
          <w:rFonts w:ascii="Arial" w:hAnsi="Arial" w:cs="Arial"/>
          <w:spacing w:val="-3"/>
        </w:rPr>
        <w:t xml:space="preserve"> mln EUR), w  tym  z  krajami  UE saldo  osiągnęło poziom </w:t>
      </w:r>
      <w:r w:rsidR="000673C1" w:rsidRPr="000673C1">
        <w:rPr>
          <w:rFonts w:ascii="Arial" w:hAnsi="Arial" w:cs="Arial"/>
          <w:color w:val="000000"/>
        </w:rPr>
        <w:t>16121,2</w:t>
      </w:r>
      <w:r w:rsidRPr="000673C1">
        <w:rPr>
          <w:rFonts w:ascii="Arial" w:hAnsi="Arial" w:cs="Arial"/>
          <w:spacing w:val="-3"/>
        </w:rPr>
        <w:t xml:space="preserve"> mln zł (</w:t>
      </w:r>
      <w:r w:rsidR="000673C1" w:rsidRPr="000673C1">
        <w:rPr>
          <w:rFonts w:ascii="Arial" w:hAnsi="Arial" w:cs="Arial"/>
          <w:color w:val="000000"/>
        </w:rPr>
        <w:t>3794,7</w:t>
      </w:r>
      <w:r w:rsidR="007564D8" w:rsidRPr="000673C1">
        <w:rPr>
          <w:rFonts w:ascii="Arial" w:hAnsi="Arial" w:cs="Arial"/>
          <w:color w:val="000000"/>
        </w:rPr>
        <w:t xml:space="preserve"> </w:t>
      </w:r>
      <w:r w:rsidRPr="000673C1">
        <w:rPr>
          <w:rFonts w:ascii="Arial" w:hAnsi="Arial" w:cs="Arial"/>
          <w:spacing w:val="-3"/>
        </w:rPr>
        <w:t xml:space="preserve">mln USD, </w:t>
      </w:r>
      <w:r w:rsidR="000673C1" w:rsidRPr="000673C1">
        <w:rPr>
          <w:rFonts w:ascii="Arial" w:hAnsi="Arial" w:cs="Arial"/>
          <w:color w:val="000000"/>
        </w:rPr>
        <w:t>3649,0</w:t>
      </w:r>
      <w:r w:rsidR="007564D8">
        <w:rPr>
          <w:rFonts w:ascii="Arial" w:hAnsi="Arial" w:cs="Arial"/>
          <w:color w:val="000000"/>
          <w:sz w:val="18"/>
          <w:szCs w:val="18"/>
        </w:rPr>
        <w:t xml:space="preserve"> </w:t>
      </w:r>
      <w:r w:rsidRPr="00202365">
        <w:rPr>
          <w:rFonts w:ascii="Arial" w:hAnsi="Arial" w:cs="Arial"/>
          <w:spacing w:val="-3"/>
        </w:rPr>
        <w:t xml:space="preserve">mln EUR). </w:t>
      </w:r>
    </w:p>
    <w:p w:rsidR="00817E2F" w:rsidRPr="00D90892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  <w:b/>
          <w:spacing w:val="-3"/>
        </w:rPr>
        <w:t>Udział</w:t>
      </w:r>
      <w:r w:rsidRPr="00D90892">
        <w:rPr>
          <w:rFonts w:ascii="Arial" w:hAnsi="Arial" w:cs="Arial"/>
          <w:spacing w:val="-3"/>
        </w:rPr>
        <w:t xml:space="preserve"> krajów rozwiniętych w eksporcie ogółem wyniósł 8</w:t>
      </w:r>
      <w:r w:rsidR="001E0E8C">
        <w:rPr>
          <w:rFonts w:ascii="Arial" w:hAnsi="Arial" w:cs="Arial"/>
          <w:spacing w:val="-3"/>
        </w:rPr>
        <w:t>7</w:t>
      </w:r>
      <w:r w:rsidR="007564D8">
        <w:rPr>
          <w:rFonts w:ascii="Arial" w:hAnsi="Arial" w:cs="Arial"/>
          <w:spacing w:val="-3"/>
        </w:rPr>
        <w:t>,</w:t>
      </w:r>
      <w:r w:rsidR="001E0E8C">
        <w:rPr>
          <w:rFonts w:ascii="Arial" w:hAnsi="Arial" w:cs="Arial"/>
          <w:spacing w:val="-3"/>
        </w:rPr>
        <w:t>3</w:t>
      </w:r>
      <w:r w:rsidRPr="00D90892">
        <w:rPr>
          <w:rFonts w:ascii="Arial" w:hAnsi="Arial" w:cs="Arial"/>
          <w:spacing w:val="-3"/>
        </w:rPr>
        <w:t xml:space="preserve">% (w tym UE </w:t>
      </w:r>
      <w:r w:rsidR="007564D8">
        <w:rPr>
          <w:rFonts w:ascii="Arial" w:hAnsi="Arial" w:cs="Arial"/>
          <w:spacing w:val="-3"/>
        </w:rPr>
        <w:t>80</w:t>
      </w:r>
      <w:r w:rsidR="001E0E8C">
        <w:rPr>
          <w:rFonts w:ascii="Arial" w:hAnsi="Arial" w:cs="Arial"/>
          <w:spacing w:val="-3"/>
        </w:rPr>
        <w:t>,4</w:t>
      </w:r>
      <w:r w:rsidRPr="00D90892">
        <w:rPr>
          <w:rFonts w:ascii="Arial" w:hAnsi="Arial" w:cs="Arial"/>
          <w:spacing w:val="-3"/>
        </w:rPr>
        <w:t xml:space="preserve">%), a w imporcie </w:t>
      </w:r>
      <w:r w:rsidRPr="00D90892">
        <w:rPr>
          <w:rFonts w:ascii="Arial" w:hAnsi="Arial" w:cs="Arial"/>
        </w:rPr>
        <w:t>–</w:t>
      </w:r>
      <w:r w:rsidRPr="00D90892">
        <w:rPr>
          <w:rFonts w:ascii="Arial" w:hAnsi="Arial" w:cs="Arial"/>
          <w:spacing w:val="-3"/>
        </w:rPr>
        <w:t>6</w:t>
      </w:r>
      <w:r w:rsidR="001E0E8C">
        <w:rPr>
          <w:rFonts w:ascii="Arial" w:hAnsi="Arial" w:cs="Arial"/>
          <w:spacing w:val="-3"/>
        </w:rPr>
        <w:t>4,9</w:t>
      </w:r>
      <w:r w:rsidRPr="00D90892">
        <w:rPr>
          <w:rFonts w:ascii="Arial" w:hAnsi="Arial" w:cs="Arial"/>
          <w:spacing w:val="-3"/>
        </w:rPr>
        <w:t>% (w tym UE 5</w:t>
      </w:r>
      <w:r w:rsidR="001E0E8C">
        <w:rPr>
          <w:rFonts w:ascii="Arial" w:hAnsi="Arial" w:cs="Arial"/>
          <w:spacing w:val="-3"/>
        </w:rPr>
        <w:t>7,7</w:t>
      </w:r>
      <w:r w:rsidRPr="00D90892">
        <w:rPr>
          <w:rFonts w:ascii="Arial" w:hAnsi="Arial" w:cs="Arial"/>
          <w:spacing w:val="-3"/>
        </w:rPr>
        <w:t xml:space="preserve">%), wobec odpowiednio </w:t>
      </w:r>
      <w:r w:rsidR="00202365">
        <w:rPr>
          <w:rFonts w:ascii="Arial" w:hAnsi="Arial" w:cs="Arial"/>
          <w:spacing w:val="-3"/>
        </w:rPr>
        <w:t>8</w:t>
      </w:r>
      <w:r w:rsidR="001E0E8C">
        <w:rPr>
          <w:rFonts w:ascii="Arial" w:hAnsi="Arial" w:cs="Arial"/>
          <w:spacing w:val="-3"/>
        </w:rPr>
        <w:t>8,9</w:t>
      </w:r>
      <w:r w:rsidRPr="00D90892">
        <w:rPr>
          <w:rFonts w:ascii="Arial" w:hAnsi="Arial" w:cs="Arial"/>
          <w:spacing w:val="-3"/>
        </w:rPr>
        <w:t xml:space="preserve">% (w tym UE </w:t>
      </w:r>
      <w:r w:rsidR="007564D8">
        <w:rPr>
          <w:rFonts w:ascii="Arial" w:hAnsi="Arial" w:cs="Arial"/>
          <w:spacing w:val="-3"/>
        </w:rPr>
        <w:t>8</w:t>
      </w:r>
      <w:r w:rsidR="001E0E8C">
        <w:rPr>
          <w:rFonts w:ascii="Arial" w:hAnsi="Arial" w:cs="Arial"/>
          <w:spacing w:val="-3"/>
        </w:rPr>
        <w:t>2,4</w:t>
      </w:r>
      <w:r w:rsidRPr="00D90892">
        <w:rPr>
          <w:rFonts w:ascii="Arial" w:hAnsi="Arial" w:cs="Arial"/>
          <w:spacing w:val="-3"/>
        </w:rPr>
        <w:t>%) i 6</w:t>
      </w:r>
      <w:r w:rsidR="001E0E8C">
        <w:rPr>
          <w:rFonts w:ascii="Arial" w:hAnsi="Arial" w:cs="Arial"/>
          <w:spacing w:val="-3"/>
        </w:rPr>
        <w:t>6,5</w:t>
      </w:r>
      <w:r w:rsidRPr="00D90892">
        <w:rPr>
          <w:rFonts w:ascii="Arial" w:hAnsi="Arial" w:cs="Arial"/>
          <w:spacing w:val="-3"/>
        </w:rPr>
        <w:t>% (w tym UE 5</w:t>
      </w:r>
      <w:r w:rsidR="001E0E8C">
        <w:rPr>
          <w:rFonts w:ascii="Arial" w:hAnsi="Arial" w:cs="Arial"/>
          <w:spacing w:val="-3"/>
        </w:rPr>
        <w:t>9,2</w:t>
      </w:r>
      <w:r w:rsidRPr="00D90892">
        <w:rPr>
          <w:rFonts w:ascii="Arial" w:hAnsi="Arial" w:cs="Arial"/>
          <w:spacing w:val="-3"/>
        </w:rPr>
        <w:t>%) 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 xml:space="preserve">analogicznym okresie </w:t>
      </w:r>
      <w:r w:rsidR="00202365">
        <w:rPr>
          <w:rFonts w:ascii="Arial" w:hAnsi="Arial" w:cs="Arial"/>
          <w:spacing w:val="-3"/>
        </w:rPr>
        <w:t xml:space="preserve">ubiegłego </w:t>
      </w:r>
      <w:r w:rsidRPr="00D90892">
        <w:rPr>
          <w:rFonts w:ascii="Arial" w:hAnsi="Arial" w:cs="Arial"/>
          <w:spacing w:val="-3"/>
        </w:rPr>
        <w:t>r</w:t>
      </w:r>
      <w:r w:rsidR="00202365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. </w:t>
      </w:r>
    </w:p>
    <w:p w:rsidR="00DA3E96" w:rsidRDefault="00DA3E9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096B2A" w:rsidRPr="00D90892" w:rsidRDefault="002C3BD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D90892">
        <w:rPr>
          <w:rFonts w:ascii="Arial" w:hAnsi="Arial" w:cs="Arial"/>
          <w:b/>
        </w:rPr>
        <w:t>Obroty handlu zagranicznego według ważniejszych krajów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D90892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 201</w:t>
            </w:r>
            <w:r w:rsidR="00813C3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813C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4C5201">
              <w:rPr>
                <w:rFonts w:ascii="Arial" w:hAnsi="Arial" w:cs="Arial"/>
                <w:sz w:val="18"/>
                <w:szCs w:val="18"/>
              </w:rPr>
              <w:t>01</w:t>
            </w:r>
            <w:r w:rsidR="00813C3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zł</w:t>
            </w: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4C5201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813C39">
              <w:rPr>
                <w:rFonts w:ascii="Arial" w:hAnsi="Arial" w:cs="Arial"/>
                <w:sz w:val="18"/>
                <w:szCs w:val="18"/>
              </w:rPr>
              <w:t>6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4C52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I     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struktura w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EKSPORT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18571,9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4371,5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4203,7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28,2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4550,6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1071,1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1030,0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6,9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4372,1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1029,1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989,6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3808,0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896,3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861,9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5,8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3231,3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760,6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731,4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4,9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4650E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306</w:t>
            </w:r>
            <w:r w:rsidR="004650ED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="004650ED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721,4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693,7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4,6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Szwecja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1768,0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416,2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94,6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Węgry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1760,1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414,3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398,4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1751,7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412,3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396,5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138,1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127,6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134,1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26371D" w:rsidRPr="00D90892" w:rsidTr="00AB55BC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D76">
              <w:rPr>
                <w:rFonts w:ascii="Arial" w:hAnsi="Arial" w:cs="Arial"/>
                <w:sz w:val="18"/>
                <w:szCs w:val="18"/>
              </w:rPr>
              <w:t>10.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1687,6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397,2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382,0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117,8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944635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944635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35">
              <w:rPr>
                <w:rFonts w:ascii="Arial" w:hAnsi="Arial" w:cs="Arial"/>
                <w:b/>
                <w:sz w:val="18"/>
                <w:szCs w:val="18"/>
              </w:rPr>
              <w:t>IMPORT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14448,0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3400,8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3270,3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22,6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8366,8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1969,4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1893,8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13,1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4816,7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1133,8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1090,2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7,5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4. Włochy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2855,9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672,2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646,4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4,5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Francja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2496,2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587,6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565,0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2447,8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576,2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554,1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Czechy.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2107,1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496,0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476,9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3,3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1977,3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465,4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447,6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3,1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1646,5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372,7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</w:tr>
      <w:tr w:rsidR="0026371D" w:rsidRPr="00D90892" w:rsidTr="00D7329B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Pr="00D90892" w:rsidRDefault="0026371D" w:rsidP="0026371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358,9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345,1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1D" w:rsidRPr="00D90892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D" w:rsidRDefault="0026371D" w:rsidP="0026371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</w:tr>
    </w:tbl>
    <w:p w:rsidR="00C94F55" w:rsidRDefault="00C94F55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281B7B" w:rsidRPr="00D90892" w:rsidRDefault="00281B7B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>Niemiec</w:t>
      </w:r>
      <w:r w:rsidRPr="00D90892">
        <w:rPr>
          <w:rFonts w:ascii="Arial" w:hAnsi="Arial" w:cs="Arial"/>
        </w:rPr>
        <w:t xml:space="preserve"> w eksporcie </w:t>
      </w:r>
      <w:r w:rsidR="00E70B02">
        <w:rPr>
          <w:rFonts w:ascii="Arial" w:hAnsi="Arial" w:cs="Arial"/>
        </w:rPr>
        <w:t>obniżył</w:t>
      </w:r>
      <w:r w:rsidRPr="00D90892">
        <w:rPr>
          <w:rFonts w:ascii="Arial" w:hAnsi="Arial" w:cs="Arial"/>
        </w:rPr>
        <w:t xml:space="preserve"> się w porównaniu z analogicznym okresem </w:t>
      </w:r>
      <w:r w:rsidR="007D4CC4">
        <w:rPr>
          <w:rFonts w:ascii="Arial" w:hAnsi="Arial" w:cs="Arial"/>
        </w:rPr>
        <w:t xml:space="preserve">ub. </w:t>
      </w:r>
      <w:r w:rsidRPr="00D90892">
        <w:rPr>
          <w:rFonts w:ascii="Arial" w:hAnsi="Arial" w:cs="Arial"/>
        </w:rPr>
        <w:t xml:space="preserve">r. o </w:t>
      </w:r>
      <w:r w:rsidR="00D163CB">
        <w:rPr>
          <w:rFonts w:ascii="Arial" w:hAnsi="Arial" w:cs="Arial"/>
        </w:rPr>
        <w:t>0,</w:t>
      </w:r>
      <w:r w:rsidR="007D4CC4">
        <w:rPr>
          <w:rFonts w:ascii="Arial" w:hAnsi="Arial" w:cs="Arial"/>
        </w:rPr>
        <w:t>3</w:t>
      </w:r>
      <w:r w:rsidR="00E70B02">
        <w:rPr>
          <w:rFonts w:ascii="Arial" w:hAnsi="Arial" w:cs="Arial"/>
        </w:rPr>
        <w:t xml:space="preserve"> </w:t>
      </w:r>
      <w:r w:rsidR="00E507F1">
        <w:rPr>
          <w:rFonts w:ascii="Arial" w:hAnsi="Arial" w:cs="Arial"/>
        </w:rPr>
        <w:t>p. proc.</w:t>
      </w:r>
      <w:r w:rsidRPr="00D90892">
        <w:rPr>
          <w:rFonts w:ascii="Arial" w:hAnsi="Arial" w:cs="Arial"/>
        </w:rPr>
        <w:t xml:space="preserve"> i wyniósł </w:t>
      </w:r>
      <w:r w:rsidR="00D163CB">
        <w:rPr>
          <w:rFonts w:ascii="Arial" w:hAnsi="Arial" w:cs="Arial"/>
        </w:rPr>
        <w:t>28,</w:t>
      </w:r>
      <w:r w:rsidR="007D4CC4">
        <w:rPr>
          <w:rFonts w:ascii="Arial" w:hAnsi="Arial" w:cs="Arial"/>
        </w:rPr>
        <w:t>2</w:t>
      </w:r>
      <w:r w:rsidRPr="00D90892">
        <w:rPr>
          <w:rFonts w:ascii="Arial" w:hAnsi="Arial" w:cs="Arial"/>
        </w:rPr>
        <w:t xml:space="preserve">%, a w imporcie </w:t>
      </w:r>
      <w:r w:rsidR="00A63EBE">
        <w:rPr>
          <w:rFonts w:ascii="Arial" w:hAnsi="Arial" w:cs="Arial"/>
        </w:rPr>
        <w:t xml:space="preserve">zwiększył się o </w:t>
      </w:r>
      <w:r w:rsidR="00D163CB">
        <w:rPr>
          <w:rFonts w:ascii="Arial" w:hAnsi="Arial" w:cs="Arial"/>
        </w:rPr>
        <w:t>0</w:t>
      </w:r>
      <w:r w:rsidR="00A63EBE">
        <w:rPr>
          <w:rFonts w:ascii="Arial" w:hAnsi="Arial" w:cs="Arial"/>
        </w:rPr>
        <w:t>,</w:t>
      </w:r>
      <w:r w:rsidR="007D4CC4">
        <w:rPr>
          <w:rFonts w:ascii="Arial" w:hAnsi="Arial" w:cs="Arial"/>
        </w:rPr>
        <w:t>3</w:t>
      </w:r>
      <w:r w:rsidR="00A63EBE">
        <w:rPr>
          <w:rFonts w:ascii="Arial" w:hAnsi="Arial" w:cs="Arial"/>
        </w:rPr>
        <w:t xml:space="preserve"> p. proc</w:t>
      </w:r>
      <w:r w:rsidR="00AB3B9E">
        <w:rPr>
          <w:rFonts w:ascii="Arial" w:hAnsi="Arial" w:cs="Arial"/>
        </w:rPr>
        <w:t xml:space="preserve"> i </w:t>
      </w:r>
      <w:r w:rsidR="00AB3B9E" w:rsidRPr="00D90892">
        <w:rPr>
          <w:rFonts w:ascii="Arial" w:hAnsi="Arial" w:cs="Arial"/>
        </w:rPr>
        <w:t xml:space="preserve">stanowił </w:t>
      </w:r>
      <w:r w:rsidR="00AB3B9E">
        <w:rPr>
          <w:rFonts w:ascii="Arial" w:hAnsi="Arial" w:cs="Arial"/>
        </w:rPr>
        <w:t>22,</w:t>
      </w:r>
      <w:r w:rsidR="007D4CC4">
        <w:rPr>
          <w:rFonts w:ascii="Arial" w:hAnsi="Arial" w:cs="Arial"/>
        </w:rPr>
        <w:t>6</w:t>
      </w:r>
      <w:r w:rsidR="00AB3B9E" w:rsidRPr="00D90892">
        <w:rPr>
          <w:rFonts w:ascii="Arial" w:hAnsi="Arial" w:cs="Arial"/>
        </w:rPr>
        <w:t>%</w:t>
      </w:r>
      <w:r w:rsidR="00A63EBE">
        <w:rPr>
          <w:rFonts w:ascii="Arial" w:hAnsi="Arial" w:cs="Arial"/>
        </w:rPr>
        <w:t>.</w:t>
      </w:r>
      <w:r w:rsidRPr="00D90892">
        <w:rPr>
          <w:rFonts w:ascii="Arial" w:hAnsi="Arial" w:cs="Arial"/>
        </w:rPr>
        <w:t xml:space="preserve"> Dodatnie saldo wyniosło </w:t>
      </w:r>
      <w:r w:rsidR="007D4CC4">
        <w:rPr>
          <w:rFonts w:ascii="Arial" w:hAnsi="Arial" w:cs="Arial"/>
        </w:rPr>
        <w:t>4123,9</w:t>
      </w:r>
      <w:r w:rsidRPr="00D90892">
        <w:rPr>
          <w:rFonts w:ascii="Arial" w:hAnsi="Arial" w:cs="Arial"/>
        </w:rPr>
        <w:t xml:space="preserve"> mln zł (</w:t>
      </w:r>
      <w:r w:rsidR="007D4CC4">
        <w:rPr>
          <w:rFonts w:ascii="Arial" w:hAnsi="Arial" w:cs="Arial"/>
        </w:rPr>
        <w:t>970,7</w:t>
      </w:r>
      <w:r w:rsidRPr="00D90892">
        <w:rPr>
          <w:rFonts w:ascii="Arial" w:hAnsi="Arial" w:cs="Arial"/>
        </w:rPr>
        <w:t xml:space="preserve"> mln USD, </w:t>
      </w:r>
      <w:r w:rsidR="007D4CC4">
        <w:rPr>
          <w:rFonts w:ascii="Arial" w:hAnsi="Arial" w:cs="Arial"/>
        </w:rPr>
        <w:t>933,4</w:t>
      </w:r>
      <w:r w:rsidRPr="00D90892">
        <w:rPr>
          <w:rFonts w:ascii="Arial" w:hAnsi="Arial" w:cs="Arial"/>
        </w:rPr>
        <w:t xml:space="preserve"> mln EUR) wobec </w:t>
      </w:r>
      <w:r w:rsidR="007D4CC4">
        <w:rPr>
          <w:rFonts w:ascii="Arial" w:hAnsi="Arial" w:cs="Arial"/>
        </w:rPr>
        <w:t xml:space="preserve">4309,4 </w:t>
      </w:r>
      <w:r w:rsidRPr="00D90892">
        <w:rPr>
          <w:rFonts w:ascii="Arial" w:hAnsi="Arial" w:cs="Arial"/>
        </w:rPr>
        <w:t>mln zł (</w:t>
      </w:r>
      <w:r w:rsidR="007D4CC4">
        <w:rPr>
          <w:rFonts w:ascii="Arial" w:hAnsi="Arial" w:cs="Arial"/>
        </w:rPr>
        <w:t>1108,7</w:t>
      </w:r>
      <w:r w:rsidRPr="00D90892">
        <w:rPr>
          <w:rFonts w:ascii="Arial" w:hAnsi="Arial" w:cs="Arial"/>
        </w:rPr>
        <w:t xml:space="preserve"> mln USD, </w:t>
      </w:r>
      <w:r w:rsidR="007D4CC4">
        <w:rPr>
          <w:rFonts w:ascii="Arial" w:hAnsi="Arial" w:cs="Arial"/>
        </w:rPr>
        <w:t>1014,9</w:t>
      </w:r>
      <w:r w:rsidRPr="00D90892">
        <w:rPr>
          <w:rFonts w:ascii="Arial" w:hAnsi="Arial" w:cs="Arial"/>
        </w:rPr>
        <w:t xml:space="preserve"> mln EUR) </w:t>
      </w:r>
      <w:r w:rsidR="00C464EC">
        <w:rPr>
          <w:rFonts w:ascii="Arial" w:hAnsi="Arial" w:cs="Arial"/>
          <w:spacing w:val="-3"/>
        </w:rPr>
        <w:t>w</w:t>
      </w:r>
      <w:r w:rsidR="00A63EBE">
        <w:rPr>
          <w:rFonts w:ascii="Arial" w:hAnsi="Arial" w:cs="Arial"/>
          <w:spacing w:val="-3"/>
        </w:rPr>
        <w:t xml:space="preserve"> analogicznym</w:t>
      </w:r>
      <w:r w:rsidRPr="00D90892">
        <w:rPr>
          <w:rFonts w:ascii="Arial" w:hAnsi="Arial" w:cs="Arial"/>
          <w:spacing w:val="-3"/>
        </w:rPr>
        <w:t xml:space="preserve"> okres</w:t>
      </w:r>
      <w:r w:rsidR="00C464EC">
        <w:rPr>
          <w:rFonts w:ascii="Arial" w:hAnsi="Arial" w:cs="Arial"/>
          <w:spacing w:val="-3"/>
        </w:rPr>
        <w:t>i</w:t>
      </w:r>
      <w:r w:rsidR="00A63EBE">
        <w:rPr>
          <w:rFonts w:ascii="Arial" w:hAnsi="Arial" w:cs="Arial"/>
          <w:spacing w:val="-3"/>
        </w:rPr>
        <w:t>e ub.</w:t>
      </w:r>
      <w:r w:rsidRPr="00D90892">
        <w:rPr>
          <w:rFonts w:ascii="Arial" w:hAnsi="Arial" w:cs="Arial"/>
          <w:spacing w:val="-3"/>
        </w:rPr>
        <w:t xml:space="preserve"> r. </w:t>
      </w: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 xml:space="preserve">Rosji </w:t>
      </w:r>
      <w:r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>wzrósł</w:t>
      </w:r>
      <w:r w:rsidRPr="00D90892">
        <w:rPr>
          <w:rFonts w:ascii="Arial" w:hAnsi="Arial" w:cs="Arial"/>
        </w:rPr>
        <w:t xml:space="preserve"> w porównaniu z</w:t>
      </w:r>
      <w:r w:rsidR="00A63EBE">
        <w:rPr>
          <w:rFonts w:ascii="Arial" w:hAnsi="Arial" w:cs="Arial"/>
        </w:rPr>
        <w:t>e</w:t>
      </w:r>
      <w:r w:rsidRPr="00D90892">
        <w:rPr>
          <w:rFonts w:ascii="Arial" w:hAnsi="Arial" w:cs="Arial"/>
        </w:rPr>
        <w:t xml:space="preserve"> </w:t>
      </w:r>
      <w:r w:rsidR="00A63EBE">
        <w:rPr>
          <w:rFonts w:ascii="Arial" w:hAnsi="Arial" w:cs="Arial"/>
        </w:rPr>
        <w:t xml:space="preserve">styczniem </w:t>
      </w:r>
      <w:r w:rsidRPr="00D90892">
        <w:rPr>
          <w:rFonts w:ascii="Arial" w:hAnsi="Arial" w:cs="Arial"/>
        </w:rPr>
        <w:t>201</w:t>
      </w:r>
      <w:r w:rsidR="00E70B02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 o </w:t>
      </w:r>
      <w:r w:rsidR="00D163CB">
        <w:rPr>
          <w:rFonts w:ascii="Arial" w:hAnsi="Arial" w:cs="Arial"/>
        </w:rPr>
        <w:t>0,</w:t>
      </w:r>
      <w:r w:rsidR="00E70B02">
        <w:rPr>
          <w:rFonts w:ascii="Arial" w:hAnsi="Arial" w:cs="Arial"/>
        </w:rPr>
        <w:t>2</w:t>
      </w:r>
      <w:r w:rsidRPr="00D90892">
        <w:rPr>
          <w:rFonts w:ascii="Arial" w:hAnsi="Arial" w:cs="Arial"/>
        </w:rPr>
        <w:t xml:space="preserve"> p. proc. i wyniósł </w:t>
      </w:r>
      <w:r w:rsidR="00E70B02">
        <w:rPr>
          <w:rFonts w:ascii="Arial" w:hAnsi="Arial" w:cs="Arial"/>
        </w:rPr>
        <w:t>2,6</w:t>
      </w:r>
      <w:r w:rsidRPr="00D90892">
        <w:rPr>
          <w:rFonts w:ascii="Arial" w:hAnsi="Arial" w:cs="Arial"/>
        </w:rPr>
        <w:t xml:space="preserve">%, w imporcie był </w:t>
      </w:r>
      <w:r w:rsidR="004650ED">
        <w:rPr>
          <w:rFonts w:ascii="Arial" w:hAnsi="Arial" w:cs="Arial"/>
        </w:rPr>
        <w:t>wyższy</w:t>
      </w:r>
      <w:r w:rsidRPr="00D90892">
        <w:rPr>
          <w:rFonts w:ascii="Arial" w:hAnsi="Arial" w:cs="Arial"/>
        </w:rPr>
        <w:t xml:space="preserve"> o </w:t>
      </w:r>
      <w:r w:rsidR="00D163CB">
        <w:rPr>
          <w:rFonts w:ascii="Arial" w:hAnsi="Arial" w:cs="Arial"/>
        </w:rPr>
        <w:t>0,</w:t>
      </w:r>
      <w:r w:rsidR="00E70B02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p. proc. i stanowił </w:t>
      </w:r>
      <w:r w:rsidR="00E70B02">
        <w:rPr>
          <w:rFonts w:ascii="Arial" w:hAnsi="Arial" w:cs="Arial"/>
        </w:rPr>
        <w:t>7,5</w:t>
      </w:r>
      <w:r w:rsidRPr="00D90892">
        <w:rPr>
          <w:rFonts w:ascii="Arial" w:hAnsi="Arial" w:cs="Arial"/>
        </w:rPr>
        <w:t xml:space="preserve">%. Ujemne saldo wyniosło </w:t>
      </w:r>
      <w:r w:rsidR="00E70B02">
        <w:rPr>
          <w:rFonts w:ascii="Arial" w:hAnsi="Arial" w:cs="Arial"/>
        </w:rPr>
        <w:t>3129,0</w:t>
      </w:r>
      <w:r w:rsidRPr="00D90892">
        <w:rPr>
          <w:rFonts w:ascii="Arial" w:hAnsi="Arial" w:cs="Arial"/>
        </w:rPr>
        <w:t xml:space="preserve"> mln zł (minus </w:t>
      </w:r>
      <w:r w:rsidR="00E70B02">
        <w:rPr>
          <w:rFonts w:ascii="Arial" w:hAnsi="Arial" w:cs="Arial"/>
        </w:rPr>
        <w:t>736,5</w:t>
      </w:r>
      <w:r w:rsidRPr="00D90892">
        <w:rPr>
          <w:rFonts w:ascii="Arial" w:hAnsi="Arial" w:cs="Arial"/>
        </w:rPr>
        <w:t xml:space="preserve"> mln USD, minus </w:t>
      </w:r>
      <w:r w:rsidR="00E70B02">
        <w:rPr>
          <w:rFonts w:ascii="Arial" w:hAnsi="Arial" w:cs="Arial"/>
        </w:rPr>
        <w:t>708,2</w:t>
      </w:r>
      <w:r w:rsidRPr="00D90892">
        <w:rPr>
          <w:rFonts w:ascii="Arial" w:hAnsi="Arial" w:cs="Arial"/>
        </w:rPr>
        <w:t xml:space="preserve"> mln EUR) wobec minus </w:t>
      </w:r>
      <w:r w:rsidR="00E70B02">
        <w:rPr>
          <w:rFonts w:ascii="Arial" w:hAnsi="Arial" w:cs="Arial"/>
        </w:rPr>
        <w:t>2579,1</w:t>
      </w:r>
      <w:r w:rsidRPr="00D90892">
        <w:rPr>
          <w:rFonts w:ascii="Arial" w:hAnsi="Arial" w:cs="Arial"/>
        </w:rPr>
        <w:t xml:space="preserve"> mln zł (minus </w:t>
      </w:r>
      <w:r w:rsidR="00E70B02">
        <w:rPr>
          <w:rFonts w:ascii="Arial" w:hAnsi="Arial" w:cs="Arial"/>
        </w:rPr>
        <w:t>661,5</w:t>
      </w:r>
      <w:r w:rsidRPr="00D90892">
        <w:rPr>
          <w:rFonts w:ascii="Arial" w:hAnsi="Arial" w:cs="Arial"/>
        </w:rPr>
        <w:t xml:space="preserve"> mln USD, minus </w:t>
      </w:r>
      <w:r w:rsidR="00E70B02">
        <w:rPr>
          <w:rFonts w:ascii="Arial" w:hAnsi="Arial" w:cs="Arial"/>
        </w:rPr>
        <w:t>610,0</w:t>
      </w:r>
      <w:r w:rsidRPr="00D90892">
        <w:rPr>
          <w:rFonts w:ascii="Arial" w:hAnsi="Arial" w:cs="Arial"/>
        </w:rPr>
        <w:t xml:space="preserve"> mln  EUR) </w:t>
      </w:r>
      <w:r w:rsidRPr="00D90892">
        <w:rPr>
          <w:rFonts w:ascii="Arial" w:hAnsi="Arial" w:cs="Arial"/>
          <w:spacing w:val="-3"/>
        </w:rPr>
        <w:t xml:space="preserve">przed rokiem. </w:t>
      </w:r>
    </w:p>
    <w:p w:rsidR="00817E2F" w:rsidRPr="00D90892" w:rsidRDefault="00817E2F" w:rsidP="001F2EC9">
      <w:pPr>
        <w:tabs>
          <w:tab w:val="left" w:pos="-720"/>
          <w:tab w:val="left" w:pos="277"/>
          <w:tab w:val="left" w:pos="567"/>
          <w:tab w:val="left" w:pos="831"/>
          <w:tab w:val="left" w:pos="1108"/>
          <w:tab w:val="left" w:pos="1386"/>
          <w:tab w:val="left" w:pos="1663"/>
          <w:tab w:val="left" w:pos="1940"/>
          <w:tab w:val="left" w:pos="2217"/>
          <w:tab w:val="left" w:pos="2494"/>
          <w:tab w:val="left" w:pos="2772"/>
          <w:tab w:val="left" w:pos="3049"/>
          <w:tab w:val="left" w:pos="3326"/>
          <w:tab w:val="left" w:pos="3603"/>
          <w:tab w:val="left" w:pos="3880"/>
          <w:tab w:val="left" w:pos="4158"/>
          <w:tab w:val="left" w:pos="4435"/>
          <w:tab w:val="left" w:pos="4712"/>
          <w:tab w:val="left" w:pos="4989"/>
          <w:tab w:val="left" w:pos="5266"/>
          <w:tab w:val="left" w:pos="5544"/>
          <w:tab w:val="left" w:pos="5821"/>
          <w:tab w:val="left" w:pos="6098"/>
          <w:tab w:val="left" w:pos="6375"/>
          <w:tab w:val="left" w:pos="6652"/>
          <w:tab w:val="left" w:pos="6930"/>
          <w:tab w:val="left" w:pos="7207"/>
          <w:tab w:val="left" w:pos="7484"/>
          <w:tab w:val="left" w:pos="7761"/>
          <w:tab w:val="left" w:pos="8038"/>
          <w:tab w:val="left" w:pos="8316"/>
          <w:tab w:val="left" w:pos="8593"/>
          <w:tab w:val="left" w:pos="8870"/>
          <w:tab w:val="left" w:pos="9147"/>
          <w:tab w:val="left" w:pos="9424"/>
        </w:tabs>
        <w:spacing w:before="240" w:after="0" w:line="240" w:lineRule="auto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W </w:t>
      </w:r>
      <w:r w:rsidR="00A63EBE">
        <w:rPr>
          <w:rFonts w:ascii="Arial" w:hAnsi="Arial" w:cs="Arial"/>
        </w:rPr>
        <w:t>styczniu</w:t>
      </w:r>
      <w:r w:rsidR="00E70B02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  <w:b/>
          <w:spacing w:val="-3"/>
        </w:rPr>
        <w:t>Ukraina</w:t>
      </w:r>
      <w:r w:rsidRPr="00D90892">
        <w:rPr>
          <w:rFonts w:ascii="Arial" w:hAnsi="Arial" w:cs="Arial"/>
          <w:spacing w:val="-3"/>
        </w:rPr>
        <w:t xml:space="preserve"> zajmowała </w:t>
      </w:r>
      <w:r w:rsidR="00E70B02">
        <w:rPr>
          <w:rFonts w:ascii="Arial" w:hAnsi="Arial" w:cs="Arial"/>
          <w:spacing w:val="-3"/>
        </w:rPr>
        <w:t>szesnaste</w:t>
      </w:r>
      <w:r w:rsidRPr="00D90892">
        <w:rPr>
          <w:rFonts w:ascii="Arial" w:hAnsi="Arial" w:cs="Arial"/>
          <w:spacing w:val="-3"/>
        </w:rPr>
        <w:t xml:space="preserve"> miejsce na liście naszych partnerów handlowych w eksporcie oraz dwudzieste w imporcie</w:t>
      </w:r>
      <w:r w:rsidR="00E70B02">
        <w:rPr>
          <w:rFonts w:ascii="Arial" w:hAnsi="Arial" w:cs="Arial"/>
          <w:spacing w:val="-3"/>
        </w:rPr>
        <w:t xml:space="preserve"> (odpowiednio w analogicznym okresie ub. r. dziewiętnaste i dwudzieste piąte)</w:t>
      </w:r>
      <w:r w:rsidRPr="00D90892">
        <w:rPr>
          <w:rFonts w:ascii="Arial" w:hAnsi="Arial" w:cs="Arial"/>
          <w:spacing w:val="-3"/>
        </w:rPr>
        <w:t xml:space="preserve">. </w:t>
      </w:r>
      <w:r w:rsidRPr="00D90892">
        <w:rPr>
          <w:rFonts w:ascii="Arial" w:hAnsi="Arial" w:cs="Arial"/>
        </w:rPr>
        <w:t>Udział Ukrainy</w:t>
      </w:r>
      <w:r w:rsidRPr="00D90892">
        <w:rPr>
          <w:rFonts w:ascii="Arial" w:hAnsi="Arial" w:cs="Arial"/>
          <w:b/>
        </w:rPr>
        <w:t xml:space="preserve"> </w:t>
      </w:r>
      <w:r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 xml:space="preserve">wzrósł </w:t>
      </w:r>
      <w:r w:rsidRPr="00D90892">
        <w:rPr>
          <w:rFonts w:ascii="Arial" w:hAnsi="Arial" w:cs="Arial"/>
        </w:rPr>
        <w:t>w porównaniu z</w:t>
      </w:r>
      <w:r w:rsidR="00A63EBE">
        <w:rPr>
          <w:rFonts w:ascii="Arial" w:hAnsi="Arial" w:cs="Arial"/>
        </w:rPr>
        <w:t>e styczniem</w:t>
      </w:r>
      <w:r w:rsidRPr="00D90892">
        <w:rPr>
          <w:rFonts w:ascii="Arial" w:hAnsi="Arial" w:cs="Arial"/>
        </w:rPr>
        <w:t xml:space="preserve">  201</w:t>
      </w:r>
      <w:r w:rsidR="00E70B02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 o 0,</w:t>
      </w:r>
      <w:r w:rsidR="00E70B02">
        <w:rPr>
          <w:rFonts w:ascii="Arial" w:hAnsi="Arial" w:cs="Arial"/>
        </w:rPr>
        <w:t xml:space="preserve">5    </w:t>
      </w:r>
      <w:r w:rsidRPr="00D90892">
        <w:rPr>
          <w:rFonts w:ascii="Arial" w:hAnsi="Arial" w:cs="Arial"/>
        </w:rPr>
        <w:t xml:space="preserve"> p. proc. i wyniósł 1,</w:t>
      </w:r>
      <w:r w:rsidR="00E70B02">
        <w:rPr>
          <w:rFonts w:ascii="Arial" w:hAnsi="Arial" w:cs="Arial"/>
        </w:rPr>
        <w:t>7</w:t>
      </w:r>
      <w:r w:rsidRPr="00D90892">
        <w:rPr>
          <w:rFonts w:ascii="Arial" w:hAnsi="Arial" w:cs="Arial"/>
        </w:rPr>
        <w:t xml:space="preserve"> %, natomiast </w:t>
      </w:r>
      <w:r w:rsidR="00232EC6">
        <w:rPr>
          <w:rFonts w:ascii="Arial" w:hAnsi="Arial" w:cs="Arial"/>
        </w:rPr>
        <w:t xml:space="preserve">w </w:t>
      </w:r>
      <w:r w:rsidRPr="00D90892">
        <w:rPr>
          <w:rFonts w:ascii="Arial" w:hAnsi="Arial" w:cs="Arial"/>
        </w:rPr>
        <w:t xml:space="preserve">imporcie był </w:t>
      </w:r>
      <w:r w:rsidR="008E52B6">
        <w:rPr>
          <w:rFonts w:ascii="Arial" w:hAnsi="Arial" w:cs="Arial"/>
        </w:rPr>
        <w:t>wyższy o 0,</w:t>
      </w:r>
      <w:r w:rsidR="00E70B02">
        <w:rPr>
          <w:rFonts w:ascii="Arial" w:hAnsi="Arial" w:cs="Arial"/>
        </w:rPr>
        <w:t>2</w:t>
      </w:r>
      <w:r w:rsidR="00232EC6">
        <w:rPr>
          <w:rFonts w:ascii="Arial" w:hAnsi="Arial" w:cs="Arial"/>
        </w:rPr>
        <w:t xml:space="preserve"> p. proc.</w:t>
      </w:r>
      <w:r w:rsidRPr="00D90892">
        <w:rPr>
          <w:rFonts w:ascii="Arial" w:hAnsi="Arial" w:cs="Arial"/>
        </w:rPr>
        <w:t xml:space="preserve"> i stanowił </w:t>
      </w:r>
      <w:r w:rsidR="00E70B02">
        <w:rPr>
          <w:rFonts w:ascii="Arial" w:hAnsi="Arial" w:cs="Arial"/>
        </w:rPr>
        <w:t>1,1</w:t>
      </w:r>
      <w:r w:rsidRPr="00D90892">
        <w:rPr>
          <w:rFonts w:ascii="Arial" w:hAnsi="Arial" w:cs="Arial"/>
        </w:rPr>
        <w:t xml:space="preserve">%. </w:t>
      </w:r>
      <w:r w:rsidRPr="00D90892">
        <w:rPr>
          <w:rFonts w:ascii="Arial" w:hAnsi="Arial" w:cs="Arial"/>
          <w:spacing w:val="-3"/>
        </w:rPr>
        <w:t xml:space="preserve">Dodatnie saldo wyniosło </w:t>
      </w:r>
      <w:r w:rsidR="00E70B02">
        <w:rPr>
          <w:rFonts w:ascii="Arial" w:hAnsi="Arial" w:cs="Arial"/>
          <w:spacing w:val="-3"/>
        </w:rPr>
        <w:t>407,9</w:t>
      </w:r>
      <w:r w:rsidR="00232EC6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 xml:space="preserve">mln zł </w:t>
      </w:r>
      <w:r w:rsidRPr="00D90892">
        <w:rPr>
          <w:rFonts w:ascii="Arial" w:hAnsi="Arial" w:cs="Arial"/>
        </w:rPr>
        <w:t>(</w:t>
      </w:r>
      <w:r w:rsidR="00E70B02">
        <w:rPr>
          <w:rFonts w:ascii="Arial" w:hAnsi="Arial" w:cs="Arial"/>
        </w:rPr>
        <w:t>96,0</w:t>
      </w:r>
      <w:r w:rsidRPr="00D90892">
        <w:rPr>
          <w:rFonts w:ascii="Arial" w:hAnsi="Arial" w:cs="Arial"/>
        </w:rPr>
        <w:t xml:space="preserve"> mln USD, </w:t>
      </w:r>
      <w:r w:rsidR="00E70B02">
        <w:rPr>
          <w:rFonts w:ascii="Arial" w:hAnsi="Arial" w:cs="Arial"/>
        </w:rPr>
        <w:t>92,3</w:t>
      </w:r>
      <w:r w:rsidRPr="00D90892">
        <w:rPr>
          <w:rFonts w:ascii="Arial" w:hAnsi="Arial" w:cs="Arial"/>
        </w:rPr>
        <w:t xml:space="preserve"> mln EUR) wobec </w:t>
      </w:r>
      <w:r w:rsidR="00E70B02">
        <w:rPr>
          <w:rFonts w:ascii="Arial" w:hAnsi="Arial" w:cs="Arial"/>
        </w:rPr>
        <w:t>234,2</w:t>
      </w:r>
      <w:r w:rsidR="00232EC6">
        <w:rPr>
          <w:rFonts w:ascii="Arial" w:hAnsi="Arial" w:cs="Arial"/>
        </w:rPr>
        <w:t xml:space="preserve"> </w:t>
      </w:r>
      <w:r w:rsidR="00415CAE">
        <w:rPr>
          <w:rFonts w:ascii="Arial" w:hAnsi="Arial" w:cs="Arial"/>
        </w:rPr>
        <w:t>mln zł (</w:t>
      </w:r>
      <w:r w:rsidR="00E70B02">
        <w:rPr>
          <w:rFonts w:ascii="Arial" w:hAnsi="Arial" w:cs="Arial"/>
        </w:rPr>
        <w:t>59,7</w:t>
      </w:r>
      <w:r w:rsidR="00415CAE">
        <w:rPr>
          <w:rFonts w:ascii="Arial" w:hAnsi="Arial" w:cs="Arial"/>
        </w:rPr>
        <w:t xml:space="preserve"> mln USD, </w:t>
      </w:r>
      <w:r w:rsidR="00E70B02">
        <w:rPr>
          <w:rFonts w:ascii="Arial" w:hAnsi="Arial" w:cs="Arial"/>
        </w:rPr>
        <w:t>54,4</w:t>
      </w:r>
      <w:r w:rsidRPr="00D90892">
        <w:rPr>
          <w:rFonts w:ascii="Arial" w:hAnsi="Arial" w:cs="Arial"/>
        </w:rPr>
        <w:t xml:space="preserve"> mln EUR) </w:t>
      </w:r>
      <w:r w:rsidRPr="00D90892">
        <w:rPr>
          <w:rFonts w:ascii="Arial" w:hAnsi="Arial" w:cs="Arial"/>
          <w:spacing w:val="-3"/>
        </w:rPr>
        <w:t>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>analogicznym okresie 201</w:t>
      </w:r>
      <w:r w:rsidR="00E70B02">
        <w:rPr>
          <w:rFonts w:ascii="Arial" w:hAnsi="Arial" w:cs="Arial"/>
          <w:spacing w:val="-3"/>
        </w:rPr>
        <w:t>6</w:t>
      </w:r>
      <w:r w:rsidRPr="00D90892">
        <w:rPr>
          <w:rFonts w:ascii="Arial" w:hAnsi="Arial" w:cs="Arial"/>
          <w:spacing w:val="-3"/>
        </w:rPr>
        <w:t xml:space="preserve"> r.</w:t>
      </w: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</w:rPr>
      </w:pPr>
      <w:r w:rsidRPr="00D90892">
        <w:rPr>
          <w:rFonts w:ascii="Arial" w:hAnsi="Arial" w:cs="Arial"/>
        </w:rPr>
        <w:t xml:space="preserve">W </w:t>
      </w:r>
      <w:r w:rsidR="009C1CBB">
        <w:rPr>
          <w:rFonts w:ascii="Arial" w:hAnsi="Arial" w:cs="Arial"/>
        </w:rPr>
        <w:t>styczniu 201</w:t>
      </w:r>
      <w:r w:rsidR="00E70B02">
        <w:rPr>
          <w:rFonts w:ascii="Arial" w:hAnsi="Arial" w:cs="Arial"/>
        </w:rPr>
        <w:t>7</w:t>
      </w:r>
      <w:r w:rsidRPr="00D90892">
        <w:rPr>
          <w:rFonts w:ascii="Arial" w:hAnsi="Arial" w:cs="Arial"/>
        </w:rPr>
        <w:t xml:space="preserve"> r. wśród </w:t>
      </w:r>
      <w:r w:rsidRPr="009C1CBB">
        <w:rPr>
          <w:rFonts w:ascii="Arial" w:hAnsi="Arial" w:cs="Arial"/>
          <w:b/>
        </w:rPr>
        <w:t>głównych</w:t>
      </w:r>
      <w:r w:rsidRPr="00D90892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  <w:b/>
        </w:rPr>
        <w:t>partnerów handlowych</w:t>
      </w:r>
      <w:r w:rsidRPr="00D90892">
        <w:rPr>
          <w:rFonts w:ascii="Arial" w:hAnsi="Arial" w:cs="Arial"/>
        </w:rPr>
        <w:t xml:space="preserve"> Polski odnotowano wzrost eksportu do</w:t>
      </w:r>
      <w:r w:rsidR="0068049A" w:rsidRPr="0068049A">
        <w:rPr>
          <w:rFonts w:ascii="Arial" w:hAnsi="Arial" w:cs="Arial"/>
        </w:rPr>
        <w:t xml:space="preserve"> </w:t>
      </w:r>
      <w:r w:rsidR="0068049A">
        <w:rPr>
          <w:rFonts w:ascii="Arial" w:hAnsi="Arial" w:cs="Arial"/>
        </w:rPr>
        <w:t>Stanów Zjednoczonych, Rosji, Holandii, na Węgry, do Wielkiej Brytanii, Czech, Niemiec, Francji i</w:t>
      </w:r>
      <w:r w:rsidR="008E52B6">
        <w:rPr>
          <w:rFonts w:ascii="Arial" w:hAnsi="Arial" w:cs="Arial"/>
        </w:rPr>
        <w:t xml:space="preserve"> </w:t>
      </w:r>
      <w:r w:rsidR="009C1CBB">
        <w:rPr>
          <w:rFonts w:ascii="Arial" w:hAnsi="Arial" w:cs="Arial"/>
        </w:rPr>
        <w:t>Włoch</w:t>
      </w:r>
      <w:r w:rsidR="008E52B6">
        <w:rPr>
          <w:rFonts w:ascii="Arial" w:hAnsi="Arial" w:cs="Arial"/>
        </w:rPr>
        <w:t xml:space="preserve">, </w:t>
      </w:r>
      <w:r w:rsidRPr="00D90892">
        <w:rPr>
          <w:rFonts w:ascii="Arial" w:hAnsi="Arial" w:cs="Arial"/>
        </w:rPr>
        <w:t>a</w:t>
      </w:r>
      <w:r w:rsidR="001F2EC9" w:rsidRPr="00D90892">
        <w:rPr>
          <w:rFonts w:ascii="Arial" w:hAnsi="Arial" w:cs="Arial"/>
        </w:rPr>
        <w:t> </w:t>
      </w:r>
      <w:r w:rsidRPr="00D90892">
        <w:rPr>
          <w:rFonts w:ascii="Arial" w:hAnsi="Arial" w:cs="Arial"/>
        </w:rPr>
        <w:t xml:space="preserve">importu – </w:t>
      </w:r>
      <w:r w:rsidR="0068049A">
        <w:rPr>
          <w:rFonts w:ascii="Arial" w:hAnsi="Arial" w:cs="Arial"/>
        </w:rPr>
        <w:t>z Rosji, Belgii, Chin, Holandii, Niemiec, Czech, Wielkiej Brytanii, Francji i</w:t>
      </w:r>
      <w:r w:rsidR="0068049A" w:rsidRPr="00D90892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>z</w:t>
      </w:r>
      <w:r w:rsidR="008E52B6">
        <w:rPr>
          <w:rFonts w:ascii="Arial" w:hAnsi="Arial" w:cs="Arial"/>
        </w:rPr>
        <w:t>e</w:t>
      </w:r>
      <w:r w:rsidRPr="00D90892">
        <w:rPr>
          <w:rFonts w:ascii="Arial" w:hAnsi="Arial" w:cs="Arial"/>
        </w:rPr>
        <w:t xml:space="preserve"> </w:t>
      </w:r>
      <w:r w:rsidR="009C1CBB">
        <w:rPr>
          <w:rFonts w:ascii="Arial" w:hAnsi="Arial" w:cs="Arial"/>
        </w:rPr>
        <w:t>Stanów Zjednoczonych</w:t>
      </w:r>
      <w:r w:rsidRPr="00D90892">
        <w:rPr>
          <w:rFonts w:ascii="Arial" w:hAnsi="Arial" w:cs="Arial"/>
        </w:rPr>
        <w:t>. Spadek eksportu odnotowano w obrotach z</w:t>
      </w:r>
      <w:r w:rsidR="0068049A">
        <w:rPr>
          <w:rFonts w:ascii="Arial" w:hAnsi="Arial" w:cs="Arial"/>
        </w:rPr>
        <w:t>e Szwecją</w:t>
      </w:r>
      <w:r w:rsidRPr="00D90892">
        <w:rPr>
          <w:rFonts w:ascii="Arial" w:hAnsi="Arial" w:cs="Arial"/>
        </w:rPr>
        <w:t>, a importu – z</w:t>
      </w:r>
      <w:r w:rsidR="001A42BA">
        <w:rPr>
          <w:rFonts w:ascii="Arial" w:hAnsi="Arial" w:cs="Arial"/>
        </w:rPr>
        <w:t xml:space="preserve"> Włochami</w:t>
      </w:r>
      <w:r w:rsidRPr="00D90892">
        <w:rPr>
          <w:rFonts w:ascii="Arial" w:hAnsi="Arial" w:cs="Arial"/>
        </w:rPr>
        <w:t xml:space="preserve">. </w:t>
      </w:r>
    </w:p>
    <w:p w:rsidR="00C94F55" w:rsidRPr="00D90892" w:rsidRDefault="00817E2F" w:rsidP="00415CAE">
      <w:pPr>
        <w:spacing w:before="240" w:after="0" w:line="240" w:lineRule="auto"/>
        <w:ind w:right="-85"/>
        <w:jc w:val="both"/>
        <w:rPr>
          <w:rFonts w:ascii="Arial" w:hAnsi="Arial" w:cs="Arial"/>
        </w:rPr>
      </w:pPr>
      <w:r w:rsidRPr="00D90892">
        <w:rPr>
          <w:rFonts w:ascii="Arial" w:hAnsi="Arial" w:cs="Arial"/>
        </w:rPr>
        <w:t xml:space="preserve">Obroty z pierwszą dziesiątką naszych partnerów handlowych stanowiły </w:t>
      </w:r>
      <w:r w:rsidR="00C0281E">
        <w:rPr>
          <w:rFonts w:ascii="Arial" w:hAnsi="Arial" w:cs="Arial"/>
        </w:rPr>
        <w:t>67</w:t>
      </w:r>
      <w:r w:rsidR="009C1CBB">
        <w:rPr>
          <w:rFonts w:ascii="Arial" w:hAnsi="Arial" w:cs="Arial"/>
        </w:rPr>
        <w:t>,</w:t>
      </w:r>
      <w:r w:rsidR="001A42BA">
        <w:rPr>
          <w:rFonts w:ascii="Arial" w:hAnsi="Arial" w:cs="Arial"/>
        </w:rPr>
        <w:t>7</w:t>
      </w:r>
      <w:r w:rsidRPr="00D90892">
        <w:rPr>
          <w:rFonts w:ascii="Arial" w:hAnsi="Arial" w:cs="Arial"/>
        </w:rPr>
        <w:t>% eksportu (w</w:t>
      </w:r>
      <w:r w:rsidR="00415CAE">
        <w:rPr>
          <w:rFonts w:ascii="Arial" w:hAnsi="Arial" w:cs="Arial"/>
        </w:rPr>
        <w:t> </w:t>
      </w:r>
      <w:r w:rsidRPr="00D90892">
        <w:rPr>
          <w:rFonts w:ascii="Arial" w:hAnsi="Arial" w:cs="Arial"/>
        </w:rPr>
        <w:t xml:space="preserve">analogicznym okresie </w:t>
      </w:r>
      <w:r w:rsidR="009C1CBB">
        <w:rPr>
          <w:rFonts w:ascii="Arial" w:hAnsi="Arial" w:cs="Arial"/>
        </w:rPr>
        <w:t>ub.</w:t>
      </w:r>
      <w:r w:rsidRPr="00D90892">
        <w:rPr>
          <w:rFonts w:ascii="Arial" w:hAnsi="Arial" w:cs="Arial"/>
        </w:rPr>
        <w:t xml:space="preserve"> r. 6</w:t>
      </w:r>
      <w:r w:rsidR="00C0281E">
        <w:rPr>
          <w:rFonts w:ascii="Arial" w:hAnsi="Arial" w:cs="Arial"/>
        </w:rPr>
        <w:t>7,9</w:t>
      </w:r>
      <w:r w:rsidRPr="00D90892">
        <w:rPr>
          <w:rFonts w:ascii="Arial" w:hAnsi="Arial" w:cs="Arial"/>
        </w:rPr>
        <w:t>%), a importu ogółem – 6</w:t>
      </w:r>
      <w:r w:rsidR="001A42BA">
        <w:rPr>
          <w:rFonts w:ascii="Arial" w:hAnsi="Arial" w:cs="Arial"/>
        </w:rPr>
        <w:t>6</w:t>
      </w:r>
      <w:r w:rsidR="00C0281E">
        <w:rPr>
          <w:rFonts w:ascii="Arial" w:hAnsi="Arial" w:cs="Arial"/>
        </w:rPr>
        <w:t>,8</w:t>
      </w:r>
      <w:r w:rsidR="00281B7B">
        <w:rPr>
          <w:rFonts w:ascii="Arial" w:hAnsi="Arial" w:cs="Arial"/>
        </w:rPr>
        <w:t>% (wobec 6</w:t>
      </w:r>
      <w:r w:rsidR="001A42BA">
        <w:rPr>
          <w:rFonts w:ascii="Arial" w:hAnsi="Arial" w:cs="Arial"/>
        </w:rPr>
        <w:t>5,</w:t>
      </w:r>
      <w:r w:rsidR="00C0281E">
        <w:rPr>
          <w:rFonts w:ascii="Arial" w:hAnsi="Arial" w:cs="Arial"/>
        </w:rPr>
        <w:t>4</w:t>
      </w:r>
      <w:r w:rsidRPr="00D90892">
        <w:rPr>
          <w:rFonts w:ascii="Arial" w:hAnsi="Arial" w:cs="Arial"/>
        </w:rPr>
        <w:t xml:space="preserve">% </w:t>
      </w:r>
      <w:r w:rsidR="00281B7B">
        <w:rPr>
          <w:rFonts w:ascii="Arial" w:hAnsi="Arial" w:cs="Arial"/>
        </w:rPr>
        <w:t xml:space="preserve">w styczniu       </w:t>
      </w:r>
      <w:r w:rsidR="001A42BA">
        <w:rPr>
          <w:rFonts w:ascii="Arial" w:hAnsi="Arial" w:cs="Arial"/>
        </w:rPr>
        <w:t>201</w:t>
      </w:r>
      <w:r w:rsidR="004650ED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r.).</w:t>
      </w:r>
    </w:p>
    <w:p w:rsidR="00817E2F" w:rsidRPr="00D90892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281B7B" w:rsidRDefault="00281B7B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Pr="00D90892" w:rsidRDefault="00817E2F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90892">
        <w:rPr>
          <w:rFonts w:ascii="Arial" w:hAnsi="Arial" w:cs="Arial"/>
          <w:color w:val="auto"/>
          <w:sz w:val="22"/>
          <w:szCs w:val="22"/>
        </w:rPr>
        <w:t>Import w</w:t>
      </w:r>
      <w:r w:rsidR="00AB3B9E">
        <w:rPr>
          <w:rFonts w:ascii="Arial" w:hAnsi="Arial" w:cs="Arial"/>
          <w:color w:val="auto"/>
          <w:sz w:val="22"/>
          <w:szCs w:val="22"/>
        </w:rPr>
        <w:t>edłu</w:t>
      </w:r>
      <w:r w:rsidRPr="00D90892">
        <w:rPr>
          <w:rFonts w:ascii="Arial" w:hAnsi="Arial" w:cs="Arial"/>
          <w:color w:val="auto"/>
          <w:sz w:val="22"/>
          <w:szCs w:val="22"/>
        </w:rPr>
        <w:t>g kraju wysyłki</w:t>
      </w:r>
      <w:r w:rsidR="00E507F1">
        <w:rPr>
          <w:rFonts w:ascii="Arial" w:hAnsi="Arial" w:cs="Arial"/>
          <w:color w:val="auto"/>
          <w:sz w:val="22"/>
          <w:szCs w:val="22"/>
          <w:vertAlign w:val="superscript"/>
        </w:rPr>
        <w:t>6</w:t>
      </w:r>
      <w:r w:rsidRPr="00D90892">
        <w:rPr>
          <w:rFonts w:ascii="Arial" w:hAnsi="Arial" w:cs="Arial"/>
          <w:color w:val="auto"/>
          <w:sz w:val="22"/>
          <w:szCs w:val="22"/>
        </w:rPr>
        <w:t xml:space="preserve"> ogółem i według </w:t>
      </w:r>
      <w:r w:rsidR="00C464EC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D90892">
        <w:rPr>
          <w:rFonts w:ascii="Arial" w:hAnsi="Arial" w:cs="Arial"/>
          <w:color w:val="auto"/>
          <w:sz w:val="22"/>
          <w:szCs w:val="22"/>
        </w:rPr>
        <w:t>krajów</w:t>
      </w:r>
      <w:r w:rsidRPr="00D90892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="002C3BD9" w:rsidRPr="00D9089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130"/>
        <w:gridCol w:w="1130"/>
        <w:gridCol w:w="720"/>
        <w:gridCol w:w="800"/>
        <w:gridCol w:w="720"/>
        <w:gridCol w:w="766"/>
        <w:gridCol w:w="720"/>
      </w:tblGrid>
      <w:tr w:rsidR="00817E2F" w:rsidRPr="00D90892" w:rsidTr="00CE2E5A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E2F" w:rsidRPr="00D90892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  201</w:t>
            </w:r>
            <w:r w:rsidR="00344C4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344C4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344C4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ZŁ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USD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344C43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2016</w:t>
            </w:r>
            <w:r w:rsidR="00817E2F"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Import</w:t>
            </w:r>
            <w:r w:rsidRPr="00DB2D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63888,8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15038,3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14461,0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47134,8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11094,7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10668,8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73,8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44271,7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10420,8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10020,7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69,3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35835,9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8435,1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8111,3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106,4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56,1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10702,6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2519,2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2422,5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120,1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116,4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16,8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6051,4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1424,4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1369,7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122,4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112,9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118,1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9,4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2041,1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480,4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462,0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10449,6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2459,6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2365,2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8726,6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2054,1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1975,3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1977,1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447,5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-5564,8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-1309,8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-1259,6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44C4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344C43" w:rsidRPr="00D90892" w:rsidRDefault="00344C43" w:rsidP="00344C4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-2843,7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-669,4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C43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-643,6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44C43" w:rsidRPr="00EE3BA6" w:rsidRDefault="00344C43" w:rsidP="00344C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E2E5A" w:rsidRPr="00D90892" w:rsidRDefault="001F2EC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Cs w:val="18"/>
        </w:rPr>
      </w:pPr>
      <w:r w:rsidRPr="00D90892">
        <w:rPr>
          <w:rFonts w:ascii="Arial" w:hAnsi="Arial" w:cs="Arial"/>
          <w:b/>
          <w:szCs w:val="18"/>
        </w:rPr>
        <w:t>Import w</w:t>
      </w:r>
      <w:r w:rsidR="00AB3B9E">
        <w:rPr>
          <w:rFonts w:ascii="Arial" w:hAnsi="Arial" w:cs="Arial"/>
          <w:b/>
          <w:szCs w:val="18"/>
        </w:rPr>
        <w:t>edług</w:t>
      </w:r>
      <w:r w:rsidRPr="00D90892">
        <w:rPr>
          <w:rFonts w:ascii="Arial" w:hAnsi="Arial" w:cs="Arial"/>
          <w:b/>
          <w:szCs w:val="18"/>
        </w:rPr>
        <w:t xml:space="preserve"> kraju wysyłki</w:t>
      </w:r>
      <w:r w:rsidR="00940BF6">
        <w:rPr>
          <w:rFonts w:ascii="Arial" w:hAnsi="Arial" w:cs="Arial"/>
          <w:b/>
          <w:szCs w:val="18"/>
          <w:vertAlign w:val="superscript"/>
        </w:rPr>
        <w:t>6</w:t>
      </w:r>
      <w:r w:rsidRPr="00D90892">
        <w:rPr>
          <w:rFonts w:ascii="Arial" w:hAnsi="Arial" w:cs="Arial"/>
          <w:b/>
          <w:szCs w:val="18"/>
        </w:rPr>
        <w:t xml:space="preserve"> ważniejszych krajów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D90892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 201</w:t>
            </w:r>
            <w:r w:rsidR="00AD1B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AD1B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6A0298">
              <w:rPr>
                <w:rFonts w:ascii="Arial" w:hAnsi="Arial" w:cs="Arial"/>
                <w:sz w:val="18"/>
                <w:szCs w:val="18"/>
              </w:rPr>
              <w:t>01</w:t>
            </w:r>
            <w:r w:rsidR="00AD1B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zł</w:t>
            </w: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A0298">
              <w:rPr>
                <w:rFonts w:ascii="Arial" w:hAnsi="Arial" w:cs="Arial"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>01</w:t>
            </w:r>
            <w:r w:rsidR="00AD1BDA">
              <w:rPr>
                <w:rFonts w:ascii="Arial" w:hAnsi="Arial" w:cs="Arial"/>
                <w:sz w:val="18"/>
                <w:szCs w:val="18"/>
              </w:rPr>
              <w:t>6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struktura w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3945,2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27,3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5294,2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1198,3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130,3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126,3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8,3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1111,4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122,5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118,2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7,7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833,4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5,8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649,0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4,5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610,7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96,9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4,2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2409,6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545,4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545,1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401,8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2,8</w:t>
            </w:r>
          </w:p>
        </w:tc>
      </w:tr>
      <w:tr w:rsidR="00AD1BDA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AD1BD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381,0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87,7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91,9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Pr="00D90892" w:rsidRDefault="00AD1BDA" w:rsidP="005D41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5D412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BDA" w:rsidRDefault="00AD1BDA" w:rsidP="00AD1BDA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</w:tr>
      <w:tr w:rsidR="00AC46A4" w:rsidRPr="00D90892" w:rsidTr="00D7329B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sz w:val="18"/>
          <w:szCs w:val="18"/>
          <w:vertAlign w:val="superscript"/>
        </w:rPr>
        <w:t>1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  <w:r w:rsidRPr="00D90892">
        <w:rPr>
          <w:rFonts w:ascii="Arial" w:hAnsi="Arial" w:cs="Arial"/>
          <w:b/>
          <w:i/>
          <w:sz w:val="18"/>
          <w:szCs w:val="18"/>
        </w:rPr>
        <w:t>Zbiór danych o obrotach handlu zagranicznego ma charakter otwarty. Dane publikowane wcześniej są korygowane w miarę napływu dokumentów celnych oraz deklaracji INTRASTAT.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D90892">
        <w:rPr>
          <w:rFonts w:ascii="Arial" w:hAnsi="Arial" w:cs="Arial"/>
          <w:i/>
          <w:sz w:val="18"/>
          <w:szCs w:val="18"/>
        </w:rPr>
        <w:t>Obroty z krajami UE obejmują: Austrię, Belgię, Bułgarię, Chorwację, Czechy, Cypr, Danię, Estonię, Finlandię, Francję, Grecję, Hiszpanię, Holandię, Irlandię, Litwę, Luksemburg, Łotwę, Maltę, Niemcy, Portugalię, Słowację, Słowenię, Szwecję, Rumunię, Węgry, Wielką Brytanię, Włochy.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>3</w:t>
      </w:r>
      <w:r w:rsidRPr="00D90892">
        <w:rPr>
          <w:rFonts w:ascii="Arial" w:hAnsi="Arial" w:cs="Arial"/>
          <w:i/>
          <w:sz w:val="18"/>
          <w:szCs w:val="18"/>
        </w:rPr>
        <w:t>Obroty z krajami strefy euro obejmują: Austrię, Belgię, Cypr, Estonię, Finlandię, Francję, Grecję, Hiszpanię, Holandię, Irlandię,</w:t>
      </w:r>
      <w:r w:rsidR="00EE3BA6">
        <w:rPr>
          <w:rFonts w:ascii="Arial" w:hAnsi="Arial" w:cs="Arial"/>
          <w:i/>
          <w:sz w:val="18"/>
          <w:szCs w:val="18"/>
        </w:rPr>
        <w:t xml:space="preserve"> Litwę,</w:t>
      </w:r>
      <w:r w:rsidRPr="00D90892">
        <w:rPr>
          <w:rFonts w:ascii="Arial" w:hAnsi="Arial" w:cs="Arial"/>
          <w:i/>
          <w:sz w:val="18"/>
          <w:szCs w:val="18"/>
        </w:rPr>
        <w:t xml:space="preserve"> Luksemburg, Łotwę, Maltę, Niemcy, Portugalię, Słowację, Słowenię, Włochy.</w:t>
      </w:r>
    </w:p>
    <w:p w:rsidR="00096B2A" w:rsidRPr="00D90892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4 </w:t>
      </w:r>
      <w:r w:rsidRPr="00D90892">
        <w:rPr>
          <w:rFonts w:ascii="Arial" w:hAnsi="Arial" w:cs="Arial"/>
          <w:i/>
          <w:sz w:val="18"/>
          <w:szCs w:val="18"/>
        </w:rPr>
        <w:t>Obroty z  krajami Europy Środkowo-Wschodniej obejmują: Albanię, Białoruś, Mołdawię, Rosję  i Ukrainę.</w:t>
      </w: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:rsidR="00C464EC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5 </w:t>
      </w:r>
      <w:r w:rsidRPr="00D90892">
        <w:rPr>
          <w:rFonts w:ascii="Arial" w:hAnsi="Arial" w:cs="Arial"/>
          <w:i/>
          <w:sz w:val="18"/>
          <w:szCs w:val="18"/>
        </w:rPr>
        <w:t xml:space="preserve">Import </w:t>
      </w:r>
      <w:r w:rsidRPr="00D90892">
        <w:rPr>
          <w:rFonts w:ascii="Arial" w:hAnsi="Arial" w:cs="Arial"/>
          <w:b/>
          <w:i/>
          <w:sz w:val="18"/>
          <w:szCs w:val="18"/>
        </w:rPr>
        <w:t>wg kraju pochodzenia</w:t>
      </w:r>
      <w:r w:rsidR="00DB2D9E">
        <w:rPr>
          <w:rFonts w:ascii="Arial" w:hAnsi="Arial" w:cs="Arial"/>
          <w:b/>
          <w:i/>
          <w:sz w:val="18"/>
          <w:szCs w:val="18"/>
        </w:rPr>
        <w:t xml:space="preserve"> </w:t>
      </w:r>
      <w:r w:rsidR="00DB2D9E" w:rsidRPr="00DB2D9E">
        <w:rPr>
          <w:rFonts w:ascii="Arial" w:eastAsiaTheme="minorHAnsi" w:hAnsi="Arial" w:cs="Arial"/>
          <w:i/>
          <w:sz w:val="18"/>
          <w:szCs w:val="18"/>
          <w:lang w:eastAsia="en-US"/>
        </w:rPr>
        <w:t>to kraj, w którym towar został wytworzony, obrobiony lub przerobiony i w tym stanie nadszedł do polskiego obszaru celnego</w:t>
      </w:r>
      <w:r w:rsidRPr="00DB2D9E">
        <w:rPr>
          <w:rFonts w:ascii="Arial" w:hAnsi="Arial" w:cs="Arial"/>
          <w:i/>
          <w:sz w:val="18"/>
          <w:szCs w:val="18"/>
        </w:rPr>
        <w:t>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DB2D9E" w:rsidRPr="00DB2D9E" w:rsidRDefault="00DB2D9E" w:rsidP="00DB2D9E">
      <w:pPr>
        <w:spacing w:before="120"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6</w:t>
      </w:r>
      <w:r w:rsidRPr="00DB2D9E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DB2D9E">
        <w:rPr>
          <w:rFonts w:ascii="Arial" w:hAnsi="Arial" w:cs="Arial"/>
          <w:i/>
          <w:sz w:val="18"/>
          <w:szCs w:val="18"/>
        </w:rPr>
        <w:t xml:space="preserve">Import </w:t>
      </w:r>
      <w:r>
        <w:rPr>
          <w:rFonts w:ascii="Arial" w:hAnsi="Arial" w:cs="Arial"/>
          <w:b/>
          <w:i/>
          <w:sz w:val="18"/>
          <w:szCs w:val="18"/>
        </w:rPr>
        <w:t>wg k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>raj</w:t>
      </w:r>
      <w:r>
        <w:rPr>
          <w:rFonts w:ascii="Arial" w:eastAsia="Calibri" w:hAnsi="Arial" w:cs="Arial"/>
          <w:b/>
          <w:i/>
          <w:sz w:val="18"/>
          <w:szCs w:val="18"/>
        </w:rPr>
        <w:t>u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 xml:space="preserve"> wysyłki </w:t>
      </w:r>
      <w:r w:rsidRPr="00DB2D9E">
        <w:rPr>
          <w:rFonts w:ascii="Arial" w:eastAsia="Calibri" w:hAnsi="Arial" w:cs="Arial"/>
          <w:i/>
          <w:sz w:val="18"/>
          <w:szCs w:val="18"/>
        </w:rPr>
        <w:t>to kraj, z którego terytorium zostały wprowadzone towary na obszar Polski</w:t>
      </w:r>
      <w:r w:rsidRPr="00DB2D9E">
        <w:rPr>
          <w:rFonts w:ascii="Arial" w:hAnsi="Arial" w:cs="Arial"/>
          <w:i/>
          <w:sz w:val="18"/>
          <w:szCs w:val="18"/>
        </w:rPr>
        <w:t xml:space="preserve"> bez względu  na ich pochodzenie</w:t>
      </w:r>
      <w:r w:rsidRPr="00DB2D9E">
        <w:rPr>
          <w:rFonts w:ascii="Arial" w:eastAsia="Calibri" w:hAnsi="Arial" w:cs="Arial"/>
          <w:i/>
          <w:sz w:val="18"/>
          <w:szCs w:val="18"/>
        </w:rPr>
        <w:t>.</w:t>
      </w:r>
    </w:p>
    <w:p w:rsidR="006843ED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1C6EB8" w:rsidRPr="00D90892" w:rsidRDefault="001C6EB8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D41548" w:rsidTr="00334194"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Opracowanie merytoryczne:</w:t>
            </w:r>
          </w:p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 xml:space="preserve">Departament </w:t>
            </w:r>
            <w:r w:rsidR="00096B2A" w:rsidRPr="00D90892">
              <w:rPr>
                <w:rFonts w:ascii="Arial" w:hAnsi="Arial" w:cs="Arial"/>
                <w:b/>
                <w:sz w:val="20"/>
              </w:rPr>
              <w:t>Handlu i Usług</w:t>
            </w:r>
          </w:p>
          <w:p w:rsidR="00334194" w:rsidRPr="00D90892" w:rsidRDefault="00096B2A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>Aldona B. Matejak</w:t>
            </w:r>
          </w:p>
          <w:p w:rsidR="00334194" w:rsidRPr="00D90892" w:rsidRDefault="00334194" w:rsidP="00096B2A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Rozpowszechnianie:</w:t>
            </w:r>
            <w:r w:rsidRPr="00D90892">
              <w:rPr>
                <w:rFonts w:ascii="Arial" w:hAnsi="Arial" w:cs="Arial"/>
                <w:sz w:val="20"/>
              </w:rPr>
              <w:br/>
            </w:r>
            <w:r w:rsidRPr="00D90892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C0281E" w:rsidRPr="00AD23A3" w:rsidRDefault="00C0281E" w:rsidP="00C02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C0281E" w:rsidRPr="00D90892" w:rsidRDefault="00C0281E" w:rsidP="00C0281E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3475, 22 608 3009</w:t>
            </w:r>
          </w:p>
          <w:p w:rsidR="00334194" w:rsidRPr="007F73FC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7F73FC">
              <w:rPr>
                <w:rFonts w:cs="Arial"/>
                <w:b w:val="0"/>
                <w:sz w:val="20"/>
                <w:szCs w:val="22"/>
                <w:lang w:val="en-US"/>
              </w:rPr>
              <w:t xml:space="preserve">e-mail: </w:t>
            </w:r>
            <w:hyperlink r:id="rId9" w:history="1">
              <w:r w:rsidRPr="007F73FC">
                <w:rPr>
                  <w:rStyle w:val="Hipercze"/>
                  <w:rFonts w:cs="Arial"/>
                  <w:b w:val="0"/>
                  <w:szCs w:val="22"/>
                  <w:lang w:val="en-US"/>
                </w:rPr>
                <w:t>rzecznik@stat.gov.pl</w:t>
              </w:r>
            </w:hyperlink>
          </w:p>
        </w:tc>
      </w:tr>
    </w:tbl>
    <w:p w:rsidR="00334194" w:rsidRPr="007F73FC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D7BE1" w:rsidRPr="00D90892" w:rsidRDefault="00334194" w:rsidP="001F2EC9">
      <w:pPr>
        <w:spacing w:after="0" w:line="240" w:lineRule="auto"/>
        <w:jc w:val="center"/>
        <w:rPr>
          <w:rFonts w:ascii="Arial" w:hAnsi="Arial" w:cs="Arial"/>
        </w:rPr>
      </w:pPr>
      <w:r w:rsidRPr="00D90892">
        <w:rPr>
          <w:rFonts w:ascii="Arial" w:hAnsi="Arial" w:cs="Arial"/>
          <w:sz w:val="20"/>
          <w:szCs w:val="24"/>
        </w:rPr>
        <w:t xml:space="preserve">Więcej na: </w:t>
      </w:r>
      <w:hyperlink r:id="rId10" w:history="1">
        <w:r w:rsidR="00407398" w:rsidRPr="00D90892">
          <w:rPr>
            <w:rStyle w:val="Hipercze"/>
            <w:rFonts w:ascii="Arial" w:hAnsi="Arial" w:cs="Arial"/>
            <w:szCs w:val="20"/>
          </w:rPr>
          <w:t>http://stat.gov.pl/obszary-tematyczne/ceny-handel/</w:t>
        </w:r>
      </w:hyperlink>
    </w:p>
    <w:sectPr w:rsidR="000D7BE1" w:rsidRPr="00D90892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58" w:rsidRDefault="007F3358" w:rsidP="000D7BE1">
      <w:pPr>
        <w:spacing w:after="0" w:line="240" w:lineRule="auto"/>
      </w:pPr>
      <w:r>
        <w:separator/>
      </w:r>
    </w:p>
  </w:endnote>
  <w:endnote w:type="continuationSeparator" w:id="0">
    <w:p w:rsidR="007F3358" w:rsidRDefault="007F3358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7F73FC" w:rsidRDefault="007F73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3FC" w:rsidRDefault="007F7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58" w:rsidRDefault="007F3358" w:rsidP="000D7BE1">
      <w:pPr>
        <w:spacing w:after="0" w:line="240" w:lineRule="auto"/>
      </w:pPr>
      <w:r>
        <w:separator/>
      </w:r>
    </w:p>
  </w:footnote>
  <w:footnote w:type="continuationSeparator" w:id="0">
    <w:p w:rsidR="007F3358" w:rsidRDefault="007F3358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10C45"/>
    <w:rsid w:val="00020434"/>
    <w:rsid w:val="000300C0"/>
    <w:rsid w:val="000412FB"/>
    <w:rsid w:val="00063A7D"/>
    <w:rsid w:val="000673C1"/>
    <w:rsid w:val="00096B2A"/>
    <w:rsid w:val="000D6CDA"/>
    <w:rsid w:val="000D7BE1"/>
    <w:rsid w:val="000E5DC3"/>
    <w:rsid w:val="000F1916"/>
    <w:rsid w:val="00140F79"/>
    <w:rsid w:val="00160ED3"/>
    <w:rsid w:val="001A42BA"/>
    <w:rsid w:val="001B4EBC"/>
    <w:rsid w:val="001B7EAB"/>
    <w:rsid w:val="001C0FB9"/>
    <w:rsid w:val="001C6EB8"/>
    <w:rsid w:val="001C6F6D"/>
    <w:rsid w:val="001D3F7A"/>
    <w:rsid w:val="001E0E8C"/>
    <w:rsid w:val="001F2EC9"/>
    <w:rsid w:val="00202365"/>
    <w:rsid w:val="00213246"/>
    <w:rsid w:val="0022346A"/>
    <w:rsid w:val="00232EC6"/>
    <w:rsid w:val="00240FC1"/>
    <w:rsid w:val="00252B2C"/>
    <w:rsid w:val="0026371D"/>
    <w:rsid w:val="00263F4E"/>
    <w:rsid w:val="00281B7B"/>
    <w:rsid w:val="002C3BD9"/>
    <w:rsid w:val="002E1FA6"/>
    <w:rsid w:val="002F51B9"/>
    <w:rsid w:val="002F6479"/>
    <w:rsid w:val="00334194"/>
    <w:rsid w:val="00344C43"/>
    <w:rsid w:val="00363C92"/>
    <w:rsid w:val="00370709"/>
    <w:rsid w:val="003873D7"/>
    <w:rsid w:val="003A19BE"/>
    <w:rsid w:val="003C3321"/>
    <w:rsid w:val="003C3967"/>
    <w:rsid w:val="00407398"/>
    <w:rsid w:val="00415CAE"/>
    <w:rsid w:val="004650ED"/>
    <w:rsid w:val="00471026"/>
    <w:rsid w:val="00497ADD"/>
    <w:rsid w:val="004A0495"/>
    <w:rsid w:val="004A0FD6"/>
    <w:rsid w:val="004A1DB9"/>
    <w:rsid w:val="004C1B98"/>
    <w:rsid w:val="004C5201"/>
    <w:rsid w:val="004F63D3"/>
    <w:rsid w:val="005034AB"/>
    <w:rsid w:val="005470E9"/>
    <w:rsid w:val="00565626"/>
    <w:rsid w:val="0058500B"/>
    <w:rsid w:val="0059657B"/>
    <w:rsid w:val="00597FEB"/>
    <w:rsid w:val="005D412B"/>
    <w:rsid w:val="005E2387"/>
    <w:rsid w:val="005E3C54"/>
    <w:rsid w:val="00611386"/>
    <w:rsid w:val="00625994"/>
    <w:rsid w:val="00627605"/>
    <w:rsid w:val="00644AFB"/>
    <w:rsid w:val="006643A7"/>
    <w:rsid w:val="006672B4"/>
    <w:rsid w:val="006677F9"/>
    <w:rsid w:val="0068049A"/>
    <w:rsid w:val="006843ED"/>
    <w:rsid w:val="006A0298"/>
    <w:rsid w:val="006A6061"/>
    <w:rsid w:val="006B2B99"/>
    <w:rsid w:val="006B5132"/>
    <w:rsid w:val="006C2C3B"/>
    <w:rsid w:val="006D0EEB"/>
    <w:rsid w:val="006F365A"/>
    <w:rsid w:val="00701776"/>
    <w:rsid w:val="00710E85"/>
    <w:rsid w:val="00715FF2"/>
    <w:rsid w:val="00752981"/>
    <w:rsid w:val="00755F31"/>
    <w:rsid w:val="007564D8"/>
    <w:rsid w:val="007D4B3A"/>
    <w:rsid w:val="007D4CC4"/>
    <w:rsid w:val="007F3358"/>
    <w:rsid w:val="007F3CAB"/>
    <w:rsid w:val="007F73FC"/>
    <w:rsid w:val="00810D76"/>
    <w:rsid w:val="00813C39"/>
    <w:rsid w:val="00817B63"/>
    <w:rsid w:val="00817E2F"/>
    <w:rsid w:val="00824892"/>
    <w:rsid w:val="00826343"/>
    <w:rsid w:val="00834C59"/>
    <w:rsid w:val="00860BC9"/>
    <w:rsid w:val="008632B4"/>
    <w:rsid w:val="00865E3C"/>
    <w:rsid w:val="00882195"/>
    <w:rsid w:val="008C0ACE"/>
    <w:rsid w:val="008C7F21"/>
    <w:rsid w:val="008E52B6"/>
    <w:rsid w:val="0092244A"/>
    <w:rsid w:val="00937AE7"/>
    <w:rsid w:val="00940BF6"/>
    <w:rsid w:val="00944635"/>
    <w:rsid w:val="00965D0D"/>
    <w:rsid w:val="009C1CBB"/>
    <w:rsid w:val="00A63EBE"/>
    <w:rsid w:val="00A91F3A"/>
    <w:rsid w:val="00AB3B9E"/>
    <w:rsid w:val="00AB55BC"/>
    <w:rsid w:val="00AC46A4"/>
    <w:rsid w:val="00AD031F"/>
    <w:rsid w:val="00AD1BDA"/>
    <w:rsid w:val="00AE551B"/>
    <w:rsid w:val="00B15B33"/>
    <w:rsid w:val="00B25755"/>
    <w:rsid w:val="00B3331F"/>
    <w:rsid w:val="00B56E2D"/>
    <w:rsid w:val="00B62052"/>
    <w:rsid w:val="00B6723A"/>
    <w:rsid w:val="00B768EB"/>
    <w:rsid w:val="00B91D0F"/>
    <w:rsid w:val="00BC1A72"/>
    <w:rsid w:val="00BC40C4"/>
    <w:rsid w:val="00BE42F6"/>
    <w:rsid w:val="00BE4AC4"/>
    <w:rsid w:val="00C021F0"/>
    <w:rsid w:val="00C0281E"/>
    <w:rsid w:val="00C464EC"/>
    <w:rsid w:val="00C663DA"/>
    <w:rsid w:val="00C9324D"/>
    <w:rsid w:val="00C94F55"/>
    <w:rsid w:val="00CA1F31"/>
    <w:rsid w:val="00CE2E5A"/>
    <w:rsid w:val="00D061F3"/>
    <w:rsid w:val="00D06BD4"/>
    <w:rsid w:val="00D163CB"/>
    <w:rsid w:val="00D22CAA"/>
    <w:rsid w:val="00D41548"/>
    <w:rsid w:val="00D553F5"/>
    <w:rsid w:val="00D7329B"/>
    <w:rsid w:val="00D90892"/>
    <w:rsid w:val="00DA3E96"/>
    <w:rsid w:val="00DA4456"/>
    <w:rsid w:val="00DB2D9E"/>
    <w:rsid w:val="00DB6384"/>
    <w:rsid w:val="00DC3FE1"/>
    <w:rsid w:val="00E0418C"/>
    <w:rsid w:val="00E12BCE"/>
    <w:rsid w:val="00E507F1"/>
    <w:rsid w:val="00E64CAA"/>
    <w:rsid w:val="00E70B02"/>
    <w:rsid w:val="00E7589F"/>
    <w:rsid w:val="00E97462"/>
    <w:rsid w:val="00EA1F1F"/>
    <w:rsid w:val="00EA7620"/>
    <w:rsid w:val="00ED5A58"/>
    <w:rsid w:val="00ED7381"/>
    <w:rsid w:val="00EE33D8"/>
    <w:rsid w:val="00EE3BA6"/>
    <w:rsid w:val="00F23568"/>
    <w:rsid w:val="00F25BCA"/>
    <w:rsid w:val="00F273D3"/>
    <w:rsid w:val="00F3305A"/>
    <w:rsid w:val="00F538E4"/>
    <w:rsid w:val="00F57472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D2BA-664B-4083-97D4-1546621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obszary-tematyczne/ceny-han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0E99-0DF8-4971-BD89-85F7593E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1446</TotalTime>
  <Pages>1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Matejak  Aldona</cp:lastModifiedBy>
  <cp:revision>89</cp:revision>
  <cp:lastPrinted>2017-03-06T14:25:00Z</cp:lastPrinted>
  <dcterms:created xsi:type="dcterms:W3CDTF">2015-01-19T08:17:00Z</dcterms:created>
  <dcterms:modified xsi:type="dcterms:W3CDTF">2017-03-13T10:00:00Z</dcterms:modified>
</cp:coreProperties>
</file>