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1214"/>
        <w:gridCol w:w="5698"/>
        <w:gridCol w:w="2869"/>
      </w:tblGrid>
      <w:tr w:rsidR="007A17D2" w:rsidRPr="008F397F" w:rsidTr="00455DC3">
        <w:tc>
          <w:tcPr>
            <w:tcW w:w="1214" w:type="dxa"/>
          </w:tcPr>
          <w:p w:rsidR="007A17D2" w:rsidRPr="008F397F" w:rsidRDefault="007A17D2" w:rsidP="00427C68">
            <w:pPr>
              <w:spacing w:before="200" w:after="0" w:line="288" w:lineRule="auto"/>
              <w:rPr>
                <w:rFonts w:ascii="Arial" w:hAnsi="Arial" w:cs="Arial"/>
                <w:b/>
                <w:noProof w:val="0"/>
              </w:rPr>
            </w:pPr>
            <w:r w:rsidRPr="008F397F">
              <w:rPr>
                <w:rFonts w:ascii="Arial" w:hAnsi="Arial" w:cs="Arial"/>
                <w:b/>
                <w:lang w:eastAsia="pl-PL"/>
              </w:rPr>
              <w:drawing>
                <wp:inline distT="0" distB="0" distL="0" distR="0" wp14:anchorId="031FFBC5" wp14:editId="7D0A6FC2">
                  <wp:extent cx="598805" cy="504190"/>
                  <wp:effectExtent l="0" t="0" r="0" b="0"/>
                  <wp:docPr id="4" name="Obraz 4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7A17D2" w:rsidRPr="008F397F" w:rsidRDefault="007A17D2" w:rsidP="00427C68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noProof w:val="0"/>
                <w:sz w:val="32"/>
                <w:szCs w:val="28"/>
              </w:rPr>
            </w:pPr>
            <w:r w:rsidRPr="008F397F">
              <w:rPr>
                <w:rFonts w:ascii="Arial" w:hAnsi="Arial" w:cs="Arial"/>
                <w:b/>
                <w:noProof w:val="0"/>
                <w:sz w:val="32"/>
                <w:szCs w:val="28"/>
              </w:rPr>
              <w:t xml:space="preserve">GŁÓWNY URZĄD STATYSTYCZNY </w:t>
            </w:r>
          </w:p>
          <w:p w:rsidR="007A17D2" w:rsidRPr="008F397F" w:rsidRDefault="007A17D2" w:rsidP="00427C68">
            <w:pPr>
              <w:spacing w:before="120" w:after="0" w:line="288" w:lineRule="auto"/>
              <w:ind w:left="62"/>
              <w:rPr>
                <w:rFonts w:ascii="Arial" w:hAnsi="Arial" w:cs="Arial"/>
                <w:b/>
                <w:noProof w:val="0"/>
              </w:rPr>
            </w:pPr>
            <w:r w:rsidRPr="008F397F">
              <w:rPr>
                <w:rFonts w:ascii="Arial" w:hAnsi="Arial" w:cs="Arial"/>
                <w:noProof w:val="0"/>
                <w:sz w:val="28"/>
                <w:szCs w:val="24"/>
              </w:rPr>
              <w:t xml:space="preserve">Notatka informacyjna </w:t>
            </w:r>
          </w:p>
        </w:tc>
        <w:tc>
          <w:tcPr>
            <w:tcW w:w="2869" w:type="dxa"/>
          </w:tcPr>
          <w:p w:rsidR="007A17D2" w:rsidRPr="008F397F" w:rsidRDefault="007A17D2" w:rsidP="00A60474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noProof w:val="0"/>
                <w:sz w:val="28"/>
                <w:szCs w:val="28"/>
              </w:rPr>
            </w:pPr>
            <w:r w:rsidRPr="008F397F">
              <w:rPr>
                <w:rFonts w:ascii="Arial" w:hAnsi="Arial" w:cs="Arial"/>
                <w:noProof w:val="0"/>
                <w:sz w:val="24"/>
                <w:szCs w:val="24"/>
              </w:rPr>
              <w:t xml:space="preserve">Warszawa, </w:t>
            </w:r>
            <w:r w:rsidR="00A60474">
              <w:rPr>
                <w:rFonts w:ascii="Arial" w:hAnsi="Arial" w:cs="Arial"/>
                <w:noProof w:val="0"/>
                <w:sz w:val="24"/>
                <w:szCs w:val="24"/>
              </w:rPr>
              <w:t>12.07</w:t>
            </w:r>
            <w:r w:rsidRPr="008F397F">
              <w:rPr>
                <w:rFonts w:ascii="Arial" w:hAnsi="Arial" w:cs="Arial"/>
                <w:noProof w:val="0"/>
                <w:sz w:val="24"/>
                <w:szCs w:val="24"/>
              </w:rPr>
              <w:t>.2017</w:t>
            </w:r>
          </w:p>
        </w:tc>
      </w:tr>
    </w:tbl>
    <w:p w:rsidR="007A2916" w:rsidRPr="008F397F" w:rsidRDefault="007A2916" w:rsidP="00344F5E">
      <w:pPr>
        <w:spacing w:after="120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</w:p>
    <w:p w:rsidR="00E53B3F" w:rsidRPr="00D3128C" w:rsidRDefault="00962D3D" w:rsidP="000252BE">
      <w:pPr>
        <w:spacing w:after="240" w:line="288" w:lineRule="auto"/>
        <w:jc w:val="center"/>
        <w:rPr>
          <w:rFonts w:ascii="Arial" w:hAnsi="Arial" w:cs="Arial"/>
          <w:b/>
          <w:noProof w:val="0"/>
          <w:color w:val="006D2C"/>
          <w:sz w:val="28"/>
          <w:szCs w:val="28"/>
        </w:rPr>
      </w:pPr>
      <w:r w:rsidRPr="00D3128C">
        <w:rPr>
          <w:rFonts w:ascii="Arial" w:hAnsi="Arial" w:cs="Arial"/>
          <w:b/>
          <w:noProof w:val="0"/>
          <w:color w:val="006D2C"/>
          <w:sz w:val="28"/>
          <w:szCs w:val="28"/>
        </w:rPr>
        <w:t>Działalność lecznicza zakładów lecznictwa uzdrowiskowego</w:t>
      </w:r>
      <w:r w:rsidR="00AE4607" w:rsidRPr="00D3128C">
        <w:rPr>
          <w:rFonts w:ascii="Arial" w:hAnsi="Arial" w:cs="Arial"/>
          <w:b/>
          <w:noProof w:val="0"/>
          <w:color w:val="006D2C"/>
          <w:sz w:val="28"/>
          <w:szCs w:val="28"/>
        </w:rPr>
        <w:t xml:space="preserve"> </w:t>
      </w:r>
      <w:r w:rsidR="00AE4607" w:rsidRPr="00D3128C">
        <w:rPr>
          <w:rFonts w:ascii="Arial" w:hAnsi="Arial" w:cs="Arial"/>
          <w:b/>
          <w:noProof w:val="0"/>
          <w:color w:val="006D2C"/>
          <w:sz w:val="28"/>
          <w:szCs w:val="28"/>
        </w:rPr>
        <w:br/>
        <w:t xml:space="preserve">i </w:t>
      </w:r>
      <w:r w:rsidR="00E53B3F" w:rsidRPr="00D3128C">
        <w:rPr>
          <w:rFonts w:ascii="Arial" w:hAnsi="Arial" w:cs="Arial"/>
          <w:b/>
          <w:noProof w:val="0"/>
          <w:color w:val="006D2C"/>
          <w:sz w:val="28"/>
          <w:szCs w:val="28"/>
        </w:rPr>
        <w:t>stacjonarnych zakładów rehabilitacji leczniczej</w:t>
      </w:r>
      <w:r w:rsidRPr="00D3128C">
        <w:rPr>
          <w:rFonts w:ascii="Arial" w:hAnsi="Arial" w:cs="Arial"/>
          <w:b/>
          <w:noProof w:val="0"/>
          <w:color w:val="006D2C"/>
          <w:sz w:val="28"/>
          <w:szCs w:val="28"/>
        </w:rPr>
        <w:t xml:space="preserve"> w 2016 r.</w:t>
      </w:r>
    </w:p>
    <w:p w:rsidR="00F06C9E" w:rsidRPr="008F397F" w:rsidRDefault="00EA5937" w:rsidP="000252BE">
      <w:pPr>
        <w:spacing w:before="120" w:after="240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 xml:space="preserve">Na koniec 2016 r. </w:t>
      </w:r>
      <w:r w:rsidR="00F06C9E" w:rsidRPr="008F397F">
        <w:rPr>
          <w:rFonts w:ascii="Arial" w:hAnsi="Arial" w:cs="Arial"/>
          <w:noProof w:val="0"/>
          <w:sz w:val="20"/>
          <w:szCs w:val="20"/>
        </w:rPr>
        <w:t>działalność</w:t>
      </w:r>
      <w:r w:rsidR="00C333BE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Pr="008F397F">
        <w:rPr>
          <w:rFonts w:ascii="Arial" w:hAnsi="Arial" w:cs="Arial"/>
          <w:noProof w:val="0"/>
          <w:sz w:val="20"/>
          <w:szCs w:val="20"/>
        </w:rPr>
        <w:t>leczniczą prowadziło 277</w:t>
      </w:r>
      <w:r w:rsidR="00C333BE" w:rsidRPr="008F397F">
        <w:rPr>
          <w:rFonts w:ascii="Arial" w:hAnsi="Arial" w:cs="Arial"/>
          <w:noProof w:val="0"/>
          <w:sz w:val="20"/>
          <w:szCs w:val="20"/>
        </w:rPr>
        <w:t xml:space="preserve"> zakładów lecznictwa uzdrowiskowego</w:t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E46336">
        <w:rPr>
          <w:rFonts w:ascii="Arial" w:hAnsi="Arial" w:cs="Arial"/>
          <w:noProof w:val="0"/>
          <w:sz w:val="20"/>
          <w:szCs w:val="20"/>
        </w:rPr>
        <w:br/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i 21 stacjonarnych zakładów </w:t>
      </w:r>
      <w:r w:rsidR="00D64C2C" w:rsidRPr="008F397F">
        <w:rPr>
          <w:rFonts w:ascii="Arial" w:hAnsi="Arial" w:cs="Arial"/>
          <w:noProof w:val="0"/>
          <w:sz w:val="20"/>
          <w:szCs w:val="20"/>
        </w:rPr>
        <w:t>rehabilitacji</w:t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 leczniczej. Wśród zakładów lecznictwa uzdrowiskowego funkcjonowało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48 </w:t>
      </w:r>
      <w:r w:rsidR="00681042" w:rsidRPr="008F397F">
        <w:rPr>
          <w:rFonts w:ascii="Arial" w:hAnsi="Arial" w:cs="Arial"/>
          <w:noProof w:val="0"/>
          <w:sz w:val="20"/>
          <w:szCs w:val="20"/>
        </w:rPr>
        <w:t>szpitali uzdrowiskowych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 (w tym 7 dla dzieci)</w:t>
      </w:r>
      <w:r w:rsidR="00681042" w:rsidRPr="008F397F">
        <w:rPr>
          <w:rFonts w:ascii="Arial" w:hAnsi="Arial" w:cs="Arial"/>
          <w:noProof w:val="0"/>
          <w:sz w:val="20"/>
          <w:szCs w:val="20"/>
        </w:rPr>
        <w:t xml:space="preserve">, </w:t>
      </w:r>
      <w:r w:rsidR="005B27D9">
        <w:rPr>
          <w:rFonts w:ascii="Arial" w:hAnsi="Arial" w:cs="Arial"/>
          <w:noProof w:val="0"/>
          <w:sz w:val="20"/>
          <w:szCs w:val="20"/>
        </w:rPr>
        <w:t>196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681042" w:rsidRPr="008F397F">
        <w:rPr>
          <w:rFonts w:ascii="Arial" w:hAnsi="Arial" w:cs="Arial"/>
          <w:noProof w:val="0"/>
          <w:sz w:val="20"/>
          <w:szCs w:val="20"/>
        </w:rPr>
        <w:t>sanatoriów uzdrowiskowych</w:t>
      </w:r>
      <w:r w:rsidR="00C333BE" w:rsidRPr="008F397F">
        <w:rPr>
          <w:rFonts w:ascii="Arial" w:hAnsi="Arial" w:cs="Arial"/>
          <w:noProof w:val="0"/>
          <w:sz w:val="20"/>
          <w:szCs w:val="20"/>
        </w:rPr>
        <w:t xml:space="preserve"> (w tym 3 dla dzieci </w:t>
      </w:r>
      <w:r w:rsidR="00E46336">
        <w:rPr>
          <w:rFonts w:ascii="Arial" w:hAnsi="Arial" w:cs="Arial"/>
          <w:noProof w:val="0"/>
          <w:sz w:val="20"/>
          <w:szCs w:val="20"/>
        </w:rPr>
        <w:br/>
      </w:r>
      <w:r w:rsidR="00C333BE" w:rsidRPr="008F397F">
        <w:rPr>
          <w:rFonts w:ascii="Arial" w:hAnsi="Arial" w:cs="Arial"/>
          <w:noProof w:val="0"/>
          <w:sz w:val="20"/>
          <w:szCs w:val="20"/>
        </w:rPr>
        <w:t xml:space="preserve">i 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1 </w:t>
      </w:r>
      <w:r w:rsidR="00C333BE" w:rsidRPr="008F397F">
        <w:rPr>
          <w:rFonts w:ascii="Arial" w:hAnsi="Arial" w:cs="Arial"/>
          <w:noProof w:val="0"/>
          <w:sz w:val="20"/>
          <w:szCs w:val="20"/>
        </w:rPr>
        <w:t xml:space="preserve">sanatorium </w:t>
      </w:r>
      <w:r w:rsidR="00141B0A" w:rsidRPr="008F397F">
        <w:rPr>
          <w:rFonts w:ascii="Arial" w:hAnsi="Arial" w:cs="Arial"/>
          <w:noProof w:val="0"/>
          <w:sz w:val="20"/>
          <w:szCs w:val="20"/>
        </w:rPr>
        <w:t>w urz</w:t>
      </w:r>
      <w:r w:rsidR="00C333BE" w:rsidRPr="008F397F">
        <w:rPr>
          <w:rFonts w:ascii="Arial" w:hAnsi="Arial" w:cs="Arial"/>
          <w:noProof w:val="0"/>
          <w:sz w:val="20"/>
          <w:szCs w:val="20"/>
        </w:rPr>
        <w:t>ą</w:t>
      </w:r>
      <w:r w:rsidR="00141B0A" w:rsidRPr="008F397F">
        <w:rPr>
          <w:rFonts w:ascii="Arial" w:hAnsi="Arial" w:cs="Arial"/>
          <w:noProof w:val="0"/>
          <w:sz w:val="20"/>
          <w:szCs w:val="20"/>
        </w:rPr>
        <w:t>dzonym podziemnym wyrobisku górniczym)</w:t>
      </w:r>
      <w:r w:rsidR="00681042" w:rsidRPr="008F397F">
        <w:rPr>
          <w:rFonts w:ascii="Arial" w:hAnsi="Arial" w:cs="Arial"/>
          <w:noProof w:val="0"/>
          <w:sz w:val="20"/>
          <w:szCs w:val="20"/>
        </w:rPr>
        <w:t xml:space="preserve">, 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15 </w:t>
      </w:r>
      <w:r w:rsidRPr="008F397F">
        <w:rPr>
          <w:rFonts w:ascii="Arial" w:hAnsi="Arial" w:cs="Arial"/>
          <w:noProof w:val="0"/>
          <w:sz w:val="20"/>
          <w:szCs w:val="20"/>
        </w:rPr>
        <w:t>przychodni uzdrowiskowych</w:t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E46336">
        <w:rPr>
          <w:rFonts w:ascii="Arial" w:hAnsi="Arial" w:cs="Arial"/>
          <w:noProof w:val="0"/>
          <w:sz w:val="20"/>
          <w:szCs w:val="20"/>
        </w:rPr>
        <w:br/>
      </w:r>
      <w:r w:rsidR="00F06C9E" w:rsidRPr="008F397F">
        <w:rPr>
          <w:rFonts w:ascii="Arial" w:hAnsi="Arial" w:cs="Arial"/>
          <w:noProof w:val="0"/>
          <w:sz w:val="20"/>
          <w:szCs w:val="20"/>
        </w:rPr>
        <w:t>i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141B0A" w:rsidRPr="008F397F">
        <w:rPr>
          <w:rFonts w:ascii="Arial" w:hAnsi="Arial" w:cs="Arial"/>
          <w:noProof w:val="0"/>
          <w:sz w:val="20"/>
          <w:szCs w:val="20"/>
        </w:rPr>
        <w:t xml:space="preserve">18 </w:t>
      </w:r>
      <w:r w:rsidR="00452613" w:rsidRPr="008F397F">
        <w:rPr>
          <w:rFonts w:ascii="Arial" w:hAnsi="Arial" w:cs="Arial"/>
          <w:noProof w:val="0"/>
          <w:sz w:val="20"/>
          <w:szCs w:val="20"/>
        </w:rPr>
        <w:t>samodzielnych</w:t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Pr="008F397F">
        <w:rPr>
          <w:rFonts w:ascii="Arial" w:hAnsi="Arial" w:cs="Arial"/>
          <w:noProof w:val="0"/>
          <w:sz w:val="20"/>
          <w:szCs w:val="20"/>
        </w:rPr>
        <w:t>zakładów przyrodoleczniczych</w:t>
      </w:r>
      <w:r w:rsidR="00F06C9E" w:rsidRPr="008F397F">
        <w:rPr>
          <w:rFonts w:ascii="Arial" w:hAnsi="Arial" w:cs="Arial"/>
          <w:noProof w:val="0"/>
          <w:sz w:val="20"/>
          <w:szCs w:val="20"/>
        </w:rPr>
        <w:t xml:space="preserve"> obsługujących kompleksy uzdrowiskowe. </w:t>
      </w:r>
    </w:p>
    <w:p w:rsidR="00DD6063" w:rsidRPr="00D3128C" w:rsidRDefault="00DD6063" w:rsidP="00711526">
      <w:pPr>
        <w:spacing w:before="120" w:after="0" w:line="288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Wykres 1. </w:t>
      </w:r>
      <w:r w:rsidR="00792F8D">
        <w:rPr>
          <w:rFonts w:ascii="Arial" w:hAnsi="Arial" w:cs="Arial"/>
          <w:noProof w:val="0"/>
          <w:color w:val="006D2C"/>
          <w:sz w:val="20"/>
          <w:szCs w:val="20"/>
        </w:rPr>
        <w:t>Liczba zakładów</w:t>
      </w:r>
      <w:r w:rsidR="00026F52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lecznictwa uzdrowiskowego</w:t>
      </w:r>
    </w:p>
    <w:p w:rsidR="009F3A60" w:rsidRPr="008F397F" w:rsidRDefault="0011484A" w:rsidP="00DD6063">
      <w:pPr>
        <w:spacing w:after="120" w:line="288" w:lineRule="auto"/>
        <w:jc w:val="center"/>
        <w:rPr>
          <w:rFonts w:ascii="Arial" w:hAnsi="Arial" w:cs="Arial"/>
          <w:b/>
          <w:noProof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drawing>
          <wp:inline distT="0" distB="0" distL="0" distR="0" wp14:anchorId="11DD68F7">
            <wp:extent cx="5047615" cy="2816860"/>
            <wp:effectExtent l="0" t="0" r="635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B86" w:rsidRPr="00D3128C" w:rsidRDefault="000D4BC1" w:rsidP="00711526">
      <w:pPr>
        <w:tabs>
          <w:tab w:val="left" w:pos="2100"/>
        </w:tabs>
        <w:spacing w:before="240" w:after="0" w:line="240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>Mapa 1</w:t>
      </w:r>
      <w:r w:rsidR="00CC6E89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. </w:t>
      </w:r>
      <w:r w:rsidR="001C5D01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Rozmieszczenie </w:t>
      </w:r>
      <w:r w:rsidR="00802F55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łóżek </w:t>
      </w:r>
      <w:r w:rsidR="001C5D01" w:rsidRPr="00D3128C">
        <w:rPr>
          <w:rFonts w:ascii="Arial" w:hAnsi="Arial" w:cs="Arial"/>
          <w:noProof w:val="0"/>
          <w:color w:val="006D2C"/>
          <w:sz w:val="20"/>
          <w:szCs w:val="20"/>
        </w:rPr>
        <w:t>zakładów</w:t>
      </w:r>
      <w:r w:rsidR="009F3A60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lecznictwa uzdrowiskowego </w:t>
      </w:r>
      <w:r w:rsidR="00711526">
        <w:rPr>
          <w:rFonts w:ascii="Arial" w:hAnsi="Arial" w:cs="Arial"/>
          <w:noProof w:val="0"/>
          <w:color w:val="006D2C"/>
          <w:sz w:val="20"/>
          <w:szCs w:val="20"/>
        </w:rPr>
        <w:t>według województw</w:t>
      </w:r>
    </w:p>
    <w:p w:rsidR="00BC762E" w:rsidRPr="00BC762E" w:rsidRDefault="002D394E" w:rsidP="00BC762E">
      <w:pPr>
        <w:tabs>
          <w:tab w:val="left" w:pos="2100"/>
        </w:tabs>
        <w:spacing w:after="0" w:line="240" w:lineRule="auto"/>
        <w:jc w:val="center"/>
        <w:rPr>
          <w:rFonts w:ascii="Arial" w:hAnsi="Arial" w:cs="Arial"/>
          <w:noProof w:val="0"/>
          <w:color w:val="238B45"/>
          <w:sz w:val="20"/>
          <w:szCs w:val="20"/>
        </w:rPr>
      </w:pPr>
      <w:r>
        <w:object w:dxaOrig="5041" w:dyaOrig="5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2pt;height:252pt" o:ole="">
            <v:imagedata r:id="rId10" o:title=""/>
          </v:shape>
          <o:OLEObject Type="Embed" ProgID="STATISTICA.Graph" ShapeID="_x0000_i1028" DrawAspect="Content" ObjectID="_1561362236" r:id="rId11">
            <o:FieldCodes>\s</o:FieldCodes>
          </o:OLEObject>
        </w:object>
      </w:r>
      <w:bookmarkStart w:id="0" w:name="_GoBack"/>
      <w:bookmarkEnd w:id="0"/>
    </w:p>
    <w:p w:rsidR="00F70907" w:rsidRPr="008F397F" w:rsidRDefault="000A6F0B" w:rsidP="00371B5F">
      <w:pPr>
        <w:spacing w:after="120" w:line="288" w:lineRule="auto"/>
        <w:ind w:firstLine="709"/>
        <w:jc w:val="both"/>
        <w:rPr>
          <w:rFonts w:ascii="Arial" w:hAnsi="Arial" w:cs="Arial"/>
          <w:b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lastRenderedPageBreak/>
        <w:t>Na koni</w:t>
      </w:r>
      <w:r w:rsidR="003F72CA" w:rsidRPr="008F397F">
        <w:rPr>
          <w:rFonts w:ascii="Arial" w:hAnsi="Arial" w:cs="Arial"/>
          <w:noProof w:val="0"/>
          <w:sz w:val="20"/>
          <w:szCs w:val="20"/>
        </w:rPr>
        <w:t>e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c </w:t>
      </w:r>
      <w:r w:rsidR="00681326" w:rsidRPr="008F397F">
        <w:rPr>
          <w:rFonts w:ascii="Arial" w:hAnsi="Arial" w:cs="Arial"/>
          <w:noProof w:val="0"/>
          <w:sz w:val="20"/>
          <w:szCs w:val="20"/>
        </w:rPr>
        <w:t xml:space="preserve">2016 r. </w:t>
      </w:r>
      <w:r w:rsidR="00792F8D" w:rsidRPr="008F397F">
        <w:rPr>
          <w:rFonts w:ascii="Arial" w:hAnsi="Arial" w:cs="Arial"/>
          <w:noProof w:val="0"/>
          <w:sz w:val="20"/>
          <w:szCs w:val="20"/>
        </w:rPr>
        <w:t xml:space="preserve">stacjonarną </w:t>
      </w:r>
      <w:r w:rsidR="00371B5F" w:rsidRPr="008F397F">
        <w:rPr>
          <w:rFonts w:ascii="Arial" w:hAnsi="Arial" w:cs="Arial"/>
          <w:noProof w:val="0"/>
          <w:sz w:val="20"/>
          <w:szCs w:val="20"/>
        </w:rPr>
        <w:t>opiekę</w:t>
      </w:r>
      <w:r w:rsidR="00792F8D">
        <w:rPr>
          <w:rFonts w:ascii="Arial" w:hAnsi="Arial" w:cs="Arial"/>
          <w:noProof w:val="0"/>
          <w:sz w:val="20"/>
          <w:szCs w:val="20"/>
        </w:rPr>
        <w:t xml:space="preserve"> uzdrowiskową zapewniały</w:t>
      </w:r>
      <w:r w:rsidR="00371B5F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244 </w:t>
      </w:r>
      <w:r w:rsidR="00792F8D">
        <w:rPr>
          <w:rFonts w:ascii="Arial" w:hAnsi="Arial" w:cs="Arial"/>
          <w:noProof w:val="0"/>
          <w:sz w:val="20"/>
          <w:szCs w:val="20"/>
        </w:rPr>
        <w:t>zakłady (szpitale i sanatoria uzdrowiskowe)</w:t>
      </w:r>
      <w:r w:rsidRPr="008F397F">
        <w:rPr>
          <w:rFonts w:ascii="Arial" w:hAnsi="Arial" w:cs="Arial"/>
          <w:noProof w:val="0"/>
          <w:sz w:val="20"/>
          <w:szCs w:val="20"/>
        </w:rPr>
        <w:t>,</w:t>
      </w:r>
      <w:r w:rsidR="00CE2656" w:rsidRPr="008F397F">
        <w:rPr>
          <w:rFonts w:ascii="Arial" w:hAnsi="Arial" w:cs="Arial"/>
          <w:noProof w:val="0"/>
          <w:sz w:val="20"/>
          <w:szCs w:val="20"/>
        </w:rPr>
        <w:t xml:space="preserve"> które 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dysponowały </w:t>
      </w:r>
      <w:r w:rsidR="00CE2656" w:rsidRPr="008F397F">
        <w:rPr>
          <w:rFonts w:ascii="Arial" w:hAnsi="Arial" w:cs="Arial"/>
          <w:noProof w:val="0"/>
          <w:sz w:val="20"/>
          <w:szCs w:val="20"/>
        </w:rPr>
        <w:t>44,1 tys. łóżek.</w:t>
      </w:r>
      <w:r w:rsidR="00D4782A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371B5F" w:rsidRPr="008F397F">
        <w:rPr>
          <w:rFonts w:ascii="Arial" w:hAnsi="Arial" w:cs="Arial"/>
          <w:noProof w:val="0"/>
          <w:sz w:val="20"/>
          <w:szCs w:val="20"/>
        </w:rPr>
        <w:t>Na leczeniu w trybie stacjonarnych w ciągu roku przebywało</w:t>
      </w:r>
      <w:r w:rsidR="00D4782A" w:rsidRPr="008F397F">
        <w:rPr>
          <w:rFonts w:ascii="Arial" w:hAnsi="Arial" w:cs="Arial"/>
          <w:noProof w:val="0"/>
          <w:sz w:val="20"/>
          <w:szCs w:val="20"/>
        </w:rPr>
        <w:t xml:space="preserve"> 737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,1 tys. </w:t>
      </w:r>
      <w:r w:rsidR="00371B5F" w:rsidRPr="008F397F">
        <w:rPr>
          <w:rFonts w:ascii="Arial" w:hAnsi="Arial" w:cs="Arial"/>
          <w:noProof w:val="0"/>
          <w:sz w:val="20"/>
          <w:szCs w:val="20"/>
        </w:rPr>
        <w:t>kuracjuszy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, </w:t>
      </w:r>
      <w:r w:rsidR="00072D54" w:rsidRPr="008F397F">
        <w:rPr>
          <w:rFonts w:ascii="Arial" w:hAnsi="Arial" w:cs="Arial"/>
          <w:noProof w:val="0"/>
          <w:sz w:val="20"/>
          <w:szCs w:val="20"/>
        </w:rPr>
        <w:t xml:space="preserve">niespełna </w:t>
      </w:r>
      <w:r w:rsidR="00792F8D">
        <w:rPr>
          <w:rFonts w:ascii="Arial" w:hAnsi="Arial" w:cs="Arial"/>
          <w:noProof w:val="0"/>
          <w:sz w:val="20"/>
          <w:szCs w:val="20"/>
        </w:rPr>
        <w:t xml:space="preserve">o </w:t>
      </w:r>
      <w:r w:rsidR="00072D54" w:rsidRPr="008F397F">
        <w:rPr>
          <w:rFonts w:ascii="Arial" w:hAnsi="Arial" w:cs="Arial"/>
          <w:noProof w:val="0"/>
          <w:sz w:val="20"/>
          <w:szCs w:val="20"/>
        </w:rPr>
        <w:t>1% więcej niż</w:t>
      </w:r>
      <w:r w:rsidR="00792F8D">
        <w:rPr>
          <w:rFonts w:ascii="Arial" w:hAnsi="Arial" w:cs="Arial"/>
          <w:noProof w:val="0"/>
          <w:sz w:val="20"/>
          <w:szCs w:val="20"/>
        </w:rPr>
        <w:t xml:space="preserve"> w 2015 r.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792F8D">
        <w:rPr>
          <w:rFonts w:ascii="Arial" w:hAnsi="Arial" w:cs="Arial"/>
          <w:noProof w:val="0"/>
          <w:sz w:val="20"/>
          <w:szCs w:val="20"/>
        </w:rPr>
        <w:t>K</w:t>
      </w:r>
      <w:r w:rsidR="00792F8D" w:rsidRPr="008F397F">
        <w:rPr>
          <w:rFonts w:ascii="Arial" w:hAnsi="Arial" w:cs="Arial"/>
          <w:noProof w:val="0"/>
          <w:sz w:val="20"/>
          <w:szCs w:val="20"/>
        </w:rPr>
        <w:t xml:space="preserve">obiety stanowiły 61,1%, pacjentów leczonych </w:t>
      </w:r>
      <w:r w:rsidR="00845A1E">
        <w:rPr>
          <w:rFonts w:ascii="Arial" w:hAnsi="Arial" w:cs="Arial"/>
          <w:noProof w:val="0"/>
          <w:sz w:val="20"/>
          <w:szCs w:val="20"/>
        </w:rPr>
        <w:t>stacjonarnie</w:t>
      </w:r>
      <w:r w:rsidR="00792F8D">
        <w:rPr>
          <w:rFonts w:ascii="Arial" w:hAnsi="Arial" w:cs="Arial"/>
          <w:noProof w:val="0"/>
          <w:sz w:val="20"/>
          <w:szCs w:val="20"/>
        </w:rPr>
        <w:t>,</w:t>
      </w:r>
      <w:r w:rsidR="00792F8D" w:rsidRPr="008F397F">
        <w:rPr>
          <w:rFonts w:ascii="Arial" w:hAnsi="Arial" w:cs="Arial"/>
          <w:noProof w:val="0"/>
          <w:sz w:val="20"/>
          <w:szCs w:val="20"/>
        </w:rPr>
        <w:t xml:space="preserve"> natomiast osoby w wieku 65 lat i</w:t>
      </w:r>
      <w:r w:rsidR="00792F8D">
        <w:rPr>
          <w:rFonts w:ascii="Arial" w:hAnsi="Arial" w:cs="Arial"/>
          <w:noProof w:val="0"/>
          <w:sz w:val="20"/>
          <w:szCs w:val="20"/>
        </w:rPr>
        <w:t> </w:t>
      </w:r>
      <w:r w:rsidR="00792F8D" w:rsidRPr="008F397F">
        <w:rPr>
          <w:rFonts w:ascii="Arial" w:hAnsi="Arial" w:cs="Arial"/>
          <w:noProof w:val="0"/>
          <w:sz w:val="20"/>
          <w:szCs w:val="20"/>
        </w:rPr>
        <w:t xml:space="preserve">więcej </w:t>
      </w:r>
      <w:r w:rsidR="00792F8D">
        <w:rPr>
          <w:rFonts w:ascii="Arial" w:hAnsi="Arial" w:cs="Arial"/>
          <w:noProof w:val="0"/>
          <w:sz w:val="20"/>
          <w:szCs w:val="20"/>
        </w:rPr>
        <w:t xml:space="preserve">- </w:t>
      </w:r>
      <w:r w:rsidR="00792F8D" w:rsidRPr="008F397F">
        <w:rPr>
          <w:rFonts w:ascii="Arial" w:hAnsi="Arial" w:cs="Arial"/>
          <w:noProof w:val="0"/>
          <w:sz w:val="20"/>
          <w:szCs w:val="20"/>
        </w:rPr>
        <w:t xml:space="preserve">45,5%. </w:t>
      </w:r>
    </w:p>
    <w:p w:rsidR="00EC2D88" w:rsidRPr="00D3128C" w:rsidRDefault="00EC2D88" w:rsidP="005F3F84">
      <w:pPr>
        <w:spacing w:before="240"/>
        <w:jc w:val="both"/>
        <w:rPr>
          <w:rFonts w:ascii="Arial" w:hAnsi="Arial" w:cs="Arial"/>
          <w:noProof w:val="0"/>
          <w:color w:val="006D2C"/>
          <w:sz w:val="20"/>
          <w:szCs w:val="20"/>
          <w:vertAlign w:val="superscript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>Tabl</w:t>
      </w:r>
      <w:r w:rsidR="00072D54" w:rsidRPr="00D3128C">
        <w:rPr>
          <w:rFonts w:ascii="Arial" w:hAnsi="Arial" w:cs="Arial"/>
          <w:noProof w:val="0"/>
          <w:color w:val="006D2C"/>
          <w:sz w:val="20"/>
          <w:szCs w:val="20"/>
        </w:rPr>
        <w:t>ica</w:t>
      </w:r>
      <w:r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.1 </w:t>
      </w:r>
      <w:r w:rsidR="00792F8D">
        <w:rPr>
          <w:rFonts w:ascii="Arial" w:hAnsi="Arial" w:cs="Arial"/>
          <w:noProof w:val="0"/>
          <w:color w:val="006D2C"/>
          <w:sz w:val="20"/>
          <w:szCs w:val="20"/>
        </w:rPr>
        <w:t>Działalność</w:t>
      </w:r>
      <w:r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szpi</w:t>
      </w:r>
      <w:r w:rsidR="00960134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tali </w:t>
      </w:r>
      <w:r w:rsidR="00792F8D">
        <w:rPr>
          <w:rFonts w:ascii="Arial" w:hAnsi="Arial" w:cs="Arial"/>
          <w:noProof w:val="0"/>
          <w:color w:val="006D2C"/>
          <w:sz w:val="20"/>
          <w:szCs w:val="20"/>
        </w:rPr>
        <w:t xml:space="preserve">uzdrowiskowych </w:t>
      </w:r>
      <w:r w:rsidR="00960134" w:rsidRPr="00D3128C">
        <w:rPr>
          <w:rFonts w:ascii="Arial" w:hAnsi="Arial" w:cs="Arial"/>
          <w:noProof w:val="0"/>
          <w:color w:val="006D2C"/>
          <w:sz w:val="20"/>
          <w:szCs w:val="20"/>
        </w:rPr>
        <w:t>i sanatoriów uzdrowiskowych</w:t>
      </w: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134"/>
        <w:gridCol w:w="1134"/>
      </w:tblGrid>
      <w:tr w:rsidR="003F72CA" w:rsidRPr="008F397F" w:rsidTr="00BC762E">
        <w:trPr>
          <w:trHeight w:val="300"/>
          <w:jc w:val="center"/>
        </w:trPr>
        <w:tc>
          <w:tcPr>
            <w:tcW w:w="6520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EA3C39" w:rsidRPr="008F397F" w:rsidRDefault="00EC2D88" w:rsidP="003368A9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EA3C39" w:rsidRPr="008F397F" w:rsidRDefault="00EA3C39" w:rsidP="003368A9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bCs/>
                <w:noProof w:val="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EA3C39" w:rsidRPr="008F397F" w:rsidRDefault="00EA3C39" w:rsidP="003368A9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bCs/>
                <w:noProof w:val="0"/>
                <w:sz w:val="20"/>
                <w:szCs w:val="20"/>
              </w:rPr>
              <w:t>2016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3C39" w:rsidRPr="008F397F" w:rsidRDefault="00EC2D88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Placówki </w:t>
            </w:r>
            <w:r w:rsidR="00EA3C39" w:rsidRPr="008F397F">
              <w:rPr>
                <w:rFonts w:ascii="Arial" w:hAnsi="Arial" w:cs="Arial"/>
                <w:noProof w:val="0"/>
                <w:sz w:val="20"/>
                <w:szCs w:val="20"/>
              </w:rPr>
              <w:t>ogółem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(stan w dniu 31 XII)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3C39" w:rsidRPr="008F397F" w:rsidRDefault="00EA3C3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:rsidR="00EA3C39" w:rsidRPr="008F397F" w:rsidRDefault="00EA3C3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244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137786" w:rsidRPr="008F397F" w:rsidRDefault="00137786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szpitale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37786" w:rsidRPr="008F397F" w:rsidRDefault="0013778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137786" w:rsidRPr="008F397F" w:rsidRDefault="00657FB8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48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137786" w:rsidRPr="008F397F" w:rsidRDefault="00137786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sanatoria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37786" w:rsidRPr="008F397F" w:rsidRDefault="00657FB8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137786" w:rsidRPr="008F397F" w:rsidRDefault="0013778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196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3C39" w:rsidRPr="008F397F" w:rsidRDefault="00657FB8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Ł</w:t>
            </w:r>
            <w:r w:rsidR="00EA3C39"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óżka 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ogółem 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w tys. 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(stan w dniu 31 XII)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3C39" w:rsidRPr="008F397F" w:rsidRDefault="00EA3C3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43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:rsidR="00EA3C39" w:rsidRPr="008F397F" w:rsidRDefault="00EA3C3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44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,1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szpitale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9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8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sanatoria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34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35</w:t>
            </w:r>
            <w:r w:rsidR="00AE400B" w:rsidRPr="008F397F">
              <w:rPr>
                <w:rFonts w:ascii="Arial" w:hAnsi="Arial" w:cs="Arial"/>
                <w:noProof w:val="0"/>
                <w:sz w:val="20"/>
                <w:szCs w:val="20"/>
              </w:rPr>
              <w:t>,8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3F72CA" w:rsidRPr="008F397F" w:rsidRDefault="003F72CA" w:rsidP="006A605F">
            <w:pPr>
              <w:tabs>
                <w:tab w:val="right" w:leader="dot" w:pos="5812"/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Pacjenci/kuracjusze leczeni w opiece stacjonarnej ogółem w tys.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72CA" w:rsidRPr="008F397F" w:rsidRDefault="003F72CA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731,5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3F72CA" w:rsidRPr="008F397F" w:rsidRDefault="003F72CA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737,1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szpitale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133,0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631F2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12</w:t>
            </w:r>
            <w:r w:rsidR="008E735A" w:rsidRPr="008F397F">
              <w:rPr>
                <w:rFonts w:ascii="Arial" w:hAnsi="Arial" w:cs="Arial"/>
                <w:noProof w:val="0"/>
                <w:sz w:val="20"/>
                <w:szCs w:val="20"/>
              </w:rPr>
              <w:t>3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="008E735A" w:rsidRPr="008F397F">
              <w:rPr>
                <w:rFonts w:ascii="Arial" w:hAnsi="Arial" w:cs="Arial"/>
                <w:noProof w:val="0"/>
                <w:sz w:val="20"/>
                <w:szCs w:val="20"/>
              </w:rPr>
              <w:t>8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sanatoria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598</w:t>
            </w:r>
            <w:r w:rsidR="00E11F79" w:rsidRPr="008F397F">
              <w:rPr>
                <w:rFonts w:ascii="Arial" w:hAnsi="Arial" w:cs="Arial"/>
                <w:noProof w:val="0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631F29" w:rsidRPr="008F397F" w:rsidRDefault="00631F2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613</w:t>
            </w:r>
            <w:r w:rsidR="00E11F79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1F29" w:rsidRPr="008F397F" w:rsidRDefault="00E11F7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Średnia </w:t>
            </w:r>
            <w:r w:rsidR="00631F29"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liczba dni pobytu pacjentów 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stacjonarnych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31F2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631F2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16,9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E11F79" w:rsidRPr="008F397F" w:rsidRDefault="00E11F7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szpitale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11F7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E11F7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19,5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E11F79" w:rsidRPr="008F397F" w:rsidRDefault="00E11F79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sanatoria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11F7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E11F79" w:rsidRPr="008F397F" w:rsidRDefault="00E11F79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16,4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3F72CA" w:rsidRPr="008F397F" w:rsidRDefault="003F72CA" w:rsidP="00B30278">
            <w:pPr>
              <w:tabs>
                <w:tab w:val="right" w:leader="dot" w:pos="5812"/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Pacjenci/kuracjusze leczeni w opiece </w:t>
            </w:r>
            <w:r w:rsidR="00B30278">
              <w:rPr>
                <w:rFonts w:ascii="Arial" w:hAnsi="Arial" w:cs="Arial"/>
                <w:noProof w:val="0"/>
                <w:sz w:val="20"/>
                <w:szCs w:val="20"/>
              </w:rPr>
              <w:t xml:space="preserve">ambulatoryjnej 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ogółem w tys. 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72CA" w:rsidRPr="008F397F" w:rsidRDefault="003F72CA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3F72CA" w:rsidRPr="008F397F" w:rsidRDefault="003F72CA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26,3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D01D46" w:rsidRPr="008F397F" w:rsidRDefault="00D01D46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szpitale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01D46" w:rsidRPr="008F397F" w:rsidRDefault="00D01D4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</w:t>
            </w:r>
            <w:r w:rsidR="005B1633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D01D46" w:rsidRPr="008F397F" w:rsidRDefault="00D01D4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</w:t>
            </w:r>
            <w:r w:rsidR="005B1633" w:rsidRPr="008F397F">
              <w:rPr>
                <w:rFonts w:ascii="Arial" w:hAnsi="Arial" w:cs="Arial"/>
                <w:noProof w:val="0"/>
                <w:sz w:val="20"/>
                <w:szCs w:val="20"/>
              </w:rPr>
              <w:t>,3</w:t>
            </w:r>
          </w:p>
        </w:tc>
      </w:tr>
      <w:tr w:rsidR="003F72CA" w:rsidRPr="008F397F" w:rsidTr="005F3F84">
        <w:trPr>
          <w:trHeight w:val="340"/>
          <w:jc w:val="center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D01D46" w:rsidRPr="008F397F" w:rsidRDefault="00D01D46" w:rsidP="006A605F">
            <w:pPr>
              <w:tabs>
                <w:tab w:val="right" w:leader="dot" w:pos="6237"/>
              </w:tabs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 xml:space="preserve">  sanatoria uzdrowiskowe</w:t>
            </w:r>
            <w:r w:rsidR="006A605F" w:rsidRPr="008F397F">
              <w:rPr>
                <w:rFonts w:ascii="Arial" w:hAnsi="Arial" w:cs="Arial"/>
                <w:noProof w:val="0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01D46" w:rsidRPr="008F397F" w:rsidRDefault="00D01D4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23</w:t>
            </w:r>
            <w:r w:rsidR="005B1633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D01D46" w:rsidRPr="008F397F" w:rsidRDefault="00D01D46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23</w:t>
            </w:r>
            <w:r w:rsidR="005B1633" w:rsidRPr="008F397F">
              <w:rPr>
                <w:rFonts w:ascii="Arial" w:hAnsi="Arial" w:cs="Arial"/>
                <w:noProof w:val="0"/>
                <w:sz w:val="20"/>
                <w:szCs w:val="20"/>
              </w:rPr>
              <w:t>,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0</w:t>
            </w:r>
          </w:p>
        </w:tc>
      </w:tr>
    </w:tbl>
    <w:p w:rsidR="00962D3D" w:rsidRPr="008F397F" w:rsidRDefault="00962D3D" w:rsidP="009C1796">
      <w:pPr>
        <w:spacing w:before="120" w:after="0"/>
        <w:jc w:val="both"/>
        <w:rPr>
          <w:rFonts w:ascii="Arial" w:hAnsi="Arial" w:cs="Arial"/>
          <w:noProof w:val="0"/>
          <w:sz w:val="18"/>
          <w:szCs w:val="18"/>
        </w:rPr>
      </w:pPr>
    </w:p>
    <w:p w:rsidR="0088288F" w:rsidRPr="008F397F" w:rsidRDefault="00F838FF" w:rsidP="00F838FF">
      <w:pPr>
        <w:spacing w:after="120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 xml:space="preserve">Wśród ogółu kuracjuszy leczonych stacjonarnie </w:t>
      </w:r>
      <w:r w:rsidR="00845A1E">
        <w:rPr>
          <w:rFonts w:ascii="Arial" w:hAnsi="Arial" w:cs="Arial"/>
          <w:noProof w:val="0"/>
          <w:sz w:val="20"/>
          <w:szCs w:val="20"/>
        </w:rPr>
        <w:t xml:space="preserve">było 6,6% cudzoziemców (o 7,2% mniej niż przed rokiem). </w:t>
      </w:r>
      <w:r w:rsidR="00845A1E" w:rsidRPr="00845A1E">
        <w:rPr>
          <w:rFonts w:ascii="Arial" w:hAnsi="Arial" w:cs="Arial"/>
          <w:noProof w:val="0"/>
          <w:sz w:val="20"/>
          <w:szCs w:val="20"/>
        </w:rPr>
        <w:t>Podobnie jak w latach ubiegłych 93% cudzoziemców przebywało w uzdrowiskach dwóch województw</w:t>
      </w:r>
      <w:r w:rsidR="00845A1E">
        <w:rPr>
          <w:rFonts w:ascii="Arial" w:hAnsi="Arial" w:cs="Arial"/>
          <w:noProof w:val="0"/>
          <w:sz w:val="20"/>
          <w:szCs w:val="20"/>
        </w:rPr>
        <w:t>:</w:t>
      </w:r>
      <w:r w:rsidR="00845A1E" w:rsidRPr="00845A1E">
        <w:rPr>
          <w:rFonts w:ascii="Arial" w:hAnsi="Arial" w:cs="Arial"/>
          <w:noProof w:val="0"/>
          <w:sz w:val="20"/>
          <w:szCs w:val="20"/>
        </w:rPr>
        <w:t xml:space="preserve"> zachodniopomorskiego i dolnośląskiego.</w:t>
      </w:r>
    </w:p>
    <w:p w:rsidR="00427258" w:rsidRPr="008F397F" w:rsidRDefault="00427258" w:rsidP="00F838FF">
      <w:pPr>
        <w:spacing w:after="120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 xml:space="preserve">Ponad połowa </w:t>
      </w:r>
      <w:r w:rsidR="00845A1E">
        <w:rPr>
          <w:rFonts w:ascii="Arial" w:hAnsi="Arial" w:cs="Arial"/>
          <w:noProof w:val="0"/>
          <w:sz w:val="20"/>
          <w:szCs w:val="20"/>
        </w:rPr>
        <w:t xml:space="preserve">pacjentów leczonych w opiece stacjonarnej </w:t>
      </w:r>
      <w:r w:rsidR="008538BF" w:rsidRPr="008F397F">
        <w:rPr>
          <w:rFonts w:ascii="Arial" w:hAnsi="Arial" w:cs="Arial"/>
          <w:noProof w:val="0"/>
          <w:sz w:val="20"/>
          <w:szCs w:val="20"/>
        </w:rPr>
        <w:t xml:space="preserve">korzystała z dofinansowania pobytu ze środków Narodowego Funduszu Zdrowia, </w:t>
      </w:r>
      <w:r w:rsidR="00845A1E">
        <w:rPr>
          <w:rFonts w:ascii="Arial" w:hAnsi="Arial" w:cs="Arial"/>
          <w:noProof w:val="0"/>
          <w:sz w:val="20"/>
          <w:szCs w:val="20"/>
        </w:rPr>
        <w:t xml:space="preserve">natomiast ponad 1/3 </w:t>
      </w:r>
      <w:r w:rsidR="008538BF" w:rsidRPr="008F397F">
        <w:rPr>
          <w:rFonts w:ascii="Arial" w:hAnsi="Arial" w:cs="Arial"/>
          <w:noProof w:val="0"/>
          <w:sz w:val="20"/>
          <w:szCs w:val="20"/>
        </w:rPr>
        <w:t xml:space="preserve">kuracjuszy </w:t>
      </w:r>
      <w:r w:rsidR="00845A1E">
        <w:rPr>
          <w:rFonts w:ascii="Arial" w:hAnsi="Arial" w:cs="Arial"/>
          <w:noProof w:val="0"/>
          <w:sz w:val="20"/>
          <w:szCs w:val="20"/>
        </w:rPr>
        <w:t>stanowili</w:t>
      </w:r>
      <w:r w:rsidR="008538BF" w:rsidRPr="008F397F">
        <w:rPr>
          <w:rFonts w:ascii="Arial" w:hAnsi="Arial" w:cs="Arial"/>
          <w:noProof w:val="0"/>
          <w:sz w:val="20"/>
          <w:szCs w:val="20"/>
        </w:rPr>
        <w:t xml:space="preserve"> pacjenci pełnopłatni.</w:t>
      </w:r>
    </w:p>
    <w:p w:rsidR="00D53B9D" w:rsidRDefault="008A56DE" w:rsidP="00711526">
      <w:pPr>
        <w:spacing w:before="240" w:after="120" w:line="288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>W</w:t>
      </w:r>
      <w:r w:rsidR="00D53B9D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ykres </w:t>
      </w:r>
      <w:r w:rsidR="009F3A60" w:rsidRPr="00D3128C">
        <w:rPr>
          <w:rFonts w:ascii="Arial" w:hAnsi="Arial" w:cs="Arial"/>
          <w:noProof w:val="0"/>
          <w:color w:val="006D2C"/>
          <w:sz w:val="20"/>
          <w:szCs w:val="20"/>
        </w:rPr>
        <w:t>3</w:t>
      </w:r>
      <w:r w:rsidR="00D53B9D" w:rsidRPr="00D3128C">
        <w:rPr>
          <w:rFonts w:ascii="Arial" w:hAnsi="Arial" w:cs="Arial"/>
          <w:noProof w:val="0"/>
          <w:color w:val="006D2C"/>
          <w:sz w:val="20"/>
          <w:szCs w:val="20"/>
        </w:rPr>
        <w:t>. Finansowanie/dofinansowanie pobytów pacjentów stacjonarnych w szpitala</w:t>
      </w:r>
      <w:r w:rsidR="00711526">
        <w:rPr>
          <w:rFonts w:ascii="Arial" w:hAnsi="Arial" w:cs="Arial"/>
          <w:noProof w:val="0"/>
          <w:color w:val="006D2C"/>
          <w:sz w:val="20"/>
          <w:szCs w:val="20"/>
        </w:rPr>
        <w:t>ch i sanatoriach uzdrowiskowych</w:t>
      </w:r>
    </w:p>
    <w:p w:rsidR="00AA7BCA" w:rsidRPr="00D3128C" w:rsidRDefault="0011484A" w:rsidP="00AA7BCA">
      <w:pPr>
        <w:spacing w:before="240" w:after="120" w:line="288" w:lineRule="auto"/>
        <w:ind w:left="1134" w:hanging="1134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>
        <w:rPr>
          <w:rFonts w:ascii="Arial" w:hAnsi="Arial" w:cs="Arial"/>
          <w:color w:val="006D2C"/>
          <w:sz w:val="20"/>
          <w:szCs w:val="20"/>
          <w:lang w:eastAsia="pl-PL"/>
        </w:rPr>
        <w:drawing>
          <wp:inline distT="0" distB="0" distL="0" distR="0" wp14:anchorId="351F6F63">
            <wp:extent cx="5047615" cy="25298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395" w:rsidRDefault="008D4F2F" w:rsidP="00452613">
      <w:pPr>
        <w:spacing w:afterLines="120" w:after="288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lastRenderedPageBreak/>
        <w:t>W 2016 r. z</w:t>
      </w:r>
      <w:r w:rsidRPr="008D4F2F">
        <w:rPr>
          <w:rFonts w:ascii="Arial" w:hAnsi="Arial" w:cs="Arial"/>
          <w:noProof w:val="0"/>
          <w:sz w:val="20"/>
          <w:szCs w:val="20"/>
        </w:rPr>
        <w:t xml:space="preserve"> leczenia w trybie ambulatoryjnym </w:t>
      </w:r>
      <w:r>
        <w:rPr>
          <w:rFonts w:ascii="Arial" w:hAnsi="Arial" w:cs="Arial"/>
          <w:noProof w:val="0"/>
          <w:sz w:val="20"/>
          <w:szCs w:val="20"/>
        </w:rPr>
        <w:t xml:space="preserve">w zakładach lecznictwa uzdrowiskowego </w:t>
      </w:r>
      <w:r w:rsidRPr="008D4F2F">
        <w:rPr>
          <w:rFonts w:ascii="Arial" w:hAnsi="Arial" w:cs="Arial"/>
          <w:noProof w:val="0"/>
          <w:sz w:val="20"/>
          <w:szCs w:val="20"/>
        </w:rPr>
        <w:t xml:space="preserve">skorzystało łącznie 74,7 tys. kuracjuszy (o 6,3% więcej niż </w:t>
      </w:r>
      <w:r w:rsidR="00BD55B6">
        <w:rPr>
          <w:rFonts w:ascii="Arial" w:hAnsi="Arial" w:cs="Arial"/>
          <w:noProof w:val="0"/>
          <w:sz w:val="20"/>
          <w:szCs w:val="20"/>
        </w:rPr>
        <w:t>w 2015 r.</w:t>
      </w:r>
      <w:r w:rsidRPr="008D4F2F">
        <w:rPr>
          <w:rFonts w:ascii="Arial" w:hAnsi="Arial" w:cs="Arial"/>
          <w:noProof w:val="0"/>
          <w:sz w:val="20"/>
          <w:szCs w:val="20"/>
        </w:rPr>
        <w:t xml:space="preserve">), z czego 65% kuracjuszy to pacjenci przychodni uzdrowiskowych i </w:t>
      </w:r>
      <w:r w:rsidR="005E7E1C">
        <w:rPr>
          <w:rFonts w:ascii="Arial" w:hAnsi="Arial" w:cs="Arial"/>
          <w:noProof w:val="0"/>
          <w:sz w:val="20"/>
          <w:szCs w:val="20"/>
        </w:rPr>
        <w:t>zakładów przyrodoleczniczych.</w:t>
      </w:r>
    </w:p>
    <w:p w:rsidR="007275C8" w:rsidRPr="008F397F" w:rsidRDefault="00B53AEC" w:rsidP="00452613">
      <w:pPr>
        <w:spacing w:afterLines="120" w:after="288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W 2016 r. </w:t>
      </w:r>
      <w:r w:rsidR="00BD55B6">
        <w:rPr>
          <w:rFonts w:ascii="Arial" w:hAnsi="Arial" w:cs="Arial"/>
          <w:noProof w:val="0"/>
          <w:sz w:val="20"/>
          <w:szCs w:val="20"/>
        </w:rPr>
        <w:t xml:space="preserve">w zakładach lecznictwa uzdrowiskowego wykonano </w:t>
      </w:r>
      <w:r w:rsidR="001D74F7">
        <w:rPr>
          <w:rFonts w:ascii="Arial" w:hAnsi="Arial" w:cs="Arial"/>
          <w:noProof w:val="0"/>
          <w:sz w:val="20"/>
          <w:szCs w:val="20"/>
        </w:rPr>
        <w:t>36,9 mln</w:t>
      </w:r>
      <w:r w:rsidR="00BD55B6">
        <w:rPr>
          <w:rFonts w:ascii="Arial" w:hAnsi="Arial" w:cs="Arial"/>
          <w:noProof w:val="0"/>
          <w:sz w:val="20"/>
          <w:szCs w:val="20"/>
        </w:rPr>
        <w:t xml:space="preserve"> różnorodnych zabiegów leczniczych (o 3,9% więcej niż przed rokiem). </w:t>
      </w:r>
      <w:r w:rsidR="008F397F">
        <w:rPr>
          <w:rFonts w:ascii="Arial" w:hAnsi="Arial" w:cs="Arial"/>
          <w:noProof w:val="0"/>
          <w:sz w:val="20"/>
          <w:szCs w:val="20"/>
        </w:rPr>
        <w:t>Najczęściej</w:t>
      </w:r>
      <w:r w:rsidR="007312A3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95145B">
        <w:rPr>
          <w:rFonts w:ascii="Arial" w:hAnsi="Arial" w:cs="Arial"/>
          <w:noProof w:val="0"/>
          <w:sz w:val="20"/>
          <w:szCs w:val="20"/>
        </w:rPr>
        <w:t>udziel</w:t>
      </w:r>
      <w:r w:rsidR="00CA568C">
        <w:rPr>
          <w:rFonts w:ascii="Arial" w:hAnsi="Arial" w:cs="Arial"/>
          <w:noProof w:val="0"/>
          <w:sz w:val="20"/>
          <w:szCs w:val="20"/>
        </w:rPr>
        <w:t>a</w:t>
      </w:r>
      <w:r w:rsidR="0095145B">
        <w:rPr>
          <w:rFonts w:ascii="Arial" w:hAnsi="Arial" w:cs="Arial"/>
          <w:noProof w:val="0"/>
          <w:sz w:val="20"/>
          <w:szCs w:val="20"/>
        </w:rPr>
        <w:t>no</w:t>
      </w:r>
      <w:r w:rsidR="007312A3" w:rsidRPr="008F397F">
        <w:rPr>
          <w:rFonts w:ascii="Arial" w:hAnsi="Arial" w:cs="Arial"/>
          <w:noProof w:val="0"/>
          <w:sz w:val="20"/>
          <w:szCs w:val="20"/>
        </w:rPr>
        <w:t xml:space="preserve"> zabiegów przyrodoleczniczych</w:t>
      </w:r>
      <w:r w:rsidR="0095145B">
        <w:rPr>
          <w:rFonts w:ascii="Arial" w:hAnsi="Arial" w:cs="Arial"/>
          <w:noProof w:val="0"/>
          <w:sz w:val="20"/>
          <w:szCs w:val="20"/>
        </w:rPr>
        <w:t xml:space="preserve"> (27%), w</w:t>
      </w:r>
      <w:r w:rsidR="007312A3" w:rsidRPr="008F397F">
        <w:rPr>
          <w:rFonts w:ascii="Arial" w:hAnsi="Arial" w:cs="Arial"/>
          <w:noProof w:val="0"/>
          <w:sz w:val="20"/>
          <w:szCs w:val="20"/>
        </w:rPr>
        <w:t xml:space="preserve">śród </w:t>
      </w:r>
      <w:r w:rsidR="0095145B">
        <w:rPr>
          <w:rFonts w:ascii="Arial" w:hAnsi="Arial" w:cs="Arial"/>
          <w:noProof w:val="0"/>
          <w:sz w:val="20"/>
          <w:szCs w:val="20"/>
        </w:rPr>
        <w:t xml:space="preserve">których dominowały </w:t>
      </w:r>
      <w:r w:rsidR="007312A3" w:rsidRPr="008F397F">
        <w:rPr>
          <w:rFonts w:ascii="Arial" w:hAnsi="Arial" w:cs="Arial"/>
          <w:noProof w:val="0"/>
          <w:sz w:val="20"/>
          <w:szCs w:val="20"/>
        </w:rPr>
        <w:t xml:space="preserve">zabiegi borowinowe (10,6%) oraz kąpiele mineralne (8,5%). </w:t>
      </w:r>
      <w:r w:rsidR="00CA568C">
        <w:rPr>
          <w:rFonts w:ascii="Arial" w:hAnsi="Arial" w:cs="Arial"/>
          <w:noProof w:val="0"/>
          <w:sz w:val="20"/>
          <w:szCs w:val="20"/>
        </w:rPr>
        <w:t xml:space="preserve">Popularne były również zabiegi </w:t>
      </w:r>
      <w:r w:rsidR="00173D24" w:rsidRPr="008F397F">
        <w:rPr>
          <w:rFonts w:ascii="Arial" w:hAnsi="Arial" w:cs="Arial"/>
          <w:noProof w:val="0"/>
          <w:sz w:val="20"/>
          <w:szCs w:val="20"/>
        </w:rPr>
        <w:t>ki</w:t>
      </w:r>
      <w:r w:rsidR="00AB4035" w:rsidRPr="008F397F">
        <w:rPr>
          <w:rFonts w:ascii="Arial" w:hAnsi="Arial" w:cs="Arial"/>
          <w:noProof w:val="0"/>
          <w:sz w:val="20"/>
          <w:szCs w:val="20"/>
        </w:rPr>
        <w:t xml:space="preserve">nezyterapii </w:t>
      </w:r>
      <w:r w:rsidR="00CA568C">
        <w:rPr>
          <w:rFonts w:ascii="Arial" w:hAnsi="Arial" w:cs="Arial"/>
          <w:noProof w:val="0"/>
          <w:sz w:val="20"/>
          <w:szCs w:val="20"/>
        </w:rPr>
        <w:t>(20,6%) i elektrolecznictw</w:t>
      </w:r>
      <w:r w:rsidR="0063716F">
        <w:rPr>
          <w:rFonts w:ascii="Arial" w:hAnsi="Arial" w:cs="Arial"/>
          <w:noProof w:val="0"/>
          <w:sz w:val="20"/>
          <w:szCs w:val="20"/>
        </w:rPr>
        <w:t>o</w:t>
      </w:r>
      <w:r w:rsidR="00CA568C">
        <w:rPr>
          <w:rFonts w:ascii="Arial" w:hAnsi="Arial" w:cs="Arial"/>
          <w:noProof w:val="0"/>
          <w:sz w:val="20"/>
          <w:szCs w:val="20"/>
        </w:rPr>
        <w:t xml:space="preserve"> (12,6%)</w:t>
      </w:r>
      <w:r w:rsidR="00173D24" w:rsidRPr="008F397F">
        <w:rPr>
          <w:rFonts w:ascii="Arial" w:hAnsi="Arial" w:cs="Arial"/>
          <w:noProof w:val="0"/>
          <w:sz w:val="20"/>
          <w:szCs w:val="20"/>
        </w:rPr>
        <w:t xml:space="preserve"> oraz masaż</w:t>
      </w:r>
      <w:r w:rsidR="00CA568C">
        <w:rPr>
          <w:rFonts w:ascii="Arial" w:hAnsi="Arial" w:cs="Arial"/>
          <w:noProof w:val="0"/>
          <w:sz w:val="20"/>
          <w:szCs w:val="20"/>
        </w:rPr>
        <w:t>e (10,3%)</w:t>
      </w:r>
      <w:r w:rsidR="00173D24" w:rsidRPr="008F397F">
        <w:rPr>
          <w:rFonts w:ascii="Arial" w:hAnsi="Arial" w:cs="Arial"/>
          <w:noProof w:val="0"/>
          <w:sz w:val="20"/>
          <w:szCs w:val="20"/>
        </w:rPr>
        <w:t xml:space="preserve">. </w:t>
      </w:r>
    </w:p>
    <w:p w:rsidR="00681326" w:rsidRDefault="007275C8" w:rsidP="00711526">
      <w:pPr>
        <w:spacing w:afterLines="120" w:after="288" w:line="288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>Wykres 4.</w:t>
      </w:r>
      <w:r w:rsidR="008538BF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</w:t>
      </w:r>
      <w:r w:rsidR="0095145B" w:rsidRPr="00D3128C">
        <w:rPr>
          <w:rFonts w:ascii="Arial" w:hAnsi="Arial" w:cs="Arial"/>
          <w:noProof w:val="0"/>
          <w:color w:val="006D2C"/>
          <w:sz w:val="20"/>
          <w:szCs w:val="20"/>
        </w:rPr>
        <w:t>Rodzaje zabiegów leczniczych wykonywanych</w:t>
      </w:r>
      <w:r w:rsidR="008538BF"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w zakładach lecznictwa uzdrowiskowego </w:t>
      </w:r>
    </w:p>
    <w:p w:rsidR="0011484A" w:rsidRDefault="0011484A" w:rsidP="00711526">
      <w:pPr>
        <w:spacing w:afterLines="120" w:after="288" w:line="288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  <w:r>
        <w:rPr>
          <w:rFonts w:ascii="Arial" w:hAnsi="Arial" w:cs="Arial"/>
          <w:color w:val="006D2C"/>
          <w:sz w:val="20"/>
          <w:szCs w:val="20"/>
          <w:lang w:eastAsia="pl-PL"/>
        </w:rPr>
        <w:drawing>
          <wp:inline distT="0" distB="0" distL="0" distR="0" wp14:anchorId="6AE9FB56">
            <wp:extent cx="5767070" cy="2889885"/>
            <wp:effectExtent l="0" t="0" r="508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BCA" w:rsidRPr="00D3128C" w:rsidRDefault="00AA7BCA" w:rsidP="00AA7BCA">
      <w:pPr>
        <w:spacing w:afterLines="120" w:after="288" w:line="288" w:lineRule="auto"/>
        <w:jc w:val="center"/>
        <w:rPr>
          <w:rFonts w:ascii="Arial" w:hAnsi="Arial" w:cs="Arial"/>
          <w:noProof w:val="0"/>
          <w:color w:val="006D2C"/>
          <w:sz w:val="20"/>
          <w:szCs w:val="20"/>
        </w:rPr>
      </w:pPr>
    </w:p>
    <w:p w:rsidR="005E7E1C" w:rsidRDefault="005E7E1C" w:rsidP="002222C9">
      <w:pPr>
        <w:spacing w:afterLines="120" w:after="288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</w:p>
    <w:p w:rsidR="00300B13" w:rsidRDefault="00300B13" w:rsidP="002222C9">
      <w:pPr>
        <w:spacing w:afterLines="120" w:after="288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 w:rsidRPr="00300B13">
        <w:rPr>
          <w:rFonts w:ascii="Arial" w:hAnsi="Arial" w:cs="Arial"/>
          <w:noProof w:val="0"/>
          <w:sz w:val="20"/>
          <w:szCs w:val="20"/>
        </w:rPr>
        <w:t>Na koniec 2016 r. funkcjonowało 21 stacjonarnych zakładów rehabilitacji leczniczej. Zlokalizowane były zarówno na obszarze gmin uzdrowiskowych, jak i poza ich granicami. Dysponowały one 2,7 tys. łóżek i przyjęły 57,4 tys. pacjentów.</w:t>
      </w:r>
    </w:p>
    <w:p w:rsidR="00DE7393" w:rsidRPr="00D3128C" w:rsidRDefault="00DE7393" w:rsidP="00DE7393">
      <w:pPr>
        <w:jc w:val="both"/>
        <w:rPr>
          <w:rFonts w:ascii="Arial" w:hAnsi="Arial" w:cs="Arial"/>
          <w:noProof w:val="0"/>
          <w:color w:val="006D2C"/>
          <w:sz w:val="20"/>
          <w:szCs w:val="20"/>
          <w:vertAlign w:val="superscript"/>
        </w:rPr>
      </w:pPr>
      <w:r w:rsidRPr="00D3128C">
        <w:rPr>
          <w:rFonts w:ascii="Arial" w:hAnsi="Arial" w:cs="Arial"/>
          <w:noProof w:val="0"/>
          <w:color w:val="006D2C"/>
          <w:sz w:val="20"/>
          <w:szCs w:val="20"/>
        </w:rPr>
        <w:t>Tabl</w:t>
      </w:r>
      <w:r w:rsidR="00023503">
        <w:rPr>
          <w:rFonts w:ascii="Arial" w:hAnsi="Arial" w:cs="Arial"/>
          <w:noProof w:val="0"/>
          <w:color w:val="006D2C"/>
          <w:sz w:val="20"/>
          <w:szCs w:val="20"/>
        </w:rPr>
        <w:t>ica</w:t>
      </w:r>
      <w:r w:rsidRPr="00D3128C">
        <w:rPr>
          <w:rFonts w:ascii="Arial" w:hAnsi="Arial" w:cs="Arial"/>
          <w:noProof w:val="0"/>
          <w:color w:val="006D2C"/>
          <w:sz w:val="20"/>
          <w:szCs w:val="20"/>
        </w:rPr>
        <w:t>.</w:t>
      </w:r>
      <w:r w:rsidR="004B3E81" w:rsidRPr="00D3128C">
        <w:rPr>
          <w:rFonts w:ascii="Arial" w:hAnsi="Arial" w:cs="Arial"/>
          <w:noProof w:val="0"/>
          <w:color w:val="006D2C"/>
          <w:sz w:val="20"/>
          <w:szCs w:val="20"/>
        </w:rPr>
        <w:t>2</w:t>
      </w:r>
      <w:r w:rsidRPr="00D3128C">
        <w:rPr>
          <w:rFonts w:ascii="Arial" w:hAnsi="Arial" w:cs="Arial"/>
          <w:noProof w:val="0"/>
          <w:color w:val="006D2C"/>
          <w:sz w:val="20"/>
          <w:szCs w:val="20"/>
        </w:rPr>
        <w:t xml:space="preserve"> </w:t>
      </w:r>
      <w:r w:rsidR="00BD55B6">
        <w:rPr>
          <w:rFonts w:ascii="Arial" w:hAnsi="Arial" w:cs="Arial"/>
          <w:noProof w:val="0"/>
          <w:color w:val="006D2C"/>
          <w:sz w:val="20"/>
          <w:szCs w:val="20"/>
        </w:rPr>
        <w:t xml:space="preserve">Działalność </w:t>
      </w:r>
      <w:r w:rsidR="004B3E81" w:rsidRPr="00D3128C">
        <w:rPr>
          <w:rFonts w:ascii="Arial" w:hAnsi="Arial" w:cs="Arial"/>
          <w:noProof w:val="0"/>
          <w:color w:val="006D2C"/>
          <w:sz w:val="20"/>
          <w:szCs w:val="20"/>
        </w:rPr>
        <w:t>stacjonarnych za</w:t>
      </w:r>
      <w:r w:rsidR="000D4BC1" w:rsidRPr="00D3128C">
        <w:rPr>
          <w:rFonts w:ascii="Arial" w:hAnsi="Arial" w:cs="Arial"/>
          <w:noProof w:val="0"/>
          <w:color w:val="006D2C"/>
          <w:sz w:val="20"/>
          <w:szCs w:val="20"/>
        </w:rPr>
        <w:t>kładów rehabilitacji leczniczej</w:t>
      </w: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134"/>
      </w:tblGrid>
      <w:tr w:rsidR="00DE7393" w:rsidRPr="008F397F" w:rsidTr="0011484A">
        <w:trPr>
          <w:trHeight w:val="300"/>
          <w:jc w:val="center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DE7393" w:rsidRPr="008F397F" w:rsidRDefault="00DE7393" w:rsidP="003F344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DE7393" w:rsidRPr="008F397F" w:rsidRDefault="00DE7393" w:rsidP="003F344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bCs/>
                <w:noProof w:val="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2E2E2"/>
            <w:noWrap/>
            <w:vAlign w:val="center"/>
            <w:hideMark/>
          </w:tcPr>
          <w:p w:rsidR="00DE7393" w:rsidRPr="008F397F" w:rsidRDefault="00DE7393" w:rsidP="003F344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bCs/>
                <w:noProof w:val="0"/>
                <w:sz w:val="20"/>
                <w:szCs w:val="20"/>
              </w:rPr>
              <w:t>2016</w:t>
            </w:r>
          </w:p>
        </w:tc>
      </w:tr>
      <w:tr w:rsidR="00DE7393" w:rsidRPr="008F397F" w:rsidTr="0011484A">
        <w:trPr>
          <w:trHeight w:val="340"/>
          <w:jc w:val="center"/>
        </w:trPr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D74F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Placówki ogółem (stan w dniu 31 XII) ……….................…</w:t>
            </w:r>
            <w:r w:rsidR="0011484A">
              <w:rPr>
                <w:rFonts w:ascii="Arial" w:hAnsi="Arial" w:cs="Arial"/>
                <w:noProof w:val="0"/>
                <w:sz w:val="20"/>
                <w:szCs w:val="20"/>
              </w:rPr>
              <w:t>.............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21</w:t>
            </w:r>
          </w:p>
        </w:tc>
      </w:tr>
      <w:tr w:rsidR="00DE7393" w:rsidRPr="008F397F" w:rsidTr="0011484A">
        <w:trPr>
          <w:trHeight w:val="340"/>
          <w:jc w:val="center"/>
        </w:trPr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D74F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Łóżka ogółem w tys. (stan w dniu 31 XII) ..................................</w:t>
            </w:r>
            <w:r w:rsidR="0011484A">
              <w:rPr>
                <w:rFonts w:ascii="Arial" w:hAnsi="Arial" w:cs="Arial"/>
                <w:noProof w:val="0"/>
                <w:sz w:val="20"/>
                <w:szCs w:val="20"/>
              </w:rPr>
              <w:t>............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2,7</w:t>
            </w:r>
          </w:p>
        </w:tc>
      </w:tr>
      <w:tr w:rsidR="00DE7393" w:rsidRPr="008F397F" w:rsidTr="0011484A">
        <w:trPr>
          <w:trHeight w:val="340"/>
          <w:jc w:val="center"/>
        </w:trPr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D74F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Pacjenci leczeni w opiece stacjonarnej ogółem w tys. .............</w:t>
            </w:r>
            <w:r w:rsidR="0011484A">
              <w:rPr>
                <w:rFonts w:ascii="Arial" w:hAnsi="Arial" w:cs="Arial"/>
                <w:noProof w:val="0"/>
                <w:sz w:val="20"/>
                <w:szCs w:val="20"/>
              </w:rPr>
              <w:t>.............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E7393" w:rsidRPr="008F397F" w:rsidRDefault="000C72B0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DE7393" w:rsidRPr="008F397F" w:rsidRDefault="000C72B0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50,6</w:t>
            </w:r>
          </w:p>
        </w:tc>
      </w:tr>
      <w:tr w:rsidR="00DE7393" w:rsidRPr="008F397F" w:rsidTr="0011484A">
        <w:trPr>
          <w:trHeight w:val="340"/>
          <w:jc w:val="center"/>
        </w:trPr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D74F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Średnia liczba dni pobytu pacjentów stacjonarnych .................</w:t>
            </w:r>
            <w:r w:rsidR="0011484A">
              <w:rPr>
                <w:rFonts w:ascii="Arial" w:hAnsi="Arial" w:cs="Arial"/>
                <w:noProof w:val="0"/>
                <w:sz w:val="20"/>
                <w:szCs w:val="20"/>
              </w:rPr>
              <w:t>............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13,7</w:t>
            </w:r>
          </w:p>
        </w:tc>
      </w:tr>
      <w:tr w:rsidR="00DE7393" w:rsidRPr="008F397F" w:rsidTr="0011484A">
        <w:trPr>
          <w:trHeight w:val="340"/>
          <w:jc w:val="center"/>
        </w:trPr>
        <w:tc>
          <w:tcPr>
            <w:tcW w:w="6521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E7393" w:rsidRPr="008F397F" w:rsidRDefault="00DE7393" w:rsidP="001D74F7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Pacjenci leczeni w opiece ambulatoryjnej ogółem w tys. ..........</w:t>
            </w:r>
            <w:r w:rsidR="0011484A">
              <w:rPr>
                <w:rFonts w:ascii="Arial" w:hAnsi="Arial" w:cs="Arial"/>
                <w:noProof w:val="0"/>
                <w:sz w:val="20"/>
                <w:szCs w:val="20"/>
              </w:rPr>
              <w:t>.............</w:t>
            </w: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E7393" w:rsidRPr="008F397F" w:rsidRDefault="00DE7393" w:rsidP="001E293E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DE7393" w:rsidRPr="008F397F" w:rsidRDefault="00300B13" w:rsidP="00FA2F4B">
            <w:pPr>
              <w:jc w:val="right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6,</w:t>
            </w:r>
            <w:r w:rsidR="00FA2F4B">
              <w:rPr>
                <w:rFonts w:ascii="Arial" w:hAnsi="Arial" w:cs="Arial"/>
                <w:noProof w:val="0"/>
                <w:sz w:val="20"/>
                <w:szCs w:val="20"/>
              </w:rPr>
              <w:t>7</w:t>
            </w:r>
          </w:p>
        </w:tc>
      </w:tr>
    </w:tbl>
    <w:p w:rsidR="00173D24" w:rsidRPr="008F397F" w:rsidRDefault="00173D24" w:rsidP="008F02BB">
      <w:pPr>
        <w:spacing w:afterLines="120" w:after="288" w:line="288" w:lineRule="auto"/>
        <w:jc w:val="both"/>
        <w:rPr>
          <w:rFonts w:ascii="Arial" w:hAnsi="Arial" w:cs="Arial"/>
          <w:noProof w:val="0"/>
          <w:sz w:val="20"/>
          <w:szCs w:val="20"/>
        </w:rPr>
      </w:pPr>
    </w:p>
    <w:p w:rsidR="00EF16B7" w:rsidRDefault="00EF16B7">
      <w:pPr>
        <w:rPr>
          <w:rFonts w:ascii="Arial" w:hAnsi="Arial" w:cs="Arial"/>
          <w:noProof w:val="0"/>
          <w:color w:val="006D2C"/>
          <w:sz w:val="20"/>
          <w:szCs w:val="20"/>
        </w:rPr>
      </w:pPr>
      <w:r>
        <w:rPr>
          <w:rFonts w:ascii="Arial" w:hAnsi="Arial" w:cs="Arial"/>
          <w:noProof w:val="0"/>
          <w:color w:val="006D2C"/>
          <w:sz w:val="20"/>
          <w:szCs w:val="20"/>
        </w:rPr>
        <w:br w:type="page"/>
      </w:r>
    </w:p>
    <w:p w:rsidR="00CD4B44" w:rsidRPr="00EF16B7" w:rsidRDefault="00DE3352" w:rsidP="00770C31">
      <w:pPr>
        <w:spacing w:after="120" w:line="288" w:lineRule="auto"/>
        <w:jc w:val="both"/>
        <w:rPr>
          <w:rFonts w:ascii="Arial" w:hAnsi="Arial" w:cs="Arial"/>
          <w:noProof w:val="0"/>
          <w:color w:val="006D2C"/>
          <w:sz w:val="20"/>
          <w:szCs w:val="20"/>
        </w:rPr>
      </w:pPr>
      <w:r w:rsidRPr="00EF16B7">
        <w:rPr>
          <w:rFonts w:ascii="Arial" w:hAnsi="Arial" w:cs="Arial"/>
          <w:noProof w:val="0"/>
          <w:color w:val="006D2C"/>
          <w:sz w:val="20"/>
          <w:szCs w:val="20"/>
        </w:rPr>
        <w:lastRenderedPageBreak/>
        <w:t>Uwagi metod</w:t>
      </w:r>
      <w:r w:rsidR="00580B76" w:rsidRPr="00EF16B7">
        <w:rPr>
          <w:rFonts w:ascii="Arial" w:hAnsi="Arial" w:cs="Arial"/>
          <w:noProof w:val="0"/>
          <w:color w:val="006D2C"/>
          <w:sz w:val="20"/>
          <w:szCs w:val="20"/>
        </w:rPr>
        <w:t>yczne</w:t>
      </w:r>
    </w:p>
    <w:p w:rsidR="00DE3352" w:rsidRPr="008F397F" w:rsidRDefault="00DE3352" w:rsidP="001D74F7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>Notatkę opracowano na podstawie wyników badania GUS realizowa</w:t>
      </w:r>
      <w:r w:rsidR="004D0B2F">
        <w:rPr>
          <w:rFonts w:ascii="Arial" w:hAnsi="Arial" w:cs="Arial"/>
          <w:noProof w:val="0"/>
          <w:sz w:val="20"/>
          <w:szCs w:val="20"/>
        </w:rPr>
        <w:t>nego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na formularzu ZD-2 </w:t>
      </w:r>
      <w:r w:rsidR="001D74F7" w:rsidRPr="001D74F7">
        <w:rPr>
          <w:rFonts w:ascii="Arial" w:hAnsi="Arial" w:cs="Arial"/>
          <w:i/>
          <w:noProof w:val="0"/>
          <w:sz w:val="20"/>
          <w:szCs w:val="20"/>
        </w:rPr>
        <w:t>Sprawozdanie z lecznictwa uzdrowiskowego, stacjonarnych zakładów rehabilitacji leczniczej</w:t>
      </w:r>
      <w:r w:rsidR="001D74F7">
        <w:rPr>
          <w:rFonts w:ascii="Arial" w:hAnsi="Arial" w:cs="Arial"/>
          <w:noProof w:val="0"/>
          <w:sz w:val="20"/>
          <w:szCs w:val="20"/>
        </w:rPr>
        <w:t xml:space="preserve"> 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oraz na podstawie danych </w:t>
      </w:r>
      <w:r w:rsidR="004250AC">
        <w:rPr>
          <w:rFonts w:ascii="Arial" w:hAnsi="Arial" w:cs="Arial"/>
          <w:noProof w:val="0"/>
          <w:sz w:val="20"/>
          <w:szCs w:val="20"/>
        </w:rPr>
        <w:t>otrzymanych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z Ministerstwa Spraw Wewnętrznych</w:t>
      </w:r>
      <w:r w:rsidR="009A5557" w:rsidRPr="008F397F">
        <w:rPr>
          <w:rFonts w:ascii="Arial" w:hAnsi="Arial" w:cs="Arial"/>
          <w:noProof w:val="0"/>
          <w:sz w:val="20"/>
          <w:szCs w:val="20"/>
        </w:rPr>
        <w:t xml:space="preserve"> </w:t>
      </w:r>
      <w:r w:rsidR="00464789">
        <w:rPr>
          <w:rFonts w:ascii="Arial" w:hAnsi="Arial" w:cs="Arial"/>
          <w:noProof w:val="0"/>
          <w:sz w:val="20"/>
          <w:szCs w:val="20"/>
        </w:rPr>
        <w:t>i Administracji</w:t>
      </w:r>
      <w:r w:rsidR="007E2E81">
        <w:rPr>
          <w:rFonts w:ascii="Arial" w:hAnsi="Arial" w:cs="Arial"/>
          <w:noProof w:val="0"/>
          <w:sz w:val="20"/>
          <w:szCs w:val="20"/>
        </w:rPr>
        <w:t xml:space="preserve"> </w:t>
      </w:r>
      <w:r w:rsidR="00371C08">
        <w:rPr>
          <w:rFonts w:ascii="Arial" w:hAnsi="Arial" w:cs="Arial"/>
          <w:noProof w:val="0"/>
          <w:sz w:val="20"/>
          <w:szCs w:val="20"/>
        </w:rPr>
        <w:t>i pochodzących ze sprawozdania resortowego</w:t>
      </w:r>
      <w:r w:rsidR="007E2E81" w:rsidRPr="008F397F">
        <w:rPr>
          <w:rFonts w:ascii="Arial" w:hAnsi="Arial" w:cs="Arial"/>
          <w:noProof w:val="0"/>
          <w:sz w:val="20"/>
          <w:szCs w:val="20"/>
        </w:rPr>
        <w:t xml:space="preserve"> MSWiA-45</w:t>
      </w:r>
      <w:r w:rsidR="007E2E81">
        <w:rPr>
          <w:rFonts w:ascii="Arial" w:hAnsi="Arial" w:cs="Arial"/>
          <w:noProof w:val="0"/>
          <w:sz w:val="20"/>
          <w:szCs w:val="20"/>
        </w:rPr>
        <w:t>.</w:t>
      </w:r>
    </w:p>
    <w:p w:rsidR="00DE3352" w:rsidRPr="008F397F" w:rsidRDefault="005E7E1C" w:rsidP="005E7E1C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5E7E1C">
        <w:rPr>
          <w:rFonts w:ascii="Arial" w:hAnsi="Arial" w:cs="Arial"/>
          <w:noProof w:val="0"/>
          <w:sz w:val="20"/>
          <w:szCs w:val="20"/>
        </w:rPr>
        <w:t>Badanie obejmuje zakłady lecznicze zarejestrowane w Rejestrze Podmiotów Wykonujących Działalność Leczni</w:t>
      </w:r>
      <w:r>
        <w:rPr>
          <w:rFonts w:ascii="Arial" w:hAnsi="Arial" w:cs="Arial"/>
          <w:noProof w:val="0"/>
          <w:sz w:val="20"/>
          <w:szCs w:val="20"/>
        </w:rPr>
        <w:t>czą.</w:t>
      </w:r>
    </w:p>
    <w:p w:rsidR="009A5557" w:rsidRPr="008F397F" w:rsidRDefault="00F1019C" w:rsidP="00770C31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 xml:space="preserve">Zakład lecznictwa uzdrowiskowego </w:t>
      </w:r>
      <w:r w:rsidR="00580B76">
        <w:rPr>
          <w:rFonts w:ascii="Arial" w:hAnsi="Arial" w:cs="Arial"/>
          <w:noProof w:val="0"/>
          <w:sz w:val="20"/>
          <w:szCs w:val="20"/>
        </w:rPr>
        <w:t>to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zakład leczniczy, w którym podmiot leczniczy wykonuje działalność leczniczą w rodzaju ambulatoryjne lub stacjonarne i całodobowe świadczenia zdrowotne w</w:t>
      </w:r>
      <w:r w:rsidR="00580B76">
        <w:rPr>
          <w:rFonts w:ascii="Arial" w:hAnsi="Arial" w:cs="Arial"/>
          <w:noProof w:val="0"/>
          <w:sz w:val="20"/>
          <w:szCs w:val="20"/>
        </w:rPr>
        <w:t> </w:t>
      </w:r>
      <w:r w:rsidRPr="008F397F">
        <w:rPr>
          <w:rFonts w:ascii="Arial" w:hAnsi="Arial" w:cs="Arial"/>
          <w:noProof w:val="0"/>
          <w:sz w:val="20"/>
          <w:szCs w:val="20"/>
        </w:rPr>
        <w:t>rozumieniu przepisów o działalności leczniczej, działający na obszarze uzdrowiska,</w:t>
      </w:r>
      <w:r w:rsidR="009E4A66">
        <w:rPr>
          <w:rFonts w:ascii="Arial" w:hAnsi="Arial" w:cs="Arial"/>
          <w:noProof w:val="0"/>
          <w:sz w:val="20"/>
          <w:szCs w:val="20"/>
        </w:rPr>
        <w:t xml:space="preserve"> </w:t>
      </w:r>
      <w:r w:rsidRPr="008F397F">
        <w:rPr>
          <w:rFonts w:ascii="Arial" w:hAnsi="Arial" w:cs="Arial"/>
          <w:noProof w:val="0"/>
          <w:sz w:val="20"/>
          <w:szCs w:val="20"/>
        </w:rPr>
        <w:t>utworzony w celu udzielania świadczeń zdrowotnych z zakresu lecznictwa uzdrowiskowego albo rehabilitacji uzdrowiskowej, w ramach kierunków leczniczych i przeciwskazań ustalonych dla danego uzdrowiska, w</w:t>
      </w:r>
      <w:r w:rsidR="00580B76">
        <w:rPr>
          <w:rFonts w:ascii="Arial" w:hAnsi="Arial" w:cs="Arial"/>
          <w:noProof w:val="0"/>
          <w:sz w:val="20"/>
          <w:szCs w:val="20"/>
        </w:rPr>
        <w:t> </w:t>
      </w:r>
      <w:r w:rsidRPr="008F397F">
        <w:rPr>
          <w:rFonts w:ascii="Arial" w:hAnsi="Arial" w:cs="Arial"/>
          <w:noProof w:val="0"/>
          <w:sz w:val="20"/>
          <w:szCs w:val="20"/>
        </w:rPr>
        <w:t>szczególności wykorzystujących warunki naturalne uzdrowiska przy udzielaniu świadczeń</w:t>
      </w:r>
      <w:r w:rsidR="009A5557" w:rsidRPr="008F397F">
        <w:rPr>
          <w:rFonts w:ascii="Arial" w:hAnsi="Arial" w:cs="Arial"/>
          <w:noProof w:val="0"/>
          <w:sz w:val="20"/>
          <w:szCs w:val="20"/>
        </w:rPr>
        <w:t xml:space="preserve"> zdrowotnych.</w:t>
      </w:r>
    </w:p>
    <w:p w:rsidR="009A5557" w:rsidRPr="008F397F" w:rsidRDefault="009A5557" w:rsidP="00770C31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>Zakładami lecznictwa uzdrowiskowego są: szpitale uzdrowiskowe, sanatoria uzdrowiskowe, szpitale uzdrowiskowe dla dzieci i sanatoria uzdrowiskowe dla dzieci, przychodnie uzdrowiskowe, zakłady przyrodolecznicze, szpitale i sanatoria w urządzonych podziemnych wyrobiskach górniczych.</w:t>
      </w:r>
    </w:p>
    <w:p w:rsidR="00960134" w:rsidRDefault="00960134" w:rsidP="00770C31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8F397F">
        <w:rPr>
          <w:rFonts w:ascii="Arial" w:hAnsi="Arial" w:cs="Arial"/>
          <w:noProof w:val="0"/>
          <w:sz w:val="20"/>
          <w:szCs w:val="20"/>
        </w:rPr>
        <w:t>Dane o: szpitalach uzdrowiskowych podano</w:t>
      </w:r>
      <w:r w:rsidR="00BB7DFD">
        <w:rPr>
          <w:rFonts w:ascii="Arial" w:hAnsi="Arial" w:cs="Arial"/>
          <w:noProof w:val="0"/>
          <w:sz w:val="20"/>
          <w:szCs w:val="20"/>
        </w:rPr>
        <w:t xml:space="preserve"> razem ze szpitalami dla dzieci,</w:t>
      </w:r>
      <w:r w:rsidRPr="008F397F">
        <w:rPr>
          <w:rFonts w:ascii="Arial" w:hAnsi="Arial" w:cs="Arial"/>
          <w:noProof w:val="0"/>
          <w:sz w:val="20"/>
          <w:szCs w:val="20"/>
        </w:rPr>
        <w:t xml:space="preserve"> sanatoriach uzdrowiskowych łącznie z sanatoriami dla dzieci oraz z sanatorium w urządzonym podziemnym wyrobisku górniczym.</w:t>
      </w:r>
    </w:p>
    <w:p w:rsidR="009E4A66" w:rsidRPr="009E4A66" w:rsidRDefault="009E4A66" w:rsidP="005E7E1C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noProof w:val="0"/>
          <w:sz w:val="20"/>
          <w:szCs w:val="20"/>
        </w:rPr>
      </w:pPr>
      <w:r w:rsidRPr="009E4A66">
        <w:rPr>
          <w:rFonts w:ascii="Arial" w:hAnsi="Arial" w:cs="Arial"/>
          <w:noProof w:val="0"/>
          <w:sz w:val="20"/>
          <w:szCs w:val="20"/>
        </w:rPr>
        <w:t xml:space="preserve">Stacjonarne zakłady rehabilitacji leczniczej objęte badaniem ZD-2 </w:t>
      </w:r>
      <w:r w:rsidR="005E7E1C" w:rsidRPr="005E7E1C">
        <w:rPr>
          <w:rFonts w:ascii="Arial" w:hAnsi="Arial" w:cs="Arial"/>
          <w:noProof w:val="0"/>
          <w:sz w:val="20"/>
          <w:szCs w:val="20"/>
        </w:rPr>
        <w:t xml:space="preserve">to placówki działające poza  obszarem uzdrowiska lub na jego obszarze. Są to m.in. zakłady lecznicze, które zostały zarejestrowane </w:t>
      </w:r>
      <w:r w:rsidR="007639FF">
        <w:rPr>
          <w:rFonts w:ascii="Arial" w:hAnsi="Arial" w:cs="Arial"/>
          <w:noProof w:val="0"/>
          <w:sz w:val="20"/>
          <w:szCs w:val="20"/>
        </w:rPr>
        <w:br/>
      </w:r>
      <w:r w:rsidRPr="009E4A66">
        <w:rPr>
          <w:rFonts w:ascii="Arial" w:hAnsi="Arial" w:cs="Arial"/>
          <w:noProof w:val="0"/>
          <w:sz w:val="20"/>
          <w:szCs w:val="20"/>
        </w:rPr>
        <w:t>w Rejestrze Podmiotów Wykonujących Działalność Leczniczą z wykorzystaniem kodu specjalności typowego dla zakładów rehabilitacji leczniczej działających w trybie ambulatoryjnym, które jednakże zarejestrowały łóżka i prowadzą działalność stacjonarną.</w:t>
      </w:r>
    </w:p>
    <w:p w:rsidR="00173D24" w:rsidRDefault="00173D24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</w:rPr>
      </w:pPr>
    </w:p>
    <w:p w:rsidR="002E12D1" w:rsidRPr="008F397F" w:rsidRDefault="002E12D1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</w:rPr>
      </w:pPr>
    </w:p>
    <w:p w:rsidR="00770C31" w:rsidRPr="008F397F" w:rsidRDefault="00770C31" w:rsidP="00580B76">
      <w:pPr>
        <w:pStyle w:val="Akapitzlist"/>
        <w:spacing w:after="0" w:line="288" w:lineRule="auto"/>
        <w:rPr>
          <w:rFonts w:ascii="Arial" w:hAnsi="Arial" w:cs="Arial"/>
          <w:noProof w:val="0"/>
          <w:sz w:val="20"/>
          <w:szCs w:val="24"/>
        </w:rPr>
      </w:pPr>
    </w:p>
    <w:p w:rsidR="00455DC3" w:rsidRPr="008F397F" w:rsidRDefault="00455DC3" w:rsidP="00580B76">
      <w:pPr>
        <w:spacing w:after="0" w:line="288" w:lineRule="auto"/>
        <w:jc w:val="both"/>
        <w:rPr>
          <w:rFonts w:ascii="Arial" w:hAnsi="Arial" w:cs="Arial"/>
          <w:noProof w:val="0"/>
          <w:sz w:val="20"/>
          <w:szCs w:val="24"/>
        </w:rPr>
      </w:pPr>
      <w:r w:rsidRPr="008F397F">
        <w:rPr>
          <w:rFonts w:ascii="Arial" w:hAnsi="Arial" w:cs="Arial"/>
          <w:noProof w:val="0"/>
          <w:sz w:val="20"/>
        </w:rPr>
        <w:t xml:space="preserve">Więcej informacji o działalności </w:t>
      </w:r>
      <w:r w:rsidR="007E2E81" w:rsidRPr="008F397F">
        <w:rPr>
          <w:rFonts w:ascii="Arial" w:hAnsi="Arial" w:cs="Arial"/>
          <w:noProof w:val="0"/>
          <w:sz w:val="20"/>
        </w:rPr>
        <w:t>leczniczej</w:t>
      </w:r>
      <w:r w:rsidRPr="008F397F">
        <w:rPr>
          <w:rFonts w:ascii="Arial" w:hAnsi="Arial" w:cs="Arial"/>
          <w:noProof w:val="0"/>
          <w:sz w:val="20"/>
        </w:rPr>
        <w:t xml:space="preserve"> </w:t>
      </w:r>
      <w:r w:rsidR="007E2E81">
        <w:rPr>
          <w:rFonts w:ascii="Arial" w:hAnsi="Arial" w:cs="Arial"/>
          <w:noProof w:val="0"/>
          <w:sz w:val="20"/>
        </w:rPr>
        <w:t>zakładów</w:t>
      </w:r>
      <w:r w:rsidRPr="008F397F">
        <w:rPr>
          <w:rFonts w:ascii="Arial" w:hAnsi="Arial" w:cs="Arial"/>
          <w:noProof w:val="0"/>
          <w:sz w:val="20"/>
        </w:rPr>
        <w:t xml:space="preserve"> lecznictwa uzdrowiskowego</w:t>
      </w:r>
      <w:r w:rsidR="004D0B2F">
        <w:rPr>
          <w:rFonts w:ascii="Arial" w:hAnsi="Arial" w:cs="Arial"/>
          <w:noProof w:val="0"/>
          <w:sz w:val="20"/>
        </w:rPr>
        <w:t xml:space="preserve"> i stacjonarnych zakładów rehabilitacji leczniczej zostanie zaprezentowanych </w:t>
      </w:r>
      <w:r w:rsidRPr="008F397F">
        <w:rPr>
          <w:rFonts w:ascii="Arial" w:hAnsi="Arial" w:cs="Arial"/>
          <w:noProof w:val="0"/>
          <w:sz w:val="20"/>
        </w:rPr>
        <w:t xml:space="preserve">w </w:t>
      </w:r>
      <w:r w:rsidR="004D0B2F">
        <w:rPr>
          <w:rFonts w:ascii="Arial" w:hAnsi="Arial" w:cs="Arial"/>
          <w:noProof w:val="0"/>
          <w:sz w:val="20"/>
        </w:rPr>
        <w:t xml:space="preserve">wydawanej corocznie </w:t>
      </w:r>
      <w:r w:rsidRPr="008F397F">
        <w:rPr>
          <w:rFonts w:ascii="Arial" w:hAnsi="Arial" w:cs="Arial"/>
          <w:noProof w:val="0"/>
          <w:sz w:val="20"/>
        </w:rPr>
        <w:t xml:space="preserve">publikacji </w:t>
      </w:r>
      <w:r w:rsidR="004D0B2F">
        <w:rPr>
          <w:rFonts w:ascii="Arial" w:hAnsi="Arial" w:cs="Arial"/>
          <w:noProof w:val="0"/>
          <w:sz w:val="20"/>
        </w:rPr>
        <w:t xml:space="preserve">branżowej </w:t>
      </w:r>
      <w:r w:rsidR="007E2E81">
        <w:rPr>
          <w:rFonts w:ascii="Arial" w:hAnsi="Arial" w:cs="Arial"/>
          <w:noProof w:val="0"/>
          <w:sz w:val="20"/>
        </w:rPr>
        <w:t xml:space="preserve">GUS </w:t>
      </w:r>
      <w:r w:rsidRPr="008F397F">
        <w:rPr>
          <w:rFonts w:ascii="Arial" w:hAnsi="Arial" w:cs="Arial"/>
          <w:noProof w:val="0"/>
          <w:sz w:val="20"/>
        </w:rPr>
        <w:t>„Zdrow</w:t>
      </w:r>
      <w:r w:rsidR="004D0B2F">
        <w:rPr>
          <w:rFonts w:ascii="Arial" w:hAnsi="Arial" w:cs="Arial"/>
          <w:noProof w:val="0"/>
          <w:sz w:val="20"/>
        </w:rPr>
        <w:t>ie i</w:t>
      </w:r>
      <w:r w:rsidR="00214017">
        <w:rPr>
          <w:rFonts w:ascii="Arial" w:hAnsi="Arial" w:cs="Arial"/>
          <w:noProof w:val="0"/>
          <w:sz w:val="20"/>
        </w:rPr>
        <w:t> </w:t>
      </w:r>
      <w:r w:rsidR="004D0B2F">
        <w:rPr>
          <w:rFonts w:ascii="Arial" w:hAnsi="Arial" w:cs="Arial"/>
          <w:noProof w:val="0"/>
          <w:sz w:val="20"/>
        </w:rPr>
        <w:t xml:space="preserve">ochrona zdrowia w 2016 r.”, której wydanie planowe jest w grudniu br. </w:t>
      </w:r>
      <w:r w:rsidRPr="008F397F">
        <w:rPr>
          <w:rFonts w:ascii="Arial" w:hAnsi="Arial" w:cs="Arial"/>
          <w:noProof w:val="0"/>
          <w:sz w:val="20"/>
        </w:rPr>
        <w:t>Publikacja będzie zawierała</w:t>
      </w:r>
      <w:r w:rsidR="00214017">
        <w:rPr>
          <w:rFonts w:ascii="Arial" w:hAnsi="Arial" w:cs="Arial"/>
          <w:noProof w:val="0"/>
          <w:sz w:val="20"/>
        </w:rPr>
        <w:t xml:space="preserve"> </w:t>
      </w:r>
      <w:r w:rsidRPr="008F397F">
        <w:rPr>
          <w:rFonts w:ascii="Arial" w:hAnsi="Arial" w:cs="Arial"/>
          <w:noProof w:val="0"/>
          <w:sz w:val="20"/>
        </w:rPr>
        <w:t xml:space="preserve">syntezę wyników </w:t>
      </w:r>
      <w:r w:rsidR="004D0B2F">
        <w:rPr>
          <w:rFonts w:ascii="Arial" w:hAnsi="Arial" w:cs="Arial"/>
          <w:noProof w:val="0"/>
          <w:sz w:val="20"/>
        </w:rPr>
        <w:t>badań</w:t>
      </w:r>
      <w:r w:rsidRPr="008F397F">
        <w:rPr>
          <w:rFonts w:ascii="Arial" w:hAnsi="Arial" w:cs="Arial"/>
          <w:noProof w:val="0"/>
          <w:sz w:val="20"/>
        </w:rPr>
        <w:t xml:space="preserve"> </w:t>
      </w:r>
      <w:r w:rsidR="004D0B2F" w:rsidRPr="004D0B2F">
        <w:rPr>
          <w:rFonts w:ascii="Arial" w:hAnsi="Arial" w:cs="Arial"/>
          <w:noProof w:val="0"/>
          <w:sz w:val="20"/>
        </w:rPr>
        <w:t>dotyczących infrastruktury i funkcjonowania systemu opie</w:t>
      </w:r>
      <w:r w:rsidR="00214017">
        <w:rPr>
          <w:rFonts w:ascii="Arial" w:hAnsi="Arial" w:cs="Arial"/>
          <w:noProof w:val="0"/>
          <w:sz w:val="20"/>
        </w:rPr>
        <w:t>ki zdrowotnej, prowadzonych w </w:t>
      </w:r>
      <w:r w:rsidR="00AA7BCA">
        <w:rPr>
          <w:rFonts w:ascii="Arial" w:hAnsi="Arial" w:cs="Arial"/>
          <w:noProof w:val="0"/>
          <w:sz w:val="20"/>
        </w:rPr>
        <w:t>r</w:t>
      </w:r>
      <w:r w:rsidR="004D0B2F" w:rsidRPr="004D0B2F">
        <w:rPr>
          <w:rFonts w:ascii="Arial" w:hAnsi="Arial" w:cs="Arial"/>
          <w:noProof w:val="0"/>
          <w:sz w:val="20"/>
        </w:rPr>
        <w:t xml:space="preserve">amach </w:t>
      </w:r>
      <w:r w:rsidR="004D0B2F">
        <w:rPr>
          <w:rFonts w:ascii="Arial" w:hAnsi="Arial" w:cs="Arial"/>
          <w:noProof w:val="0"/>
          <w:sz w:val="20"/>
        </w:rPr>
        <w:t>Polskiej Statystyki Publicznej, uwagi</w:t>
      </w:r>
      <w:r w:rsidRPr="008F397F">
        <w:rPr>
          <w:rFonts w:ascii="Arial" w:hAnsi="Arial" w:cs="Arial"/>
          <w:noProof w:val="0"/>
          <w:sz w:val="20"/>
        </w:rPr>
        <w:t xml:space="preserve"> metodyczn</w:t>
      </w:r>
      <w:r w:rsidR="004D0B2F">
        <w:rPr>
          <w:rFonts w:ascii="Arial" w:hAnsi="Arial" w:cs="Arial"/>
          <w:noProof w:val="0"/>
          <w:sz w:val="20"/>
        </w:rPr>
        <w:t>e</w:t>
      </w:r>
      <w:r w:rsidRPr="008F397F">
        <w:rPr>
          <w:rFonts w:ascii="Arial" w:hAnsi="Arial" w:cs="Arial"/>
          <w:noProof w:val="0"/>
          <w:sz w:val="20"/>
        </w:rPr>
        <w:t xml:space="preserve"> i obszerny aneks tabelaryczny</w:t>
      </w:r>
      <w:r w:rsidR="00CD5104" w:rsidRPr="008F397F">
        <w:rPr>
          <w:rFonts w:ascii="Arial" w:hAnsi="Arial" w:cs="Arial"/>
          <w:noProof w:val="0"/>
          <w:sz w:val="20"/>
        </w:rPr>
        <w:t>.</w:t>
      </w:r>
    </w:p>
    <w:p w:rsidR="00455DC3" w:rsidRDefault="00455DC3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</w:rPr>
      </w:pPr>
    </w:p>
    <w:p w:rsidR="002E12D1" w:rsidRPr="008F397F" w:rsidRDefault="002E12D1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</w:rPr>
      </w:pPr>
    </w:p>
    <w:p w:rsidR="00173D24" w:rsidRPr="008F397F" w:rsidRDefault="00173D24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735"/>
      </w:tblGrid>
      <w:tr w:rsidR="00173D24" w:rsidRPr="007639FF" w:rsidTr="000D4BC1">
        <w:trPr>
          <w:trHeight w:val="1260"/>
        </w:trPr>
        <w:tc>
          <w:tcPr>
            <w:tcW w:w="5041" w:type="dxa"/>
          </w:tcPr>
          <w:p w:rsidR="00173D24" w:rsidRPr="008F397F" w:rsidRDefault="00173D24" w:rsidP="0099499A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8F397F">
              <w:rPr>
                <w:rFonts w:ascii="Arial" w:hAnsi="Arial" w:cs="Arial"/>
                <w:noProof w:val="0"/>
                <w:sz w:val="20"/>
              </w:rPr>
              <w:t>Opracowanie merytoryczne:</w:t>
            </w:r>
          </w:p>
          <w:p w:rsidR="00173D24" w:rsidRPr="008F397F" w:rsidRDefault="009F0873" w:rsidP="0099499A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8F397F">
              <w:rPr>
                <w:rFonts w:ascii="Arial" w:hAnsi="Arial" w:cs="Arial"/>
                <w:b/>
                <w:noProof w:val="0"/>
                <w:sz w:val="20"/>
              </w:rPr>
              <w:t>Urząd Statystyczny w Krakowie</w:t>
            </w:r>
          </w:p>
          <w:p w:rsidR="009F0873" w:rsidRPr="008F397F" w:rsidRDefault="009F0873" w:rsidP="0099499A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8F397F">
              <w:rPr>
                <w:rFonts w:ascii="Arial" w:hAnsi="Arial" w:cs="Arial"/>
                <w:b/>
                <w:noProof w:val="0"/>
                <w:sz w:val="20"/>
              </w:rPr>
              <w:t>Ośrodek Statystyki Zdrowia i Ochrony Zdrowia</w:t>
            </w:r>
          </w:p>
          <w:p w:rsidR="00173D24" w:rsidRPr="0029681D" w:rsidRDefault="009F0873" w:rsidP="0099499A">
            <w:pPr>
              <w:jc w:val="center"/>
              <w:rPr>
                <w:rFonts w:ascii="Arial" w:hAnsi="Arial" w:cs="Arial"/>
                <w:b/>
                <w:noProof w:val="0"/>
                <w:sz w:val="20"/>
                <w:lang w:val="en-GB"/>
              </w:rPr>
            </w:pPr>
            <w:r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Joanna Jurek</w:t>
            </w:r>
          </w:p>
          <w:p w:rsidR="00173D24" w:rsidRPr="0029681D" w:rsidRDefault="00121613" w:rsidP="009F0873">
            <w:pPr>
              <w:jc w:val="center"/>
              <w:rPr>
                <w:rFonts w:ascii="Arial" w:hAnsi="Arial" w:cs="Arial"/>
                <w:b/>
                <w:noProof w:val="0"/>
                <w:sz w:val="20"/>
                <w:lang w:val="en-GB"/>
              </w:rPr>
            </w:pPr>
            <w:r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t</w:t>
            </w:r>
            <w:r w:rsidR="00173D24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el</w:t>
            </w:r>
            <w:r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.</w:t>
            </w:r>
            <w:r w:rsidR="00173D24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 xml:space="preserve">: </w:t>
            </w:r>
            <w:r w:rsidR="003F6202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 xml:space="preserve">(+48 </w:t>
            </w:r>
            <w:r w:rsidR="009F0873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12</w:t>
            </w:r>
            <w:r w:rsidR="003F6202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)</w:t>
            </w:r>
            <w:r w:rsidR="009F0873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 36</w:t>
            </w:r>
            <w:r w:rsidR="002222C9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 xml:space="preserve"> 10</w:t>
            </w:r>
            <w:r w:rsidR="0029681D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 </w:t>
            </w:r>
            <w:r w:rsidR="009F0873" w:rsidRPr="0029681D">
              <w:rPr>
                <w:rFonts w:ascii="Arial" w:hAnsi="Arial" w:cs="Arial"/>
                <w:b/>
                <w:noProof w:val="0"/>
                <w:sz w:val="20"/>
                <w:lang w:val="en-GB"/>
              </w:rPr>
              <w:t>138</w:t>
            </w:r>
          </w:p>
          <w:p w:rsidR="0029681D" w:rsidRPr="0029681D" w:rsidRDefault="0029681D" w:rsidP="009F0873">
            <w:pPr>
              <w:jc w:val="center"/>
              <w:rPr>
                <w:rFonts w:ascii="Arial" w:hAnsi="Arial" w:cs="Arial"/>
                <w:b/>
                <w:noProof w:val="0"/>
                <w:sz w:val="20"/>
                <w:lang w:val="en-GB"/>
              </w:rPr>
            </w:pPr>
            <w:r w:rsidRPr="00280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e-mail: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j.jurek@stat.gov.pl</w:t>
            </w:r>
          </w:p>
        </w:tc>
        <w:tc>
          <w:tcPr>
            <w:tcW w:w="4735" w:type="dxa"/>
          </w:tcPr>
          <w:p w:rsidR="00280673" w:rsidRPr="00280673" w:rsidRDefault="00280673" w:rsidP="002806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673">
              <w:rPr>
                <w:rFonts w:ascii="Arial" w:hAnsi="Arial" w:cs="Arial"/>
                <w:sz w:val="20"/>
                <w:szCs w:val="20"/>
              </w:rPr>
              <w:t>Rozpowszechnianie:</w:t>
            </w:r>
          </w:p>
          <w:p w:rsidR="00280673" w:rsidRPr="00280673" w:rsidRDefault="00280673" w:rsidP="002806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673">
              <w:rPr>
                <w:rFonts w:ascii="Arial" w:hAnsi="Arial" w:cs="Arial"/>
                <w:b/>
                <w:bCs/>
                <w:sz w:val="20"/>
                <w:szCs w:val="20"/>
              </w:rPr>
              <w:t>Rzecznik Prasowy Prezesa GUS</w:t>
            </w:r>
          </w:p>
          <w:p w:rsidR="00280673" w:rsidRPr="00280673" w:rsidRDefault="00280673" w:rsidP="002806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673">
              <w:rPr>
                <w:rFonts w:ascii="Arial" w:hAnsi="Arial" w:cs="Arial"/>
                <w:b/>
                <w:bCs/>
                <w:sz w:val="20"/>
                <w:szCs w:val="20"/>
              </w:rPr>
              <w:t>Karolina Dawidziuk</w:t>
            </w:r>
          </w:p>
          <w:p w:rsidR="00280673" w:rsidRPr="003F6202" w:rsidRDefault="00280673" w:rsidP="002806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62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tel.: (+48 22) 608 30 09, (+48 22) 608 34 75</w:t>
            </w:r>
          </w:p>
          <w:p w:rsidR="00280673" w:rsidRPr="007639FF" w:rsidRDefault="00280673" w:rsidP="0028067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9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kom.: 695 255 011</w:t>
            </w:r>
          </w:p>
          <w:p w:rsidR="00280673" w:rsidRPr="00280673" w:rsidRDefault="00280673" w:rsidP="0028067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e-mail: </w:t>
            </w:r>
            <w:hyperlink r:id="rId14" w:history="1">
              <w:r w:rsidRPr="00280673">
                <w:rPr>
                  <w:rStyle w:val="Hipercze"/>
                  <w:rFonts w:ascii="Arial" w:hAnsi="Arial" w:cs="Arial"/>
                  <w:b/>
                  <w:bCs/>
                  <w:szCs w:val="20"/>
                  <w:lang w:val="en-GB"/>
                </w:rPr>
                <w:t>rzecznik@stat.gov.pl</w:t>
              </w:r>
            </w:hyperlink>
          </w:p>
          <w:p w:rsidR="00173D24" w:rsidRPr="00D26499" w:rsidRDefault="00173D24" w:rsidP="00280673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</w:rPr>
            </w:pPr>
          </w:p>
        </w:tc>
      </w:tr>
    </w:tbl>
    <w:p w:rsidR="00173D24" w:rsidRPr="00D26499" w:rsidRDefault="00173D24" w:rsidP="00173D24">
      <w:pPr>
        <w:pStyle w:val="Akapitzlist"/>
        <w:spacing w:after="0" w:line="240" w:lineRule="auto"/>
        <w:rPr>
          <w:rFonts w:ascii="Arial" w:hAnsi="Arial" w:cs="Arial"/>
          <w:noProof w:val="0"/>
          <w:sz w:val="20"/>
          <w:szCs w:val="24"/>
          <w:lang w:val="en-GB"/>
        </w:rPr>
      </w:pPr>
    </w:p>
    <w:p w:rsidR="00510011" w:rsidRDefault="004D0B2F" w:rsidP="00455DC3">
      <w:pPr>
        <w:pStyle w:val="Akapitzlist"/>
        <w:spacing w:after="0" w:line="240" w:lineRule="auto"/>
        <w:jc w:val="center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Więcej na:</w:t>
      </w:r>
    </w:p>
    <w:p w:rsidR="004D0B2F" w:rsidRPr="00EF16B7" w:rsidRDefault="002D394E" w:rsidP="00455DC3">
      <w:pPr>
        <w:pStyle w:val="Akapitzlist"/>
        <w:spacing w:after="0" w:line="240" w:lineRule="auto"/>
        <w:jc w:val="center"/>
        <w:rPr>
          <w:rStyle w:val="Hipercze"/>
          <w:b/>
          <w:bCs/>
        </w:rPr>
      </w:pPr>
      <w:hyperlink r:id="rId15" w:history="1">
        <w:r w:rsidR="004D0B2F" w:rsidRPr="00EF16B7">
          <w:rPr>
            <w:rStyle w:val="Hipercze"/>
            <w:rFonts w:ascii="Arial" w:hAnsi="Arial" w:cs="Arial"/>
            <w:b/>
            <w:bCs/>
            <w:szCs w:val="20"/>
          </w:rPr>
          <w:t>http://stat.gov.pl/obszary-tematyczne/zdrowie/</w:t>
        </w:r>
      </w:hyperlink>
    </w:p>
    <w:p w:rsidR="00510011" w:rsidRPr="00EF16B7" w:rsidRDefault="002D394E" w:rsidP="00455DC3">
      <w:pPr>
        <w:pStyle w:val="Akapitzlist"/>
        <w:spacing w:after="0" w:line="240" w:lineRule="auto"/>
        <w:jc w:val="center"/>
        <w:rPr>
          <w:rStyle w:val="Hipercze"/>
          <w:rFonts w:ascii="Arial" w:hAnsi="Arial" w:cs="Arial"/>
          <w:b/>
          <w:bCs/>
          <w:szCs w:val="20"/>
        </w:rPr>
      </w:pPr>
      <w:hyperlink r:id="rId16" w:history="1">
        <w:r w:rsidR="00D26499" w:rsidRPr="00EF16B7">
          <w:rPr>
            <w:rStyle w:val="Hipercze"/>
            <w:rFonts w:ascii="Arial" w:hAnsi="Arial" w:cs="Arial"/>
            <w:b/>
            <w:bCs/>
            <w:szCs w:val="20"/>
          </w:rPr>
          <w:t>http://swaid.stat.gov.pl/SitePagesDBW/ZdrowieOchronaZdrowia.aspx</w:t>
        </w:r>
      </w:hyperlink>
    </w:p>
    <w:p w:rsidR="00D26499" w:rsidRPr="00023503" w:rsidRDefault="00D26499" w:rsidP="00455DC3">
      <w:pPr>
        <w:pStyle w:val="Akapitzlist"/>
        <w:spacing w:after="0" w:line="240" w:lineRule="auto"/>
        <w:jc w:val="center"/>
        <w:rPr>
          <w:rStyle w:val="Hipercze"/>
          <w:rFonts w:ascii="Arial" w:hAnsi="Arial" w:cs="Arial"/>
          <w:b/>
          <w:bCs/>
          <w:szCs w:val="20"/>
        </w:rPr>
      </w:pPr>
      <w:r w:rsidRPr="00023503">
        <w:rPr>
          <w:rStyle w:val="Hipercze"/>
          <w:rFonts w:ascii="Arial" w:hAnsi="Arial" w:cs="Arial"/>
          <w:b/>
          <w:bCs/>
          <w:szCs w:val="20"/>
        </w:rPr>
        <w:t>https://bdl.stat.gov.pl/BDL/start</w:t>
      </w:r>
    </w:p>
    <w:sectPr w:rsidR="00D26499" w:rsidRPr="00023503" w:rsidSect="007A17D2">
      <w:footerReference w:type="default" r:id="rId17"/>
      <w:pgSz w:w="11906" w:h="16838"/>
      <w:pgMar w:top="1134" w:right="992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3B" w:rsidRDefault="0090233B" w:rsidP="0090233B">
      <w:pPr>
        <w:spacing w:after="0" w:line="240" w:lineRule="auto"/>
      </w:pPr>
      <w:r>
        <w:separator/>
      </w:r>
    </w:p>
  </w:endnote>
  <w:endnote w:type="continuationSeparator" w:id="0">
    <w:p w:rsidR="0090233B" w:rsidRDefault="0090233B" w:rsidP="0090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556300"/>
      <w:docPartObj>
        <w:docPartGallery w:val="Page Numbers (Bottom of Page)"/>
        <w:docPartUnique/>
      </w:docPartObj>
    </w:sdtPr>
    <w:sdtEndPr/>
    <w:sdtContent>
      <w:p w:rsidR="0090233B" w:rsidRDefault="0090233B">
        <w:pPr>
          <w:pStyle w:val="Stopka"/>
          <w:jc w:val="center"/>
        </w:pPr>
        <w:r w:rsidRPr="0090233B">
          <w:rPr>
            <w:rFonts w:ascii="Arial" w:hAnsi="Arial" w:cs="Arial"/>
            <w:sz w:val="18"/>
            <w:szCs w:val="18"/>
          </w:rPr>
          <w:fldChar w:fldCharType="begin"/>
        </w:r>
        <w:r w:rsidRPr="0090233B">
          <w:rPr>
            <w:rFonts w:ascii="Arial" w:hAnsi="Arial" w:cs="Arial"/>
            <w:sz w:val="18"/>
            <w:szCs w:val="18"/>
          </w:rPr>
          <w:instrText>PAGE   \* MERGEFORMAT</w:instrText>
        </w:r>
        <w:r w:rsidRPr="0090233B">
          <w:rPr>
            <w:rFonts w:ascii="Arial" w:hAnsi="Arial" w:cs="Arial"/>
            <w:sz w:val="18"/>
            <w:szCs w:val="18"/>
          </w:rPr>
          <w:fldChar w:fldCharType="separate"/>
        </w:r>
        <w:r w:rsidR="002D394E">
          <w:rPr>
            <w:rFonts w:ascii="Arial" w:hAnsi="Arial" w:cs="Arial"/>
            <w:sz w:val="18"/>
            <w:szCs w:val="18"/>
          </w:rPr>
          <w:t>4</w:t>
        </w:r>
        <w:r w:rsidRPr="0090233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0233B" w:rsidRDefault="009023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3B" w:rsidRDefault="0090233B" w:rsidP="0090233B">
      <w:pPr>
        <w:spacing w:after="0" w:line="240" w:lineRule="auto"/>
      </w:pPr>
      <w:r>
        <w:separator/>
      </w:r>
    </w:p>
  </w:footnote>
  <w:footnote w:type="continuationSeparator" w:id="0">
    <w:p w:rsidR="0090233B" w:rsidRDefault="0090233B" w:rsidP="0090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62A3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24E3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A5D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610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A62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450BE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52"/>
    <w:rsid w:val="0001052B"/>
    <w:rsid w:val="00023503"/>
    <w:rsid w:val="000252BE"/>
    <w:rsid w:val="00026F52"/>
    <w:rsid w:val="00027931"/>
    <w:rsid w:val="00072D54"/>
    <w:rsid w:val="000A6F0B"/>
    <w:rsid w:val="000C72B0"/>
    <w:rsid w:val="000D4BC1"/>
    <w:rsid w:val="000E7AD5"/>
    <w:rsid w:val="000F1419"/>
    <w:rsid w:val="00103B36"/>
    <w:rsid w:val="0011484A"/>
    <w:rsid w:val="0011770C"/>
    <w:rsid w:val="00121613"/>
    <w:rsid w:val="00124151"/>
    <w:rsid w:val="00132687"/>
    <w:rsid w:val="00137786"/>
    <w:rsid w:val="00141B0A"/>
    <w:rsid w:val="0014581E"/>
    <w:rsid w:val="00173D24"/>
    <w:rsid w:val="00183348"/>
    <w:rsid w:val="001B2816"/>
    <w:rsid w:val="001C5D01"/>
    <w:rsid w:val="001D6B51"/>
    <w:rsid w:val="001D74F7"/>
    <w:rsid w:val="001E293E"/>
    <w:rsid w:val="00201132"/>
    <w:rsid w:val="00214017"/>
    <w:rsid w:val="002222C9"/>
    <w:rsid w:val="0025388F"/>
    <w:rsid w:val="00280673"/>
    <w:rsid w:val="0029681D"/>
    <w:rsid w:val="002C7395"/>
    <w:rsid w:val="002D394E"/>
    <w:rsid w:val="002D46DB"/>
    <w:rsid w:val="002E12D1"/>
    <w:rsid w:val="00300B13"/>
    <w:rsid w:val="003368A9"/>
    <w:rsid w:val="00340543"/>
    <w:rsid w:val="00344F5E"/>
    <w:rsid w:val="00371B5F"/>
    <w:rsid w:val="00371C08"/>
    <w:rsid w:val="003A11C8"/>
    <w:rsid w:val="003B6C48"/>
    <w:rsid w:val="003F344D"/>
    <w:rsid w:val="003F6202"/>
    <w:rsid w:val="003F72CA"/>
    <w:rsid w:val="00417E95"/>
    <w:rsid w:val="004250AC"/>
    <w:rsid w:val="00427258"/>
    <w:rsid w:val="00452613"/>
    <w:rsid w:val="00455DC3"/>
    <w:rsid w:val="00464613"/>
    <w:rsid w:val="00464789"/>
    <w:rsid w:val="00470963"/>
    <w:rsid w:val="004901C6"/>
    <w:rsid w:val="004A022C"/>
    <w:rsid w:val="004B1812"/>
    <w:rsid w:val="004B3E81"/>
    <w:rsid w:val="004D0B2F"/>
    <w:rsid w:val="004D4F33"/>
    <w:rsid w:val="0050296B"/>
    <w:rsid w:val="00510011"/>
    <w:rsid w:val="00521D7B"/>
    <w:rsid w:val="00531687"/>
    <w:rsid w:val="005379C2"/>
    <w:rsid w:val="00552463"/>
    <w:rsid w:val="00580B76"/>
    <w:rsid w:val="005B1633"/>
    <w:rsid w:val="005B27D9"/>
    <w:rsid w:val="005E121F"/>
    <w:rsid w:val="005E7E1C"/>
    <w:rsid w:val="005F3F84"/>
    <w:rsid w:val="0061362F"/>
    <w:rsid w:val="00631F29"/>
    <w:rsid w:val="0063716F"/>
    <w:rsid w:val="00645AA5"/>
    <w:rsid w:val="006576C2"/>
    <w:rsid w:val="00657FB8"/>
    <w:rsid w:val="00681042"/>
    <w:rsid w:val="00681326"/>
    <w:rsid w:val="00690343"/>
    <w:rsid w:val="006A605F"/>
    <w:rsid w:val="0070634F"/>
    <w:rsid w:val="00711526"/>
    <w:rsid w:val="00712017"/>
    <w:rsid w:val="0071551D"/>
    <w:rsid w:val="007275C8"/>
    <w:rsid w:val="007312A3"/>
    <w:rsid w:val="0073796A"/>
    <w:rsid w:val="007639FF"/>
    <w:rsid w:val="00770C31"/>
    <w:rsid w:val="00792F8D"/>
    <w:rsid w:val="007A17D2"/>
    <w:rsid w:val="007A1DB7"/>
    <w:rsid w:val="007A21DD"/>
    <w:rsid w:val="007A2916"/>
    <w:rsid w:val="007C26E0"/>
    <w:rsid w:val="007C4B56"/>
    <w:rsid w:val="007E2E81"/>
    <w:rsid w:val="007E668F"/>
    <w:rsid w:val="00802F55"/>
    <w:rsid w:val="00815148"/>
    <w:rsid w:val="00845A1E"/>
    <w:rsid w:val="008538BF"/>
    <w:rsid w:val="00860891"/>
    <w:rsid w:val="00862961"/>
    <w:rsid w:val="008703F3"/>
    <w:rsid w:val="0088288F"/>
    <w:rsid w:val="008A4827"/>
    <w:rsid w:val="008A56DE"/>
    <w:rsid w:val="008D4F2F"/>
    <w:rsid w:val="008E097D"/>
    <w:rsid w:val="008E735A"/>
    <w:rsid w:val="008F02BB"/>
    <w:rsid w:val="008F397F"/>
    <w:rsid w:val="008F6FDA"/>
    <w:rsid w:val="0090233B"/>
    <w:rsid w:val="00932070"/>
    <w:rsid w:val="00932AD4"/>
    <w:rsid w:val="0095145B"/>
    <w:rsid w:val="00960134"/>
    <w:rsid w:val="00962D3D"/>
    <w:rsid w:val="00991DAC"/>
    <w:rsid w:val="009A5557"/>
    <w:rsid w:val="009C1796"/>
    <w:rsid w:val="009E4A66"/>
    <w:rsid w:val="009F0873"/>
    <w:rsid w:val="009F3A60"/>
    <w:rsid w:val="00A17869"/>
    <w:rsid w:val="00A36275"/>
    <w:rsid w:val="00A53A5D"/>
    <w:rsid w:val="00A60474"/>
    <w:rsid w:val="00A94E4C"/>
    <w:rsid w:val="00AA7BCA"/>
    <w:rsid w:val="00AB4035"/>
    <w:rsid w:val="00AB7D7B"/>
    <w:rsid w:val="00AC7103"/>
    <w:rsid w:val="00AE400B"/>
    <w:rsid w:val="00AE4607"/>
    <w:rsid w:val="00B26263"/>
    <w:rsid w:val="00B30278"/>
    <w:rsid w:val="00B53AEC"/>
    <w:rsid w:val="00BB7DFD"/>
    <w:rsid w:val="00BC762E"/>
    <w:rsid w:val="00BD2B8C"/>
    <w:rsid w:val="00BD55B6"/>
    <w:rsid w:val="00BF1B86"/>
    <w:rsid w:val="00C333BE"/>
    <w:rsid w:val="00C335B3"/>
    <w:rsid w:val="00C53585"/>
    <w:rsid w:val="00C566D0"/>
    <w:rsid w:val="00C621B8"/>
    <w:rsid w:val="00C8216D"/>
    <w:rsid w:val="00CA568C"/>
    <w:rsid w:val="00CC6E89"/>
    <w:rsid w:val="00CD4B44"/>
    <w:rsid w:val="00CD5104"/>
    <w:rsid w:val="00CD5C95"/>
    <w:rsid w:val="00CE2656"/>
    <w:rsid w:val="00D01D46"/>
    <w:rsid w:val="00D106F4"/>
    <w:rsid w:val="00D26499"/>
    <w:rsid w:val="00D3128C"/>
    <w:rsid w:val="00D4782A"/>
    <w:rsid w:val="00D53B9D"/>
    <w:rsid w:val="00D64C2C"/>
    <w:rsid w:val="00DA73DC"/>
    <w:rsid w:val="00DD6063"/>
    <w:rsid w:val="00DE3352"/>
    <w:rsid w:val="00DE7393"/>
    <w:rsid w:val="00E11F79"/>
    <w:rsid w:val="00E221C4"/>
    <w:rsid w:val="00E23C8F"/>
    <w:rsid w:val="00E46336"/>
    <w:rsid w:val="00E53B3F"/>
    <w:rsid w:val="00E57CFD"/>
    <w:rsid w:val="00E6364A"/>
    <w:rsid w:val="00E86AA2"/>
    <w:rsid w:val="00EA3C39"/>
    <w:rsid w:val="00EA5937"/>
    <w:rsid w:val="00EC2D88"/>
    <w:rsid w:val="00EF16B7"/>
    <w:rsid w:val="00F06C9E"/>
    <w:rsid w:val="00F1019C"/>
    <w:rsid w:val="00F21055"/>
    <w:rsid w:val="00F557C2"/>
    <w:rsid w:val="00F70907"/>
    <w:rsid w:val="00F70D49"/>
    <w:rsid w:val="00F8041E"/>
    <w:rsid w:val="00F838FF"/>
    <w:rsid w:val="00FA2F4B"/>
    <w:rsid w:val="00FB3F12"/>
    <w:rsid w:val="00FC0541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11C462-1412-41BC-9F10-52725399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paragraph" w:styleId="Nagwek3">
    <w:name w:val="heading 3"/>
    <w:basedOn w:val="Normalny"/>
    <w:next w:val="Normalny"/>
    <w:link w:val="Nagwek3Znak"/>
    <w:qFormat/>
    <w:rsid w:val="00173D24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noProof w:val="0"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352"/>
    <w:pPr>
      <w:ind w:left="720"/>
      <w:contextualSpacing/>
    </w:pPr>
  </w:style>
  <w:style w:type="paragraph" w:customStyle="1" w:styleId="Default">
    <w:name w:val="Default"/>
    <w:rsid w:val="00F10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A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33B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0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33B"/>
    <w:rPr>
      <w:noProof/>
    </w:rPr>
  </w:style>
  <w:style w:type="character" w:customStyle="1" w:styleId="Nagwek3Znak">
    <w:name w:val="Nagłówek 3 Znak"/>
    <w:basedOn w:val="Domylnaczcionkaakapitu"/>
    <w:link w:val="Nagwek3"/>
    <w:rsid w:val="00173D2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173D24"/>
    <w:rPr>
      <w:color w:val="0000FF"/>
      <w:sz w:val="2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087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68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waid.stat.gov.pl/SitePagesDBW/ZdrowieOchronaZdrowia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://stat.gov.pl/obszary-tematyczne/zdrowie/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zecznik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C707-0E9A-44CF-83EC-9543305A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Joanna</dc:creator>
  <cp:keywords/>
  <dc:description/>
  <cp:lastModifiedBy>Penpeska Maria</cp:lastModifiedBy>
  <cp:revision>2</cp:revision>
  <cp:lastPrinted>2017-07-12T08:54:00Z</cp:lastPrinted>
  <dcterms:created xsi:type="dcterms:W3CDTF">2017-07-12T08:57:00Z</dcterms:created>
  <dcterms:modified xsi:type="dcterms:W3CDTF">2017-07-12T08:57:00Z</dcterms:modified>
</cp:coreProperties>
</file>