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align>left</wp:align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1140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6E7138">
                              <w:rPr>
                                <w:rFonts w:ascii="Fira Sans SemiBold" w:hAnsi="Fira Sans SemiBold"/>
                                <w:color w:val="001D77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.0</w:t>
                            </w:r>
                            <w:r w:rsidR="006E7138">
                              <w:rPr>
                                <w:rFonts w:ascii="Fira Sans SemiBold" w:hAnsi="Fira Sans SemiBold"/>
                                <w:color w:val="001D77"/>
                              </w:rPr>
                              <w:t>8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0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" filled="f" stroked="f">
                <v:textbox>
                  <w:txbxContent>
                    <w:p w:rsidR="0081140D" w:rsidRDefault="0081140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6E7138">
                        <w:rPr>
                          <w:rFonts w:ascii="Fira Sans SemiBold" w:hAnsi="Fira Sans SemiBold"/>
                          <w:color w:val="001D77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.0</w:t>
                      </w:r>
                      <w:r w:rsidR="006E7138">
                        <w:rPr>
                          <w:rFonts w:ascii="Fira Sans SemiBold" w:hAnsi="Fira Sans SemiBold"/>
                          <w:color w:val="001D77"/>
                        </w:rPr>
                        <w:t>8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.2018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 xml:space="preserve">Szybki szacunek produktu krajowego brutto za </w:t>
      </w:r>
      <w:r w:rsidR="00FA10DC">
        <w:rPr>
          <w:rFonts w:cs="Arial"/>
          <w:szCs w:val="40"/>
        </w:rPr>
        <w:br/>
        <w:t>I</w:t>
      </w:r>
      <w:r w:rsidR="006E7138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kwartał 201</w:t>
      </w:r>
      <w:r w:rsidR="00B92089">
        <w:rPr>
          <w:rFonts w:cs="Arial"/>
          <w:szCs w:val="40"/>
        </w:rPr>
        <w:t>8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B5776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9.25pt;height:29.2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C74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105,1</w:t>
                            </w:r>
                          </w:p>
                          <w:p w:rsidR="0038292F" w:rsidRPr="0038292F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Dynamika 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 xml:space="preserve">realna </w:t>
                            </w: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PKB w </w:t>
                            </w:r>
                            <w:r w:rsidR="006E7138">
                              <w:rPr>
                                <w:sz w:val="19"/>
                                <w:szCs w:val="19"/>
                              </w:rPr>
                              <w:t>I</w:t>
                            </w:r>
                            <w:r w:rsidR="00B6357D">
                              <w:rPr>
                                <w:sz w:val="19"/>
                                <w:szCs w:val="19"/>
                              </w:rPr>
                              <w:t xml:space="preserve">I 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>kwartale</w:t>
                            </w: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 201</w:t>
                            </w:r>
                            <w:r w:rsidR="00B73F2D">
                              <w:rPr>
                                <w:sz w:val="19"/>
                                <w:szCs w:val="19"/>
                              </w:rPr>
                              <w:t>8</w:t>
                            </w:r>
                            <w:r w:rsidR="0008550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6357D">
                              <w:rPr>
                                <w:sz w:val="19"/>
                                <w:szCs w:val="19"/>
                              </w:rPr>
                              <w:t>r.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Pole tekstowe 2" o:spid="_x0000_s1027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k6mviKAIAACoEAAAOAAAAAAAAAAAAAAAAAC4CAABkcnMvZTJvRG9j&#10;LnhtbFBLAQItABQABgAIAAAAIQBvJfgf2wAAAAcBAAAPAAAAAAAAAAAAAAAAAIIEAABkcnMvZG93&#10;bnJldi54bWxQSwUGAAAAAAQABADzAAAAigUAAAAA&#10;" fillcolor="#001d77" stroked="f">
                <v:textbox>
                  <w:txbxContent>
                    <w:p w:rsidR="00933EC1" w:rsidRPr="00B66B19" w:rsidRDefault="00EE188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_x0000_i1025" type="#_x0000_t75" style="width:29.2pt;height:29.2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C74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105,1</w:t>
                      </w:r>
                    </w:p>
                    <w:p w:rsidR="0038292F" w:rsidRPr="0038292F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38292F">
                        <w:rPr>
                          <w:sz w:val="19"/>
                          <w:szCs w:val="19"/>
                        </w:rPr>
                        <w:t xml:space="preserve">Dynamika </w:t>
                      </w:r>
                      <w:r w:rsidR="00480622">
                        <w:rPr>
                          <w:sz w:val="19"/>
                          <w:szCs w:val="19"/>
                        </w:rPr>
                        <w:t xml:space="preserve">realna </w:t>
                      </w:r>
                      <w:r w:rsidRPr="0038292F">
                        <w:rPr>
                          <w:sz w:val="19"/>
                          <w:szCs w:val="19"/>
                        </w:rPr>
                        <w:t xml:space="preserve">PKB w </w:t>
                      </w:r>
                      <w:r w:rsidR="006E7138">
                        <w:rPr>
                          <w:sz w:val="19"/>
                          <w:szCs w:val="19"/>
                        </w:rPr>
                        <w:t>I</w:t>
                      </w:r>
                      <w:r w:rsidR="00B6357D">
                        <w:rPr>
                          <w:sz w:val="19"/>
                          <w:szCs w:val="19"/>
                        </w:rPr>
                        <w:t xml:space="preserve">I </w:t>
                      </w:r>
                      <w:r w:rsidR="00480622">
                        <w:rPr>
                          <w:sz w:val="19"/>
                          <w:szCs w:val="19"/>
                        </w:rPr>
                        <w:t>kwartale</w:t>
                      </w:r>
                      <w:r w:rsidRPr="0038292F">
                        <w:rPr>
                          <w:sz w:val="19"/>
                          <w:szCs w:val="19"/>
                        </w:rPr>
                        <w:t xml:space="preserve"> 201</w:t>
                      </w:r>
                      <w:r w:rsidR="00B73F2D">
                        <w:rPr>
                          <w:sz w:val="19"/>
                          <w:szCs w:val="19"/>
                        </w:rPr>
                        <w:t>8</w:t>
                      </w:r>
                      <w:r w:rsidR="00085502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6357D">
                        <w:rPr>
                          <w:sz w:val="19"/>
                          <w:szCs w:val="19"/>
                        </w:rPr>
                        <w:t>r.</w:t>
                      </w:r>
                      <w:r w:rsidR="00480622">
                        <w:rPr>
                          <w:sz w:val="19"/>
                          <w:szCs w:val="19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B6357D">
        <w:t>I</w:t>
      </w:r>
      <w:r w:rsidR="006E7138">
        <w:t>I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01</w:t>
      </w:r>
      <w:r w:rsidR="00B73F2D">
        <w:t>8</w:t>
      </w:r>
      <w:r w:rsidR="00A67688">
        <w:t xml:space="preserve"> roku był realnie </w:t>
      </w:r>
      <w:r w:rsidR="00167CE4">
        <w:t>wyższy</w:t>
      </w:r>
      <w:r w:rsidR="00A67688">
        <w:t xml:space="preserve"> o </w:t>
      </w:r>
      <w:r w:rsidR="000C7470">
        <w:t xml:space="preserve">5,1 </w:t>
      </w:r>
      <w:r w:rsidR="00A67688">
        <w:t>%</w:t>
      </w:r>
      <w:r w:rsidR="0038292F">
        <w:t xml:space="preserve"> </w:t>
      </w:r>
      <w:r w:rsidR="00363F24">
        <w:t>rok do roku, wobec 4</w:t>
      </w:r>
      <w:r w:rsidR="00E261E4">
        <w:t>,</w:t>
      </w:r>
      <w:r w:rsidR="00363F24">
        <w:t xml:space="preserve">0% </w:t>
      </w:r>
      <w:r w:rsidR="00AC3891">
        <w:br/>
      </w:r>
      <w:r w:rsidR="00363F24">
        <w:t>w analogicznym okresie 2017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5185" w:rsidRDefault="002E5185" w:rsidP="002E5185">
      <w:pPr>
        <w:spacing w:before="80"/>
        <w:rPr>
          <w:rFonts w:cs="Arial"/>
          <w:bCs/>
          <w:szCs w:val="19"/>
        </w:rPr>
      </w:pPr>
    </w:p>
    <w:p w:rsidR="002E5185" w:rsidRPr="00B5300A" w:rsidRDefault="002E5185" w:rsidP="002E5185">
      <w:pPr>
        <w:spacing w:before="80"/>
        <w:rPr>
          <w:rFonts w:cs="Arial"/>
          <w:bCs/>
          <w:szCs w:val="19"/>
        </w:rPr>
      </w:pPr>
      <w:r w:rsidRPr="00B5300A">
        <w:rPr>
          <w:rFonts w:cs="Arial"/>
          <w:bCs/>
          <w:szCs w:val="19"/>
        </w:rPr>
        <w:t>Dane mają charakter wstępny i mogą być przedmiotem rewizji, zgodnie z polityką rewizji stosowaną w kwartalnych rachunkach narodowych, w momencie opracowania pierwszego regularnego szacunku PKB za I</w:t>
      </w:r>
      <w:r>
        <w:rPr>
          <w:rFonts w:cs="Arial"/>
          <w:bCs/>
          <w:szCs w:val="19"/>
        </w:rPr>
        <w:t>I</w:t>
      </w:r>
      <w:r w:rsidRPr="00B5300A">
        <w:rPr>
          <w:rFonts w:cs="Arial"/>
          <w:bCs/>
          <w:szCs w:val="19"/>
        </w:rPr>
        <w:t xml:space="preserve"> kwartał 201</w:t>
      </w:r>
      <w:r>
        <w:rPr>
          <w:rFonts w:cs="Arial"/>
          <w:bCs/>
          <w:szCs w:val="19"/>
        </w:rPr>
        <w:t>8</w:t>
      </w:r>
      <w:r w:rsidRPr="00B5300A">
        <w:rPr>
          <w:rFonts w:cs="Arial"/>
          <w:bCs/>
          <w:szCs w:val="19"/>
        </w:rPr>
        <w:t xml:space="preserve"> r., który zostanie opublikowany w dniu </w:t>
      </w:r>
      <w:r>
        <w:rPr>
          <w:rFonts w:cs="Arial"/>
          <w:bCs/>
          <w:szCs w:val="19"/>
        </w:rPr>
        <w:br/>
        <w:t>31</w:t>
      </w:r>
      <w:r w:rsidRPr="00B5300A">
        <w:rPr>
          <w:rFonts w:cs="Arial"/>
          <w:bCs/>
          <w:szCs w:val="19"/>
        </w:rPr>
        <w:t>.0</w:t>
      </w:r>
      <w:r>
        <w:rPr>
          <w:rFonts w:cs="Arial"/>
          <w:bCs/>
          <w:szCs w:val="19"/>
        </w:rPr>
        <w:t>8</w:t>
      </w:r>
      <w:r w:rsidRPr="00B5300A">
        <w:rPr>
          <w:rFonts w:cs="Arial"/>
          <w:bCs/>
          <w:szCs w:val="19"/>
        </w:rPr>
        <w:t>.2018 r.</w:t>
      </w:r>
    </w:p>
    <w:p w:rsidR="00A60DAB" w:rsidRPr="00A02753" w:rsidRDefault="00F623B5" w:rsidP="009E1E75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A02753">
        <w:rPr>
          <w:rFonts w:ascii="Fira Sans" w:eastAsiaTheme="minorHAnsi" w:hAnsi="Fira Sans" w:cstheme="minorBidi"/>
          <w:bCs w:val="0"/>
          <w:noProof/>
          <w:color w:val="auto"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5192395</wp:posOffset>
                </wp:positionH>
                <wp:positionV relativeFrom="paragraph">
                  <wp:posOffset>83185</wp:posOffset>
                </wp:positionV>
                <wp:extent cx="1725295" cy="934720"/>
                <wp:effectExtent l="0" t="0" r="0" b="0"/>
                <wp:wrapTight wrapText="bothSides">
                  <wp:wrapPolygon edited="0">
                    <wp:start x="715" y="0"/>
                    <wp:lineTo x="715" y="21130"/>
                    <wp:lineTo x="20749" y="2113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9" type="#_x0000_t202" style="position:absolute;margin-left:408.85pt;margin-top:6.55pt;width:135.85pt;height:73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" filled="f" stroked="f">
                <v:textbox>
                  <w:txbxContent>
                    <w:p w:rsidR="00D616D2" w:rsidRPr="001036E7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DAB" w:rsidRPr="00A02753">
        <w:rPr>
          <w:rFonts w:ascii="Fira Sans" w:eastAsiaTheme="minorHAnsi" w:hAnsi="Fira Sans" w:cstheme="minorBidi"/>
          <w:bCs w:val="0"/>
          <w:color w:val="auto"/>
          <w:szCs w:val="22"/>
        </w:rPr>
        <w:t>W I</w:t>
      </w:r>
      <w:r w:rsidR="00363F24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="00A60DAB"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kwartale 201</w:t>
      </w:r>
      <w:r w:rsidR="00C6349B">
        <w:rPr>
          <w:rFonts w:ascii="Fira Sans" w:eastAsiaTheme="minorHAnsi" w:hAnsi="Fira Sans" w:cstheme="minorBidi"/>
          <w:bCs w:val="0"/>
          <w:color w:val="auto"/>
          <w:szCs w:val="22"/>
        </w:rPr>
        <w:t>8</w:t>
      </w:r>
      <w:r w:rsidR="00A60DAB"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</w:t>
      </w:r>
      <w:r w:rsidR="00A60DAB"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PKB wyrównany sezonowo</w:t>
      </w:r>
      <w:r w:rsidR="00A60DAB"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(w cenach stałych przy roku odniesienia 2010) z</w:t>
      </w:r>
      <w:r w:rsidR="00B17153" w:rsidRPr="00A02753">
        <w:rPr>
          <w:rFonts w:ascii="Fira Sans" w:eastAsiaTheme="minorHAnsi" w:hAnsi="Fira Sans" w:cstheme="minorBidi"/>
          <w:bCs w:val="0"/>
          <w:color w:val="auto"/>
          <w:szCs w:val="22"/>
        </w:rPr>
        <w:t>większył</w:t>
      </w:r>
      <w:r w:rsidR="00A60DAB"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się realnie o </w:t>
      </w:r>
      <w:r w:rsidR="006E7138">
        <w:rPr>
          <w:rFonts w:ascii="Fira Sans" w:eastAsiaTheme="minorHAnsi" w:hAnsi="Fira Sans" w:cstheme="minorBidi"/>
          <w:b/>
          <w:bCs w:val="0"/>
          <w:color w:val="auto"/>
          <w:szCs w:val="22"/>
        </w:rPr>
        <w:t>0,9</w:t>
      </w:r>
      <w:r w:rsidR="000C7470">
        <w:rPr>
          <w:rFonts w:ascii="Fira Sans" w:eastAsiaTheme="minorHAnsi" w:hAnsi="Fira Sans" w:cstheme="minorBidi"/>
          <w:b/>
          <w:bCs w:val="0"/>
          <w:color w:val="auto"/>
          <w:szCs w:val="22"/>
        </w:rPr>
        <w:t xml:space="preserve"> </w:t>
      </w:r>
      <w:r w:rsidR="00A60DAB"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="00A60DAB"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w porównaniu z poprzednim kwartałem i był wyższy niż przed rokiem o </w:t>
      </w:r>
      <w:r w:rsidR="006E7138">
        <w:rPr>
          <w:rFonts w:ascii="Fira Sans" w:eastAsiaTheme="minorHAnsi" w:hAnsi="Fira Sans" w:cstheme="minorBidi"/>
          <w:b/>
          <w:bCs w:val="0"/>
          <w:color w:val="auto"/>
          <w:szCs w:val="22"/>
        </w:rPr>
        <w:t>5,0</w:t>
      </w:r>
      <w:r w:rsidR="000C7470">
        <w:rPr>
          <w:rFonts w:ascii="Fira Sans" w:eastAsiaTheme="minorHAnsi" w:hAnsi="Fira Sans" w:cstheme="minorBidi"/>
          <w:b/>
          <w:bCs w:val="0"/>
          <w:color w:val="auto"/>
          <w:szCs w:val="22"/>
        </w:rPr>
        <w:t xml:space="preserve"> </w:t>
      </w:r>
      <w:r w:rsidR="00A60DAB"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="00A60DAB"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. </w:t>
      </w:r>
      <w:r w:rsidR="00432789" w:rsidRPr="00A02753">
        <w:rPr>
          <w:rFonts w:ascii="Fira Sans" w:eastAsiaTheme="minorHAnsi" w:hAnsi="Fira Sans" w:cstheme="minorBidi"/>
          <w:bCs w:val="0"/>
          <w:color w:val="auto"/>
          <w:szCs w:val="22"/>
        </w:rPr>
        <w:br/>
      </w:r>
      <w:r w:rsidR="008D34C9" w:rsidRPr="009E1E75">
        <w:rPr>
          <w:color w:val="000000" w:themeColor="text1"/>
          <w:szCs w:val="19"/>
        </w:rPr>
        <w:br/>
      </w:r>
      <w:r w:rsidR="00A60DAB"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PKB niewyrównany sezonowo</w:t>
      </w:r>
      <w:r w:rsidR="00A60DAB"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(w cenach stałych średniorocznych roku poprzedniego) wzrósł realnie o </w:t>
      </w:r>
      <w:r w:rsidR="000C7470">
        <w:rPr>
          <w:rFonts w:ascii="Fira Sans" w:eastAsiaTheme="minorHAnsi" w:hAnsi="Fira Sans" w:cstheme="minorBidi"/>
          <w:b/>
          <w:bCs w:val="0"/>
          <w:color w:val="auto"/>
          <w:szCs w:val="22"/>
        </w:rPr>
        <w:t xml:space="preserve">5,1 </w:t>
      </w:r>
      <w:r w:rsidR="00A60DAB"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="00A60DAB"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w porównaniu z analogicznym okresem roku poprzedniego</w:t>
      </w:r>
      <w:r w:rsidR="008D34C9" w:rsidRPr="00A02753"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</w:p>
    <w:p w:rsidR="00613346" w:rsidRPr="00FF76BA" w:rsidRDefault="00684DA0" w:rsidP="00FF76BA">
      <w:pPr>
        <w:pStyle w:val="Nagwek1"/>
        <w:ind w:left="851" w:hanging="851"/>
        <w:rPr>
          <w:rFonts w:ascii="Fira Sans" w:hAnsi="Fira Sans"/>
          <w:b/>
          <w:noProof/>
          <w:spacing w:val="-2"/>
          <w:szCs w:val="19"/>
        </w:rPr>
      </w:pPr>
      <w:r w:rsidRPr="00001C5B">
        <w:rPr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align>right</wp:align>
                </wp:positionH>
                <wp:positionV relativeFrom="paragraph">
                  <wp:posOffset>357407</wp:posOffset>
                </wp:positionV>
                <wp:extent cx="1864360" cy="1310005"/>
                <wp:effectExtent l="0" t="0" r="0" b="4445"/>
                <wp:wrapTight wrapText="bothSides">
                  <wp:wrapPolygon edited="0">
                    <wp:start x="662" y="0"/>
                    <wp:lineTo x="662" y="21359"/>
                    <wp:lineTo x="20747" y="21359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10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Default="00C6349B" w:rsidP="00B73F2D">
                            <w:pPr>
                              <w:spacing w:before="80"/>
                              <w:rPr>
                                <w:rFonts w:cs="Arial"/>
                                <w:bCs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Procedura wyrównań sezonowych spowodowała zmiany</w:t>
                            </w:r>
                            <w:r w:rsidR="00684DA0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w 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="00684DA0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dynamice 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PKB w okresach poprzednich na skutek </w:t>
                            </w:r>
                            <w:r w:rsidR="00004FD4">
                              <w:rPr>
                                <w:rFonts w:cs="Arial"/>
                                <w:bCs/>
                                <w:szCs w:val="19"/>
                              </w:rPr>
                              <w:t>przeliczenia szeregów czasowych</w:t>
                            </w:r>
                            <w:r w:rsidR="00C32A26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po dodaniu kolejnej obserwacji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, tj. I</w:t>
                            </w:r>
                            <w:r w:rsidR="000F6B75">
                              <w:rPr>
                                <w:rFonts w:cs="Arial"/>
                                <w:bCs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kwartału 2018</w:t>
                            </w:r>
                            <w:r w:rsidR="00E315A5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r.</w:t>
                            </w:r>
                          </w:p>
                          <w:p w:rsidR="00B73F2D" w:rsidRPr="009E1E75" w:rsidRDefault="00B73F2D" w:rsidP="00B73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30" type="#_x0000_t202" style="position:absolute;left:0;text-align:left;margin-left:95.6pt;margin-top:28.15pt;width:146.8pt;height:103.1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" filled="f" stroked="f">
                <v:textbox>
                  <w:txbxContent>
                    <w:p w:rsidR="00B73F2D" w:rsidRDefault="00C6349B" w:rsidP="00B73F2D">
                      <w:pPr>
                        <w:spacing w:before="80"/>
                        <w:rPr>
                          <w:rFonts w:cs="Arial"/>
                          <w:bCs/>
                          <w:szCs w:val="19"/>
                        </w:rPr>
                      </w:pPr>
                      <w:r>
                        <w:rPr>
                          <w:rFonts w:cs="Arial"/>
                          <w:bCs/>
                          <w:szCs w:val="19"/>
                        </w:rPr>
                        <w:t>Procedura wyrównań sezonowych spowodowała zmiany</w:t>
                      </w:r>
                      <w:r w:rsidR="00684DA0">
                        <w:rPr>
                          <w:rFonts w:cs="Arial"/>
                          <w:bCs/>
                          <w:szCs w:val="19"/>
                        </w:rPr>
                        <w:t xml:space="preserve"> w 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="00684DA0">
                        <w:rPr>
                          <w:rFonts w:cs="Arial"/>
                          <w:bCs/>
                          <w:szCs w:val="19"/>
                        </w:rPr>
                        <w:t xml:space="preserve">dynamice 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 xml:space="preserve">PKB w okresach poprzednich na skutek </w:t>
                      </w:r>
                      <w:r w:rsidR="00004FD4">
                        <w:rPr>
                          <w:rFonts w:cs="Arial"/>
                          <w:bCs/>
                          <w:szCs w:val="19"/>
                        </w:rPr>
                        <w:t>przeliczenia szeregów czasowych</w:t>
                      </w:r>
                      <w:r w:rsidR="00C32A26">
                        <w:rPr>
                          <w:rFonts w:cs="Arial"/>
                          <w:bCs/>
                          <w:szCs w:val="19"/>
                        </w:rPr>
                        <w:t xml:space="preserve"> po dodaniu kolejnej obserwacji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, tj. I</w:t>
                      </w:r>
                      <w:r w:rsidR="000F6B75">
                        <w:rPr>
                          <w:rFonts w:cs="Arial"/>
                          <w:bCs/>
                          <w:szCs w:val="19"/>
                        </w:rPr>
                        <w:t>I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 xml:space="preserve"> kwartału 2018</w:t>
                      </w:r>
                      <w:r w:rsidR="00E315A5">
                        <w:rPr>
                          <w:rFonts w:cs="Arial"/>
                          <w:bCs/>
                          <w:szCs w:val="19"/>
                        </w:rPr>
                        <w:t xml:space="preserve"> r.</w:t>
                      </w:r>
                    </w:p>
                    <w:p w:rsidR="00B73F2D" w:rsidRPr="009E1E75" w:rsidRDefault="00B73F2D" w:rsidP="00B73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62FB3" w:rsidRPr="00A334DB">
        <w:rPr>
          <w:rFonts w:ascii="Fira Sans" w:hAnsi="Fira Sans"/>
          <w:b/>
          <w:noProof/>
          <w:spacing w:val="-2"/>
          <w:szCs w:val="19"/>
        </w:rPr>
        <w:t xml:space="preserve">Tablica 1. </w:t>
      </w:r>
      <w:r w:rsidR="008D34C9">
        <w:rPr>
          <w:rFonts w:ascii="Fira Sans" w:hAnsi="Fira Sans"/>
          <w:b/>
          <w:noProof/>
          <w:spacing w:val="-2"/>
          <w:szCs w:val="19"/>
        </w:rPr>
        <w:t>PKB wyrównany sezonowo, ceny stałe przy roku odniesienia 2010</w:t>
      </w:r>
    </w:p>
    <w:tbl>
      <w:tblPr>
        <w:tblW w:w="8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94"/>
        <w:gridCol w:w="592"/>
        <w:gridCol w:w="661"/>
        <w:gridCol w:w="709"/>
        <w:gridCol w:w="708"/>
        <w:gridCol w:w="709"/>
        <w:gridCol w:w="709"/>
        <w:gridCol w:w="709"/>
        <w:gridCol w:w="708"/>
        <w:gridCol w:w="638"/>
      </w:tblGrid>
      <w:tr w:rsidR="00613346" w:rsidRPr="00F978DA" w:rsidTr="00613346">
        <w:trPr>
          <w:trHeight w:val="20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46" w:rsidRPr="00F978DA" w:rsidRDefault="00613346" w:rsidP="004835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2016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szCs w:val="19"/>
                <w:lang w:eastAsia="pl-PL"/>
              </w:rPr>
              <w:t>2017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2018</w:t>
            </w:r>
          </w:p>
        </w:tc>
      </w:tr>
      <w:tr w:rsidR="00613346" w:rsidRPr="006A28D7" w:rsidTr="00613346">
        <w:trPr>
          <w:trHeight w:val="20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346" w:rsidRPr="00F978DA" w:rsidRDefault="00613346" w:rsidP="004835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I kw.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II kw.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III kw.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IV kw.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I kw.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II kw.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III kw.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IV kw.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I kw.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I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I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kw.</w:t>
            </w:r>
          </w:p>
        </w:tc>
      </w:tr>
      <w:tr w:rsidR="00613346" w:rsidRPr="00F978DA" w:rsidTr="00613346">
        <w:trPr>
          <w:trHeight w:val="20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346" w:rsidRPr="00F978DA" w:rsidRDefault="00613346" w:rsidP="004835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67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poprzedni kwartał = 100</w:t>
            </w:r>
          </w:p>
        </w:tc>
      </w:tr>
      <w:tr w:rsidR="00613346" w:rsidRPr="006A28D7" w:rsidTr="00613346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46" w:rsidRPr="00F978DA" w:rsidRDefault="00613346" w:rsidP="005568E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Dynamika PKB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, dane z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</w:t>
            </w:r>
            <w:r w:rsidR="005568E0">
              <w:rPr>
                <w:rFonts w:eastAsia="Times New Roman" w:cs="Calibri"/>
                <w:color w:val="000000"/>
                <w:szCs w:val="19"/>
                <w:lang w:eastAsia="pl-PL"/>
              </w:rPr>
              <w:t>30.05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.2018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5568E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99,</w:t>
            </w:r>
            <w:r w:rsidR="005568E0">
              <w:rPr>
                <w:rFonts w:eastAsia="Times New Roman" w:cs="Calibri"/>
                <w:color w:val="000000"/>
                <w:szCs w:val="19"/>
                <w:lang w:eastAsia="pl-PL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101,2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363F24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101,</w:t>
            </w:r>
            <w:r w:rsidR="00363F24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100,</w:t>
            </w:r>
            <w:r w:rsidR="00363F24">
              <w:rPr>
                <w:rFonts w:eastAsia="Times New Roman" w:cs="Calibri"/>
                <w:color w:val="000000"/>
                <w:szCs w:val="19"/>
                <w:lang w:eastAsia="pl-PL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101,</w:t>
            </w:r>
            <w:r w:rsidR="00363F24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363F24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363F24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101,6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346" w:rsidRDefault="00363F24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</w:t>
            </w:r>
          </w:p>
        </w:tc>
      </w:tr>
      <w:tr w:rsidR="00613346" w:rsidRPr="006A28D7" w:rsidTr="00613346">
        <w:trPr>
          <w:trHeight w:val="4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46" w:rsidRPr="00F978DA" w:rsidRDefault="00613346" w:rsidP="005568E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Dynamika PKB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, dane z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 1</w:t>
            </w:r>
            <w:r w:rsidR="005568E0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4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.0</w:t>
            </w:r>
            <w:r w:rsidR="005568E0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8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.2018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99,8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101,</w:t>
            </w:r>
            <w:r w:rsidR="00363F24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101,</w:t>
            </w:r>
            <w:r w:rsidR="00363F24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101,6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346" w:rsidRPr="00F978DA" w:rsidRDefault="00363F24" w:rsidP="00363F24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100,9</w:t>
            </w:r>
          </w:p>
        </w:tc>
      </w:tr>
      <w:tr w:rsidR="00613346" w:rsidRPr="006A28D7" w:rsidTr="00613346">
        <w:trPr>
          <w:trHeight w:val="30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Różnica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363F24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</w:t>
            </w:r>
            <w:r w:rsidR="00363F24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</w:t>
            </w:r>
            <w:r w:rsidR="00363F24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-0,</w:t>
            </w:r>
            <w:r w:rsidR="00363F24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 w:rsidR="00143724">
              <w:rPr>
                <w:rFonts w:eastAsia="Times New Roman" w:cs="Calibri"/>
                <w:color w:val="000000"/>
                <w:szCs w:val="19"/>
                <w:lang w:eastAsia="pl-PL"/>
              </w:rPr>
              <w:t>,</w:t>
            </w:r>
            <w:r w:rsidR="00363F24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</w:t>
            </w:r>
            <w:r w:rsidR="00363F24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</w:t>
            </w:r>
            <w:r w:rsidR="00363F24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363F24" w:rsidP="00363F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346" w:rsidRDefault="00363F24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</w:t>
            </w:r>
          </w:p>
        </w:tc>
      </w:tr>
      <w:tr w:rsidR="00613346" w:rsidRPr="00F978DA" w:rsidTr="00613346">
        <w:trPr>
          <w:trHeight w:val="22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67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analogiczny kwartał roku poprzedniego = 100</w:t>
            </w:r>
          </w:p>
        </w:tc>
      </w:tr>
      <w:tr w:rsidR="00613346" w:rsidRPr="006A28D7" w:rsidTr="00613346">
        <w:trPr>
          <w:trHeight w:val="47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46" w:rsidRPr="00F978DA" w:rsidRDefault="00613346" w:rsidP="005568E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Dynamika PKB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, dane z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r w:rsidR="005568E0">
              <w:rPr>
                <w:rFonts w:eastAsia="Times New Roman" w:cs="Calibri"/>
                <w:color w:val="000000"/>
                <w:szCs w:val="19"/>
                <w:lang w:eastAsia="pl-PL"/>
              </w:rPr>
              <w:t>30.05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.2018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102,9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103,4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0657C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103,</w:t>
            </w:r>
            <w:r w:rsidR="000657C8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0657C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105,</w:t>
            </w:r>
            <w:r w:rsidR="000657C8">
              <w:rPr>
                <w:rFonts w:eastAsia="Times New Roman" w:cs="Calibri"/>
                <w:color w:val="000000"/>
                <w:szCs w:val="19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0657C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104,</w:t>
            </w:r>
            <w:r w:rsidR="000657C8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0657C8" w:rsidP="000657C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105,0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346" w:rsidRDefault="000657C8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</w:t>
            </w:r>
          </w:p>
        </w:tc>
      </w:tr>
      <w:tr w:rsidR="00613346" w:rsidRPr="006A28D7" w:rsidTr="00613346">
        <w:trPr>
          <w:trHeight w:val="4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46" w:rsidRPr="00F978DA" w:rsidRDefault="00613346" w:rsidP="005568E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Dynamika PKB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, dane z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  1</w:t>
            </w:r>
            <w:r w:rsidR="005568E0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4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.0</w:t>
            </w:r>
            <w:r w:rsidR="005568E0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8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.2018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A9507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102,</w:t>
            </w:r>
            <w:r w:rsidR="00A95073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103,4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A9507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105,</w:t>
            </w:r>
            <w:r w:rsidR="00A95073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A95073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105,0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346" w:rsidRPr="00F978DA" w:rsidRDefault="00A95073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105,0</w:t>
            </w:r>
          </w:p>
        </w:tc>
      </w:tr>
      <w:tr w:rsidR="00613346" w:rsidRPr="006A28D7" w:rsidTr="00613346">
        <w:trPr>
          <w:trHeight w:val="30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Różnica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2F75D7" w:rsidP="002F75D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-0,1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2F75D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</w:t>
            </w:r>
            <w:r w:rsidR="002F75D7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613346" w:rsidP="002F75D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0,</w:t>
            </w:r>
            <w:r w:rsidR="002F75D7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F978DA" w:rsidRDefault="002F75D7" w:rsidP="002F75D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346" w:rsidRDefault="00A95073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</w:t>
            </w:r>
          </w:p>
        </w:tc>
      </w:tr>
    </w:tbl>
    <w:p w:rsidR="00F54E8C" w:rsidRDefault="00F54E8C" w:rsidP="00DB42D7">
      <w:pPr>
        <w:rPr>
          <w:rFonts w:asciiTheme="minorHAnsi" w:hAnsiTheme="minorHAnsi"/>
          <w:sz w:val="22"/>
        </w:rPr>
      </w:pPr>
      <w:r>
        <w:rPr>
          <w:lang w:eastAsia="pl-PL"/>
        </w:rPr>
        <w:fldChar w:fldCharType="begin"/>
      </w:r>
      <w:r>
        <w:rPr>
          <w:lang w:eastAsia="pl-PL"/>
        </w:rPr>
        <w:instrText xml:space="preserve"> LINK </w:instrText>
      </w:r>
      <w:r w:rsidR="00EC6248">
        <w:rPr>
          <w:lang w:eastAsia="pl-PL"/>
        </w:rPr>
        <w:instrText xml:space="preserve">Excel.Sheet.12 "\\\\cmfgus01a\\d09\\W6\\FLASH 2018\\t+45 I kw\\Notatka_I kw. 2018_t+45__15.05.2018\\Tabele do wstawienia do notatki.xlsx" "wersja polska!W4K2:W9K10" </w:instrText>
      </w:r>
      <w:r>
        <w:rPr>
          <w:lang w:eastAsia="pl-PL"/>
        </w:rPr>
        <w:instrText xml:space="preserve">\a \f 4 \h  \* MERGEFORMAT </w:instrText>
      </w:r>
      <w:r>
        <w:rPr>
          <w:lang w:eastAsia="pl-PL"/>
        </w:rPr>
        <w:fldChar w:fldCharType="separate"/>
      </w:r>
    </w:p>
    <w:p w:rsidR="00684DA0" w:rsidRPr="00FF76BA" w:rsidRDefault="00F54E8C" w:rsidP="00684DA0">
      <w:pPr>
        <w:rPr>
          <w:b/>
          <w:noProof/>
          <w:color w:val="001D77"/>
          <w:spacing w:val="-2"/>
          <w:szCs w:val="19"/>
        </w:rPr>
      </w:pPr>
      <w:r>
        <w:rPr>
          <w:lang w:eastAsia="pl-PL"/>
        </w:rPr>
        <w:fldChar w:fldCharType="end"/>
      </w:r>
      <w:r w:rsidR="00B119FA" w:rsidRPr="00684DA0">
        <w:rPr>
          <w:b/>
          <w:noProof/>
          <w:color w:val="001D77"/>
          <w:spacing w:val="-2"/>
          <w:szCs w:val="19"/>
        </w:rPr>
        <w:t xml:space="preserve">Tablica </w:t>
      </w:r>
      <w:r w:rsidR="00FD37CD" w:rsidRPr="00684DA0">
        <w:rPr>
          <w:b/>
          <w:noProof/>
          <w:color w:val="001D77"/>
          <w:spacing w:val="-2"/>
          <w:szCs w:val="19"/>
        </w:rPr>
        <w:t>2</w:t>
      </w:r>
      <w:r w:rsidR="00B119FA" w:rsidRPr="00684DA0">
        <w:rPr>
          <w:b/>
          <w:noProof/>
          <w:color w:val="001D77"/>
          <w:spacing w:val="-2"/>
          <w:szCs w:val="19"/>
        </w:rPr>
        <w:t xml:space="preserve">. </w:t>
      </w:r>
      <w:r w:rsidR="008D34C9" w:rsidRPr="00684DA0">
        <w:rPr>
          <w:b/>
          <w:noProof/>
          <w:color w:val="001D77"/>
          <w:spacing w:val="-2"/>
          <w:szCs w:val="19"/>
        </w:rPr>
        <w:t>PKB niewyrównany sezonowo, ceny stałe średnioroczne roku poprzedniego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72"/>
        <w:gridCol w:w="592"/>
        <w:gridCol w:w="679"/>
        <w:gridCol w:w="709"/>
        <w:gridCol w:w="708"/>
        <w:gridCol w:w="604"/>
        <w:gridCol w:w="672"/>
        <w:gridCol w:w="709"/>
        <w:gridCol w:w="709"/>
        <w:gridCol w:w="708"/>
      </w:tblGrid>
      <w:tr w:rsidR="00A62A20" w:rsidRPr="006A28D7" w:rsidTr="00F558E3">
        <w:trPr>
          <w:trHeight w:val="2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A20" w:rsidRPr="006A28D7" w:rsidRDefault="00A62A20" w:rsidP="004835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A20" w:rsidRPr="006A28D7" w:rsidRDefault="00A62A20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2016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A20" w:rsidRPr="006A28D7" w:rsidRDefault="00A62A20" w:rsidP="00483548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szCs w:val="19"/>
                <w:lang w:eastAsia="pl-PL"/>
              </w:rPr>
              <w:t>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A20" w:rsidRPr="006A28D7" w:rsidRDefault="00A62A20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2018</w:t>
            </w:r>
          </w:p>
        </w:tc>
      </w:tr>
      <w:tr w:rsidR="00613346" w:rsidRPr="006A28D7" w:rsidTr="00A62A20">
        <w:trPr>
          <w:trHeight w:val="2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346" w:rsidRPr="006A28D7" w:rsidRDefault="00613346" w:rsidP="004835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I kw.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II kw.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III kw.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IV kw.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I kw.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II kw.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III kw.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IV kw.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I kw.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346" w:rsidRPr="006A28D7" w:rsidRDefault="00A62A20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I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I</w:t>
            </w: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kw.</w:t>
            </w:r>
          </w:p>
        </w:tc>
      </w:tr>
      <w:tr w:rsidR="00A62A20" w:rsidRPr="006A28D7" w:rsidTr="008A0A75">
        <w:trPr>
          <w:trHeight w:val="2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A20" w:rsidRPr="006A28D7" w:rsidRDefault="00A62A20" w:rsidP="004835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A20" w:rsidRPr="006A28D7" w:rsidRDefault="00A62A20" w:rsidP="004835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analogiczny kwartał roku poprzedniego = 100</w:t>
            </w:r>
          </w:p>
        </w:tc>
      </w:tr>
      <w:tr w:rsidR="00613346" w:rsidRPr="006A28D7" w:rsidTr="00A62A20">
        <w:trPr>
          <w:trHeight w:val="4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46" w:rsidRPr="006A28D7" w:rsidRDefault="00613346" w:rsidP="00D460B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Dynamika PKB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103,1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104,4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346" w:rsidRPr="006A28D7" w:rsidRDefault="00613346" w:rsidP="005568E0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105,</w:t>
            </w:r>
            <w:r w:rsidR="005568E0"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3346" w:rsidRPr="006A28D7" w:rsidRDefault="005568E0" w:rsidP="00483548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105,1</w:t>
            </w:r>
          </w:p>
        </w:tc>
      </w:tr>
    </w:tbl>
    <w:p w:rsidR="00F54E8C" w:rsidRPr="00F54E8C" w:rsidRDefault="00F54E8C" w:rsidP="00F54E8C">
      <w:pPr>
        <w:rPr>
          <w:lang w:eastAsia="pl-PL"/>
        </w:rPr>
      </w:pPr>
    </w:p>
    <w:p w:rsidR="0012346A" w:rsidRDefault="0012346A" w:rsidP="00684DA0">
      <w:pPr>
        <w:pStyle w:val="tytuwykresu"/>
        <w:spacing w:before="240"/>
        <w:rPr>
          <w:color w:val="001D77"/>
        </w:rPr>
      </w:pPr>
    </w:p>
    <w:p w:rsidR="00D57D94" w:rsidRDefault="00D57D94" w:rsidP="00A62A20">
      <w:pPr>
        <w:pStyle w:val="tytuwykresu"/>
        <w:tabs>
          <w:tab w:val="left" w:pos="2552"/>
        </w:tabs>
        <w:spacing w:before="240"/>
        <w:rPr>
          <w:color w:val="001D77"/>
        </w:rPr>
      </w:pPr>
    </w:p>
    <w:p w:rsidR="008D34C9" w:rsidRPr="0025437A" w:rsidRDefault="00265A76" w:rsidP="00684DA0">
      <w:pPr>
        <w:pStyle w:val="tytuwykresu"/>
        <w:spacing w:before="240"/>
        <w:rPr>
          <w:color w:val="001D77"/>
          <w:sz w:val="19"/>
          <w:szCs w:val="19"/>
          <w:shd w:val="clear" w:color="auto" w:fill="FFFFFF"/>
        </w:rPr>
      </w:pPr>
      <w:r w:rsidRPr="0025437A">
        <w:rPr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175C42" wp14:editId="3BEBF10F">
                <wp:simplePos x="0" y="0"/>
                <wp:positionH relativeFrom="page">
                  <wp:align>right</wp:align>
                </wp:positionH>
                <wp:positionV relativeFrom="paragraph">
                  <wp:posOffset>-729910</wp:posOffset>
                </wp:positionV>
                <wp:extent cx="1857200" cy="10872000"/>
                <wp:effectExtent l="0" t="0" r="0" b="571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00" cy="108720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6271F" id="Prostokąt 14" o:spid="_x0000_s1026" style="position:absolute;margin-left:95.05pt;margin-top:-57.45pt;width:146.25pt;height:856.05pt;z-index:2517544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" fillcolor="#ececec" stroked="f" strokeweight="1pt">
                <w10:wrap anchorx="page"/>
              </v:rect>
            </w:pict>
          </mc:Fallback>
        </mc:AlternateContent>
      </w:r>
      <w:r w:rsidR="008D34C9" w:rsidRPr="0025437A">
        <w:rPr>
          <w:color w:val="001D77"/>
          <w:sz w:val="19"/>
          <w:szCs w:val="19"/>
        </w:rPr>
        <w:t>Wykres 1</w:t>
      </w:r>
      <w:r w:rsidR="00560387" w:rsidRPr="0025437A">
        <w:rPr>
          <w:color w:val="001D77"/>
          <w:sz w:val="19"/>
          <w:szCs w:val="19"/>
        </w:rPr>
        <w:t>.</w:t>
      </w:r>
      <w:r w:rsidR="008D34C9" w:rsidRPr="0025437A">
        <w:rPr>
          <w:color w:val="001D77"/>
          <w:sz w:val="19"/>
          <w:szCs w:val="19"/>
          <w:shd w:val="clear" w:color="auto" w:fill="FFFFFF"/>
        </w:rPr>
        <w:t xml:space="preserve"> Dynamika realna produktu krajowego brutto </w:t>
      </w:r>
      <w:r w:rsidR="008D34C9" w:rsidRPr="0025437A">
        <w:rPr>
          <w:color w:val="001D77"/>
          <w:sz w:val="19"/>
          <w:szCs w:val="19"/>
          <w:shd w:val="clear" w:color="auto" w:fill="FFFFFF"/>
        </w:rPr>
        <w:br/>
        <w:t>(analogiczny okres roku poprzedniego = 100, ceny stałe roku poprzedniego).</w:t>
      </w:r>
    </w:p>
    <w:p w:rsidR="0036558B" w:rsidRDefault="0036558B" w:rsidP="00684DA0">
      <w:pPr>
        <w:pStyle w:val="tytuwykresu"/>
        <w:spacing w:before="240"/>
        <w:rPr>
          <w:color w:val="001D77"/>
          <w:shd w:val="clear" w:color="auto" w:fill="FFFFFF"/>
        </w:rPr>
      </w:pPr>
      <w:r>
        <w:rPr>
          <w:noProof/>
          <w:color w:val="001D77"/>
          <w:shd w:val="clear" w:color="auto" w:fill="FFFFFF"/>
          <w:lang w:eastAsia="pl-PL"/>
        </w:rPr>
        <w:drawing>
          <wp:anchor distT="0" distB="0" distL="114300" distR="114300" simplePos="0" relativeHeight="251759616" behindDoc="0" locked="0" layoutInCell="1" allowOverlap="1" wp14:anchorId="279A0BC2" wp14:editId="41CDCC97">
            <wp:simplePos x="0" y="0"/>
            <wp:positionH relativeFrom="column">
              <wp:posOffset>47625</wp:posOffset>
            </wp:positionH>
            <wp:positionV relativeFrom="paragraph">
              <wp:posOffset>59690</wp:posOffset>
            </wp:positionV>
            <wp:extent cx="4676775" cy="2820670"/>
            <wp:effectExtent l="0" t="0" r="9525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885" cy="2824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58B" w:rsidRDefault="0036558B" w:rsidP="00684DA0">
      <w:pPr>
        <w:pStyle w:val="tytuwykresu"/>
        <w:spacing w:before="240"/>
        <w:rPr>
          <w:color w:val="001D77"/>
          <w:shd w:val="clear" w:color="auto" w:fill="FFFFFF"/>
        </w:rPr>
      </w:pPr>
    </w:p>
    <w:p w:rsidR="0036558B" w:rsidRDefault="0036558B" w:rsidP="00684DA0">
      <w:pPr>
        <w:pStyle w:val="tytuwykresu"/>
        <w:spacing w:before="240"/>
        <w:rPr>
          <w:color w:val="001D77"/>
          <w:shd w:val="clear" w:color="auto" w:fill="FFFFFF"/>
        </w:rPr>
      </w:pPr>
    </w:p>
    <w:p w:rsidR="0036558B" w:rsidRDefault="0036558B" w:rsidP="00684DA0">
      <w:pPr>
        <w:pStyle w:val="tytuwykresu"/>
        <w:spacing w:before="240"/>
        <w:rPr>
          <w:color w:val="001D77"/>
          <w:shd w:val="clear" w:color="auto" w:fill="FFFFFF"/>
        </w:rPr>
      </w:pPr>
    </w:p>
    <w:p w:rsidR="0036558B" w:rsidRDefault="0036558B" w:rsidP="00684DA0">
      <w:pPr>
        <w:pStyle w:val="tytuwykresu"/>
        <w:spacing w:before="240"/>
        <w:rPr>
          <w:color w:val="001D77"/>
          <w:shd w:val="clear" w:color="auto" w:fill="FFFFFF"/>
        </w:rPr>
      </w:pPr>
    </w:p>
    <w:p w:rsidR="0036558B" w:rsidRDefault="0036558B" w:rsidP="00684DA0">
      <w:pPr>
        <w:pStyle w:val="tytuwykresu"/>
        <w:spacing w:before="240"/>
        <w:rPr>
          <w:color w:val="001D77"/>
          <w:shd w:val="clear" w:color="auto" w:fill="FFFFFF"/>
        </w:rPr>
      </w:pPr>
    </w:p>
    <w:p w:rsidR="0036558B" w:rsidRDefault="0036558B" w:rsidP="00684DA0">
      <w:pPr>
        <w:pStyle w:val="tytuwykresu"/>
        <w:spacing w:before="240"/>
        <w:rPr>
          <w:color w:val="001D77"/>
          <w:shd w:val="clear" w:color="auto" w:fill="FFFFFF"/>
        </w:rPr>
      </w:pPr>
    </w:p>
    <w:p w:rsidR="0036558B" w:rsidRDefault="0036558B" w:rsidP="00684DA0">
      <w:pPr>
        <w:pStyle w:val="tytuwykresu"/>
        <w:spacing w:before="240"/>
        <w:rPr>
          <w:color w:val="001D77"/>
          <w:shd w:val="clear" w:color="auto" w:fill="FFFFFF"/>
        </w:rPr>
      </w:pPr>
    </w:p>
    <w:p w:rsidR="0036558B" w:rsidRDefault="0036558B" w:rsidP="00684DA0">
      <w:pPr>
        <w:pStyle w:val="tytuwykresu"/>
        <w:spacing w:before="240"/>
        <w:rPr>
          <w:color w:val="001D77"/>
          <w:shd w:val="clear" w:color="auto" w:fill="FFFFFF"/>
        </w:rPr>
      </w:pPr>
    </w:p>
    <w:p w:rsidR="0036558B" w:rsidRPr="00684DA0" w:rsidRDefault="0036558B" w:rsidP="00684DA0">
      <w:pPr>
        <w:pStyle w:val="tytuwykresu"/>
        <w:spacing w:before="240"/>
        <w:rPr>
          <w:color w:val="001D77"/>
          <w:shd w:val="clear" w:color="auto" w:fill="FFFFFF"/>
        </w:rPr>
      </w:pPr>
    </w:p>
    <w:p w:rsidR="00C6349B" w:rsidRPr="0025437A" w:rsidRDefault="00470CEE" w:rsidP="0025437A">
      <w:pPr>
        <w:pStyle w:val="tytuwykresu"/>
        <w:spacing w:before="240"/>
        <w:rPr>
          <w:sz w:val="19"/>
          <w:szCs w:val="19"/>
        </w:rPr>
      </w:pPr>
      <w:r w:rsidRPr="0025437A">
        <w:rPr>
          <w:color w:val="001D77"/>
          <w:sz w:val="19"/>
          <w:szCs w:val="19"/>
        </w:rPr>
        <w:t>Wykres 2</w:t>
      </w:r>
      <w:r w:rsidR="00560387" w:rsidRPr="0025437A">
        <w:rPr>
          <w:color w:val="001D77"/>
          <w:sz w:val="19"/>
          <w:szCs w:val="19"/>
        </w:rPr>
        <w:t>.</w:t>
      </w:r>
      <w:r w:rsidRPr="0025437A">
        <w:rPr>
          <w:color w:val="001D77"/>
          <w:sz w:val="19"/>
          <w:szCs w:val="19"/>
          <w:shd w:val="clear" w:color="auto" w:fill="FFFFFF"/>
        </w:rPr>
        <w:t xml:space="preserve"> </w:t>
      </w:r>
      <w:r w:rsidR="00FA10DC" w:rsidRPr="0025437A">
        <w:rPr>
          <w:color w:val="001D77"/>
          <w:sz w:val="19"/>
          <w:szCs w:val="19"/>
          <w:shd w:val="clear" w:color="auto" w:fill="FFFFFF"/>
        </w:rPr>
        <w:t>Dynamika realna p</w:t>
      </w:r>
      <w:r w:rsidRPr="0025437A">
        <w:rPr>
          <w:color w:val="001D77"/>
          <w:sz w:val="19"/>
          <w:szCs w:val="19"/>
          <w:shd w:val="clear" w:color="auto" w:fill="FFFFFF"/>
        </w:rPr>
        <w:t>rodukt</w:t>
      </w:r>
      <w:r w:rsidR="00FA10DC" w:rsidRPr="0025437A">
        <w:rPr>
          <w:color w:val="001D77"/>
          <w:sz w:val="19"/>
          <w:szCs w:val="19"/>
          <w:shd w:val="clear" w:color="auto" w:fill="FFFFFF"/>
        </w:rPr>
        <w:t>u</w:t>
      </w:r>
      <w:r w:rsidRPr="0025437A">
        <w:rPr>
          <w:color w:val="001D77"/>
          <w:sz w:val="19"/>
          <w:szCs w:val="19"/>
          <w:shd w:val="clear" w:color="auto" w:fill="FFFFFF"/>
        </w:rPr>
        <w:t xml:space="preserve"> krajow</w:t>
      </w:r>
      <w:r w:rsidR="00FA10DC" w:rsidRPr="0025437A">
        <w:rPr>
          <w:color w:val="001D77"/>
          <w:sz w:val="19"/>
          <w:szCs w:val="19"/>
          <w:shd w:val="clear" w:color="auto" w:fill="FFFFFF"/>
        </w:rPr>
        <w:t>ego</w:t>
      </w:r>
      <w:r w:rsidRPr="0025437A">
        <w:rPr>
          <w:color w:val="001D77"/>
          <w:sz w:val="19"/>
          <w:szCs w:val="19"/>
          <w:shd w:val="clear" w:color="auto" w:fill="FFFFFF"/>
        </w:rPr>
        <w:t xml:space="preserve"> brutto wyrównan</w:t>
      </w:r>
      <w:r w:rsidR="00FA10DC" w:rsidRPr="0025437A">
        <w:rPr>
          <w:color w:val="001D77"/>
          <w:sz w:val="19"/>
          <w:szCs w:val="19"/>
          <w:shd w:val="clear" w:color="auto" w:fill="FFFFFF"/>
        </w:rPr>
        <w:t>ego</w:t>
      </w:r>
      <w:r w:rsidRPr="0025437A">
        <w:rPr>
          <w:color w:val="001D77"/>
          <w:sz w:val="19"/>
          <w:szCs w:val="19"/>
          <w:shd w:val="clear" w:color="auto" w:fill="FFFFFF"/>
        </w:rPr>
        <w:t xml:space="preserve"> sezonowo</w:t>
      </w:r>
      <w:r w:rsidRPr="0025437A">
        <w:rPr>
          <w:color w:val="001D77"/>
          <w:sz w:val="19"/>
          <w:szCs w:val="19"/>
          <w:shd w:val="clear" w:color="auto" w:fill="FFFFFF"/>
        </w:rPr>
        <w:br/>
        <w:t>(kwartał poprzedni = 100)</w:t>
      </w:r>
      <w:r w:rsidRPr="0025437A">
        <w:rPr>
          <w:sz w:val="19"/>
          <w:szCs w:val="19"/>
          <w:shd w:val="clear" w:color="auto" w:fill="FFFFFF"/>
        </w:rPr>
        <w:t>.</w:t>
      </w:r>
    </w:p>
    <w:p w:rsidR="0036558B" w:rsidRDefault="0025437A" w:rsidP="00B73F2D">
      <w:pPr>
        <w:spacing w:before="80"/>
        <w:rPr>
          <w:sz w:val="18"/>
        </w:rPr>
      </w:pPr>
      <w:r>
        <w:rPr>
          <w:noProof/>
          <w:sz w:val="18"/>
          <w:lang w:eastAsia="pl-PL"/>
        </w:rPr>
        <w:drawing>
          <wp:anchor distT="0" distB="0" distL="114300" distR="114300" simplePos="0" relativeHeight="251760640" behindDoc="0" locked="0" layoutInCell="1" allowOverlap="1" wp14:anchorId="692BFBEB" wp14:editId="52EE9CAD">
            <wp:simplePos x="0" y="0"/>
            <wp:positionH relativeFrom="column">
              <wp:posOffset>47625</wp:posOffset>
            </wp:positionH>
            <wp:positionV relativeFrom="paragraph">
              <wp:posOffset>59690</wp:posOffset>
            </wp:positionV>
            <wp:extent cx="4609196" cy="2962275"/>
            <wp:effectExtent l="0" t="0" r="1270" b="0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551" cy="2964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37A" w:rsidRDefault="0025437A" w:rsidP="00B73F2D">
      <w:pPr>
        <w:spacing w:before="80"/>
        <w:rPr>
          <w:sz w:val="18"/>
        </w:rPr>
      </w:pPr>
    </w:p>
    <w:p w:rsidR="0025437A" w:rsidRDefault="0025437A" w:rsidP="00B73F2D">
      <w:pPr>
        <w:spacing w:before="80"/>
        <w:rPr>
          <w:sz w:val="18"/>
        </w:rPr>
      </w:pPr>
    </w:p>
    <w:p w:rsidR="0025437A" w:rsidRDefault="0025437A" w:rsidP="00B73F2D">
      <w:pPr>
        <w:spacing w:before="80"/>
        <w:rPr>
          <w:sz w:val="18"/>
        </w:rPr>
      </w:pPr>
    </w:p>
    <w:p w:rsidR="0025437A" w:rsidRDefault="0025437A" w:rsidP="00B73F2D">
      <w:pPr>
        <w:spacing w:before="80"/>
        <w:rPr>
          <w:sz w:val="18"/>
        </w:rPr>
      </w:pPr>
    </w:p>
    <w:p w:rsidR="0025437A" w:rsidRDefault="0025437A" w:rsidP="00B73F2D">
      <w:pPr>
        <w:spacing w:before="80"/>
        <w:rPr>
          <w:sz w:val="18"/>
        </w:rPr>
      </w:pPr>
    </w:p>
    <w:p w:rsidR="0036558B" w:rsidRDefault="0036558B" w:rsidP="00B73F2D">
      <w:pPr>
        <w:spacing w:before="80"/>
        <w:rPr>
          <w:sz w:val="18"/>
        </w:rPr>
      </w:pPr>
    </w:p>
    <w:p w:rsidR="0036558B" w:rsidRDefault="0036558B" w:rsidP="00B73F2D">
      <w:pPr>
        <w:spacing w:before="80"/>
        <w:rPr>
          <w:sz w:val="18"/>
        </w:rPr>
      </w:pPr>
    </w:p>
    <w:p w:rsidR="0036558B" w:rsidRDefault="0036558B" w:rsidP="00B73F2D">
      <w:pPr>
        <w:spacing w:before="80"/>
        <w:rPr>
          <w:sz w:val="18"/>
        </w:rPr>
      </w:pPr>
    </w:p>
    <w:p w:rsidR="0036558B" w:rsidRDefault="0036558B" w:rsidP="00B73F2D">
      <w:pPr>
        <w:spacing w:before="80"/>
        <w:rPr>
          <w:sz w:val="18"/>
        </w:rPr>
      </w:pPr>
    </w:p>
    <w:p w:rsidR="0036558B" w:rsidRDefault="0036558B" w:rsidP="00B73F2D">
      <w:pPr>
        <w:spacing w:before="80"/>
        <w:rPr>
          <w:sz w:val="18"/>
        </w:rPr>
      </w:pPr>
    </w:p>
    <w:p w:rsidR="0036558B" w:rsidRDefault="0036558B" w:rsidP="00B73F2D">
      <w:pPr>
        <w:spacing w:before="80"/>
        <w:rPr>
          <w:sz w:val="18"/>
        </w:rPr>
      </w:pPr>
    </w:p>
    <w:p w:rsidR="0036558B" w:rsidRDefault="0036558B" w:rsidP="00B73F2D">
      <w:pPr>
        <w:spacing w:before="80"/>
        <w:rPr>
          <w:sz w:val="18"/>
        </w:rPr>
      </w:pPr>
    </w:p>
    <w:p w:rsidR="0036558B" w:rsidRDefault="0036558B" w:rsidP="00B73F2D">
      <w:pPr>
        <w:spacing w:before="80"/>
        <w:rPr>
          <w:sz w:val="18"/>
        </w:rPr>
      </w:pPr>
    </w:p>
    <w:p w:rsidR="00C6349B" w:rsidRDefault="00C6349B" w:rsidP="00B73F2D">
      <w:pPr>
        <w:spacing w:before="80"/>
        <w:rPr>
          <w:sz w:val="18"/>
        </w:rPr>
      </w:pPr>
    </w:p>
    <w:p w:rsidR="00C6349B" w:rsidRDefault="00C6349B" w:rsidP="00B73F2D">
      <w:pPr>
        <w:spacing w:before="80"/>
        <w:rPr>
          <w:sz w:val="18"/>
        </w:rPr>
      </w:pPr>
    </w:p>
    <w:p w:rsidR="004B6486" w:rsidRDefault="004B6486" w:rsidP="00B73F2D">
      <w:pPr>
        <w:spacing w:before="80"/>
        <w:rPr>
          <w:sz w:val="18"/>
        </w:rPr>
      </w:pPr>
    </w:p>
    <w:p w:rsidR="00C6349B" w:rsidRDefault="00C6349B" w:rsidP="00B73F2D">
      <w:pPr>
        <w:spacing w:before="80"/>
        <w:rPr>
          <w:sz w:val="18"/>
        </w:rPr>
      </w:pPr>
    </w:p>
    <w:p w:rsidR="00CF76C3" w:rsidRDefault="00A60DAB" w:rsidP="003B1DF1">
      <w:pPr>
        <w:spacing w:before="80"/>
        <w:rPr>
          <w:sz w:val="18"/>
        </w:r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6F76B4E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1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sE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lu/nyzJNMGPVKds6Hz4J0CRuaurQ&#10;AAmd7R99iN2w6nQlFjPwIJVKJlCGDDVdlUWZEi4iWgb0qJIaa+bxm1wTSX40bUoOTKppjwWUObKO&#10;RCfKYWzGpHJ5ErOB9oAyOJgsiU8INz24X5QMaMea+p875gQl6rNBKVfzxSL6Nx0W5XWBB3cZaS4j&#10;zHCEqmmgZNreheT5ifItSt7JpEaczdTJsWW0WRLp+CSijy/P6dbvh7t5BQ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Br&#10;RasEEgIAAAA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2E5185" w:rsidTr="00E23337">
        <w:trPr>
          <w:trHeight w:val="1912"/>
        </w:trPr>
        <w:tc>
          <w:tcPr>
            <w:tcW w:w="4379" w:type="dxa"/>
          </w:tcPr>
          <w:p w:rsidR="000470AA" w:rsidRPr="0025437A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Cs w:val="19"/>
              </w:rPr>
            </w:pPr>
            <w:r w:rsidRPr="0025437A">
              <w:rPr>
                <w:rFonts w:cs="Arial"/>
                <w:color w:val="000000" w:themeColor="text1"/>
                <w:szCs w:val="19"/>
              </w:rPr>
              <w:lastRenderedPageBreak/>
              <w:t>Opracowanie merytoryczne:</w:t>
            </w:r>
          </w:p>
          <w:p w:rsidR="000470AA" w:rsidRPr="0025437A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Cs w:val="19"/>
              </w:rPr>
            </w:pPr>
            <w:r w:rsidRPr="0025437A">
              <w:rPr>
                <w:rFonts w:cs="Arial"/>
                <w:b/>
                <w:color w:val="000000" w:themeColor="text1"/>
                <w:szCs w:val="19"/>
              </w:rPr>
              <w:t xml:space="preserve">Departament </w:t>
            </w:r>
            <w:r w:rsidR="00DB24F1" w:rsidRPr="0025437A">
              <w:rPr>
                <w:rFonts w:cs="Arial"/>
                <w:b/>
                <w:color w:val="000000" w:themeColor="text1"/>
                <w:szCs w:val="19"/>
              </w:rPr>
              <w:t>Rachunków Narodowych</w:t>
            </w:r>
          </w:p>
          <w:p w:rsidR="000470AA" w:rsidRPr="0025437A" w:rsidRDefault="00DB24F1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  <w:t>Irmina Cerling</w:t>
            </w:r>
          </w:p>
          <w:p w:rsidR="000470AA" w:rsidRPr="0025437A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25437A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Tel: 22 </w:t>
            </w:r>
            <w:r w:rsidR="00FD0C1E" w:rsidRPr="0025437A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608 38 32</w:t>
            </w:r>
          </w:p>
          <w:p w:rsidR="000470AA" w:rsidRPr="0025437A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19"/>
                <w:szCs w:val="19"/>
                <w:lang w:val="fi-FI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 xml:space="preserve">e-mail: </w:t>
            </w:r>
            <w:hyperlink r:id="rId15" w:history="1">
              <w:r w:rsidR="00FD0C1E" w:rsidRPr="0025437A">
                <w:rPr>
                  <w:rStyle w:val="Hipercze"/>
                  <w:rFonts w:ascii="Fira Sans" w:hAnsi="Fira Sans" w:cs="Arial"/>
                  <w:b/>
                  <w:sz w:val="19"/>
                  <w:szCs w:val="19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:rsidR="000470AA" w:rsidRPr="0025437A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Cs w:val="19"/>
              </w:rPr>
            </w:pPr>
            <w:r w:rsidRPr="0025437A">
              <w:rPr>
                <w:rFonts w:cs="Arial"/>
                <w:color w:val="000000" w:themeColor="text1"/>
                <w:szCs w:val="19"/>
              </w:rPr>
              <w:t>Rozpowszechnianie:</w:t>
            </w:r>
            <w:r w:rsidRPr="0025437A">
              <w:rPr>
                <w:rFonts w:cs="Arial"/>
                <w:color w:val="000000" w:themeColor="text1"/>
                <w:szCs w:val="19"/>
              </w:rPr>
              <w:br/>
            </w:r>
            <w:r w:rsidRPr="0025437A">
              <w:rPr>
                <w:rFonts w:cs="Arial"/>
                <w:b/>
                <w:color w:val="000000" w:themeColor="text1"/>
                <w:szCs w:val="19"/>
              </w:rPr>
              <w:t>Rzecznik Prasowy Prezesa GUS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  <w:t>Karolina Dawidziuk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25437A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Tel: 22 608 3475, 22 608 3009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 xml:space="preserve">e-mail: </w:t>
            </w:r>
            <w:hyperlink r:id="rId16" w:history="1">
              <w:r w:rsidRPr="0025437A">
                <w:rPr>
                  <w:rStyle w:val="Hipercze"/>
                  <w:rFonts w:ascii="Fira Sans" w:hAnsi="Fira Sans" w:cs="Arial"/>
                  <w:b/>
                  <w:color w:val="000000" w:themeColor="text1"/>
                  <w:sz w:val="19"/>
                  <w:szCs w:val="19"/>
                  <w:lang w:val="en-US"/>
                </w:rPr>
                <w:t>rzecznik@stat.gov.pl</w:t>
              </w:r>
            </w:hyperlink>
          </w:p>
        </w:tc>
      </w:tr>
    </w:tbl>
    <w:p w:rsidR="000470AA" w:rsidRPr="0038292F" w:rsidRDefault="000470AA" w:rsidP="000470AA">
      <w:pPr>
        <w:rPr>
          <w:sz w:val="20"/>
          <w:lang w:val="en-US"/>
        </w:rPr>
      </w:pPr>
    </w:p>
    <w:p w:rsidR="000470AA" w:rsidRPr="0038292F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25437A" w:rsidRDefault="000470AA" w:rsidP="000470AA">
            <w:pPr>
              <w:rPr>
                <w:b/>
                <w:szCs w:val="19"/>
              </w:rPr>
            </w:pPr>
            <w:r w:rsidRPr="0025437A">
              <w:rPr>
                <w:b/>
                <w:szCs w:val="19"/>
              </w:rPr>
              <w:t xml:space="preserve">Wydział Współpracy z Mediami </w:t>
            </w:r>
          </w:p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b/>
                <w:szCs w:val="19"/>
              </w:rPr>
              <w:t xml:space="preserve">tel.: </w:t>
            </w:r>
            <w:r w:rsidRPr="0025437A">
              <w:rPr>
                <w:szCs w:val="19"/>
              </w:rPr>
              <w:t xml:space="preserve">22 608 34 91, 22 608 38 04 </w:t>
            </w:r>
          </w:p>
          <w:p w:rsidR="000470AA" w:rsidRPr="0025437A" w:rsidRDefault="000470AA" w:rsidP="000470AA">
            <w:pPr>
              <w:rPr>
                <w:szCs w:val="19"/>
                <w:lang w:val="en-US"/>
              </w:rPr>
            </w:pPr>
            <w:r w:rsidRPr="0025437A">
              <w:rPr>
                <w:b/>
                <w:szCs w:val="19"/>
                <w:lang w:val="en-US"/>
              </w:rPr>
              <w:t>faks:</w:t>
            </w:r>
            <w:r w:rsidRPr="0025437A">
              <w:rPr>
                <w:szCs w:val="19"/>
                <w:lang w:val="en-US"/>
              </w:rPr>
              <w:t xml:space="preserve"> 22 608 38 86 </w:t>
            </w:r>
          </w:p>
          <w:p w:rsidR="000470AA" w:rsidRPr="0038292F" w:rsidRDefault="000470AA" w:rsidP="000470AA">
            <w:pPr>
              <w:rPr>
                <w:sz w:val="18"/>
                <w:lang w:val="en-US"/>
              </w:rPr>
            </w:pPr>
            <w:r w:rsidRPr="0025437A">
              <w:rPr>
                <w:b/>
                <w:szCs w:val="19"/>
                <w:lang w:val="en-US"/>
              </w:rPr>
              <w:t>e-mail:</w:t>
            </w:r>
            <w:r w:rsidRPr="0025437A">
              <w:rPr>
                <w:szCs w:val="19"/>
                <w:lang w:val="en-US"/>
              </w:rPr>
              <w:t xml:space="preserve"> </w:t>
            </w:r>
            <w:hyperlink r:id="rId17" w:history="1">
              <w:r w:rsidRPr="0025437A">
                <w:rPr>
                  <w:rStyle w:val="Hipercze"/>
                  <w:rFonts w:cstheme="minorBidi"/>
                  <w:szCs w:val="19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25437A" w:rsidRDefault="000470AA" w:rsidP="000470AA">
            <w:pPr>
              <w:rPr>
                <w:szCs w:val="19"/>
                <w:lang w:val="en-US"/>
              </w:rPr>
            </w:pPr>
            <w:r w:rsidRPr="0025437A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szCs w:val="19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szCs w:val="19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szCs w:val="19"/>
              </w:rPr>
              <w:t>@GlownyUrzadStatystyczny</w:t>
            </w:r>
          </w:p>
        </w:tc>
      </w:tr>
    </w:tbl>
    <w:p w:rsidR="00D261A2" w:rsidRPr="0025437A" w:rsidRDefault="001448A7" w:rsidP="00E76D26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D0C1E" w:rsidRPr="0025437A" w:rsidRDefault="007C2125" w:rsidP="00FD0C1E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r w:rsidRPr="0025437A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="002F5389" w:rsidRPr="0025437A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instrText>HYPERLINK "http://stat.gov.pl/obszary-tematyczne/rachunki-narodowe/kwartalne-rachunki-narodowe/informacja-glownego-urzedu-statystycznego-w-sprawie-zaktualizowanego-szacunku-pkb-wedlug-kwartalow-za-lata-2016-2017,8,6.html"</w:instrText>
                            </w:r>
                            <w:r w:rsidRPr="0025437A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="00FD0C1E" w:rsidRPr="0025437A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Informacja Głównego Urzędu Statystycznego w sprawie zaktualizowanego szacunku PKB według kwartałów za lata 201</w:t>
                            </w:r>
                            <w:r w:rsidR="002F5389" w:rsidRPr="0025437A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6</w:t>
                            </w:r>
                            <w:r w:rsidR="00FD0C1E" w:rsidRPr="0025437A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-201</w:t>
                            </w:r>
                            <w:r w:rsidR="002F5389" w:rsidRPr="0025437A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7</w:t>
                            </w:r>
                          </w:p>
                          <w:p w:rsidR="00673C26" w:rsidRPr="00094689" w:rsidRDefault="007C21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5437A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25437A" w:rsidRDefault="00B57767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25437A" w:rsidRDefault="00B57767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25437A" w:rsidRDefault="00B57767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25437A" w:rsidRDefault="00B57767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FD0C1E" w:rsidRPr="0025437A" w:rsidRDefault="007C2125" w:rsidP="00FD0C1E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r w:rsidRPr="0025437A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="002F5389" w:rsidRPr="0025437A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instrText>HYPERLINK "http://stat.gov.pl/obszary-tematyczne/rachunki-narodowe/kwartalne-rachunki-narodowe/informacja-glownego-urzedu-statystycznego-w-sprawie-zaktualizowanego-szacunku-pkb-wedlug-kwartalow-za-lata-2016-2017,8,6.html"</w:instrText>
                      </w:r>
                      <w:r w:rsidRPr="0025437A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="00FD0C1E" w:rsidRPr="0025437A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Informacja Głównego Urzędu Statystycznego w sprawie zaktualizowanego szacunku PKB według kwartałów za lata 201</w:t>
                      </w:r>
                      <w:r w:rsidR="002F5389" w:rsidRPr="0025437A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6</w:t>
                      </w:r>
                      <w:r w:rsidR="00FD0C1E" w:rsidRPr="0025437A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-201</w:t>
                      </w:r>
                      <w:r w:rsidR="002F5389" w:rsidRPr="0025437A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7</w:t>
                      </w:r>
                    </w:p>
                    <w:p w:rsidR="00673C26" w:rsidRPr="00094689" w:rsidRDefault="007C21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5437A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end"/>
                      </w: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Pr="0025437A" w:rsidRDefault="00EE188E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5" w:history="1"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25437A" w:rsidRDefault="00EE188E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6" w:history="1"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25437A" w:rsidRDefault="00EE188E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Wartość</w:t>
                        </w:r>
                        <w:proofErr w:type="spellEnd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dodana</w:t>
                        </w:r>
                        <w:proofErr w:type="spellEnd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brutto</w:t>
                        </w:r>
                        <w:proofErr w:type="spellEnd"/>
                      </w:hyperlink>
                    </w:p>
                    <w:p w:rsidR="00FD0C1E" w:rsidRPr="0025437A" w:rsidRDefault="00EE188E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9E09F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67" w:rsidRDefault="00B57767" w:rsidP="000662E2">
      <w:pPr>
        <w:spacing w:after="0" w:line="240" w:lineRule="auto"/>
      </w:pPr>
      <w:r>
        <w:separator/>
      </w:r>
    </w:p>
  </w:endnote>
  <w:endnote w:type="continuationSeparator" w:id="0">
    <w:p w:rsidR="00B57767" w:rsidRDefault="00B5776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190" w:rsidRDefault="001821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190" w:rsidRDefault="001821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190" w:rsidRDefault="001821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67" w:rsidRDefault="00B57767" w:rsidP="000662E2">
      <w:pPr>
        <w:spacing w:after="0" w:line="240" w:lineRule="auto"/>
      </w:pPr>
      <w:r>
        <w:separator/>
      </w:r>
    </w:p>
  </w:footnote>
  <w:footnote w:type="continuationSeparator" w:id="0">
    <w:p w:rsidR="00B57767" w:rsidRDefault="00B5776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190" w:rsidRDefault="001821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265A76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align>right</wp:align>
              </wp:positionH>
              <wp:positionV relativeFrom="paragraph">
                <wp:posOffset>576610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7D6290" id="Prostokąt 10" o:spid="_x0000_s1026" style="position:absolute;margin-left:96.2pt;margin-top:45.4pt;width:147.4pt;height:1803.5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" fillcolor="#d8d8d8 [2732]" stroked="f" strokeweight="1pt">
              <w10:wrap type="tight" anchorx="page"/>
            </v:rect>
          </w:pict>
        </mc:Fallback>
      </mc:AlternateContent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3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182190">
      <w:rPr>
        <w:noProof/>
        <w:lang w:eastAsia="pl-PL"/>
      </w:rPr>
      <w:drawing>
        <wp:inline distT="0" distB="0" distL="0" distR="0" wp14:anchorId="218E67EE" wp14:editId="6F35C6E0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09F2" w:rsidRDefault="009E09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" o:bullet="t">
        <v:imagedata r:id="rId1" o:title=""/>
      </v:shape>
    </w:pict>
  </w:numPicBullet>
  <w:numPicBullet w:numPicBulletId="1">
    <w:pict>
      <v:shape id="_x0000_i1029" type="#_x0000_t75" style="width:122.25pt;height:12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FD4"/>
    <w:rsid w:val="0000709F"/>
    <w:rsid w:val="000108B8"/>
    <w:rsid w:val="000152F5"/>
    <w:rsid w:val="000305FA"/>
    <w:rsid w:val="0004582E"/>
    <w:rsid w:val="000470AA"/>
    <w:rsid w:val="00057CA1"/>
    <w:rsid w:val="00062FB3"/>
    <w:rsid w:val="000657C8"/>
    <w:rsid w:val="000662E2"/>
    <w:rsid w:val="00066883"/>
    <w:rsid w:val="00074DD8"/>
    <w:rsid w:val="000806F7"/>
    <w:rsid w:val="00085502"/>
    <w:rsid w:val="0009213C"/>
    <w:rsid w:val="00094689"/>
    <w:rsid w:val="000B0727"/>
    <w:rsid w:val="000C135D"/>
    <w:rsid w:val="000C7470"/>
    <w:rsid w:val="000D1D43"/>
    <w:rsid w:val="000D225C"/>
    <w:rsid w:val="000D2A5C"/>
    <w:rsid w:val="000E0918"/>
    <w:rsid w:val="000E3151"/>
    <w:rsid w:val="000E6618"/>
    <w:rsid w:val="000F6B75"/>
    <w:rsid w:val="001011C3"/>
    <w:rsid w:val="001036E7"/>
    <w:rsid w:val="00110D87"/>
    <w:rsid w:val="00112860"/>
    <w:rsid w:val="00114DB9"/>
    <w:rsid w:val="00116087"/>
    <w:rsid w:val="0011642E"/>
    <w:rsid w:val="0012346A"/>
    <w:rsid w:val="00130296"/>
    <w:rsid w:val="00131434"/>
    <w:rsid w:val="001423B6"/>
    <w:rsid w:val="00143724"/>
    <w:rsid w:val="001448A7"/>
    <w:rsid w:val="00146621"/>
    <w:rsid w:val="00152273"/>
    <w:rsid w:val="001542BB"/>
    <w:rsid w:val="00162325"/>
    <w:rsid w:val="00163B19"/>
    <w:rsid w:val="00167CE4"/>
    <w:rsid w:val="00182190"/>
    <w:rsid w:val="00185EB3"/>
    <w:rsid w:val="001951DA"/>
    <w:rsid w:val="001B6F2F"/>
    <w:rsid w:val="001C3269"/>
    <w:rsid w:val="001D1DB4"/>
    <w:rsid w:val="002276C7"/>
    <w:rsid w:val="00233B32"/>
    <w:rsid w:val="0025437A"/>
    <w:rsid w:val="0025712D"/>
    <w:rsid w:val="002574F9"/>
    <w:rsid w:val="00265A76"/>
    <w:rsid w:val="00276811"/>
    <w:rsid w:val="00282699"/>
    <w:rsid w:val="002926DF"/>
    <w:rsid w:val="00296697"/>
    <w:rsid w:val="00296984"/>
    <w:rsid w:val="002A284B"/>
    <w:rsid w:val="002B0472"/>
    <w:rsid w:val="002B6B12"/>
    <w:rsid w:val="002E0C25"/>
    <w:rsid w:val="002E5185"/>
    <w:rsid w:val="002E6140"/>
    <w:rsid w:val="002E6985"/>
    <w:rsid w:val="002E71B6"/>
    <w:rsid w:val="002F5389"/>
    <w:rsid w:val="002F75D7"/>
    <w:rsid w:val="002F77C8"/>
    <w:rsid w:val="00304F22"/>
    <w:rsid w:val="00306C7C"/>
    <w:rsid w:val="00322EDD"/>
    <w:rsid w:val="00332320"/>
    <w:rsid w:val="003344B0"/>
    <w:rsid w:val="0034013D"/>
    <w:rsid w:val="00347D72"/>
    <w:rsid w:val="00357611"/>
    <w:rsid w:val="00363F24"/>
    <w:rsid w:val="0036558B"/>
    <w:rsid w:val="00367237"/>
    <w:rsid w:val="0037077F"/>
    <w:rsid w:val="00373882"/>
    <w:rsid w:val="0038292F"/>
    <w:rsid w:val="003843DB"/>
    <w:rsid w:val="00393761"/>
    <w:rsid w:val="00397D18"/>
    <w:rsid w:val="003A1B36"/>
    <w:rsid w:val="003B1454"/>
    <w:rsid w:val="003B1DF1"/>
    <w:rsid w:val="003C59E0"/>
    <w:rsid w:val="003C6C8D"/>
    <w:rsid w:val="003D4F95"/>
    <w:rsid w:val="003D5F42"/>
    <w:rsid w:val="003D60A9"/>
    <w:rsid w:val="003E3FC7"/>
    <w:rsid w:val="003F4C97"/>
    <w:rsid w:val="003F7FE6"/>
    <w:rsid w:val="00400193"/>
    <w:rsid w:val="00417F49"/>
    <w:rsid w:val="004212E7"/>
    <w:rsid w:val="0042446D"/>
    <w:rsid w:val="00427BF8"/>
    <w:rsid w:val="00431C02"/>
    <w:rsid w:val="00432789"/>
    <w:rsid w:val="00437395"/>
    <w:rsid w:val="00445047"/>
    <w:rsid w:val="00463E39"/>
    <w:rsid w:val="004657FC"/>
    <w:rsid w:val="00470CEE"/>
    <w:rsid w:val="004733F6"/>
    <w:rsid w:val="00474E69"/>
    <w:rsid w:val="00480622"/>
    <w:rsid w:val="0049158F"/>
    <w:rsid w:val="004916D2"/>
    <w:rsid w:val="0049621B"/>
    <w:rsid w:val="004A1D66"/>
    <w:rsid w:val="004B6486"/>
    <w:rsid w:val="004C1895"/>
    <w:rsid w:val="004C6D40"/>
    <w:rsid w:val="004D37DF"/>
    <w:rsid w:val="004D5D18"/>
    <w:rsid w:val="004D7B8F"/>
    <w:rsid w:val="004F0C3C"/>
    <w:rsid w:val="004F63FC"/>
    <w:rsid w:val="005026F8"/>
    <w:rsid w:val="00505A92"/>
    <w:rsid w:val="005203F1"/>
    <w:rsid w:val="00521BC3"/>
    <w:rsid w:val="00533632"/>
    <w:rsid w:val="0054251F"/>
    <w:rsid w:val="00550618"/>
    <w:rsid w:val="005520D8"/>
    <w:rsid w:val="005568E0"/>
    <w:rsid w:val="00556CF1"/>
    <w:rsid w:val="00560387"/>
    <w:rsid w:val="005762A7"/>
    <w:rsid w:val="005916D7"/>
    <w:rsid w:val="005A698C"/>
    <w:rsid w:val="005B191F"/>
    <w:rsid w:val="005C49AF"/>
    <w:rsid w:val="005D2A63"/>
    <w:rsid w:val="005E0799"/>
    <w:rsid w:val="005F5A80"/>
    <w:rsid w:val="00601660"/>
    <w:rsid w:val="0060408D"/>
    <w:rsid w:val="006044FF"/>
    <w:rsid w:val="00607CC5"/>
    <w:rsid w:val="00613346"/>
    <w:rsid w:val="00616189"/>
    <w:rsid w:val="00631DF7"/>
    <w:rsid w:val="00633014"/>
    <w:rsid w:val="0063437B"/>
    <w:rsid w:val="0065389A"/>
    <w:rsid w:val="00660EE3"/>
    <w:rsid w:val="006673CA"/>
    <w:rsid w:val="00673C26"/>
    <w:rsid w:val="006812AF"/>
    <w:rsid w:val="0068327D"/>
    <w:rsid w:val="00684DA0"/>
    <w:rsid w:val="00690893"/>
    <w:rsid w:val="00694AF0"/>
    <w:rsid w:val="00695E23"/>
    <w:rsid w:val="006B0E9E"/>
    <w:rsid w:val="006B5AE4"/>
    <w:rsid w:val="006D4054"/>
    <w:rsid w:val="006D49AB"/>
    <w:rsid w:val="006E02EC"/>
    <w:rsid w:val="006E7138"/>
    <w:rsid w:val="007211B1"/>
    <w:rsid w:val="00746187"/>
    <w:rsid w:val="00747BF9"/>
    <w:rsid w:val="0076254F"/>
    <w:rsid w:val="007801F5"/>
    <w:rsid w:val="00783CA4"/>
    <w:rsid w:val="007842FB"/>
    <w:rsid w:val="00786124"/>
    <w:rsid w:val="0079514B"/>
    <w:rsid w:val="007A2DC1"/>
    <w:rsid w:val="007A4EF4"/>
    <w:rsid w:val="007C2125"/>
    <w:rsid w:val="007C3FC5"/>
    <w:rsid w:val="007C5AEF"/>
    <w:rsid w:val="007D3319"/>
    <w:rsid w:val="007D335D"/>
    <w:rsid w:val="007D544C"/>
    <w:rsid w:val="007E3314"/>
    <w:rsid w:val="007E4B03"/>
    <w:rsid w:val="007F324B"/>
    <w:rsid w:val="0080553C"/>
    <w:rsid w:val="00805B46"/>
    <w:rsid w:val="0081140D"/>
    <w:rsid w:val="00825DC2"/>
    <w:rsid w:val="00834AD3"/>
    <w:rsid w:val="0083592D"/>
    <w:rsid w:val="00843795"/>
    <w:rsid w:val="00847F0F"/>
    <w:rsid w:val="00852448"/>
    <w:rsid w:val="008660DA"/>
    <w:rsid w:val="0088258A"/>
    <w:rsid w:val="00886332"/>
    <w:rsid w:val="008A26D9"/>
    <w:rsid w:val="008B2700"/>
    <w:rsid w:val="008B5A4B"/>
    <w:rsid w:val="008C0C29"/>
    <w:rsid w:val="008C4144"/>
    <w:rsid w:val="008D34C9"/>
    <w:rsid w:val="008E60E4"/>
    <w:rsid w:val="008F069B"/>
    <w:rsid w:val="008F3638"/>
    <w:rsid w:val="008F6F31"/>
    <w:rsid w:val="008F74DF"/>
    <w:rsid w:val="009127BA"/>
    <w:rsid w:val="009227A6"/>
    <w:rsid w:val="00927B26"/>
    <w:rsid w:val="00933EC1"/>
    <w:rsid w:val="009530DB"/>
    <w:rsid w:val="00953676"/>
    <w:rsid w:val="009705EE"/>
    <w:rsid w:val="00977927"/>
    <w:rsid w:val="0098135C"/>
    <w:rsid w:val="0098156A"/>
    <w:rsid w:val="00991BAC"/>
    <w:rsid w:val="0099698B"/>
    <w:rsid w:val="009A6EA0"/>
    <w:rsid w:val="009C1335"/>
    <w:rsid w:val="009C1AB2"/>
    <w:rsid w:val="009C7251"/>
    <w:rsid w:val="009E09F2"/>
    <w:rsid w:val="009E1E75"/>
    <w:rsid w:val="009E2E91"/>
    <w:rsid w:val="00A006A5"/>
    <w:rsid w:val="00A02753"/>
    <w:rsid w:val="00A139F5"/>
    <w:rsid w:val="00A32A01"/>
    <w:rsid w:val="00A334DB"/>
    <w:rsid w:val="00A365F4"/>
    <w:rsid w:val="00A40C37"/>
    <w:rsid w:val="00A47D80"/>
    <w:rsid w:val="00A53132"/>
    <w:rsid w:val="00A563F2"/>
    <w:rsid w:val="00A566E8"/>
    <w:rsid w:val="00A601FE"/>
    <w:rsid w:val="00A60DAB"/>
    <w:rsid w:val="00A62A20"/>
    <w:rsid w:val="00A67688"/>
    <w:rsid w:val="00A810F9"/>
    <w:rsid w:val="00A86ECC"/>
    <w:rsid w:val="00A86FCC"/>
    <w:rsid w:val="00A87DE0"/>
    <w:rsid w:val="00A95073"/>
    <w:rsid w:val="00AA2799"/>
    <w:rsid w:val="00AA710D"/>
    <w:rsid w:val="00AB317B"/>
    <w:rsid w:val="00AB6D25"/>
    <w:rsid w:val="00AC3891"/>
    <w:rsid w:val="00AC6A4B"/>
    <w:rsid w:val="00AD7DFD"/>
    <w:rsid w:val="00AE2D4B"/>
    <w:rsid w:val="00AE4F99"/>
    <w:rsid w:val="00B022B0"/>
    <w:rsid w:val="00B03863"/>
    <w:rsid w:val="00B119FA"/>
    <w:rsid w:val="00B14952"/>
    <w:rsid w:val="00B15F83"/>
    <w:rsid w:val="00B17153"/>
    <w:rsid w:val="00B31E5A"/>
    <w:rsid w:val="00B5300A"/>
    <w:rsid w:val="00B57767"/>
    <w:rsid w:val="00B6357D"/>
    <w:rsid w:val="00B653AB"/>
    <w:rsid w:val="00B65F9E"/>
    <w:rsid w:val="00B66B19"/>
    <w:rsid w:val="00B73F2D"/>
    <w:rsid w:val="00B914E9"/>
    <w:rsid w:val="00B92089"/>
    <w:rsid w:val="00B956EE"/>
    <w:rsid w:val="00BA2BA1"/>
    <w:rsid w:val="00BA5630"/>
    <w:rsid w:val="00BB18E8"/>
    <w:rsid w:val="00BB4F09"/>
    <w:rsid w:val="00BD3D40"/>
    <w:rsid w:val="00BD4E33"/>
    <w:rsid w:val="00C030DE"/>
    <w:rsid w:val="00C119A4"/>
    <w:rsid w:val="00C22105"/>
    <w:rsid w:val="00C244B6"/>
    <w:rsid w:val="00C32A26"/>
    <w:rsid w:val="00C3702F"/>
    <w:rsid w:val="00C436BE"/>
    <w:rsid w:val="00C6349B"/>
    <w:rsid w:val="00C6453E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C7306"/>
    <w:rsid w:val="00CC739E"/>
    <w:rsid w:val="00CD58B7"/>
    <w:rsid w:val="00CF4099"/>
    <w:rsid w:val="00CF76C3"/>
    <w:rsid w:val="00D00796"/>
    <w:rsid w:val="00D261A2"/>
    <w:rsid w:val="00D43DCB"/>
    <w:rsid w:val="00D460B7"/>
    <w:rsid w:val="00D54A72"/>
    <w:rsid w:val="00D57D94"/>
    <w:rsid w:val="00D616D2"/>
    <w:rsid w:val="00D63B5F"/>
    <w:rsid w:val="00D70EF7"/>
    <w:rsid w:val="00D8397C"/>
    <w:rsid w:val="00D94EED"/>
    <w:rsid w:val="00D96026"/>
    <w:rsid w:val="00DA7C1C"/>
    <w:rsid w:val="00DB147A"/>
    <w:rsid w:val="00DB1B7A"/>
    <w:rsid w:val="00DB24F1"/>
    <w:rsid w:val="00DB42D7"/>
    <w:rsid w:val="00DB562E"/>
    <w:rsid w:val="00DC6708"/>
    <w:rsid w:val="00E01436"/>
    <w:rsid w:val="00E045BD"/>
    <w:rsid w:val="00E17B77"/>
    <w:rsid w:val="00E23337"/>
    <w:rsid w:val="00E259EA"/>
    <w:rsid w:val="00E25FC7"/>
    <w:rsid w:val="00E261E4"/>
    <w:rsid w:val="00E315A5"/>
    <w:rsid w:val="00E32061"/>
    <w:rsid w:val="00E358C9"/>
    <w:rsid w:val="00E42FF9"/>
    <w:rsid w:val="00E4714C"/>
    <w:rsid w:val="00E51AEB"/>
    <w:rsid w:val="00E522A7"/>
    <w:rsid w:val="00E54452"/>
    <w:rsid w:val="00E664C5"/>
    <w:rsid w:val="00E671A2"/>
    <w:rsid w:val="00E76D26"/>
    <w:rsid w:val="00E82CD8"/>
    <w:rsid w:val="00EA1122"/>
    <w:rsid w:val="00EB1390"/>
    <w:rsid w:val="00EB2C71"/>
    <w:rsid w:val="00EB4340"/>
    <w:rsid w:val="00EB556D"/>
    <w:rsid w:val="00EB5A7D"/>
    <w:rsid w:val="00EC6248"/>
    <w:rsid w:val="00ED3432"/>
    <w:rsid w:val="00ED55C0"/>
    <w:rsid w:val="00ED682B"/>
    <w:rsid w:val="00EE188E"/>
    <w:rsid w:val="00EE41D5"/>
    <w:rsid w:val="00F037A4"/>
    <w:rsid w:val="00F11C14"/>
    <w:rsid w:val="00F27C8F"/>
    <w:rsid w:val="00F32749"/>
    <w:rsid w:val="00F37172"/>
    <w:rsid w:val="00F4477E"/>
    <w:rsid w:val="00F54E8C"/>
    <w:rsid w:val="00F623B5"/>
    <w:rsid w:val="00F67460"/>
    <w:rsid w:val="00F67D8F"/>
    <w:rsid w:val="00F728FF"/>
    <w:rsid w:val="00F802BE"/>
    <w:rsid w:val="00F86024"/>
    <w:rsid w:val="00F8603D"/>
    <w:rsid w:val="00F8611A"/>
    <w:rsid w:val="00F92945"/>
    <w:rsid w:val="00FA10DC"/>
    <w:rsid w:val="00FA5128"/>
    <w:rsid w:val="00FB42D4"/>
    <w:rsid w:val="00FB5906"/>
    <w:rsid w:val="00FB762F"/>
    <w:rsid w:val="00FC2AED"/>
    <w:rsid w:val="00FD0C1E"/>
    <w:rsid w:val="00FD37CD"/>
    <w:rsid w:val="00FD5EA7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36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SitePagesDBW/RachunkiNarodowe.aspx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RachunkiNarodowe.aspx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rzecznik@stat.gov.pl" TargetMode="External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metainformacje/slownik-pojec/pojecia-stosowane-w-statystyce-publicznej/6,pojecie.html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i.cerling@stat.gov.pl" TargetMode="External"/><Relationship Id="rId23" Type="http://schemas.openxmlformats.org/officeDocument/2006/relationships/hyperlink" Target="http://stat.gov.pl/metainformacje/slownik-pojec/pojecia-stosowane-w-statystyce-publicznej/563,pojecie.html" TargetMode="External"/><Relationship Id="rId28" Type="http://schemas.openxmlformats.org/officeDocument/2006/relationships/hyperlink" Target="http://stat.gov.pl/metainformacje/slownik-pojec/pojecia-stosowane-w-statystyce-publicznej/6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://stat.gov.pl/metainformacje/slownik-pojec/pojecia-stosowane-w-statystyce-publicznej/364,pojecie.html" TargetMode="External"/><Relationship Id="rId27" Type="http://schemas.openxmlformats.org/officeDocument/2006/relationships/hyperlink" Target="http://stat.gov.pl/metainformacje/slownik-pojec/pojecia-stosowane-w-statystyce-publicznej/563,pojecie.html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6C3C2E-B8E8-476C-8C18-05E9C28D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Szybki szacunek produktu krajowego brutto za drugi kwartał 2018 r.</vt:lpstr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produktu krajowego brutto za drugi kwartał 2018 r.</dc:title>
  <dc:subject/>
  <dc:creator>Koniecki Krzysztof</dc:creator>
  <cp:keywords/>
  <dc:description/>
  <cp:lastModifiedBy>Koszela Alicja</cp:lastModifiedBy>
  <cp:revision>2</cp:revision>
  <cp:lastPrinted>2018-08-14T07:03:00Z</cp:lastPrinted>
  <dcterms:created xsi:type="dcterms:W3CDTF">2018-08-14T07:52:00Z</dcterms:created>
  <dcterms:modified xsi:type="dcterms:W3CDTF">2018-08-14T07:52:00Z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