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drawings/drawing1.xml" ContentType="application/vnd.openxmlformats-officedocument.drawingml.chartshapes+xml"/>
  <Override PartName="/word/charts/chart3.xml" ContentType="application/vnd.openxmlformats-officedocument.drawingml.chart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135C" w:rsidRPr="00E31581" w:rsidRDefault="00D13520" w:rsidP="00074DD8">
      <w:pPr>
        <w:pStyle w:val="tytuinformacji"/>
        <w:rPr>
          <w:b/>
          <w:szCs w:val="40"/>
          <w:shd w:val="clear" w:color="auto" w:fill="FFFFFF"/>
        </w:rPr>
      </w:pPr>
      <w:bookmarkStart w:id="0" w:name="_GoBack"/>
      <w:bookmarkEnd w:id="0"/>
      <w:r w:rsidRPr="00E31581">
        <w:rPr>
          <w:rFonts w:cs="Arial"/>
          <w:b/>
          <w:szCs w:val="40"/>
        </w:rPr>
        <w:t xml:space="preserve">Dynamika sprzedaży </w:t>
      </w:r>
      <w:r w:rsidRPr="0017784B">
        <w:rPr>
          <w:rFonts w:cs="Arial"/>
          <w:b/>
          <w:spacing w:val="-2"/>
          <w:szCs w:val="40"/>
        </w:rPr>
        <w:t>detalicznej</w:t>
      </w:r>
      <w:r w:rsidRPr="00E31581">
        <w:rPr>
          <w:rFonts w:cs="Arial"/>
          <w:b/>
          <w:szCs w:val="40"/>
        </w:rPr>
        <w:t xml:space="preserve"> w</w:t>
      </w:r>
      <w:r w:rsidR="00E56CD7">
        <w:rPr>
          <w:rFonts w:cs="Arial"/>
          <w:b/>
          <w:szCs w:val="40"/>
        </w:rPr>
        <w:t>e</w:t>
      </w:r>
      <w:r w:rsidRPr="00E31581">
        <w:rPr>
          <w:rFonts w:cs="Arial"/>
          <w:b/>
          <w:szCs w:val="40"/>
        </w:rPr>
        <w:t xml:space="preserve"> </w:t>
      </w:r>
      <w:r w:rsidR="00E56CD7">
        <w:rPr>
          <w:rFonts w:cs="Arial"/>
          <w:b/>
          <w:szCs w:val="40"/>
        </w:rPr>
        <w:t>wrześniu</w:t>
      </w:r>
      <w:r w:rsidR="00E90242">
        <w:rPr>
          <w:rFonts w:cs="Arial"/>
          <w:b/>
          <w:szCs w:val="40"/>
        </w:rPr>
        <w:t xml:space="preserve"> </w:t>
      </w:r>
      <w:r w:rsidRPr="00E31581">
        <w:rPr>
          <w:rFonts w:cs="Arial"/>
          <w:b/>
          <w:szCs w:val="40"/>
        </w:rPr>
        <w:t>201</w:t>
      </w:r>
      <w:r w:rsidR="006534EB" w:rsidRPr="00E31581">
        <w:rPr>
          <w:rFonts w:cs="Arial"/>
          <w:b/>
          <w:szCs w:val="40"/>
        </w:rPr>
        <w:t>8</w:t>
      </w:r>
      <w:r w:rsidR="00FD13C3">
        <w:rPr>
          <w:rFonts w:cs="Arial"/>
          <w:b/>
          <w:szCs w:val="40"/>
        </w:rPr>
        <w:t> </w:t>
      </w:r>
      <w:r w:rsidRPr="00E31581">
        <w:rPr>
          <w:rFonts w:cs="Arial"/>
          <w:b/>
          <w:szCs w:val="40"/>
        </w:rPr>
        <w:t>r.</w:t>
      </w:r>
    </w:p>
    <w:p w:rsidR="00393761" w:rsidRPr="0095396F" w:rsidRDefault="00A2520C" w:rsidP="00074DD8">
      <w:pPr>
        <w:pStyle w:val="tytuinformacji"/>
        <w:rPr>
          <w:rFonts w:asciiTheme="majorHAnsi" w:hAnsiTheme="majorHAnsi"/>
          <w:sz w:val="32"/>
        </w:rPr>
      </w:pPr>
      <w:r>
        <w:rPr>
          <w:rFonts w:asciiTheme="majorHAnsi" w:hAnsiTheme="majorHAnsi"/>
          <w:b/>
          <w:noProof/>
          <w:color w:val="212492"/>
          <w:spacing w:val="-2"/>
          <w:sz w:val="19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658240" behindDoc="1" locked="0" layoutInCell="1" allowOverlap="1">
                <wp:simplePos x="0" y="0"/>
                <wp:positionH relativeFrom="column">
                  <wp:posOffset>5238750</wp:posOffset>
                </wp:positionH>
                <wp:positionV relativeFrom="paragraph">
                  <wp:posOffset>246380</wp:posOffset>
                </wp:positionV>
                <wp:extent cx="1828800" cy="1228725"/>
                <wp:effectExtent l="0" t="0" r="0" b="0"/>
                <wp:wrapTight wrapText="bothSides">
                  <wp:wrapPolygon edited="0">
                    <wp:start x="675" y="0"/>
                    <wp:lineTo x="675" y="21098"/>
                    <wp:lineTo x="20700" y="21098"/>
                    <wp:lineTo x="20700" y="0"/>
                    <wp:lineTo x="675" y="0"/>
                  </wp:wrapPolygon>
                </wp:wrapTight>
                <wp:docPr id="1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228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31F5B" w:rsidRPr="00917AEC" w:rsidRDefault="00A930B2" w:rsidP="00E80C30">
                            <w:pPr>
                              <w:pStyle w:val="tekstzboku"/>
                            </w:pPr>
                            <w:r>
                              <w:t>W</w:t>
                            </w:r>
                            <w:r w:rsidR="00E56CD7">
                              <w:t>e</w:t>
                            </w:r>
                            <w:r>
                              <w:t xml:space="preserve"> </w:t>
                            </w:r>
                            <w:r w:rsidR="00E56CD7">
                              <w:t>wrześniu</w:t>
                            </w:r>
                            <w:r>
                              <w:t xml:space="preserve"> br. </w:t>
                            </w:r>
                            <w:r w:rsidR="00431F5B" w:rsidRPr="00917AEC">
                              <w:t>sprzedaż detaliczn</w:t>
                            </w:r>
                            <w:r w:rsidR="00E87BF7">
                              <w:t>a</w:t>
                            </w:r>
                            <w:r w:rsidR="00431F5B" w:rsidRPr="00917AEC">
                              <w:t xml:space="preserve"> w</w:t>
                            </w:r>
                            <w:r w:rsidR="002B5380">
                              <w:t> </w:t>
                            </w:r>
                            <w:r w:rsidR="007C70C7">
                              <w:t>ce</w:t>
                            </w:r>
                            <w:r w:rsidR="00431F5B" w:rsidRPr="00917AEC">
                              <w:t xml:space="preserve">nach stałych </w:t>
                            </w:r>
                            <w:r w:rsidR="00EB77B3">
                              <w:t>r/r</w:t>
                            </w:r>
                            <w:r w:rsidR="00431F5B">
                              <w:t xml:space="preserve"> </w:t>
                            </w:r>
                            <w:r w:rsidR="009071D9">
                              <w:t>była</w:t>
                            </w:r>
                            <w:r w:rsidR="002B5380">
                              <w:t xml:space="preserve"> </w:t>
                            </w:r>
                            <w:r w:rsidR="009071D9">
                              <w:t>wyższa o 3,6%</w:t>
                            </w:r>
                            <w:r w:rsidR="00E87BF7">
                              <w:t xml:space="preserve"> i był to najniższy wzrost </w:t>
                            </w:r>
                            <w:r w:rsidR="00915998">
                              <w:t xml:space="preserve">sprzedaży </w:t>
                            </w:r>
                            <w:r w:rsidR="00D23AA5">
                              <w:t xml:space="preserve">jaki </w:t>
                            </w:r>
                            <w:r w:rsidR="00E87BF7">
                              <w:t>odnotowan</w:t>
                            </w:r>
                            <w:r w:rsidR="00D23AA5">
                              <w:t>o</w:t>
                            </w:r>
                            <w:r w:rsidR="00E87BF7">
                              <w:t xml:space="preserve"> w </w:t>
                            </w:r>
                            <w:r w:rsidR="00D23AA5">
                              <w:t>2018</w:t>
                            </w:r>
                            <w:r w:rsidR="00E87BF7">
                              <w:t xml:space="preserve"> 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412.5pt;margin-top:19.4pt;width:2in;height:96.75pt;z-index:-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" filled="f" stroked="f">
                <v:textbox>
                  <w:txbxContent>
                    <w:p w:rsidR="00431F5B" w:rsidRPr="00917AEC" w:rsidRDefault="00A930B2" w:rsidP="00E80C30">
                      <w:pPr>
                        <w:pStyle w:val="tekstzboku"/>
                      </w:pPr>
                      <w:r>
                        <w:t>W</w:t>
                      </w:r>
                      <w:r w:rsidR="00E56CD7">
                        <w:t>e</w:t>
                      </w:r>
                      <w:r>
                        <w:t xml:space="preserve"> </w:t>
                      </w:r>
                      <w:r w:rsidR="00E56CD7">
                        <w:t>wrześniu</w:t>
                      </w:r>
                      <w:r>
                        <w:t xml:space="preserve"> br. </w:t>
                      </w:r>
                      <w:r w:rsidR="00431F5B" w:rsidRPr="00917AEC">
                        <w:t>sprzedaż detaliczn</w:t>
                      </w:r>
                      <w:r w:rsidR="00E87BF7">
                        <w:t>a</w:t>
                      </w:r>
                      <w:r w:rsidR="00431F5B" w:rsidRPr="00917AEC">
                        <w:t xml:space="preserve"> w</w:t>
                      </w:r>
                      <w:r w:rsidR="002B5380">
                        <w:t> </w:t>
                      </w:r>
                      <w:r w:rsidR="007C70C7">
                        <w:t>ce</w:t>
                      </w:r>
                      <w:r w:rsidR="00431F5B" w:rsidRPr="00917AEC">
                        <w:t xml:space="preserve">nach stałych </w:t>
                      </w:r>
                      <w:r w:rsidR="00EB77B3">
                        <w:t>r/r</w:t>
                      </w:r>
                      <w:r w:rsidR="00431F5B">
                        <w:t xml:space="preserve"> </w:t>
                      </w:r>
                      <w:r w:rsidR="009071D9">
                        <w:t>była</w:t>
                      </w:r>
                      <w:r w:rsidR="002B5380">
                        <w:t xml:space="preserve"> </w:t>
                      </w:r>
                      <w:r w:rsidR="009071D9">
                        <w:t>wyższa o 3,6%</w:t>
                      </w:r>
                      <w:r w:rsidR="00E87BF7">
                        <w:t xml:space="preserve"> i był to najniższy wzrost </w:t>
                      </w:r>
                      <w:r w:rsidR="00915998">
                        <w:t xml:space="preserve">sprzedaży </w:t>
                      </w:r>
                      <w:r w:rsidR="00D23AA5">
                        <w:t xml:space="preserve">jaki </w:t>
                      </w:r>
                      <w:r w:rsidR="00E87BF7">
                        <w:t>odnotowan</w:t>
                      </w:r>
                      <w:r w:rsidR="00D23AA5">
                        <w:t>o</w:t>
                      </w:r>
                      <w:r w:rsidR="00E87BF7">
                        <w:t xml:space="preserve"> w </w:t>
                      </w:r>
                      <w:r w:rsidR="00D23AA5">
                        <w:t>2018</w:t>
                      </w:r>
                      <w:r w:rsidR="00E87BF7">
                        <w:t xml:space="preserve"> r</w:t>
                      </w:r>
                      <w:bookmarkStart w:id="1" w:name="_GoBack"/>
                      <w:bookmarkEnd w:id="1"/>
                      <w:r w:rsidR="00E87BF7">
                        <w:t>.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5737E1" w:rsidRPr="00E31581" w:rsidRDefault="00A2520C" w:rsidP="005B6AAA">
      <w:pPr>
        <w:pStyle w:val="LID"/>
      </w:pPr>
      <w: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78740</wp:posOffset>
                </wp:positionV>
                <wp:extent cx="1828800" cy="1188720"/>
                <wp:effectExtent l="0" t="0" r="0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188720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31F5B" w:rsidRPr="00B66B19" w:rsidRDefault="00431F5B" w:rsidP="00633014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noProof/>
                                <w:color w:val="001D77"/>
                                <w:sz w:val="22"/>
                                <w:lang w:eastAsia="pl-PL"/>
                              </w:rPr>
                              <w:drawing>
                                <wp:inline distT="0" distB="0" distL="0" distR="0">
                                  <wp:extent cx="342900" cy="333375"/>
                                  <wp:effectExtent l="0" t="0" r="0" b="9525"/>
                                  <wp:docPr id="2" name="Obraz 3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42900" cy="3333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:color w:val="001D77"/>
                                <w:lang w:eastAsia="pl-PL"/>
                              </w:rPr>
                              <w:t xml:space="preserve"> </w:t>
                            </w:r>
                            <w:r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10</w:t>
                            </w:r>
                            <w:r w:rsidR="00D20542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3</w:t>
                            </w:r>
                            <w:r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,</w:t>
                            </w:r>
                            <w:r w:rsidR="00D20542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6</w:t>
                            </w:r>
                          </w:p>
                          <w:p w:rsidR="00431F5B" w:rsidRPr="007C61E6" w:rsidRDefault="00431F5B" w:rsidP="00074DD8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</w:rPr>
                            </w:pPr>
                            <w:r w:rsidRPr="007C61E6">
                              <w:t xml:space="preserve">Dynamika sprzedaży </w:t>
                            </w:r>
                            <w:r w:rsidRPr="007C61E6">
                              <w:br/>
                              <w:t xml:space="preserve">detalicznej </w:t>
                            </w:r>
                            <w:r>
                              <w:t>r/r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0;margin-top:6.2pt;width:2in;height:93.6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" fillcolor="#001d77" stroked="f">
                <v:textbox>
                  <w:txbxContent>
                    <w:p w:rsidR="00431F5B" w:rsidRPr="00B66B19" w:rsidRDefault="00431F5B" w:rsidP="00633014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</w:pPr>
                      <w:r>
                        <w:rPr>
                          <w:rFonts w:asciiTheme="minorHAnsi" w:hAnsiTheme="minorHAnsi"/>
                          <w:noProof/>
                          <w:color w:val="001D77"/>
                          <w:sz w:val="22"/>
                          <w:lang w:eastAsia="pl-PL"/>
                        </w:rPr>
                        <w:drawing>
                          <wp:inline distT="0" distB="0" distL="0" distR="0">
                            <wp:extent cx="342900" cy="333375"/>
                            <wp:effectExtent l="0" t="0" r="0" b="9525"/>
                            <wp:docPr id="2" name="Obraz 3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42900" cy="3333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:color w:val="001D77"/>
                          <w:lang w:eastAsia="pl-PL"/>
                        </w:rPr>
                        <w:t xml:space="preserve"> </w:t>
                      </w:r>
                      <w:r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10</w:t>
                      </w:r>
                      <w:r w:rsidR="00D20542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3</w:t>
                      </w:r>
                      <w:r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,</w:t>
                      </w:r>
                      <w:r w:rsidR="00D20542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6</w:t>
                      </w:r>
                    </w:p>
                    <w:p w:rsidR="00431F5B" w:rsidRPr="007C61E6" w:rsidRDefault="00431F5B" w:rsidP="00074DD8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</w:rPr>
                      </w:pPr>
                      <w:r w:rsidRPr="007C61E6">
                        <w:t xml:space="preserve">Dynamika sprzedaży </w:t>
                      </w:r>
                      <w:r w:rsidRPr="007C61E6">
                        <w:br/>
                        <w:t xml:space="preserve">detalicznej </w:t>
                      </w:r>
                      <w:r>
                        <w:t>r/r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62998">
        <w:t>S</w:t>
      </w:r>
      <w:r w:rsidR="003C2CAA" w:rsidRPr="00E31581">
        <w:t>przedaż</w:t>
      </w:r>
      <w:r w:rsidR="00C62998">
        <w:t xml:space="preserve"> detaliczna</w:t>
      </w:r>
      <w:r w:rsidR="00E80C30" w:rsidRPr="00E31581">
        <w:rPr>
          <w:rStyle w:val="Odwoanieprzypisudolnego"/>
        </w:rPr>
        <w:footnoteReference w:id="1"/>
      </w:r>
      <w:r w:rsidR="003C2CAA" w:rsidRPr="00E31581">
        <w:t xml:space="preserve"> </w:t>
      </w:r>
      <w:r w:rsidR="003C2CAA" w:rsidRPr="00E31581">
        <w:rPr>
          <w:rFonts w:cs="Arial"/>
          <w:szCs w:val="24"/>
        </w:rPr>
        <w:t xml:space="preserve">w cenach stałych </w:t>
      </w:r>
      <w:r w:rsidR="0096306A" w:rsidRPr="00E31581">
        <w:t>w</w:t>
      </w:r>
      <w:r w:rsidR="007C3DDF">
        <w:t>e</w:t>
      </w:r>
      <w:r w:rsidR="0096306A" w:rsidRPr="00E31581">
        <w:t> </w:t>
      </w:r>
      <w:r w:rsidR="007C3DDF">
        <w:t>wrześniu</w:t>
      </w:r>
      <w:r w:rsidR="003C2CAA" w:rsidRPr="00E31581">
        <w:t xml:space="preserve"> br. </w:t>
      </w:r>
      <w:r w:rsidR="00C62998">
        <w:t xml:space="preserve">była wyższa niż przed rokiem o </w:t>
      </w:r>
      <w:r w:rsidR="00897315">
        <w:t>3</w:t>
      </w:r>
      <w:r w:rsidR="00C62998">
        <w:t>,</w:t>
      </w:r>
      <w:r w:rsidR="00897315">
        <w:t>6</w:t>
      </w:r>
      <w:r w:rsidR="00C62998">
        <w:t>% (wobec wzrostu o</w:t>
      </w:r>
      <w:r w:rsidR="00511F40">
        <w:t> </w:t>
      </w:r>
      <w:r w:rsidR="00242157">
        <w:t>7</w:t>
      </w:r>
      <w:r w:rsidR="00C62998">
        <w:t>,</w:t>
      </w:r>
      <w:r w:rsidR="00242157">
        <w:t>5</w:t>
      </w:r>
      <w:r w:rsidR="00C62998">
        <w:t>% w</w:t>
      </w:r>
      <w:r w:rsidR="00242157">
        <w:t>e</w:t>
      </w:r>
      <w:r w:rsidR="00176A3D">
        <w:t> </w:t>
      </w:r>
      <w:r w:rsidR="00242157">
        <w:t>wrześniu</w:t>
      </w:r>
      <w:r w:rsidR="00C62998">
        <w:t xml:space="preserve"> u</w:t>
      </w:r>
      <w:r w:rsidR="00511F40">
        <w:t>b</w:t>
      </w:r>
      <w:r w:rsidR="00C62998">
        <w:t xml:space="preserve">. </w:t>
      </w:r>
      <w:r w:rsidR="00511F40">
        <w:t>roku</w:t>
      </w:r>
      <w:r w:rsidR="00C62998">
        <w:t>)</w:t>
      </w:r>
      <w:r w:rsidR="003C2CAA" w:rsidRPr="00E31581">
        <w:t xml:space="preserve">. </w:t>
      </w:r>
      <w:r w:rsidR="00017FFE" w:rsidRPr="00E31581">
        <w:rPr>
          <w:rFonts w:cs="Arial"/>
          <w:szCs w:val="24"/>
        </w:rPr>
        <w:t>W porównaniu z</w:t>
      </w:r>
      <w:r w:rsidR="00CC55EA">
        <w:rPr>
          <w:rFonts w:cs="Arial"/>
          <w:szCs w:val="24"/>
        </w:rPr>
        <w:t xml:space="preserve"> </w:t>
      </w:r>
      <w:r w:rsidR="00242157">
        <w:rPr>
          <w:rFonts w:cs="Arial"/>
          <w:szCs w:val="24"/>
        </w:rPr>
        <w:t>sierpniem</w:t>
      </w:r>
      <w:r w:rsidR="00017FFE" w:rsidRPr="00E31581">
        <w:rPr>
          <w:rFonts w:cs="Arial"/>
          <w:szCs w:val="24"/>
        </w:rPr>
        <w:t xml:space="preserve"> </w:t>
      </w:r>
      <w:r w:rsidR="00EE5667">
        <w:rPr>
          <w:rFonts w:cs="Arial"/>
          <w:szCs w:val="24"/>
        </w:rPr>
        <w:t>br</w:t>
      </w:r>
      <w:r w:rsidR="00976445">
        <w:rPr>
          <w:rFonts w:cs="Arial"/>
          <w:szCs w:val="24"/>
        </w:rPr>
        <w:t xml:space="preserve">. </w:t>
      </w:r>
      <w:r w:rsidR="00017FFE" w:rsidRPr="00E31581">
        <w:rPr>
          <w:rFonts w:cs="Arial"/>
          <w:szCs w:val="24"/>
        </w:rPr>
        <w:t xml:space="preserve">miał miejsce </w:t>
      </w:r>
      <w:r w:rsidR="00242157">
        <w:rPr>
          <w:rFonts w:cs="Arial"/>
          <w:szCs w:val="24"/>
        </w:rPr>
        <w:t>spadek</w:t>
      </w:r>
      <w:r w:rsidR="00B818D9">
        <w:rPr>
          <w:rFonts w:cs="Arial"/>
          <w:szCs w:val="24"/>
        </w:rPr>
        <w:t xml:space="preserve"> </w:t>
      </w:r>
      <w:r w:rsidR="00976445">
        <w:rPr>
          <w:rFonts w:cs="Arial"/>
          <w:szCs w:val="24"/>
        </w:rPr>
        <w:t xml:space="preserve">sprzedaży detalicznej o </w:t>
      </w:r>
      <w:r w:rsidR="00242157">
        <w:rPr>
          <w:rFonts w:cs="Arial"/>
          <w:szCs w:val="24"/>
        </w:rPr>
        <w:t>3</w:t>
      </w:r>
      <w:r w:rsidR="00017FFE" w:rsidRPr="00E31581">
        <w:rPr>
          <w:rFonts w:cs="Arial"/>
          <w:szCs w:val="24"/>
        </w:rPr>
        <w:t>,</w:t>
      </w:r>
      <w:r w:rsidR="00242157">
        <w:rPr>
          <w:rFonts w:cs="Arial"/>
          <w:szCs w:val="24"/>
        </w:rPr>
        <w:t>9</w:t>
      </w:r>
      <w:r w:rsidR="00017FFE" w:rsidRPr="00E31581">
        <w:rPr>
          <w:rFonts w:cs="Arial"/>
          <w:szCs w:val="24"/>
        </w:rPr>
        <w:t>%</w:t>
      </w:r>
      <w:r w:rsidR="001F67FE">
        <w:rPr>
          <w:rFonts w:cs="Arial"/>
          <w:szCs w:val="24"/>
        </w:rPr>
        <w:t>.</w:t>
      </w:r>
    </w:p>
    <w:p w:rsidR="005737E1" w:rsidRPr="0095396F" w:rsidRDefault="005737E1" w:rsidP="00074DD8">
      <w:pPr>
        <w:pStyle w:val="Nagwek1"/>
        <w:rPr>
          <w:rFonts w:asciiTheme="majorHAnsi" w:hAnsiTheme="majorHAnsi"/>
        </w:rPr>
      </w:pPr>
    </w:p>
    <w:p w:rsidR="00EA2B44" w:rsidRDefault="00EA2B44" w:rsidP="00074DD8">
      <w:pPr>
        <w:pStyle w:val="Nagwek1"/>
      </w:pPr>
    </w:p>
    <w:p w:rsidR="00C22105" w:rsidRPr="00E31581" w:rsidRDefault="00BE1D4B" w:rsidP="00074DD8">
      <w:pPr>
        <w:pStyle w:val="Nagwek1"/>
      </w:pPr>
      <w:r>
        <w:rPr>
          <w:rFonts w:asciiTheme="majorHAnsi" w:hAnsiTheme="majorHAnsi"/>
          <w:b/>
          <w:noProof/>
          <w:spacing w:val="-2"/>
          <w:szCs w:val="19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>
                <wp:simplePos x="0" y="0"/>
                <wp:positionH relativeFrom="column">
                  <wp:posOffset>5233670</wp:posOffset>
                </wp:positionH>
                <wp:positionV relativeFrom="paragraph">
                  <wp:posOffset>163830</wp:posOffset>
                </wp:positionV>
                <wp:extent cx="1835785" cy="1074420"/>
                <wp:effectExtent l="0" t="0" r="0" b="0"/>
                <wp:wrapTight wrapText="bothSides">
                  <wp:wrapPolygon edited="0">
                    <wp:start x="672" y="0"/>
                    <wp:lineTo x="672" y="21064"/>
                    <wp:lineTo x="20845" y="21064"/>
                    <wp:lineTo x="20845" y="0"/>
                    <wp:lineTo x="672" y="0"/>
                  </wp:wrapPolygon>
                </wp:wrapTight>
                <wp:docPr id="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5785" cy="10744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31F5B" w:rsidRPr="00E649D9" w:rsidRDefault="00431F5B" w:rsidP="00074DD8">
                            <w:pPr>
                              <w:pStyle w:val="tekstzboku"/>
                            </w:pPr>
                            <w:r w:rsidRPr="00E649D9">
                              <w:rPr>
                                <w:rFonts w:cs="Arial"/>
                              </w:rPr>
                              <w:t>W</w:t>
                            </w:r>
                            <w:r w:rsidR="00B847D7" w:rsidRPr="00E649D9">
                              <w:rPr>
                                <w:rFonts w:cs="Arial"/>
                              </w:rPr>
                              <w:t xml:space="preserve"> okresie styczeń-wrzesień </w:t>
                            </w:r>
                            <w:r w:rsidR="00BC1CE4" w:rsidRPr="00E649D9">
                              <w:rPr>
                                <w:rFonts w:cs="Arial"/>
                              </w:rPr>
                              <w:t xml:space="preserve"> </w:t>
                            </w:r>
                            <w:r w:rsidRPr="00E649D9">
                              <w:rPr>
                                <w:rFonts w:cs="Arial"/>
                              </w:rPr>
                              <w:t xml:space="preserve">2018 r. </w:t>
                            </w:r>
                            <w:r w:rsidR="00B847D7" w:rsidRPr="00E649D9">
                              <w:rPr>
                                <w:rFonts w:cs="Arial"/>
                              </w:rPr>
                              <w:t>dynamika</w:t>
                            </w:r>
                            <w:r w:rsidR="00DC5C14" w:rsidRPr="00E649D9">
                              <w:rPr>
                                <w:rFonts w:cs="Arial"/>
                              </w:rPr>
                              <w:t xml:space="preserve"> sprzedaży detalicznej w </w:t>
                            </w:r>
                            <w:r w:rsidRPr="00E649D9">
                              <w:rPr>
                                <w:rFonts w:cs="Arial"/>
                              </w:rPr>
                              <w:t xml:space="preserve">cenach stałych </w:t>
                            </w:r>
                            <w:r w:rsidR="00B847D7" w:rsidRPr="00E649D9">
                              <w:rPr>
                                <w:rFonts w:cs="Arial"/>
                              </w:rPr>
                              <w:t>wyniosła 10</w:t>
                            </w:r>
                            <w:r w:rsidR="00D94201" w:rsidRPr="00E649D9">
                              <w:rPr>
                                <w:rFonts w:cs="Arial"/>
                              </w:rPr>
                              <w:t>6</w:t>
                            </w:r>
                            <w:r w:rsidR="00B847D7" w:rsidRPr="00E649D9">
                              <w:rPr>
                                <w:rFonts w:cs="Arial"/>
                              </w:rPr>
                              <w:t>,</w:t>
                            </w:r>
                            <w:r w:rsidR="00D94201" w:rsidRPr="00E649D9">
                              <w:rPr>
                                <w:rFonts w:cs="Arial"/>
                              </w:rPr>
                              <w:t>4</w:t>
                            </w:r>
                          </w:p>
                          <w:p w:rsidR="00431F5B" w:rsidRPr="00415861" w:rsidRDefault="00431F5B" w:rsidP="00D616D2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margin-left:412.1pt;margin-top:12.9pt;width:144.55pt;height:84.6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" filled="f" stroked="f">
                <v:textbox>
                  <w:txbxContent>
                    <w:p w:rsidR="00431F5B" w:rsidRPr="00E649D9" w:rsidRDefault="00431F5B" w:rsidP="00074DD8">
                      <w:pPr>
                        <w:pStyle w:val="tekstzboku"/>
                      </w:pPr>
                      <w:r w:rsidRPr="00E649D9">
                        <w:rPr>
                          <w:rFonts w:cs="Arial"/>
                        </w:rPr>
                        <w:t>W</w:t>
                      </w:r>
                      <w:r w:rsidR="00B847D7" w:rsidRPr="00E649D9">
                        <w:rPr>
                          <w:rFonts w:cs="Arial"/>
                        </w:rPr>
                        <w:t xml:space="preserve"> okresie styczeń-wrzesień </w:t>
                      </w:r>
                      <w:r w:rsidR="00BC1CE4" w:rsidRPr="00E649D9">
                        <w:rPr>
                          <w:rFonts w:cs="Arial"/>
                        </w:rPr>
                        <w:t xml:space="preserve"> </w:t>
                      </w:r>
                      <w:r w:rsidRPr="00E649D9">
                        <w:rPr>
                          <w:rFonts w:cs="Arial"/>
                        </w:rPr>
                        <w:t xml:space="preserve">2018 r. </w:t>
                      </w:r>
                      <w:r w:rsidR="00B847D7" w:rsidRPr="00E649D9">
                        <w:rPr>
                          <w:rFonts w:cs="Arial"/>
                        </w:rPr>
                        <w:t>dynamika</w:t>
                      </w:r>
                      <w:r w:rsidR="00DC5C14" w:rsidRPr="00E649D9">
                        <w:rPr>
                          <w:rFonts w:cs="Arial"/>
                        </w:rPr>
                        <w:t xml:space="preserve"> sprzedaży detalicznej w </w:t>
                      </w:r>
                      <w:r w:rsidRPr="00E649D9">
                        <w:rPr>
                          <w:rFonts w:cs="Arial"/>
                        </w:rPr>
                        <w:t xml:space="preserve">cenach stałych </w:t>
                      </w:r>
                      <w:r w:rsidR="00B847D7" w:rsidRPr="00E649D9">
                        <w:rPr>
                          <w:rFonts w:cs="Arial"/>
                        </w:rPr>
                        <w:t>wyniosła 10</w:t>
                      </w:r>
                      <w:r w:rsidR="00D94201" w:rsidRPr="00E649D9">
                        <w:rPr>
                          <w:rFonts w:cs="Arial"/>
                        </w:rPr>
                        <w:t>6</w:t>
                      </w:r>
                      <w:r w:rsidR="00B847D7" w:rsidRPr="00E649D9">
                        <w:rPr>
                          <w:rFonts w:cs="Arial"/>
                        </w:rPr>
                        <w:t>,</w:t>
                      </w:r>
                      <w:r w:rsidR="00D94201" w:rsidRPr="00E649D9">
                        <w:rPr>
                          <w:rFonts w:cs="Arial"/>
                        </w:rPr>
                        <w:t>4</w:t>
                      </w:r>
                    </w:p>
                    <w:p w:rsidR="00431F5B" w:rsidRPr="00415861" w:rsidRDefault="00431F5B" w:rsidP="00D616D2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017FFE" w:rsidRPr="00E31581">
        <w:t xml:space="preserve">Sprzedaż detaliczna towarów według rodzajów działalności </w:t>
      </w:r>
      <w:r w:rsidR="00C20E37">
        <w:t>przedsiębiorstwa</w:t>
      </w:r>
    </w:p>
    <w:p w:rsidR="00AB60D7" w:rsidRDefault="00E80C30" w:rsidP="00634344">
      <w:pPr>
        <w:spacing w:before="0" w:after="0"/>
        <w:rPr>
          <w:rFonts w:cs="Arial"/>
        </w:rPr>
      </w:pPr>
      <w:r w:rsidRPr="00E31581">
        <w:rPr>
          <w:rFonts w:cs="Arial"/>
        </w:rPr>
        <w:t>Wśród grup o znaczącym udziale w sprzedaży detalicznej „ogółem</w:t>
      </w:r>
      <w:r w:rsidR="00E00E46">
        <w:rPr>
          <w:rFonts w:cs="Arial"/>
        </w:rPr>
        <w:t>”</w:t>
      </w:r>
      <w:r w:rsidR="00C20E37">
        <w:rPr>
          <w:rFonts w:cs="Arial"/>
        </w:rPr>
        <w:t xml:space="preserve"> </w:t>
      </w:r>
      <w:r w:rsidR="000B5D11">
        <w:rPr>
          <w:rFonts w:cs="Arial"/>
        </w:rPr>
        <w:t>wysoki</w:t>
      </w:r>
      <w:r w:rsidR="000144A9">
        <w:rPr>
          <w:rFonts w:cs="Arial"/>
        </w:rPr>
        <w:t xml:space="preserve"> </w:t>
      </w:r>
      <w:r w:rsidRPr="00E31581">
        <w:rPr>
          <w:rFonts w:cs="Arial"/>
        </w:rPr>
        <w:t>wzrost w</w:t>
      </w:r>
      <w:r w:rsidR="00F33A86">
        <w:rPr>
          <w:rFonts w:cs="Arial"/>
        </w:rPr>
        <w:t>e</w:t>
      </w:r>
      <w:r w:rsidR="00EA162F">
        <w:rPr>
          <w:rFonts w:cs="Arial"/>
        </w:rPr>
        <w:t> </w:t>
      </w:r>
      <w:r w:rsidR="00F33A86">
        <w:rPr>
          <w:rFonts w:cs="Arial"/>
        </w:rPr>
        <w:t>wrześniu</w:t>
      </w:r>
      <w:r w:rsidR="00630E43">
        <w:rPr>
          <w:rFonts w:cs="Arial"/>
        </w:rPr>
        <w:t xml:space="preserve"> </w:t>
      </w:r>
      <w:r w:rsidRPr="0099491E">
        <w:t>2018</w:t>
      </w:r>
      <w:r w:rsidR="00A44540">
        <w:t xml:space="preserve"> </w:t>
      </w:r>
      <w:r w:rsidRPr="0099491E">
        <w:t>r</w:t>
      </w:r>
      <w:r w:rsidRPr="00E31581">
        <w:rPr>
          <w:rFonts w:cs="Arial"/>
        </w:rPr>
        <w:t>. w porównaniu z analogicznym okresem ub. roku</w:t>
      </w:r>
      <w:r w:rsidR="0008767F">
        <w:rPr>
          <w:rFonts w:cs="Arial"/>
        </w:rPr>
        <w:t xml:space="preserve"> (w cenach stałych)</w:t>
      </w:r>
      <w:r w:rsidRPr="00E31581">
        <w:rPr>
          <w:rFonts w:cs="Arial"/>
        </w:rPr>
        <w:t xml:space="preserve"> zaobse</w:t>
      </w:r>
      <w:r w:rsidR="00C943D6">
        <w:rPr>
          <w:rFonts w:cs="Arial"/>
        </w:rPr>
        <w:t xml:space="preserve">rwowano </w:t>
      </w:r>
      <w:r w:rsidR="003434AE">
        <w:rPr>
          <w:rFonts w:cs="Arial"/>
        </w:rPr>
        <w:t>w</w:t>
      </w:r>
      <w:r w:rsidR="003434AE" w:rsidRPr="00ED36CA">
        <w:rPr>
          <w:rFonts w:cs="Arial"/>
        </w:rPr>
        <w:t xml:space="preserve"> </w:t>
      </w:r>
      <w:r w:rsidR="003434AE" w:rsidRPr="00E31581">
        <w:rPr>
          <w:rFonts w:cs="Arial"/>
        </w:rPr>
        <w:t>przedsiębior</w:t>
      </w:r>
      <w:r w:rsidR="003434AE">
        <w:rPr>
          <w:rFonts w:cs="Arial"/>
        </w:rPr>
        <w:t>stwach</w:t>
      </w:r>
      <w:r w:rsidR="00400F77">
        <w:rPr>
          <w:rFonts w:cs="Arial"/>
        </w:rPr>
        <w:t xml:space="preserve"> z  grupy „pozostałe”</w:t>
      </w:r>
      <w:r w:rsidR="003434AE">
        <w:rPr>
          <w:rFonts w:cs="Arial"/>
        </w:rPr>
        <w:t xml:space="preserve"> </w:t>
      </w:r>
      <w:r w:rsidR="00155A6F">
        <w:rPr>
          <w:rFonts w:cs="Arial"/>
        </w:rPr>
        <w:t>(o 8,9% wob</w:t>
      </w:r>
      <w:r w:rsidR="000B5D11">
        <w:rPr>
          <w:rFonts w:cs="Arial"/>
        </w:rPr>
        <w:t xml:space="preserve">ec wzrostu o 3,9% przed rokiem) oraz w podmiotach sprzedających paliwa stałe, ciekłe i gazowe (o 8,2% wobec wzrostu o </w:t>
      </w:r>
      <w:r w:rsidR="00E9408D">
        <w:rPr>
          <w:rFonts w:cs="Arial"/>
        </w:rPr>
        <w:t>3</w:t>
      </w:r>
      <w:r w:rsidR="000B5D11">
        <w:rPr>
          <w:rFonts w:cs="Arial"/>
        </w:rPr>
        <w:t>,</w:t>
      </w:r>
      <w:r w:rsidR="00E9408D">
        <w:rPr>
          <w:rFonts w:cs="Arial"/>
        </w:rPr>
        <w:t>6</w:t>
      </w:r>
      <w:r w:rsidR="000B5D11">
        <w:rPr>
          <w:rFonts w:cs="Arial"/>
        </w:rPr>
        <w:t>%</w:t>
      </w:r>
      <w:r w:rsidR="00B4636E">
        <w:rPr>
          <w:rFonts w:cs="Arial"/>
        </w:rPr>
        <w:t xml:space="preserve"> przed rokiem</w:t>
      </w:r>
      <w:r w:rsidR="000B5D11">
        <w:rPr>
          <w:rFonts w:cs="Arial"/>
        </w:rPr>
        <w:t>)</w:t>
      </w:r>
      <w:r w:rsidR="00BD6F8D">
        <w:rPr>
          <w:rFonts w:cs="Arial"/>
        </w:rPr>
        <w:t>.</w:t>
      </w:r>
      <w:r w:rsidR="000B5D11" w:rsidRPr="000B5D11">
        <w:rPr>
          <w:rFonts w:cs="Arial"/>
        </w:rPr>
        <w:t xml:space="preserve"> </w:t>
      </w:r>
      <w:r w:rsidR="000B7F8D">
        <w:rPr>
          <w:rFonts w:cs="Arial"/>
        </w:rPr>
        <w:t xml:space="preserve">Wyższy niż przeciętny </w:t>
      </w:r>
      <w:r w:rsidRPr="00E31581">
        <w:rPr>
          <w:rFonts w:cs="Arial"/>
        </w:rPr>
        <w:t xml:space="preserve"> wzrost sprzedaży odnotowano </w:t>
      </w:r>
      <w:r w:rsidR="000B7F8D">
        <w:rPr>
          <w:rFonts w:cs="Arial"/>
        </w:rPr>
        <w:t>w</w:t>
      </w:r>
      <w:r w:rsidR="000B7F8D" w:rsidRPr="00B846F9">
        <w:rPr>
          <w:rFonts w:cs="Arial"/>
        </w:rPr>
        <w:t xml:space="preserve"> </w:t>
      </w:r>
      <w:r w:rsidR="000B7F8D">
        <w:rPr>
          <w:rFonts w:cs="Arial"/>
        </w:rPr>
        <w:t>jednostkach zaklasyfikowanych do grupy „pozostała sprzedaż</w:t>
      </w:r>
      <w:r w:rsidR="00D07ED8">
        <w:rPr>
          <w:rFonts w:cs="Arial"/>
        </w:rPr>
        <w:t xml:space="preserve"> detaliczna</w:t>
      </w:r>
      <w:r w:rsidR="000B7F8D">
        <w:rPr>
          <w:rFonts w:cs="Arial"/>
        </w:rPr>
        <w:t xml:space="preserve"> w</w:t>
      </w:r>
      <w:r w:rsidR="0067353E">
        <w:rPr>
          <w:rFonts w:cs="Arial"/>
        </w:rPr>
        <w:t> </w:t>
      </w:r>
      <w:r w:rsidR="000B7F8D">
        <w:rPr>
          <w:rFonts w:cs="Arial"/>
        </w:rPr>
        <w:t>niewyspecjalizowanych sklepach” (o</w:t>
      </w:r>
      <w:r w:rsidR="00AB60D7">
        <w:rPr>
          <w:rFonts w:cs="Arial"/>
        </w:rPr>
        <w:t> </w:t>
      </w:r>
      <w:r w:rsidR="00155A6F">
        <w:rPr>
          <w:rFonts w:cs="Arial"/>
        </w:rPr>
        <w:t>4</w:t>
      </w:r>
      <w:r w:rsidR="000B7F8D">
        <w:rPr>
          <w:rFonts w:cs="Arial"/>
        </w:rPr>
        <w:t>,</w:t>
      </w:r>
      <w:r w:rsidR="00155A6F">
        <w:rPr>
          <w:rFonts w:cs="Arial"/>
        </w:rPr>
        <w:t>5</w:t>
      </w:r>
      <w:r w:rsidR="000B7F8D">
        <w:rPr>
          <w:rFonts w:cs="Arial"/>
        </w:rPr>
        <w:t>%).</w:t>
      </w:r>
      <w:r w:rsidR="00AB60D7" w:rsidRPr="00AB60D7">
        <w:rPr>
          <w:rFonts w:cs="Arial"/>
        </w:rPr>
        <w:t xml:space="preserve"> </w:t>
      </w:r>
      <w:r w:rsidR="00AB60D7">
        <w:rPr>
          <w:rFonts w:cs="Arial"/>
        </w:rPr>
        <w:t>Spadek sprzedaży zanotowały natomiast przedsiębiorstwa handlujące pojazdami samochodowymi, motocyklami, częściami</w:t>
      </w:r>
      <w:r w:rsidR="00264C51">
        <w:rPr>
          <w:rFonts w:cs="Arial"/>
        </w:rPr>
        <w:t xml:space="preserve"> (o </w:t>
      </w:r>
      <w:r w:rsidR="00AB60D7">
        <w:rPr>
          <w:rFonts w:cs="Arial"/>
        </w:rPr>
        <w:t>4,3%), jak również żywnością, napojami i wyrobami tytoniowymi (o 0,9%).</w:t>
      </w:r>
      <w:r w:rsidR="00E87BF7">
        <w:rPr>
          <w:rFonts w:cs="Arial"/>
        </w:rPr>
        <w:t xml:space="preserve"> </w:t>
      </w:r>
      <w:r w:rsidRPr="00E31581">
        <w:rPr>
          <w:rFonts w:cs="Arial"/>
        </w:rPr>
        <w:t>S</w:t>
      </w:r>
      <w:r w:rsidR="00C943D6">
        <w:rPr>
          <w:rFonts w:cs="Arial"/>
        </w:rPr>
        <w:t xml:space="preserve">pośród grup o niższym udziale w </w:t>
      </w:r>
      <w:r w:rsidRPr="00E31581">
        <w:rPr>
          <w:rFonts w:cs="Arial"/>
        </w:rPr>
        <w:t xml:space="preserve">sprzedaży detalicznej „ogółem” </w:t>
      </w:r>
      <w:r w:rsidR="000B7F8D">
        <w:rPr>
          <w:rFonts w:cs="Arial"/>
        </w:rPr>
        <w:t>wysoki</w:t>
      </w:r>
      <w:r w:rsidRPr="00E31581">
        <w:rPr>
          <w:rFonts w:cs="Arial"/>
        </w:rPr>
        <w:t xml:space="preserve"> wzrost</w:t>
      </w:r>
      <w:r w:rsidR="00B2788D">
        <w:rPr>
          <w:rFonts w:cs="Arial"/>
        </w:rPr>
        <w:t xml:space="preserve"> </w:t>
      </w:r>
      <w:r w:rsidRPr="00E31581">
        <w:rPr>
          <w:rFonts w:cs="Arial"/>
        </w:rPr>
        <w:t xml:space="preserve">wykazały podmioty </w:t>
      </w:r>
      <w:r w:rsidR="00A41D1B">
        <w:rPr>
          <w:rFonts w:cs="Arial"/>
        </w:rPr>
        <w:t>z grup</w:t>
      </w:r>
      <w:r w:rsidR="004F5EB5">
        <w:rPr>
          <w:rFonts w:cs="Arial"/>
        </w:rPr>
        <w:t>:</w:t>
      </w:r>
      <w:r w:rsidR="0063751F">
        <w:rPr>
          <w:rFonts w:cs="Arial"/>
        </w:rPr>
        <w:t xml:space="preserve"> </w:t>
      </w:r>
      <w:r w:rsidR="00A41D1B">
        <w:rPr>
          <w:rFonts w:cs="Arial"/>
        </w:rPr>
        <w:t>„</w:t>
      </w:r>
      <w:r w:rsidR="00E31293">
        <w:rPr>
          <w:rFonts w:cs="Arial"/>
        </w:rPr>
        <w:t>farmaceutyki, kosmetyki, sprzęt ortopedyczny</w:t>
      </w:r>
      <w:r w:rsidR="00A41D1B">
        <w:rPr>
          <w:rFonts w:cs="Arial"/>
        </w:rPr>
        <w:t>”</w:t>
      </w:r>
      <w:r w:rsidR="00E31293">
        <w:rPr>
          <w:rFonts w:cs="Arial"/>
        </w:rPr>
        <w:t xml:space="preserve"> (o </w:t>
      </w:r>
      <w:r w:rsidR="00155A6F">
        <w:rPr>
          <w:rFonts w:cs="Arial"/>
        </w:rPr>
        <w:t>9</w:t>
      </w:r>
      <w:r w:rsidR="00E31293">
        <w:rPr>
          <w:rFonts w:cs="Arial"/>
        </w:rPr>
        <w:t>,</w:t>
      </w:r>
      <w:r w:rsidR="00155A6F">
        <w:rPr>
          <w:rFonts w:cs="Arial"/>
        </w:rPr>
        <w:t>1</w:t>
      </w:r>
      <w:r w:rsidR="006E29A1">
        <w:rPr>
          <w:rFonts w:cs="Arial"/>
        </w:rPr>
        <w:t>%) oraz „tekstylia, odzież, obuwie”</w:t>
      </w:r>
      <w:r w:rsidR="006E29A1" w:rsidRPr="00E31581">
        <w:rPr>
          <w:rFonts w:cs="Arial"/>
        </w:rPr>
        <w:t xml:space="preserve"> (</w:t>
      </w:r>
      <w:r w:rsidR="006E29A1">
        <w:rPr>
          <w:rFonts w:cs="Arial"/>
        </w:rPr>
        <w:t>o 8,9%).</w:t>
      </w:r>
      <w:r w:rsidR="00587801">
        <w:rPr>
          <w:rFonts w:cs="Arial"/>
        </w:rPr>
        <w:t xml:space="preserve"> </w:t>
      </w:r>
    </w:p>
    <w:p w:rsidR="00F80132" w:rsidRDefault="00CF3814" w:rsidP="00634344">
      <w:pPr>
        <w:spacing w:before="0" w:after="0"/>
        <w:rPr>
          <w:rFonts w:cs="Arial"/>
        </w:rPr>
      </w:pPr>
      <w:r>
        <w:rPr>
          <w:rFonts w:cs="Arial"/>
        </w:rPr>
        <w:t>W okresie styczeń-</w:t>
      </w:r>
      <w:r w:rsidR="001F0979">
        <w:rPr>
          <w:rFonts w:cs="Arial"/>
        </w:rPr>
        <w:t>wrzesień</w:t>
      </w:r>
      <w:r w:rsidR="00C90628">
        <w:rPr>
          <w:rStyle w:val="Odwoanieprzypisudolnego"/>
          <w:rFonts w:cs="Arial"/>
        </w:rPr>
        <w:footnoteReference w:id="2"/>
      </w:r>
      <w:r>
        <w:rPr>
          <w:rFonts w:cs="Arial"/>
        </w:rPr>
        <w:t xml:space="preserve"> br.</w:t>
      </w:r>
      <w:r w:rsidR="007222EA">
        <w:rPr>
          <w:rFonts w:cs="Arial"/>
        </w:rPr>
        <w:t xml:space="preserve"> </w:t>
      </w:r>
      <w:r w:rsidR="00C943D6">
        <w:rPr>
          <w:rFonts w:cs="Arial"/>
        </w:rPr>
        <w:t>wzrost</w:t>
      </w:r>
      <w:r>
        <w:rPr>
          <w:rFonts w:cs="Arial"/>
        </w:rPr>
        <w:t xml:space="preserve"> sprzedaż</w:t>
      </w:r>
      <w:r w:rsidR="007222EA">
        <w:rPr>
          <w:rFonts w:cs="Arial"/>
        </w:rPr>
        <w:t>y</w:t>
      </w:r>
      <w:r>
        <w:rPr>
          <w:rFonts w:cs="Arial"/>
        </w:rPr>
        <w:t xml:space="preserve"> detaliczn</w:t>
      </w:r>
      <w:r w:rsidR="007222EA">
        <w:rPr>
          <w:rFonts w:cs="Arial"/>
        </w:rPr>
        <w:t>ej</w:t>
      </w:r>
      <w:r>
        <w:rPr>
          <w:rFonts w:cs="Arial"/>
        </w:rPr>
        <w:t xml:space="preserve"> w porównaniu z analogicznym okresem ub. roku</w:t>
      </w:r>
      <w:r w:rsidR="00045FF7">
        <w:rPr>
          <w:rFonts w:cs="Arial"/>
        </w:rPr>
        <w:t xml:space="preserve"> </w:t>
      </w:r>
      <w:r w:rsidR="007222EA">
        <w:rPr>
          <w:rFonts w:cs="Arial"/>
        </w:rPr>
        <w:t>wyniósł 6</w:t>
      </w:r>
      <w:r w:rsidR="00832CB6">
        <w:rPr>
          <w:rFonts w:cs="Arial"/>
        </w:rPr>
        <w:t>,</w:t>
      </w:r>
      <w:r w:rsidR="00094D9B">
        <w:rPr>
          <w:rFonts w:cs="Arial"/>
        </w:rPr>
        <w:t>4</w:t>
      </w:r>
      <w:r w:rsidR="001374BF">
        <w:rPr>
          <w:rFonts w:cs="Arial"/>
        </w:rPr>
        <w:t>%</w:t>
      </w:r>
      <w:r w:rsidR="005E0113">
        <w:rPr>
          <w:rFonts w:cs="Arial"/>
        </w:rPr>
        <w:t xml:space="preserve"> (wobec wzrostu o </w:t>
      </w:r>
      <w:r w:rsidR="00742952">
        <w:rPr>
          <w:rFonts w:cs="Arial"/>
        </w:rPr>
        <w:t>7</w:t>
      </w:r>
      <w:r w:rsidR="005E0113">
        <w:rPr>
          <w:rFonts w:cs="Arial"/>
        </w:rPr>
        <w:t>,</w:t>
      </w:r>
      <w:r w:rsidR="00094D9B">
        <w:rPr>
          <w:rFonts w:cs="Arial"/>
        </w:rPr>
        <w:t>2</w:t>
      </w:r>
      <w:r w:rsidR="0055439E">
        <w:rPr>
          <w:rFonts w:cs="Arial"/>
        </w:rPr>
        <w:t>%</w:t>
      </w:r>
      <w:r w:rsidR="005E0113">
        <w:rPr>
          <w:rFonts w:cs="Arial"/>
        </w:rPr>
        <w:t xml:space="preserve"> w 2017 r.)</w:t>
      </w:r>
    </w:p>
    <w:p w:rsidR="00E80C30" w:rsidRDefault="00C943D6" w:rsidP="00957ADF">
      <w:pPr>
        <w:pStyle w:val="tytuwykresu"/>
        <w:rPr>
          <w:shd w:val="clear" w:color="auto" w:fill="FFFFFF"/>
        </w:rPr>
      </w:pPr>
      <w:r w:rsidRPr="0095396F">
        <w:rPr>
          <w:rFonts w:asciiTheme="majorHAnsi" w:hAnsiTheme="majorHAnsi"/>
          <w:noProof/>
          <w:lang w:eastAsia="pl-PL"/>
        </w:rPr>
        <w:drawing>
          <wp:anchor distT="0" distB="0" distL="114300" distR="114300" simplePos="0" relativeHeight="251665408" behindDoc="0" locked="0" layoutInCell="1" allowOverlap="1" wp14:anchorId="79D63BBB" wp14:editId="2ABE7656">
            <wp:simplePos x="0" y="0"/>
            <wp:positionH relativeFrom="margin">
              <wp:posOffset>0</wp:posOffset>
            </wp:positionH>
            <wp:positionV relativeFrom="margin">
              <wp:posOffset>4798060</wp:posOffset>
            </wp:positionV>
            <wp:extent cx="5048250" cy="2720975"/>
            <wp:effectExtent l="0" t="0" r="0" b="3175"/>
            <wp:wrapSquare wrapText="bothSides"/>
            <wp:docPr id="15" name="Wykres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  <wp14:sizeRelV relativeFrom="margin">
              <wp14:pctHeight>0</wp14:pctHeight>
            </wp14:sizeRelV>
          </wp:anchor>
        </w:drawing>
      </w:r>
      <w:r w:rsidR="00B25EE8" w:rsidRPr="00B5309C">
        <w:t>Wykres 1</w:t>
      </w:r>
      <w:r w:rsidR="00976445">
        <w:t>.</w:t>
      </w:r>
      <w:r w:rsidR="00B25EE8" w:rsidRPr="00B5309C">
        <w:rPr>
          <w:shd w:val="clear" w:color="auto" w:fill="FFFFFF"/>
        </w:rPr>
        <w:t xml:space="preserve"> Sprzedaż detaliczna towarów (ceny stałe) – analogiczny okres roku poprzedniego</w:t>
      </w:r>
      <w:r w:rsidR="00B25EE8">
        <w:rPr>
          <w:shd w:val="clear" w:color="auto" w:fill="FFFFFF"/>
        </w:rPr>
        <w:t>=100</w:t>
      </w:r>
    </w:p>
    <w:p w:rsidR="009C6ACB" w:rsidRPr="0095396F" w:rsidRDefault="009C6ACB" w:rsidP="00957ADF">
      <w:pPr>
        <w:pStyle w:val="tytuwykresu"/>
        <w:jc w:val="center"/>
        <w:rPr>
          <w:rFonts w:asciiTheme="majorHAnsi" w:hAnsiTheme="majorHAnsi"/>
          <w:lang w:eastAsia="pl-PL"/>
        </w:rPr>
      </w:pPr>
    </w:p>
    <w:p w:rsidR="003F3D37" w:rsidRPr="001C3D59" w:rsidRDefault="003F3D37" w:rsidP="003F3D37">
      <w:pPr>
        <w:pStyle w:val="Nagwek1"/>
        <w:rPr>
          <w:rFonts w:cs="Arial"/>
          <w:b/>
        </w:rPr>
      </w:pPr>
      <w:r w:rsidRPr="0088559B">
        <w:rPr>
          <w:b/>
          <w:color w:val="auto"/>
        </w:rPr>
        <w:t>Tabela 1. Dynamika</w:t>
      </w:r>
      <w:r w:rsidRPr="0088559B">
        <w:rPr>
          <w:rFonts w:cs="Arial"/>
          <w:b/>
          <w:color w:val="auto"/>
        </w:rPr>
        <w:t xml:space="preserve"> sprzedaży detalicznej (ceny </w:t>
      </w:r>
      <w:r w:rsidR="00954E87" w:rsidRPr="0088559B">
        <w:rPr>
          <w:rFonts w:cs="Arial"/>
          <w:b/>
          <w:color w:val="auto"/>
        </w:rPr>
        <w:t>stałe</w:t>
      </w:r>
      <w:r w:rsidRPr="0088559B">
        <w:rPr>
          <w:rFonts w:cs="Arial"/>
          <w:b/>
          <w:color w:val="auto"/>
        </w:rPr>
        <w:t>)</w:t>
      </w:r>
      <w:r w:rsidR="0088559B">
        <w:rPr>
          <w:rFonts w:cs="Arial"/>
          <w:b/>
        </w:rPr>
        <w:t>.</w:t>
      </w:r>
    </w:p>
    <w:tbl>
      <w:tblPr>
        <w:tblW w:w="7030" w:type="dxa"/>
        <w:tblInd w:w="-72" w:type="dxa"/>
        <w:tblBorders>
          <w:insideH w:val="single" w:sz="4" w:space="0" w:color="001D77"/>
          <w:insideV w:val="single" w:sz="4" w:space="0" w:color="001D77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16"/>
        <w:gridCol w:w="1134"/>
        <w:gridCol w:w="1134"/>
        <w:gridCol w:w="1146"/>
      </w:tblGrid>
      <w:tr w:rsidR="003F3D37" w:rsidRPr="00F156AE" w:rsidTr="00262D23">
        <w:trPr>
          <w:gridAfter w:val="3"/>
          <w:wAfter w:w="3414" w:type="dxa"/>
          <w:cantSplit/>
          <w:trHeight w:val="360"/>
        </w:trPr>
        <w:tc>
          <w:tcPr>
            <w:tcW w:w="3616" w:type="dxa"/>
            <w:vMerge w:val="restart"/>
            <w:tcBorders>
              <w:top w:val="nil"/>
            </w:tcBorders>
            <w:shd w:val="clear" w:color="auto" w:fill="auto"/>
            <w:vAlign w:val="center"/>
            <w:hideMark/>
          </w:tcPr>
          <w:p w:rsidR="003F3D37" w:rsidRPr="00F156AE" w:rsidRDefault="003F3D37" w:rsidP="000714C9">
            <w:pPr>
              <w:spacing w:before="240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F156AE">
              <w:rPr>
                <w:rFonts w:cs="Arial"/>
                <w:color w:val="000000"/>
                <w:sz w:val="16"/>
                <w:szCs w:val="16"/>
              </w:rPr>
              <w:t>Wyszczególnienie</w:t>
            </w:r>
          </w:p>
        </w:tc>
      </w:tr>
      <w:tr w:rsidR="003F3D37" w:rsidRPr="0095396F" w:rsidTr="00262D23">
        <w:trPr>
          <w:cantSplit/>
          <w:trHeight w:val="340"/>
        </w:trPr>
        <w:tc>
          <w:tcPr>
            <w:tcW w:w="3616" w:type="dxa"/>
            <w:vMerge/>
            <w:shd w:val="clear" w:color="auto" w:fill="auto"/>
            <w:vAlign w:val="center"/>
          </w:tcPr>
          <w:p w:rsidR="003F3D37" w:rsidRPr="00F156AE" w:rsidRDefault="003F3D37" w:rsidP="000714C9">
            <w:pPr>
              <w:spacing w:before="240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3F3D37" w:rsidRPr="00F156AE" w:rsidRDefault="00D24879" w:rsidP="00E07365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IX</w:t>
            </w:r>
            <w:r w:rsidR="004746B6">
              <w:rPr>
                <w:rFonts w:cs="Arial"/>
                <w:color w:val="000000"/>
                <w:sz w:val="16"/>
                <w:szCs w:val="16"/>
              </w:rPr>
              <w:t xml:space="preserve"> </w:t>
            </w:r>
            <w:r w:rsidR="003F3D37" w:rsidRPr="00F156AE">
              <w:rPr>
                <w:rFonts w:cs="Arial"/>
                <w:color w:val="000000"/>
                <w:sz w:val="16"/>
                <w:szCs w:val="16"/>
              </w:rPr>
              <w:t>2018</w:t>
            </w:r>
          </w:p>
        </w:tc>
        <w:tc>
          <w:tcPr>
            <w:tcW w:w="1146" w:type="dxa"/>
            <w:tcBorders>
              <w:top w:val="nil"/>
            </w:tcBorders>
            <w:shd w:val="clear" w:color="auto" w:fill="auto"/>
            <w:vAlign w:val="center"/>
          </w:tcPr>
          <w:p w:rsidR="003F3D37" w:rsidRPr="00F156AE" w:rsidRDefault="004A59D6" w:rsidP="00D24879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I-</w:t>
            </w:r>
            <w:r w:rsidR="00D24879">
              <w:rPr>
                <w:rFonts w:cs="Arial"/>
                <w:color w:val="000000"/>
                <w:sz w:val="16"/>
                <w:szCs w:val="16"/>
              </w:rPr>
              <w:t>IX</w:t>
            </w:r>
            <w:r w:rsidR="004746B6">
              <w:rPr>
                <w:rFonts w:cs="Arial"/>
                <w:color w:val="000000"/>
                <w:sz w:val="16"/>
                <w:szCs w:val="16"/>
              </w:rPr>
              <w:t xml:space="preserve"> </w:t>
            </w:r>
            <w:r w:rsidR="003F3D37" w:rsidRPr="00F156AE">
              <w:rPr>
                <w:rFonts w:cs="Arial"/>
                <w:color w:val="000000"/>
                <w:sz w:val="16"/>
                <w:szCs w:val="16"/>
              </w:rPr>
              <w:t>2018</w:t>
            </w:r>
          </w:p>
        </w:tc>
      </w:tr>
      <w:tr w:rsidR="003F3D37" w:rsidRPr="0095396F" w:rsidTr="00262D23">
        <w:trPr>
          <w:trHeight w:val="340"/>
        </w:trPr>
        <w:tc>
          <w:tcPr>
            <w:tcW w:w="3616" w:type="dxa"/>
            <w:vMerge/>
            <w:tcBorders>
              <w:bottom w:val="single" w:sz="12" w:space="0" w:color="001D77"/>
            </w:tcBorders>
            <w:vAlign w:val="center"/>
            <w:hideMark/>
          </w:tcPr>
          <w:p w:rsidR="003F3D37" w:rsidRPr="00F156AE" w:rsidRDefault="003F3D37" w:rsidP="000714C9">
            <w:pPr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1D77"/>
              <w:bottom w:val="single" w:sz="12" w:space="0" w:color="001D77"/>
            </w:tcBorders>
            <w:shd w:val="clear" w:color="auto" w:fill="auto"/>
            <w:vAlign w:val="center"/>
            <w:hideMark/>
          </w:tcPr>
          <w:p w:rsidR="003F3D37" w:rsidRPr="00262D23" w:rsidRDefault="004A59D6" w:rsidP="004A59D6">
            <w:pPr>
              <w:spacing w:after="0" w:line="240" w:lineRule="auto"/>
              <w:jc w:val="center"/>
              <w:rPr>
                <w:rFonts w:cs="Arial"/>
                <w:color w:val="000000"/>
                <w:sz w:val="15"/>
                <w:szCs w:val="15"/>
              </w:rPr>
            </w:pPr>
            <w:r w:rsidRPr="00262D23">
              <w:rPr>
                <w:rFonts w:cs="Arial"/>
                <w:color w:val="000000"/>
                <w:sz w:val="15"/>
                <w:szCs w:val="15"/>
              </w:rPr>
              <w:t>V</w:t>
            </w:r>
            <w:r w:rsidR="00DF724A" w:rsidRPr="00262D23">
              <w:rPr>
                <w:rFonts w:cs="Arial"/>
                <w:color w:val="000000"/>
                <w:sz w:val="15"/>
                <w:szCs w:val="15"/>
              </w:rPr>
              <w:t>I</w:t>
            </w:r>
            <w:r w:rsidR="00262D23" w:rsidRPr="00262D23">
              <w:rPr>
                <w:rFonts w:cs="Arial"/>
                <w:color w:val="000000"/>
                <w:sz w:val="15"/>
                <w:szCs w:val="15"/>
              </w:rPr>
              <w:t>I</w:t>
            </w:r>
            <w:r w:rsidR="00D24879">
              <w:rPr>
                <w:rFonts w:cs="Arial"/>
                <w:color w:val="000000"/>
                <w:sz w:val="15"/>
                <w:szCs w:val="15"/>
              </w:rPr>
              <w:t>I</w:t>
            </w:r>
            <w:r w:rsidR="003F3D37" w:rsidRPr="00262D23">
              <w:rPr>
                <w:rFonts w:cs="Arial"/>
                <w:color w:val="000000"/>
                <w:sz w:val="15"/>
                <w:szCs w:val="15"/>
              </w:rPr>
              <w:t xml:space="preserve"> 2018=100</w:t>
            </w:r>
          </w:p>
        </w:tc>
        <w:tc>
          <w:tcPr>
            <w:tcW w:w="1134" w:type="dxa"/>
            <w:tcBorders>
              <w:top w:val="single" w:sz="4" w:space="0" w:color="001D77"/>
              <w:bottom w:val="single" w:sz="12" w:space="0" w:color="001D77"/>
            </w:tcBorders>
            <w:shd w:val="clear" w:color="auto" w:fill="auto"/>
            <w:vAlign w:val="center"/>
          </w:tcPr>
          <w:p w:rsidR="003F3D37" w:rsidRPr="00262D23" w:rsidRDefault="00D24879" w:rsidP="002308E2">
            <w:pPr>
              <w:spacing w:after="0" w:line="240" w:lineRule="auto"/>
              <w:jc w:val="center"/>
              <w:rPr>
                <w:rFonts w:cs="Arial"/>
                <w:color w:val="000000"/>
                <w:sz w:val="15"/>
                <w:szCs w:val="15"/>
              </w:rPr>
            </w:pPr>
            <w:r>
              <w:rPr>
                <w:rFonts w:cs="Arial"/>
                <w:color w:val="000000"/>
                <w:sz w:val="15"/>
                <w:szCs w:val="15"/>
              </w:rPr>
              <w:t>IX</w:t>
            </w:r>
            <w:r w:rsidR="003F3D37" w:rsidRPr="00262D23">
              <w:rPr>
                <w:rFonts w:cs="Arial"/>
                <w:color w:val="000000"/>
                <w:sz w:val="15"/>
                <w:szCs w:val="15"/>
              </w:rPr>
              <w:t xml:space="preserve"> 2017=100</w:t>
            </w:r>
          </w:p>
        </w:tc>
        <w:tc>
          <w:tcPr>
            <w:tcW w:w="1146" w:type="dxa"/>
            <w:tcBorders>
              <w:top w:val="single" w:sz="4" w:space="0" w:color="001D77"/>
              <w:bottom w:val="single" w:sz="12" w:space="0" w:color="001D77"/>
            </w:tcBorders>
            <w:shd w:val="clear" w:color="auto" w:fill="auto"/>
            <w:vAlign w:val="center"/>
          </w:tcPr>
          <w:p w:rsidR="003F3D37" w:rsidRPr="00262D23" w:rsidRDefault="004A59D6" w:rsidP="00D24879">
            <w:pPr>
              <w:spacing w:after="0" w:line="240" w:lineRule="auto"/>
              <w:rPr>
                <w:rFonts w:cs="Arial"/>
                <w:color w:val="000000"/>
                <w:sz w:val="15"/>
                <w:szCs w:val="15"/>
              </w:rPr>
            </w:pPr>
            <w:r w:rsidRPr="00262D23">
              <w:rPr>
                <w:rFonts w:cs="Arial"/>
                <w:color w:val="000000"/>
                <w:sz w:val="15"/>
                <w:szCs w:val="15"/>
              </w:rPr>
              <w:t>I-</w:t>
            </w:r>
            <w:r w:rsidR="00D24879">
              <w:rPr>
                <w:rFonts w:cs="Arial"/>
                <w:color w:val="000000"/>
                <w:sz w:val="15"/>
                <w:szCs w:val="15"/>
              </w:rPr>
              <w:t>IX</w:t>
            </w:r>
            <w:r w:rsidR="00262D23">
              <w:rPr>
                <w:rFonts w:cs="Arial"/>
                <w:color w:val="000000"/>
                <w:sz w:val="15"/>
                <w:szCs w:val="15"/>
              </w:rPr>
              <w:t xml:space="preserve"> </w:t>
            </w:r>
            <w:r w:rsidR="003F3D37" w:rsidRPr="00262D23">
              <w:rPr>
                <w:rFonts w:cs="Arial"/>
                <w:color w:val="000000"/>
                <w:sz w:val="15"/>
                <w:szCs w:val="15"/>
              </w:rPr>
              <w:t>2017=100</w:t>
            </w:r>
          </w:p>
        </w:tc>
      </w:tr>
      <w:tr w:rsidR="00F15E53" w:rsidRPr="0095396F" w:rsidTr="00262D23">
        <w:trPr>
          <w:trHeight w:hRule="exact" w:val="369"/>
        </w:trPr>
        <w:tc>
          <w:tcPr>
            <w:tcW w:w="3616" w:type="dxa"/>
            <w:tcBorders>
              <w:top w:val="single" w:sz="12" w:space="0" w:color="001D77"/>
            </w:tcBorders>
            <w:shd w:val="clear" w:color="auto" w:fill="auto"/>
            <w:vAlign w:val="center"/>
            <w:hideMark/>
          </w:tcPr>
          <w:p w:rsidR="00F15E53" w:rsidRPr="00F156AE" w:rsidRDefault="00F15E53" w:rsidP="00F15E53">
            <w:pPr>
              <w:spacing w:before="0" w:after="0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F156AE">
              <w:rPr>
                <w:rFonts w:cs="Arial"/>
                <w:b/>
                <w:bCs/>
                <w:color w:val="000000"/>
                <w:sz w:val="16"/>
                <w:szCs w:val="16"/>
              </w:rPr>
              <w:t>OGÓŁEM</w:t>
            </w:r>
          </w:p>
        </w:tc>
        <w:tc>
          <w:tcPr>
            <w:tcW w:w="1134" w:type="dxa"/>
            <w:tcBorders>
              <w:top w:val="single" w:sz="12" w:space="0" w:color="001D77"/>
            </w:tcBorders>
            <w:shd w:val="clear" w:color="auto" w:fill="auto"/>
            <w:vAlign w:val="center"/>
          </w:tcPr>
          <w:p w:rsidR="00F15E53" w:rsidRPr="00F156AE" w:rsidRDefault="00F15E53" w:rsidP="00F15E53">
            <w:pPr>
              <w:spacing w:before="60"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96,1</w:t>
            </w:r>
          </w:p>
        </w:tc>
        <w:tc>
          <w:tcPr>
            <w:tcW w:w="1134" w:type="dxa"/>
            <w:tcBorders>
              <w:top w:val="single" w:sz="12" w:space="0" w:color="001D77"/>
            </w:tcBorders>
            <w:shd w:val="clear" w:color="auto" w:fill="auto"/>
            <w:vAlign w:val="center"/>
          </w:tcPr>
          <w:p w:rsidR="00F15E53" w:rsidRPr="00F156AE" w:rsidRDefault="00F15E53" w:rsidP="00F15E53">
            <w:pPr>
              <w:spacing w:before="60"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103,6</w:t>
            </w:r>
          </w:p>
        </w:tc>
        <w:tc>
          <w:tcPr>
            <w:tcW w:w="1146" w:type="dxa"/>
            <w:tcBorders>
              <w:top w:val="single" w:sz="12" w:space="0" w:color="001D77"/>
            </w:tcBorders>
            <w:shd w:val="clear" w:color="auto" w:fill="auto"/>
            <w:vAlign w:val="center"/>
          </w:tcPr>
          <w:p w:rsidR="00F15E53" w:rsidRPr="00F156AE" w:rsidRDefault="00EE3579" w:rsidP="00F15E53">
            <w:pPr>
              <w:spacing w:before="60"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106,4</w:t>
            </w:r>
          </w:p>
        </w:tc>
      </w:tr>
      <w:tr w:rsidR="00F15E53" w:rsidRPr="0095396F" w:rsidTr="00262D23">
        <w:trPr>
          <w:trHeight w:hRule="exact" w:val="369"/>
        </w:trPr>
        <w:tc>
          <w:tcPr>
            <w:tcW w:w="3616" w:type="dxa"/>
            <w:shd w:val="clear" w:color="auto" w:fill="auto"/>
            <w:vAlign w:val="center"/>
            <w:hideMark/>
          </w:tcPr>
          <w:p w:rsidR="00F15E53" w:rsidRPr="00F156AE" w:rsidRDefault="00F15E53" w:rsidP="00F15E53">
            <w:pPr>
              <w:spacing w:before="0" w:after="0"/>
              <w:ind w:firstLine="181"/>
              <w:rPr>
                <w:rFonts w:cs="Arial"/>
                <w:color w:val="000000"/>
                <w:sz w:val="16"/>
                <w:szCs w:val="16"/>
              </w:rPr>
            </w:pPr>
            <w:r w:rsidRPr="00F156AE">
              <w:rPr>
                <w:rFonts w:cs="Arial"/>
                <w:color w:val="000000"/>
                <w:sz w:val="16"/>
                <w:szCs w:val="16"/>
              </w:rPr>
              <w:t>w tym: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5E53" w:rsidRPr="00F156AE" w:rsidRDefault="00F15E53" w:rsidP="00F15E53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15E53" w:rsidRPr="00F156AE" w:rsidRDefault="00F15E53" w:rsidP="00F15E53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:rsidR="00F15E53" w:rsidRPr="00F156AE" w:rsidRDefault="00F15E53" w:rsidP="00F15E53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F15E53" w:rsidRPr="0095396F" w:rsidTr="00262D23">
        <w:trPr>
          <w:trHeight w:hRule="exact" w:val="369"/>
        </w:trPr>
        <w:tc>
          <w:tcPr>
            <w:tcW w:w="3616" w:type="dxa"/>
            <w:shd w:val="clear" w:color="auto" w:fill="auto"/>
            <w:vAlign w:val="center"/>
            <w:hideMark/>
          </w:tcPr>
          <w:p w:rsidR="00F15E53" w:rsidRPr="00F156AE" w:rsidRDefault="00F15E53" w:rsidP="00F15E53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  <w:r w:rsidRPr="00F156AE">
              <w:rPr>
                <w:rFonts w:cs="Arial"/>
                <w:color w:val="000000"/>
                <w:sz w:val="16"/>
                <w:szCs w:val="16"/>
              </w:rPr>
              <w:t>Pojazdy samochodowe, motocykle, części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5E53" w:rsidRPr="00F156AE" w:rsidRDefault="00F15E53" w:rsidP="00F15E53">
            <w:pPr>
              <w:tabs>
                <w:tab w:val="left" w:pos="674"/>
              </w:tabs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93,9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5E53" w:rsidRPr="00F156AE" w:rsidRDefault="00F15E53" w:rsidP="00F15E53">
            <w:pPr>
              <w:tabs>
                <w:tab w:val="left" w:pos="674"/>
              </w:tabs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95,7</w:t>
            </w:r>
          </w:p>
        </w:tc>
        <w:tc>
          <w:tcPr>
            <w:tcW w:w="1146" w:type="dxa"/>
            <w:shd w:val="clear" w:color="auto" w:fill="auto"/>
            <w:vAlign w:val="center"/>
          </w:tcPr>
          <w:p w:rsidR="00F15E53" w:rsidRPr="00F156AE" w:rsidRDefault="00EE3579" w:rsidP="00F15E53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106,5</w:t>
            </w:r>
          </w:p>
        </w:tc>
      </w:tr>
      <w:tr w:rsidR="00F15E53" w:rsidRPr="0095396F" w:rsidTr="00262D23">
        <w:trPr>
          <w:trHeight w:hRule="exact" w:val="369"/>
        </w:trPr>
        <w:tc>
          <w:tcPr>
            <w:tcW w:w="3616" w:type="dxa"/>
            <w:shd w:val="clear" w:color="auto" w:fill="auto"/>
            <w:vAlign w:val="center"/>
            <w:hideMark/>
          </w:tcPr>
          <w:p w:rsidR="00F15E53" w:rsidRPr="00F156AE" w:rsidRDefault="00F15E53" w:rsidP="00F15E53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  <w:r w:rsidRPr="00F156AE">
              <w:rPr>
                <w:rFonts w:cs="Arial"/>
                <w:color w:val="000000"/>
                <w:sz w:val="16"/>
                <w:szCs w:val="16"/>
              </w:rPr>
              <w:t>Paliwa stałe, ciekłe i gazowe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5E53" w:rsidRPr="00F156AE" w:rsidRDefault="00F15E53" w:rsidP="00F15E53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95,6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5E53" w:rsidRPr="00F156AE" w:rsidRDefault="00F15E53" w:rsidP="00F15E53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108,2</w:t>
            </w:r>
          </w:p>
        </w:tc>
        <w:tc>
          <w:tcPr>
            <w:tcW w:w="1146" w:type="dxa"/>
            <w:shd w:val="clear" w:color="auto" w:fill="auto"/>
            <w:vAlign w:val="center"/>
          </w:tcPr>
          <w:p w:rsidR="00F15E53" w:rsidRPr="00F156AE" w:rsidRDefault="00EE3579" w:rsidP="00F15E53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107,6</w:t>
            </w:r>
          </w:p>
        </w:tc>
      </w:tr>
      <w:tr w:rsidR="00F15E53" w:rsidRPr="0095396F" w:rsidTr="00262D23">
        <w:trPr>
          <w:trHeight w:hRule="exact" w:val="369"/>
        </w:trPr>
        <w:tc>
          <w:tcPr>
            <w:tcW w:w="3616" w:type="dxa"/>
            <w:shd w:val="clear" w:color="auto" w:fill="auto"/>
            <w:vAlign w:val="center"/>
            <w:hideMark/>
          </w:tcPr>
          <w:p w:rsidR="00F15E53" w:rsidRPr="00F156AE" w:rsidRDefault="00F15E53" w:rsidP="00F15E53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  <w:r w:rsidRPr="00F156AE">
              <w:rPr>
                <w:rFonts w:cs="Arial"/>
                <w:color w:val="000000"/>
                <w:sz w:val="16"/>
                <w:szCs w:val="16"/>
              </w:rPr>
              <w:t>Żywność, napoje i wyroby tytoniowe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5E53" w:rsidRPr="00F156AE" w:rsidRDefault="00F15E53" w:rsidP="00F15E53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95,9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5E53" w:rsidRPr="00F156AE" w:rsidRDefault="00F15E53" w:rsidP="00F15E53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99,1</w:t>
            </w:r>
          </w:p>
        </w:tc>
        <w:tc>
          <w:tcPr>
            <w:tcW w:w="1146" w:type="dxa"/>
            <w:shd w:val="clear" w:color="auto" w:fill="auto"/>
            <w:vAlign w:val="center"/>
          </w:tcPr>
          <w:p w:rsidR="00F15E53" w:rsidRPr="00F156AE" w:rsidRDefault="00EE3579" w:rsidP="00F15E53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101,1</w:t>
            </w:r>
          </w:p>
        </w:tc>
      </w:tr>
      <w:tr w:rsidR="00F15E53" w:rsidRPr="0095396F" w:rsidTr="00262D23">
        <w:trPr>
          <w:trHeight w:hRule="exact" w:val="567"/>
        </w:trPr>
        <w:tc>
          <w:tcPr>
            <w:tcW w:w="3616" w:type="dxa"/>
            <w:shd w:val="clear" w:color="auto" w:fill="auto"/>
            <w:vAlign w:val="center"/>
            <w:hideMark/>
          </w:tcPr>
          <w:p w:rsidR="00F15E53" w:rsidRPr="00F156AE" w:rsidRDefault="00F15E53" w:rsidP="00F15E53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  <w:r w:rsidRPr="00F156AE">
              <w:rPr>
                <w:rFonts w:cs="Arial"/>
                <w:color w:val="000000"/>
                <w:sz w:val="16"/>
                <w:szCs w:val="16"/>
              </w:rPr>
              <w:t xml:space="preserve">Pozostała sprzedaż detaliczna </w:t>
            </w:r>
          </w:p>
          <w:p w:rsidR="00F15E53" w:rsidRPr="00F156AE" w:rsidRDefault="00F15E53" w:rsidP="00F15E53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  <w:r w:rsidRPr="00F156AE">
              <w:rPr>
                <w:rFonts w:cs="Arial"/>
                <w:color w:val="000000"/>
                <w:sz w:val="16"/>
                <w:szCs w:val="16"/>
              </w:rPr>
              <w:t>w niewyspecjalizowanych sklepach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5E53" w:rsidRPr="00F156AE" w:rsidRDefault="00F15E53" w:rsidP="00F15E53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94,7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5E53" w:rsidRPr="00F156AE" w:rsidRDefault="00F15E53" w:rsidP="00F15E53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104,5</w:t>
            </w:r>
          </w:p>
        </w:tc>
        <w:tc>
          <w:tcPr>
            <w:tcW w:w="1146" w:type="dxa"/>
            <w:shd w:val="clear" w:color="auto" w:fill="auto"/>
            <w:vAlign w:val="center"/>
          </w:tcPr>
          <w:p w:rsidR="00F15E53" w:rsidRPr="00F156AE" w:rsidRDefault="00EE3579" w:rsidP="00F15E53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107,1</w:t>
            </w:r>
          </w:p>
        </w:tc>
      </w:tr>
      <w:tr w:rsidR="00F15E53" w:rsidRPr="0095396F" w:rsidTr="00262D23">
        <w:trPr>
          <w:cantSplit/>
          <w:trHeight w:hRule="exact" w:val="369"/>
        </w:trPr>
        <w:tc>
          <w:tcPr>
            <w:tcW w:w="3616" w:type="dxa"/>
            <w:shd w:val="clear" w:color="auto" w:fill="auto"/>
            <w:vAlign w:val="center"/>
            <w:hideMark/>
          </w:tcPr>
          <w:p w:rsidR="00F15E53" w:rsidRPr="00F156AE" w:rsidRDefault="00F15E53" w:rsidP="00F15E53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  <w:r w:rsidRPr="00F156AE">
              <w:rPr>
                <w:rFonts w:cs="Arial"/>
                <w:color w:val="000000"/>
                <w:sz w:val="16"/>
                <w:szCs w:val="16"/>
              </w:rPr>
              <w:t>Farmaceutyki, kosmetyki, sprzęt ortopedyczny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5E53" w:rsidRPr="00F156AE" w:rsidRDefault="00F15E53" w:rsidP="00F15E53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97,9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5E53" w:rsidRPr="00F156AE" w:rsidRDefault="00F15E53" w:rsidP="00F15E53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109,1</w:t>
            </w:r>
          </w:p>
        </w:tc>
        <w:tc>
          <w:tcPr>
            <w:tcW w:w="1146" w:type="dxa"/>
            <w:shd w:val="clear" w:color="auto" w:fill="auto"/>
            <w:vAlign w:val="center"/>
          </w:tcPr>
          <w:p w:rsidR="00F15E53" w:rsidRPr="00F156AE" w:rsidRDefault="00EE3579" w:rsidP="00F15E53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111,0</w:t>
            </w:r>
          </w:p>
        </w:tc>
      </w:tr>
      <w:tr w:rsidR="00F15E53" w:rsidRPr="0095396F" w:rsidTr="00262D23">
        <w:trPr>
          <w:cantSplit/>
          <w:trHeight w:hRule="exact" w:val="369"/>
        </w:trPr>
        <w:tc>
          <w:tcPr>
            <w:tcW w:w="3616" w:type="dxa"/>
            <w:shd w:val="clear" w:color="auto" w:fill="auto"/>
            <w:vAlign w:val="center"/>
            <w:hideMark/>
          </w:tcPr>
          <w:p w:rsidR="00F15E53" w:rsidRPr="00F156AE" w:rsidRDefault="00F15E53" w:rsidP="00F15E53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  <w:r w:rsidRPr="00F156AE">
              <w:rPr>
                <w:rFonts w:cs="Arial"/>
                <w:color w:val="000000"/>
                <w:sz w:val="16"/>
                <w:szCs w:val="16"/>
              </w:rPr>
              <w:t>Tekstylia, odzież, obuwie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5E53" w:rsidRPr="00F156AE" w:rsidRDefault="00F15E53" w:rsidP="00F15E53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102,0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5E53" w:rsidRPr="00F156AE" w:rsidRDefault="00F15E53" w:rsidP="00F15E53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108,9</w:t>
            </w:r>
          </w:p>
        </w:tc>
        <w:tc>
          <w:tcPr>
            <w:tcW w:w="1146" w:type="dxa"/>
            <w:shd w:val="clear" w:color="auto" w:fill="auto"/>
            <w:vAlign w:val="center"/>
          </w:tcPr>
          <w:p w:rsidR="00F15E53" w:rsidRPr="00F156AE" w:rsidRDefault="00EE3579" w:rsidP="00F15E53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113,0</w:t>
            </w:r>
          </w:p>
        </w:tc>
      </w:tr>
      <w:tr w:rsidR="00F15E53" w:rsidRPr="0095396F" w:rsidTr="00262D23">
        <w:trPr>
          <w:cantSplit/>
          <w:trHeight w:hRule="exact" w:val="369"/>
        </w:trPr>
        <w:tc>
          <w:tcPr>
            <w:tcW w:w="3616" w:type="dxa"/>
            <w:shd w:val="clear" w:color="auto" w:fill="auto"/>
            <w:vAlign w:val="center"/>
            <w:hideMark/>
          </w:tcPr>
          <w:p w:rsidR="00F15E53" w:rsidRPr="00F156AE" w:rsidRDefault="00F15E53" w:rsidP="00F15E53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  <w:r w:rsidRPr="00F156AE">
              <w:rPr>
                <w:rFonts w:cs="Arial"/>
                <w:color w:val="000000"/>
                <w:sz w:val="16"/>
                <w:szCs w:val="16"/>
              </w:rPr>
              <w:t>Meble, rtv, agd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5E53" w:rsidRPr="00F156AE" w:rsidRDefault="00F15E53" w:rsidP="00F15E53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94,5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5E53" w:rsidRPr="00F156AE" w:rsidRDefault="00F15E53" w:rsidP="00F15E53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102,8</w:t>
            </w:r>
          </w:p>
        </w:tc>
        <w:tc>
          <w:tcPr>
            <w:tcW w:w="1146" w:type="dxa"/>
            <w:shd w:val="clear" w:color="auto" w:fill="auto"/>
            <w:vAlign w:val="center"/>
          </w:tcPr>
          <w:p w:rsidR="00F15E53" w:rsidRPr="00F156AE" w:rsidRDefault="00EE3579" w:rsidP="00F15E53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107,2</w:t>
            </w:r>
          </w:p>
        </w:tc>
      </w:tr>
      <w:tr w:rsidR="00F15E53" w:rsidRPr="0095396F" w:rsidTr="00262D23">
        <w:trPr>
          <w:cantSplit/>
          <w:trHeight w:hRule="exact" w:val="567"/>
        </w:trPr>
        <w:tc>
          <w:tcPr>
            <w:tcW w:w="3616" w:type="dxa"/>
            <w:shd w:val="clear" w:color="auto" w:fill="auto"/>
            <w:vAlign w:val="center"/>
            <w:hideMark/>
          </w:tcPr>
          <w:p w:rsidR="00F15E53" w:rsidRPr="00F156AE" w:rsidRDefault="00F15E53" w:rsidP="00F15E53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  <w:r w:rsidRPr="00F156AE">
              <w:rPr>
                <w:rFonts w:cs="Arial"/>
                <w:color w:val="000000"/>
                <w:sz w:val="16"/>
                <w:szCs w:val="16"/>
              </w:rPr>
              <w:t xml:space="preserve">Prasa, książki, pozostała sprzedaż </w:t>
            </w:r>
          </w:p>
          <w:p w:rsidR="00F15E53" w:rsidRPr="00F156AE" w:rsidRDefault="00F15E53" w:rsidP="00F15E53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  <w:r w:rsidRPr="00F156AE">
              <w:rPr>
                <w:rFonts w:cs="Arial"/>
                <w:color w:val="000000"/>
                <w:sz w:val="16"/>
                <w:szCs w:val="16"/>
              </w:rPr>
              <w:t xml:space="preserve"> w wyspecjalizowanych sklepach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5E53" w:rsidRPr="00F156AE" w:rsidRDefault="00F15E53" w:rsidP="00F15E53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92,7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5E53" w:rsidRPr="00F156AE" w:rsidRDefault="00F15E53" w:rsidP="00F15E53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99,4</w:t>
            </w:r>
          </w:p>
        </w:tc>
        <w:tc>
          <w:tcPr>
            <w:tcW w:w="1146" w:type="dxa"/>
            <w:shd w:val="clear" w:color="auto" w:fill="auto"/>
            <w:vAlign w:val="center"/>
          </w:tcPr>
          <w:p w:rsidR="00F15E53" w:rsidRPr="00F156AE" w:rsidRDefault="00EE3579" w:rsidP="00F15E53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102,0</w:t>
            </w:r>
          </w:p>
        </w:tc>
      </w:tr>
      <w:tr w:rsidR="00F15E53" w:rsidRPr="0095396F" w:rsidTr="00262D23">
        <w:trPr>
          <w:cantSplit/>
          <w:trHeight w:hRule="exact" w:val="369"/>
        </w:trPr>
        <w:tc>
          <w:tcPr>
            <w:tcW w:w="3616" w:type="dxa"/>
            <w:tcBorders>
              <w:bottom w:val="nil"/>
            </w:tcBorders>
            <w:shd w:val="clear" w:color="auto" w:fill="auto"/>
            <w:vAlign w:val="center"/>
            <w:hideMark/>
          </w:tcPr>
          <w:p w:rsidR="00F15E53" w:rsidRPr="00F156AE" w:rsidRDefault="00F15E53" w:rsidP="00F15E53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  <w:r w:rsidRPr="00F156AE">
              <w:rPr>
                <w:rFonts w:cs="Arial"/>
                <w:color w:val="000000"/>
                <w:sz w:val="16"/>
                <w:szCs w:val="16"/>
              </w:rPr>
              <w:t>Pozostałe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  <w:vAlign w:val="center"/>
          </w:tcPr>
          <w:p w:rsidR="00F15E53" w:rsidRPr="00F156AE" w:rsidRDefault="00F15E53" w:rsidP="00F15E53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99,3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  <w:vAlign w:val="center"/>
          </w:tcPr>
          <w:p w:rsidR="00F15E53" w:rsidRPr="00F156AE" w:rsidRDefault="00F15E53" w:rsidP="00F15E53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108,9</w:t>
            </w:r>
          </w:p>
        </w:tc>
        <w:tc>
          <w:tcPr>
            <w:tcW w:w="1146" w:type="dxa"/>
            <w:tcBorders>
              <w:bottom w:val="nil"/>
            </w:tcBorders>
            <w:shd w:val="clear" w:color="auto" w:fill="auto"/>
            <w:vAlign w:val="center"/>
          </w:tcPr>
          <w:p w:rsidR="00F15E53" w:rsidRPr="00F156AE" w:rsidRDefault="00EE3579" w:rsidP="00F15E53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110,1</w:t>
            </w:r>
          </w:p>
        </w:tc>
      </w:tr>
    </w:tbl>
    <w:p w:rsidR="003F3D37" w:rsidRDefault="003F3D37" w:rsidP="003F3D37">
      <w:pPr>
        <w:pStyle w:val="tekstnaniebieskimtle"/>
      </w:pPr>
    </w:p>
    <w:p w:rsidR="003F3D37" w:rsidRDefault="003F3D37" w:rsidP="003F3D37">
      <w:pPr>
        <w:pStyle w:val="tekstnaniebieskimtle"/>
      </w:pPr>
    </w:p>
    <w:p w:rsidR="003F3D37" w:rsidRDefault="00C76AC7" w:rsidP="003F3D37">
      <w:pPr>
        <w:pStyle w:val="tytuwykresu"/>
        <w:rPr>
          <w:rFonts w:ascii="Fira Sans SemiBold" w:hAnsi="Fira Sans SemiBold" w:cs="Arial"/>
          <w:sz w:val="19"/>
          <w:szCs w:val="19"/>
        </w:rPr>
      </w:pPr>
      <w:r w:rsidRPr="0088559B"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63360" behindDoc="1" locked="0" layoutInCell="1" allowOverlap="1">
                <wp:simplePos x="0" y="0"/>
                <wp:positionH relativeFrom="page">
                  <wp:posOffset>5695950</wp:posOffset>
                </wp:positionH>
                <wp:positionV relativeFrom="paragraph">
                  <wp:posOffset>445770</wp:posOffset>
                </wp:positionV>
                <wp:extent cx="1771650" cy="1123950"/>
                <wp:effectExtent l="0" t="0" r="0" b="0"/>
                <wp:wrapTight wrapText="bothSides">
                  <wp:wrapPolygon edited="0">
                    <wp:start x="697" y="0"/>
                    <wp:lineTo x="697" y="21234"/>
                    <wp:lineTo x="20671" y="21234"/>
                    <wp:lineTo x="20671" y="0"/>
                    <wp:lineTo x="697" y="0"/>
                  </wp:wrapPolygon>
                </wp:wrapTight>
                <wp:docPr id="6" name="Pole tekstow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1650" cy="11239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F3D37" w:rsidRDefault="00E25572" w:rsidP="003F3D37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Udział grupowania „żywność, napoje i wyroby tytoniowe” </w:t>
                            </w:r>
                            <w:r w:rsidR="00C76AC7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w</w:t>
                            </w:r>
                            <w:r w:rsidR="0092681A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 </w:t>
                            </w:r>
                            <w:r w:rsidR="00C76AC7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strukturze sprzedaży detalicznej „ogółem” 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w okresie I-IX 2018 </w:t>
                            </w:r>
                            <w:r w:rsidR="00DA5677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zmalał  </w:t>
                            </w:r>
                            <w:r w:rsidR="002B565B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w porównaniu z I p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ółroczem br. </w:t>
                            </w:r>
                            <w:r w:rsidR="00DA5677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o 0,5 p. proc.</w:t>
                            </w:r>
                          </w:p>
                          <w:p w:rsidR="00E25572" w:rsidRPr="00D616D2" w:rsidRDefault="00E25572" w:rsidP="003F3D37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e tekstowe 16" o:spid="_x0000_s1029" type="#_x0000_t202" style="position:absolute;margin-left:448.5pt;margin-top:35.1pt;width:139.5pt;height:88.5pt;z-index:-25165312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" filled="f" stroked="f">
                <v:textbox>
                  <w:txbxContent>
                    <w:p w:rsidR="003F3D37" w:rsidRDefault="00E25572" w:rsidP="003F3D37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Udział grupowania „żywność, napoje i wyroby tytoniowe” </w:t>
                      </w:r>
                      <w:r w:rsidR="00C76AC7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w</w:t>
                      </w:r>
                      <w:r w:rsidR="0092681A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 </w:t>
                      </w:r>
                      <w:r w:rsidR="00C76AC7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strukturze sprzedaży detalicznej „ogółem” 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w okresie I-IX 2018 </w:t>
                      </w:r>
                      <w:r w:rsidR="00DA5677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zmalał  </w:t>
                      </w:r>
                      <w:r w:rsidR="002B565B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w porównaniu z I p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ółroczem br. </w:t>
                      </w:r>
                      <w:r w:rsidR="00DA5677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o 0,5 p. proc.</w:t>
                      </w:r>
                    </w:p>
                    <w:p w:rsidR="00E25572" w:rsidRPr="00D616D2" w:rsidRDefault="00E25572" w:rsidP="003F3D37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="003F3D37" w:rsidRPr="0088559B">
        <w:rPr>
          <w:rFonts w:ascii="Fira Sans SemiBold" w:hAnsi="Fira Sans SemiBold"/>
          <w:sz w:val="19"/>
          <w:szCs w:val="19"/>
        </w:rPr>
        <w:t>Tabela 2. Dynamika</w:t>
      </w:r>
      <w:r w:rsidR="003F3D37" w:rsidRPr="0088559B">
        <w:rPr>
          <w:rFonts w:ascii="Fira Sans SemiBold" w:hAnsi="Fira Sans SemiBold" w:cs="Arial"/>
          <w:sz w:val="19"/>
          <w:szCs w:val="19"/>
        </w:rPr>
        <w:t xml:space="preserve"> sprzedaży detalicznej (ceny </w:t>
      </w:r>
      <w:r w:rsidR="00954E87" w:rsidRPr="0088559B">
        <w:rPr>
          <w:rFonts w:ascii="Fira Sans SemiBold" w:hAnsi="Fira Sans SemiBold" w:cs="Arial"/>
          <w:sz w:val="19"/>
          <w:szCs w:val="19"/>
        </w:rPr>
        <w:t>bieżące</w:t>
      </w:r>
      <w:r w:rsidR="003F3D37" w:rsidRPr="0088559B">
        <w:rPr>
          <w:rFonts w:ascii="Fira Sans SemiBold" w:hAnsi="Fira Sans SemiBold" w:cs="Arial"/>
          <w:sz w:val="19"/>
          <w:szCs w:val="19"/>
        </w:rPr>
        <w:t>).</w:t>
      </w:r>
    </w:p>
    <w:tbl>
      <w:tblPr>
        <w:tblW w:w="7797" w:type="dxa"/>
        <w:tblInd w:w="-72" w:type="dxa"/>
        <w:tblBorders>
          <w:insideH w:val="single" w:sz="4" w:space="0" w:color="001D77"/>
          <w:insideV w:val="single" w:sz="4" w:space="0" w:color="001D77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1"/>
        <w:gridCol w:w="1134"/>
        <w:gridCol w:w="1134"/>
        <w:gridCol w:w="1134"/>
        <w:gridCol w:w="1134"/>
      </w:tblGrid>
      <w:tr w:rsidR="008E26E5" w:rsidRPr="001F551D" w:rsidTr="0052420A">
        <w:trPr>
          <w:gridAfter w:val="4"/>
          <w:wAfter w:w="4536" w:type="dxa"/>
          <w:cantSplit/>
          <w:trHeight w:val="360"/>
        </w:trPr>
        <w:tc>
          <w:tcPr>
            <w:tcW w:w="3261" w:type="dxa"/>
            <w:vMerge w:val="restart"/>
            <w:tcBorders>
              <w:top w:val="nil"/>
            </w:tcBorders>
            <w:shd w:val="clear" w:color="auto" w:fill="auto"/>
            <w:vAlign w:val="center"/>
            <w:hideMark/>
          </w:tcPr>
          <w:p w:rsidR="008E26E5" w:rsidRPr="001F551D" w:rsidRDefault="008E26E5" w:rsidP="0052420A">
            <w:pPr>
              <w:spacing w:before="240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1F551D">
              <w:rPr>
                <w:rFonts w:cs="Arial"/>
                <w:color w:val="000000"/>
                <w:sz w:val="16"/>
                <w:szCs w:val="16"/>
              </w:rPr>
              <w:t>Wyszczególnienie</w:t>
            </w:r>
          </w:p>
        </w:tc>
      </w:tr>
      <w:tr w:rsidR="008E26E5" w:rsidRPr="001F551D" w:rsidTr="0052420A">
        <w:trPr>
          <w:cantSplit/>
          <w:trHeight w:val="340"/>
        </w:trPr>
        <w:tc>
          <w:tcPr>
            <w:tcW w:w="3261" w:type="dxa"/>
            <w:vMerge/>
            <w:shd w:val="clear" w:color="auto" w:fill="auto"/>
            <w:vAlign w:val="center"/>
          </w:tcPr>
          <w:p w:rsidR="008E26E5" w:rsidRPr="001F551D" w:rsidRDefault="008E26E5" w:rsidP="0052420A">
            <w:pPr>
              <w:spacing w:before="240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8E26E5" w:rsidRPr="001F551D" w:rsidRDefault="008E26E5" w:rsidP="0052420A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1F551D">
              <w:rPr>
                <w:rFonts w:cs="Arial"/>
                <w:color w:val="000000"/>
                <w:sz w:val="16"/>
                <w:szCs w:val="16"/>
              </w:rPr>
              <w:t>I</w:t>
            </w:r>
            <w:r w:rsidR="0049146C">
              <w:rPr>
                <w:rFonts w:cs="Arial"/>
                <w:color w:val="000000"/>
                <w:sz w:val="16"/>
                <w:szCs w:val="16"/>
              </w:rPr>
              <w:t>X</w:t>
            </w:r>
            <w:r w:rsidRPr="001F551D">
              <w:rPr>
                <w:rFonts w:cs="Arial"/>
                <w:color w:val="000000"/>
                <w:sz w:val="16"/>
                <w:szCs w:val="16"/>
              </w:rPr>
              <w:t xml:space="preserve"> 2018</w:t>
            </w:r>
          </w:p>
        </w:tc>
        <w:tc>
          <w:tcPr>
            <w:tcW w:w="2268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8E26E5" w:rsidRPr="001F551D" w:rsidRDefault="008E26E5" w:rsidP="0049146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1F551D">
              <w:rPr>
                <w:rFonts w:cs="Arial"/>
                <w:color w:val="000000"/>
                <w:sz w:val="16"/>
                <w:szCs w:val="16"/>
              </w:rPr>
              <w:t>I –</w:t>
            </w:r>
            <w:r w:rsidR="0049146C">
              <w:rPr>
                <w:rFonts w:cs="Arial"/>
                <w:color w:val="000000"/>
                <w:sz w:val="16"/>
                <w:szCs w:val="16"/>
              </w:rPr>
              <w:t>IX</w:t>
            </w:r>
            <w:r w:rsidRPr="001F551D">
              <w:rPr>
                <w:rFonts w:cs="Arial"/>
                <w:color w:val="000000"/>
                <w:sz w:val="16"/>
                <w:szCs w:val="16"/>
              </w:rPr>
              <w:t xml:space="preserve"> 2018</w:t>
            </w:r>
          </w:p>
        </w:tc>
      </w:tr>
      <w:tr w:rsidR="008E26E5" w:rsidRPr="001F551D" w:rsidTr="0052420A">
        <w:trPr>
          <w:trHeight w:val="340"/>
        </w:trPr>
        <w:tc>
          <w:tcPr>
            <w:tcW w:w="3261" w:type="dxa"/>
            <w:vMerge/>
            <w:tcBorders>
              <w:bottom w:val="single" w:sz="12" w:space="0" w:color="001D77"/>
            </w:tcBorders>
            <w:vAlign w:val="center"/>
            <w:hideMark/>
          </w:tcPr>
          <w:p w:rsidR="008E26E5" w:rsidRPr="001F551D" w:rsidRDefault="008E26E5" w:rsidP="0052420A">
            <w:pPr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1D77"/>
              <w:bottom w:val="single" w:sz="12" w:space="0" w:color="001D77"/>
            </w:tcBorders>
            <w:shd w:val="clear" w:color="auto" w:fill="auto"/>
            <w:vAlign w:val="center"/>
            <w:hideMark/>
          </w:tcPr>
          <w:p w:rsidR="008E26E5" w:rsidRPr="001F551D" w:rsidRDefault="008E26E5" w:rsidP="0052420A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V</w:t>
            </w:r>
            <w:r w:rsidR="0049146C">
              <w:rPr>
                <w:rFonts w:cs="Arial"/>
                <w:color w:val="000000"/>
                <w:sz w:val="16"/>
                <w:szCs w:val="16"/>
              </w:rPr>
              <w:t>III</w:t>
            </w:r>
            <w:r w:rsidRPr="001F551D">
              <w:rPr>
                <w:rFonts w:cs="Arial"/>
                <w:color w:val="000000"/>
                <w:sz w:val="16"/>
                <w:szCs w:val="16"/>
              </w:rPr>
              <w:t xml:space="preserve"> 2018=100</w:t>
            </w:r>
          </w:p>
        </w:tc>
        <w:tc>
          <w:tcPr>
            <w:tcW w:w="1134" w:type="dxa"/>
            <w:tcBorders>
              <w:top w:val="single" w:sz="4" w:space="0" w:color="001D77"/>
              <w:bottom w:val="single" w:sz="12" w:space="0" w:color="001D77"/>
            </w:tcBorders>
            <w:shd w:val="clear" w:color="auto" w:fill="auto"/>
            <w:vAlign w:val="center"/>
          </w:tcPr>
          <w:p w:rsidR="008E26E5" w:rsidRPr="001F551D" w:rsidRDefault="008E26E5" w:rsidP="0052420A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1F551D">
              <w:rPr>
                <w:rFonts w:cs="Arial"/>
                <w:color w:val="000000"/>
                <w:sz w:val="16"/>
                <w:szCs w:val="16"/>
              </w:rPr>
              <w:t>I</w:t>
            </w:r>
            <w:r w:rsidR="0049146C">
              <w:rPr>
                <w:rFonts w:cs="Arial"/>
                <w:color w:val="000000"/>
                <w:sz w:val="16"/>
                <w:szCs w:val="16"/>
              </w:rPr>
              <w:t>X</w:t>
            </w:r>
            <w:r w:rsidRPr="001F551D">
              <w:rPr>
                <w:rFonts w:cs="Arial"/>
                <w:color w:val="000000"/>
                <w:sz w:val="16"/>
                <w:szCs w:val="16"/>
              </w:rPr>
              <w:t xml:space="preserve"> 2017=100</w:t>
            </w:r>
          </w:p>
        </w:tc>
        <w:tc>
          <w:tcPr>
            <w:tcW w:w="1134" w:type="dxa"/>
            <w:tcBorders>
              <w:top w:val="single" w:sz="4" w:space="0" w:color="001D77"/>
              <w:bottom w:val="single" w:sz="12" w:space="0" w:color="001D77"/>
            </w:tcBorders>
            <w:shd w:val="clear" w:color="auto" w:fill="auto"/>
            <w:vAlign w:val="center"/>
          </w:tcPr>
          <w:p w:rsidR="008E26E5" w:rsidRPr="001F551D" w:rsidRDefault="008E26E5" w:rsidP="0052420A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1F551D">
              <w:rPr>
                <w:rFonts w:cs="Arial"/>
                <w:color w:val="000000"/>
                <w:sz w:val="16"/>
                <w:szCs w:val="16"/>
              </w:rPr>
              <w:t>I–I</w:t>
            </w:r>
            <w:r w:rsidR="0049146C">
              <w:rPr>
                <w:rFonts w:cs="Arial"/>
                <w:color w:val="000000"/>
                <w:sz w:val="16"/>
                <w:szCs w:val="16"/>
              </w:rPr>
              <w:t>X</w:t>
            </w:r>
            <w:r w:rsidRPr="001F551D">
              <w:rPr>
                <w:rFonts w:cs="Arial"/>
                <w:color w:val="000000"/>
                <w:sz w:val="16"/>
                <w:szCs w:val="16"/>
              </w:rPr>
              <w:t xml:space="preserve"> 2017=100</w:t>
            </w:r>
          </w:p>
        </w:tc>
        <w:tc>
          <w:tcPr>
            <w:tcW w:w="1134" w:type="dxa"/>
            <w:tcBorders>
              <w:top w:val="single" w:sz="4" w:space="0" w:color="001D77"/>
              <w:bottom w:val="single" w:sz="12" w:space="0" w:color="001D77"/>
            </w:tcBorders>
            <w:shd w:val="clear" w:color="auto" w:fill="auto"/>
            <w:vAlign w:val="center"/>
          </w:tcPr>
          <w:p w:rsidR="008E26E5" w:rsidRPr="001F551D" w:rsidRDefault="008E26E5" w:rsidP="0052420A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1F551D">
              <w:rPr>
                <w:rFonts w:cs="Arial"/>
                <w:color w:val="000000"/>
                <w:sz w:val="16"/>
                <w:szCs w:val="16"/>
              </w:rPr>
              <w:t>Struktura w %</w:t>
            </w:r>
          </w:p>
        </w:tc>
      </w:tr>
      <w:tr w:rsidR="008E26E5" w:rsidRPr="001F551D" w:rsidTr="0052420A">
        <w:trPr>
          <w:trHeight w:val="369"/>
        </w:trPr>
        <w:tc>
          <w:tcPr>
            <w:tcW w:w="3261" w:type="dxa"/>
            <w:tcBorders>
              <w:top w:val="single" w:sz="12" w:space="0" w:color="001D77"/>
            </w:tcBorders>
            <w:shd w:val="clear" w:color="auto" w:fill="auto"/>
            <w:vAlign w:val="center"/>
            <w:hideMark/>
          </w:tcPr>
          <w:p w:rsidR="008E26E5" w:rsidRPr="001F551D" w:rsidRDefault="008E26E5" w:rsidP="0052420A">
            <w:pPr>
              <w:spacing w:before="0" w:after="0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1F551D">
              <w:rPr>
                <w:rFonts w:cs="Arial"/>
                <w:b/>
                <w:bCs/>
                <w:color w:val="000000"/>
                <w:sz w:val="16"/>
                <w:szCs w:val="16"/>
              </w:rPr>
              <w:t>OGÓŁEM</w:t>
            </w:r>
          </w:p>
        </w:tc>
        <w:tc>
          <w:tcPr>
            <w:tcW w:w="1134" w:type="dxa"/>
            <w:tcBorders>
              <w:top w:val="single" w:sz="12" w:space="0" w:color="001D77"/>
            </w:tcBorders>
            <w:shd w:val="clear" w:color="auto" w:fill="auto"/>
            <w:vAlign w:val="center"/>
          </w:tcPr>
          <w:p w:rsidR="008E26E5" w:rsidRPr="00F156AE" w:rsidRDefault="00D9024A" w:rsidP="0052420A">
            <w:pPr>
              <w:spacing w:before="60"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96,6</w:t>
            </w:r>
          </w:p>
        </w:tc>
        <w:tc>
          <w:tcPr>
            <w:tcW w:w="1134" w:type="dxa"/>
            <w:tcBorders>
              <w:top w:val="single" w:sz="12" w:space="0" w:color="001D77"/>
            </w:tcBorders>
            <w:shd w:val="clear" w:color="auto" w:fill="auto"/>
            <w:vAlign w:val="center"/>
          </w:tcPr>
          <w:p w:rsidR="008E26E5" w:rsidRPr="00F156AE" w:rsidRDefault="006B134D" w:rsidP="0052420A">
            <w:pPr>
              <w:spacing w:before="60"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105,6</w:t>
            </w:r>
          </w:p>
        </w:tc>
        <w:tc>
          <w:tcPr>
            <w:tcW w:w="1134" w:type="dxa"/>
            <w:tcBorders>
              <w:top w:val="single" w:sz="12" w:space="0" w:color="001D77"/>
            </w:tcBorders>
            <w:shd w:val="clear" w:color="auto" w:fill="auto"/>
            <w:vAlign w:val="center"/>
          </w:tcPr>
          <w:p w:rsidR="008E26E5" w:rsidRPr="00F156AE" w:rsidRDefault="005F6346" w:rsidP="0052420A">
            <w:pPr>
              <w:spacing w:before="60"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107,7</w:t>
            </w:r>
          </w:p>
        </w:tc>
        <w:tc>
          <w:tcPr>
            <w:tcW w:w="1134" w:type="dxa"/>
            <w:tcBorders>
              <w:top w:val="single" w:sz="12" w:space="0" w:color="001D77"/>
            </w:tcBorders>
            <w:shd w:val="clear" w:color="auto" w:fill="auto"/>
            <w:vAlign w:val="center"/>
          </w:tcPr>
          <w:p w:rsidR="008E26E5" w:rsidRPr="001F551D" w:rsidRDefault="008A0888" w:rsidP="0052420A">
            <w:pPr>
              <w:spacing w:before="60"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100,0</w:t>
            </w:r>
          </w:p>
        </w:tc>
      </w:tr>
      <w:tr w:rsidR="008E26E5" w:rsidRPr="001F551D" w:rsidTr="0052420A">
        <w:trPr>
          <w:trHeight w:val="369"/>
        </w:trPr>
        <w:tc>
          <w:tcPr>
            <w:tcW w:w="3261" w:type="dxa"/>
            <w:shd w:val="clear" w:color="auto" w:fill="auto"/>
            <w:vAlign w:val="center"/>
            <w:hideMark/>
          </w:tcPr>
          <w:p w:rsidR="008E26E5" w:rsidRPr="001F551D" w:rsidRDefault="008E26E5" w:rsidP="0052420A">
            <w:pPr>
              <w:spacing w:before="0" w:after="0"/>
              <w:ind w:firstLine="181"/>
              <w:rPr>
                <w:rFonts w:cs="Arial"/>
                <w:color w:val="000000"/>
                <w:sz w:val="16"/>
                <w:szCs w:val="16"/>
              </w:rPr>
            </w:pPr>
            <w:r w:rsidRPr="001F551D">
              <w:rPr>
                <w:rFonts w:cs="Arial"/>
                <w:color w:val="000000"/>
                <w:sz w:val="16"/>
                <w:szCs w:val="16"/>
              </w:rPr>
              <w:t>w tym: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E26E5" w:rsidRPr="00F156AE" w:rsidRDefault="008E26E5" w:rsidP="0052420A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E26E5" w:rsidRPr="00F156AE" w:rsidRDefault="008E26E5" w:rsidP="0052420A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E26E5" w:rsidRPr="00F156AE" w:rsidRDefault="008E26E5" w:rsidP="0052420A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E26E5" w:rsidRPr="001F551D" w:rsidRDefault="008E26E5" w:rsidP="0052420A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8E26E5" w:rsidRPr="001F551D" w:rsidTr="0052420A">
        <w:trPr>
          <w:trHeight w:val="369"/>
        </w:trPr>
        <w:tc>
          <w:tcPr>
            <w:tcW w:w="3261" w:type="dxa"/>
            <w:shd w:val="clear" w:color="auto" w:fill="auto"/>
            <w:vAlign w:val="center"/>
            <w:hideMark/>
          </w:tcPr>
          <w:p w:rsidR="008E26E5" w:rsidRPr="001F551D" w:rsidRDefault="008E26E5" w:rsidP="0052420A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  <w:r w:rsidRPr="001F551D">
              <w:rPr>
                <w:rFonts w:cs="Arial"/>
                <w:color w:val="000000"/>
                <w:sz w:val="16"/>
                <w:szCs w:val="16"/>
              </w:rPr>
              <w:t>Pojazdy samochodowe, motocykle, części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E26E5" w:rsidRPr="00F156AE" w:rsidRDefault="00D9024A" w:rsidP="0052420A">
            <w:pPr>
              <w:tabs>
                <w:tab w:val="left" w:pos="674"/>
              </w:tabs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93,7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E26E5" w:rsidRPr="00F156AE" w:rsidRDefault="006B134D" w:rsidP="0052420A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93,0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E26E5" w:rsidRPr="00F156AE" w:rsidRDefault="005F6346" w:rsidP="0052420A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102,6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E26E5" w:rsidRPr="001F551D" w:rsidRDefault="008A0888" w:rsidP="0052420A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9,4</w:t>
            </w:r>
          </w:p>
        </w:tc>
      </w:tr>
      <w:tr w:rsidR="008E26E5" w:rsidRPr="001F551D" w:rsidTr="0052420A">
        <w:trPr>
          <w:trHeight w:val="369"/>
        </w:trPr>
        <w:tc>
          <w:tcPr>
            <w:tcW w:w="3261" w:type="dxa"/>
            <w:shd w:val="clear" w:color="auto" w:fill="auto"/>
            <w:vAlign w:val="center"/>
            <w:hideMark/>
          </w:tcPr>
          <w:p w:rsidR="008E26E5" w:rsidRPr="001F551D" w:rsidRDefault="008E26E5" w:rsidP="0052420A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  <w:r w:rsidRPr="001F551D">
              <w:rPr>
                <w:rFonts w:cs="Arial"/>
                <w:color w:val="000000"/>
                <w:sz w:val="16"/>
                <w:szCs w:val="16"/>
              </w:rPr>
              <w:t>Paliwa stałe, ciekłe i gazowe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E26E5" w:rsidRPr="00F156AE" w:rsidRDefault="00D9024A" w:rsidP="0052420A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96,1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E26E5" w:rsidRPr="00F156AE" w:rsidRDefault="006B134D" w:rsidP="0052420A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118,4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E26E5" w:rsidRPr="00F156AE" w:rsidRDefault="005F6346" w:rsidP="0052420A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115,1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E26E5" w:rsidRPr="001F551D" w:rsidRDefault="008A0888" w:rsidP="0052420A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16,1</w:t>
            </w:r>
          </w:p>
        </w:tc>
      </w:tr>
      <w:tr w:rsidR="008E26E5" w:rsidRPr="001F551D" w:rsidTr="0052420A">
        <w:trPr>
          <w:trHeight w:val="369"/>
        </w:trPr>
        <w:tc>
          <w:tcPr>
            <w:tcW w:w="3261" w:type="dxa"/>
            <w:shd w:val="clear" w:color="auto" w:fill="auto"/>
            <w:vAlign w:val="center"/>
            <w:hideMark/>
          </w:tcPr>
          <w:p w:rsidR="008E26E5" w:rsidRPr="001F551D" w:rsidRDefault="008E26E5" w:rsidP="0052420A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  <w:r w:rsidRPr="001F551D">
              <w:rPr>
                <w:rFonts w:cs="Arial"/>
                <w:color w:val="000000"/>
                <w:sz w:val="16"/>
                <w:szCs w:val="16"/>
              </w:rPr>
              <w:t>Żywność, napoje i wyroby tytoniowe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E26E5" w:rsidRPr="00F156AE" w:rsidRDefault="00D9024A" w:rsidP="0052420A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96,4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E26E5" w:rsidRPr="00F156AE" w:rsidRDefault="006B134D" w:rsidP="0052420A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101,2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E26E5" w:rsidRPr="00F156AE" w:rsidRDefault="005F6346" w:rsidP="0052420A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104,0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E26E5" w:rsidRPr="001F551D" w:rsidRDefault="008A0888" w:rsidP="0052420A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25,7</w:t>
            </w:r>
          </w:p>
        </w:tc>
      </w:tr>
      <w:tr w:rsidR="008E26E5" w:rsidRPr="001F551D" w:rsidTr="0052420A">
        <w:trPr>
          <w:trHeight w:val="567"/>
        </w:trPr>
        <w:tc>
          <w:tcPr>
            <w:tcW w:w="3261" w:type="dxa"/>
            <w:shd w:val="clear" w:color="auto" w:fill="auto"/>
            <w:vAlign w:val="center"/>
            <w:hideMark/>
          </w:tcPr>
          <w:p w:rsidR="008E26E5" w:rsidRPr="001F551D" w:rsidRDefault="008E26E5" w:rsidP="0052420A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  <w:r w:rsidRPr="001F551D">
              <w:rPr>
                <w:rFonts w:cs="Arial"/>
                <w:color w:val="000000"/>
                <w:sz w:val="16"/>
                <w:szCs w:val="16"/>
              </w:rPr>
              <w:t xml:space="preserve">Pozostała sprzedaż detaliczna </w:t>
            </w:r>
          </w:p>
          <w:p w:rsidR="008E26E5" w:rsidRPr="001F551D" w:rsidRDefault="008E26E5" w:rsidP="0052420A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  <w:r w:rsidRPr="001F551D">
              <w:rPr>
                <w:rFonts w:cs="Arial"/>
                <w:color w:val="000000"/>
                <w:sz w:val="16"/>
                <w:szCs w:val="16"/>
              </w:rPr>
              <w:t>w niewyspecjalizowanych sklepach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E26E5" w:rsidRPr="00F156AE" w:rsidRDefault="00D9024A" w:rsidP="0052420A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95,3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E26E5" w:rsidRPr="00F156AE" w:rsidRDefault="006B134D" w:rsidP="0052420A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104,6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E26E5" w:rsidRPr="00F156AE" w:rsidRDefault="005F6346" w:rsidP="0052420A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106,5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E26E5" w:rsidRPr="001F551D" w:rsidRDefault="008A0888" w:rsidP="0052420A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11,3</w:t>
            </w:r>
          </w:p>
        </w:tc>
      </w:tr>
      <w:tr w:rsidR="008E26E5" w:rsidRPr="001F551D" w:rsidTr="0052420A">
        <w:trPr>
          <w:cantSplit/>
          <w:trHeight w:val="567"/>
        </w:trPr>
        <w:tc>
          <w:tcPr>
            <w:tcW w:w="3261" w:type="dxa"/>
            <w:shd w:val="clear" w:color="auto" w:fill="auto"/>
            <w:vAlign w:val="center"/>
            <w:hideMark/>
          </w:tcPr>
          <w:p w:rsidR="008E26E5" w:rsidRPr="001F551D" w:rsidRDefault="008E26E5" w:rsidP="0052420A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  <w:r w:rsidRPr="001F551D">
              <w:rPr>
                <w:rFonts w:cs="Arial"/>
                <w:color w:val="000000"/>
                <w:sz w:val="16"/>
                <w:szCs w:val="16"/>
              </w:rPr>
              <w:t>Farmaceutyki, kosmetyki, sprzęt ortopedyczny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E26E5" w:rsidRPr="00F156AE" w:rsidRDefault="00D9024A" w:rsidP="0052420A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98,3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E26E5" w:rsidRPr="00F156AE" w:rsidRDefault="006B134D" w:rsidP="0052420A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110,3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E26E5" w:rsidRPr="00F156AE" w:rsidRDefault="005F6346" w:rsidP="0052420A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111,7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E26E5" w:rsidRPr="001F551D" w:rsidRDefault="008A0888" w:rsidP="0052420A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6,6</w:t>
            </w:r>
          </w:p>
        </w:tc>
      </w:tr>
      <w:tr w:rsidR="008E26E5" w:rsidRPr="001F551D" w:rsidTr="0052420A">
        <w:trPr>
          <w:cantSplit/>
          <w:trHeight w:val="424"/>
        </w:trPr>
        <w:tc>
          <w:tcPr>
            <w:tcW w:w="3261" w:type="dxa"/>
            <w:shd w:val="clear" w:color="auto" w:fill="auto"/>
            <w:vAlign w:val="center"/>
            <w:hideMark/>
          </w:tcPr>
          <w:p w:rsidR="008E26E5" w:rsidRPr="001F551D" w:rsidRDefault="008E26E5" w:rsidP="0052420A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  <w:r w:rsidRPr="001F551D">
              <w:rPr>
                <w:rFonts w:cs="Arial"/>
                <w:color w:val="000000"/>
                <w:sz w:val="16"/>
                <w:szCs w:val="16"/>
              </w:rPr>
              <w:t>Tekstylia, odzież, obuwie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E26E5" w:rsidRPr="00F156AE" w:rsidRDefault="00D9024A" w:rsidP="0052420A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104,2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E26E5" w:rsidRPr="00F156AE" w:rsidRDefault="006B134D" w:rsidP="0052420A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105,5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E26E5" w:rsidRPr="00F156AE" w:rsidRDefault="005F6346" w:rsidP="0052420A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108,8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E26E5" w:rsidRPr="001F551D" w:rsidRDefault="008A0888" w:rsidP="0052420A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6,4</w:t>
            </w:r>
          </w:p>
        </w:tc>
      </w:tr>
      <w:tr w:rsidR="008E26E5" w:rsidRPr="001F551D" w:rsidTr="0052420A">
        <w:trPr>
          <w:cantSplit/>
          <w:trHeight w:val="370"/>
        </w:trPr>
        <w:tc>
          <w:tcPr>
            <w:tcW w:w="3261" w:type="dxa"/>
            <w:shd w:val="clear" w:color="auto" w:fill="auto"/>
            <w:vAlign w:val="center"/>
            <w:hideMark/>
          </w:tcPr>
          <w:p w:rsidR="008E26E5" w:rsidRPr="001F551D" w:rsidRDefault="008E26E5" w:rsidP="0052420A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  <w:r w:rsidRPr="001F551D">
              <w:rPr>
                <w:rFonts w:cs="Arial"/>
                <w:color w:val="000000"/>
                <w:sz w:val="16"/>
                <w:szCs w:val="16"/>
              </w:rPr>
              <w:t>Meble, rtv, agd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E26E5" w:rsidRPr="00F156AE" w:rsidRDefault="00D9024A" w:rsidP="0052420A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94,6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E26E5" w:rsidRPr="00F156AE" w:rsidRDefault="006B134D" w:rsidP="0052420A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103,9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E26E5" w:rsidRPr="00F156AE" w:rsidRDefault="005F6346" w:rsidP="0052420A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107,9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E26E5" w:rsidRPr="001F551D" w:rsidRDefault="008A0888" w:rsidP="0052420A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8,1</w:t>
            </w:r>
          </w:p>
        </w:tc>
      </w:tr>
      <w:tr w:rsidR="008E26E5" w:rsidRPr="001F551D" w:rsidTr="0052420A">
        <w:trPr>
          <w:cantSplit/>
          <w:trHeight w:val="567"/>
        </w:trPr>
        <w:tc>
          <w:tcPr>
            <w:tcW w:w="3261" w:type="dxa"/>
            <w:shd w:val="clear" w:color="auto" w:fill="auto"/>
            <w:vAlign w:val="center"/>
            <w:hideMark/>
          </w:tcPr>
          <w:p w:rsidR="008E26E5" w:rsidRPr="001F551D" w:rsidRDefault="008E26E5" w:rsidP="0052420A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  <w:r w:rsidRPr="001F551D">
              <w:rPr>
                <w:rFonts w:cs="Arial"/>
                <w:color w:val="000000"/>
                <w:sz w:val="16"/>
                <w:szCs w:val="16"/>
              </w:rPr>
              <w:t xml:space="preserve">Prasa, książki, pozostała sprzedaż </w:t>
            </w:r>
          </w:p>
          <w:p w:rsidR="008E26E5" w:rsidRPr="001F551D" w:rsidRDefault="008E26E5" w:rsidP="0052420A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  <w:r w:rsidRPr="001F551D">
              <w:rPr>
                <w:rFonts w:cs="Arial"/>
                <w:color w:val="000000"/>
                <w:sz w:val="16"/>
                <w:szCs w:val="16"/>
              </w:rPr>
              <w:t xml:space="preserve"> w wyspecjalizowanych sklepach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E26E5" w:rsidRPr="00F156AE" w:rsidRDefault="00D9024A" w:rsidP="0052420A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93,0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E26E5" w:rsidRPr="00F156AE" w:rsidRDefault="006B134D" w:rsidP="0052420A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E26E5" w:rsidRPr="00F156AE" w:rsidRDefault="005F6346" w:rsidP="0052420A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102,0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E26E5" w:rsidRPr="001F551D" w:rsidRDefault="008A0888" w:rsidP="0052420A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5,1</w:t>
            </w:r>
          </w:p>
        </w:tc>
      </w:tr>
      <w:tr w:rsidR="008E26E5" w:rsidRPr="001F551D" w:rsidTr="0052420A">
        <w:trPr>
          <w:cantSplit/>
          <w:trHeight w:val="369"/>
        </w:trPr>
        <w:tc>
          <w:tcPr>
            <w:tcW w:w="3261" w:type="dxa"/>
            <w:tcBorders>
              <w:bottom w:val="nil"/>
            </w:tcBorders>
            <w:shd w:val="clear" w:color="auto" w:fill="auto"/>
            <w:vAlign w:val="center"/>
            <w:hideMark/>
          </w:tcPr>
          <w:p w:rsidR="008E26E5" w:rsidRPr="001F551D" w:rsidRDefault="008E26E5" w:rsidP="0052420A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  <w:r w:rsidRPr="001F551D">
              <w:rPr>
                <w:rFonts w:cs="Arial"/>
                <w:color w:val="000000"/>
                <w:sz w:val="16"/>
                <w:szCs w:val="16"/>
              </w:rPr>
              <w:t>Pozostałe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  <w:vAlign w:val="center"/>
          </w:tcPr>
          <w:p w:rsidR="008E26E5" w:rsidRPr="00F156AE" w:rsidRDefault="00D9024A" w:rsidP="0052420A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  <w:vAlign w:val="center"/>
          </w:tcPr>
          <w:p w:rsidR="008E26E5" w:rsidRPr="00F156AE" w:rsidRDefault="006B134D" w:rsidP="0052420A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109,8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  <w:vAlign w:val="center"/>
          </w:tcPr>
          <w:p w:rsidR="008E26E5" w:rsidRPr="00F156AE" w:rsidRDefault="005F6346" w:rsidP="0052420A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110,7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  <w:vAlign w:val="center"/>
          </w:tcPr>
          <w:p w:rsidR="008E26E5" w:rsidRPr="001F551D" w:rsidRDefault="008A0888" w:rsidP="0052420A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10,1</w:t>
            </w:r>
          </w:p>
        </w:tc>
      </w:tr>
    </w:tbl>
    <w:p w:rsidR="008E26E5" w:rsidRDefault="008E26E5" w:rsidP="003F3D37">
      <w:pPr>
        <w:pStyle w:val="tytuwykresu"/>
        <w:rPr>
          <w:rFonts w:ascii="Fira Sans SemiBold" w:hAnsi="Fira Sans SemiBold" w:cs="Arial"/>
          <w:sz w:val="19"/>
          <w:szCs w:val="19"/>
        </w:rPr>
      </w:pPr>
    </w:p>
    <w:p w:rsidR="008E26E5" w:rsidRDefault="008E26E5" w:rsidP="003F3D37">
      <w:pPr>
        <w:pStyle w:val="tytuwykresu"/>
        <w:rPr>
          <w:rFonts w:ascii="Fira Sans SemiBold" w:hAnsi="Fira Sans SemiBold" w:cs="Arial"/>
          <w:sz w:val="19"/>
          <w:szCs w:val="19"/>
        </w:rPr>
      </w:pPr>
    </w:p>
    <w:p w:rsidR="003F3D37" w:rsidRDefault="003F3D37" w:rsidP="003F3D37">
      <w:pPr>
        <w:pStyle w:val="tytuwykresu"/>
      </w:pPr>
    </w:p>
    <w:p w:rsidR="00490822" w:rsidRDefault="00490822" w:rsidP="00B25EE8">
      <w:pPr>
        <w:pStyle w:val="tytuwykresu"/>
      </w:pPr>
    </w:p>
    <w:p w:rsidR="00B25EE8" w:rsidRDefault="00B25EE8" w:rsidP="00B25EE8">
      <w:pPr>
        <w:pStyle w:val="tytuwykresu"/>
        <w:rPr>
          <w:shd w:val="clear" w:color="auto" w:fill="FFFFFF"/>
        </w:rPr>
      </w:pPr>
      <w:r w:rsidRPr="00B5309C">
        <w:t xml:space="preserve">Wykres </w:t>
      </w:r>
      <w:r>
        <w:t>2</w:t>
      </w:r>
      <w:r w:rsidR="00976445">
        <w:t>.</w:t>
      </w:r>
      <w:r w:rsidRPr="00B5309C">
        <w:rPr>
          <w:shd w:val="clear" w:color="auto" w:fill="FFFFFF"/>
        </w:rPr>
        <w:t xml:space="preserve"> Sprzedaż detaliczna towarów </w:t>
      </w:r>
      <w:r>
        <w:rPr>
          <w:shd w:val="clear" w:color="auto" w:fill="FFFFFF"/>
        </w:rPr>
        <w:t>w</w:t>
      </w:r>
      <w:r w:rsidR="004D427A">
        <w:rPr>
          <w:shd w:val="clear" w:color="auto" w:fill="FFFFFF"/>
        </w:rPr>
        <w:t>e</w:t>
      </w:r>
      <w:r>
        <w:rPr>
          <w:shd w:val="clear" w:color="auto" w:fill="FFFFFF"/>
        </w:rPr>
        <w:t xml:space="preserve"> </w:t>
      </w:r>
      <w:r w:rsidR="004D427A">
        <w:rPr>
          <w:shd w:val="clear" w:color="auto" w:fill="FFFFFF"/>
        </w:rPr>
        <w:t>wrześniu</w:t>
      </w:r>
      <w:r>
        <w:rPr>
          <w:shd w:val="clear" w:color="auto" w:fill="FFFFFF"/>
        </w:rPr>
        <w:t xml:space="preserve"> 2018 r</w:t>
      </w:r>
      <w:r w:rsidR="006F2ACE">
        <w:rPr>
          <w:shd w:val="clear" w:color="auto" w:fill="FFFFFF"/>
        </w:rPr>
        <w:t xml:space="preserve">. </w:t>
      </w:r>
      <w:r w:rsidR="00320FEE">
        <w:rPr>
          <w:shd w:val="clear" w:color="auto" w:fill="FFFFFF"/>
        </w:rPr>
        <w:t>według rodzajów</w:t>
      </w:r>
      <w:r w:rsidR="00D90D7A">
        <w:rPr>
          <w:shd w:val="clear" w:color="auto" w:fill="FFFFFF"/>
        </w:rPr>
        <w:t xml:space="preserve"> działalności przeds</w:t>
      </w:r>
      <w:r w:rsidR="00205C7E">
        <w:rPr>
          <w:shd w:val="clear" w:color="auto" w:fill="FFFFFF"/>
        </w:rPr>
        <w:t>iębio</w:t>
      </w:r>
      <w:r w:rsidR="006812AE">
        <w:rPr>
          <w:shd w:val="clear" w:color="auto" w:fill="FFFFFF"/>
        </w:rPr>
        <w:t>r</w:t>
      </w:r>
      <w:r w:rsidR="00D90D7A">
        <w:rPr>
          <w:shd w:val="clear" w:color="auto" w:fill="FFFFFF"/>
        </w:rPr>
        <w:t>stwa</w:t>
      </w:r>
      <w:r w:rsidR="00375B9E">
        <w:rPr>
          <w:shd w:val="clear" w:color="auto" w:fill="FFFFFF"/>
        </w:rPr>
        <w:t xml:space="preserve"> (</w:t>
      </w:r>
      <w:r w:rsidRPr="00B5309C">
        <w:rPr>
          <w:shd w:val="clear" w:color="auto" w:fill="FFFFFF"/>
        </w:rPr>
        <w:t>ceny stałe) – analogiczny okres roku poprzedniego</w:t>
      </w:r>
      <w:r>
        <w:rPr>
          <w:shd w:val="clear" w:color="auto" w:fill="FFFFFF"/>
        </w:rPr>
        <w:t>=100</w:t>
      </w:r>
    </w:p>
    <w:p w:rsidR="0022109A" w:rsidRDefault="0022109A" w:rsidP="00B25EE8">
      <w:pPr>
        <w:pStyle w:val="tytuwykresu"/>
        <w:rPr>
          <w:shd w:val="clear" w:color="auto" w:fill="FFFFFF"/>
        </w:rPr>
      </w:pPr>
      <w:r>
        <w:rPr>
          <w:noProof/>
          <w:lang w:eastAsia="pl-PL"/>
        </w:rPr>
        <w:drawing>
          <wp:anchor distT="0" distB="0" distL="114300" distR="114300" simplePos="0" relativeHeight="251667456" behindDoc="0" locked="0" layoutInCell="1" allowOverlap="1" wp14:anchorId="76D37027" wp14:editId="28828719">
            <wp:simplePos x="0" y="0"/>
            <wp:positionH relativeFrom="margin">
              <wp:posOffset>0</wp:posOffset>
            </wp:positionH>
            <wp:positionV relativeFrom="margin">
              <wp:posOffset>838200</wp:posOffset>
            </wp:positionV>
            <wp:extent cx="5127625" cy="3269615"/>
            <wp:effectExtent l="0" t="0" r="0" b="6985"/>
            <wp:wrapSquare wrapText="bothSides"/>
            <wp:docPr id="13" name="Wykres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anchor>
        </w:drawing>
      </w:r>
    </w:p>
    <w:p w:rsidR="00E80C30" w:rsidRDefault="00E80C30" w:rsidP="00B25EE8">
      <w:pPr>
        <w:pStyle w:val="tytuwykresu"/>
        <w:rPr>
          <w:rFonts w:asciiTheme="majorHAnsi" w:hAnsiTheme="majorHAnsi"/>
          <w:shd w:val="clear" w:color="auto" w:fill="FFFFFF"/>
        </w:rPr>
      </w:pPr>
    </w:p>
    <w:p w:rsidR="00C20E37" w:rsidRPr="00964F10" w:rsidRDefault="00A2520C" w:rsidP="00C20E37">
      <w:pPr>
        <w:spacing w:before="240" w:line="259" w:lineRule="auto"/>
        <w:rPr>
          <w:rFonts w:cs="Arial"/>
          <w:b/>
          <w:color w:val="002060"/>
          <w:szCs w:val="19"/>
        </w:rPr>
      </w:pPr>
      <w:r>
        <w:rPr>
          <w:rFonts w:asciiTheme="majorHAnsi" w:hAnsiTheme="majorHAnsi"/>
          <w:b/>
          <w:noProof/>
          <w:sz w:val="18"/>
          <w:lang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5277917</wp:posOffset>
                </wp:positionH>
                <wp:positionV relativeFrom="paragraph">
                  <wp:posOffset>191465</wp:posOffset>
                </wp:positionV>
                <wp:extent cx="1770278" cy="914400"/>
                <wp:effectExtent l="0" t="0" r="0" b="0"/>
                <wp:wrapNone/>
                <wp:docPr id="5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0278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31F5B" w:rsidRPr="00D7787D" w:rsidRDefault="00431F5B" w:rsidP="00C20E37">
                            <w:pPr>
                              <w:pStyle w:val="tytuwykresu"/>
                              <w:rPr>
                                <w:b w:val="0"/>
                                <w:color w:val="001D77"/>
                              </w:rPr>
                            </w:pPr>
                            <w:r w:rsidRPr="00D7787D">
                              <w:rPr>
                                <w:b w:val="0"/>
                                <w:color w:val="001D77"/>
                              </w:rPr>
                              <w:t>W</w:t>
                            </w:r>
                            <w:r w:rsidR="004D653D" w:rsidRPr="00D7787D">
                              <w:rPr>
                                <w:b w:val="0"/>
                                <w:color w:val="001D77"/>
                              </w:rPr>
                              <w:t>e</w:t>
                            </w:r>
                            <w:r w:rsidR="00B102BA" w:rsidRPr="00D7787D">
                              <w:rPr>
                                <w:b w:val="0"/>
                                <w:color w:val="001D77"/>
                              </w:rPr>
                              <w:t xml:space="preserve"> </w:t>
                            </w:r>
                            <w:r w:rsidR="004D653D" w:rsidRPr="00D7787D">
                              <w:rPr>
                                <w:b w:val="0"/>
                                <w:color w:val="001D77"/>
                              </w:rPr>
                              <w:t xml:space="preserve">wrześniu </w:t>
                            </w:r>
                            <w:r w:rsidRPr="00D7787D">
                              <w:rPr>
                                <w:b w:val="0"/>
                                <w:color w:val="001D77"/>
                              </w:rPr>
                              <w:t xml:space="preserve">2018 r. </w:t>
                            </w:r>
                            <w:r w:rsidR="009B2537" w:rsidRPr="00D7787D">
                              <w:rPr>
                                <w:b w:val="0"/>
                                <w:color w:val="001D77"/>
                                <w:szCs w:val="18"/>
                              </w:rPr>
                              <w:t>odnotowano spadek sprzedaży detalicznej wyrównanej sezonowo o 0,6% w porównaniu z sierpniem br.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30" type="#_x0000_t202" style="position:absolute;margin-left:415.6pt;margin-top:15.1pt;width:139.4pt;height:1in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" filled="f" stroked="f">
                <v:textbox>
                  <w:txbxContent>
                    <w:p w:rsidR="00431F5B" w:rsidRPr="00D7787D" w:rsidRDefault="00431F5B" w:rsidP="00C20E37">
                      <w:pPr>
                        <w:pStyle w:val="tytuwykresu"/>
                        <w:rPr>
                          <w:b w:val="0"/>
                          <w:color w:val="001D77"/>
                        </w:rPr>
                      </w:pPr>
                      <w:r w:rsidRPr="00D7787D">
                        <w:rPr>
                          <w:b w:val="0"/>
                          <w:color w:val="001D77"/>
                        </w:rPr>
                        <w:t>W</w:t>
                      </w:r>
                      <w:r w:rsidR="004D653D" w:rsidRPr="00D7787D">
                        <w:rPr>
                          <w:b w:val="0"/>
                          <w:color w:val="001D77"/>
                        </w:rPr>
                        <w:t>e</w:t>
                      </w:r>
                      <w:r w:rsidR="00B102BA" w:rsidRPr="00D7787D">
                        <w:rPr>
                          <w:b w:val="0"/>
                          <w:color w:val="001D77"/>
                        </w:rPr>
                        <w:t xml:space="preserve"> </w:t>
                      </w:r>
                      <w:r w:rsidR="004D653D" w:rsidRPr="00D7787D">
                        <w:rPr>
                          <w:b w:val="0"/>
                          <w:color w:val="001D77"/>
                        </w:rPr>
                        <w:t xml:space="preserve">wrześniu </w:t>
                      </w:r>
                      <w:r w:rsidRPr="00D7787D">
                        <w:rPr>
                          <w:b w:val="0"/>
                          <w:color w:val="001D77"/>
                        </w:rPr>
                        <w:t xml:space="preserve">2018 r. </w:t>
                      </w:r>
                      <w:r w:rsidR="009B2537" w:rsidRPr="00D7787D">
                        <w:rPr>
                          <w:b w:val="0"/>
                          <w:color w:val="001D77"/>
                          <w:szCs w:val="18"/>
                        </w:rPr>
                        <w:t>odnotowano spadek sprzedaży detalicznej wyrównanej sezonowo o 0,6% w porównaniu z sierpniem br.</w:t>
                      </w:r>
                    </w:p>
                  </w:txbxContent>
                </v:textbox>
              </v:shape>
            </w:pict>
          </mc:Fallback>
        </mc:AlternateContent>
      </w:r>
      <w:r w:rsidR="00C20E37" w:rsidRPr="00964F10">
        <w:rPr>
          <w:rFonts w:cs="Arial"/>
          <w:b/>
          <w:color w:val="002060"/>
          <w:szCs w:val="19"/>
        </w:rPr>
        <w:t>Sprzedaż detaliczna wyrównana sezonowo</w:t>
      </w:r>
    </w:p>
    <w:p w:rsidR="000144A9" w:rsidRPr="009B2537" w:rsidRDefault="000144A9" w:rsidP="000144A9">
      <w:pPr>
        <w:pStyle w:val="tytuwykresu"/>
        <w:spacing w:before="0" w:after="0"/>
        <w:rPr>
          <w:b w:val="0"/>
          <w:sz w:val="19"/>
          <w:szCs w:val="19"/>
          <w:shd w:val="clear" w:color="auto" w:fill="FFFFFF"/>
        </w:rPr>
      </w:pPr>
      <w:r w:rsidRPr="009B2537">
        <w:rPr>
          <w:rFonts w:cs="Arial"/>
          <w:b w:val="0"/>
          <w:sz w:val="19"/>
          <w:szCs w:val="19"/>
        </w:rPr>
        <w:t>Po wyeliminowaniu wpływu czynników o charakterze sezonowym sprzedaż detaliczna w cenach stałych w</w:t>
      </w:r>
      <w:r w:rsidR="004D653D" w:rsidRPr="009B2537">
        <w:rPr>
          <w:rFonts w:cs="Arial"/>
          <w:b w:val="0"/>
          <w:sz w:val="19"/>
          <w:szCs w:val="19"/>
        </w:rPr>
        <w:t>e</w:t>
      </w:r>
      <w:r w:rsidRPr="009B2537">
        <w:rPr>
          <w:rFonts w:cs="Arial"/>
          <w:b w:val="0"/>
          <w:sz w:val="19"/>
          <w:szCs w:val="19"/>
        </w:rPr>
        <w:t xml:space="preserve"> </w:t>
      </w:r>
      <w:r w:rsidR="004D653D" w:rsidRPr="009B2537">
        <w:rPr>
          <w:rFonts w:cs="Arial"/>
          <w:b w:val="0"/>
          <w:sz w:val="19"/>
          <w:szCs w:val="19"/>
        </w:rPr>
        <w:t>wrześniu</w:t>
      </w:r>
      <w:r w:rsidR="00F14B02" w:rsidRPr="009B2537">
        <w:rPr>
          <w:rFonts w:cs="Arial"/>
          <w:b w:val="0"/>
          <w:sz w:val="19"/>
          <w:szCs w:val="19"/>
        </w:rPr>
        <w:t xml:space="preserve"> </w:t>
      </w:r>
      <w:r w:rsidR="00EC3EA3" w:rsidRPr="009B2537">
        <w:rPr>
          <w:rFonts w:cs="Arial"/>
          <w:b w:val="0"/>
          <w:sz w:val="19"/>
          <w:szCs w:val="19"/>
        </w:rPr>
        <w:t>b</w:t>
      </w:r>
      <w:r w:rsidRPr="009B2537">
        <w:rPr>
          <w:rFonts w:cs="Arial"/>
          <w:b w:val="0"/>
          <w:sz w:val="19"/>
          <w:szCs w:val="19"/>
        </w:rPr>
        <w:t xml:space="preserve">r. </w:t>
      </w:r>
      <w:r w:rsidR="009B2537" w:rsidRPr="009B2537">
        <w:rPr>
          <w:b w:val="0"/>
          <w:sz w:val="19"/>
          <w:szCs w:val="19"/>
        </w:rPr>
        <w:t>była o 0,6% niższa w porównaniu z poprzednim miesiącem br.</w:t>
      </w:r>
    </w:p>
    <w:p w:rsidR="000144A9" w:rsidRDefault="000144A9" w:rsidP="00B25EE8">
      <w:pPr>
        <w:pStyle w:val="tytuwykresu"/>
        <w:rPr>
          <w:shd w:val="clear" w:color="auto" w:fill="FFFFFF"/>
        </w:rPr>
      </w:pPr>
    </w:p>
    <w:p w:rsidR="00E80C30" w:rsidRPr="003D7F37" w:rsidRDefault="00E80C30" w:rsidP="00B25EE8">
      <w:pPr>
        <w:pStyle w:val="tytuwykresu"/>
        <w:rPr>
          <w:shd w:val="clear" w:color="auto" w:fill="FFFFFF"/>
        </w:rPr>
      </w:pPr>
      <w:r w:rsidRPr="003D7F37">
        <w:rPr>
          <w:shd w:val="clear" w:color="auto" w:fill="FFFFFF"/>
        </w:rPr>
        <w:t>Wykres 3</w:t>
      </w:r>
      <w:r w:rsidR="00976445">
        <w:rPr>
          <w:shd w:val="clear" w:color="auto" w:fill="FFFFFF"/>
        </w:rPr>
        <w:t>.</w:t>
      </w:r>
      <w:r w:rsidRPr="003D7F37">
        <w:rPr>
          <w:shd w:val="clear" w:color="auto" w:fill="FFFFFF"/>
        </w:rPr>
        <w:t xml:space="preserve"> Sprzedaż detaliczna</w:t>
      </w:r>
      <w:r w:rsidR="00375B9E">
        <w:rPr>
          <w:shd w:val="clear" w:color="auto" w:fill="FFFFFF"/>
        </w:rPr>
        <w:t xml:space="preserve"> – dane wyrównane sezonowo i niewyrównane (</w:t>
      </w:r>
      <w:r w:rsidRPr="003D7F37">
        <w:rPr>
          <w:shd w:val="clear" w:color="auto" w:fill="FFFFFF"/>
        </w:rPr>
        <w:t>cen</w:t>
      </w:r>
      <w:r w:rsidR="00375B9E">
        <w:rPr>
          <w:shd w:val="clear" w:color="auto" w:fill="FFFFFF"/>
        </w:rPr>
        <w:t>y</w:t>
      </w:r>
      <w:r w:rsidRPr="003D7F37">
        <w:rPr>
          <w:shd w:val="clear" w:color="auto" w:fill="FFFFFF"/>
        </w:rPr>
        <w:t xml:space="preserve"> stał</w:t>
      </w:r>
      <w:r w:rsidR="00375B9E">
        <w:rPr>
          <w:shd w:val="clear" w:color="auto" w:fill="FFFFFF"/>
        </w:rPr>
        <w:t>e)</w:t>
      </w:r>
      <w:r w:rsidR="00081C7F">
        <w:rPr>
          <w:shd w:val="clear" w:color="auto" w:fill="FFFFFF"/>
        </w:rPr>
        <w:t xml:space="preserve"> – </w:t>
      </w:r>
      <w:r w:rsidRPr="003D7F37">
        <w:rPr>
          <w:shd w:val="clear" w:color="auto" w:fill="FFFFFF"/>
        </w:rPr>
        <w:t>przeciętna miesięczna 2015=100</w:t>
      </w:r>
    </w:p>
    <w:p w:rsidR="0022109A" w:rsidRDefault="0022109A" w:rsidP="00B25EE8">
      <w:pPr>
        <w:pStyle w:val="tytuwykresu"/>
        <w:rPr>
          <w:noProof/>
          <w:lang w:eastAsia="pl-PL"/>
        </w:rPr>
      </w:pPr>
      <w:r>
        <w:rPr>
          <w:noProof/>
          <w:lang w:eastAsia="pl-PL"/>
        </w:rPr>
        <w:drawing>
          <wp:anchor distT="0" distB="0" distL="114300" distR="114300" simplePos="0" relativeHeight="251669504" behindDoc="0" locked="0" layoutInCell="1" allowOverlap="1" wp14:anchorId="18CAFA78" wp14:editId="3DF77ED2">
            <wp:simplePos x="0" y="0"/>
            <wp:positionH relativeFrom="margin">
              <wp:posOffset>0</wp:posOffset>
            </wp:positionH>
            <wp:positionV relativeFrom="margin">
              <wp:posOffset>5871210</wp:posOffset>
            </wp:positionV>
            <wp:extent cx="5122545" cy="2466975"/>
            <wp:effectExtent l="0" t="0" r="1905" b="0"/>
            <wp:wrapSquare wrapText="bothSides"/>
            <wp:docPr id="4" name="Wykres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anchor>
        </w:drawing>
      </w:r>
    </w:p>
    <w:p w:rsidR="00E80C30" w:rsidRDefault="006A5E06" w:rsidP="00B25EE8">
      <w:pPr>
        <w:pStyle w:val="tytuwykresu"/>
        <w:rPr>
          <w:rFonts w:asciiTheme="majorHAnsi" w:hAnsiTheme="majorHAnsi"/>
          <w:noProof/>
          <w:lang w:eastAsia="pl-PL"/>
        </w:rPr>
      </w:pPr>
      <w:r>
        <w:rPr>
          <w:rFonts w:asciiTheme="majorHAnsi" w:hAnsiTheme="majorHAnsi"/>
          <w:noProof/>
          <w:lang w:eastAsia="pl-PL"/>
        </w:rPr>
        <w:t xml:space="preserve"> </w:t>
      </w:r>
    </w:p>
    <w:p w:rsidR="001267F4" w:rsidRDefault="001267F4" w:rsidP="00B25EE8">
      <w:pPr>
        <w:pStyle w:val="tytuwykresu"/>
        <w:rPr>
          <w:rFonts w:asciiTheme="majorHAnsi" w:hAnsiTheme="majorHAnsi"/>
          <w:noProof/>
          <w:lang w:eastAsia="pl-PL"/>
        </w:rPr>
      </w:pPr>
    </w:p>
    <w:p w:rsidR="005B23AA" w:rsidRDefault="005B23AA" w:rsidP="00B25EE8">
      <w:pPr>
        <w:pStyle w:val="tytuwykresu"/>
        <w:rPr>
          <w:rFonts w:asciiTheme="majorHAnsi" w:hAnsiTheme="majorHAnsi"/>
          <w:noProof/>
          <w:lang w:eastAsia="pl-PL"/>
        </w:rPr>
      </w:pPr>
    </w:p>
    <w:p w:rsidR="00B25EE8" w:rsidRPr="00EA46AB" w:rsidRDefault="00B25EE8" w:rsidP="00B25EE8">
      <w:pPr>
        <w:jc w:val="both"/>
        <w:rPr>
          <w:sz w:val="16"/>
          <w:szCs w:val="16"/>
        </w:rPr>
        <w:sectPr w:rsidR="00B25EE8" w:rsidRPr="00EA46AB" w:rsidSect="001448A7">
          <w:headerReference w:type="default" r:id="rId16"/>
          <w:footerReference w:type="default" r:id="rId17"/>
          <w:headerReference w:type="first" r:id="rId18"/>
          <w:footerReference w:type="first" r:id="rId19"/>
          <w:pgSz w:w="11906" w:h="16838"/>
          <w:pgMar w:top="720" w:right="3119" w:bottom="720" w:left="720" w:header="284" w:footer="397" w:gutter="0"/>
          <w:cols w:space="708"/>
          <w:titlePg/>
          <w:docGrid w:linePitch="360"/>
        </w:sectPr>
      </w:pPr>
    </w:p>
    <w:p w:rsidR="00B25EE8" w:rsidRPr="0095396F" w:rsidRDefault="00B25EE8" w:rsidP="00C742AC">
      <w:pPr>
        <w:pStyle w:val="tytuwykresu"/>
        <w:rPr>
          <w:rFonts w:asciiTheme="majorHAnsi" w:hAnsiTheme="majorHAnsi"/>
        </w:r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227"/>
        <w:gridCol w:w="3840"/>
      </w:tblGrid>
      <w:tr w:rsidR="000470AA" w:rsidRPr="00E87BF7" w:rsidTr="00E23337">
        <w:trPr>
          <w:trHeight w:val="1912"/>
        </w:trPr>
        <w:tc>
          <w:tcPr>
            <w:tcW w:w="4379" w:type="dxa"/>
          </w:tcPr>
          <w:p w:rsidR="000470AA" w:rsidRPr="0095396F" w:rsidRDefault="000470AA" w:rsidP="00E23337">
            <w:pPr>
              <w:spacing w:before="0" w:after="0" w:line="276" w:lineRule="auto"/>
              <w:rPr>
                <w:rFonts w:asciiTheme="majorHAnsi" w:hAnsiTheme="majorHAnsi" w:cs="Arial"/>
                <w:color w:val="000000" w:themeColor="text1"/>
                <w:sz w:val="20"/>
              </w:rPr>
            </w:pPr>
            <w:r w:rsidRPr="0095396F">
              <w:rPr>
                <w:rFonts w:asciiTheme="majorHAnsi" w:hAnsiTheme="majorHAnsi" w:cs="Arial"/>
                <w:color w:val="000000" w:themeColor="text1"/>
                <w:sz w:val="20"/>
              </w:rPr>
              <w:t>Opracowanie merytoryczne:</w:t>
            </w:r>
          </w:p>
          <w:p w:rsidR="000470AA" w:rsidRPr="0095396F" w:rsidRDefault="000470AA" w:rsidP="00D00796">
            <w:pPr>
              <w:spacing w:before="0" w:after="0" w:line="240" w:lineRule="auto"/>
              <w:rPr>
                <w:rFonts w:asciiTheme="majorHAnsi" w:hAnsiTheme="majorHAnsi" w:cs="Arial"/>
                <w:b/>
                <w:color w:val="000000" w:themeColor="text1"/>
                <w:sz w:val="20"/>
              </w:rPr>
            </w:pPr>
            <w:r w:rsidRPr="0095396F">
              <w:rPr>
                <w:rFonts w:asciiTheme="majorHAnsi" w:hAnsiTheme="majorHAnsi" w:cs="Arial"/>
                <w:b/>
                <w:color w:val="000000" w:themeColor="text1"/>
                <w:sz w:val="20"/>
              </w:rPr>
              <w:t xml:space="preserve">Departament </w:t>
            </w:r>
            <w:r w:rsidR="00017FFE" w:rsidRPr="0095396F">
              <w:rPr>
                <w:rFonts w:asciiTheme="majorHAnsi" w:hAnsiTheme="majorHAnsi" w:cs="Arial"/>
                <w:b/>
                <w:color w:val="000000" w:themeColor="text1"/>
                <w:sz w:val="20"/>
              </w:rPr>
              <w:t>Handlu i Usług</w:t>
            </w:r>
          </w:p>
          <w:p w:rsidR="000470AA" w:rsidRPr="00901D58" w:rsidRDefault="00017FFE" w:rsidP="00D00796">
            <w:pPr>
              <w:pStyle w:val="Nagwek3"/>
              <w:spacing w:before="0" w:line="240" w:lineRule="auto"/>
              <w:rPr>
                <w:rFonts w:cs="Arial"/>
                <w:b/>
                <w:color w:val="000000" w:themeColor="text1"/>
                <w:sz w:val="20"/>
                <w:szCs w:val="28"/>
                <w:lang w:val="de-AT"/>
              </w:rPr>
            </w:pPr>
            <w:r w:rsidRPr="00901D58">
              <w:rPr>
                <w:rFonts w:cs="Arial"/>
                <w:b/>
                <w:color w:val="000000" w:themeColor="text1"/>
                <w:sz w:val="20"/>
                <w:szCs w:val="28"/>
                <w:lang w:val="de-AT"/>
              </w:rPr>
              <w:t>Jolanta Biernat</w:t>
            </w:r>
          </w:p>
          <w:p w:rsidR="000470AA" w:rsidRPr="0095396F" w:rsidRDefault="000470AA" w:rsidP="00D00796">
            <w:pPr>
              <w:pStyle w:val="Nagwek3"/>
              <w:spacing w:before="0" w:line="240" w:lineRule="auto"/>
              <w:rPr>
                <w:rFonts w:cs="Arial"/>
                <w:color w:val="000000" w:themeColor="text1"/>
                <w:sz w:val="20"/>
                <w:lang w:val="fi-FI"/>
              </w:rPr>
            </w:pPr>
            <w:r w:rsidRPr="0095396F">
              <w:rPr>
                <w:rFonts w:cs="Arial"/>
                <w:color w:val="000000" w:themeColor="text1"/>
                <w:sz w:val="20"/>
                <w:lang w:val="fi-FI"/>
              </w:rPr>
              <w:t>Tel: 22</w:t>
            </w:r>
            <w:r w:rsidR="00017FFE" w:rsidRPr="0095396F">
              <w:rPr>
                <w:rFonts w:cs="Arial"/>
                <w:color w:val="000000" w:themeColor="text1"/>
                <w:sz w:val="20"/>
                <w:lang w:val="fi-FI"/>
              </w:rPr>
              <w:t> 608 3336</w:t>
            </w:r>
          </w:p>
          <w:p w:rsidR="000470AA" w:rsidRPr="0095396F" w:rsidRDefault="000470AA" w:rsidP="00017FFE">
            <w:pPr>
              <w:pStyle w:val="Nagwek3"/>
              <w:spacing w:before="0" w:line="240" w:lineRule="auto"/>
              <w:rPr>
                <w:color w:val="000000" w:themeColor="text1"/>
                <w:lang w:val="fi-FI"/>
              </w:rPr>
            </w:pPr>
            <w:r w:rsidRPr="00901D58">
              <w:rPr>
                <w:rFonts w:cs="Arial"/>
                <w:b/>
                <w:color w:val="000000" w:themeColor="text1"/>
                <w:sz w:val="20"/>
                <w:szCs w:val="20"/>
                <w:lang w:val="de-AT"/>
              </w:rPr>
              <w:t xml:space="preserve">e-mail: </w:t>
            </w:r>
            <w:hyperlink r:id="rId20" w:history="1">
              <w:r w:rsidR="00017FFE" w:rsidRPr="00901D58">
                <w:rPr>
                  <w:rStyle w:val="Hipercze"/>
                  <w:rFonts w:cstheme="majorBidi"/>
                  <w:lang w:val="de-AT"/>
                </w:rPr>
                <w:t>j</w:t>
              </w:r>
              <w:r w:rsidR="00017FFE" w:rsidRPr="00901D58">
                <w:rPr>
                  <w:rStyle w:val="Hipercze"/>
                  <w:rFonts w:cs="Arial"/>
                  <w:b/>
                  <w:sz w:val="20"/>
                  <w:szCs w:val="20"/>
                  <w:lang w:val="de-AT"/>
                </w:rPr>
                <w:t>.biernat@stat.gov.pl</w:t>
              </w:r>
            </w:hyperlink>
          </w:p>
        </w:tc>
        <w:tc>
          <w:tcPr>
            <w:tcW w:w="3942" w:type="dxa"/>
          </w:tcPr>
          <w:p w:rsidR="000470AA" w:rsidRPr="0095396F" w:rsidRDefault="000470AA" w:rsidP="00E23337">
            <w:pPr>
              <w:spacing w:before="0" w:after="0" w:line="276" w:lineRule="auto"/>
              <w:rPr>
                <w:rFonts w:asciiTheme="majorHAnsi" w:hAnsiTheme="majorHAnsi" w:cs="Arial"/>
                <w:b/>
                <w:color w:val="000000" w:themeColor="text1"/>
                <w:sz w:val="20"/>
              </w:rPr>
            </w:pPr>
            <w:r w:rsidRPr="0095396F">
              <w:rPr>
                <w:rFonts w:asciiTheme="majorHAnsi" w:hAnsiTheme="majorHAnsi" w:cs="Arial"/>
                <w:color w:val="000000" w:themeColor="text1"/>
                <w:sz w:val="20"/>
              </w:rPr>
              <w:t>Rozpowszechnianie:</w:t>
            </w:r>
            <w:r w:rsidRPr="0095396F">
              <w:rPr>
                <w:rFonts w:asciiTheme="majorHAnsi" w:hAnsiTheme="majorHAnsi" w:cs="Arial"/>
                <w:color w:val="000000" w:themeColor="text1"/>
                <w:sz w:val="20"/>
              </w:rPr>
              <w:br/>
            </w:r>
            <w:r w:rsidRPr="0095396F">
              <w:rPr>
                <w:rFonts w:asciiTheme="majorHAnsi" w:hAnsiTheme="majorHAnsi" w:cs="Arial"/>
                <w:b/>
                <w:color w:val="000000" w:themeColor="text1"/>
                <w:sz w:val="20"/>
              </w:rPr>
              <w:t>Rzecznik Prasowy Prezesa GUS</w:t>
            </w:r>
          </w:p>
          <w:p w:rsidR="000470AA" w:rsidRPr="0095396F" w:rsidRDefault="000470AA" w:rsidP="00D00796">
            <w:pPr>
              <w:pStyle w:val="Nagwek3"/>
              <w:spacing w:before="0" w:line="240" w:lineRule="auto"/>
              <w:rPr>
                <w:rFonts w:cs="Arial"/>
                <w:b/>
                <w:color w:val="000000" w:themeColor="text1"/>
                <w:sz w:val="20"/>
                <w:szCs w:val="28"/>
              </w:rPr>
            </w:pPr>
            <w:r w:rsidRPr="0095396F">
              <w:rPr>
                <w:rFonts w:cs="Arial"/>
                <w:b/>
                <w:color w:val="000000" w:themeColor="text1"/>
                <w:sz w:val="20"/>
                <w:szCs w:val="28"/>
              </w:rPr>
              <w:t>Karolina Dawidziuk</w:t>
            </w:r>
          </w:p>
          <w:p w:rsidR="000470AA" w:rsidRPr="0095396F" w:rsidRDefault="000470AA" w:rsidP="00D00796">
            <w:pPr>
              <w:pStyle w:val="Nagwek3"/>
              <w:spacing w:before="0" w:line="240" w:lineRule="auto"/>
              <w:rPr>
                <w:rFonts w:cs="Arial"/>
                <w:color w:val="000000" w:themeColor="text1"/>
                <w:sz w:val="20"/>
                <w:lang w:val="fi-FI"/>
              </w:rPr>
            </w:pPr>
            <w:r w:rsidRPr="0095396F">
              <w:rPr>
                <w:rFonts w:cs="Arial"/>
                <w:color w:val="000000" w:themeColor="text1"/>
                <w:sz w:val="20"/>
                <w:lang w:val="fi-FI"/>
              </w:rPr>
              <w:t>Tel: 22 608 3475, 22 608 3009</w:t>
            </w:r>
          </w:p>
          <w:p w:rsidR="000470AA" w:rsidRPr="00901D58" w:rsidRDefault="000470AA" w:rsidP="00D00796">
            <w:pPr>
              <w:pStyle w:val="Nagwek3"/>
              <w:spacing w:before="0" w:line="240" w:lineRule="auto"/>
              <w:rPr>
                <w:rFonts w:cs="Arial"/>
                <w:color w:val="000000" w:themeColor="text1"/>
                <w:sz w:val="20"/>
                <w:szCs w:val="20"/>
                <w:lang w:val="de-AT"/>
              </w:rPr>
            </w:pPr>
            <w:r w:rsidRPr="00901D58">
              <w:rPr>
                <w:rFonts w:cs="Arial"/>
                <w:b/>
                <w:color w:val="000000" w:themeColor="text1"/>
                <w:sz w:val="20"/>
                <w:szCs w:val="20"/>
                <w:lang w:val="de-AT"/>
              </w:rPr>
              <w:t xml:space="preserve">e-mail: </w:t>
            </w:r>
            <w:hyperlink r:id="rId21" w:history="1">
              <w:r w:rsidRPr="00901D58">
                <w:rPr>
                  <w:rStyle w:val="Hipercze"/>
                  <w:rFonts w:cs="Arial"/>
                  <w:b/>
                  <w:color w:val="000000" w:themeColor="text1"/>
                  <w:sz w:val="20"/>
                  <w:szCs w:val="20"/>
                  <w:lang w:val="de-AT"/>
                </w:rPr>
                <w:t>rzecznik@stat.gov.pl</w:t>
              </w:r>
            </w:hyperlink>
          </w:p>
        </w:tc>
      </w:tr>
    </w:tbl>
    <w:p w:rsidR="000470AA" w:rsidRPr="00901D58" w:rsidRDefault="000470AA" w:rsidP="000470AA">
      <w:pPr>
        <w:rPr>
          <w:rFonts w:asciiTheme="majorHAnsi" w:hAnsiTheme="majorHAnsi"/>
          <w:sz w:val="20"/>
          <w:lang w:val="de-AT"/>
        </w:rPr>
      </w:pPr>
    </w:p>
    <w:p w:rsidR="000470AA" w:rsidRPr="00901D58" w:rsidRDefault="000470AA" w:rsidP="000470AA">
      <w:pPr>
        <w:rPr>
          <w:rFonts w:asciiTheme="majorHAnsi" w:hAnsiTheme="majorHAnsi"/>
          <w:sz w:val="18"/>
          <w:lang w:val="de-AT"/>
        </w:rPr>
      </w:pP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0"/>
        <w:gridCol w:w="595"/>
        <w:gridCol w:w="3082"/>
      </w:tblGrid>
      <w:tr w:rsidR="000470AA" w:rsidRPr="0095396F" w:rsidTr="000470AA">
        <w:trPr>
          <w:trHeight w:val="610"/>
        </w:trPr>
        <w:tc>
          <w:tcPr>
            <w:tcW w:w="2721" w:type="pct"/>
            <w:vMerge w:val="restart"/>
            <w:vAlign w:val="center"/>
          </w:tcPr>
          <w:p w:rsidR="000470AA" w:rsidRPr="0095396F" w:rsidRDefault="000470AA" w:rsidP="000470AA">
            <w:pPr>
              <w:rPr>
                <w:rFonts w:asciiTheme="majorHAnsi" w:hAnsiTheme="majorHAnsi"/>
                <w:b/>
                <w:sz w:val="20"/>
              </w:rPr>
            </w:pPr>
            <w:r w:rsidRPr="0095396F">
              <w:rPr>
                <w:rFonts w:asciiTheme="majorHAnsi" w:hAnsiTheme="majorHAnsi"/>
                <w:b/>
                <w:sz w:val="20"/>
              </w:rPr>
              <w:t xml:space="preserve">Wydział Współpracy z Mediami </w:t>
            </w:r>
          </w:p>
          <w:p w:rsidR="000470AA" w:rsidRPr="0095396F" w:rsidRDefault="000470AA" w:rsidP="000470AA">
            <w:pPr>
              <w:rPr>
                <w:rFonts w:asciiTheme="majorHAnsi" w:hAnsiTheme="majorHAnsi"/>
                <w:sz w:val="20"/>
              </w:rPr>
            </w:pPr>
            <w:r w:rsidRPr="0095396F">
              <w:rPr>
                <w:rFonts w:asciiTheme="majorHAnsi" w:hAnsiTheme="majorHAnsi"/>
                <w:b/>
                <w:sz w:val="20"/>
              </w:rPr>
              <w:t xml:space="preserve">tel.: </w:t>
            </w:r>
            <w:r w:rsidRPr="0095396F">
              <w:rPr>
                <w:rFonts w:asciiTheme="majorHAnsi" w:hAnsiTheme="majorHAnsi"/>
                <w:sz w:val="20"/>
              </w:rPr>
              <w:t xml:space="preserve">(+48 22) 608 34 91, (+48 22) 608 38 04 </w:t>
            </w:r>
          </w:p>
          <w:p w:rsidR="000470AA" w:rsidRPr="00901D58" w:rsidRDefault="000470AA" w:rsidP="000470AA">
            <w:pPr>
              <w:rPr>
                <w:rFonts w:asciiTheme="majorHAnsi" w:hAnsiTheme="majorHAnsi"/>
                <w:sz w:val="20"/>
                <w:lang w:val="de-AT"/>
              </w:rPr>
            </w:pPr>
            <w:r w:rsidRPr="00901D58">
              <w:rPr>
                <w:rFonts w:asciiTheme="majorHAnsi" w:hAnsiTheme="majorHAnsi"/>
                <w:b/>
                <w:sz w:val="20"/>
                <w:lang w:val="de-AT"/>
              </w:rPr>
              <w:t>faks:</w:t>
            </w:r>
            <w:r w:rsidRPr="00901D58">
              <w:rPr>
                <w:rFonts w:asciiTheme="majorHAnsi" w:hAnsiTheme="majorHAnsi"/>
                <w:sz w:val="20"/>
                <w:lang w:val="de-AT"/>
              </w:rPr>
              <w:t xml:space="preserve"> (+48 22) 608 38 86 </w:t>
            </w:r>
          </w:p>
          <w:p w:rsidR="000470AA" w:rsidRPr="00901D58" w:rsidRDefault="000470AA" w:rsidP="000470AA">
            <w:pPr>
              <w:rPr>
                <w:rFonts w:asciiTheme="majorHAnsi" w:hAnsiTheme="majorHAnsi"/>
                <w:sz w:val="18"/>
                <w:lang w:val="de-AT"/>
              </w:rPr>
            </w:pPr>
            <w:r w:rsidRPr="00901D58">
              <w:rPr>
                <w:rFonts w:asciiTheme="majorHAnsi" w:hAnsiTheme="majorHAnsi"/>
                <w:b/>
                <w:sz w:val="20"/>
                <w:lang w:val="de-AT"/>
              </w:rPr>
              <w:t>e-mail:</w:t>
            </w:r>
            <w:r w:rsidRPr="00901D58">
              <w:rPr>
                <w:rFonts w:asciiTheme="majorHAnsi" w:hAnsiTheme="majorHAnsi"/>
                <w:sz w:val="20"/>
                <w:lang w:val="de-AT"/>
              </w:rPr>
              <w:t xml:space="preserve"> </w:t>
            </w:r>
            <w:hyperlink r:id="rId22" w:history="1">
              <w:r w:rsidRPr="00901D58">
                <w:rPr>
                  <w:rStyle w:val="Hipercze"/>
                  <w:rFonts w:asciiTheme="majorHAnsi" w:hAnsiTheme="majorHAnsi" w:cstheme="minorBidi"/>
                  <w:sz w:val="20"/>
                  <w:lang w:val="de-AT"/>
                </w:rPr>
                <w:t>obslugaprasowa@stat.gov.pl</w:t>
              </w:r>
            </w:hyperlink>
          </w:p>
        </w:tc>
        <w:tc>
          <w:tcPr>
            <w:tcW w:w="369" w:type="pct"/>
            <w:vAlign w:val="center"/>
          </w:tcPr>
          <w:p w:rsidR="000470AA" w:rsidRPr="00901D58" w:rsidRDefault="000470AA" w:rsidP="000470AA">
            <w:pPr>
              <w:rPr>
                <w:rFonts w:asciiTheme="majorHAnsi" w:hAnsiTheme="majorHAnsi"/>
                <w:sz w:val="18"/>
                <w:lang w:val="de-AT"/>
              </w:rPr>
            </w:pPr>
            <w:r w:rsidRPr="0095396F">
              <w:rPr>
                <w:rFonts w:asciiTheme="majorHAnsi" w:hAnsiTheme="majorHAnsi"/>
                <w:noProof/>
                <w:sz w:val="20"/>
                <w:lang w:eastAsia="pl-PL"/>
              </w:rPr>
              <w:drawing>
                <wp:anchor distT="0" distB="0" distL="114300" distR="114300" simplePos="0" relativeHeight="251654144" behindDoc="0" locked="0" layoutInCell="1" allowOverlap="1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  <w:vAlign w:val="center"/>
          </w:tcPr>
          <w:p w:rsidR="000470AA" w:rsidRPr="0095396F" w:rsidRDefault="000470AA" w:rsidP="000470AA">
            <w:pPr>
              <w:rPr>
                <w:rFonts w:asciiTheme="majorHAnsi" w:hAnsiTheme="majorHAnsi"/>
                <w:sz w:val="18"/>
              </w:rPr>
            </w:pPr>
            <w:r w:rsidRPr="0095396F">
              <w:rPr>
                <w:rFonts w:asciiTheme="majorHAnsi" w:hAnsiTheme="majorHAnsi"/>
                <w:sz w:val="20"/>
              </w:rPr>
              <w:t>www.stat.gov.pl</w:t>
            </w:r>
          </w:p>
        </w:tc>
      </w:tr>
      <w:tr w:rsidR="000470AA" w:rsidRPr="0095396F" w:rsidTr="000470AA">
        <w:trPr>
          <w:trHeight w:val="436"/>
        </w:trPr>
        <w:tc>
          <w:tcPr>
            <w:tcW w:w="2721" w:type="pct"/>
            <w:vMerge/>
            <w:vAlign w:val="center"/>
          </w:tcPr>
          <w:p w:rsidR="000470AA" w:rsidRPr="0095396F" w:rsidRDefault="000470AA" w:rsidP="000470AA">
            <w:pPr>
              <w:rPr>
                <w:rFonts w:asciiTheme="majorHAnsi" w:hAnsiTheme="majorHAnsi"/>
                <w:sz w:val="18"/>
              </w:rPr>
            </w:pPr>
          </w:p>
        </w:tc>
        <w:tc>
          <w:tcPr>
            <w:tcW w:w="369" w:type="pct"/>
            <w:vAlign w:val="center"/>
          </w:tcPr>
          <w:p w:rsidR="000470AA" w:rsidRPr="0095396F" w:rsidRDefault="000470AA" w:rsidP="000470AA">
            <w:pPr>
              <w:rPr>
                <w:rFonts w:asciiTheme="majorHAnsi" w:hAnsiTheme="majorHAnsi"/>
                <w:sz w:val="18"/>
              </w:rPr>
            </w:pPr>
            <w:r w:rsidRPr="0095396F">
              <w:rPr>
                <w:rFonts w:asciiTheme="majorHAnsi" w:hAnsiTheme="majorHAnsi"/>
                <w:noProof/>
                <w:sz w:val="20"/>
                <w:lang w:eastAsia="pl-PL"/>
              </w:rPr>
              <w:drawing>
                <wp:anchor distT="0" distB="0" distL="114300" distR="114300" simplePos="0" relativeHeight="251656192" behindDoc="0" locked="0" layoutInCell="1" allowOverlap="1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:rsidR="000470AA" w:rsidRPr="0095396F" w:rsidRDefault="000470AA" w:rsidP="000470AA">
            <w:pPr>
              <w:rPr>
                <w:rFonts w:asciiTheme="majorHAnsi" w:hAnsiTheme="majorHAnsi"/>
                <w:sz w:val="18"/>
              </w:rPr>
            </w:pPr>
            <w:r w:rsidRPr="0095396F">
              <w:rPr>
                <w:rFonts w:asciiTheme="majorHAnsi" w:hAnsiTheme="majorHAnsi"/>
                <w:sz w:val="20"/>
              </w:rPr>
              <w:t>@GUS_STAT</w:t>
            </w:r>
          </w:p>
        </w:tc>
      </w:tr>
      <w:tr w:rsidR="000470AA" w:rsidRPr="0095396F" w:rsidTr="000470AA">
        <w:trPr>
          <w:trHeight w:val="436"/>
        </w:trPr>
        <w:tc>
          <w:tcPr>
            <w:tcW w:w="2721" w:type="pct"/>
            <w:vMerge/>
            <w:vAlign w:val="center"/>
          </w:tcPr>
          <w:p w:rsidR="000470AA" w:rsidRPr="0095396F" w:rsidRDefault="000470AA" w:rsidP="000470AA">
            <w:pPr>
              <w:rPr>
                <w:rFonts w:asciiTheme="majorHAnsi" w:hAnsiTheme="majorHAnsi"/>
                <w:sz w:val="18"/>
              </w:rPr>
            </w:pPr>
          </w:p>
        </w:tc>
        <w:tc>
          <w:tcPr>
            <w:tcW w:w="369" w:type="pct"/>
            <w:vAlign w:val="center"/>
          </w:tcPr>
          <w:p w:rsidR="000470AA" w:rsidRPr="0095396F" w:rsidRDefault="000470AA" w:rsidP="000470AA">
            <w:pPr>
              <w:rPr>
                <w:rFonts w:asciiTheme="majorHAnsi" w:hAnsiTheme="majorHAnsi"/>
                <w:sz w:val="18"/>
              </w:rPr>
            </w:pPr>
            <w:r w:rsidRPr="0095396F">
              <w:rPr>
                <w:rFonts w:asciiTheme="majorHAnsi" w:hAnsiTheme="majorHAnsi"/>
                <w:noProof/>
                <w:sz w:val="20"/>
                <w:lang w:eastAsia="pl-PL"/>
              </w:rPr>
              <w:drawing>
                <wp:anchor distT="0" distB="0" distL="114300" distR="114300" simplePos="0" relativeHeight="251655168" behindDoc="0" locked="0" layoutInCell="1" allowOverlap="1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:rsidR="000470AA" w:rsidRPr="0095396F" w:rsidRDefault="000470AA" w:rsidP="000470AA">
            <w:pPr>
              <w:rPr>
                <w:rFonts w:asciiTheme="majorHAnsi" w:hAnsiTheme="majorHAnsi"/>
                <w:sz w:val="20"/>
              </w:rPr>
            </w:pPr>
            <w:r w:rsidRPr="0095396F">
              <w:rPr>
                <w:rFonts w:asciiTheme="majorHAnsi" w:hAnsiTheme="majorHAnsi"/>
                <w:sz w:val="20"/>
              </w:rPr>
              <w:t>@GlownyUrzadStatystyczny</w:t>
            </w:r>
          </w:p>
        </w:tc>
      </w:tr>
    </w:tbl>
    <w:p w:rsidR="00D261A2" w:rsidRPr="0095396F" w:rsidRDefault="00A2520C" w:rsidP="00E76D26">
      <w:pPr>
        <w:rPr>
          <w:rFonts w:asciiTheme="majorHAnsi" w:hAnsiTheme="majorHAnsi"/>
          <w:sz w:val="18"/>
        </w:rPr>
      </w:pPr>
      <w:r>
        <w:rPr>
          <w:rFonts w:asciiTheme="majorHAnsi" w:hAnsiTheme="majorHAnsi"/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margin">
                  <wp:posOffset>19050</wp:posOffset>
                </wp:positionH>
                <wp:positionV relativeFrom="paragraph">
                  <wp:posOffset>425450</wp:posOffset>
                </wp:positionV>
                <wp:extent cx="6559550" cy="4443095"/>
                <wp:effectExtent l="0" t="0" r="12700" b="14605"/>
                <wp:wrapSquare wrapText="bothSides"/>
                <wp:docPr id="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9550" cy="44430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31F5B" w:rsidRDefault="00431F5B" w:rsidP="00AB6D25">
                            <w:pPr>
                              <w:rPr>
                                <w:b/>
                              </w:rPr>
                            </w:pPr>
                          </w:p>
                          <w:p w:rsidR="00431F5B" w:rsidRPr="00D641C9" w:rsidRDefault="00431F5B" w:rsidP="00AB6D25">
                            <w:pPr>
                              <w:rPr>
                                <w:b/>
                              </w:rPr>
                            </w:pPr>
                            <w:r w:rsidRPr="00D641C9">
                              <w:rPr>
                                <w:b/>
                              </w:rPr>
                              <w:t>Powiązane opracowania</w:t>
                            </w:r>
                          </w:p>
                          <w:p w:rsidR="00431F5B" w:rsidRPr="001267F4" w:rsidRDefault="001A4D4B" w:rsidP="00AB6D25">
                            <w:pPr>
                              <w:rPr>
                                <w:rStyle w:val="Hipercze"/>
                                <w:rFonts w:cstheme="minorBidi"/>
                              </w:rPr>
                            </w:pPr>
                            <w:r>
                              <w:fldChar w:fldCharType="begin"/>
                            </w:r>
                            <w:r w:rsidR="00431F5B">
                              <w:instrText xml:space="preserve"> HYPERLINK "http://stat.gov.pl/obszary-tematyczne/ceny-handel/handel/rynek-wewnetrzny-w-2016-r-,7,22.html" </w:instrText>
                            </w:r>
                            <w:r>
                              <w:fldChar w:fldCharType="separate"/>
                            </w:r>
                            <w:r w:rsidR="00431F5B" w:rsidRPr="001267F4">
                              <w:rPr>
                                <w:rStyle w:val="Hipercze"/>
                                <w:rFonts w:cstheme="minorBidi"/>
                              </w:rPr>
                              <w:t>Rynek wewnętrzny w 2016 r.</w:t>
                            </w:r>
                          </w:p>
                          <w:p w:rsidR="00431F5B" w:rsidRPr="000B6DA7" w:rsidRDefault="001A4D4B" w:rsidP="00AB6D25">
                            <w:pPr>
                              <w:rPr>
                                <w:b/>
                                <w:color w:val="001D77"/>
                                <w:szCs w:val="24"/>
                              </w:rPr>
                            </w:pPr>
                            <w:r>
                              <w:fldChar w:fldCharType="end"/>
                            </w:r>
                          </w:p>
                          <w:p w:rsidR="00431F5B" w:rsidRPr="00D641C9" w:rsidRDefault="00431F5B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 w:rsidRPr="00D641C9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Temat dostępny w bazach danych</w:t>
                            </w:r>
                          </w:p>
                          <w:p w:rsidR="00431F5B" w:rsidRPr="001267F4" w:rsidRDefault="001A4D4B" w:rsidP="00AB6D25">
                            <w:pPr>
                              <w:rPr>
                                <w:rStyle w:val="Hipercze"/>
                                <w:rFonts w:cstheme="minorBidi"/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  <w:fldChar w:fldCharType="begin"/>
                            </w:r>
                            <w:r w:rsidR="00431F5B">
                              <w:rPr>
                                <w:szCs w:val="24"/>
                              </w:rPr>
                              <w:instrText xml:space="preserve"> HYPERLINK "http://swaid.stat.gov.pl/SitePagesDBW/HandelUslugi.aspx" </w:instrText>
                            </w:r>
                            <w:r>
                              <w:rPr>
                                <w:szCs w:val="24"/>
                              </w:rPr>
                              <w:fldChar w:fldCharType="separate"/>
                            </w:r>
                            <w:r w:rsidR="00431F5B" w:rsidRPr="001267F4">
                              <w:rPr>
                                <w:rStyle w:val="Hipercze"/>
                                <w:rFonts w:cstheme="minorBidi"/>
                                <w:szCs w:val="24"/>
                              </w:rPr>
                              <w:t>Dziedzinowa Baza Wiedzy-Handel I Usługi</w:t>
                            </w:r>
                          </w:p>
                          <w:p w:rsidR="00ED51D1" w:rsidRDefault="001A4D4B" w:rsidP="00ED51D1">
                            <w:pPr>
                              <w:rPr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  <w:fldChar w:fldCharType="end"/>
                            </w:r>
                            <w:hyperlink r:id="rId26" w:history="1">
                              <w:r w:rsidR="00ED51D1" w:rsidRPr="00ED51D1">
                                <w:rPr>
                                  <w:rStyle w:val="Hipercze"/>
                                  <w:rFonts w:cstheme="minorBidi"/>
                                  <w:szCs w:val="24"/>
                                </w:rPr>
                                <w:t>Bank Danych Makroekonomicznych</w:t>
                              </w:r>
                            </w:hyperlink>
                          </w:p>
                          <w:p w:rsidR="00ED51D1" w:rsidRDefault="00ED51D1" w:rsidP="00AB6D25">
                            <w:pPr>
                              <w:rPr>
                                <w:szCs w:val="24"/>
                              </w:rPr>
                            </w:pPr>
                          </w:p>
                          <w:p w:rsidR="00431F5B" w:rsidRDefault="00431F5B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Ważniejsze</w:t>
                            </w:r>
                            <w:r w:rsidRPr="00505A92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 xml:space="preserve"> pojęcia dostępne w słowniku</w:t>
                            </w:r>
                          </w:p>
                          <w:p w:rsidR="00431F5B" w:rsidRPr="001267F4" w:rsidRDefault="001A4D4B" w:rsidP="00AB6D25">
                            <w:pPr>
                              <w:rPr>
                                <w:rStyle w:val="Hipercze"/>
                                <w:rFonts w:cstheme="minorBidi"/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  <w:fldChar w:fldCharType="begin"/>
                            </w:r>
                            <w:r w:rsidR="00431F5B">
                              <w:rPr>
                                <w:szCs w:val="24"/>
                              </w:rPr>
                              <w:instrText xml:space="preserve"> HYPERLINK "http://stat.gov.pl/metainformacje/slownik-pojec/pojecia-stosowane-w-statystyce-publicznej/473,pojecie.html" </w:instrText>
                            </w:r>
                            <w:r>
                              <w:rPr>
                                <w:szCs w:val="24"/>
                              </w:rPr>
                              <w:fldChar w:fldCharType="separate"/>
                            </w:r>
                            <w:r w:rsidR="00431F5B" w:rsidRPr="001267F4">
                              <w:rPr>
                                <w:rStyle w:val="Hipercze"/>
                                <w:rFonts w:cstheme="minorBidi"/>
                                <w:szCs w:val="24"/>
                              </w:rPr>
                              <w:t>Sprzedaż detaliczna towarów</w:t>
                            </w:r>
                          </w:p>
                          <w:p w:rsidR="00431F5B" w:rsidRPr="003D7F37" w:rsidRDefault="001A4D4B" w:rsidP="00AB6D25">
                            <w:pPr>
                              <w:rPr>
                                <w:rFonts w:cs="Arial"/>
                                <w:color w:val="001D77"/>
                                <w:sz w:val="18"/>
                                <w:szCs w:val="30"/>
                                <w:u w:val="single"/>
                                <w:shd w:val="clear" w:color="auto" w:fill="F0F0F0"/>
                              </w:rPr>
                            </w:pPr>
                            <w:r>
                              <w:rPr>
                                <w:szCs w:val="2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1.5pt;margin-top:33.5pt;width:516.5pt;height:349.8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" fillcolor="#f2f2f2 [3052]" strokecolor="white [3212]">
                <v:textbox>
                  <w:txbxContent>
                    <w:p w:rsidR="00431F5B" w:rsidRDefault="00431F5B" w:rsidP="00AB6D25">
                      <w:pPr>
                        <w:rPr>
                          <w:b/>
                        </w:rPr>
                      </w:pPr>
                    </w:p>
                    <w:p w:rsidR="00431F5B" w:rsidRPr="00D641C9" w:rsidRDefault="00431F5B" w:rsidP="00AB6D25">
                      <w:pPr>
                        <w:rPr>
                          <w:b/>
                        </w:rPr>
                      </w:pPr>
                      <w:r w:rsidRPr="00D641C9">
                        <w:rPr>
                          <w:b/>
                        </w:rPr>
                        <w:t>Powiązane opracowania</w:t>
                      </w:r>
                    </w:p>
                    <w:p w:rsidR="00431F5B" w:rsidRPr="001267F4" w:rsidRDefault="001A4D4B" w:rsidP="00AB6D25">
                      <w:pPr>
                        <w:rPr>
                          <w:rStyle w:val="Hipercze"/>
                          <w:rFonts w:cstheme="minorBidi"/>
                        </w:rPr>
                      </w:pPr>
                      <w:r>
                        <w:fldChar w:fldCharType="begin"/>
                      </w:r>
                      <w:r w:rsidR="00431F5B">
                        <w:instrText xml:space="preserve"> HYPERLINK "http://stat.gov.pl/obszary-tematyczne/ceny-handel/handel/rynek-wewnetrzny-w-2016-r-,7,22.html" </w:instrText>
                      </w:r>
                      <w:r>
                        <w:fldChar w:fldCharType="separate"/>
                      </w:r>
                      <w:r w:rsidR="00431F5B" w:rsidRPr="001267F4">
                        <w:rPr>
                          <w:rStyle w:val="Hipercze"/>
                          <w:rFonts w:cstheme="minorBidi"/>
                        </w:rPr>
                        <w:t>Rynek wewnętrzny w 2016 r.</w:t>
                      </w:r>
                    </w:p>
                    <w:p w:rsidR="00431F5B" w:rsidRPr="000B6DA7" w:rsidRDefault="001A4D4B" w:rsidP="00AB6D25">
                      <w:pPr>
                        <w:rPr>
                          <w:b/>
                          <w:color w:val="001D77"/>
                          <w:szCs w:val="24"/>
                        </w:rPr>
                      </w:pPr>
                      <w:r>
                        <w:fldChar w:fldCharType="end"/>
                      </w:r>
                    </w:p>
                    <w:p w:rsidR="00431F5B" w:rsidRPr="00D641C9" w:rsidRDefault="00431F5B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 w:rsidRPr="00D641C9">
                        <w:rPr>
                          <w:b/>
                          <w:color w:val="000000" w:themeColor="text1"/>
                          <w:szCs w:val="24"/>
                        </w:rPr>
                        <w:t>Temat dostępny w bazach danych</w:t>
                      </w:r>
                    </w:p>
                    <w:p w:rsidR="00431F5B" w:rsidRPr="001267F4" w:rsidRDefault="001A4D4B" w:rsidP="00AB6D25">
                      <w:pPr>
                        <w:rPr>
                          <w:rStyle w:val="Hipercze"/>
                          <w:rFonts w:cstheme="minorBidi"/>
                          <w:szCs w:val="24"/>
                        </w:rPr>
                      </w:pPr>
                      <w:r>
                        <w:rPr>
                          <w:szCs w:val="24"/>
                        </w:rPr>
                        <w:fldChar w:fldCharType="begin"/>
                      </w:r>
                      <w:r w:rsidR="00431F5B">
                        <w:rPr>
                          <w:szCs w:val="24"/>
                        </w:rPr>
                        <w:instrText xml:space="preserve"> HYPERLINK "http://swaid.stat.gov.pl/SitePagesDBW/HandelUslugi.aspx" </w:instrText>
                      </w:r>
                      <w:r>
                        <w:rPr>
                          <w:szCs w:val="24"/>
                        </w:rPr>
                        <w:fldChar w:fldCharType="separate"/>
                      </w:r>
                      <w:r w:rsidR="00431F5B" w:rsidRPr="001267F4">
                        <w:rPr>
                          <w:rStyle w:val="Hipercze"/>
                          <w:rFonts w:cstheme="minorBidi"/>
                          <w:szCs w:val="24"/>
                        </w:rPr>
                        <w:t>Dziedzinowa Baza Wiedzy-Handel I Usługi</w:t>
                      </w:r>
                    </w:p>
                    <w:p w:rsidR="00ED51D1" w:rsidRDefault="001A4D4B" w:rsidP="00ED51D1">
                      <w:pPr>
                        <w:rPr>
                          <w:szCs w:val="24"/>
                        </w:rPr>
                      </w:pPr>
                      <w:r>
                        <w:rPr>
                          <w:szCs w:val="24"/>
                        </w:rPr>
                        <w:fldChar w:fldCharType="end"/>
                      </w:r>
                      <w:hyperlink r:id="rId27" w:history="1">
                        <w:r w:rsidR="00ED51D1" w:rsidRPr="00ED51D1">
                          <w:rPr>
                            <w:rStyle w:val="Hipercze"/>
                            <w:rFonts w:cstheme="minorBidi"/>
                            <w:szCs w:val="24"/>
                          </w:rPr>
                          <w:t>Bank Danych Makroekonomicznych</w:t>
                        </w:r>
                      </w:hyperlink>
                    </w:p>
                    <w:p w:rsidR="00ED51D1" w:rsidRDefault="00ED51D1" w:rsidP="00AB6D25">
                      <w:pPr>
                        <w:rPr>
                          <w:szCs w:val="24"/>
                        </w:rPr>
                      </w:pPr>
                    </w:p>
                    <w:p w:rsidR="00431F5B" w:rsidRDefault="00431F5B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>
                        <w:rPr>
                          <w:b/>
                          <w:color w:val="000000" w:themeColor="text1"/>
                          <w:szCs w:val="24"/>
                        </w:rPr>
                        <w:t>Ważniejsze</w:t>
                      </w:r>
                      <w:r w:rsidRPr="00505A92">
                        <w:rPr>
                          <w:b/>
                          <w:color w:val="000000" w:themeColor="text1"/>
                          <w:szCs w:val="24"/>
                        </w:rPr>
                        <w:t xml:space="preserve"> pojęcia dostępne w słowniku</w:t>
                      </w:r>
                    </w:p>
                    <w:p w:rsidR="00431F5B" w:rsidRPr="001267F4" w:rsidRDefault="001A4D4B" w:rsidP="00AB6D25">
                      <w:pPr>
                        <w:rPr>
                          <w:rStyle w:val="Hipercze"/>
                          <w:rFonts w:cstheme="minorBidi"/>
                          <w:szCs w:val="24"/>
                        </w:rPr>
                      </w:pPr>
                      <w:r>
                        <w:rPr>
                          <w:szCs w:val="24"/>
                        </w:rPr>
                        <w:fldChar w:fldCharType="begin"/>
                      </w:r>
                      <w:r w:rsidR="00431F5B">
                        <w:rPr>
                          <w:szCs w:val="24"/>
                        </w:rPr>
                        <w:instrText xml:space="preserve"> HYPERLINK "http://stat.gov.pl/metainformacje/slownik-pojec/pojecia-stosowane-w-statystyce-publicznej/473,pojecie.html" </w:instrText>
                      </w:r>
                      <w:r>
                        <w:rPr>
                          <w:szCs w:val="24"/>
                        </w:rPr>
                        <w:fldChar w:fldCharType="separate"/>
                      </w:r>
                      <w:r w:rsidR="00431F5B" w:rsidRPr="001267F4">
                        <w:rPr>
                          <w:rStyle w:val="Hipercze"/>
                          <w:rFonts w:cstheme="minorBidi"/>
                          <w:szCs w:val="24"/>
                        </w:rPr>
                        <w:t>Sprzedaż detaliczna towarów</w:t>
                      </w:r>
                    </w:p>
                    <w:p w:rsidR="00431F5B" w:rsidRPr="003D7F37" w:rsidRDefault="001A4D4B" w:rsidP="00AB6D25">
                      <w:pPr>
                        <w:rPr>
                          <w:rFonts w:cs="Arial"/>
                          <w:color w:val="001D77"/>
                          <w:sz w:val="18"/>
                          <w:szCs w:val="30"/>
                          <w:u w:val="single"/>
                          <w:shd w:val="clear" w:color="auto" w:fill="F0F0F0"/>
                        </w:rPr>
                      </w:pPr>
                      <w:r>
                        <w:rPr>
                          <w:szCs w:val="24"/>
                        </w:rPr>
                        <w:fldChar w:fldCharType="end"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D261A2" w:rsidRPr="0095396F" w:rsidSect="006A2E6E">
      <w:headerReference w:type="default" r:id="rId28"/>
      <w:pgSz w:w="11906" w:h="16838"/>
      <w:pgMar w:top="720" w:right="3119" w:bottom="720" w:left="720" w:header="17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18E5" w:rsidRDefault="005118E5" w:rsidP="000662E2">
      <w:pPr>
        <w:spacing w:after="0" w:line="240" w:lineRule="auto"/>
      </w:pPr>
      <w:r>
        <w:separator/>
      </w:r>
    </w:p>
  </w:endnote>
  <w:endnote w:type="continuationSeparator" w:id="0">
    <w:p w:rsidR="005118E5" w:rsidRDefault="005118E5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2082660"/>
      <w:docPartObj>
        <w:docPartGallery w:val="Page Numbers (Bottom of Page)"/>
        <w:docPartUnique/>
      </w:docPartObj>
    </w:sdtPr>
    <w:sdtEndPr/>
    <w:sdtContent>
      <w:p w:rsidR="00431F5B" w:rsidRDefault="001A4D4B">
        <w:pPr>
          <w:pStyle w:val="Stopka"/>
          <w:jc w:val="center"/>
        </w:pPr>
        <w:r>
          <w:fldChar w:fldCharType="begin"/>
        </w:r>
        <w:r w:rsidR="00046397">
          <w:instrText xml:space="preserve"> PAGE   \* MERGEFORMAT </w:instrText>
        </w:r>
        <w:r>
          <w:fldChar w:fldCharType="separate"/>
        </w:r>
        <w:r w:rsidR="004B6FB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31F5B" w:rsidRDefault="00431F5B" w:rsidP="002A6115">
    <w:pPr>
      <w:pStyle w:val="Stopka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2082659"/>
      <w:docPartObj>
        <w:docPartGallery w:val="Page Numbers (Bottom of Page)"/>
        <w:docPartUnique/>
      </w:docPartObj>
    </w:sdtPr>
    <w:sdtEndPr/>
    <w:sdtContent>
      <w:p w:rsidR="00431F5B" w:rsidRDefault="001A4D4B" w:rsidP="002A6115">
        <w:pPr>
          <w:pStyle w:val="Stopka"/>
          <w:jc w:val="center"/>
        </w:pPr>
        <w:r>
          <w:fldChar w:fldCharType="begin"/>
        </w:r>
        <w:r w:rsidR="00046397">
          <w:instrText xml:space="preserve"> PAGE   \* MERGEFORMAT </w:instrText>
        </w:r>
        <w:r>
          <w:fldChar w:fldCharType="separate"/>
        </w:r>
        <w:r w:rsidR="005118E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31F5B" w:rsidRDefault="00431F5B" w:rsidP="002A6115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18E5" w:rsidRDefault="005118E5" w:rsidP="000662E2">
      <w:pPr>
        <w:spacing w:after="0" w:line="240" w:lineRule="auto"/>
      </w:pPr>
      <w:r>
        <w:separator/>
      </w:r>
    </w:p>
  </w:footnote>
  <w:footnote w:type="continuationSeparator" w:id="0">
    <w:p w:rsidR="005118E5" w:rsidRDefault="005118E5" w:rsidP="000662E2">
      <w:pPr>
        <w:spacing w:after="0" w:line="240" w:lineRule="auto"/>
      </w:pPr>
      <w:r>
        <w:continuationSeparator/>
      </w:r>
    </w:p>
  </w:footnote>
  <w:footnote w:id="1">
    <w:p w:rsidR="00431F5B" w:rsidRDefault="00431F5B" w:rsidP="00634344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EA46AB">
        <w:rPr>
          <w:sz w:val="16"/>
          <w:szCs w:val="16"/>
        </w:rPr>
        <w:t>Dane dotyczą przedsiębiorstw handlowych i niehandlowych o liczbie pracujących powyżej 9 osób. Grupowania przedsiębiorstw dokonano na podstawie Polskiej Klasyfikacji Działalności 2007 (PKD 2007), zaliczając przedsiębiorstwo do określonej kategorii według przeważającego rodzaju działalności, zgodnie z aktualnym w</w:t>
      </w:r>
      <w:r>
        <w:rPr>
          <w:sz w:val="16"/>
          <w:szCs w:val="16"/>
        </w:rPr>
        <w:t> </w:t>
      </w:r>
      <w:r w:rsidRPr="00EA46AB">
        <w:rPr>
          <w:sz w:val="16"/>
          <w:szCs w:val="16"/>
        </w:rPr>
        <w:t>omawianym okresie stanem organizacyjnym. Odnotowane zmiany (wzrost/spadek) wolumenu sprzedaży detalicznej w</w:t>
      </w:r>
      <w:r>
        <w:rPr>
          <w:sz w:val="16"/>
          <w:szCs w:val="16"/>
        </w:rPr>
        <w:t> </w:t>
      </w:r>
      <w:r w:rsidRPr="00EA46AB">
        <w:rPr>
          <w:sz w:val="16"/>
          <w:szCs w:val="16"/>
        </w:rPr>
        <w:t>poszczególnych grupach rodzajów działalności przedsiębiorstw mogą zatem również wynikać ze</w:t>
      </w:r>
      <w:r>
        <w:rPr>
          <w:sz w:val="16"/>
          <w:szCs w:val="16"/>
        </w:rPr>
        <w:t> </w:t>
      </w:r>
      <w:r w:rsidRPr="00EA46AB">
        <w:rPr>
          <w:sz w:val="16"/>
          <w:szCs w:val="16"/>
        </w:rPr>
        <w:t>zmiany przeważającego rodzaju działalności przedsiębiorstwa oraz zmian organizacyjnych (np. połączenia przedsiębiorstw). Nie ma to wpływu na dynamikę sprzedaży detalicznej ogółem.</w:t>
      </w:r>
    </w:p>
  </w:footnote>
  <w:footnote w:id="2">
    <w:p w:rsidR="00C90628" w:rsidRDefault="00C90628" w:rsidP="00634344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C90628">
        <w:rPr>
          <w:sz w:val="16"/>
          <w:szCs w:val="16"/>
        </w:rPr>
        <w:t>W danych narastających uwzględniono korekty dokonane przez jednostki sprawozdawcze</w:t>
      </w:r>
      <w:r w:rsidR="00E343DD">
        <w:rPr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1F5B" w:rsidRDefault="00A2520C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7F106D9" id="Prostokąt 24" o:spid="_x0000_s1026" style="position:absolute;margin-left:410.6pt;margin-top:-14.05pt;width:147.6pt;height:1785.8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" fillcolor="#f2f2f2 [3052]" stroked="f" strokeweight="1pt">
              <v:path arrowok="t"/>
            </v:rect>
          </w:pict>
        </mc:Fallback>
      </mc:AlternateContent>
    </w:r>
  </w:p>
  <w:p w:rsidR="00431F5B" w:rsidRDefault="00431F5B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1F5B" w:rsidRDefault="00636F15">
    <w:pPr>
      <w:pStyle w:val="Nagwek"/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5147310</wp:posOffset>
              </wp:positionH>
              <wp:positionV relativeFrom="paragraph">
                <wp:posOffset>426085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527927C" id="Prostokąt 10" o:spid="_x0000_s1026" style="position:absolute;margin-left:405.3pt;margin-top:33.55pt;width:147.4pt;height:1803.5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" fillcolor="#f2f2f2" stroked="f" strokeweight="1pt">
              <v:path arrowok="t"/>
              <w10:wrap type="tight"/>
            </v:rect>
          </w:pict>
        </mc:Fallback>
      </mc:AlternateContent>
    </w:r>
    <w:r w:rsidR="0088559B">
      <w:rPr>
        <w:noProof/>
        <w:lang w:eastAsia="pl-PL"/>
      </w:rPr>
      <w:drawing>
        <wp:inline distT="0" distB="0" distL="0" distR="0" wp14:anchorId="3FB001C0" wp14:editId="5E40073B">
          <wp:extent cx="2286000" cy="742950"/>
          <wp:effectExtent l="0" t="0" r="0" b="0"/>
          <wp:docPr id="14" name="Obraz 14" descr="asd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asda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60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2520C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431F5B" w:rsidRPr="003C6C8D" w:rsidRDefault="00431F5B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Schemat blokowy: opóźnienie 6" o:spid="_x0000_s1032" style="position:absolute;margin-left:396.6pt;margin-top:15.65pt;width:162.25pt;height:28.15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:rsidR="00431F5B" w:rsidRPr="003C6C8D" w:rsidRDefault="00431F5B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</w:p>
  <w:p w:rsidR="00431F5B" w:rsidRDefault="00A2520C">
    <w:pPr>
      <w:pStyle w:val="Nagwek"/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560" cy="336550"/>
              <wp:effectExtent l="0" t="0" r="0" b="6350"/>
              <wp:wrapNone/>
              <wp:docPr id="8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560" cy="3365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31F5B" w:rsidRPr="00C97596" w:rsidRDefault="00E56CD7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19</w:t>
                          </w:r>
                          <w:r w:rsidR="00431F5B">
                            <w:rPr>
                              <w:rFonts w:ascii="Fira Sans SemiBold" w:hAnsi="Fira Sans SemiBold"/>
                              <w:color w:val="001D77"/>
                            </w:rPr>
                            <w:t>.</w:t>
                          </w:r>
                          <w:r w:rsidR="00FD13C3">
                            <w:rPr>
                              <w:rFonts w:ascii="Fira Sans SemiBold" w:hAnsi="Fira Sans SemiBold"/>
                              <w:color w:val="001D77"/>
                            </w:rPr>
                            <w:t>10</w:t>
                          </w:r>
                          <w:r w:rsidR="00431F5B">
                            <w:rPr>
                              <w:rFonts w:ascii="Fira Sans SemiBold" w:hAnsi="Fira Sans SemiBold"/>
                              <w:color w:val="001D77"/>
                            </w:rPr>
                            <w:t>.2018</w:t>
                          </w:r>
                          <w:r w:rsidR="00431F5B" w:rsidRPr="00C97596">
                            <w:rPr>
                              <w:rFonts w:ascii="Fira Sans SemiBold" w:hAnsi="Fira Sans SemiBold"/>
                              <w:color w:val="001D77"/>
                            </w:rPr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style="position:absolute;margin-left:411pt;margin-top:20.95pt;width:112.8pt;height:26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" filled="f" stroked="f">
              <v:textbox>
                <w:txbxContent>
                  <w:p w:rsidR="00431F5B" w:rsidRPr="00C97596" w:rsidRDefault="00E56CD7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19</w:t>
                    </w:r>
                    <w:r w:rsidR="00431F5B">
                      <w:rPr>
                        <w:rFonts w:ascii="Fira Sans SemiBold" w:hAnsi="Fira Sans SemiBold"/>
                        <w:color w:val="001D77"/>
                      </w:rPr>
                      <w:t>.</w:t>
                    </w:r>
                    <w:r w:rsidR="00FD13C3">
                      <w:rPr>
                        <w:rFonts w:ascii="Fira Sans SemiBold" w:hAnsi="Fira Sans SemiBold"/>
                        <w:color w:val="001D77"/>
                      </w:rPr>
                      <w:t>10</w:t>
                    </w:r>
                    <w:r w:rsidR="00431F5B">
                      <w:rPr>
                        <w:rFonts w:ascii="Fira Sans SemiBold" w:hAnsi="Fira Sans SemiBold"/>
                        <w:color w:val="001D77"/>
                      </w:rPr>
                      <w:t>.2018</w:t>
                    </w:r>
                    <w:r w:rsidR="00431F5B" w:rsidRPr="00C97596">
                      <w:rPr>
                        <w:rFonts w:ascii="Fira Sans SemiBold" w:hAnsi="Fira Sans SemiBold"/>
                        <w:color w:val="001D77"/>
                      </w:rPr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1F5B" w:rsidRDefault="00431F5B">
    <w:pPr>
      <w:pStyle w:val="Nagwek"/>
    </w:pPr>
  </w:p>
  <w:p w:rsidR="00431F5B" w:rsidRDefault="00431F5B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3pt;height:125.25pt;visibility:visible;mso-wrap-style:square" o:bullet="t">
        <v:imagedata r:id="rId1" o:title=""/>
      </v:shape>
    </w:pict>
  </w:numPicBullet>
  <w:numPicBullet w:numPicBulletId="1">
    <w:pict>
      <v:shape id="_x0000_i1029" type="#_x0000_t75" style="width:124.5pt;height:125.25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2D694922"/>
    <w:multiLevelType w:val="hybridMultilevel"/>
    <w:tmpl w:val="B5CE43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40D1616F"/>
    <w:multiLevelType w:val="hybridMultilevel"/>
    <w:tmpl w:val="41DAC0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6804"/>
  <w:autoHyphenation/>
  <w:hyphenationZone w:val="425"/>
  <w:drawingGridHorizontalSpacing w:val="57"/>
  <w:drawingGridVerticalSpacing w:val="57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1C5B"/>
    <w:rsid w:val="00003437"/>
    <w:rsid w:val="0000709F"/>
    <w:rsid w:val="000108B8"/>
    <w:rsid w:val="000144A9"/>
    <w:rsid w:val="00014BC5"/>
    <w:rsid w:val="000152F5"/>
    <w:rsid w:val="00017FFE"/>
    <w:rsid w:val="00023A16"/>
    <w:rsid w:val="00024A57"/>
    <w:rsid w:val="00027951"/>
    <w:rsid w:val="00030E7A"/>
    <w:rsid w:val="0003301B"/>
    <w:rsid w:val="000361A2"/>
    <w:rsid w:val="00036905"/>
    <w:rsid w:val="000419AC"/>
    <w:rsid w:val="00041A97"/>
    <w:rsid w:val="000444AC"/>
    <w:rsid w:val="00045468"/>
    <w:rsid w:val="0004582E"/>
    <w:rsid w:val="00045FF7"/>
    <w:rsid w:val="00046397"/>
    <w:rsid w:val="000470AA"/>
    <w:rsid w:val="00051864"/>
    <w:rsid w:val="00053DD8"/>
    <w:rsid w:val="00057CA1"/>
    <w:rsid w:val="000662E2"/>
    <w:rsid w:val="00066883"/>
    <w:rsid w:val="00071458"/>
    <w:rsid w:val="00074DD8"/>
    <w:rsid w:val="00080236"/>
    <w:rsid w:val="000806F7"/>
    <w:rsid w:val="00081C7F"/>
    <w:rsid w:val="0008767F"/>
    <w:rsid w:val="00094D9B"/>
    <w:rsid w:val="000B0442"/>
    <w:rsid w:val="000B0727"/>
    <w:rsid w:val="000B4F9E"/>
    <w:rsid w:val="000B5D11"/>
    <w:rsid w:val="000B62AD"/>
    <w:rsid w:val="000B6DA7"/>
    <w:rsid w:val="000B7F8D"/>
    <w:rsid w:val="000C135D"/>
    <w:rsid w:val="000C4971"/>
    <w:rsid w:val="000C62BC"/>
    <w:rsid w:val="000D1D43"/>
    <w:rsid w:val="000D225C"/>
    <w:rsid w:val="000D2A5C"/>
    <w:rsid w:val="000D2D28"/>
    <w:rsid w:val="000E0918"/>
    <w:rsid w:val="000E18FB"/>
    <w:rsid w:val="000E3DB1"/>
    <w:rsid w:val="000F6856"/>
    <w:rsid w:val="001011C3"/>
    <w:rsid w:val="00104902"/>
    <w:rsid w:val="00110D87"/>
    <w:rsid w:val="001119E5"/>
    <w:rsid w:val="00111B78"/>
    <w:rsid w:val="00114B71"/>
    <w:rsid w:val="00114DB9"/>
    <w:rsid w:val="00116087"/>
    <w:rsid w:val="001267F4"/>
    <w:rsid w:val="00130296"/>
    <w:rsid w:val="00135671"/>
    <w:rsid w:val="001374BF"/>
    <w:rsid w:val="001405BA"/>
    <w:rsid w:val="001423B6"/>
    <w:rsid w:val="001448A7"/>
    <w:rsid w:val="00146621"/>
    <w:rsid w:val="00152273"/>
    <w:rsid w:val="00155A6F"/>
    <w:rsid w:val="00157714"/>
    <w:rsid w:val="00160BF8"/>
    <w:rsid w:val="00162325"/>
    <w:rsid w:val="0016252C"/>
    <w:rsid w:val="001628ED"/>
    <w:rsid w:val="00162EE7"/>
    <w:rsid w:val="00170C2A"/>
    <w:rsid w:val="00170EBA"/>
    <w:rsid w:val="00174D32"/>
    <w:rsid w:val="00176A3D"/>
    <w:rsid w:val="0017784B"/>
    <w:rsid w:val="001801F0"/>
    <w:rsid w:val="001815B0"/>
    <w:rsid w:val="00182766"/>
    <w:rsid w:val="00186C26"/>
    <w:rsid w:val="001900DA"/>
    <w:rsid w:val="00191512"/>
    <w:rsid w:val="00191E3E"/>
    <w:rsid w:val="001951DA"/>
    <w:rsid w:val="0019732B"/>
    <w:rsid w:val="001A2C7F"/>
    <w:rsid w:val="001A480D"/>
    <w:rsid w:val="001A4D4B"/>
    <w:rsid w:val="001A7C31"/>
    <w:rsid w:val="001B0F74"/>
    <w:rsid w:val="001B19A2"/>
    <w:rsid w:val="001B4A82"/>
    <w:rsid w:val="001B4D4D"/>
    <w:rsid w:val="001B727B"/>
    <w:rsid w:val="001B7664"/>
    <w:rsid w:val="001C00D5"/>
    <w:rsid w:val="001C3269"/>
    <w:rsid w:val="001C40BE"/>
    <w:rsid w:val="001C5DE2"/>
    <w:rsid w:val="001C6976"/>
    <w:rsid w:val="001D1DB4"/>
    <w:rsid w:val="001D3DD3"/>
    <w:rsid w:val="001D5F26"/>
    <w:rsid w:val="001D76C2"/>
    <w:rsid w:val="001D7E97"/>
    <w:rsid w:val="001E059C"/>
    <w:rsid w:val="001E6704"/>
    <w:rsid w:val="001F0979"/>
    <w:rsid w:val="001F1577"/>
    <w:rsid w:val="001F29DE"/>
    <w:rsid w:val="001F43F9"/>
    <w:rsid w:val="001F67FE"/>
    <w:rsid w:val="00205C7E"/>
    <w:rsid w:val="00205CC3"/>
    <w:rsid w:val="00214797"/>
    <w:rsid w:val="0022081C"/>
    <w:rsid w:val="0022109A"/>
    <w:rsid w:val="00222286"/>
    <w:rsid w:val="00223703"/>
    <w:rsid w:val="0022580C"/>
    <w:rsid w:val="002308E2"/>
    <w:rsid w:val="002409A5"/>
    <w:rsid w:val="00242157"/>
    <w:rsid w:val="00247BF8"/>
    <w:rsid w:val="00247E0C"/>
    <w:rsid w:val="0025043C"/>
    <w:rsid w:val="00251AE8"/>
    <w:rsid w:val="002535A7"/>
    <w:rsid w:val="0025463B"/>
    <w:rsid w:val="002574F9"/>
    <w:rsid w:val="00261B5D"/>
    <w:rsid w:val="00262D23"/>
    <w:rsid w:val="00263223"/>
    <w:rsid w:val="00264C51"/>
    <w:rsid w:val="0027555D"/>
    <w:rsid w:val="00276811"/>
    <w:rsid w:val="0027748E"/>
    <w:rsid w:val="002804A2"/>
    <w:rsid w:val="00282699"/>
    <w:rsid w:val="00287CE2"/>
    <w:rsid w:val="002926DF"/>
    <w:rsid w:val="002947BF"/>
    <w:rsid w:val="00295B04"/>
    <w:rsid w:val="00295EF4"/>
    <w:rsid w:val="00296697"/>
    <w:rsid w:val="002A2FE2"/>
    <w:rsid w:val="002A3375"/>
    <w:rsid w:val="002A6115"/>
    <w:rsid w:val="002B0472"/>
    <w:rsid w:val="002B15FC"/>
    <w:rsid w:val="002B2088"/>
    <w:rsid w:val="002B5380"/>
    <w:rsid w:val="002B565B"/>
    <w:rsid w:val="002B6B12"/>
    <w:rsid w:val="002B731E"/>
    <w:rsid w:val="002C0E78"/>
    <w:rsid w:val="002C1CA4"/>
    <w:rsid w:val="002D00D6"/>
    <w:rsid w:val="002D0EFC"/>
    <w:rsid w:val="002D12AB"/>
    <w:rsid w:val="002D2D15"/>
    <w:rsid w:val="002D459B"/>
    <w:rsid w:val="002D6B36"/>
    <w:rsid w:val="002E34A6"/>
    <w:rsid w:val="002E6140"/>
    <w:rsid w:val="002E6985"/>
    <w:rsid w:val="002E71B6"/>
    <w:rsid w:val="002F77C8"/>
    <w:rsid w:val="002F7A86"/>
    <w:rsid w:val="00300439"/>
    <w:rsid w:val="00300D95"/>
    <w:rsid w:val="003045F1"/>
    <w:rsid w:val="00304994"/>
    <w:rsid w:val="00304F22"/>
    <w:rsid w:val="00304F73"/>
    <w:rsid w:val="00306671"/>
    <w:rsid w:val="00306C7C"/>
    <w:rsid w:val="0031243A"/>
    <w:rsid w:val="00312BC1"/>
    <w:rsid w:val="003140EB"/>
    <w:rsid w:val="003154FE"/>
    <w:rsid w:val="00320FEE"/>
    <w:rsid w:val="00322EDD"/>
    <w:rsid w:val="00330A52"/>
    <w:rsid w:val="00332320"/>
    <w:rsid w:val="00336650"/>
    <w:rsid w:val="00341A36"/>
    <w:rsid w:val="00342484"/>
    <w:rsid w:val="003434AE"/>
    <w:rsid w:val="0034354B"/>
    <w:rsid w:val="00345DF9"/>
    <w:rsid w:val="00347D72"/>
    <w:rsid w:val="00352278"/>
    <w:rsid w:val="0035675F"/>
    <w:rsid w:val="00357611"/>
    <w:rsid w:val="00360352"/>
    <w:rsid w:val="00367237"/>
    <w:rsid w:val="0037077F"/>
    <w:rsid w:val="003717FF"/>
    <w:rsid w:val="00373882"/>
    <w:rsid w:val="00374327"/>
    <w:rsid w:val="00375B9E"/>
    <w:rsid w:val="00381472"/>
    <w:rsid w:val="0038221F"/>
    <w:rsid w:val="003843DB"/>
    <w:rsid w:val="00384426"/>
    <w:rsid w:val="00390102"/>
    <w:rsid w:val="00393761"/>
    <w:rsid w:val="00395E0F"/>
    <w:rsid w:val="00397D18"/>
    <w:rsid w:val="00397EE4"/>
    <w:rsid w:val="003A1B36"/>
    <w:rsid w:val="003A3024"/>
    <w:rsid w:val="003B1454"/>
    <w:rsid w:val="003B348B"/>
    <w:rsid w:val="003B44D8"/>
    <w:rsid w:val="003B4DDA"/>
    <w:rsid w:val="003C00EC"/>
    <w:rsid w:val="003C1FA5"/>
    <w:rsid w:val="003C2CAA"/>
    <w:rsid w:val="003C319C"/>
    <w:rsid w:val="003C5768"/>
    <w:rsid w:val="003C59E0"/>
    <w:rsid w:val="003C5E6A"/>
    <w:rsid w:val="003C6C8D"/>
    <w:rsid w:val="003C7234"/>
    <w:rsid w:val="003D35A3"/>
    <w:rsid w:val="003D3C51"/>
    <w:rsid w:val="003D4F95"/>
    <w:rsid w:val="003D5F42"/>
    <w:rsid w:val="003D60A9"/>
    <w:rsid w:val="003D695C"/>
    <w:rsid w:val="003D7F37"/>
    <w:rsid w:val="003E1564"/>
    <w:rsid w:val="003E543E"/>
    <w:rsid w:val="003F025A"/>
    <w:rsid w:val="003F0625"/>
    <w:rsid w:val="003F22D8"/>
    <w:rsid w:val="003F3433"/>
    <w:rsid w:val="003F3D37"/>
    <w:rsid w:val="003F4C97"/>
    <w:rsid w:val="003F5093"/>
    <w:rsid w:val="003F7FE6"/>
    <w:rsid w:val="00400193"/>
    <w:rsid w:val="00400F77"/>
    <w:rsid w:val="00415861"/>
    <w:rsid w:val="00416D57"/>
    <w:rsid w:val="0041734F"/>
    <w:rsid w:val="004212E7"/>
    <w:rsid w:val="0042446D"/>
    <w:rsid w:val="00427910"/>
    <w:rsid w:val="00427BF8"/>
    <w:rsid w:val="00431C02"/>
    <w:rsid w:val="00431F5B"/>
    <w:rsid w:val="0043449C"/>
    <w:rsid w:val="004358A9"/>
    <w:rsid w:val="00437395"/>
    <w:rsid w:val="0044325E"/>
    <w:rsid w:val="00445047"/>
    <w:rsid w:val="004459A9"/>
    <w:rsid w:val="00446BED"/>
    <w:rsid w:val="004571AA"/>
    <w:rsid w:val="004612F3"/>
    <w:rsid w:val="00463E39"/>
    <w:rsid w:val="00464756"/>
    <w:rsid w:val="004657FC"/>
    <w:rsid w:val="004733F6"/>
    <w:rsid w:val="004746B6"/>
    <w:rsid w:val="00474E69"/>
    <w:rsid w:val="00475C07"/>
    <w:rsid w:val="00490249"/>
    <w:rsid w:val="00490822"/>
    <w:rsid w:val="0049146C"/>
    <w:rsid w:val="00494051"/>
    <w:rsid w:val="0049621B"/>
    <w:rsid w:val="004A0FCB"/>
    <w:rsid w:val="004A12CA"/>
    <w:rsid w:val="004A579E"/>
    <w:rsid w:val="004A59D6"/>
    <w:rsid w:val="004B06B1"/>
    <w:rsid w:val="004B2970"/>
    <w:rsid w:val="004B55C7"/>
    <w:rsid w:val="004B6FBF"/>
    <w:rsid w:val="004C1895"/>
    <w:rsid w:val="004C238F"/>
    <w:rsid w:val="004C6B68"/>
    <w:rsid w:val="004C6D40"/>
    <w:rsid w:val="004C751F"/>
    <w:rsid w:val="004D10CF"/>
    <w:rsid w:val="004D191A"/>
    <w:rsid w:val="004D3499"/>
    <w:rsid w:val="004D427A"/>
    <w:rsid w:val="004D4601"/>
    <w:rsid w:val="004D653D"/>
    <w:rsid w:val="004E0C12"/>
    <w:rsid w:val="004E2013"/>
    <w:rsid w:val="004E4B76"/>
    <w:rsid w:val="004E6D72"/>
    <w:rsid w:val="004F0C3C"/>
    <w:rsid w:val="004F5EB5"/>
    <w:rsid w:val="004F63FC"/>
    <w:rsid w:val="004F6F5E"/>
    <w:rsid w:val="004F7082"/>
    <w:rsid w:val="004F760F"/>
    <w:rsid w:val="00505A92"/>
    <w:rsid w:val="00511294"/>
    <w:rsid w:val="005118E5"/>
    <w:rsid w:val="00511F40"/>
    <w:rsid w:val="005151CB"/>
    <w:rsid w:val="005170C9"/>
    <w:rsid w:val="0052017D"/>
    <w:rsid w:val="005203F1"/>
    <w:rsid w:val="00521BC3"/>
    <w:rsid w:val="00523949"/>
    <w:rsid w:val="00531673"/>
    <w:rsid w:val="00533632"/>
    <w:rsid w:val="005367C9"/>
    <w:rsid w:val="0054251F"/>
    <w:rsid w:val="00542D46"/>
    <w:rsid w:val="00550618"/>
    <w:rsid w:val="005520D8"/>
    <w:rsid w:val="005536FD"/>
    <w:rsid w:val="0055439E"/>
    <w:rsid w:val="0055683B"/>
    <w:rsid w:val="00556CF1"/>
    <w:rsid w:val="005708DB"/>
    <w:rsid w:val="00571878"/>
    <w:rsid w:val="005721D0"/>
    <w:rsid w:val="005737E1"/>
    <w:rsid w:val="00575B8B"/>
    <w:rsid w:val="005762A7"/>
    <w:rsid w:val="00581005"/>
    <w:rsid w:val="0058303B"/>
    <w:rsid w:val="00584889"/>
    <w:rsid w:val="00587801"/>
    <w:rsid w:val="0059097C"/>
    <w:rsid w:val="005916D7"/>
    <w:rsid w:val="00592561"/>
    <w:rsid w:val="00592B0A"/>
    <w:rsid w:val="0059505B"/>
    <w:rsid w:val="00596627"/>
    <w:rsid w:val="005A04D8"/>
    <w:rsid w:val="005A1135"/>
    <w:rsid w:val="005A5491"/>
    <w:rsid w:val="005A698C"/>
    <w:rsid w:val="005B1905"/>
    <w:rsid w:val="005B23AA"/>
    <w:rsid w:val="005B390A"/>
    <w:rsid w:val="005B399D"/>
    <w:rsid w:val="005B6AAA"/>
    <w:rsid w:val="005C08E7"/>
    <w:rsid w:val="005C211C"/>
    <w:rsid w:val="005C3F44"/>
    <w:rsid w:val="005C5F08"/>
    <w:rsid w:val="005C6163"/>
    <w:rsid w:val="005D54AB"/>
    <w:rsid w:val="005E0113"/>
    <w:rsid w:val="005E0799"/>
    <w:rsid w:val="005E5B01"/>
    <w:rsid w:val="005E7DD2"/>
    <w:rsid w:val="005F271E"/>
    <w:rsid w:val="005F45A0"/>
    <w:rsid w:val="005F5A80"/>
    <w:rsid w:val="005F6346"/>
    <w:rsid w:val="005F6E76"/>
    <w:rsid w:val="00601C27"/>
    <w:rsid w:val="006044FF"/>
    <w:rsid w:val="00607CC5"/>
    <w:rsid w:val="00613E1A"/>
    <w:rsid w:val="00623E39"/>
    <w:rsid w:val="0062724C"/>
    <w:rsid w:val="00630E43"/>
    <w:rsid w:val="00633014"/>
    <w:rsid w:val="00634344"/>
    <w:rsid w:val="0063437B"/>
    <w:rsid w:val="00636F15"/>
    <w:rsid w:val="0063751F"/>
    <w:rsid w:val="00645F68"/>
    <w:rsid w:val="006477C5"/>
    <w:rsid w:val="00652748"/>
    <w:rsid w:val="006534EB"/>
    <w:rsid w:val="00655451"/>
    <w:rsid w:val="00656C94"/>
    <w:rsid w:val="0065725B"/>
    <w:rsid w:val="006653DF"/>
    <w:rsid w:val="00666BAB"/>
    <w:rsid w:val="006673CA"/>
    <w:rsid w:val="0067353E"/>
    <w:rsid w:val="00673C26"/>
    <w:rsid w:val="00677D27"/>
    <w:rsid w:val="006807EC"/>
    <w:rsid w:val="00680E2A"/>
    <w:rsid w:val="00680FFF"/>
    <w:rsid w:val="006812AE"/>
    <w:rsid w:val="006812AF"/>
    <w:rsid w:val="0068327D"/>
    <w:rsid w:val="00683E97"/>
    <w:rsid w:val="00694AF0"/>
    <w:rsid w:val="006A2E6E"/>
    <w:rsid w:val="006A5E06"/>
    <w:rsid w:val="006A5E36"/>
    <w:rsid w:val="006B0E9E"/>
    <w:rsid w:val="006B134D"/>
    <w:rsid w:val="006B4E41"/>
    <w:rsid w:val="006B5AE4"/>
    <w:rsid w:val="006B7D5F"/>
    <w:rsid w:val="006C5460"/>
    <w:rsid w:val="006C623C"/>
    <w:rsid w:val="006C6B63"/>
    <w:rsid w:val="006D4054"/>
    <w:rsid w:val="006D7CD8"/>
    <w:rsid w:val="006E01A8"/>
    <w:rsid w:val="006E02EC"/>
    <w:rsid w:val="006E1F20"/>
    <w:rsid w:val="006E29A1"/>
    <w:rsid w:val="006E375C"/>
    <w:rsid w:val="006E6949"/>
    <w:rsid w:val="006E760C"/>
    <w:rsid w:val="006F27A0"/>
    <w:rsid w:val="006F2ACE"/>
    <w:rsid w:val="0070043C"/>
    <w:rsid w:val="007008C0"/>
    <w:rsid w:val="00705C08"/>
    <w:rsid w:val="00710EF8"/>
    <w:rsid w:val="007145A9"/>
    <w:rsid w:val="00714FE8"/>
    <w:rsid w:val="007211B1"/>
    <w:rsid w:val="00721B78"/>
    <w:rsid w:val="007222EA"/>
    <w:rsid w:val="007231F7"/>
    <w:rsid w:val="00725B6D"/>
    <w:rsid w:val="007275AD"/>
    <w:rsid w:val="007276BA"/>
    <w:rsid w:val="007315C1"/>
    <w:rsid w:val="00736BF5"/>
    <w:rsid w:val="0073742D"/>
    <w:rsid w:val="00742952"/>
    <w:rsid w:val="00746187"/>
    <w:rsid w:val="0075382D"/>
    <w:rsid w:val="0076254F"/>
    <w:rsid w:val="007675AC"/>
    <w:rsid w:val="00767905"/>
    <w:rsid w:val="00767D0E"/>
    <w:rsid w:val="007744FB"/>
    <w:rsid w:val="00777720"/>
    <w:rsid w:val="007801F5"/>
    <w:rsid w:val="00783CA4"/>
    <w:rsid w:val="007842FB"/>
    <w:rsid w:val="00786124"/>
    <w:rsid w:val="0079514B"/>
    <w:rsid w:val="007973AF"/>
    <w:rsid w:val="007A2DC1"/>
    <w:rsid w:val="007A5D44"/>
    <w:rsid w:val="007A7CE5"/>
    <w:rsid w:val="007B4C5A"/>
    <w:rsid w:val="007B66B0"/>
    <w:rsid w:val="007B6930"/>
    <w:rsid w:val="007C0ED6"/>
    <w:rsid w:val="007C3DDF"/>
    <w:rsid w:val="007C59C8"/>
    <w:rsid w:val="007C5F7B"/>
    <w:rsid w:val="007C61E6"/>
    <w:rsid w:val="007C70C7"/>
    <w:rsid w:val="007C7266"/>
    <w:rsid w:val="007C7794"/>
    <w:rsid w:val="007D0724"/>
    <w:rsid w:val="007D3319"/>
    <w:rsid w:val="007D335D"/>
    <w:rsid w:val="007D5126"/>
    <w:rsid w:val="007D5CED"/>
    <w:rsid w:val="007D6054"/>
    <w:rsid w:val="007E3314"/>
    <w:rsid w:val="007E4B03"/>
    <w:rsid w:val="007E58CE"/>
    <w:rsid w:val="007F324B"/>
    <w:rsid w:val="007F3AFA"/>
    <w:rsid w:val="007F6DE4"/>
    <w:rsid w:val="007F76CD"/>
    <w:rsid w:val="00803CA5"/>
    <w:rsid w:val="008046D8"/>
    <w:rsid w:val="0080553C"/>
    <w:rsid w:val="0080593C"/>
    <w:rsid w:val="00805B46"/>
    <w:rsid w:val="00806C5A"/>
    <w:rsid w:val="008115C6"/>
    <w:rsid w:val="00813A58"/>
    <w:rsid w:val="00813C08"/>
    <w:rsid w:val="0082299D"/>
    <w:rsid w:val="00823473"/>
    <w:rsid w:val="0082529A"/>
    <w:rsid w:val="00825389"/>
    <w:rsid w:val="00825DC2"/>
    <w:rsid w:val="00826454"/>
    <w:rsid w:val="00827172"/>
    <w:rsid w:val="008271F3"/>
    <w:rsid w:val="00831736"/>
    <w:rsid w:val="00832CB6"/>
    <w:rsid w:val="00834AD3"/>
    <w:rsid w:val="00837579"/>
    <w:rsid w:val="00837C48"/>
    <w:rsid w:val="00841284"/>
    <w:rsid w:val="00843795"/>
    <w:rsid w:val="00845B99"/>
    <w:rsid w:val="00846013"/>
    <w:rsid w:val="00847F0F"/>
    <w:rsid w:val="00852448"/>
    <w:rsid w:val="0085259A"/>
    <w:rsid w:val="008564CD"/>
    <w:rsid w:val="00861A40"/>
    <w:rsid w:val="00864639"/>
    <w:rsid w:val="00864A6F"/>
    <w:rsid w:val="0088258A"/>
    <w:rsid w:val="0088559B"/>
    <w:rsid w:val="00886332"/>
    <w:rsid w:val="008872DA"/>
    <w:rsid w:val="00887B83"/>
    <w:rsid w:val="00890781"/>
    <w:rsid w:val="00891E03"/>
    <w:rsid w:val="00897315"/>
    <w:rsid w:val="008A0888"/>
    <w:rsid w:val="008A26D9"/>
    <w:rsid w:val="008A37FA"/>
    <w:rsid w:val="008A3CF7"/>
    <w:rsid w:val="008A5802"/>
    <w:rsid w:val="008A7E9F"/>
    <w:rsid w:val="008B4E1D"/>
    <w:rsid w:val="008B79E9"/>
    <w:rsid w:val="008B7D74"/>
    <w:rsid w:val="008C0C29"/>
    <w:rsid w:val="008C2AD1"/>
    <w:rsid w:val="008C5482"/>
    <w:rsid w:val="008C5B37"/>
    <w:rsid w:val="008C79FC"/>
    <w:rsid w:val="008D219B"/>
    <w:rsid w:val="008D4BB8"/>
    <w:rsid w:val="008D766F"/>
    <w:rsid w:val="008E2346"/>
    <w:rsid w:val="008E26E5"/>
    <w:rsid w:val="008E6572"/>
    <w:rsid w:val="008F3638"/>
    <w:rsid w:val="008F6F31"/>
    <w:rsid w:val="008F74DF"/>
    <w:rsid w:val="008F7AED"/>
    <w:rsid w:val="00901860"/>
    <w:rsid w:val="00901D58"/>
    <w:rsid w:val="00902E2A"/>
    <w:rsid w:val="009071D9"/>
    <w:rsid w:val="009127BA"/>
    <w:rsid w:val="00913B37"/>
    <w:rsid w:val="00914B36"/>
    <w:rsid w:val="00915998"/>
    <w:rsid w:val="00921356"/>
    <w:rsid w:val="009227A6"/>
    <w:rsid w:val="009264D0"/>
    <w:rsid w:val="009265FA"/>
    <w:rsid w:val="0092681A"/>
    <w:rsid w:val="00930D6B"/>
    <w:rsid w:val="00933EC1"/>
    <w:rsid w:val="00942C04"/>
    <w:rsid w:val="00950B93"/>
    <w:rsid w:val="00951BF9"/>
    <w:rsid w:val="009530DB"/>
    <w:rsid w:val="00953676"/>
    <w:rsid w:val="0095396F"/>
    <w:rsid w:val="00954E87"/>
    <w:rsid w:val="00957ADF"/>
    <w:rsid w:val="00961A2C"/>
    <w:rsid w:val="0096306A"/>
    <w:rsid w:val="009705EE"/>
    <w:rsid w:val="00974C4B"/>
    <w:rsid w:val="00976445"/>
    <w:rsid w:val="00977927"/>
    <w:rsid w:val="0098135C"/>
    <w:rsid w:val="0098156A"/>
    <w:rsid w:val="009832D2"/>
    <w:rsid w:val="00984123"/>
    <w:rsid w:val="00986283"/>
    <w:rsid w:val="00991BAC"/>
    <w:rsid w:val="0099491E"/>
    <w:rsid w:val="009968CD"/>
    <w:rsid w:val="009A195F"/>
    <w:rsid w:val="009A6EA0"/>
    <w:rsid w:val="009B18E4"/>
    <w:rsid w:val="009B247E"/>
    <w:rsid w:val="009B2537"/>
    <w:rsid w:val="009B7550"/>
    <w:rsid w:val="009B7B99"/>
    <w:rsid w:val="009C0F29"/>
    <w:rsid w:val="009C1335"/>
    <w:rsid w:val="009C1AB2"/>
    <w:rsid w:val="009C25B6"/>
    <w:rsid w:val="009C6ACB"/>
    <w:rsid w:val="009C7251"/>
    <w:rsid w:val="009D5D6A"/>
    <w:rsid w:val="009E0996"/>
    <w:rsid w:val="009E2E91"/>
    <w:rsid w:val="009F1C2F"/>
    <w:rsid w:val="009F634C"/>
    <w:rsid w:val="00A016A3"/>
    <w:rsid w:val="00A026C5"/>
    <w:rsid w:val="00A0296D"/>
    <w:rsid w:val="00A036C0"/>
    <w:rsid w:val="00A139F5"/>
    <w:rsid w:val="00A1582C"/>
    <w:rsid w:val="00A2083E"/>
    <w:rsid w:val="00A24F88"/>
    <w:rsid w:val="00A2520C"/>
    <w:rsid w:val="00A258DA"/>
    <w:rsid w:val="00A30891"/>
    <w:rsid w:val="00A3190C"/>
    <w:rsid w:val="00A365F4"/>
    <w:rsid w:val="00A41D1B"/>
    <w:rsid w:val="00A43DCF"/>
    <w:rsid w:val="00A44540"/>
    <w:rsid w:val="00A463CC"/>
    <w:rsid w:val="00A47D80"/>
    <w:rsid w:val="00A53132"/>
    <w:rsid w:val="00A563F2"/>
    <w:rsid w:val="00A566E8"/>
    <w:rsid w:val="00A6504B"/>
    <w:rsid w:val="00A71CC7"/>
    <w:rsid w:val="00A770D7"/>
    <w:rsid w:val="00A80547"/>
    <w:rsid w:val="00A810F9"/>
    <w:rsid w:val="00A82183"/>
    <w:rsid w:val="00A84587"/>
    <w:rsid w:val="00A8686A"/>
    <w:rsid w:val="00A86ECC"/>
    <w:rsid w:val="00A86FCC"/>
    <w:rsid w:val="00A91253"/>
    <w:rsid w:val="00A91B6D"/>
    <w:rsid w:val="00A92760"/>
    <w:rsid w:val="00A930B2"/>
    <w:rsid w:val="00A94119"/>
    <w:rsid w:val="00A94360"/>
    <w:rsid w:val="00A948AE"/>
    <w:rsid w:val="00A96186"/>
    <w:rsid w:val="00A97F4D"/>
    <w:rsid w:val="00AA4694"/>
    <w:rsid w:val="00AA5767"/>
    <w:rsid w:val="00AA6BF6"/>
    <w:rsid w:val="00AA710D"/>
    <w:rsid w:val="00AB11B1"/>
    <w:rsid w:val="00AB1DC9"/>
    <w:rsid w:val="00AB1F07"/>
    <w:rsid w:val="00AB60D7"/>
    <w:rsid w:val="00AB6D25"/>
    <w:rsid w:val="00AC1D06"/>
    <w:rsid w:val="00AC26E1"/>
    <w:rsid w:val="00AC5132"/>
    <w:rsid w:val="00AC64CB"/>
    <w:rsid w:val="00AC708D"/>
    <w:rsid w:val="00AC71D3"/>
    <w:rsid w:val="00AC750F"/>
    <w:rsid w:val="00AD3888"/>
    <w:rsid w:val="00AD38AD"/>
    <w:rsid w:val="00AE12A5"/>
    <w:rsid w:val="00AE2D4B"/>
    <w:rsid w:val="00AE3402"/>
    <w:rsid w:val="00AE4F99"/>
    <w:rsid w:val="00AF12BE"/>
    <w:rsid w:val="00AF3882"/>
    <w:rsid w:val="00AF6C9C"/>
    <w:rsid w:val="00AF7662"/>
    <w:rsid w:val="00B00908"/>
    <w:rsid w:val="00B0794F"/>
    <w:rsid w:val="00B102BA"/>
    <w:rsid w:val="00B12909"/>
    <w:rsid w:val="00B14952"/>
    <w:rsid w:val="00B153F2"/>
    <w:rsid w:val="00B15824"/>
    <w:rsid w:val="00B21463"/>
    <w:rsid w:val="00B25EE8"/>
    <w:rsid w:val="00B2788D"/>
    <w:rsid w:val="00B31984"/>
    <w:rsid w:val="00B31E5A"/>
    <w:rsid w:val="00B33803"/>
    <w:rsid w:val="00B42BD2"/>
    <w:rsid w:val="00B4636E"/>
    <w:rsid w:val="00B51213"/>
    <w:rsid w:val="00B5309C"/>
    <w:rsid w:val="00B53859"/>
    <w:rsid w:val="00B653AB"/>
    <w:rsid w:val="00B65F9E"/>
    <w:rsid w:val="00B66B19"/>
    <w:rsid w:val="00B701E8"/>
    <w:rsid w:val="00B706D0"/>
    <w:rsid w:val="00B76271"/>
    <w:rsid w:val="00B818D9"/>
    <w:rsid w:val="00B82E83"/>
    <w:rsid w:val="00B846F9"/>
    <w:rsid w:val="00B847D7"/>
    <w:rsid w:val="00B85CF4"/>
    <w:rsid w:val="00B863F3"/>
    <w:rsid w:val="00B9064B"/>
    <w:rsid w:val="00B914E9"/>
    <w:rsid w:val="00B956EE"/>
    <w:rsid w:val="00B97152"/>
    <w:rsid w:val="00BA0BBE"/>
    <w:rsid w:val="00BA2BA1"/>
    <w:rsid w:val="00BA3166"/>
    <w:rsid w:val="00BA38B6"/>
    <w:rsid w:val="00BA4B03"/>
    <w:rsid w:val="00BA4DDF"/>
    <w:rsid w:val="00BA61CA"/>
    <w:rsid w:val="00BA6F2C"/>
    <w:rsid w:val="00BA7650"/>
    <w:rsid w:val="00BB4C69"/>
    <w:rsid w:val="00BB4F09"/>
    <w:rsid w:val="00BC1CE4"/>
    <w:rsid w:val="00BC23B7"/>
    <w:rsid w:val="00BC30BC"/>
    <w:rsid w:val="00BC3764"/>
    <w:rsid w:val="00BC480F"/>
    <w:rsid w:val="00BC4DBC"/>
    <w:rsid w:val="00BD4E33"/>
    <w:rsid w:val="00BD5112"/>
    <w:rsid w:val="00BD6F8D"/>
    <w:rsid w:val="00BD7EC7"/>
    <w:rsid w:val="00BE1D4B"/>
    <w:rsid w:val="00BE698D"/>
    <w:rsid w:val="00BF0126"/>
    <w:rsid w:val="00C030DE"/>
    <w:rsid w:val="00C05E71"/>
    <w:rsid w:val="00C12173"/>
    <w:rsid w:val="00C20E37"/>
    <w:rsid w:val="00C2124E"/>
    <w:rsid w:val="00C22105"/>
    <w:rsid w:val="00C23354"/>
    <w:rsid w:val="00C244B6"/>
    <w:rsid w:val="00C27062"/>
    <w:rsid w:val="00C3659E"/>
    <w:rsid w:val="00C3702F"/>
    <w:rsid w:val="00C41B67"/>
    <w:rsid w:val="00C41F86"/>
    <w:rsid w:val="00C42B1F"/>
    <w:rsid w:val="00C454F9"/>
    <w:rsid w:val="00C4563B"/>
    <w:rsid w:val="00C4683A"/>
    <w:rsid w:val="00C57B89"/>
    <w:rsid w:val="00C62998"/>
    <w:rsid w:val="00C63ADB"/>
    <w:rsid w:val="00C64A37"/>
    <w:rsid w:val="00C7158E"/>
    <w:rsid w:val="00C7250B"/>
    <w:rsid w:val="00C7342B"/>
    <w:rsid w:val="00C7346B"/>
    <w:rsid w:val="00C742AC"/>
    <w:rsid w:val="00C76AC7"/>
    <w:rsid w:val="00C77C0E"/>
    <w:rsid w:val="00C8142C"/>
    <w:rsid w:val="00C81FC1"/>
    <w:rsid w:val="00C90628"/>
    <w:rsid w:val="00C91687"/>
    <w:rsid w:val="00C9245F"/>
    <w:rsid w:val="00C924A8"/>
    <w:rsid w:val="00C93AF0"/>
    <w:rsid w:val="00C943D6"/>
    <w:rsid w:val="00C945FE"/>
    <w:rsid w:val="00C96FAA"/>
    <w:rsid w:val="00C97A04"/>
    <w:rsid w:val="00CA0156"/>
    <w:rsid w:val="00CA091B"/>
    <w:rsid w:val="00CA107B"/>
    <w:rsid w:val="00CA2B43"/>
    <w:rsid w:val="00CA484D"/>
    <w:rsid w:val="00CB1FA3"/>
    <w:rsid w:val="00CB397A"/>
    <w:rsid w:val="00CB4974"/>
    <w:rsid w:val="00CB568E"/>
    <w:rsid w:val="00CB67F3"/>
    <w:rsid w:val="00CC23F0"/>
    <w:rsid w:val="00CC55EA"/>
    <w:rsid w:val="00CC739E"/>
    <w:rsid w:val="00CD0521"/>
    <w:rsid w:val="00CD1B02"/>
    <w:rsid w:val="00CD58B7"/>
    <w:rsid w:val="00CE0430"/>
    <w:rsid w:val="00CE40E1"/>
    <w:rsid w:val="00CE6F1C"/>
    <w:rsid w:val="00CF3814"/>
    <w:rsid w:val="00CF4099"/>
    <w:rsid w:val="00CF546A"/>
    <w:rsid w:val="00CF54F2"/>
    <w:rsid w:val="00CF643F"/>
    <w:rsid w:val="00D00796"/>
    <w:rsid w:val="00D007C6"/>
    <w:rsid w:val="00D06F44"/>
    <w:rsid w:val="00D07ED8"/>
    <w:rsid w:val="00D13520"/>
    <w:rsid w:val="00D20542"/>
    <w:rsid w:val="00D22F18"/>
    <w:rsid w:val="00D2383E"/>
    <w:rsid w:val="00D23AA5"/>
    <w:rsid w:val="00D24879"/>
    <w:rsid w:val="00D249F5"/>
    <w:rsid w:val="00D261A2"/>
    <w:rsid w:val="00D3526E"/>
    <w:rsid w:val="00D359C0"/>
    <w:rsid w:val="00D36BDE"/>
    <w:rsid w:val="00D41A47"/>
    <w:rsid w:val="00D442A7"/>
    <w:rsid w:val="00D44E15"/>
    <w:rsid w:val="00D46791"/>
    <w:rsid w:val="00D517E0"/>
    <w:rsid w:val="00D52F7F"/>
    <w:rsid w:val="00D53C95"/>
    <w:rsid w:val="00D616D2"/>
    <w:rsid w:val="00D61A1B"/>
    <w:rsid w:val="00D63B4A"/>
    <w:rsid w:val="00D63B5F"/>
    <w:rsid w:val="00D641C9"/>
    <w:rsid w:val="00D67CD7"/>
    <w:rsid w:val="00D67E8A"/>
    <w:rsid w:val="00D70EF7"/>
    <w:rsid w:val="00D72A78"/>
    <w:rsid w:val="00D76C23"/>
    <w:rsid w:val="00D7787D"/>
    <w:rsid w:val="00D77D45"/>
    <w:rsid w:val="00D81659"/>
    <w:rsid w:val="00D8397C"/>
    <w:rsid w:val="00D85F66"/>
    <w:rsid w:val="00D861C5"/>
    <w:rsid w:val="00D9024A"/>
    <w:rsid w:val="00D90D7A"/>
    <w:rsid w:val="00D916CA"/>
    <w:rsid w:val="00D91A52"/>
    <w:rsid w:val="00D91C65"/>
    <w:rsid w:val="00D94201"/>
    <w:rsid w:val="00D94EED"/>
    <w:rsid w:val="00D96026"/>
    <w:rsid w:val="00D96F41"/>
    <w:rsid w:val="00DA3437"/>
    <w:rsid w:val="00DA55C5"/>
    <w:rsid w:val="00DA5677"/>
    <w:rsid w:val="00DA5F72"/>
    <w:rsid w:val="00DA7C1C"/>
    <w:rsid w:val="00DB147A"/>
    <w:rsid w:val="00DB1B7A"/>
    <w:rsid w:val="00DB4456"/>
    <w:rsid w:val="00DB562E"/>
    <w:rsid w:val="00DC0650"/>
    <w:rsid w:val="00DC5C14"/>
    <w:rsid w:val="00DC6708"/>
    <w:rsid w:val="00DC6B00"/>
    <w:rsid w:val="00DC7C61"/>
    <w:rsid w:val="00DD014F"/>
    <w:rsid w:val="00DD075D"/>
    <w:rsid w:val="00DD14E0"/>
    <w:rsid w:val="00DD77A5"/>
    <w:rsid w:val="00DE0069"/>
    <w:rsid w:val="00DE7E1C"/>
    <w:rsid w:val="00DF724A"/>
    <w:rsid w:val="00E00E46"/>
    <w:rsid w:val="00E0115C"/>
    <w:rsid w:val="00E01436"/>
    <w:rsid w:val="00E02B9D"/>
    <w:rsid w:val="00E03481"/>
    <w:rsid w:val="00E045BD"/>
    <w:rsid w:val="00E04B9B"/>
    <w:rsid w:val="00E07365"/>
    <w:rsid w:val="00E11119"/>
    <w:rsid w:val="00E12E48"/>
    <w:rsid w:val="00E12F35"/>
    <w:rsid w:val="00E1543B"/>
    <w:rsid w:val="00E15AE8"/>
    <w:rsid w:val="00E17B77"/>
    <w:rsid w:val="00E23337"/>
    <w:rsid w:val="00E24BC3"/>
    <w:rsid w:val="00E25572"/>
    <w:rsid w:val="00E259EA"/>
    <w:rsid w:val="00E27406"/>
    <w:rsid w:val="00E31293"/>
    <w:rsid w:val="00E31581"/>
    <w:rsid w:val="00E32061"/>
    <w:rsid w:val="00E343DD"/>
    <w:rsid w:val="00E37F0E"/>
    <w:rsid w:val="00E401D2"/>
    <w:rsid w:val="00E42FF9"/>
    <w:rsid w:val="00E46ABD"/>
    <w:rsid w:val="00E4714C"/>
    <w:rsid w:val="00E51AEB"/>
    <w:rsid w:val="00E522A7"/>
    <w:rsid w:val="00E54452"/>
    <w:rsid w:val="00E55177"/>
    <w:rsid w:val="00E56CD7"/>
    <w:rsid w:val="00E577D3"/>
    <w:rsid w:val="00E649D9"/>
    <w:rsid w:val="00E664C5"/>
    <w:rsid w:val="00E664D8"/>
    <w:rsid w:val="00E671A2"/>
    <w:rsid w:val="00E75547"/>
    <w:rsid w:val="00E76D26"/>
    <w:rsid w:val="00E80C30"/>
    <w:rsid w:val="00E87BF7"/>
    <w:rsid w:val="00E90242"/>
    <w:rsid w:val="00E9065F"/>
    <w:rsid w:val="00E9408D"/>
    <w:rsid w:val="00EA162F"/>
    <w:rsid w:val="00EA2B44"/>
    <w:rsid w:val="00EA7DFB"/>
    <w:rsid w:val="00EB0A84"/>
    <w:rsid w:val="00EB1390"/>
    <w:rsid w:val="00EB2C71"/>
    <w:rsid w:val="00EB34FA"/>
    <w:rsid w:val="00EB4340"/>
    <w:rsid w:val="00EB556D"/>
    <w:rsid w:val="00EB5A7D"/>
    <w:rsid w:val="00EB77B3"/>
    <w:rsid w:val="00EC0B66"/>
    <w:rsid w:val="00EC0E14"/>
    <w:rsid w:val="00EC1783"/>
    <w:rsid w:val="00EC1B6F"/>
    <w:rsid w:val="00EC2683"/>
    <w:rsid w:val="00EC3EA3"/>
    <w:rsid w:val="00ED25A6"/>
    <w:rsid w:val="00ED36CA"/>
    <w:rsid w:val="00ED51D1"/>
    <w:rsid w:val="00ED55C0"/>
    <w:rsid w:val="00ED682B"/>
    <w:rsid w:val="00EE1FAF"/>
    <w:rsid w:val="00EE3579"/>
    <w:rsid w:val="00EE41D5"/>
    <w:rsid w:val="00EE4950"/>
    <w:rsid w:val="00EE4BFD"/>
    <w:rsid w:val="00EE5667"/>
    <w:rsid w:val="00EE795A"/>
    <w:rsid w:val="00EF53D9"/>
    <w:rsid w:val="00F037A4"/>
    <w:rsid w:val="00F14294"/>
    <w:rsid w:val="00F14B02"/>
    <w:rsid w:val="00F156AE"/>
    <w:rsid w:val="00F15E53"/>
    <w:rsid w:val="00F15EA9"/>
    <w:rsid w:val="00F16D6C"/>
    <w:rsid w:val="00F23CE5"/>
    <w:rsid w:val="00F27C8F"/>
    <w:rsid w:val="00F315CE"/>
    <w:rsid w:val="00F32749"/>
    <w:rsid w:val="00F33A86"/>
    <w:rsid w:val="00F37172"/>
    <w:rsid w:val="00F42E6E"/>
    <w:rsid w:val="00F4477E"/>
    <w:rsid w:val="00F4527B"/>
    <w:rsid w:val="00F52024"/>
    <w:rsid w:val="00F53896"/>
    <w:rsid w:val="00F53AC2"/>
    <w:rsid w:val="00F53BD9"/>
    <w:rsid w:val="00F545FD"/>
    <w:rsid w:val="00F54C82"/>
    <w:rsid w:val="00F563B1"/>
    <w:rsid w:val="00F659F1"/>
    <w:rsid w:val="00F67BEC"/>
    <w:rsid w:val="00F67D8F"/>
    <w:rsid w:val="00F76F45"/>
    <w:rsid w:val="00F77676"/>
    <w:rsid w:val="00F80132"/>
    <w:rsid w:val="00F802BE"/>
    <w:rsid w:val="00F83B03"/>
    <w:rsid w:val="00F85DC4"/>
    <w:rsid w:val="00F86024"/>
    <w:rsid w:val="00F8611A"/>
    <w:rsid w:val="00F962C5"/>
    <w:rsid w:val="00F9694D"/>
    <w:rsid w:val="00F969AE"/>
    <w:rsid w:val="00FA5128"/>
    <w:rsid w:val="00FB42D4"/>
    <w:rsid w:val="00FB5906"/>
    <w:rsid w:val="00FB762F"/>
    <w:rsid w:val="00FB7B25"/>
    <w:rsid w:val="00FC07B5"/>
    <w:rsid w:val="00FC093D"/>
    <w:rsid w:val="00FC1C4D"/>
    <w:rsid w:val="00FC2AED"/>
    <w:rsid w:val="00FD13C3"/>
    <w:rsid w:val="00FD1BBD"/>
    <w:rsid w:val="00FD2E71"/>
    <w:rsid w:val="00FD3E31"/>
    <w:rsid w:val="00FD5EA7"/>
    <w:rsid w:val="00FE39D8"/>
    <w:rsid w:val="00FE4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71031D5-ADD0-4F8A-9B4D-8615A36E4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paragraph" w:customStyle="1" w:styleId="Default">
    <w:name w:val="Default"/>
    <w:rsid w:val="003C2CAA"/>
    <w:pPr>
      <w:autoSpaceDE w:val="0"/>
      <w:autoSpaceDN w:val="0"/>
      <w:adjustRightInd w:val="0"/>
      <w:spacing w:after="0" w:line="240" w:lineRule="auto"/>
    </w:pPr>
    <w:rPr>
      <w:rFonts w:ascii="Fira Sans" w:hAnsi="Fira Sans" w:cs="Fira Sans"/>
      <w:color w:val="000000"/>
      <w:sz w:val="24"/>
      <w:szCs w:val="24"/>
    </w:rPr>
  </w:style>
  <w:style w:type="paragraph" w:styleId="Legenda">
    <w:name w:val="caption"/>
    <w:basedOn w:val="Normalny"/>
    <w:next w:val="Normalny"/>
    <w:uiPriority w:val="35"/>
    <w:unhideWhenUsed/>
    <w:qFormat/>
    <w:rsid w:val="006A2E6E"/>
    <w:pPr>
      <w:spacing w:before="0" w:after="200" w:line="240" w:lineRule="auto"/>
    </w:pPr>
    <w:rPr>
      <w:b/>
      <w:bCs/>
      <w:color w:val="5B9BD5" w:themeColor="accent1"/>
      <w:sz w:val="18"/>
      <w:szCs w:val="18"/>
    </w:rPr>
  </w:style>
  <w:style w:type="character" w:styleId="UyteHipercze">
    <w:name w:val="FollowedHyperlink"/>
    <w:basedOn w:val="Domylnaczcionkaakapitu"/>
    <w:uiPriority w:val="99"/>
    <w:semiHidden/>
    <w:unhideWhenUsed/>
    <w:rsid w:val="00A770D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chart" Target="charts/chart1.xml"/><Relationship Id="rId18" Type="http://schemas.openxmlformats.org/officeDocument/2006/relationships/header" Target="header2.xml"/><Relationship Id="rId26" Type="http://schemas.openxmlformats.org/officeDocument/2006/relationships/hyperlink" Target="https://bdm.stat.gov.pl/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mailto:rzecznik@stat.gov.pl" TargetMode="External"/><Relationship Id="rId7" Type="http://schemas.openxmlformats.org/officeDocument/2006/relationships/settings" Target="settings.xml"/><Relationship Id="rId12" Type="http://schemas.openxmlformats.org/officeDocument/2006/relationships/image" Target="media/image30.emf"/><Relationship Id="rId17" Type="http://schemas.openxmlformats.org/officeDocument/2006/relationships/footer" Target="footer1.xml"/><Relationship Id="rId25" Type="http://schemas.openxmlformats.org/officeDocument/2006/relationships/image" Target="media/image7.png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yperlink" Target="mailto:j.biernat@stat.gov.pl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emf"/><Relationship Id="rId24" Type="http://schemas.openxmlformats.org/officeDocument/2006/relationships/image" Target="media/image6.png"/><Relationship Id="rId5" Type="http://schemas.openxmlformats.org/officeDocument/2006/relationships/numbering" Target="numbering.xml"/><Relationship Id="rId15" Type="http://schemas.openxmlformats.org/officeDocument/2006/relationships/chart" Target="charts/chart3.xml"/><Relationship Id="rId23" Type="http://schemas.openxmlformats.org/officeDocument/2006/relationships/image" Target="media/image5.png"/><Relationship Id="rId28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chart" Target="charts/chart2.xml"/><Relationship Id="rId22" Type="http://schemas.openxmlformats.org/officeDocument/2006/relationships/hyperlink" Target="mailto:obslugaprasowa@stat.gov.pl" TargetMode="External"/><Relationship Id="rId27" Type="http://schemas.openxmlformats.org/officeDocument/2006/relationships/hyperlink" Target="https://bdm.stat.gov.pl/" TargetMode="External"/><Relationship Id="rId30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Arkusz_programu_Microsoft_Excel1.xlsx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package" Target="../embeddings/Arkusz_programu_Microsoft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Arkusz_programu_Microsoft_Excel3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4.3235274029408119E-2"/>
          <c:y val="1.9076923076923082E-2"/>
          <c:w val="0.93325015595757954"/>
          <c:h val="0.75795090754501093"/>
        </c:manualLayout>
      </c:layout>
      <c:barChart>
        <c:barDir val="col"/>
        <c:grouping val="clustered"/>
        <c:varyColors val="0"/>
        <c:ser>
          <c:idx val="0"/>
          <c:order val="0"/>
          <c:spPr>
            <a:solidFill>
              <a:srgbClr val="AAA9A9"/>
            </a:solidFill>
            <a:ln w="3175">
              <a:noFill/>
              <a:prstDash val="solid"/>
            </a:ln>
          </c:spPr>
          <c:invertIfNegative val="0"/>
          <c:dPt>
            <c:idx val="36"/>
            <c:invertIfNegative val="0"/>
            <c:bubble3D val="0"/>
          </c:dPt>
          <c:dPt>
            <c:idx val="37"/>
            <c:invertIfNegative val="0"/>
            <c:bubble3D val="0"/>
          </c:dPt>
          <c:dPt>
            <c:idx val="39"/>
            <c:invertIfNegative val="0"/>
            <c:bubble3D val="0"/>
          </c:dPt>
          <c:dPt>
            <c:idx val="40"/>
            <c:invertIfNegative val="0"/>
            <c:bubble3D val="0"/>
          </c:dPt>
          <c:dPt>
            <c:idx val="41"/>
            <c:invertIfNegative val="0"/>
            <c:bubble3D val="0"/>
          </c:dPt>
          <c:dPt>
            <c:idx val="42"/>
            <c:invertIfNegative val="0"/>
            <c:bubble3D val="0"/>
          </c:dPt>
          <c:dPt>
            <c:idx val="43"/>
            <c:invertIfNegative val="0"/>
            <c:bubble3D val="0"/>
          </c:dPt>
          <c:dPt>
            <c:idx val="44"/>
            <c:invertIfNegative val="0"/>
            <c:bubble3D val="0"/>
            <c:spPr>
              <a:solidFill>
                <a:srgbClr val="001D77"/>
              </a:solidFill>
              <a:ln w="3175">
                <a:noFill/>
                <a:prstDash val="solid"/>
              </a:ln>
            </c:spPr>
          </c:dPt>
          <c:cat>
            <c:multiLvlStrRef>
              <c:f>Arkusz1!$B$53:$C$97</c:f>
              <c:multiLvlStrCache>
                <c:ptCount val="45"/>
                <c:lvl>
                  <c:pt idx="0">
                    <c:v>  I 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  <c:pt idx="19">
                    <c:v>VIII</c:v>
                  </c:pt>
                  <c:pt idx="20">
                    <c:v>IX</c:v>
                  </c:pt>
                  <c:pt idx="21">
                    <c:v>X</c:v>
                  </c:pt>
                  <c:pt idx="22">
                    <c:v>XI</c:v>
                  </c:pt>
                  <c:pt idx="23">
                    <c:v>XII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V</c:v>
                  </c:pt>
                  <c:pt idx="29">
                    <c:v>VI</c:v>
                  </c:pt>
                  <c:pt idx="30">
                    <c:v>VII</c:v>
                  </c:pt>
                  <c:pt idx="31">
                    <c:v>VIII</c:v>
                  </c:pt>
                  <c:pt idx="32">
                    <c:v>IX</c:v>
                  </c:pt>
                  <c:pt idx="33">
                    <c:v>X</c:v>
                  </c:pt>
                  <c:pt idx="34">
                    <c:v>XI</c:v>
                  </c:pt>
                  <c:pt idx="35">
                    <c:v>XII</c:v>
                  </c:pt>
                  <c:pt idx="36">
                    <c:v>I</c:v>
                  </c:pt>
                  <c:pt idx="37">
                    <c:v>II</c:v>
                  </c:pt>
                  <c:pt idx="38">
                    <c:v>III</c:v>
                  </c:pt>
                  <c:pt idx="39">
                    <c:v>IV</c:v>
                  </c:pt>
                  <c:pt idx="40">
                    <c:v>V</c:v>
                  </c:pt>
                  <c:pt idx="41">
                    <c:v>VI</c:v>
                  </c:pt>
                  <c:pt idx="42">
                    <c:v>VII</c:v>
                  </c:pt>
                  <c:pt idx="43">
                    <c:v>VIII</c:v>
                  </c:pt>
                  <c:pt idx="44">
                    <c:v>IX</c:v>
                  </c:pt>
                </c:lvl>
                <c:lvl>
                  <c:pt idx="0">
                    <c:v>2015</c:v>
                  </c:pt>
                  <c:pt idx="12">
                    <c:v>2016</c:v>
                  </c:pt>
                  <c:pt idx="24">
                    <c:v>2017</c:v>
                  </c:pt>
                  <c:pt idx="36">
                    <c:v>2018</c:v>
                  </c:pt>
                </c:lvl>
              </c:multiLvlStrCache>
            </c:multiLvlStrRef>
          </c:cat>
          <c:val>
            <c:numRef>
              <c:f>Arkusz1!$D$53:$D$97</c:f>
              <c:numCache>
                <c:formatCode>0.0</c:formatCode>
                <c:ptCount val="45"/>
                <c:pt idx="0">
                  <c:v>103.6</c:v>
                </c:pt>
                <c:pt idx="1">
                  <c:v>102.4</c:v>
                </c:pt>
                <c:pt idx="2">
                  <c:v>106.6</c:v>
                </c:pt>
                <c:pt idx="3">
                  <c:v>101.5</c:v>
                </c:pt>
                <c:pt idx="4">
                  <c:v>104.7</c:v>
                </c:pt>
                <c:pt idx="5">
                  <c:v>106.6</c:v>
                </c:pt>
                <c:pt idx="6">
                  <c:v>103.5</c:v>
                </c:pt>
                <c:pt idx="7">
                  <c:v>102</c:v>
                </c:pt>
                <c:pt idx="8">
                  <c:v>102.9</c:v>
                </c:pt>
                <c:pt idx="9">
                  <c:v>103.6</c:v>
                </c:pt>
                <c:pt idx="10">
                  <c:v>105.7</c:v>
                </c:pt>
                <c:pt idx="11">
                  <c:v>107</c:v>
                </c:pt>
                <c:pt idx="12">
                  <c:v>103.2</c:v>
                </c:pt>
                <c:pt idx="13" formatCode="General">
                  <c:v>106.2</c:v>
                </c:pt>
                <c:pt idx="14" formatCode="General">
                  <c:v>103</c:v>
                </c:pt>
                <c:pt idx="15" formatCode="General">
                  <c:v>105.5</c:v>
                </c:pt>
                <c:pt idx="16" formatCode="General">
                  <c:v>104.3</c:v>
                </c:pt>
                <c:pt idx="17" formatCode="General">
                  <c:v>106.5</c:v>
                </c:pt>
                <c:pt idx="18" formatCode="General">
                  <c:v>104.4</c:v>
                </c:pt>
                <c:pt idx="19" formatCode="General">
                  <c:v>107.8</c:v>
                </c:pt>
                <c:pt idx="20" formatCode="General">
                  <c:v>106.3</c:v>
                </c:pt>
                <c:pt idx="21" formatCode="General">
                  <c:v>104.6</c:v>
                </c:pt>
                <c:pt idx="22" formatCode="General">
                  <c:v>107.4</c:v>
                </c:pt>
                <c:pt idx="23" formatCode="General">
                  <c:v>106.1</c:v>
                </c:pt>
                <c:pt idx="24" formatCode="General">
                  <c:v>109.5</c:v>
                </c:pt>
                <c:pt idx="25" formatCode="General">
                  <c:v>105.2</c:v>
                </c:pt>
                <c:pt idx="26" formatCode="General">
                  <c:v>107.9</c:v>
                </c:pt>
                <c:pt idx="27" formatCode="General">
                  <c:v>106.7</c:v>
                </c:pt>
                <c:pt idx="28" formatCode="General">
                  <c:v>107.4</c:v>
                </c:pt>
                <c:pt idx="29" formatCode="General">
                  <c:v>105.8</c:v>
                </c:pt>
                <c:pt idx="30" formatCode="General">
                  <c:v>106.8</c:v>
                </c:pt>
                <c:pt idx="31" formatCode="General">
                  <c:v>106.9</c:v>
                </c:pt>
                <c:pt idx="32" formatCode="General">
                  <c:v>107.5</c:v>
                </c:pt>
                <c:pt idx="33" formatCode="General">
                  <c:v>107.1</c:v>
                </c:pt>
                <c:pt idx="34" formatCode="General">
                  <c:v>108.8</c:v>
                </c:pt>
                <c:pt idx="35" formatCode="General">
                  <c:v>105.2</c:v>
                </c:pt>
                <c:pt idx="36" formatCode="General">
                  <c:v>107.7</c:v>
                </c:pt>
                <c:pt idx="37" formatCode="General">
                  <c:v>107.7</c:v>
                </c:pt>
                <c:pt idx="38" formatCode="General">
                  <c:v>108.8</c:v>
                </c:pt>
                <c:pt idx="39" formatCode="General">
                  <c:v>104</c:v>
                </c:pt>
                <c:pt idx="40" formatCode="General">
                  <c:v>106.1</c:v>
                </c:pt>
                <c:pt idx="41" formatCode="General">
                  <c:v>108.2</c:v>
                </c:pt>
                <c:pt idx="42" formatCode="General">
                  <c:v>107.1</c:v>
                </c:pt>
                <c:pt idx="43" formatCode="General">
                  <c:v>106.7</c:v>
                </c:pt>
                <c:pt idx="44" formatCode="General">
                  <c:v>103.6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67"/>
        <c:axId val="-1022223056"/>
        <c:axId val="-1022227408"/>
      </c:barChart>
      <c:catAx>
        <c:axId val="-1022223056"/>
        <c:scaling>
          <c:orientation val="minMax"/>
        </c:scaling>
        <c:delete val="0"/>
        <c:axPos val="b"/>
        <c:numFmt formatCode="General" sourceLinked="0"/>
        <c:majorTickMark val="cross"/>
        <c:minorTickMark val="none"/>
        <c:tickLblPos val="low"/>
        <c:spPr>
          <a:noFill/>
          <a:ln w="3175">
            <a:solidFill>
              <a:schemeClr val="tx1"/>
            </a:solidFill>
            <a:prstDash val="solid"/>
          </a:ln>
        </c:spPr>
        <c:txPr>
          <a:bodyPr rot="0" vert="horz"/>
          <a:lstStyle/>
          <a:p>
            <a:pPr>
              <a:defRPr sz="700" b="0" i="0" u="none" strike="noStrike" baseline="0">
                <a:solidFill>
                  <a:srgbClr val="000000"/>
                </a:solidFill>
                <a:latin typeface="Fira Sans" pitchFamily="34" charset="0"/>
                <a:ea typeface="Fira Sans" pitchFamily="34" charset="0"/>
                <a:cs typeface="Arial"/>
              </a:defRPr>
            </a:pPr>
            <a:endParaRPr lang="pl-PL"/>
          </a:p>
        </c:txPr>
        <c:crossAx val="-1022227408"/>
        <c:crossesAt val="100"/>
        <c:auto val="0"/>
        <c:lblAlgn val="ctr"/>
        <c:lblOffset val="50"/>
        <c:tickLblSkip val="10"/>
        <c:tickMarkSkip val="2"/>
        <c:noMultiLvlLbl val="0"/>
      </c:catAx>
      <c:valAx>
        <c:axId val="-1022227408"/>
        <c:scaling>
          <c:orientation val="minMax"/>
          <c:max val="110"/>
          <c:min val="100"/>
        </c:scaling>
        <c:delete val="0"/>
        <c:axPos val="l"/>
        <c:majorGridlines>
          <c:spPr>
            <a:ln w="3175">
              <a:solidFill>
                <a:schemeClr val="bg1">
                  <a:lumMod val="65000"/>
                </a:schemeClr>
              </a:solidFill>
              <a:prstDash val="sysDot"/>
            </a:ln>
          </c:spPr>
        </c:majorGridlines>
        <c:numFmt formatCode="0" sourceLinked="0"/>
        <c:majorTickMark val="out"/>
        <c:minorTickMark val="none"/>
        <c:tickLblPos val="nextTo"/>
        <c:spPr>
          <a:ln w="3175">
            <a:noFill/>
            <a:prstDash val="solid"/>
          </a:ln>
        </c:spPr>
        <c:txPr>
          <a:bodyPr rot="0" vert="horz"/>
          <a:lstStyle/>
          <a:p>
            <a:pPr>
              <a:defRPr sz="700" b="0" i="0" u="none" strike="noStrike" baseline="0">
                <a:solidFill>
                  <a:srgbClr val="000000"/>
                </a:solidFill>
                <a:latin typeface="Fira Sans" pitchFamily="34" charset="0"/>
                <a:ea typeface="Fira Sans" pitchFamily="34" charset="0"/>
                <a:cs typeface="Arial CE"/>
              </a:defRPr>
            </a:pPr>
            <a:endParaRPr lang="pl-PL"/>
          </a:p>
        </c:txPr>
        <c:crossAx val="-1022223056"/>
        <c:crosses val="autoZero"/>
        <c:crossBetween val="between"/>
        <c:majorUnit val="2"/>
        <c:minorUnit val="2"/>
      </c:valAx>
      <c:spPr>
        <a:noFill/>
        <a:ln w="3175">
          <a:noFill/>
          <a:prstDash val="solid"/>
        </a:ln>
      </c:spPr>
    </c:plotArea>
    <c:plotVisOnly val="1"/>
    <c:dispBlanksAs val="gap"/>
    <c:showDLblsOverMax val="0"/>
  </c:chart>
  <c:spPr>
    <a:solidFill>
      <a:srgbClr val="FFFFFF"/>
    </a:solidFill>
    <a:ln w="3175">
      <a:noFill/>
      <a:prstDash val="solid"/>
    </a:ln>
  </c:spPr>
  <c:txPr>
    <a:bodyPr/>
    <a:lstStyle/>
    <a:p>
      <a:pPr>
        <a:defRPr sz="1200" b="0" i="0" u="none" strike="noStrike" baseline="0">
          <a:solidFill>
            <a:srgbClr val="000000"/>
          </a:solidFill>
          <a:latin typeface="Arial CE"/>
          <a:ea typeface="Arial CE"/>
          <a:cs typeface="Arial CE"/>
        </a:defRPr>
      </a:pPr>
      <a:endParaRPr lang="pl-PL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4.933882645474269E-2"/>
          <c:y val="1.9224893450757966E-2"/>
          <c:w val="0.93452311955429368"/>
          <c:h val="0.67729816107371565"/>
        </c:manualLayout>
      </c:layout>
      <c:barChart>
        <c:barDir val="col"/>
        <c:grouping val="clustered"/>
        <c:varyColors val="0"/>
        <c:ser>
          <c:idx val="0"/>
          <c:order val="0"/>
          <c:spPr>
            <a:solidFill>
              <a:srgbClr val="001D77"/>
            </a:solidFill>
            <a:ln w="12700">
              <a:noFill/>
              <a:prstDash val="solid"/>
            </a:ln>
            <a:scene3d>
              <a:camera prst="orthographicFront"/>
              <a:lightRig rig="threePt" dir="t"/>
            </a:scene3d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 sz="800" baseline="0"/>
                      <a:t>95,7</a:t>
                    </a:r>
                    <a:endParaRPr lang="en-US" baseline="0"/>
                  </a:p>
                </c:rich>
              </c:tx>
              <c:dLblPos val="outEnd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numFmt formatCode="0.0" sourceLinked="0"/>
              <c:spPr>
                <a:solidFill>
                  <a:schemeClr val="bg1"/>
                </a:solidFill>
                <a:ln w="3175">
                  <a:noFill/>
                  <a:prstDash val="solid"/>
                </a:ln>
              </c:spPr>
              <c:txPr>
                <a:bodyPr vertOverflow="overflow" horzOverflow="overflow">
                  <a:noAutofit/>
                </a:bodyPr>
                <a:lstStyle/>
                <a:p>
                  <a:pPr>
                    <a:defRPr sz="800" b="0" i="0" baseline="0">
                      <a:solidFill>
                        <a:schemeClr val="tx1"/>
                      </a:solidFill>
                      <a:latin typeface="Fira Sans" panose="020B0503050000020004" pitchFamily="34" charset="0"/>
                    </a:defRPr>
                  </a:pPr>
                  <a:endParaRPr lang="pl-PL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</c15:spPr>
                </c:ext>
              </c:extLst>
            </c:dLbl>
            <c:dLbl>
              <c:idx val="7"/>
              <c:layout>
                <c:manualLayout>
                  <c:x val="0"/>
                  <c:y val="-1.1652748106428433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9"/>
              <c:tx>
                <c:rich>
                  <a:bodyPr/>
                  <a:lstStyle/>
                  <a:p>
                    <a:r>
                      <a:rPr lang="en-US" sz="900"/>
                      <a:t> </a:t>
                    </a:r>
                    <a:r>
                      <a:rPr lang="en-US"/>
                      <a:t>[WARTOŚĆ]</a:t>
                    </a:r>
                  </a:p>
                </c:rich>
              </c:tx>
              <c:dLblPos val="outEnd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numFmt formatCode="0.0" sourceLinked="0"/>
            <c:spPr>
              <a:solidFill>
                <a:schemeClr val="bg1"/>
              </a:solidFill>
              <a:ln w="3175">
                <a:noFill/>
                <a:prstDash val="solid"/>
              </a:ln>
            </c:spPr>
            <c:txPr>
              <a:bodyPr vertOverflow="overflow" horzOverflow="overflow">
                <a:spAutoFit/>
              </a:bodyPr>
              <a:lstStyle/>
              <a:p>
                <a:pPr>
                  <a:defRPr sz="800" b="0" i="0" baseline="0">
                    <a:solidFill>
                      <a:schemeClr val="tx1"/>
                    </a:solidFill>
                    <a:latin typeface="Fira Sans" panose="020B0503050000020004" pitchFamily="34" charset="0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rodz_dział_miesiąc!$B$4:$B$12</c:f>
              <c:strCache>
                <c:ptCount val="9"/>
                <c:pt idx="0">
                  <c:v>pojazdy 
samochodowe, 
motocykle, części  
</c:v>
                </c:pt>
                <c:pt idx="1">
                  <c:v>paliwa stałe,
ciekłe
i gazowe</c:v>
                </c:pt>
                <c:pt idx="2">
                  <c:v>żywność,
napoje
i wyroby
tytoniowe
</c:v>
                </c:pt>
                <c:pt idx="3">
                  <c:v>pozostała
sprzedaż
w niewyspecja-
lizowanych
sklepach
</c:v>
                </c:pt>
                <c:pt idx="4">
                  <c:v>farmaceutyki, 
kosmetyki, 
sprzęt 
ortopedyczny   </c:v>
                </c:pt>
                <c:pt idx="5">
                  <c:v>tekstylia, odzież, 
obuwie</c:v>
                </c:pt>
                <c:pt idx="6">
                  <c:v>meble,
rtv,
agd
</c:v>
                </c:pt>
                <c:pt idx="7">
                  <c:v>prasa, książki, 
pozostała sprzedaż
w wyspecjalizowanych
sklepach
</c:v>
                </c:pt>
                <c:pt idx="8">
                  <c:v>pozostałe  </c:v>
                </c:pt>
              </c:strCache>
            </c:strRef>
          </c:cat>
          <c:val>
            <c:numRef>
              <c:f>rodz_dział_miesiąc!$BB$4:$BB$12</c:f>
              <c:numCache>
                <c:formatCode>0.0</c:formatCode>
                <c:ptCount val="9"/>
                <c:pt idx="0">
                  <c:v>95.7</c:v>
                </c:pt>
                <c:pt idx="1">
                  <c:v>108.2</c:v>
                </c:pt>
                <c:pt idx="2">
                  <c:v>99.1</c:v>
                </c:pt>
                <c:pt idx="3">
                  <c:v>104.5</c:v>
                </c:pt>
                <c:pt idx="4">
                  <c:v>109.1</c:v>
                </c:pt>
                <c:pt idx="5">
                  <c:v>108.9</c:v>
                </c:pt>
                <c:pt idx="6">
                  <c:v>102.8</c:v>
                </c:pt>
                <c:pt idx="7">
                  <c:v>99.4</c:v>
                </c:pt>
                <c:pt idx="8">
                  <c:v>108.9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axId val="-1022229040"/>
        <c:axId val="-1022229584"/>
      </c:barChart>
      <c:catAx>
        <c:axId val="-1022229040"/>
        <c:scaling>
          <c:orientation val="minMax"/>
        </c:scaling>
        <c:delete val="0"/>
        <c:axPos val="b"/>
        <c:numFmt formatCode="#,##0.00" sourceLinked="0"/>
        <c:majorTickMark val="cross"/>
        <c:minorTickMark val="none"/>
        <c:tickLblPos val="low"/>
        <c:spPr>
          <a:ln w="6350" cmpd="sng">
            <a:noFill/>
            <a:prstDash val="solid"/>
          </a:ln>
        </c:spPr>
        <c:txPr>
          <a:bodyPr rot="0" vert="horz"/>
          <a:lstStyle/>
          <a:p>
            <a:pPr>
              <a:defRPr sz="800" b="0" i="0" u="none" strike="noStrike" baseline="30000">
                <a:solidFill>
                  <a:srgbClr val="000000"/>
                </a:solidFill>
                <a:latin typeface="Fira Sans" pitchFamily="34" charset="0"/>
                <a:ea typeface="Fira Sans" pitchFamily="34" charset="0"/>
                <a:cs typeface="Arial CE"/>
              </a:defRPr>
            </a:pPr>
            <a:endParaRPr lang="pl-PL"/>
          </a:p>
        </c:txPr>
        <c:crossAx val="-1022229584"/>
        <c:crossesAt val="100"/>
        <c:auto val="1"/>
        <c:lblAlgn val="ctr"/>
        <c:lblOffset val="80"/>
        <c:tickLblSkip val="1"/>
        <c:tickMarkSkip val="1"/>
        <c:noMultiLvlLbl val="0"/>
      </c:catAx>
      <c:valAx>
        <c:axId val="-1022229584"/>
        <c:scaling>
          <c:orientation val="minMax"/>
          <c:max val="115"/>
          <c:min val="90"/>
        </c:scaling>
        <c:delete val="0"/>
        <c:axPos val="l"/>
        <c:majorGridlines>
          <c:spPr>
            <a:ln w="3175">
              <a:solidFill>
                <a:schemeClr val="bg1">
                  <a:lumMod val="65000"/>
                </a:schemeClr>
              </a:solidFill>
              <a:prstDash val="solid"/>
            </a:ln>
          </c:spPr>
        </c:majorGridlines>
        <c:numFmt formatCode="0" sourceLinked="0"/>
        <c:majorTickMark val="out"/>
        <c:minorTickMark val="none"/>
        <c:tickLblPos val="nextTo"/>
        <c:spPr>
          <a:ln w="3175">
            <a:noFill/>
            <a:prstDash val="solid"/>
          </a:ln>
        </c:spPr>
        <c:txPr>
          <a:bodyPr rot="0" vert="horz"/>
          <a:lstStyle/>
          <a:p>
            <a:pPr>
              <a:defRPr sz="700" b="0" i="0" u="none" strike="noStrike" baseline="0">
                <a:solidFill>
                  <a:srgbClr val="000000"/>
                </a:solidFill>
                <a:latin typeface="Fira Sans" pitchFamily="34" charset="0"/>
                <a:ea typeface="Fira Sans" pitchFamily="34" charset="0"/>
                <a:cs typeface="Arial CE"/>
              </a:defRPr>
            </a:pPr>
            <a:endParaRPr lang="pl-PL"/>
          </a:p>
        </c:txPr>
        <c:crossAx val="-1022229040"/>
        <c:crosses val="autoZero"/>
        <c:crossBetween val="between"/>
        <c:majorUnit val="5"/>
      </c:valAx>
      <c:spPr>
        <a:solidFill>
          <a:srgbClr val="FFFFFF"/>
        </a:solidFill>
        <a:ln w="25400">
          <a:noFill/>
        </a:ln>
      </c:spPr>
    </c:plotArea>
    <c:plotVisOnly val="1"/>
    <c:dispBlanksAs val="gap"/>
    <c:showDLblsOverMax val="0"/>
  </c:chart>
  <c:spPr>
    <a:solidFill>
      <a:srgbClr val="FFFFFF"/>
    </a:solidFill>
    <a:ln w="9525">
      <a:noFill/>
    </a:ln>
  </c:spPr>
  <c:txPr>
    <a:bodyPr/>
    <a:lstStyle/>
    <a:p>
      <a:pPr>
        <a:defRPr sz="1200" b="0" i="0" u="none" strike="noStrike" baseline="0">
          <a:solidFill>
            <a:srgbClr val="000000"/>
          </a:solidFill>
          <a:latin typeface="Arial CE"/>
          <a:ea typeface="Arial CE"/>
          <a:cs typeface="Arial CE"/>
        </a:defRPr>
      </a:pPr>
      <a:endParaRPr lang="pl-PL"/>
    </a:p>
  </c:txPr>
  <c:externalData r:id="rId1">
    <c:autoUpdate val="0"/>
  </c:externalData>
  <c:userShapes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5.8365519482991353E-2"/>
          <c:y val="6.1776061776061778E-2"/>
          <c:w val="0.90120672439187943"/>
          <c:h val="0.73350155554879959"/>
        </c:manualLayout>
      </c:layout>
      <c:lineChart>
        <c:grouping val="standard"/>
        <c:varyColors val="0"/>
        <c:ser>
          <c:idx val="0"/>
          <c:order val="0"/>
          <c:tx>
            <c:strRef>
              <c:f>Wykresy!$B$1</c:f>
              <c:strCache>
                <c:ptCount val="1"/>
                <c:pt idx="0">
                  <c:v>dane niewyrównane</c:v>
                </c:pt>
              </c:strCache>
            </c:strRef>
          </c:tx>
          <c:spPr>
            <a:ln w="25400" cap="rnd">
              <a:solidFill>
                <a:srgbClr val="001D77"/>
              </a:solidFill>
              <a:round/>
            </a:ln>
            <a:effectLst/>
          </c:spPr>
          <c:marker>
            <c:symbol val="none"/>
          </c:marker>
          <c:dLbls>
            <c:dLbl>
              <c:idx val="104"/>
              <c:layout>
                <c:manualLayout>
                  <c:x val="-3.4709309532663941E-2"/>
                  <c:y val="4.1184041184041134E-2"/>
                </c:manualLayout>
              </c:layout>
              <c:tx>
                <c:rich>
                  <a:bodyPr/>
                  <a:lstStyle/>
                  <a:p>
                    <a:fld id="{64F9DA40-7381-4545-A7B5-D8CE390B3040}" type="VALUE">
                      <a:rPr lang="en-US" sz="800" baseline="0">
                        <a:solidFill>
                          <a:srgbClr val="001D77"/>
                        </a:solidFill>
                        <a:latin typeface="Fira Sans" panose="020B0503050000020004" pitchFamily="34" charset="0"/>
                      </a:rPr>
                      <a:pPr/>
                      <a:t>[WARTOŚĆ]</a:t>
                    </a:fld>
                    <a:endParaRPr lang="pl-PL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Wykresy!$A$2:$A$109</c:f>
              <c:numCache>
                <c:formatCode>General</c:formatCode>
                <c:ptCount val="108"/>
                <c:pt idx="6" formatCode="0">
                  <c:v>2010</c:v>
                </c:pt>
                <c:pt idx="18" formatCode="0">
                  <c:v>2011</c:v>
                </c:pt>
                <c:pt idx="30" formatCode="0">
                  <c:v>2012</c:v>
                </c:pt>
                <c:pt idx="42" formatCode="0">
                  <c:v>2013</c:v>
                </c:pt>
                <c:pt idx="54" formatCode="0">
                  <c:v>2014</c:v>
                </c:pt>
                <c:pt idx="66" formatCode="0">
                  <c:v>2015</c:v>
                </c:pt>
                <c:pt idx="78" formatCode="0">
                  <c:v>2016</c:v>
                </c:pt>
                <c:pt idx="90" formatCode="0">
                  <c:v>2017</c:v>
                </c:pt>
                <c:pt idx="102" formatCode="0">
                  <c:v>2018</c:v>
                </c:pt>
              </c:numCache>
            </c:numRef>
          </c:cat>
          <c:val>
            <c:numRef>
              <c:f>Wykresy!$B$2:$B$109</c:f>
              <c:numCache>
                <c:formatCode>General</c:formatCode>
                <c:ptCount val="108"/>
                <c:pt idx="0">
                  <c:v>71</c:v>
                </c:pt>
                <c:pt idx="1">
                  <c:v>68.099999999999994</c:v>
                </c:pt>
                <c:pt idx="2">
                  <c:v>82.5</c:v>
                </c:pt>
                <c:pt idx="3">
                  <c:v>77.599999999999994</c:v>
                </c:pt>
                <c:pt idx="4">
                  <c:v>79.5</c:v>
                </c:pt>
                <c:pt idx="5">
                  <c:v>82.6</c:v>
                </c:pt>
                <c:pt idx="6">
                  <c:v>85.6</c:v>
                </c:pt>
                <c:pt idx="7">
                  <c:v>84.8</c:v>
                </c:pt>
                <c:pt idx="8">
                  <c:v>85</c:v>
                </c:pt>
                <c:pt idx="9">
                  <c:v>87.9</c:v>
                </c:pt>
                <c:pt idx="10">
                  <c:v>81.900000000000006</c:v>
                </c:pt>
                <c:pt idx="11">
                  <c:v>102.1</c:v>
                </c:pt>
                <c:pt idx="12">
                  <c:v>72.2</c:v>
                </c:pt>
                <c:pt idx="13">
                  <c:v>73.5</c:v>
                </c:pt>
                <c:pt idx="14">
                  <c:v>86.2</c:v>
                </c:pt>
                <c:pt idx="15">
                  <c:v>87.6</c:v>
                </c:pt>
                <c:pt idx="16">
                  <c:v>86.1</c:v>
                </c:pt>
                <c:pt idx="17">
                  <c:v>87.7</c:v>
                </c:pt>
                <c:pt idx="18">
                  <c:v>88.9</c:v>
                </c:pt>
                <c:pt idx="19">
                  <c:v>90.2</c:v>
                </c:pt>
                <c:pt idx="20">
                  <c:v>91.4</c:v>
                </c:pt>
                <c:pt idx="21">
                  <c:v>93.7</c:v>
                </c:pt>
                <c:pt idx="22">
                  <c:v>87.8</c:v>
                </c:pt>
                <c:pt idx="23">
                  <c:v>106</c:v>
                </c:pt>
                <c:pt idx="24">
                  <c:v>79.2</c:v>
                </c:pt>
                <c:pt idx="25">
                  <c:v>79.900000000000006</c:v>
                </c:pt>
                <c:pt idx="26">
                  <c:v>92</c:v>
                </c:pt>
                <c:pt idx="27">
                  <c:v>89.1</c:v>
                </c:pt>
                <c:pt idx="28">
                  <c:v>89.8</c:v>
                </c:pt>
                <c:pt idx="29">
                  <c:v>90</c:v>
                </c:pt>
                <c:pt idx="30">
                  <c:v>91.9</c:v>
                </c:pt>
                <c:pt idx="31">
                  <c:v>92.3</c:v>
                </c:pt>
                <c:pt idx="32">
                  <c:v>90.8</c:v>
                </c:pt>
                <c:pt idx="33">
                  <c:v>94.1</c:v>
                </c:pt>
                <c:pt idx="34">
                  <c:v>88.4</c:v>
                </c:pt>
                <c:pt idx="35">
                  <c:v>102.1</c:v>
                </c:pt>
                <c:pt idx="36">
                  <c:v>80.900000000000006</c:v>
                </c:pt>
                <c:pt idx="37">
                  <c:v>78.900000000000006</c:v>
                </c:pt>
                <c:pt idx="38">
                  <c:v>92.1</c:v>
                </c:pt>
                <c:pt idx="39">
                  <c:v>89.1</c:v>
                </c:pt>
                <c:pt idx="40">
                  <c:v>90.8</c:v>
                </c:pt>
                <c:pt idx="41">
                  <c:v>92.3</c:v>
                </c:pt>
                <c:pt idx="42">
                  <c:v>95.7</c:v>
                </c:pt>
                <c:pt idx="43">
                  <c:v>95.5</c:v>
                </c:pt>
                <c:pt idx="44">
                  <c:v>94.4</c:v>
                </c:pt>
                <c:pt idx="45">
                  <c:v>97.5</c:v>
                </c:pt>
                <c:pt idx="46">
                  <c:v>91.9</c:v>
                </c:pt>
                <c:pt idx="47">
                  <c:v>108</c:v>
                </c:pt>
                <c:pt idx="48">
                  <c:v>84.9</c:v>
                </c:pt>
                <c:pt idx="49">
                  <c:v>84.5</c:v>
                </c:pt>
                <c:pt idx="50">
                  <c:v>95</c:v>
                </c:pt>
                <c:pt idx="51">
                  <c:v>97.2</c:v>
                </c:pt>
                <c:pt idx="52">
                  <c:v>94.7</c:v>
                </c:pt>
                <c:pt idx="53">
                  <c:v>94</c:v>
                </c:pt>
                <c:pt idx="54">
                  <c:v>98.9</c:v>
                </c:pt>
                <c:pt idx="55">
                  <c:v>98.5</c:v>
                </c:pt>
                <c:pt idx="56">
                  <c:v>97.5</c:v>
                </c:pt>
                <c:pt idx="57">
                  <c:v>101.4</c:v>
                </c:pt>
                <c:pt idx="58">
                  <c:v>93.5</c:v>
                </c:pt>
                <c:pt idx="59">
                  <c:v>112.7</c:v>
                </c:pt>
                <c:pt idx="60">
                  <c:v>87.8</c:v>
                </c:pt>
                <c:pt idx="61">
                  <c:v>86.4</c:v>
                </c:pt>
                <c:pt idx="62">
                  <c:v>101.1</c:v>
                </c:pt>
                <c:pt idx="63">
                  <c:v>98.5</c:v>
                </c:pt>
                <c:pt idx="64">
                  <c:v>99</c:v>
                </c:pt>
                <c:pt idx="65">
                  <c:v>100</c:v>
                </c:pt>
                <c:pt idx="66">
                  <c:v>102.3</c:v>
                </c:pt>
                <c:pt idx="67">
                  <c:v>100.4</c:v>
                </c:pt>
                <c:pt idx="68">
                  <c:v>100.3</c:v>
                </c:pt>
                <c:pt idx="69">
                  <c:v>105</c:v>
                </c:pt>
                <c:pt idx="70">
                  <c:v>98.8</c:v>
                </c:pt>
                <c:pt idx="71">
                  <c:v>120.6</c:v>
                </c:pt>
                <c:pt idx="72">
                  <c:v>90.6</c:v>
                </c:pt>
                <c:pt idx="73">
                  <c:v>91.7</c:v>
                </c:pt>
                <c:pt idx="74">
                  <c:v>104.1</c:v>
                </c:pt>
                <c:pt idx="75">
                  <c:v>103.9</c:v>
                </c:pt>
                <c:pt idx="76">
                  <c:v>103.2</c:v>
                </c:pt>
                <c:pt idx="77">
                  <c:v>106.4</c:v>
                </c:pt>
                <c:pt idx="78">
                  <c:v>106.7</c:v>
                </c:pt>
                <c:pt idx="79">
                  <c:v>108.1</c:v>
                </c:pt>
                <c:pt idx="80">
                  <c:v>106.6</c:v>
                </c:pt>
                <c:pt idx="81">
                  <c:v>109.8</c:v>
                </c:pt>
                <c:pt idx="82">
                  <c:v>106.1</c:v>
                </c:pt>
                <c:pt idx="83">
                  <c:v>127.7</c:v>
                </c:pt>
                <c:pt idx="84">
                  <c:v>99.3</c:v>
                </c:pt>
                <c:pt idx="85">
                  <c:v>96.5</c:v>
                </c:pt>
                <c:pt idx="86">
                  <c:v>112.5</c:v>
                </c:pt>
                <c:pt idx="87">
                  <c:v>110.9</c:v>
                </c:pt>
                <c:pt idx="88">
                  <c:v>111</c:v>
                </c:pt>
                <c:pt idx="89">
                  <c:v>112.8</c:v>
                </c:pt>
                <c:pt idx="90">
                  <c:v>114.1</c:v>
                </c:pt>
                <c:pt idx="91">
                  <c:v>115.8</c:v>
                </c:pt>
                <c:pt idx="92">
                  <c:v>114.8</c:v>
                </c:pt>
                <c:pt idx="93">
                  <c:v>117.8</c:v>
                </c:pt>
                <c:pt idx="94">
                  <c:v>115.7</c:v>
                </c:pt>
                <c:pt idx="95">
                  <c:v>134.80000000000001</c:v>
                </c:pt>
                <c:pt idx="96">
                  <c:v>107.2</c:v>
                </c:pt>
                <c:pt idx="97">
                  <c:v>104.1</c:v>
                </c:pt>
                <c:pt idx="98">
                  <c:v>122.6</c:v>
                </c:pt>
                <c:pt idx="99">
                  <c:v>115.7</c:v>
                </c:pt>
                <c:pt idx="100">
                  <c:v>118</c:v>
                </c:pt>
                <c:pt idx="101">
                  <c:v>122.3</c:v>
                </c:pt>
                <c:pt idx="102">
                  <c:v>122.5</c:v>
                </c:pt>
                <c:pt idx="103">
                  <c:v>123.8</c:v>
                </c:pt>
                <c:pt idx="104">
                  <c:v>119.1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Wykresy!$C$1</c:f>
              <c:strCache>
                <c:ptCount val="1"/>
                <c:pt idx="0">
                  <c:v>dane wyrównane sezonowo</c:v>
                </c:pt>
              </c:strCache>
            </c:strRef>
          </c:tx>
          <c:spPr>
            <a:ln w="25400" cap="rnd">
              <a:solidFill>
                <a:srgbClr val="69BE28"/>
              </a:solidFill>
              <a:round/>
            </a:ln>
            <a:effectLst/>
          </c:spPr>
          <c:marker>
            <c:symbol val="none"/>
          </c:marker>
          <c:dLbls>
            <c:dLbl>
              <c:idx val="104"/>
              <c:layout>
                <c:manualLayout>
                  <c:x val="-3.96677823230445E-2"/>
                  <c:y val="-6.1776061776061778E-2"/>
                </c:manualLayout>
              </c:layout>
              <c:tx>
                <c:rich>
                  <a:bodyPr/>
                  <a:lstStyle/>
                  <a:p>
                    <a:fld id="{5175BE48-5B7B-4CB3-A624-114A0C9B9381}" type="VALUE">
                      <a:rPr lang="en-US" sz="800" baseline="0">
                        <a:solidFill>
                          <a:srgbClr val="69BE28"/>
                        </a:solidFill>
                        <a:latin typeface="Fira Sans" panose="020B0503050000020004" pitchFamily="34" charset="0"/>
                      </a:rPr>
                      <a:pPr/>
                      <a:t>[WARTOŚĆ]</a:t>
                    </a:fld>
                    <a:endParaRPr lang="pl-PL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Wykresy!$A$2:$A$109</c:f>
              <c:numCache>
                <c:formatCode>General</c:formatCode>
                <c:ptCount val="108"/>
                <c:pt idx="6" formatCode="0">
                  <c:v>2010</c:v>
                </c:pt>
                <c:pt idx="18" formatCode="0">
                  <c:v>2011</c:v>
                </c:pt>
                <c:pt idx="30" formatCode="0">
                  <c:v>2012</c:v>
                </c:pt>
                <c:pt idx="42" formatCode="0">
                  <c:v>2013</c:v>
                </c:pt>
                <c:pt idx="54" formatCode="0">
                  <c:v>2014</c:v>
                </c:pt>
                <c:pt idx="66" formatCode="0">
                  <c:v>2015</c:v>
                </c:pt>
                <c:pt idx="78" formatCode="0">
                  <c:v>2016</c:v>
                </c:pt>
                <c:pt idx="90" formatCode="0">
                  <c:v>2017</c:v>
                </c:pt>
                <c:pt idx="102" formatCode="0">
                  <c:v>2018</c:v>
                </c:pt>
              </c:numCache>
            </c:numRef>
          </c:cat>
          <c:val>
            <c:numRef>
              <c:f>Wykresy!$C$2:$C$109</c:f>
              <c:numCache>
                <c:formatCode>General</c:formatCode>
                <c:ptCount val="108"/>
                <c:pt idx="0">
                  <c:v>80.3</c:v>
                </c:pt>
                <c:pt idx="1">
                  <c:v>78.900000000000006</c:v>
                </c:pt>
                <c:pt idx="2">
                  <c:v>81.7</c:v>
                </c:pt>
                <c:pt idx="3">
                  <c:v>76.900000000000006</c:v>
                </c:pt>
                <c:pt idx="4">
                  <c:v>81</c:v>
                </c:pt>
                <c:pt idx="5">
                  <c:v>82.1</c:v>
                </c:pt>
                <c:pt idx="6">
                  <c:v>82.9</c:v>
                </c:pt>
                <c:pt idx="7">
                  <c:v>83.1</c:v>
                </c:pt>
                <c:pt idx="8">
                  <c:v>83.7</c:v>
                </c:pt>
                <c:pt idx="9">
                  <c:v>84.7</c:v>
                </c:pt>
                <c:pt idx="10">
                  <c:v>84.2</c:v>
                </c:pt>
                <c:pt idx="11">
                  <c:v>85.8</c:v>
                </c:pt>
                <c:pt idx="12">
                  <c:v>81.7</c:v>
                </c:pt>
                <c:pt idx="13">
                  <c:v>85.1</c:v>
                </c:pt>
                <c:pt idx="14">
                  <c:v>85.6</c:v>
                </c:pt>
                <c:pt idx="15">
                  <c:v>86.6</c:v>
                </c:pt>
                <c:pt idx="16">
                  <c:v>87</c:v>
                </c:pt>
                <c:pt idx="17">
                  <c:v>87.3</c:v>
                </c:pt>
                <c:pt idx="18">
                  <c:v>87</c:v>
                </c:pt>
                <c:pt idx="19">
                  <c:v>88</c:v>
                </c:pt>
                <c:pt idx="20">
                  <c:v>89.8</c:v>
                </c:pt>
                <c:pt idx="21">
                  <c:v>90.8</c:v>
                </c:pt>
                <c:pt idx="22">
                  <c:v>90.3</c:v>
                </c:pt>
                <c:pt idx="23">
                  <c:v>89.7</c:v>
                </c:pt>
                <c:pt idx="24">
                  <c:v>89.3</c:v>
                </c:pt>
                <c:pt idx="25">
                  <c:v>89.1</c:v>
                </c:pt>
                <c:pt idx="26">
                  <c:v>91.2</c:v>
                </c:pt>
                <c:pt idx="27">
                  <c:v>89.6</c:v>
                </c:pt>
                <c:pt idx="28">
                  <c:v>90.2</c:v>
                </c:pt>
                <c:pt idx="29">
                  <c:v>89.7</c:v>
                </c:pt>
                <c:pt idx="30">
                  <c:v>90.5</c:v>
                </c:pt>
                <c:pt idx="31">
                  <c:v>90</c:v>
                </c:pt>
                <c:pt idx="32">
                  <c:v>90.7</c:v>
                </c:pt>
                <c:pt idx="33">
                  <c:v>90</c:v>
                </c:pt>
                <c:pt idx="34">
                  <c:v>89.4</c:v>
                </c:pt>
                <c:pt idx="35">
                  <c:v>89.3</c:v>
                </c:pt>
                <c:pt idx="36">
                  <c:v>89.5</c:v>
                </c:pt>
                <c:pt idx="37">
                  <c:v>90.8</c:v>
                </c:pt>
                <c:pt idx="38">
                  <c:v>90.8</c:v>
                </c:pt>
                <c:pt idx="39">
                  <c:v>90</c:v>
                </c:pt>
                <c:pt idx="40">
                  <c:v>92.3</c:v>
                </c:pt>
                <c:pt idx="41">
                  <c:v>92.5</c:v>
                </c:pt>
                <c:pt idx="42">
                  <c:v>93.1</c:v>
                </c:pt>
                <c:pt idx="43">
                  <c:v>93.2</c:v>
                </c:pt>
                <c:pt idx="44">
                  <c:v>94.5</c:v>
                </c:pt>
                <c:pt idx="45">
                  <c:v>93.3</c:v>
                </c:pt>
                <c:pt idx="46">
                  <c:v>94.2</c:v>
                </c:pt>
                <c:pt idx="47">
                  <c:v>94.2</c:v>
                </c:pt>
                <c:pt idx="48">
                  <c:v>94.3</c:v>
                </c:pt>
                <c:pt idx="49">
                  <c:v>96.9</c:v>
                </c:pt>
                <c:pt idx="50">
                  <c:v>95.4</c:v>
                </c:pt>
                <c:pt idx="51">
                  <c:v>96.3</c:v>
                </c:pt>
                <c:pt idx="52">
                  <c:v>94.9</c:v>
                </c:pt>
                <c:pt idx="53">
                  <c:v>95.1</c:v>
                </c:pt>
                <c:pt idx="54">
                  <c:v>96.2</c:v>
                </c:pt>
                <c:pt idx="55">
                  <c:v>97.6</c:v>
                </c:pt>
                <c:pt idx="56">
                  <c:v>97</c:v>
                </c:pt>
                <c:pt idx="57">
                  <c:v>96.8</c:v>
                </c:pt>
                <c:pt idx="58">
                  <c:v>96.6</c:v>
                </c:pt>
                <c:pt idx="59">
                  <c:v>97.1</c:v>
                </c:pt>
                <c:pt idx="60">
                  <c:v>97.6</c:v>
                </c:pt>
                <c:pt idx="61">
                  <c:v>99</c:v>
                </c:pt>
                <c:pt idx="62">
                  <c:v>100.8</c:v>
                </c:pt>
                <c:pt idx="63">
                  <c:v>98</c:v>
                </c:pt>
                <c:pt idx="64">
                  <c:v>99.8</c:v>
                </c:pt>
                <c:pt idx="65">
                  <c:v>100.2</c:v>
                </c:pt>
                <c:pt idx="66">
                  <c:v>99.2</c:v>
                </c:pt>
                <c:pt idx="67">
                  <c:v>99.7</c:v>
                </c:pt>
                <c:pt idx="68">
                  <c:v>99.5</c:v>
                </c:pt>
                <c:pt idx="69">
                  <c:v>100.9</c:v>
                </c:pt>
                <c:pt idx="70">
                  <c:v>101.5</c:v>
                </c:pt>
                <c:pt idx="71">
                  <c:v>103.5</c:v>
                </c:pt>
                <c:pt idx="72">
                  <c:v>102.3</c:v>
                </c:pt>
                <c:pt idx="73">
                  <c:v>102</c:v>
                </c:pt>
                <c:pt idx="74">
                  <c:v>101.6</c:v>
                </c:pt>
                <c:pt idx="75">
                  <c:v>104.3</c:v>
                </c:pt>
                <c:pt idx="76">
                  <c:v>104.9</c:v>
                </c:pt>
                <c:pt idx="77">
                  <c:v>105.1</c:v>
                </c:pt>
                <c:pt idx="78">
                  <c:v>105.1</c:v>
                </c:pt>
                <c:pt idx="79">
                  <c:v>105.8</c:v>
                </c:pt>
                <c:pt idx="80">
                  <c:v>105.9</c:v>
                </c:pt>
                <c:pt idx="81">
                  <c:v>107.3</c:v>
                </c:pt>
                <c:pt idx="82">
                  <c:v>108.3</c:v>
                </c:pt>
                <c:pt idx="83">
                  <c:v>108.2</c:v>
                </c:pt>
                <c:pt idx="84">
                  <c:v>111</c:v>
                </c:pt>
                <c:pt idx="85">
                  <c:v>110.4</c:v>
                </c:pt>
                <c:pt idx="86">
                  <c:v>110.6</c:v>
                </c:pt>
                <c:pt idx="87">
                  <c:v>111.4</c:v>
                </c:pt>
                <c:pt idx="88">
                  <c:v>111.6</c:v>
                </c:pt>
                <c:pt idx="89">
                  <c:v>112.3</c:v>
                </c:pt>
                <c:pt idx="90">
                  <c:v>113.2</c:v>
                </c:pt>
                <c:pt idx="91">
                  <c:v>113.5</c:v>
                </c:pt>
                <c:pt idx="92">
                  <c:v>114.3</c:v>
                </c:pt>
                <c:pt idx="93">
                  <c:v>114.9</c:v>
                </c:pt>
                <c:pt idx="94">
                  <c:v>117.6</c:v>
                </c:pt>
                <c:pt idx="95">
                  <c:v>116.4</c:v>
                </c:pt>
                <c:pt idx="96">
                  <c:v>118.1</c:v>
                </c:pt>
                <c:pt idx="97">
                  <c:v>119</c:v>
                </c:pt>
                <c:pt idx="98">
                  <c:v>119.6</c:v>
                </c:pt>
                <c:pt idx="99">
                  <c:v>118.1</c:v>
                </c:pt>
                <c:pt idx="100">
                  <c:v>119.4</c:v>
                </c:pt>
                <c:pt idx="101">
                  <c:v>120.7</c:v>
                </c:pt>
                <c:pt idx="102">
                  <c:v>121.3</c:v>
                </c:pt>
                <c:pt idx="103">
                  <c:v>121.3</c:v>
                </c:pt>
                <c:pt idx="104">
                  <c:v>120.6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-1022219792"/>
        <c:axId val="-1022230128"/>
      </c:lineChart>
      <c:catAx>
        <c:axId val="-1022219792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bg1">
                  <a:lumMod val="6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low"/>
        <c:spPr>
          <a:noFill/>
          <a:ln w="9525" cap="flat" cmpd="sng" algn="ctr">
            <a:solidFill>
              <a:schemeClr val="bg1">
                <a:lumMod val="6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b" anchorCtr="1"/>
          <a:lstStyle/>
          <a:p>
            <a:pPr>
              <a:defRPr sz="7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+mn-ea"/>
                <a:cs typeface="+mn-cs"/>
              </a:defRPr>
            </a:pPr>
            <a:endParaRPr lang="pl-PL"/>
          </a:p>
        </c:txPr>
        <c:crossAx val="-1022230128"/>
        <c:crosses val="autoZero"/>
        <c:auto val="1"/>
        <c:lblAlgn val="ctr"/>
        <c:lblOffset val="100"/>
        <c:tickMarkSkip val="12"/>
        <c:noMultiLvlLbl val="0"/>
      </c:catAx>
      <c:valAx>
        <c:axId val="-1022230128"/>
        <c:scaling>
          <c:orientation val="minMax"/>
          <c:min val="60"/>
        </c:scaling>
        <c:delete val="0"/>
        <c:axPos val="l"/>
        <c:majorGridlines>
          <c:spPr>
            <a:ln w="9525" cap="flat" cmpd="sng" algn="ctr">
              <a:solidFill>
                <a:schemeClr val="bg1">
                  <a:lumMod val="6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bg1">
                <a:lumMod val="6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+mn-ea"/>
                <a:cs typeface="+mn-cs"/>
              </a:defRPr>
            </a:pPr>
            <a:endParaRPr lang="pl-PL"/>
          </a:p>
        </c:txPr>
        <c:crossAx val="-102221979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ysClr val="windowText" lastClr="000000"/>
              </a:solidFill>
              <a:latin typeface="Fira Sans" panose="020B0503050000020004" pitchFamily="34" charset="0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1">
    <c:autoUpdate val="0"/>
  </c:externalData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0.2374</cdr:x>
      <cdr:y>0.15906</cdr:y>
    </cdr:from>
    <cdr:to>
      <cdr:x>0.39455</cdr:x>
      <cdr:y>0.2517</cdr:y>
    </cdr:to>
    <cdr:sp macro="" textlink="">
      <cdr:nvSpPr>
        <cdr:cNvPr id="3" name="Text Box 1032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 rot="10800000" flipV="1">
          <a:off x="1217295" y="520065"/>
          <a:ext cx="805815" cy="302895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9525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36576" tIns="22860" rIns="0" bIns="0" anchor="t" anchorCtr="0" upright="1"/>
        <a:lstStyle xmlns:a="http://schemas.openxmlformats.org/drawingml/2006/main"/>
        <a:p xmlns:a="http://schemas.openxmlformats.org/drawingml/2006/main">
          <a:pPr algn="ctr" rtl="0">
            <a:defRPr sz="1000"/>
          </a:pPr>
          <a:endParaRPr lang="pl-PL" sz="900" b="1" i="1" u="none" strike="noStrike" baseline="0">
            <a:solidFill>
              <a:srgbClr val="FF0000"/>
            </a:solidFill>
            <a:latin typeface="Fira Sans" pitchFamily="34" charset="0"/>
            <a:ea typeface="Fira Sans" pitchFamily="34" charset="0"/>
            <a:cs typeface="Arial CE"/>
          </a:endParaRPr>
        </a:p>
        <a:p xmlns:a="http://schemas.openxmlformats.org/drawingml/2006/main">
          <a:pPr algn="ctr" rtl="0">
            <a:lnSpc>
              <a:spcPts val="800"/>
            </a:lnSpc>
            <a:defRPr sz="1000"/>
          </a:pPr>
          <a:r>
            <a:rPr lang="pl-PL" sz="800" b="1" i="1" u="none" strike="noStrike" baseline="0">
              <a:solidFill>
                <a:srgbClr val="69BE28"/>
              </a:solidFill>
              <a:latin typeface="Fira Sans" pitchFamily="34" charset="0"/>
              <a:ea typeface="Fira Sans" pitchFamily="34" charset="0"/>
              <a:cs typeface="Arial CE"/>
            </a:rPr>
            <a:t>Ogółem 103,6</a:t>
          </a:r>
        </a:p>
      </cdr:txBody>
    </cdr:sp>
  </cdr:relSizeAnchor>
  <cdr:relSizeAnchor xmlns:cdr="http://schemas.openxmlformats.org/drawingml/2006/chartDrawing">
    <cdr:from>
      <cdr:x>0.25844</cdr:x>
      <cdr:y>0.23422</cdr:y>
    </cdr:from>
    <cdr:to>
      <cdr:x>0.31096</cdr:x>
      <cdr:y>0.33171</cdr:y>
    </cdr:to>
    <cdr:sp macro="" textlink="">
      <cdr:nvSpPr>
        <cdr:cNvPr id="4" name="Line 1033"/>
        <cdr:cNvSpPr>
          <a:spLocks xmlns:a="http://schemas.openxmlformats.org/drawingml/2006/main" noChangeShapeType="1"/>
        </cdr:cNvSpPr>
      </cdr:nvSpPr>
      <cdr:spPr bwMode="auto">
        <a:xfrm xmlns:a="http://schemas.openxmlformats.org/drawingml/2006/main" flipH="1">
          <a:off x="1325186" y="765809"/>
          <a:ext cx="269299" cy="318739"/>
        </a:xfrm>
        <a:prstGeom xmlns:a="http://schemas.openxmlformats.org/drawingml/2006/main" prst="line">
          <a:avLst/>
        </a:prstGeom>
        <a:noFill xmlns:a="http://schemas.openxmlformats.org/drawingml/2006/main"/>
        <a:ln xmlns:a="http://schemas.openxmlformats.org/drawingml/2006/main" w="19050">
          <a:solidFill>
            <a:srgbClr val="69BE28"/>
          </a:solidFill>
          <a:round/>
          <a:headEnd/>
          <a:tailEnd type="triangle" w="med" len="med"/>
        </a:ln>
      </cdr:spPr>
      <cdr:txBody>
        <a:bodyPr xmlns:a="http://schemas.openxmlformats.org/drawingml/2006/main"/>
        <a:lstStyle xmlns:a="http://schemas.openxmlformats.org/drawingml/2006/main"/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0.0492</cdr:x>
      <cdr:y>0.33433</cdr:y>
    </cdr:from>
    <cdr:to>
      <cdr:x>0.98186</cdr:x>
      <cdr:y>0.33829</cdr:y>
    </cdr:to>
    <cdr:sp macro="" textlink="">
      <cdr:nvSpPr>
        <cdr:cNvPr id="5" name="Line 1034"/>
        <cdr:cNvSpPr>
          <a:spLocks xmlns:a="http://schemas.openxmlformats.org/drawingml/2006/main" noChangeShapeType="1"/>
        </cdr:cNvSpPr>
      </cdr:nvSpPr>
      <cdr:spPr bwMode="auto">
        <a:xfrm xmlns:a="http://schemas.openxmlformats.org/drawingml/2006/main" flipV="1">
          <a:off x="252270" y="1093141"/>
          <a:ext cx="4782331" cy="12948"/>
        </a:xfrm>
        <a:prstGeom xmlns:a="http://schemas.openxmlformats.org/drawingml/2006/main" prst="line">
          <a:avLst/>
        </a:prstGeom>
        <a:noFill xmlns:a="http://schemas.openxmlformats.org/drawingml/2006/main"/>
        <a:ln xmlns:a="http://schemas.openxmlformats.org/drawingml/2006/main" w="34925">
          <a:solidFill>
            <a:srgbClr val="69BE28"/>
          </a:solidFill>
          <a:round/>
          <a:headEnd/>
          <a:tailEnd/>
        </a:ln>
      </cdr:spPr>
      <cdr:txBody>
        <a:bodyPr xmlns:a="http://schemas.openxmlformats.org/drawingml/2006/main"/>
        <a:lstStyle xmlns:a="http://schemas.openxmlformats.org/drawingml/2006/main"/>
        <a:p xmlns:a="http://schemas.openxmlformats.org/drawingml/2006/main">
          <a:endParaRPr lang="pl-PL"/>
        </a:p>
      </cdr:txBody>
    </cdr:sp>
  </cdr:relSizeAnchor>
</c:userShape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DF1BA9951007438FCA488A6A01397F" ma:contentTypeVersion="0" ma:contentTypeDescription="Utwórz nowy dokument." ma:contentTypeScope="" ma:versionID="862468e506de763a75f0c99d3ddc06d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CA8B5C-31D1-44D8-BAA2-D57C9058BEC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97796EB-7793-4EAE-9008-93798DC6CD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FC88ACA-9FE1-458C-B959-E2D15BF0DA9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D5F4D7C-FEC6-47B8-84D6-40450ECAD4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571</Words>
  <Characters>3432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Zawistowska Beata</dc:creator>
  <cp:lastModifiedBy>Żołynia Marcin</cp:lastModifiedBy>
  <cp:revision>2</cp:revision>
  <cp:lastPrinted>2018-10-16T13:27:00Z</cp:lastPrinted>
  <dcterms:created xsi:type="dcterms:W3CDTF">2018-10-19T07:32:00Z</dcterms:created>
  <dcterms:modified xsi:type="dcterms:W3CDTF">2018-10-19T07:32:00Z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