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00B5304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456E1016" w14:textId="77777777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A6BFEAD" w14:textId="218E9084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CA389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maju</w:t>
      </w: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r.</w:t>
      </w: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0C15EECB" w14:textId="72665668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076A136" w14:textId="00544104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5AA3587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3FB8" w14:textId="0E234DAE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282F117D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CA38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17,0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6FB4127" w14:textId="255FD855" w:rsidR="003627E7" w:rsidRPr="00364866" w:rsidRDefault="003627E7" w:rsidP="003627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 w:rsidR="004C7303">
                              <w:rPr>
                                <w:sz w:val="20"/>
                              </w:rPr>
                              <w:t> majem</w:t>
                            </w:r>
                            <w:r>
                              <w:rPr>
                                <w:sz w:val="20"/>
                              </w:rPr>
                              <w:t xml:space="preserve"> ub.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>
                              <w:rPr>
                                <w:sz w:val="20"/>
                              </w:rPr>
                              <w:t>oku</w:t>
                            </w:r>
                            <w:r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41CA3FB8" w14:textId="0E234DAE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282F117D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CA38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17,0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6FB4127" w14:textId="255FD855" w:rsidR="003627E7" w:rsidRPr="00364866" w:rsidRDefault="003627E7" w:rsidP="003627E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 z</w:t>
                      </w:r>
                      <w:r w:rsidR="004C7303">
                        <w:rPr>
                          <w:sz w:val="20"/>
                        </w:rPr>
                        <w:t> majem</w:t>
                      </w:r>
                      <w:r>
                        <w:rPr>
                          <w:sz w:val="20"/>
                        </w:rPr>
                        <w:t xml:space="preserve"> ub.</w:t>
                      </w:r>
                      <w:r w:rsidRPr="00364866">
                        <w:rPr>
                          <w:sz w:val="20"/>
                        </w:rPr>
                        <w:t xml:space="preserve"> r</w:t>
                      </w:r>
                      <w:r>
                        <w:rPr>
                          <w:sz w:val="20"/>
                        </w:rPr>
                        <w:t>oku</w:t>
                      </w:r>
                      <w:r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BAC2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00F6FD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B42F410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30BEBAC2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00F6FD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B42F410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 maju</w:t>
      </w:r>
      <w:r w:rsidRPr="003627E7">
        <w:rPr>
          <w:b/>
          <w:noProof/>
          <w:szCs w:val="19"/>
          <w:lang w:eastAsia="pl-PL"/>
        </w:rPr>
        <w:t xml:space="preserve"> br. produkcja sprzed</w:t>
      </w:r>
      <w:r w:rsidR="004C7303">
        <w:rPr>
          <w:b/>
          <w:noProof/>
          <w:szCs w:val="19"/>
          <w:lang w:eastAsia="pl-PL"/>
        </w:rPr>
        <w:t>ana przemysłu była niższa o 17,0% w porównaniu z majem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 wzrost o 7,7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t xml:space="preserve"> </w:t>
      </w:r>
      <w:r w:rsidR="00C74841" w:rsidRPr="00C74841">
        <w:rPr>
          <w:b/>
          <w:noProof/>
          <w:szCs w:val="19"/>
          <w:lang w:eastAsia="pl-PL"/>
        </w:rPr>
        <w:t>do anlogicznego okresu roku poprzedniego,</w:t>
      </w:r>
      <w:r w:rsidR="004C7303">
        <w:rPr>
          <w:b/>
          <w:noProof/>
          <w:szCs w:val="19"/>
          <w:lang w:eastAsia="pl-PL"/>
        </w:rPr>
        <w:t xml:space="preserve"> natomiast w porównaniu z kwietniem br. wzrosła o 10,1%. W okresie styczeń – maj</w:t>
      </w:r>
      <w:r w:rsidRPr="003627E7">
        <w:rPr>
          <w:b/>
          <w:noProof/>
          <w:szCs w:val="19"/>
          <w:lang w:eastAsia="pl-PL"/>
        </w:rPr>
        <w:t xml:space="preserve"> br. produkcj</w:t>
      </w:r>
      <w:r w:rsidR="004C7303">
        <w:rPr>
          <w:b/>
          <w:noProof/>
          <w:szCs w:val="19"/>
          <w:lang w:eastAsia="pl-PL"/>
        </w:rPr>
        <w:t>a sprzedana przemysłu była o 7,9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>oku, kiedy notowano wzrost o 7,0</w:t>
      </w:r>
      <w:r w:rsidRPr="003627E7">
        <w:rPr>
          <w:b/>
          <w:noProof/>
          <w:szCs w:val="19"/>
          <w:lang w:eastAsia="pl-PL"/>
        </w:rPr>
        <w:t xml:space="preserve">%. </w:t>
      </w:r>
    </w:p>
    <w:p w14:paraId="221368B0" w14:textId="0661777E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DA3FA22" w14:textId="7F3438A9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76BFCE27" w14:textId="1C21BF3B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3754AC46" w14:textId="53AA5C13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5F224EC1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A79D" w14:textId="1D0D9C70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>Po wyrównaniu sezonowym, spadek produkcji</w:t>
                            </w:r>
                            <w:r w:rsidR="00AE62E1">
                              <w:t xml:space="preserve"> sprzedanej przemysłu w maju</w:t>
                            </w:r>
                            <w:r w:rsidRPr="00AE62E1">
                              <w:t xml:space="preserve"> br. wyniósł </w:t>
                            </w:r>
                            <w:r w:rsidR="00AE62E1">
                              <w:t>15,5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36CF133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4pt;margin-top:6.1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M0hADveAAAACwEAAA8AAAAAAAAAAAAAAAAAbAQAAGRycy9kb3ducmV2LnhtbFBLBQYAAAAABAAE&#10;APMAAAB3BQAAAAA=&#10;" filled="f" stroked="f">
                <v:textbox>
                  <w:txbxContent>
                    <w:p w14:paraId="142AA79D" w14:textId="1D0D9C70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>Po wyrównaniu sezonowym, spadek produkcji</w:t>
                      </w:r>
                      <w:r w:rsidR="00AE62E1">
                        <w:t xml:space="preserve"> sprzedanej przemysłu w maju</w:t>
                      </w:r>
                      <w:r w:rsidRPr="00AE62E1">
                        <w:t xml:space="preserve"> br. wyniósł </w:t>
                      </w:r>
                      <w:r w:rsidR="00AE62E1">
                        <w:t>15,5</w:t>
                      </w:r>
                      <w:r w:rsidRPr="00AE62E1">
                        <w:t xml:space="preserve">% w skali roku </w:t>
                      </w:r>
                    </w:p>
                    <w:p w14:paraId="436CF133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661C7E1" w14:textId="199BB06D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AE62E1">
        <w:rPr>
          <w:noProof/>
          <w:szCs w:val="19"/>
          <w:lang w:eastAsia="pl-PL"/>
        </w:rPr>
        <w:t>harakterze sezonowym, w maju</w:t>
      </w:r>
      <w:r w:rsidRPr="00AE62E1">
        <w:rPr>
          <w:noProof/>
          <w:szCs w:val="19"/>
          <w:lang w:eastAsia="pl-PL"/>
        </w:rPr>
        <w:t xml:space="preserve"> br. produkcja sprzedana przemysłu ukształtowała się na poziomie o </w:t>
      </w:r>
      <w:r w:rsidR="00AE62E1">
        <w:rPr>
          <w:noProof/>
          <w:szCs w:val="19"/>
          <w:lang w:eastAsia="pl-PL"/>
        </w:rPr>
        <w:t>15,5</w:t>
      </w:r>
      <w:r w:rsidRPr="00AE62E1">
        <w:rPr>
          <w:noProof/>
          <w:szCs w:val="19"/>
          <w:lang w:eastAsia="pl-PL"/>
        </w:rPr>
        <w:t xml:space="preserve">% niższym niż w analogicznym miesiącu ub. roku i o </w:t>
      </w:r>
      <w:r w:rsidR="00AE62E1">
        <w:rPr>
          <w:noProof/>
          <w:szCs w:val="19"/>
          <w:lang w:eastAsia="pl-PL"/>
        </w:rPr>
        <w:t>12,2%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AE62E1">
        <w:rPr>
          <w:noProof/>
          <w:szCs w:val="19"/>
          <w:lang w:eastAsia="pl-PL"/>
        </w:rPr>
        <w:t>kwietniem</w:t>
      </w:r>
      <w:r w:rsidRPr="00AE62E1">
        <w:rPr>
          <w:noProof/>
          <w:szCs w:val="19"/>
          <w:lang w:eastAsia="pl-PL"/>
        </w:rPr>
        <w:t xml:space="preserve"> br.</w:t>
      </w:r>
    </w:p>
    <w:p w14:paraId="303DE366" w14:textId="51823F43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51497FAB" w14:textId="0CC1E082" w:rsidR="003627E7" w:rsidRPr="003627E7" w:rsidRDefault="001B64CB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1B710D72" wp14:editId="35194541">
            <wp:simplePos x="0" y="0"/>
            <wp:positionH relativeFrom="column">
              <wp:posOffset>-69977</wp:posOffset>
            </wp:positionH>
            <wp:positionV relativeFrom="paragraph">
              <wp:posOffset>195072</wp:posOffset>
            </wp:positionV>
            <wp:extent cx="5122545" cy="3151505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0BB3A521" w14:textId="4695F9BD"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05D2ACF2" w14:textId="441AD923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E417E1A" w14:textId="7C27A78D"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rFonts w:eastAsia="Calibri" w:cs="Times New Roman"/>
        </w:rPr>
        <w:t>We wszystkich głównych grupo</w:t>
      </w:r>
      <w:r w:rsidR="001B64CB">
        <w:rPr>
          <w:rFonts w:eastAsia="Calibri" w:cs="Times New Roman"/>
        </w:rPr>
        <w:t>waniach przemysłowych w maju</w:t>
      </w:r>
      <w:r w:rsidRPr="003627E7">
        <w:rPr>
          <w:rFonts w:eastAsia="Calibri" w:cs="Times New Roman"/>
        </w:rPr>
        <w:t xml:space="preserve"> br. odnotowano spadek produkcji w skali roku. Produkcja dóbr inwestycyjnych spadła o </w:t>
      </w:r>
      <w:r w:rsidR="001B64CB">
        <w:rPr>
          <w:rFonts w:eastAsia="Calibri" w:cs="Times New Roman"/>
        </w:rPr>
        <w:t>38,4</w:t>
      </w:r>
      <w:r w:rsidRPr="003627E7">
        <w:rPr>
          <w:rFonts w:eastAsia="Calibri" w:cs="Times New Roman"/>
        </w:rPr>
        <w:t>%, dóbr konsumpcyjnych trwałych – o </w:t>
      </w:r>
      <w:r w:rsidR="001B64CB">
        <w:rPr>
          <w:rFonts w:eastAsia="Calibri" w:cs="Times New Roman"/>
        </w:rPr>
        <w:t>13,7</w:t>
      </w:r>
      <w:r w:rsidRPr="003627E7">
        <w:rPr>
          <w:rFonts w:eastAsia="Calibri" w:cs="Times New Roman"/>
        </w:rPr>
        <w:t xml:space="preserve">%, dóbr zaopatrzeniowych – o </w:t>
      </w:r>
      <w:r w:rsidR="001B64CB">
        <w:rPr>
          <w:rFonts w:eastAsia="Calibri" w:cs="Times New Roman"/>
        </w:rPr>
        <w:t>13,5</w:t>
      </w:r>
      <w:r w:rsidRPr="003627E7">
        <w:rPr>
          <w:rFonts w:eastAsia="Calibri" w:cs="Times New Roman"/>
        </w:rPr>
        <w:t xml:space="preserve">%, </w:t>
      </w:r>
      <w:r w:rsidR="001B64CB" w:rsidRPr="003627E7">
        <w:rPr>
          <w:rFonts w:eastAsia="Calibri" w:cs="Times New Roman"/>
        </w:rPr>
        <w:t>dó</w:t>
      </w:r>
      <w:r w:rsidR="001B64CB">
        <w:rPr>
          <w:rFonts w:eastAsia="Calibri" w:cs="Times New Roman"/>
        </w:rPr>
        <w:t>br związanych z energią – o 10,0</w:t>
      </w:r>
      <w:r w:rsidR="001B64CB" w:rsidRPr="003627E7">
        <w:rPr>
          <w:rFonts w:eastAsia="Calibri" w:cs="Times New Roman"/>
        </w:rPr>
        <w:t>%</w:t>
      </w:r>
      <w:r w:rsidRPr="003627E7">
        <w:rPr>
          <w:rFonts w:eastAsia="Calibri" w:cs="Times New Roman"/>
        </w:rPr>
        <w:t>, a</w:t>
      </w:r>
      <w:r w:rsidR="001B64CB">
        <w:rPr>
          <w:rFonts w:eastAsia="Calibri" w:cs="Times New Roman"/>
        </w:rPr>
        <w:t> </w:t>
      </w:r>
      <w:r w:rsidR="001B64CB" w:rsidRPr="003627E7">
        <w:rPr>
          <w:rFonts w:eastAsia="Calibri" w:cs="Times New Roman"/>
        </w:rPr>
        <w:t xml:space="preserve">dóbr konsumpcyjnych nietrwałych – o </w:t>
      </w:r>
      <w:r w:rsidR="001B64CB">
        <w:rPr>
          <w:rFonts w:eastAsia="Calibri" w:cs="Times New Roman"/>
        </w:rPr>
        <w:t>8,7</w:t>
      </w:r>
      <w:r w:rsidR="001B64CB" w:rsidRPr="003627E7">
        <w:rPr>
          <w:rFonts w:eastAsia="Calibri" w:cs="Times New Roman"/>
        </w:rPr>
        <w:t>%</w:t>
      </w:r>
      <w:r w:rsidRPr="003627E7">
        <w:rPr>
          <w:rFonts w:eastAsia="Calibri" w:cs="Times New Roman"/>
        </w:rPr>
        <w:t>.</w:t>
      </w:r>
    </w:p>
    <w:p w14:paraId="318FA282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6E5A20D4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87FA806" w14:textId="38E11ADB"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6427C4DA" w14:textId="77777777" w:rsidR="001B64CB" w:rsidRDefault="001B64CB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4505EAB1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14:paraId="751EF4AA" w14:textId="7777777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14:paraId="0F096D4F" w14:textId="77777777"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14:paraId="77B31D7A" w14:textId="7B67B50B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 2020</w:t>
            </w:r>
          </w:p>
        </w:tc>
        <w:tc>
          <w:tcPr>
            <w:tcW w:w="1278" w:type="dxa"/>
            <w:vAlign w:val="center"/>
          </w:tcPr>
          <w:p w14:paraId="2D7ED0DA" w14:textId="1E148E3B"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>V 2020</w:t>
            </w:r>
            <w:r w:rsidR="003627E7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14:paraId="68D3652D" w14:textId="7777777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14:paraId="3F9D03CF" w14:textId="77777777"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5A80554" w14:textId="1C104197"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IV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19E114ED" w14:textId="36B0FD3F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14:paraId="6AEC7E6B" w14:textId="77777777"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0DBAC32A" w14:textId="77777777"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14:paraId="50DDD223" w14:textId="15A12A81" w:rsidR="003627E7" w:rsidRPr="003627E7" w:rsidRDefault="003627E7" w:rsidP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I-V 2019=100</w:t>
            </w:r>
          </w:p>
        </w:tc>
      </w:tr>
      <w:tr w:rsidR="003627E7" w:rsidRPr="003627E7" w14:paraId="58274D85" w14:textId="7777777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10DD4EBC" w14:textId="77777777"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5223E8B" w14:textId="07DD4032" w:rsidR="003627E7" w:rsidRPr="003627E7" w:rsidRDefault="00CA3894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5DC60F78" w14:textId="4E0752A6" w:rsidR="003627E7" w:rsidRPr="003627E7" w:rsidRDefault="00CA3894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83,0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14:paraId="124C588C" w14:textId="5476275F" w:rsidR="003627E7" w:rsidRPr="003627E7" w:rsidRDefault="0024598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102,1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14:paraId="15EDA032" w14:textId="0D70FB23" w:rsidR="003627E7" w:rsidRPr="003627E7" w:rsidRDefault="00CA3894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92,1</w:t>
            </w:r>
          </w:p>
        </w:tc>
      </w:tr>
      <w:tr w:rsidR="003627E7" w:rsidRPr="003627E7" w14:paraId="6B7E2454" w14:textId="77777777" w:rsidTr="00F84574">
        <w:trPr>
          <w:trHeight w:val="57"/>
        </w:trPr>
        <w:tc>
          <w:tcPr>
            <w:tcW w:w="2552" w:type="dxa"/>
            <w:vAlign w:val="center"/>
          </w:tcPr>
          <w:p w14:paraId="76D5B95C" w14:textId="77777777"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14:paraId="0034FAA8" w14:textId="4DF47277" w:rsidR="003627E7" w:rsidRPr="003627E7" w:rsidRDefault="00CA389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1418" w:type="dxa"/>
            <w:vAlign w:val="center"/>
          </w:tcPr>
          <w:p w14:paraId="0B80B8CE" w14:textId="09FA79CF" w:rsidR="003627E7" w:rsidRPr="003627E7" w:rsidRDefault="00CA389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85,7</w:t>
            </w:r>
          </w:p>
        </w:tc>
        <w:tc>
          <w:tcPr>
            <w:tcW w:w="1427" w:type="dxa"/>
            <w:vAlign w:val="center"/>
          </w:tcPr>
          <w:p w14:paraId="643E6C09" w14:textId="53D1586E" w:rsidR="003627E7" w:rsidRPr="003627E7" w:rsidRDefault="0024598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79,3</w:t>
            </w:r>
          </w:p>
        </w:tc>
        <w:tc>
          <w:tcPr>
            <w:tcW w:w="1278" w:type="dxa"/>
            <w:vAlign w:val="center"/>
          </w:tcPr>
          <w:p w14:paraId="49C37C23" w14:textId="425F25E9" w:rsidR="003627E7" w:rsidRPr="003627E7" w:rsidRDefault="00CA389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90,1</w:t>
            </w:r>
          </w:p>
        </w:tc>
      </w:tr>
      <w:tr w:rsidR="003627E7" w:rsidRPr="003627E7" w14:paraId="64009104" w14:textId="77777777" w:rsidTr="00F84574">
        <w:trPr>
          <w:trHeight w:val="57"/>
        </w:trPr>
        <w:tc>
          <w:tcPr>
            <w:tcW w:w="2552" w:type="dxa"/>
            <w:vAlign w:val="center"/>
          </w:tcPr>
          <w:p w14:paraId="61448DA5" w14:textId="77777777"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14:paraId="1DFAD8C5" w14:textId="35D810D4" w:rsidR="003627E7" w:rsidRPr="003627E7" w:rsidRDefault="00CA389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112,9</w:t>
            </w:r>
          </w:p>
        </w:tc>
        <w:tc>
          <w:tcPr>
            <w:tcW w:w="1418" w:type="dxa"/>
            <w:vAlign w:val="center"/>
          </w:tcPr>
          <w:p w14:paraId="3B5AD1A3" w14:textId="691FA2F5" w:rsidR="003627E7" w:rsidRPr="003627E7" w:rsidRDefault="00CA389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81,4</w:t>
            </w:r>
          </w:p>
        </w:tc>
        <w:tc>
          <w:tcPr>
            <w:tcW w:w="1427" w:type="dxa"/>
            <w:vAlign w:val="center"/>
          </w:tcPr>
          <w:p w14:paraId="26292C6A" w14:textId="213A4389" w:rsidR="003627E7" w:rsidRPr="003627E7" w:rsidRDefault="0024598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1278" w:type="dxa"/>
            <w:vAlign w:val="center"/>
          </w:tcPr>
          <w:p w14:paraId="14999BF4" w14:textId="573E3E53" w:rsidR="003627E7" w:rsidRPr="003627E7" w:rsidRDefault="00CA389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</w:t>
            </w:r>
          </w:p>
        </w:tc>
      </w:tr>
      <w:tr w:rsidR="003627E7" w:rsidRPr="003627E7" w14:paraId="47BAC1DA" w14:textId="77777777" w:rsidTr="00F84574">
        <w:trPr>
          <w:trHeight w:val="57"/>
        </w:trPr>
        <w:tc>
          <w:tcPr>
            <w:tcW w:w="2552" w:type="dxa"/>
            <w:vAlign w:val="center"/>
          </w:tcPr>
          <w:p w14:paraId="04C83B32" w14:textId="77777777"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14:paraId="1093A07E" w14:textId="3D0A6770" w:rsidR="003627E7" w:rsidRPr="003627E7" w:rsidRDefault="00CA389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91,2</w:t>
            </w:r>
          </w:p>
        </w:tc>
        <w:tc>
          <w:tcPr>
            <w:tcW w:w="1418" w:type="dxa"/>
            <w:vAlign w:val="center"/>
          </w:tcPr>
          <w:p w14:paraId="0A80C583" w14:textId="7DBB8A02" w:rsidR="003627E7" w:rsidRPr="003627E7" w:rsidRDefault="00CA389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</w:t>
            </w:r>
          </w:p>
        </w:tc>
        <w:tc>
          <w:tcPr>
            <w:tcW w:w="1427" w:type="dxa"/>
            <w:vAlign w:val="center"/>
          </w:tcPr>
          <w:p w14:paraId="0925EDDD" w14:textId="533DB4DC" w:rsidR="003627E7" w:rsidRPr="003627E7" w:rsidRDefault="0024598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</w:t>
            </w:r>
          </w:p>
        </w:tc>
        <w:tc>
          <w:tcPr>
            <w:tcW w:w="1278" w:type="dxa"/>
            <w:vAlign w:val="center"/>
          </w:tcPr>
          <w:p w14:paraId="0F22DE67" w14:textId="09E9D876" w:rsidR="003627E7" w:rsidRPr="003627E7" w:rsidRDefault="00CA389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</w:tr>
      <w:tr w:rsidR="003627E7" w:rsidRPr="003627E7" w14:paraId="7631FC05" w14:textId="77777777" w:rsidTr="00F84574">
        <w:trPr>
          <w:trHeight w:val="624"/>
        </w:trPr>
        <w:tc>
          <w:tcPr>
            <w:tcW w:w="2552" w:type="dxa"/>
            <w:vAlign w:val="center"/>
          </w:tcPr>
          <w:p w14:paraId="62AB9705" w14:textId="77777777"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BCD77F3" w14:textId="532F0608" w:rsidR="003627E7" w:rsidRPr="003627E7" w:rsidRDefault="00CA389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1418" w:type="dxa"/>
            <w:vAlign w:val="center"/>
          </w:tcPr>
          <w:p w14:paraId="447F9D03" w14:textId="1EAA7C58" w:rsidR="003627E7" w:rsidRPr="003627E7" w:rsidRDefault="00CA389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</w:t>
            </w:r>
          </w:p>
        </w:tc>
        <w:tc>
          <w:tcPr>
            <w:tcW w:w="1427" w:type="dxa"/>
            <w:vAlign w:val="center"/>
          </w:tcPr>
          <w:p w14:paraId="6EB7601E" w14:textId="01DE34DC" w:rsidR="003627E7" w:rsidRPr="003627E7" w:rsidRDefault="004F78BE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121,0</w:t>
            </w:r>
          </w:p>
        </w:tc>
        <w:tc>
          <w:tcPr>
            <w:tcW w:w="1278" w:type="dxa"/>
            <w:vAlign w:val="center"/>
          </w:tcPr>
          <w:p w14:paraId="0BEF4B8C" w14:textId="6B21E654" w:rsidR="003627E7" w:rsidRPr="003627E7" w:rsidRDefault="00CA389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</w:t>
            </w:r>
          </w:p>
        </w:tc>
      </w:tr>
    </w:tbl>
    <w:p w14:paraId="769E3490" w14:textId="77777777"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14:paraId="2E53761E" w14:textId="6DE46782"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 kwietniu oraz meldunkowych w maju</w:t>
      </w:r>
      <w:r w:rsidRPr="003627E7">
        <w:rPr>
          <w:sz w:val="16"/>
          <w:szCs w:val="16"/>
          <w:shd w:val="clear" w:color="auto" w:fill="FFFFFF"/>
        </w:rPr>
        <w:t>.</w:t>
      </w:r>
    </w:p>
    <w:p w14:paraId="52E735D6" w14:textId="77777777"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818EEF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61B4C866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 spadek w sto-sunku 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maja ub. roku, wyniósł 93,8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1CC8237B" w14:textId="61B4C866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 spadek w sto-sunku 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maja ub. roku, wyniósł 93,8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5E92DAEC" w14:textId="1C384D59" w:rsidR="007B0FEC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4C7303">
        <w:rPr>
          <w:shd w:val="clear" w:color="auto" w:fill="FFFFFF"/>
        </w:rPr>
        <w:t>dług wstępnych danych w maju</w:t>
      </w:r>
      <w:r w:rsidRPr="003627E7">
        <w:rPr>
          <w:shd w:val="clear" w:color="auto" w:fill="FFFFFF"/>
        </w:rPr>
        <w:t xml:space="preserve"> br., w stosunku</w:t>
      </w:r>
      <w:r w:rsidR="004C7303">
        <w:rPr>
          <w:shd w:val="clear" w:color="auto" w:fill="FFFFFF"/>
        </w:rPr>
        <w:t xml:space="preserve"> do maja</w:t>
      </w:r>
      <w:r w:rsidRPr="003627E7">
        <w:rPr>
          <w:shd w:val="clear" w:color="auto" w:fill="FFFFFF"/>
        </w:rPr>
        <w:t xml:space="preserve"> ub. roku, spadek produkcji sprzedanej (w cenach stałych) odnotowano w 30 (spośród 34) działach przemysłu, m.in. w produkcji pojazdów samochodowych, przyczep i naczep – o </w:t>
      </w:r>
      <w:r w:rsidR="007B0FEC">
        <w:rPr>
          <w:shd w:val="clear" w:color="auto" w:fill="FFFFFF"/>
        </w:rPr>
        <w:t>58,0</w:t>
      </w:r>
      <w:r w:rsidRPr="003627E7">
        <w:rPr>
          <w:shd w:val="clear" w:color="auto" w:fill="FFFFFF"/>
        </w:rPr>
        <w:t>%, </w:t>
      </w:r>
      <w:r w:rsidR="007B0FEC">
        <w:rPr>
          <w:shd w:val="clear" w:color="auto" w:fill="FFFFFF"/>
        </w:rPr>
        <w:t>w </w:t>
      </w:r>
      <w:r w:rsidR="007B0FEC" w:rsidRPr="001055A7">
        <w:rPr>
          <w:shd w:val="clear" w:color="auto" w:fill="FFFFFF"/>
        </w:rPr>
        <w:t>wydobywaniu wę</w:t>
      </w:r>
      <w:r w:rsidR="007B0FEC">
        <w:rPr>
          <w:shd w:val="clear" w:color="auto" w:fill="FFFFFF"/>
        </w:rPr>
        <w:t xml:space="preserve">gla kamiennego i brunatnego </w:t>
      </w:r>
      <w:r w:rsidR="007B0FEC" w:rsidRPr="00D63B1C">
        <w:rPr>
          <w:noProof/>
          <w:spacing w:val="-2"/>
          <w:szCs w:val="19"/>
          <w:lang w:eastAsia="pl-PL"/>
        </w:rPr>
        <w:t>–</w:t>
      </w:r>
      <w:r w:rsidR="004F78BE">
        <w:rPr>
          <w:shd w:val="clear" w:color="auto" w:fill="FFFFFF"/>
        </w:rPr>
        <w:t xml:space="preserve"> o 27,0</w:t>
      </w:r>
      <w:r w:rsidR="007B0FEC">
        <w:rPr>
          <w:shd w:val="clear" w:color="auto" w:fill="FFFFFF"/>
        </w:rPr>
        <w:t xml:space="preserve">%, w produkcji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</w:t>
      </w:r>
      <w:r w:rsidR="007B0FEC">
        <w:rPr>
          <w:shd w:val="clear" w:color="auto" w:fill="FFFFFF"/>
        </w:rPr>
        <w:t>26,4</w:t>
      </w:r>
      <w:r w:rsidRPr="003627E7">
        <w:rPr>
          <w:shd w:val="clear" w:color="auto" w:fill="FFFFFF"/>
        </w:rPr>
        <w:t xml:space="preserve">%, </w:t>
      </w:r>
      <w:r w:rsidR="007B0FEC">
        <w:rPr>
          <w:shd w:val="clear" w:color="auto" w:fill="FFFFFF"/>
        </w:rPr>
        <w:t>mebli – o 19,7%,</w:t>
      </w:r>
      <w:r w:rsidR="007B0FEC" w:rsidRPr="007B0FEC">
        <w:rPr>
          <w:shd w:val="clear" w:color="auto" w:fill="FFFFFF"/>
        </w:rPr>
        <w:t xml:space="preserve"> </w:t>
      </w:r>
      <w:r w:rsidR="007B0FEC">
        <w:rPr>
          <w:shd w:val="clear" w:color="auto" w:fill="FFFFFF"/>
        </w:rPr>
        <w:t>metali – o 19</w:t>
      </w:r>
      <w:r w:rsidR="007B0FEC" w:rsidRPr="003627E7">
        <w:rPr>
          <w:shd w:val="clear" w:color="auto" w:fill="FFFFFF"/>
        </w:rPr>
        <w:t>,0%,</w:t>
      </w:r>
      <w:r w:rsidR="007B0FEC" w:rsidRPr="007B0FEC">
        <w:rPr>
          <w:shd w:val="clear" w:color="auto" w:fill="FFFFFF"/>
        </w:rPr>
        <w:t xml:space="preserve"> </w:t>
      </w:r>
      <w:r w:rsidR="007B0FEC" w:rsidRPr="003627E7">
        <w:rPr>
          <w:shd w:val="clear" w:color="auto" w:fill="FFFFFF"/>
        </w:rPr>
        <w:t xml:space="preserve">koksu i produktów rafinacji ropy naftowej – o </w:t>
      </w:r>
      <w:r w:rsidR="007B0FEC">
        <w:rPr>
          <w:shd w:val="clear" w:color="auto" w:fill="FFFFFF"/>
        </w:rPr>
        <w:t>18,4</w:t>
      </w:r>
      <w:r w:rsidR="007B0FEC" w:rsidRPr="003627E7">
        <w:rPr>
          <w:shd w:val="clear" w:color="auto" w:fill="FFFFFF"/>
        </w:rPr>
        <w:t>%, wyrobów z gumy i tworzyw sztucznych – o </w:t>
      </w:r>
      <w:r w:rsidR="007B0FEC">
        <w:rPr>
          <w:shd w:val="clear" w:color="auto" w:fill="FFFFFF"/>
        </w:rPr>
        <w:t>17,2</w:t>
      </w:r>
      <w:r w:rsidR="007B0FEC" w:rsidRPr="003627E7">
        <w:rPr>
          <w:shd w:val="clear" w:color="auto" w:fill="FFFFFF"/>
        </w:rPr>
        <w:t xml:space="preserve">%, wyrobów z metali – </w:t>
      </w:r>
      <w:r w:rsidR="00C74841">
        <w:rPr>
          <w:shd w:val="clear" w:color="auto" w:fill="FFFFFF"/>
        </w:rPr>
        <w:t xml:space="preserve">o </w:t>
      </w:r>
      <w:r w:rsidR="007B0FEC">
        <w:rPr>
          <w:shd w:val="clear" w:color="auto" w:fill="FFFFFF"/>
        </w:rPr>
        <w:t>16,5%.</w:t>
      </w:r>
    </w:p>
    <w:p w14:paraId="43C06EA0" w14:textId="72105E0F" w:rsidR="007B0FEC" w:rsidRPr="003627E7" w:rsidRDefault="003627E7" w:rsidP="007B0FEC">
      <w:pPr>
        <w:suppressAutoHyphens/>
        <w:spacing w:before="0" w:after="0"/>
        <w:rPr>
          <w:i/>
          <w:shd w:val="clear" w:color="auto" w:fill="FFFFFF"/>
        </w:rPr>
      </w:pPr>
      <w:r w:rsidRPr="003627E7">
        <w:rPr>
          <w:shd w:val="clear" w:color="auto" w:fill="FFFFFF"/>
        </w:rPr>
        <w:t>Wzrost produkcji sprzedanej prz</w:t>
      </w:r>
      <w:r w:rsidR="004C7303">
        <w:rPr>
          <w:shd w:val="clear" w:color="auto" w:fill="FFFFFF"/>
        </w:rPr>
        <w:t>emysłu, w porównaniu z majem</w:t>
      </w:r>
      <w:r w:rsidRPr="003627E7">
        <w:rPr>
          <w:shd w:val="clear" w:color="auto" w:fill="FFFFFF"/>
        </w:rPr>
        <w:t xml:space="preserve"> ub. roku, wystąpił w 4 działach, m.in. w produkcji </w:t>
      </w:r>
      <w:r w:rsidR="007B0FEC">
        <w:rPr>
          <w:shd w:val="clear" w:color="auto" w:fill="FFFFFF"/>
        </w:rPr>
        <w:t>wyrobów tytoniowych – o 8,1% oraz urządzeń elektrycznych – o 1,2</w:t>
      </w:r>
      <w:r w:rsidR="001B64CB">
        <w:rPr>
          <w:shd w:val="clear" w:color="auto" w:fill="FFFFFF"/>
        </w:rPr>
        <w:t>%.</w:t>
      </w:r>
    </w:p>
    <w:p w14:paraId="2320816F" w14:textId="77777777"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14:paraId="69A832DB" w14:textId="186D4D65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74B3F191" w14:textId="1853D246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</w:p>
    <w:p w14:paraId="56CE5F97" w14:textId="35529DD2" w:rsidR="007C46D9" w:rsidRDefault="00960237" w:rsidP="007C46D9">
      <w:pPr>
        <w:spacing w:before="0" w:after="160" w:line="259" w:lineRule="auto"/>
        <w:rPr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D7D434D" wp14:editId="49D7826E">
            <wp:extent cx="4842662" cy="3818255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14:paraId="2EE6CD12" w14:textId="77777777" w:rsidR="003B5910" w:rsidRDefault="003B5910" w:rsidP="003627E7">
      <w:pPr>
        <w:spacing w:line="240" w:lineRule="auto"/>
        <w:rPr>
          <w:szCs w:val="19"/>
        </w:rPr>
      </w:pPr>
    </w:p>
    <w:p w14:paraId="7A981DA7" w14:textId="4FB87E86" w:rsidR="001C51BC" w:rsidRDefault="00755B5B" w:rsidP="003B5910">
      <w:pPr>
        <w:rPr>
          <w:shd w:val="clear" w:color="auto" w:fill="FFFFFF"/>
        </w:rPr>
      </w:pPr>
      <w:r>
        <w:t xml:space="preserve">W porównaniu z </w:t>
      </w:r>
      <w:r w:rsidR="00A6597F">
        <w:t>kwietniem br., 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 xml:space="preserve">w maju br. </w:t>
      </w:r>
      <w:r w:rsidR="00A6597F">
        <w:rPr>
          <w:shd w:val="clear" w:color="auto" w:fill="FFFFFF"/>
        </w:rPr>
        <w:t>odnotowano w 25</w:t>
      </w:r>
      <w:r w:rsidR="00A6597F" w:rsidRPr="003627E7">
        <w:rPr>
          <w:shd w:val="clear" w:color="auto" w:fill="FFFFFF"/>
        </w:rPr>
        <w:t xml:space="preserve"> działach przemysłu, m.in.</w:t>
      </w:r>
      <w:r w:rsidR="00A6597F" w:rsidRPr="00A6597F">
        <w:rPr>
          <w:shd w:val="clear" w:color="auto" w:fill="FFFFFF"/>
        </w:rPr>
        <w:t xml:space="preserve"> </w:t>
      </w:r>
      <w:r w:rsidR="00A6597F">
        <w:rPr>
          <w:shd w:val="clear" w:color="auto" w:fill="FFFFFF"/>
        </w:rPr>
        <w:t xml:space="preserve">w </w:t>
      </w:r>
      <w:r w:rsidR="00A6597F" w:rsidRPr="003627E7">
        <w:rPr>
          <w:shd w:val="clear" w:color="auto" w:fill="FFFFFF"/>
        </w:rPr>
        <w:t xml:space="preserve">produkcji pojazdów samochodowych, przyczep i naczep – o </w:t>
      </w:r>
      <w:r w:rsidR="00A6597F">
        <w:rPr>
          <w:shd w:val="clear" w:color="auto" w:fill="FFFFFF"/>
        </w:rPr>
        <w:t>109,1</w:t>
      </w:r>
      <w:r w:rsidR="00A6597F" w:rsidRPr="003627E7">
        <w:rPr>
          <w:shd w:val="clear" w:color="auto" w:fill="FFFFFF"/>
        </w:rPr>
        <w:t>%, </w:t>
      </w:r>
      <w:r w:rsidR="00A30855">
        <w:rPr>
          <w:shd w:val="clear" w:color="auto" w:fill="FFFFFF"/>
        </w:rPr>
        <w:t xml:space="preserve">skóry i wyrobów skórzanych – o 91,4%, </w:t>
      </w:r>
      <w:r w:rsidR="004F78BE">
        <w:rPr>
          <w:shd w:val="clear" w:color="auto" w:fill="FFFFFF"/>
        </w:rPr>
        <w:t>mebli – o 56,0</w:t>
      </w:r>
      <w:r w:rsidR="00A6597F">
        <w:rPr>
          <w:shd w:val="clear" w:color="auto" w:fill="FFFFFF"/>
        </w:rPr>
        <w:t>%, urządzeń elektrycznych – o 37,6%,</w:t>
      </w:r>
      <w:r w:rsidR="00A6597F" w:rsidRPr="00A6597F">
        <w:t xml:space="preserve"> </w:t>
      </w:r>
      <w:r w:rsidR="00A30855">
        <w:t xml:space="preserve">wyrobów tekstylnych – o 28,2%, odzieży – o 26,5%, </w:t>
      </w:r>
      <w:r w:rsidR="00A6597F" w:rsidRPr="003627E7">
        <w:rPr>
          <w:shd w:val="clear" w:color="auto" w:fill="FFFFFF"/>
        </w:rPr>
        <w:t>wyrobów z gumy i tworzyw sztucznych – o </w:t>
      </w:r>
      <w:r w:rsidR="00A6597F">
        <w:rPr>
          <w:shd w:val="clear" w:color="auto" w:fill="FFFFFF"/>
        </w:rPr>
        <w:t>12,5</w:t>
      </w:r>
      <w:r w:rsidR="00A6597F" w:rsidRPr="003627E7">
        <w:rPr>
          <w:shd w:val="clear" w:color="auto" w:fill="FFFFFF"/>
        </w:rPr>
        <w:t>%,</w:t>
      </w:r>
      <w:r w:rsidR="00A6597F" w:rsidRPr="00A6597F">
        <w:t xml:space="preserve"> </w:t>
      </w:r>
      <w:r w:rsidR="00A6597F" w:rsidRPr="00A6597F">
        <w:rPr>
          <w:shd w:val="clear" w:color="auto" w:fill="FFFFFF"/>
        </w:rPr>
        <w:t>komputerów, wyrobów elektronicznych</w:t>
      </w:r>
      <w:r w:rsidR="00A6597F">
        <w:rPr>
          <w:shd w:val="clear" w:color="auto" w:fill="FFFFFF"/>
        </w:rPr>
        <w:t xml:space="preserve"> i optycznych – o 12,4%,</w:t>
      </w:r>
      <w:r w:rsidR="00A6597F" w:rsidRPr="00A6597F">
        <w:rPr>
          <w:shd w:val="clear" w:color="auto" w:fill="FFFFFF"/>
        </w:rPr>
        <w:t xml:space="preserve"> </w:t>
      </w:r>
      <w:r w:rsidR="00A6597F" w:rsidRPr="003627E7">
        <w:rPr>
          <w:shd w:val="clear" w:color="auto" w:fill="FFFFFF"/>
        </w:rPr>
        <w:t xml:space="preserve">koksu i produktów rafinacji ropy naftowej – o </w:t>
      </w:r>
      <w:r w:rsidR="00A6597F">
        <w:rPr>
          <w:shd w:val="clear" w:color="auto" w:fill="FFFFFF"/>
        </w:rPr>
        <w:t>10,1%.</w:t>
      </w:r>
      <w:r w:rsidR="00A6597F" w:rsidRPr="00A6597F">
        <w:rPr>
          <w:shd w:val="clear" w:color="auto" w:fill="FFFFFF"/>
        </w:rPr>
        <w:t xml:space="preserve"> </w:t>
      </w:r>
      <w:r w:rsidR="001C51BC">
        <w:rPr>
          <w:shd w:val="clear" w:color="auto" w:fill="FFFFFF"/>
        </w:rPr>
        <w:t>W działach tych obserwowano znaczne obniżenie produkcji sprzedanej w kwietniu w porównaniu z marcem br.</w:t>
      </w:r>
    </w:p>
    <w:p w14:paraId="16931642" w14:textId="6CC7AC79" w:rsidR="00C062AB" w:rsidRDefault="00A6597F" w:rsidP="003B5910"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 kwietniem br., wystąpił w 9</w:t>
      </w:r>
      <w:r w:rsidRPr="003627E7">
        <w:rPr>
          <w:shd w:val="clear" w:color="auto" w:fill="FFFFFF"/>
        </w:rPr>
        <w:t xml:space="preserve"> działach, m.in.</w:t>
      </w:r>
      <w:r w:rsidRPr="00A6597F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Pr="001055A7">
        <w:rPr>
          <w:shd w:val="clear" w:color="auto" w:fill="FFFFFF"/>
        </w:rPr>
        <w:t>wydobywaniu wę</w:t>
      </w:r>
      <w:r>
        <w:rPr>
          <w:shd w:val="clear" w:color="auto" w:fill="FFFFFF"/>
        </w:rPr>
        <w:t xml:space="preserve">gla kamiennego i brunatnego </w:t>
      </w:r>
      <w:r w:rsidRPr="00D63B1C">
        <w:rPr>
          <w:noProof/>
          <w:spacing w:val="-2"/>
          <w:szCs w:val="19"/>
          <w:lang w:eastAsia="pl-PL"/>
        </w:rPr>
        <w:t>–</w:t>
      </w:r>
      <w:r>
        <w:rPr>
          <w:shd w:val="clear" w:color="auto" w:fill="FFFFFF"/>
        </w:rPr>
        <w:t xml:space="preserve"> o 14,3%,</w:t>
      </w:r>
      <w:r w:rsidRPr="00A6597F">
        <w:t xml:space="preserve"> </w:t>
      </w:r>
      <w:r>
        <w:rPr>
          <w:shd w:val="clear" w:color="auto" w:fill="FFFFFF"/>
        </w:rPr>
        <w:t>w wytwarzaniu i zaopatrywaniu</w:t>
      </w:r>
      <w:r w:rsidRPr="00A6597F">
        <w:rPr>
          <w:shd w:val="clear" w:color="auto" w:fill="FFFFFF"/>
        </w:rPr>
        <w:t xml:space="preserve"> w energię elektryczną, gaz, parę wodną i gorącą wodę</w:t>
      </w:r>
      <w:r>
        <w:rPr>
          <w:shd w:val="clear" w:color="auto" w:fill="FFFFFF"/>
        </w:rPr>
        <w:t xml:space="preserve"> – o </w:t>
      </w:r>
      <w:r w:rsidR="005E6573">
        <w:rPr>
          <w:shd w:val="clear" w:color="auto" w:fill="FFFFFF"/>
        </w:rPr>
        <w:t>8,8%</w:t>
      </w:r>
      <w:r w:rsidR="005E6573">
        <w:t xml:space="preserve"> oraz w produkcji</w:t>
      </w:r>
      <w:r w:rsidR="005E6573" w:rsidRPr="005E6573">
        <w:t xml:space="preserve"> papieru i wyrobów z papier</w:t>
      </w:r>
      <w:r w:rsidR="005E6573">
        <w:t>u – o 5,2%.</w:t>
      </w:r>
    </w:p>
    <w:p w14:paraId="5DC7CA95" w14:textId="77777777" w:rsidR="0066739B" w:rsidRDefault="0066739B" w:rsidP="003B5910"/>
    <w:p w14:paraId="6E1ACE55" w14:textId="6AB0B71A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156A8991" w14:textId="14F20858" w:rsidR="00F52A68" w:rsidRPr="003627E7" w:rsidRDefault="00C74841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077A37D1" wp14:editId="0A6EE9F7">
            <wp:simplePos x="0" y="0"/>
            <wp:positionH relativeFrom="margin">
              <wp:align>right</wp:align>
            </wp:positionH>
            <wp:positionV relativeFrom="paragraph">
              <wp:posOffset>250549</wp:posOffset>
            </wp:positionV>
            <wp:extent cx="5131435" cy="356933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356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miesiąc poprzedni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23C9A44A" w14:textId="5FE2A573" w:rsidR="00C062AB" w:rsidRDefault="00C062AB" w:rsidP="003B5910"/>
    <w:p w14:paraId="09B07B36" w14:textId="05D49C0C" w:rsidR="00C062AB" w:rsidRDefault="00C062AB" w:rsidP="003B5910"/>
    <w:p w14:paraId="6755EC5A" w14:textId="40C23A64" w:rsidR="003B5910" w:rsidRPr="003627E7" w:rsidRDefault="003B5910" w:rsidP="003627E7">
      <w:pPr>
        <w:spacing w:line="240" w:lineRule="auto"/>
        <w:rPr>
          <w:szCs w:val="19"/>
        </w:rPr>
      </w:pPr>
    </w:p>
    <w:p w14:paraId="6D035226" w14:textId="41DA68D1" w:rsidR="00B5543C" w:rsidRDefault="00B5543C" w:rsidP="00F113BA">
      <w:pPr>
        <w:rPr>
          <w:b/>
          <w:sz w:val="18"/>
          <w:szCs w:val="18"/>
        </w:rPr>
      </w:pPr>
    </w:p>
    <w:p w14:paraId="33735DD0" w14:textId="455FE7AE" w:rsidR="00B5543C" w:rsidRDefault="00B5543C" w:rsidP="00F113BA">
      <w:pPr>
        <w:rPr>
          <w:b/>
          <w:sz w:val="18"/>
          <w:szCs w:val="18"/>
        </w:rPr>
      </w:pPr>
    </w:p>
    <w:p w14:paraId="598B5C66" w14:textId="0D3D7352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1C6DD9F5" w14:textId="77777777" w:rsidR="001C51BC" w:rsidRDefault="001C51BC" w:rsidP="00F113BA">
      <w:pPr>
        <w:rPr>
          <w:b/>
          <w:sz w:val="18"/>
          <w:szCs w:val="18"/>
        </w:rPr>
      </w:pPr>
    </w:p>
    <w:p w14:paraId="2C5B0BCE" w14:textId="77777777" w:rsidR="001C51BC" w:rsidRDefault="001C51BC" w:rsidP="00F113BA">
      <w:pPr>
        <w:rPr>
          <w:b/>
          <w:sz w:val="18"/>
          <w:szCs w:val="18"/>
        </w:rPr>
      </w:pPr>
    </w:p>
    <w:p w14:paraId="0485EE27" w14:textId="26F1253A" w:rsidR="00B5543C" w:rsidRPr="00754F6C" w:rsidRDefault="001C51BC" w:rsidP="00F113BA">
      <w:pPr>
        <w:rPr>
          <w:b/>
          <w:sz w:val="18"/>
          <w:szCs w:val="18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14:paraId="23CEA485" w14:textId="502CC501" w:rsidR="00724458" w:rsidRPr="00F52A68" w:rsidRDefault="00F60CF2" w:rsidP="00F52A68">
      <w:pPr>
        <w:rPr>
          <w:szCs w:val="19"/>
          <w:shd w:val="clear" w:color="auto" w:fill="FFFFFF"/>
        </w:rPr>
        <w:sectPr w:rsidR="00724458" w:rsidRPr="00F52A68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41510281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BD9F729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53EBDA1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1A1AFB1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81FDE41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99E13DF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606D0496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0B3C9C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0D20FC53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457CB2DA" w14:textId="77777777"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19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77777777"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77777777" w:rsidR="003627E7" w:rsidRPr="003627E7" w:rsidRDefault="00FF52D3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C60062F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5A953EA7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A9179B1" w14:textId="529B0C89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52A68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"https://stat.gov.pl/obszary-tematyczne/inne-opracowania/informacje-o-sytuacji-spoleczno-gospodarczej/biuletyn-statystyczny-nr-42020,4,99.html"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29F639CB" w14:textId="22188061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52A68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"https://stat.gov.pl/obszary-tematyczne/inne-opracowania/informacje-o-sytuacji-spoleczno-gospodarczej/sytuacja-spoleczno-gospodarcza-kraju-w-kwietniu-2020-r-,1,96.html"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6613E6F4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2490000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35EAB4B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21DE3B68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6599D27B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592CA062" w14:textId="77777777" w:rsidR="003627E7" w:rsidRPr="00364866" w:rsidRDefault="00FF52D3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011B86E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62DD0BDB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51CBDBA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AA77B5C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16345CC1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71D713E7" w14:textId="77777777" w:rsidR="003627E7" w:rsidRPr="00364866" w:rsidRDefault="00FF52D3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6323832C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646C0B5E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1FFD13EE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4AF251D3" w14:textId="77777777" w:rsidR="003627E7" w:rsidRPr="00364866" w:rsidRDefault="00FF52D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4D39E69D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5A953EA7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2A9179B1" w14:textId="529B0C89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52A68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"https://stat.gov.pl/obszary-tematyczne/inne-opracowania/informacje-o-sytuacji-spoleczno-gospodarczej/biuletyn-statystyczny-nr-42020,4,99.html"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29F639CB" w14:textId="22188061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52A68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"https://stat.gov.pl/obszary-tematyczne/inne-opracowania/informacje-o-sytuacji-spoleczno-gospodarczej/sytuacja-spoleczno-gospodarcza-kraju-w-kwietniu-2020-r-,1,96.html"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6613E6F4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2490000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35EAB4B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21DE3B68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6599D27B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592CA062" w14:textId="77777777" w:rsidR="003627E7" w:rsidRPr="00364866" w:rsidRDefault="00F55B8E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011B86E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62DD0BDB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51CBDBA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AA77B5C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16345CC1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71D713E7" w14:textId="77777777" w:rsidR="003627E7" w:rsidRPr="00364866" w:rsidRDefault="00F55B8E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6323832C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646C0B5E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1FFD13EE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4AF251D3" w14:textId="77777777" w:rsidR="003627E7" w:rsidRPr="00364866" w:rsidRDefault="00F55B8E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4D39E69D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B5D2E" w14:textId="77777777" w:rsidR="00FF52D3" w:rsidRDefault="00FF52D3" w:rsidP="000662E2">
      <w:pPr>
        <w:spacing w:after="0" w:line="240" w:lineRule="auto"/>
      </w:pPr>
      <w:r>
        <w:separator/>
      </w:r>
    </w:p>
  </w:endnote>
  <w:endnote w:type="continuationSeparator" w:id="0">
    <w:p w14:paraId="7FCF423B" w14:textId="77777777" w:rsidR="00FF52D3" w:rsidRDefault="00FF52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E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E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2CF8D" w14:textId="77777777" w:rsidR="00FF52D3" w:rsidRDefault="00FF52D3" w:rsidP="000662E2">
      <w:pPr>
        <w:spacing w:after="0" w:line="240" w:lineRule="auto"/>
      </w:pPr>
      <w:r>
        <w:separator/>
      </w:r>
    </w:p>
  </w:footnote>
  <w:footnote w:type="continuationSeparator" w:id="0">
    <w:p w14:paraId="6C68DACD" w14:textId="77777777" w:rsidR="00FF52D3" w:rsidRDefault="00FF52D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DD00B60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3CFAF2C" w:rsidR="00112A4D" w:rsidRPr="00C97596" w:rsidRDefault="00CA3894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19.06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33CFAF2C" w:rsidR="00112A4D" w:rsidRPr="00C97596" w:rsidRDefault="00CA3894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19.06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.95pt;height:126.45pt;visibility:visible;mso-wrap-style:square" o:bullet="t">
        <v:imagedata r:id="rId1" o:title=""/>
      </v:shape>
    </w:pict>
  </w:numPicBullet>
  <w:numPicBullet w:numPicBulletId="1">
    <w:pict>
      <v:shape id="_x0000_i1057" type="#_x0000_t75" style="width:125.2pt;height:126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076EF"/>
    <w:rsid w:val="00210A6F"/>
    <w:rsid w:val="0021268C"/>
    <w:rsid w:val="00213DF1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8727B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F0C3C"/>
    <w:rsid w:val="004F2A2C"/>
    <w:rsid w:val="004F4FCA"/>
    <w:rsid w:val="004F5A9B"/>
    <w:rsid w:val="004F63FC"/>
    <w:rsid w:val="004F64F0"/>
    <w:rsid w:val="004F6903"/>
    <w:rsid w:val="004F78BE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4589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3EAB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0CB8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B5B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597F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3B16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9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dPt>
            <c:idx val="1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</c:dPt>
          <c:dPt>
            <c:idx val="2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</c:dPt>
          <c:dPt>
            <c:idx val="3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</c:dPt>
          <c:dPt>
            <c:idx val="4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088528"/>
        <c:axId val="802087440"/>
      </c:lineChart>
      <c:catAx>
        <c:axId val="80208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02087440"/>
        <c:crossesAt val="100"/>
        <c:auto val="1"/>
        <c:lblAlgn val="ctr"/>
        <c:lblOffset val="100"/>
        <c:noMultiLvlLbl val="0"/>
      </c:catAx>
      <c:valAx>
        <c:axId val="80208744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0208852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 2020'!$B$1</c:f>
              <c:strCache>
                <c:ptCount val="1"/>
                <c:pt idx="0">
                  <c:v>V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 2020'!$A$2:$A$13</c:f>
              <c:strCache>
                <c:ptCount val="12"/>
                <c:pt idx="0">
                  <c:v>Produkcja pojazdów samochodowych, przyczep i naczep</c:v>
                </c:pt>
                <c:pt idx="1">
                  <c:v>Produkcja skór i wyrobów skórzanych</c:v>
                </c:pt>
                <c:pt idx="2">
                  <c:v>Wydobywanie węgla kamiennego i węgla brunatnego (lignitu) </c:v>
                </c:pt>
                <c:pt idx="3">
                  <c:v>Produkcja maszyn i urządzeń</c:v>
                </c:pt>
                <c:pt idx="4">
                  <c:v>Poligrafia i reprodukcja zapisanych nośników informacji</c:v>
                </c:pt>
                <c:pt idx="5">
                  <c:v>Produkcja wyrobów tekstylnych</c:v>
                </c:pt>
                <c:pt idx="6">
                  <c:v>Produkcja mebli</c:v>
                </c:pt>
                <c:pt idx="7">
                  <c:v>Produkcja metali</c:v>
                </c:pt>
                <c:pt idx="8">
                  <c:v>Produkcja koksu i produktów rafinacji ropy naftowej</c:v>
                </c:pt>
                <c:pt idx="9">
                  <c:v>Produkcja pozostałego sprzętu transportowego</c:v>
                </c:pt>
                <c:pt idx="10">
                  <c:v>Produkcja urządzeń elektrycznych</c:v>
                </c:pt>
                <c:pt idx="11">
                  <c:v>Produkcja wyrobów tytoniowych</c:v>
                </c:pt>
              </c:strCache>
            </c:strRef>
          </c:cat>
          <c:val>
            <c:numRef>
              <c:f>'V 2020'!$B$2:$B$13</c:f>
              <c:numCache>
                <c:formatCode>0.0_ ;[Red]\-0.0\ </c:formatCode>
                <c:ptCount val="12"/>
                <c:pt idx="0">
                  <c:v>42</c:v>
                </c:pt>
                <c:pt idx="1">
                  <c:v>62.3</c:v>
                </c:pt>
                <c:pt idx="2">
                  <c:v>73</c:v>
                </c:pt>
                <c:pt idx="3">
                  <c:v>73.599999999999994</c:v>
                </c:pt>
                <c:pt idx="4">
                  <c:v>78.400000000000006</c:v>
                </c:pt>
                <c:pt idx="5">
                  <c:v>80</c:v>
                </c:pt>
                <c:pt idx="6">
                  <c:v>80.3</c:v>
                </c:pt>
                <c:pt idx="7">
                  <c:v>81</c:v>
                </c:pt>
                <c:pt idx="8">
                  <c:v>81.599999999999994</c:v>
                </c:pt>
                <c:pt idx="9">
                  <c:v>82.7</c:v>
                </c:pt>
                <c:pt idx="10">
                  <c:v>101.2</c:v>
                </c:pt>
                <c:pt idx="11">
                  <c:v>108.1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 2020'!$C$1</c:f>
              <c:strCache>
                <c:ptCount val="1"/>
                <c:pt idx="0">
                  <c:v>V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 2020'!$A$2:$A$13</c:f>
              <c:strCache>
                <c:ptCount val="12"/>
                <c:pt idx="0">
                  <c:v>Produkcja pojazdów samochodowych, przyczep i naczep</c:v>
                </c:pt>
                <c:pt idx="1">
                  <c:v>Produkcja skór i wyrobów skórzanych</c:v>
                </c:pt>
                <c:pt idx="2">
                  <c:v>Wydobywanie węgla kamiennego i węgla brunatnego (lignitu) </c:v>
                </c:pt>
                <c:pt idx="3">
                  <c:v>Produkcja maszyn i urządzeń</c:v>
                </c:pt>
                <c:pt idx="4">
                  <c:v>Poligrafia i reprodukcja zapisanych nośników informacji</c:v>
                </c:pt>
                <c:pt idx="5">
                  <c:v>Produkcja wyrobów tekstylnych</c:v>
                </c:pt>
                <c:pt idx="6">
                  <c:v>Produkcja mebli</c:v>
                </c:pt>
                <c:pt idx="7">
                  <c:v>Produkcja metali</c:v>
                </c:pt>
                <c:pt idx="8">
                  <c:v>Produkcja koksu i produktów rafinacji ropy naftowej</c:v>
                </c:pt>
                <c:pt idx="9">
                  <c:v>Produkcja pozostałego sprzętu transportowego</c:v>
                </c:pt>
                <c:pt idx="10">
                  <c:v>Produkcja urządzeń elektrycznych</c:v>
                </c:pt>
                <c:pt idx="11">
                  <c:v>Produkcja wyrobów tytoniowych</c:v>
                </c:pt>
              </c:strCache>
            </c:strRef>
          </c:cat>
          <c:val>
            <c:numRef>
              <c:f>'V 2020'!$C$2:$C$13</c:f>
              <c:numCache>
                <c:formatCode>0.0_ ;[Red]\-0.0\ </c:formatCode>
                <c:ptCount val="12"/>
                <c:pt idx="0">
                  <c:v>112.7</c:v>
                </c:pt>
                <c:pt idx="1">
                  <c:v>91.4</c:v>
                </c:pt>
                <c:pt idx="2">
                  <c:v>87.6</c:v>
                </c:pt>
                <c:pt idx="3">
                  <c:v>102.6</c:v>
                </c:pt>
                <c:pt idx="4">
                  <c:v>110.7</c:v>
                </c:pt>
                <c:pt idx="5">
                  <c:v>108.9</c:v>
                </c:pt>
                <c:pt idx="6">
                  <c:v>109.2</c:v>
                </c:pt>
                <c:pt idx="7">
                  <c:v>103.2</c:v>
                </c:pt>
                <c:pt idx="8">
                  <c:v>105</c:v>
                </c:pt>
                <c:pt idx="9">
                  <c:v>136.69999999999999</c:v>
                </c:pt>
                <c:pt idx="10">
                  <c:v>116.8</c:v>
                </c:pt>
                <c:pt idx="11">
                  <c:v>97.8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092336"/>
        <c:axId val="802090160"/>
      </c:barChart>
      <c:catAx>
        <c:axId val="8020923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802090160"/>
        <c:crossesAt val="100"/>
        <c:auto val="1"/>
        <c:lblAlgn val="ctr"/>
        <c:lblOffset val="20"/>
        <c:noMultiLvlLbl val="0"/>
      </c:catAx>
      <c:valAx>
        <c:axId val="802090160"/>
        <c:scaling>
          <c:orientation val="minMax"/>
          <c:max val="140"/>
          <c:min val="4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02092336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AA5EE03-1153-4E34-9FDC-A3BE13AF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2020-04-20T11:28:00Z</cp:lastPrinted>
  <dcterms:created xsi:type="dcterms:W3CDTF">2020-06-16T11:01:00Z</dcterms:created>
  <dcterms:modified xsi:type="dcterms:W3CDTF">2020-06-18T06:06:00Z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