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A1029" w:rsidRDefault="00D13520" w:rsidP="00074DD8">
      <w:pPr>
        <w:pStyle w:val="tytuinformacji"/>
        <w:rPr>
          <w:rFonts w:cs="Arial"/>
          <w:spacing w:val="-2"/>
          <w:szCs w:val="40"/>
        </w:rPr>
      </w:pPr>
      <w:r w:rsidRPr="008A1029">
        <w:rPr>
          <w:rFonts w:cs="Arial"/>
          <w:spacing w:val="-2"/>
          <w:szCs w:val="40"/>
        </w:rPr>
        <w:t xml:space="preserve">Dynamika sprzedaży </w:t>
      </w:r>
      <w:r w:rsidRPr="00276764">
        <w:rPr>
          <w:rFonts w:cs="Arial"/>
          <w:spacing w:val="-2"/>
          <w:szCs w:val="40"/>
        </w:rPr>
        <w:t>detalicznej</w:t>
      </w:r>
      <w:r w:rsidRPr="008A1029">
        <w:rPr>
          <w:rFonts w:cs="Arial"/>
          <w:spacing w:val="-2"/>
          <w:szCs w:val="40"/>
        </w:rPr>
        <w:t xml:space="preserve"> w </w:t>
      </w:r>
      <w:r w:rsidR="00851D77">
        <w:rPr>
          <w:rFonts w:cs="Arial"/>
          <w:spacing w:val="-2"/>
          <w:szCs w:val="40"/>
        </w:rPr>
        <w:t xml:space="preserve">lutym </w:t>
      </w:r>
      <w:r w:rsidRPr="00276764">
        <w:rPr>
          <w:rFonts w:cs="Arial"/>
          <w:spacing w:val="-2"/>
          <w:szCs w:val="40"/>
        </w:rPr>
        <w:t>20</w:t>
      </w:r>
      <w:r w:rsidR="006842EC">
        <w:rPr>
          <w:rFonts w:cs="Arial"/>
          <w:spacing w:val="-2"/>
          <w:szCs w:val="40"/>
        </w:rPr>
        <w:t>20</w:t>
      </w:r>
      <w:r w:rsidR="00FD13C3" w:rsidRPr="00EB25F9">
        <w:rPr>
          <w:rFonts w:cs="Arial"/>
          <w:spacing w:val="-8"/>
          <w:szCs w:val="40"/>
        </w:rPr>
        <w:t> </w:t>
      </w:r>
      <w:r w:rsidRPr="00EB25F9">
        <w:rPr>
          <w:rFonts w:cs="Arial"/>
          <w:spacing w:val="-8"/>
          <w:szCs w:val="40"/>
        </w:rPr>
        <w:t>r.</w:t>
      </w:r>
    </w:p>
    <w:p w:rsidR="00275EF3" w:rsidRPr="008578C9" w:rsidRDefault="00275EF3" w:rsidP="00074DD8">
      <w:pPr>
        <w:pStyle w:val="tytuinformacji"/>
        <w:rPr>
          <w:b/>
          <w:spacing w:val="-10"/>
          <w:szCs w:val="40"/>
          <w:shd w:val="clear" w:color="auto" w:fill="FFFFFF"/>
        </w:rPr>
      </w:pPr>
    </w:p>
    <w:p w:rsidR="00264774" w:rsidRPr="00D8079D" w:rsidRDefault="00F97850" w:rsidP="00264774">
      <w:pPr>
        <w:pStyle w:val="LID"/>
        <w:spacing w:after="0"/>
        <w:rPr>
          <w:rFonts w:cs="Arial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6E435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6E435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FF54D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w porównaniu </w:t>
                            </w:r>
                            <w:r w:rsidR="00B8772D">
                              <w:br/>
                            </w:r>
                            <w:r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6E435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6E435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FF54D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w porównaniu </w:t>
                      </w:r>
                      <w:r w:rsidR="00B8772D">
                        <w:br/>
                      </w:r>
                      <w:r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1849BD">
        <w:t xml:space="preserve"> </w:t>
      </w:r>
      <w:r w:rsidR="006E4351">
        <w:t>lutym</w:t>
      </w:r>
      <w:r w:rsidR="009C719E">
        <w:t xml:space="preserve"> </w:t>
      </w:r>
      <w:r w:rsidR="008418EB" w:rsidRPr="009815A2">
        <w:t>20</w:t>
      </w:r>
      <w:r w:rsidR="006E101D">
        <w:t>20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wyższa niż przed rokiem o </w:t>
      </w:r>
      <w:r w:rsidR="006E4351">
        <w:t>7</w:t>
      </w:r>
      <w:r w:rsidR="00C62998" w:rsidRPr="009815A2">
        <w:t>,</w:t>
      </w:r>
      <w:r w:rsidR="006E4351">
        <w:t>3</w:t>
      </w:r>
      <w:r w:rsidR="00C62998" w:rsidRPr="009815A2">
        <w:t>% (wobec wzrostu o</w:t>
      </w:r>
      <w:r w:rsidR="00511F40" w:rsidRPr="009815A2">
        <w:t> </w:t>
      </w:r>
      <w:r w:rsidR="006E4351">
        <w:t>5</w:t>
      </w:r>
      <w:r w:rsidR="00C62998" w:rsidRPr="009815A2">
        <w:t>,</w:t>
      </w:r>
      <w:r w:rsidR="006E4351">
        <w:t>6</w:t>
      </w:r>
      <w:r w:rsidR="00C62998" w:rsidRPr="009815A2">
        <w:t>% w</w:t>
      </w:r>
      <w:r w:rsidR="002E533B">
        <w:t xml:space="preserve"> </w:t>
      </w:r>
      <w:r w:rsidR="006E4351">
        <w:t>lutym</w:t>
      </w:r>
      <w:r w:rsidR="00BF4885">
        <w:t xml:space="preserve"> </w:t>
      </w:r>
      <w:r w:rsidR="008418EB" w:rsidRPr="009815A2">
        <w:t>201</w:t>
      </w:r>
      <w:r w:rsidR="006E101D">
        <w:t>9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6E4351">
        <w:rPr>
          <w:rFonts w:cs="Arial"/>
          <w:szCs w:val="24"/>
        </w:rPr>
        <w:t>e styczniem</w:t>
      </w:r>
      <w:r w:rsidR="009C719E">
        <w:rPr>
          <w:rFonts w:cs="Arial"/>
          <w:szCs w:val="24"/>
        </w:rPr>
        <w:t xml:space="preserve"> </w:t>
      </w:r>
      <w:r w:rsidR="008418EB" w:rsidRPr="009815A2">
        <w:rPr>
          <w:rFonts w:cs="Arial"/>
          <w:szCs w:val="24"/>
        </w:rPr>
        <w:t>20</w:t>
      </w:r>
      <w:r w:rsidR="006E4351">
        <w:rPr>
          <w:rFonts w:cs="Arial"/>
          <w:szCs w:val="24"/>
        </w:rPr>
        <w:t>20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A83D76">
        <w:rPr>
          <w:rFonts w:cs="Arial"/>
          <w:szCs w:val="24"/>
        </w:rPr>
        <w:t xml:space="preserve"> </w:t>
      </w:r>
      <w:r w:rsidR="006E4351">
        <w:rPr>
          <w:rFonts w:cs="Arial"/>
          <w:szCs w:val="24"/>
        </w:rPr>
        <w:t>wzrost</w:t>
      </w:r>
      <w:r w:rsidR="009C719E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BE53E1">
        <w:rPr>
          <w:rFonts w:cs="Arial"/>
          <w:spacing w:val="-10"/>
          <w:szCs w:val="24"/>
        </w:rPr>
        <w:t xml:space="preserve"> </w:t>
      </w:r>
      <w:r w:rsidR="00A83D76">
        <w:rPr>
          <w:rFonts w:cs="Arial"/>
          <w:spacing w:val="-10"/>
          <w:szCs w:val="24"/>
        </w:rPr>
        <w:t>0</w:t>
      </w:r>
      <w:r w:rsidR="00017FFE" w:rsidRPr="009815A2">
        <w:rPr>
          <w:rFonts w:cs="Arial"/>
          <w:spacing w:val="-10"/>
          <w:szCs w:val="24"/>
        </w:rPr>
        <w:t>,</w:t>
      </w:r>
      <w:r w:rsidR="00C83979">
        <w:rPr>
          <w:rFonts w:cs="Arial"/>
          <w:spacing w:val="-10"/>
          <w:szCs w:val="24"/>
        </w:rPr>
        <w:t>4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323BFE" w:rsidRPr="00D8079D">
        <w:rPr>
          <w:rFonts w:cs="Arial"/>
          <w:szCs w:val="24"/>
        </w:rPr>
        <w:t>W okresie styczeń-luty</w:t>
      </w:r>
      <w:r w:rsidR="00944CA2" w:rsidRPr="00D8079D">
        <w:rPr>
          <w:rStyle w:val="Odwoanieprzypisudolnego"/>
          <w:rFonts w:cs="Arial"/>
          <w:szCs w:val="24"/>
        </w:rPr>
        <w:footnoteReference w:id="2"/>
      </w:r>
      <w:r w:rsidR="00323BFE" w:rsidRPr="00D8079D">
        <w:rPr>
          <w:rFonts w:cs="Arial"/>
          <w:szCs w:val="24"/>
        </w:rPr>
        <w:t xml:space="preserve"> 2020 r. wzost sprzedaży r/r wyniósł 5,6% (wobec wzrostu o 5,4% w 2019 r.</w:t>
      </w:r>
      <w:r w:rsidR="009D2620" w:rsidRPr="00D8079D">
        <w:rPr>
          <w:rFonts w:cs="Arial"/>
          <w:szCs w:val="24"/>
        </w:rPr>
        <w:t>)</w:t>
      </w:r>
    </w:p>
    <w:p w:rsidR="00EA2B44" w:rsidRDefault="00EA2B44" w:rsidP="00074DD8">
      <w:pPr>
        <w:pStyle w:val="Nagwek1"/>
      </w:pPr>
    </w:p>
    <w:p w:rsidR="00C22105" w:rsidRDefault="00017FFE" w:rsidP="00074DD8">
      <w:pPr>
        <w:pStyle w:val="Nagwek1"/>
      </w:pPr>
      <w:r w:rsidRPr="00E31581">
        <w:t xml:space="preserve">Sprzedaż detaliczna towarów według rodzajów działalności </w:t>
      </w:r>
      <w:r w:rsidR="00C20E37">
        <w:t>przedsiębiorstwa</w:t>
      </w:r>
    </w:p>
    <w:p w:rsidR="007759D3" w:rsidRPr="007759D3" w:rsidRDefault="007759D3" w:rsidP="007759D3">
      <w:pPr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5694680</wp:posOffset>
                </wp:positionH>
                <wp:positionV relativeFrom="paragraph">
                  <wp:posOffset>63500</wp:posOffset>
                </wp:positionV>
                <wp:extent cx="1781175" cy="990600"/>
                <wp:effectExtent l="0" t="0" r="0" b="0"/>
                <wp:wrapTight wrapText="bothSides">
                  <wp:wrapPolygon edited="0">
                    <wp:start x="693" y="0"/>
                    <wp:lineTo x="693" y="21185"/>
                    <wp:lineTo x="20791" y="21185"/>
                    <wp:lineTo x="20791" y="0"/>
                    <wp:lineTo x="693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08A" w:rsidRPr="00D33427" w:rsidRDefault="00A3508A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8864F3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F1B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lutym 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</w:t>
                            </w:r>
                            <w:r w:rsidR="00607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wzrost sprzedaży detalicznej w cenach stałych w skali roku</w:t>
                            </w:r>
                            <w:r w:rsidR="00D44A20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2F1B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 wszystkich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grup</w:t>
                            </w:r>
                            <w:r w:rsidR="002F1B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style="position:absolute;margin-left:448.4pt;margin-top:5pt;width:140.25pt;height:7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" filled="f" stroked="f">
                <v:textbox>
                  <w:txbxContent>
                    <w:p w:rsidR="00A3508A" w:rsidRPr="00D33427" w:rsidRDefault="00A3508A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8864F3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F1B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lutym 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</w:t>
                      </w:r>
                      <w:r w:rsidR="00607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wzrost sprzedaży detalicznej w cenach stałych w skali roku</w:t>
                      </w:r>
                      <w:r w:rsidR="00D44A20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2F1B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 wszystkich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grup</w:t>
                      </w:r>
                      <w:r w:rsidR="002F1B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ach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D40147" w:rsidRPr="00D33427" w:rsidRDefault="00E80C30" w:rsidP="00F05462">
      <w:pPr>
        <w:spacing w:before="0" w:after="0"/>
        <w:rPr>
          <w:rFonts w:cs="Arial"/>
        </w:rPr>
      </w:pPr>
      <w:r w:rsidRPr="00D33427">
        <w:rPr>
          <w:rFonts w:cs="Arial"/>
        </w:rPr>
        <w:t>Wśród grup o znaczącym udziale w sprzedaży detalicznej „ogółem</w:t>
      </w:r>
      <w:r w:rsidR="00E00E46" w:rsidRPr="00D33427">
        <w:rPr>
          <w:rFonts w:cs="Arial"/>
        </w:rPr>
        <w:t>”</w:t>
      </w:r>
      <w:r w:rsidR="000D5F7C">
        <w:rPr>
          <w:rFonts w:cs="Arial"/>
        </w:rPr>
        <w:t xml:space="preserve"> najwyższy</w:t>
      </w:r>
      <w:r w:rsidR="00C20E37" w:rsidRPr="00D33427">
        <w:rPr>
          <w:rFonts w:cs="Arial"/>
        </w:rPr>
        <w:t xml:space="preserve"> </w:t>
      </w:r>
      <w:r w:rsidR="004C2C0C" w:rsidRPr="00D33427">
        <w:rPr>
          <w:rFonts w:cs="Arial"/>
        </w:rPr>
        <w:t xml:space="preserve">wzrost </w:t>
      </w:r>
      <w:r w:rsidRPr="00D33427">
        <w:rPr>
          <w:rFonts w:cs="Arial"/>
        </w:rPr>
        <w:t>w</w:t>
      </w:r>
      <w:r w:rsidR="000D5F7C">
        <w:rPr>
          <w:rFonts w:cs="Arial"/>
        </w:rPr>
        <w:t xml:space="preserve"> lutym </w:t>
      </w:r>
      <w:r w:rsidRPr="00D33427">
        <w:t>20</w:t>
      </w:r>
      <w:r w:rsidR="00F35B41">
        <w:t>20</w:t>
      </w:r>
      <w:r w:rsidR="00A44540" w:rsidRPr="00D33427">
        <w:t xml:space="preserve"> </w:t>
      </w:r>
      <w:r w:rsidRPr="00D33427">
        <w:t>r</w:t>
      </w:r>
      <w:r w:rsidRPr="00D33427">
        <w:rPr>
          <w:rFonts w:cs="Arial"/>
        </w:rPr>
        <w:t xml:space="preserve">. w porównaniu z analogicznym okresem </w:t>
      </w:r>
      <w:r w:rsidR="0028585A" w:rsidRPr="00D33427">
        <w:rPr>
          <w:rFonts w:cs="Arial"/>
        </w:rPr>
        <w:t>201</w:t>
      </w:r>
      <w:r w:rsidR="00F35B41">
        <w:rPr>
          <w:rFonts w:cs="Arial"/>
        </w:rPr>
        <w:t>9</w:t>
      </w:r>
      <w:r w:rsidRPr="00D33427">
        <w:rPr>
          <w:rFonts w:cs="Arial"/>
        </w:rPr>
        <w:t xml:space="preserve"> r</w:t>
      </w:r>
      <w:r w:rsidR="00D04158" w:rsidRPr="00D33427">
        <w:rPr>
          <w:rFonts w:cs="Arial"/>
        </w:rPr>
        <w:t>.</w:t>
      </w:r>
      <w:r w:rsidR="0008767F" w:rsidRPr="00D33427">
        <w:rPr>
          <w:rFonts w:cs="Arial"/>
        </w:rPr>
        <w:t xml:space="preserve"> (w cenach stałych)</w:t>
      </w:r>
      <w:r w:rsidRPr="00D33427">
        <w:rPr>
          <w:rFonts w:cs="Arial"/>
        </w:rPr>
        <w:t xml:space="preserve"> zaobse</w:t>
      </w:r>
      <w:r w:rsidR="00C20A42" w:rsidRPr="00D33427">
        <w:rPr>
          <w:rFonts w:cs="Arial"/>
        </w:rPr>
        <w:t>rwowano</w:t>
      </w:r>
      <w:r w:rsidR="00B20CA9" w:rsidRPr="00D33427">
        <w:rPr>
          <w:rFonts w:cs="Arial"/>
        </w:rPr>
        <w:t xml:space="preserve"> </w:t>
      </w:r>
      <w:r w:rsidR="00262DA0" w:rsidRPr="00D33427">
        <w:rPr>
          <w:rFonts w:cs="Arial"/>
        </w:rPr>
        <w:t>w</w:t>
      </w:r>
      <w:r w:rsidR="000873DD">
        <w:rPr>
          <w:rFonts w:cs="Arial"/>
        </w:rPr>
        <w:t> </w:t>
      </w:r>
      <w:r w:rsidR="003434AE" w:rsidRPr="00D33427">
        <w:rPr>
          <w:rFonts w:cs="Arial"/>
        </w:rPr>
        <w:t>przedsiębiorstwach</w:t>
      </w:r>
      <w:r w:rsidR="00185DC0" w:rsidRPr="00D33427">
        <w:rPr>
          <w:rFonts w:cs="Arial"/>
        </w:rPr>
        <w:t xml:space="preserve"> </w:t>
      </w:r>
      <w:r w:rsidR="00F35B41">
        <w:rPr>
          <w:rFonts w:cs="Arial"/>
        </w:rPr>
        <w:t>handlujących pojazdami samochodow</w:t>
      </w:r>
      <w:r w:rsidR="000D5F7C">
        <w:rPr>
          <w:rFonts w:cs="Arial"/>
        </w:rPr>
        <w:t>ymi, motocyklami, częściami (o</w:t>
      </w:r>
      <w:r w:rsidR="001D0FB2">
        <w:rPr>
          <w:rFonts w:cs="Arial"/>
        </w:rPr>
        <w:t> </w:t>
      </w:r>
      <w:r w:rsidR="000D5F7C">
        <w:rPr>
          <w:rFonts w:cs="Arial"/>
        </w:rPr>
        <w:t>6,9</w:t>
      </w:r>
      <w:r w:rsidR="00F35B41">
        <w:rPr>
          <w:rFonts w:cs="Arial"/>
        </w:rPr>
        <w:t>%</w:t>
      </w:r>
      <w:r w:rsidR="00386DE4">
        <w:rPr>
          <w:rFonts w:cs="Arial"/>
        </w:rPr>
        <w:t xml:space="preserve"> wobec wzrostu</w:t>
      </w:r>
      <w:r w:rsidR="00B73169" w:rsidRPr="00B73169">
        <w:rPr>
          <w:rFonts w:cs="Arial"/>
        </w:rPr>
        <w:t xml:space="preserve"> </w:t>
      </w:r>
      <w:r w:rsidR="00B73169">
        <w:rPr>
          <w:rFonts w:cs="Arial"/>
        </w:rPr>
        <w:t>o 5,</w:t>
      </w:r>
      <w:r w:rsidR="00B43B0D">
        <w:rPr>
          <w:rFonts w:cs="Arial"/>
        </w:rPr>
        <w:t>0</w:t>
      </w:r>
      <w:r w:rsidR="00B73169">
        <w:rPr>
          <w:rFonts w:cs="Arial"/>
        </w:rPr>
        <w:t>%</w:t>
      </w:r>
      <w:r w:rsidR="00386DE4">
        <w:rPr>
          <w:rFonts w:cs="Arial"/>
        </w:rPr>
        <w:t xml:space="preserve"> przed rokiem </w:t>
      </w:r>
      <w:r w:rsidR="009D4467">
        <w:rPr>
          <w:rFonts w:cs="Arial"/>
        </w:rPr>
        <w:t>).</w:t>
      </w:r>
    </w:p>
    <w:p w:rsidR="00D27840" w:rsidRPr="00D33427" w:rsidRDefault="00D27840" w:rsidP="00F05462">
      <w:pPr>
        <w:spacing w:before="0" w:after="0"/>
        <w:rPr>
          <w:rFonts w:cs="Arial"/>
        </w:rPr>
      </w:pPr>
      <w:r w:rsidRPr="00D33427">
        <w:rPr>
          <w:rFonts w:cs="Arial"/>
        </w:rPr>
        <w:t xml:space="preserve">Spośród grup o niższym udziale w sprzedaży detalicznej „ogółem” </w:t>
      </w:r>
      <w:r w:rsidR="001D0FB2">
        <w:rPr>
          <w:rFonts w:cs="Arial"/>
        </w:rPr>
        <w:t xml:space="preserve">wyższy niż </w:t>
      </w:r>
      <w:r w:rsidR="009D2620">
        <w:rPr>
          <w:rFonts w:cs="Arial"/>
        </w:rPr>
        <w:t xml:space="preserve">przeciętny </w:t>
      </w:r>
      <w:r w:rsidRPr="00D33427">
        <w:rPr>
          <w:rFonts w:cs="Arial"/>
        </w:rPr>
        <w:t xml:space="preserve"> wzrost </w:t>
      </w:r>
      <w:r w:rsidR="002A55BC" w:rsidRPr="00D33427">
        <w:rPr>
          <w:rFonts w:cs="Arial"/>
        </w:rPr>
        <w:t>odnotowano w</w:t>
      </w:r>
      <w:r w:rsidRPr="00D33427">
        <w:rPr>
          <w:rFonts w:cs="Arial"/>
        </w:rPr>
        <w:t xml:space="preserve"> jednostkach zaklasyfikowanych do </w:t>
      </w:r>
      <w:r w:rsidR="00C943D6" w:rsidRPr="00D33427">
        <w:rPr>
          <w:rFonts w:cs="Arial"/>
        </w:rPr>
        <w:t>grup</w:t>
      </w:r>
      <w:r w:rsidR="0017515F" w:rsidRPr="00D33427">
        <w:rPr>
          <w:rFonts w:cs="Arial"/>
        </w:rPr>
        <w:t>:</w:t>
      </w:r>
      <w:r w:rsidR="00F63132" w:rsidRPr="00D33427">
        <w:rPr>
          <w:rFonts w:cs="Arial"/>
        </w:rPr>
        <w:t xml:space="preserve"> </w:t>
      </w:r>
      <w:r w:rsidR="00207163" w:rsidRPr="00D33427">
        <w:rPr>
          <w:rFonts w:cs="Arial"/>
        </w:rPr>
        <w:t>„</w:t>
      </w:r>
      <w:r w:rsidR="00821E99">
        <w:rPr>
          <w:rFonts w:cs="Arial"/>
        </w:rPr>
        <w:t>tekstylia</w:t>
      </w:r>
      <w:r w:rsidR="00695A26" w:rsidRPr="00D33427">
        <w:rPr>
          <w:rFonts w:cs="Arial"/>
        </w:rPr>
        <w:t xml:space="preserve">, </w:t>
      </w:r>
      <w:r w:rsidR="00821E99">
        <w:rPr>
          <w:rFonts w:cs="Arial"/>
        </w:rPr>
        <w:t>odzież, obuwie”</w:t>
      </w:r>
      <w:r w:rsidR="00207163" w:rsidRPr="00D33427">
        <w:rPr>
          <w:rFonts w:cs="Arial"/>
        </w:rPr>
        <w:t xml:space="preserve"> </w:t>
      </w:r>
      <w:r w:rsidR="00F63132" w:rsidRPr="00D33427">
        <w:rPr>
          <w:rFonts w:cs="Arial"/>
        </w:rPr>
        <w:t>(o</w:t>
      </w:r>
      <w:r w:rsidR="00431624" w:rsidRPr="00D33427">
        <w:rPr>
          <w:rFonts w:cs="Arial"/>
        </w:rPr>
        <w:t> </w:t>
      </w:r>
      <w:r w:rsidR="00695A26" w:rsidRPr="00D33427">
        <w:rPr>
          <w:rFonts w:cs="Arial"/>
        </w:rPr>
        <w:t>1</w:t>
      </w:r>
      <w:r w:rsidR="009D2620">
        <w:rPr>
          <w:rFonts w:cs="Arial"/>
        </w:rPr>
        <w:t>3</w:t>
      </w:r>
      <w:r w:rsidR="00F63132" w:rsidRPr="00D33427">
        <w:rPr>
          <w:rFonts w:cs="Arial"/>
        </w:rPr>
        <w:t>,</w:t>
      </w:r>
      <w:r w:rsidR="009D2620">
        <w:rPr>
          <w:rFonts w:cs="Arial"/>
        </w:rPr>
        <w:t>0</w:t>
      </w:r>
      <w:r w:rsidR="007B10DE" w:rsidRPr="00D33427">
        <w:rPr>
          <w:rFonts w:cs="Arial"/>
        </w:rPr>
        <w:t>%)</w:t>
      </w:r>
      <w:r w:rsidR="00B51CDC">
        <w:rPr>
          <w:rFonts w:cs="Arial"/>
        </w:rPr>
        <w:t xml:space="preserve">; „farmaceutyki, kosmetyki, sprzęt ortopedyczny” (o 12,5%); „meble, </w:t>
      </w:r>
      <w:proofErr w:type="spellStart"/>
      <w:r w:rsidR="00B51CDC">
        <w:rPr>
          <w:rFonts w:cs="Arial"/>
        </w:rPr>
        <w:t>rtv</w:t>
      </w:r>
      <w:proofErr w:type="spellEnd"/>
      <w:r w:rsidR="00B51CDC">
        <w:rPr>
          <w:rFonts w:cs="Arial"/>
        </w:rPr>
        <w:t xml:space="preserve">, </w:t>
      </w:r>
      <w:proofErr w:type="spellStart"/>
      <w:r w:rsidR="00B51CDC">
        <w:rPr>
          <w:rFonts w:cs="Arial"/>
        </w:rPr>
        <w:t>agd</w:t>
      </w:r>
      <w:proofErr w:type="spellEnd"/>
      <w:r w:rsidR="00B51CDC">
        <w:rPr>
          <w:rFonts w:cs="Arial"/>
        </w:rPr>
        <w:t>” (o 9,2%).</w:t>
      </w:r>
    </w:p>
    <w:p w:rsidR="0057083C" w:rsidRDefault="0057083C" w:rsidP="00D97A4D">
      <w:pPr>
        <w:pStyle w:val="tytuwykresu"/>
      </w:pPr>
    </w:p>
    <w:p w:rsidR="00DA1C69" w:rsidRDefault="00B25EE8" w:rsidP="00D97A4D">
      <w:pPr>
        <w:pStyle w:val="tytuwykresu"/>
        <w:rPr>
          <w:shd w:val="clear" w:color="auto" w:fill="FFFFFF"/>
        </w:rPr>
      </w:pPr>
      <w:r w:rsidRPr="00B5309C">
        <w:t>Wykres 1</w:t>
      </w:r>
      <w:r w:rsidR="00976445">
        <w:t>.</w:t>
      </w:r>
      <w:r w:rsidRPr="00B5309C">
        <w:rPr>
          <w:shd w:val="clear" w:color="auto" w:fill="FFFFFF"/>
        </w:rPr>
        <w:t xml:space="preserve"> Sprzedaż detaliczna towarów (ceny stałe) – analogiczny okres roku poprzedniego</w:t>
      </w:r>
      <w:r>
        <w:rPr>
          <w:shd w:val="clear" w:color="auto" w:fill="FFFFFF"/>
        </w:rPr>
        <w:t>=100</w:t>
      </w:r>
    </w:p>
    <w:p w:rsidR="00D33427" w:rsidRDefault="00D33427" w:rsidP="00D97A4D">
      <w:pPr>
        <w:pStyle w:val="tytuwykresu"/>
        <w:rPr>
          <w:shd w:val="clear" w:color="auto" w:fill="FFFFFF"/>
        </w:rPr>
      </w:pPr>
      <w:r w:rsidRPr="00F05462">
        <w:rPr>
          <w:b w:val="0"/>
          <w:noProof/>
          <w:spacing w:val="-14"/>
          <w:sz w:val="16"/>
          <w:szCs w:val="16"/>
          <w:lang w:eastAsia="pl-PL"/>
        </w:rPr>
        <w:drawing>
          <wp:anchor distT="0" distB="0" distL="114300" distR="114300" simplePos="0" relativeHeight="251669504" behindDoc="0" locked="0" layoutInCell="1" allowOverlap="1" wp14:anchorId="72957322" wp14:editId="6A6EE6BF">
            <wp:simplePos x="0" y="0"/>
            <wp:positionH relativeFrom="margin">
              <wp:posOffset>0</wp:posOffset>
            </wp:positionH>
            <wp:positionV relativeFrom="margin">
              <wp:posOffset>4481830</wp:posOffset>
            </wp:positionV>
            <wp:extent cx="5048250" cy="2606040"/>
            <wp:effectExtent l="0" t="0" r="0" b="381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AE2CA9" w:rsidRDefault="00AE2CA9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8A1029">
        <w:rPr>
          <w:rFonts w:ascii="Fira Sans" w:hAnsi="Fira Sans"/>
          <w:b/>
          <w:color w:val="auto"/>
          <w:sz w:val="18"/>
          <w:szCs w:val="18"/>
        </w:rPr>
        <w:lastRenderedPageBreak/>
        <w:t>Tabela 1. Dynamika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13244F" w:rsidRPr="00F156AE" w:rsidTr="00C12379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13244F" w:rsidRPr="0095396F" w:rsidTr="00C12379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C80E5E" w:rsidP="00C80E5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13244F">
              <w:rPr>
                <w:rFonts w:cs="Arial"/>
                <w:color w:val="000000"/>
                <w:sz w:val="16"/>
                <w:szCs w:val="16"/>
              </w:rPr>
              <w:t xml:space="preserve">I </w:t>
            </w:r>
            <w:r w:rsidR="0013244F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13244F" w:rsidP="006A08B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07760C">
              <w:rPr>
                <w:rFonts w:cs="Arial"/>
                <w:color w:val="000000"/>
                <w:sz w:val="16"/>
                <w:szCs w:val="16"/>
              </w:rPr>
              <w:t>-I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I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6A08B5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13244F" w:rsidRPr="001560C4" w:rsidTr="00C12379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3244F" w:rsidRPr="00F156AE" w:rsidRDefault="0013244F" w:rsidP="00C1237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3244F" w:rsidRPr="00275EF3" w:rsidRDefault="00C80E5E" w:rsidP="00EC260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</w:t>
            </w:r>
            <w:r w:rsidR="00EC2604">
              <w:rPr>
                <w:rFonts w:cs="Arial"/>
                <w:sz w:val="16"/>
                <w:szCs w:val="16"/>
              </w:rPr>
              <w:t>20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275EF3" w:rsidRDefault="00C80E5E" w:rsidP="00C80E5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3244F">
              <w:rPr>
                <w:rFonts w:cs="Arial"/>
                <w:sz w:val="16"/>
                <w:szCs w:val="16"/>
              </w:rPr>
              <w:t>I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201</w:t>
            </w:r>
            <w:r>
              <w:rPr>
                <w:rFonts w:cs="Arial"/>
                <w:sz w:val="16"/>
                <w:szCs w:val="16"/>
              </w:rPr>
              <w:t>9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570F36" w:rsidRDefault="0013244F" w:rsidP="006A08B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70F36">
              <w:rPr>
                <w:rFonts w:cs="Arial"/>
                <w:sz w:val="16"/>
                <w:szCs w:val="16"/>
              </w:rPr>
              <w:t>I</w:t>
            </w:r>
            <w:r w:rsidR="0007760C">
              <w:rPr>
                <w:rFonts w:cs="Arial"/>
                <w:sz w:val="16"/>
                <w:szCs w:val="16"/>
              </w:rPr>
              <w:t>-I</w:t>
            </w:r>
            <w:r>
              <w:rPr>
                <w:rFonts w:cs="Arial"/>
                <w:sz w:val="16"/>
                <w:szCs w:val="16"/>
              </w:rPr>
              <w:t>I</w:t>
            </w:r>
            <w:r w:rsidRPr="00570F36">
              <w:rPr>
                <w:rFonts w:cs="Arial"/>
                <w:sz w:val="16"/>
                <w:szCs w:val="16"/>
              </w:rPr>
              <w:t xml:space="preserve"> 201</w:t>
            </w:r>
            <w:r w:rsidR="006A08B5">
              <w:rPr>
                <w:rFonts w:cs="Arial"/>
                <w:sz w:val="16"/>
                <w:szCs w:val="16"/>
              </w:rPr>
              <w:t>9</w:t>
            </w:r>
            <w:r w:rsidRPr="00570F36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13244F" w:rsidRPr="0095396F" w:rsidTr="00C12379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3244F" w:rsidRPr="00F156AE" w:rsidRDefault="00A222D7" w:rsidP="00C1237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3244F" w:rsidRPr="00F156AE" w:rsidRDefault="00FA44C2" w:rsidP="00C1237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3244F" w:rsidRPr="00F156AE" w:rsidRDefault="00A54954" w:rsidP="00C1237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105,6</w:t>
            </w:r>
          </w:p>
        </w:tc>
      </w:tr>
      <w:tr w:rsidR="0013244F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13244F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13244F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3244F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A222D7" w:rsidP="00C12379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FA44C2" w:rsidP="00C12379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3244F" w:rsidRPr="00F156AE" w:rsidRDefault="00A54954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104,8</w:t>
            </w:r>
          </w:p>
        </w:tc>
      </w:tr>
      <w:tr w:rsidR="0013244F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A222D7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FA44C2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3244F" w:rsidRPr="00F156AE" w:rsidRDefault="00A54954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</w:tr>
      <w:tr w:rsidR="0013244F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A222D7" w:rsidP="00C1237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FA44C2" w:rsidP="00C1237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3244F" w:rsidRPr="00F156AE" w:rsidRDefault="00A54954" w:rsidP="00C1237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</w:tr>
      <w:tr w:rsidR="0013244F" w:rsidRPr="0095396F" w:rsidTr="00C12379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6F59D0" w:rsidP="00C1237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6F59D0" w:rsidP="00C1237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3244F" w:rsidRPr="00F156AE" w:rsidRDefault="006F59D0" w:rsidP="00C1237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13244F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A222D7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FA44C2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3244F" w:rsidRPr="00F156AE" w:rsidRDefault="00A54954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108,0</w:t>
            </w:r>
          </w:p>
        </w:tc>
      </w:tr>
      <w:tr w:rsidR="0013244F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A222D7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FA44C2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3244F" w:rsidRPr="00F156AE" w:rsidRDefault="00A54954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111,8</w:t>
            </w:r>
          </w:p>
        </w:tc>
      </w:tr>
      <w:tr w:rsidR="0013244F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A222D7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FA44C2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3244F" w:rsidRPr="00F156AE" w:rsidRDefault="00A54954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</w:tr>
      <w:tr w:rsidR="0013244F" w:rsidRPr="0095396F" w:rsidTr="00C12379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A222D7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FA44C2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3244F" w:rsidRPr="00F156AE" w:rsidRDefault="00A54954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98,4</w:t>
            </w:r>
          </w:p>
        </w:tc>
      </w:tr>
      <w:tr w:rsidR="0013244F" w:rsidRPr="0095396F" w:rsidTr="00C12379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13244F" w:rsidRPr="00F156AE" w:rsidRDefault="00A222D7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13244F" w:rsidRPr="00F156AE" w:rsidRDefault="00FA44C2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13244F" w:rsidRPr="00F156AE" w:rsidRDefault="00A54954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</w:tr>
    </w:tbl>
    <w:p w:rsidR="0013244F" w:rsidRPr="00AE035E" w:rsidRDefault="0013244F" w:rsidP="0013244F">
      <w:pPr>
        <w:rPr>
          <w:sz w:val="16"/>
          <w:szCs w:val="16"/>
          <w:lang w:eastAsia="pl-PL"/>
        </w:rPr>
      </w:pPr>
      <w:r w:rsidRPr="00AE035E">
        <w:rPr>
          <w:sz w:val="16"/>
          <w:szCs w:val="16"/>
          <w:lang w:eastAsia="pl-PL"/>
        </w:rPr>
        <w:t xml:space="preserve">(.) </w:t>
      </w:r>
      <w:r>
        <w:rPr>
          <w:sz w:val="16"/>
          <w:szCs w:val="16"/>
          <w:lang w:eastAsia="pl-PL"/>
        </w:rPr>
        <w:t>B</w:t>
      </w:r>
      <w:r w:rsidRPr="00AE035E">
        <w:rPr>
          <w:color w:val="000000" w:themeColor="text1"/>
          <w:sz w:val="16"/>
          <w:szCs w:val="16"/>
        </w:rPr>
        <w:t>rak informacji lub konieczność zachowania tajemnicy statystycznej</w:t>
      </w:r>
    </w:p>
    <w:p w:rsidR="0013244F" w:rsidRDefault="0013244F" w:rsidP="0013244F">
      <w:pPr>
        <w:pStyle w:val="tytuwykresu"/>
        <w:spacing w:after="0"/>
        <w:ind w:left="851" w:hanging="851"/>
      </w:pPr>
    </w:p>
    <w:p w:rsidR="0013244F" w:rsidRDefault="0013244F" w:rsidP="0013244F">
      <w:pPr>
        <w:pStyle w:val="tytuwykresu"/>
        <w:rPr>
          <w:rFonts w:cs="Arial"/>
          <w:szCs w:val="18"/>
        </w:rPr>
      </w:pPr>
      <w:r w:rsidRPr="006E6D74">
        <w:rPr>
          <w:szCs w:val="18"/>
        </w:rPr>
        <w:t>Tabela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13244F" w:rsidRPr="00DF0FFE" w:rsidTr="00C12379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3244F" w:rsidRPr="00DF0FF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13244F" w:rsidRPr="00DF0FFE" w:rsidTr="00C12379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13244F" w:rsidRPr="00DF0FF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3244F" w:rsidRPr="00DF0FFE" w:rsidRDefault="003B2D6A" w:rsidP="00063E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13244F">
              <w:rPr>
                <w:rFonts w:cs="Arial"/>
                <w:color w:val="000000"/>
                <w:sz w:val="16"/>
                <w:szCs w:val="16"/>
              </w:rPr>
              <w:t xml:space="preserve">I </w:t>
            </w:r>
            <w:r w:rsidR="0013244F"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 w:rsidR="00063E9D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13244F" w:rsidRPr="00DF0FFE" w:rsidRDefault="0013244F" w:rsidP="00063E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 w:rsidR="00063E9D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063E9D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13244F" w:rsidRPr="002763B0" w:rsidTr="00C12379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3244F" w:rsidRPr="00DF0FFE" w:rsidRDefault="0013244F" w:rsidP="00C1237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3244F" w:rsidRPr="00275EF3" w:rsidRDefault="00063E9D" w:rsidP="00063E9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13244F" w:rsidRPr="00275EF3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20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275EF3" w:rsidRDefault="00063E9D" w:rsidP="00063E9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3244F">
              <w:rPr>
                <w:rFonts w:cs="Arial"/>
                <w:sz w:val="16"/>
                <w:szCs w:val="16"/>
              </w:rPr>
              <w:t xml:space="preserve">I </w:t>
            </w:r>
            <w:r w:rsidR="0013244F" w:rsidRPr="00275EF3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2763B0" w:rsidRDefault="0013244F" w:rsidP="00063E9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763B0">
              <w:rPr>
                <w:rFonts w:cs="Arial"/>
                <w:sz w:val="16"/>
                <w:szCs w:val="16"/>
              </w:rPr>
              <w:t>I</w:t>
            </w:r>
            <w:r w:rsidR="00063E9D">
              <w:rPr>
                <w:rFonts w:cs="Arial"/>
                <w:sz w:val="16"/>
                <w:szCs w:val="16"/>
              </w:rPr>
              <w:t>-I</w:t>
            </w:r>
            <w:r>
              <w:rPr>
                <w:rFonts w:cs="Arial"/>
                <w:sz w:val="16"/>
                <w:szCs w:val="16"/>
              </w:rPr>
              <w:t>I</w:t>
            </w:r>
            <w:r w:rsidRPr="002763B0">
              <w:rPr>
                <w:rFonts w:cs="Arial"/>
                <w:sz w:val="16"/>
                <w:szCs w:val="16"/>
              </w:rPr>
              <w:t xml:space="preserve"> 201</w:t>
            </w:r>
            <w:r w:rsidR="00063E9D">
              <w:rPr>
                <w:rFonts w:cs="Arial"/>
                <w:sz w:val="16"/>
                <w:szCs w:val="16"/>
              </w:rPr>
              <w:t>9</w:t>
            </w:r>
            <w:r w:rsidRPr="002763B0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13244F" w:rsidRPr="00DF0FFE" w:rsidTr="00C12379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13244F" w:rsidRPr="00DF0FFE" w:rsidRDefault="0013244F" w:rsidP="00C12379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3244F" w:rsidRPr="00DF0FFE" w:rsidRDefault="00095498" w:rsidP="00C1237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3244F" w:rsidRPr="00DF0FFE" w:rsidRDefault="005D3184" w:rsidP="00C1237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3244F" w:rsidRPr="00DF0FFE" w:rsidRDefault="00DD6ECF" w:rsidP="00C1237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107,9</w:t>
            </w:r>
          </w:p>
        </w:tc>
      </w:tr>
      <w:tr w:rsidR="0013244F" w:rsidRPr="00DF0FFE" w:rsidTr="00C12379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13244F" w:rsidRPr="00DF0FFE" w:rsidRDefault="0013244F" w:rsidP="00C12379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13244F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13244F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3244F" w:rsidRPr="00DF0FFE" w:rsidTr="00C12379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13244F" w:rsidRPr="00DF0FF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095498" w:rsidP="00C12379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5D3184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DD6ECF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102,7</w:t>
            </w:r>
          </w:p>
        </w:tc>
      </w:tr>
      <w:tr w:rsidR="0013244F" w:rsidRPr="00DF0FFE" w:rsidTr="00C12379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13244F" w:rsidRPr="00DF0FF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095498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5D3184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DD6ECF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105,5</w:t>
            </w:r>
          </w:p>
        </w:tc>
      </w:tr>
      <w:tr w:rsidR="0013244F" w:rsidRPr="00655E2E" w:rsidTr="00C12379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13244F" w:rsidRPr="00DF0FF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095498" w:rsidP="00C1237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5D3184" w:rsidP="00C1237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DD6ECF" w:rsidP="00C1237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108,4</w:t>
            </w:r>
          </w:p>
        </w:tc>
      </w:tr>
      <w:tr w:rsidR="0013244F" w:rsidRPr="00DF0FFE" w:rsidTr="00C12379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13244F" w:rsidRPr="00DF0FF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13244F" w:rsidRPr="00DF0FF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095498" w:rsidP="00C1237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5D3184" w:rsidP="00C1237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5D3184" w:rsidP="00C1237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13244F" w:rsidRPr="00DF0FFE" w:rsidTr="00C12379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13244F" w:rsidRPr="00DF0FF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095498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EC5749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DD6ECF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110,3</w:t>
            </w:r>
          </w:p>
        </w:tc>
      </w:tr>
      <w:tr w:rsidR="0013244F" w:rsidRPr="00DF0FFE" w:rsidTr="00C12379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13244F" w:rsidRPr="00DF0FF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095498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EC5749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DD6ECF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110,5</w:t>
            </w:r>
          </w:p>
        </w:tc>
      </w:tr>
      <w:tr w:rsidR="0013244F" w:rsidRPr="00DF0FFE" w:rsidTr="00C12379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13244F" w:rsidRPr="00DF0FF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095498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EC5749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DD6ECF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</w:tr>
      <w:tr w:rsidR="0013244F" w:rsidRPr="00DF0FFE" w:rsidTr="00C12379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13244F" w:rsidRPr="00DF0FF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13244F" w:rsidRPr="00DF0FF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095498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EC5749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DF0FFE" w:rsidRDefault="00DD6ECF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99,2</w:t>
            </w:r>
          </w:p>
        </w:tc>
      </w:tr>
      <w:tr w:rsidR="0013244F" w:rsidRPr="00DF0FFE" w:rsidTr="00C12379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3244F" w:rsidRPr="00DF0FF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13244F" w:rsidRPr="00DF0FFE" w:rsidRDefault="00095498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13244F" w:rsidRPr="00DF0FFE" w:rsidRDefault="00EC5749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13244F" w:rsidRPr="00DF0FFE" w:rsidRDefault="00DD6ECF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105,6</w:t>
            </w:r>
          </w:p>
        </w:tc>
      </w:tr>
    </w:tbl>
    <w:p w:rsidR="0010783E" w:rsidRPr="00AE035E" w:rsidRDefault="00AE035E" w:rsidP="0010783E">
      <w:pPr>
        <w:rPr>
          <w:sz w:val="16"/>
          <w:szCs w:val="16"/>
          <w:lang w:eastAsia="pl-PL"/>
        </w:rPr>
      </w:pPr>
      <w:r w:rsidRPr="00AE035E">
        <w:rPr>
          <w:sz w:val="16"/>
          <w:szCs w:val="16"/>
          <w:lang w:eastAsia="pl-PL"/>
        </w:rPr>
        <w:t xml:space="preserve">(.) </w:t>
      </w:r>
      <w:r>
        <w:rPr>
          <w:sz w:val="16"/>
          <w:szCs w:val="16"/>
          <w:lang w:eastAsia="pl-PL"/>
        </w:rPr>
        <w:t>B</w:t>
      </w:r>
      <w:r w:rsidRPr="00AE035E">
        <w:rPr>
          <w:color w:val="000000" w:themeColor="text1"/>
          <w:sz w:val="16"/>
          <w:szCs w:val="16"/>
        </w:rPr>
        <w:t>rak informacji lub konieczność zachowania tajemnicy statystycznej</w:t>
      </w:r>
    </w:p>
    <w:p w:rsidR="005F2905" w:rsidRDefault="005F2905" w:rsidP="000A2607">
      <w:pPr>
        <w:pStyle w:val="tytuwykresu"/>
        <w:spacing w:after="0"/>
        <w:ind w:left="851" w:hanging="851"/>
      </w:pPr>
    </w:p>
    <w:p w:rsidR="005F2905" w:rsidRDefault="005F2905" w:rsidP="000A2607">
      <w:pPr>
        <w:pStyle w:val="tytuwykresu"/>
        <w:spacing w:after="0"/>
        <w:ind w:left="851" w:hanging="851"/>
      </w:pPr>
    </w:p>
    <w:p w:rsidR="005F2905" w:rsidRDefault="005F2905" w:rsidP="000A2607">
      <w:pPr>
        <w:pStyle w:val="tytuwykresu"/>
        <w:spacing w:after="0"/>
        <w:ind w:left="851" w:hanging="851"/>
      </w:pPr>
    </w:p>
    <w:p w:rsidR="005F2905" w:rsidRDefault="005F2905" w:rsidP="000A2607">
      <w:pPr>
        <w:pStyle w:val="tytuwykresu"/>
        <w:spacing w:after="0"/>
        <w:ind w:left="851" w:hanging="851"/>
      </w:pPr>
    </w:p>
    <w:p w:rsidR="00B25EE8" w:rsidRDefault="00B25EE8" w:rsidP="000A2607">
      <w:pPr>
        <w:pStyle w:val="tytuwykresu"/>
        <w:spacing w:after="0"/>
        <w:ind w:left="851" w:hanging="851"/>
        <w:rPr>
          <w:shd w:val="clear" w:color="auto" w:fill="FFFFFF"/>
        </w:rPr>
      </w:pPr>
      <w:r w:rsidRPr="00B5309C">
        <w:lastRenderedPageBreak/>
        <w:t xml:space="preserve">Wykres </w:t>
      </w:r>
      <w:r>
        <w:t>2</w:t>
      </w:r>
      <w:r w:rsidR="00976445">
        <w:t>.</w:t>
      </w:r>
      <w:r w:rsidRPr="00B5309C">
        <w:rPr>
          <w:shd w:val="clear" w:color="auto" w:fill="FFFFFF"/>
        </w:rPr>
        <w:t xml:space="preserve"> </w:t>
      </w:r>
      <w:r w:rsidR="000A2607">
        <w:rPr>
          <w:shd w:val="clear" w:color="auto" w:fill="FFFFFF"/>
        </w:rPr>
        <w:t xml:space="preserve"> </w:t>
      </w:r>
      <w:r w:rsidRPr="00B5309C">
        <w:rPr>
          <w:shd w:val="clear" w:color="auto" w:fill="FFFFFF"/>
        </w:rPr>
        <w:t xml:space="preserve">Sprzedaż detaliczna towarów </w:t>
      </w:r>
      <w:r>
        <w:rPr>
          <w:shd w:val="clear" w:color="auto" w:fill="FFFFFF"/>
        </w:rPr>
        <w:t>w</w:t>
      </w:r>
      <w:r w:rsidR="00CA5FF4">
        <w:rPr>
          <w:shd w:val="clear" w:color="auto" w:fill="FFFFFF"/>
        </w:rPr>
        <w:t xml:space="preserve"> </w:t>
      </w:r>
      <w:r w:rsidR="001F2173">
        <w:rPr>
          <w:shd w:val="clear" w:color="auto" w:fill="FFFFFF"/>
        </w:rPr>
        <w:t>lutym</w:t>
      </w:r>
      <w:r w:rsidR="009C2501">
        <w:rPr>
          <w:shd w:val="clear" w:color="auto" w:fill="FFFFFF"/>
        </w:rPr>
        <w:t xml:space="preserve"> </w:t>
      </w:r>
      <w:r>
        <w:rPr>
          <w:shd w:val="clear" w:color="auto" w:fill="FFFFFF"/>
        </w:rPr>
        <w:t>20</w:t>
      </w:r>
      <w:r w:rsidR="009C2501">
        <w:rPr>
          <w:shd w:val="clear" w:color="auto" w:fill="FFFFFF"/>
        </w:rPr>
        <w:t>20</w:t>
      </w:r>
      <w:r w:rsidR="00FF1A4B">
        <w:rPr>
          <w:shd w:val="clear" w:color="auto" w:fill="FFFFFF"/>
        </w:rPr>
        <w:t xml:space="preserve"> </w:t>
      </w:r>
      <w:r>
        <w:rPr>
          <w:shd w:val="clear" w:color="auto" w:fill="FFFFFF"/>
        </w:rPr>
        <w:t>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</w:t>
      </w:r>
      <w:r w:rsidR="00A01BD2">
        <w:rPr>
          <w:shd w:val="clear" w:color="auto" w:fill="FFFFFF"/>
        </w:rPr>
        <w:t>b</w:t>
      </w:r>
      <w:r w:rsidR="00205C7E">
        <w:rPr>
          <w:shd w:val="clear" w:color="auto" w:fill="FFFFFF"/>
        </w:rPr>
        <w:t>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Pr="00B5309C">
        <w:rPr>
          <w:shd w:val="clear" w:color="auto" w:fill="FFFFFF"/>
        </w:rPr>
        <w:t>ceny stałe) – analogiczny okres roku poprzedniego</w:t>
      </w:r>
      <w:r>
        <w:rPr>
          <w:shd w:val="clear" w:color="auto" w:fill="FFFFFF"/>
        </w:rPr>
        <w:t>=100</w:t>
      </w:r>
    </w:p>
    <w:p w:rsidR="00E253CA" w:rsidRDefault="00E253CA" w:rsidP="00AC09F0">
      <w:pPr>
        <w:pStyle w:val="tytuwykresu"/>
        <w:rPr>
          <w:noProof/>
          <w:color w:val="339D68"/>
          <w:lang w:eastAsia="pl-PL"/>
        </w:rPr>
      </w:pPr>
    </w:p>
    <w:p w:rsidR="007759D3" w:rsidRDefault="007759D3" w:rsidP="00AC09F0">
      <w:pPr>
        <w:pStyle w:val="tytuwykresu"/>
        <w:rPr>
          <w:noProof/>
          <w:color w:val="339D68"/>
          <w:lang w:eastAsia="pl-PL"/>
        </w:rPr>
      </w:pPr>
      <w:r w:rsidRPr="00786FF3">
        <w:rPr>
          <w:noProof/>
          <w:color w:val="339D68"/>
          <w:lang w:eastAsia="pl-PL"/>
        </w:rPr>
        <w:drawing>
          <wp:anchor distT="0" distB="0" distL="114300" distR="114300" simplePos="0" relativeHeight="251698176" behindDoc="0" locked="0" layoutInCell="1" allowOverlap="1" wp14:anchorId="5254D304" wp14:editId="1B301D85">
            <wp:simplePos x="0" y="0"/>
            <wp:positionH relativeFrom="margin">
              <wp:posOffset>0</wp:posOffset>
            </wp:positionH>
            <wp:positionV relativeFrom="margin">
              <wp:posOffset>1066800</wp:posOffset>
            </wp:positionV>
            <wp:extent cx="5038725" cy="2873375"/>
            <wp:effectExtent l="0" t="0" r="9525" b="3175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DB0" w:rsidRDefault="009A3DB0" w:rsidP="00AC09F0">
      <w:pPr>
        <w:pStyle w:val="tytuwykresu"/>
        <w:rPr>
          <w:noProof/>
          <w:color w:val="339D68"/>
          <w:lang w:eastAsia="pl-PL"/>
        </w:rPr>
      </w:pPr>
    </w:p>
    <w:p w:rsidR="007A6B23" w:rsidRPr="00964F10" w:rsidRDefault="007A6B23" w:rsidP="007A6B23">
      <w:pPr>
        <w:pStyle w:val="tytuwykresu"/>
        <w:rPr>
          <w:rFonts w:cs="Arial"/>
          <w:b w:val="0"/>
          <w:color w:val="002060"/>
          <w:szCs w:val="19"/>
        </w:rPr>
      </w:pPr>
      <w:r>
        <w:rPr>
          <w:rFonts w:cs="Arial"/>
          <w:color w:val="002060"/>
          <w:szCs w:val="19"/>
        </w:rPr>
        <w:t>Sp</w:t>
      </w:r>
      <w:r w:rsidRPr="00964F10">
        <w:rPr>
          <w:rFonts w:cs="Arial"/>
          <w:color w:val="002060"/>
          <w:szCs w:val="19"/>
        </w:rPr>
        <w:t>rzedaż detaliczna wyrównana sezonowo</w:t>
      </w:r>
    </w:p>
    <w:p w:rsidR="007759D3" w:rsidRDefault="007759D3" w:rsidP="007A6B23">
      <w:pPr>
        <w:pStyle w:val="tytuwykresu"/>
        <w:spacing w:before="0"/>
        <w:rPr>
          <w:rFonts w:cs="Arial"/>
          <w:b w:val="0"/>
          <w:sz w:val="19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543832" wp14:editId="4DFCA09B">
                <wp:simplePos x="0" y="0"/>
                <wp:positionH relativeFrom="rightMargin">
                  <wp:posOffset>120015</wp:posOffset>
                </wp:positionH>
                <wp:positionV relativeFrom="paragraph">
                  <wp:posOffset>107950</wp:posOffset>
                </wp:positionV>
                <wp:extent cx="1744980" cy="99568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B23" w:rsidRPr="002B79B0" w:rsidRDefault="007A6B23" w:rsidP="007A6B23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W </w:t>
                            </w:r>
                            <w:r w:rsidR="00B963C1">
                              <w:rPr>
                                <w:b w:val="0"/>
                                <w:color w:val="001D77"/>
                              </w:rPr>
                              <w:t>lutym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 r. odnotowano </w:t>
                            </w:r>
                            <w:r w:rsidRPr="00187536">
                              <w:rPr>
                                <w:b w:val="0"/>
                                <w:color w:val="001D77"/>
                              </w:rPr>
                              <w:t xml:space="preserve">wzrost 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sprzedaży detalicznej wyrównanej sezonowo o </w:t>
                            </w:r>
                            <w:r w:rsidRPr="00434BCA">
                              <w:rPr>
                                <w:b w:val="0"/>
                                <w:color w:val="001D77"/>
                              </w:rPr>
                              <w:t>0,</w:t>
                            </w:r>
                            <w:r w:rsidR="00B963C1">
                              <w:rPr>
                                <w:b w:val="0"/>
                                <w:color w:val="001D77"/>
                              </w:rPr>
                              <w:t xml:space="preserve">6% w porównaniu ze styczniem 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 w:rsidR="00B963C1"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 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43832" id="Text Box 10" o:spid="_x0000_s1028" type="#_x0000_t202" style="position:absolute;margin-left:9.45pt;margin-top:8.5pt;width:137.4pt;height:78.4pt;z-index:2516817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0gtgIAAME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" filled="f" stroked="f">
                <v:textbox>
                  <w:txbxContent>
                    <w:p w:rsidR="007A6B23" w:rsidRPr="002B79B0" w:rsidRDefault="007A6B23" w:rsidP="007A6B23">
                      <w:pPr>
                        <w:pStyle w:val="tytuwykresu"/>
                        <w:rPr>
                          <w:color w:val="001D77"/>
                        </w:rPr>
                      </w:pPr>
                      <w:r w:rsidRPr="002B79B0">
                        <w:rPr>
                          <w:b w:val="0"/>
                          <w:color w:val="001D77"/>
                        </w:rPr>
                        <w:t xml:space="preserve">W </w:t>
                      </w:r>
                      <w:r w:rsidR="00B963C1">
                        <w:rPr>
                          <w:b w:val="0"/>
                          <w:color w:val="001D77"/>
                        </w:rPr>
                        <w:t>lutym</w:t>
                      </w:r>
                      <w:r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Pr="002B79B0">
                        <w:rPr>
                          <w:b w:val="0"/>
                          <w:color w:val="001D77"/>
                        </w:rPr>
                        <w:t>20</w:t>
                      </w:r>
                      <w:r>
                        <w:rPr>
                          <w:b w:val="0"/>
                          <w:color w:val="001D77"/>
                        </w:rPr>
                        <w:t>20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 r. odnotowano </w:t>
                      </w:r>
                      <w:r w:rsidRPr="00187536">
                        <w:rPr>
                          <w:b w:val="0"/>
                          <w:color w:val="001D77"/>
                        </w:rPr>
                        <w:t xml:space="preserve">wzrost 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sprzedaży detalicznej wyrównanej sezonowo o </w:t>
                      </w:r>
                      <w:r w:rsidRPr="00434BCA">
                        <w:rPr>
                          <w:b w:val="0"/>
                          <w:color w:val="001D77"/>
                        </w:rPr>
                        <w:t>0,</w:t>
                      </w:r>
                      <w:r w:rsidR="00B963C1">
                        <w:rPr>
                          <w:b w:val="0"/>
                          <w:color w:val="001D77"/>
                        </w:rPr>
                        <w:t xml:space="preserve">6% w porównaniu ze styczniem </w:t>
                      </w:r>
                      <w:r w:rsidRPr="002B79B0">
                        <w:rPr>
                          <w:b w:val="0"/>
                          <w:color w:val="001D77"/>
                        </w:rPr>
                        <w:t>20</w:t>
                      </w:r>
                      <w:r w:rsidR="00B963C1">
                        <w:rPr>
                          <w:b w:val="0"/>
                          <w:color w:val="001D77"/>
                        </w:rPr>
                        <w:t>20</w:t>
                      </w:r>
                      <w:r>
                        <w:rPr>
                          <w:b w:val="0"/>
                          <w:color w:val="001D77"/>
                        </w:rPr>
                        <w:t> </w:t>
                      </w:r>
                      <w:r w:rsidRPr="002B79B0">
                        <w:rPr>
                          <w:b w:val="0"/>
                          <w:color w:val="001D77"/>
                        </w:rPr>
                        <w:t>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6B23" w:rsidRPr="004D1992" w:rsidRDefault="007A6B23" w:rsidP="007A6B23">
      <w:pPr>
        <w:pStyle w:val="tytuwykresu"/>
        <w:spacing w:before="0"/>
        <w:rPr>
          <w:rFonts w:cs="Arial"/>
          <w:b w:val="0"/>
          <w:sz w:val="19"/>
          <w:szCs w:val="19"/>
        </w:rPr>
      </w:pPr>
      <w:r w:rsidRPr="004D1992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w </w:t>
      </w:r>
      <w:r w:rsidR="003E037E">
        <w:rPr>
          <w:rFonts w:cs="Arial"/>
          <w:b w:val="0"/>
          <w:sz w:val="19"/>
          <w:szCs w:val="19"/>
        </w:rPr>
        <w:t>lutym</w:t>
      </w:r>
      <w:r w:rsidRPr="004D1992">
        <w:rPr>
          <w:rFonts w:cs="Arial"/>
          <w:b w:val="0"/>
          <w:sz w:val="19"/>
          <w:szCs w:val="19"/>
        </w:rPr>
        <w:t xml:space="preserve"> 20</w:t>
      </w:r>
      <w:r>
        <w:rPr>
          <w:rFonts w:cs="Arial"/>
          <w:b w:val="0"/>
          <w:sz w:val="19"/>
          <w:szCs w:val="19"/>
        </w:rPr>
        <w:t>20</w:t>
      </w:r>
      <w:r w:rsidRPr="004D1992">
        <w:rPr>
          <w:rFonts w:cs="Arial"/>
          <w:b w:val="0"/>
          <w:sz w:val="19"/>
          <w:szCs w:val="19"/>
        </w:rPr>
        <w:t xml:space="preserve"> r. była </w:t>
      </w:r>
      <w:r w:rsidR="003E037E">
        <w:rPr>
          <w:rFonts w:cs="Arial"/>
          <w:b w:val="0"/>
          <w:sz w:val="19"/>
          <w:szCs w:val="19"/>
        </w:rPr>
        <w:t>o 0,6</w:t>
      </w:r>
      <w:r w:rsidRPr="00187536">
        <w:rPr>
          <w:rFonts w:cs="Arial"/>
          <w:b w:val="0"/>
          <w:sz w:val="19"/>
          <w:szCs w:val="19"/>
        </w:rPr>
        <w:t xml:space="preserve">% wyższa </w:t>
      </w:r>
      <w:r w:rsidRPr="004D1992">
        <w:rPr>
          <w:rFonts w:cs="Arial"/>
          <w:b w:val="0"/>
          <w:sz w:val="19"/>
          <w:szCs w:val="19"/>
        </w:rPr>
        <w:t>w porównaniu z</w:t>
      </w:r>
      <w:r w:rsidR="003E037E">
        <w:rPr>
          <w:rFonts w:cs="Arial"/>
          <w:b w:val="0"/>
          <w:sz w:val="19"/>
          <w:szCs w:val="19"/>
        </w:rPr>
        <w:t>e</w:t>
      </w:r>
      <w:r>
        <w:rPr>
          <w:rFonts w:cs="Arial"/>
          <w:b w:val="0"/>
          <w:sz w:val="19"/>
          <w:szCs w:val="19"/>
        </w:rPr>
        <w:t xml:space="preserve"> </w:t>
      </w:r>
      <w:r w:rsidR="003E037E">
        <w:rPr>
          <w:rFonts w:cs="Arial"/>
          <w:b w:val="0"/>
          <w:sz w:val="19"/>
          <w:szCs w:val="19"/>
        </w:rPr>
        <w:t>styczniem</w:t>
      </w:r>
      <w:r>
        <w:rPr>
          <w:rFonts w:cs="Arial"/>
          <w:b w:val="0"/>
          <w:sz w:val="19"/>
          <w:szCs w:val="19"/>
        </w:rPr>
        <w:t xml:space="preserve"> </w:t>
      </w:r>
      <w:r w:rsidRPr="002B79B0">
        <w:rPr>
          <w:rFonts w:cs="Arial"/>
          <w:b w:val="0"/>
          <w:sz w:val="19"/>
          <w:szCs w:val="19"/>
        </w:rPr>
        <w:t>20</w:t>
      </w:r>
      <w:r w:rsidR="003E037E">
        <w:rPr>
          <w:rFonts w:cs="Arial"/>
          <w:b w:val="0"/>
          <w:sz w:val="19"/>
          <w:szCs w:val="19"/>
        </w:rPr>
        <w:t xml:space="preserve">20 </w:t>
      </w:r>
      <w:r w:rsidRPr="002B79B0">
        <w:rPr>
          <w:rFonts w:cs="Arial"/>
          <w:b w:val="0"/>
          <w:sz w:val="19"/>
          <w:szCs w:val="19"/>
        </w:rPr>
        <w:t>r.</w:t>
      </w:r>
    </w:p>
    <w:p w:rsidR="00F63D84" w:rsidRDefault="00F63D84" w:rsidP="00F63D84">
      <w:pPr>
        <w:pStyle w:val="tytuwykresu"/>
        <w:rPr>
          <w:shd w:val="clear" w:color="auto" w:fill="FFFFFF"/>
        </w:rPr>
      </w:pPr>
    </w:p>
    <w:p w:rsidR="007A6B23" w:rsidRDefault="007A6B23" w:rsidP="002D1F15">
      <w:pPr>
        <w:pStyle w:val="tytuwykresu"/>
        <w:ind w:left="851" w:hanging="851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 xml:space="preserve">e) – </w:t>
      </w:r>
      <w:r w:rsidRPr="003D7F37">
        <w:rPr>
          <w:shd w:val="clear" w:color="auto" w:fill="FFFFFF"/>
        </w:rPr>
        <w:t>przeciętna miesięczna 2015=100</w:t>
      </w:r>
    </w:p>
    <w:p w:rsidR="00AC09F0" w:rsidRDefault="007759D3" w:rsidP="00915F93">
      <w:pPr>
        <w:pStyle w:val="tytuwykresu"/>
        <w:rPr>
          <w:noProof/>
          <w:color w:val="339D68"/>
          <w:lang w:eastAsia="pl-PL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00224" behindDoc="0" locked="0" layoutInCell="1" allowOverlap="1" wp14:anchorId="226078E4" wp14:editId="6A0A9A31">
            <wp:simplePos x="0" y="0"/>
            <wp:positionH relativeFrom="margin">
              <wp:posOffset>0</wp:posOffset>
            </wp:positionH>
            <wp:positionV relativeFrom="margin">
              <wp:posOffset>5619750</wp:posOffset>
            </wp:positionV>
            <wp:extent cx="5122545" cy="3024505"/>
            <wp:effectExtent l="0" t="0" r="1905" b="4445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3D84" w:rsidRPr="009815A2" w:rsidRDefault="00F63D84" w:rsidP="00B25EE8">
      <w:pPr>
        <w:pStyle w:val="tytuwykresu"/>
        <w:rPr>
          <w:shd w:val="clear" w:color="auto" w:fill="FFFFFF"/>
        </w:rPr>
      </w:pPr>
    </w:p>
    <w:p w:rsidR="00F63D84" w:rsidRDefault="00F63D84" w:rsidP="00AC09F0">
      <w:pPr>
        <w:pStyle w:val="tytuwykresu"/>
        <w:spacing w:after="0"/>
        <w:rPr>
          <w:sz w:val="16"/>
          <w:szCs w:val="16"/>
        </w:rPr>
      </w:pP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95396F" w:rsidRDefault="00B25E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2D1F15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451B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2018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  <w:bookmarkStart w:id="0" w:name="_GoBack"/>
                            <w:bookmarkEnd w:id="0"/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2D1F15" w:rsidP="00AB6D25">
                      <w:pPr>
                        <w:rPr>
                          <w:color w:val="001D77"/>
                        </w:rPr>
                      </w:pPr>
                      <w:hyperlink r:id="rId26" w:history="1">
                        <w:r w:rsidR="00451B46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2018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  <w:bookmarkStart w:id="1" w:name="_GoBack"/>
                      <w:bookmarkEnd w:id="1"/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82A" w:rsidRDefault="0046182A" w:rsidP="000662E2">
      <w:pPr>
        <w:spacing w:after="0" w:line="240" w:lineRule="auto"/>
      </w:pPr>
      <w:r>
        <w:separator/>
      </w:r>
    </w:p>
  </w:endnote>
  <w:endnote w:type="continuationSeparator" w:id="0">
    <w:p w:rsidR="0046182A" w:rsidRDefault="0046182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2D1F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2D1F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82A" w:rsidRDefault="0046182A" w:rsidP="000662E2">
      <w:pPr>
        <w:spacing w:after="0" w:line="240" w:lineRule="auto"/>
      </w:pPr>
      <w:r>
        <w:separator/>
      </w:r>
    </w:p>
  </w:footnote>
  <w:footnote w:type="continuationSeparator" w:id="0">
    <w:p w:rsidR="0046182A" w:rsidRDefault="0046182A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Polskiej Klasyfikacji Działalności 2007 (PKD 2007),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944CA2" w:rsidRPr="00944CA2" w:rsidRDefault="00944CA2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A772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B51A3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0B51A3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A772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B51A3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0B51A3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7" type="#_x0000_t75" style="width:124.2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5BE0"/>
    <w:rsid w:val="0000709F"/>
    <w:rsid w:val="00007FA2"/>
    <w:rsid w:val="000106DA"/>
    <w:rsid w:val="000108B8"/>
    <w:rsid w:val="00010CF1"/>
    <w:rsid w:val="000113A5"/>
    <w:rsid w:val="00011FEA"/>
    <w:rsid w:val="000144A9"/>
    <w:rsid w:val="00014BC5"/>
    <w:rsid w:val="000152F5"/>
    <w:rsid w:val="0001625A"/>
    <w:rsid w:val="00016341"/>
    <w:rsid w:val="00016E07"/>
    <w:rsid w:val="00017FFE"/>
    <w:rsid w:val="00023A16"/>
    <w:rsid w:val="00024A57"/>
    <w:rsid w:val="00025F4C"/>
    <w:rsid w:val="000275C3"/>
    <w:rsid w:val="00027951"/>
    <w:rsid w:val="00030E7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2D9E"/>
    <w:rsid w:val="00043EC4"/>
    <w:rsid w:val="00044482"/>
    <w:rsid w:val="000444AC"/>
    <w:rsid w:val="00045468"/>
    <w:rsid w:val="0004582E"/>
    <w:rsid w:val="00045FF7"/>
    <w:rsid w:val="00046397"/>
    <w:rsid w:val="000470AA"/>
    <w:rsid w:val="00047ADF"/>
    <w:rsid w:val="00051864"/>
    <w:rsid w:val="000518C4"/>
    <w:rsid w:val="00053DD8"/>
    <w:rsid w:val="00057374"/>
    <w:rsid w:val="00057CA1"/>
    <w:rsid w:val="0006198D"/>
    <w:rsid w:val="00062D0E"/>
    <w:rsid w:val="00063B71"/>
    <w:rsid w:val="00063E9D"/>
    <w:rsid w:val="000646CE"/>
    <w:rsid w:val="000662E2"/>
    <w:rsid w:val="00066883"/>
    <w:rsid w:val="00071458"/>
    <w:rsid w:val="00071D8E"/>
    <w:rsid w:val="00074437"/>
    <w:rsid w:val="00074DD8"/>
    <w:rsid w:val="00076FC0"/>
    <w:rsid w:val="0007760C"/>
    <w:rsid w:val="00080236"/>
    <w:rsid w:val="000806F7"/>
    <w:rsid w:val="00081C7F"/>
    <w:rsid w:val="000830CE"/>
    <w:rsid w:val="00084858"/>
    <w:rsid w:val="0008544D"/>
    <w:rsid w:val="000857EB"/>
    <w:rsid w:val="000873DD"/>
    <w:rsid w:val="0008767F"/>
    <w:rsid w:val="00087BD7"/>
    <w:rsid w:val="0009047F"/>
    <w:rsid w:val="00090D48"/>
    <w:rsid w:val="00091003"/>
    <w:rsid w:val="00094D9B"/>
    <w:rsid w:val="00095498"/>
    <w:rsid w:val="000A077C"/>
    <w:rsid w:val="000A2063"/>
    <w:rsid w:val="000A2607"/>
    <w:rsid w:val="000A2657"/>
    <w:rsid w:val="000A29D1"/>
    <w:rsid w:val="000A41EC"/>
    <w:rsid w:val="000A425C"/>
    <w:rsid w:val="000A5C4F"/>
    <w:rsid w:val="000A6155"/>
    <w:rsid w:val="000B0442"/>
    <w:rsid w:val="000B0727"/>
    <w:rsid w:val="000B2E3F"/>
    <w:rsid w:val="000B4F9E"/>
    <w:rsid w:val="000B51A3"/>
    <w:rsid w:val="000B5D11"/>
    <w:rsid w:val="000B62AD"/>
    <w:rsid w:val="000B6305"/>
    <w:rsid w:val="000B6DA7"/>
    <w:rsid w:val="000B7F8D"/>
    <w:rsid w:val="000C135D"/>
    <w:rsid w:val="000C4971"/>
    <w:rsid w:val="000C62BC"/>
    <w:rsid w:val="000D0992"/>
    <w:rsid w:val="000D1241"/>
    <w:rsid w:val="000D1BA5"/>
    <w:rsid w:val="000D1D43"/>
    <w:rsid w:val="000D225C"/>
    <w:rsid w:val="000D2A5C"/>
    <w:rsid w:val="000D2B0E"/>
    <w:rsid w:val="000D2D28"/>
    <w:rsid w:val="000D57B6"/>
    <w:rsid w:val="000D5F7C"/>
    <w:rsid w:val="000D6196"/>
    <w:rsid w:val="000D6FD0"/>
    <w:rsid w:val="000D7C42"/>
    <w:rsid w:val="000E0918"/>
    <w:rsid w:val="000E18FB"/>
    <w:rsid w:val="000E1DFA"/>
    <w:rsid w:val="000E24A3"/>
    <w:rsid w:val="000E34CA"/>
    <w:rsid w:val="000E3BEB"/>
    <w:rsid w:val="000E3DB1"/>
    <w:rsid w:val="000E4738"/>
    <w:rsid w:val="000E56D3"/>
    <w:rsid w:val="000E585A"/>
    <w:rsid w:val="000E790A"/>
    <w:rsid w:val="000F4225"/>
    <w:rsid w:val="000F6856"/>
    <w:rsid w:val="001011C3"/>
    <w:rsid w:val="0010227D"/>
    <w:rsid w:val="001022D1"/>
    <w:rsid w:val="0010409F"/>
    <w:rsid w:val="00104902"/>
    <w:rsid w:val="00104914"/>
    <w:rsid w:val="0010783E"/>
    <w:rsid w:val="00110C5D"/>
    <w:rsid w:val="00110D87"/>
    <w:rsid w:val="00111234"/>
    <w:rsid w:val="001119E5"/>
    <w:rsid w:val="00111B78"/>
    <w:rsid w:val="00112543"/>
    <w:rsid w:val="001133DC"/>
    <w:rsid w:val="0011388B"/>
    <w:rsid w:val="00114B71"/>
    <w:rsid w:val="00114DB9"/>
    <w:rsid w:val="00115B92"/>
    <w:rsid w:val="00116087"/>
    <w:rsid w:val="00117217"/>
    <w:rsid w:val="00117888"/>
    <w:rsid w:val="00120FE1"/>
    <w:rsid w:val="00122507"/>
    <w:rsid w:val="00122AFF"/>
    <w:rsid w:val="00122F42"/>
    <w:rsid w:val="00122F87"/>
    <w:rsid w:val="001241DE"/>
    <w:rsid w:val="00125E57"/>
    <w:rsid w:val="001267F4"/>
    <w:rsid w:val="00130296"/>
    <w:rsid w:val="0013244F"/>
    <w:rsid w:val="0013265F"/>
    <w:rsid w:val="00135671"/>
    <w:rsid w:val="001374BF"/>
    <w:rsid w:val="00140047"/>
    <w:rsid w:val="001405BA"/>
    <w:rsid w:val="0014143C"/>
    <w:rsid w:val="001423B6"/>
    <w:rsid w:val="00142877"/>
    <w:rsid w:val="001446C8"/>
    <w:rsid w:val="001448A7"/>
    <w:rsid w:val="0014495B"/>
    <w:rsid w:val="001455EB"/>
    <w:rsid w:val="00145EA1"/>
    <w:rsid w:val="00146621"/>
    <w:rsid w:val="00152273"/>
    <w:rsid w:val="001533F2"/>
    <w:rsid w:val="00155A6F"/>
    <w:rsid w:val="001560C4"/>
    <w:rsid w:val="001566D7"/>
    <w:rsid w:val="00157714"/>
    <w:rsid w:val="00160BF8"/>
    <w:rsid w:val="00162325"/>
    <w:rsid w:val="0016252C"/>
    <w:rsid w:val="00162899"/>
    <w:rsid w:val="001628ED"/>
    <w:rsid w:val="00162EE7"/>
    <w:rsid w:val="00163B69"/>
    <w:rsid w:val="00170C2A"/>
    <w:rsid w:val="00170EBA"/>
    <w:rsid w:val="00171C7E"/>
    <w:rsid w:val="00174D32"/>
    <w:rsid w:val="0017515F"/>
    <w:rsid w:val="00176A3D"/>
    <w:rsid w:val="0017784B"/>
    <w:rsid w:val="00177A6E"/>
    <w:rsid w:val="001801F0"/>
    <w:rsid w:val="001815B0"/>
    <w:rsid w:val="00182766"/>
    <w:rsid w:val="001849BD"/>
    <w:rsid w:val="00185DC0"/>
    <w:rsid w:val="00186C26"/>
    <w:rsid w:val="00187536"/>
    <w:rsid w:val="001900DA"/>
    <w:rsid w:val="00191512"/>
    <w:rsid w:val="00191E3E"/>
    <w:rsid w:val="001951DA"/>
    <w:rsid w:val="0019732B"/>
    <w:rsid w:val="001A0C1F"/>
    <w:rsid w:val="001A1F8A"/>
    <w:rsid w:val="001A2C3B"/>
    <w:rsid w:val="001A2C7F"/>
    <w:rsid w:val="001A480D"/>
    <w:rsid w:val="001A4D4B"/>
    <w:rsid w:val="001A7C31"/>
    <w:rsid w:val="001B0F2B"/>
    <w:rsid w:val="001B0F74"/>
    <w:rsid w:val="001B14F4"/>
    <w:rsid w:val="001B19A2"/>
    <w:rsid w:val="001B4A82"/>
    <w:rsid w:val="001B4D4D"/>
    <w:rsid w:val="001B716C"/>
    <w:rsid w:val="001B727B"/>
    <w:rsid w:val="001B7664"/>
    <w:rsid w:val="001B7AC7"/>
    <w:rsid w:val="001C00D5"/>
    <w:rsid w:val="001C0FA3"/>
    <w:rsid w:val="001C3269"/>
    <w:rsid w:val="001C40BE"/>
    <w:rsid w:val="001C49DB"/>
    <w:rsid w:val="001C5DE2"/>
    <w:rsid w:val="001C6976"/>
    <w:rsid w:val="001C7578"/>
    <w:rsid w:val="001C7EB9"/>
    <w:rsid w:val="001D0FB2"/>
    <w:rsid w:val="001D1DB4"/>
    <w:rsid w:val="001D3273"/>
    <w:rsid w:val="001D3981"/>
    <w:rsid w:val="001D3DD3"/>
    <w:rsid w:val="001D5F26"/>
    <w:rsid w:val="001D76C2"/>
    <w:rsid w:val="001D7E97"/>
    <w:rsid w:val="001E059C"/>
    <w:rsid w:val="001E0B7B"/>
    <w:rsid w:val="001E0F61"/>
    <w:rsid w:val="001E45F1"/>
    <w:rsid w:val="001E4C1E"/>
    <w:rsid w:val="001E6175"/>
    <w:rsid w:val="001E65F1"/>
    <w:rsid w:val="001E6704"/>
    <w:rsid w:val="001F0052"/>
    <w:rsid w:val="001F0979"/>
    <w:rsid w:val="001F1346"/>
    <w:rsid w:val="001F1577"/>
    <w:rsid w:val="001F1FA8"/>
    <w:rsid w:val="001F2173"/>
    <w:rsid w:val="001F29DE"/>
    <w:rsid w:val="001F30FC"/>
    <w:rsid w:val="001F43F9"/>
    <w:rsid w:val="001F4BBA"/>
    <w:rsid w:val="001F59B5"/>
    <w:rsid w:val="001F67FE"/>
    <w:rsid w:val="00200FD1"/>
    <w:rsid w:val="00204C78"/>
    <w:rsid w:val="00205A26"/>
    <w:rsid w:val="00205C7E"/>
    <w:rsid w:val="00205CC3"/>
    <w:rsid w:val="00207163"/>
    <w:rsid w:val="00214797"/>
    <w:rsid w:val="0021785F"/>
    <w:rsid w:val="0022081C"/>
    <w:rsid w:val="00221752"/>
    <w:rsid w:val="00221A5D"/>
    <w:rsid w:val="00221F3F"/>
    <w:rsid w:val="00222286"/>
    <w:rsid w:val="00222C4A"/>
    <w:rsid w:val="00223703"/>
    <w:rsid w:val="0022580C"/>
    <w:rsid w:val="002308E2"/>
    <w:rsid w:val="00232FC5"/>
    <w:rsid w:val="0023599F"/>
    <w:rsid w:val="00236700"/>
    <w:rsid w:val="002409A5"/>
    <w:rsid w:val="00241105"/>
    <w:rsid w:val="00241994"/>
    <w:rsid w:val="00241D16"/>
    <w:rsid w:val="00242157"/>
    <w:rsid w:val="00243CD3"/>
    <w:rsid w:val="00245FC2"/>
    <w:rsid w:val="00246371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74F9"/>
    <w:rsid w:val="00261B5D"/>
    <w:rsid w:val="00262D23"/>
    <w:rsid w:val="00262DA0"/>
    <w:rsid w:val="00263223"/>
    <w:rsid w:val="00264774"/>
    <w:rsid w:val="00264C51"/>
    <w:rsid w:val="00265EF5"/>
    <w:rsid w:val="00266550"/>
    <w:rsid w:val="00267E73"/>
    <w:rsid w:val="00271C66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A44"/>
    <w:rsid w:val="00287CE2"/>
    <w:rsid w:val="002910E3"/>
    <w:rsid w:val="00291958"/>
    <w:rsid w:val="002926DF"/>
    <w:rsid w:val="002947BF"/>
    <w:rsid w:val="00295B04"/>
    <w:rsid w:val="00296697"/>
    <w:rsid w:val="002A0EDA"/>
    <w:rsid w:val="002A1C5D"/>
    <w:rsid w:val="002A2FE2"/>
    <w:rsid w:val="002A3375"/>
    <w:rsid w:val="002A4C17"/>
    <w:rsid w:val="002A55BC"/>
    <w:rsid w:val="002A6115"/>
    <w:rsid w:val="002B0472"/>
    <w:rsid w:val="002B15FC"/>
    <w:rsid w:val="002B17D6"/>
    <w:rsid w:val="002B2088"/>
    <w:rsid w:val="002B2D59"/>
    <w:rsid w:val="002B47CF"/>
    <w:rsid w:val="002B5380"/>
    <w:rsid w:val="002B58CF"/>
    <w:rsid w:val="002B6B12"/>
    <w:rsid w:val="002B6BDF"/>
    <w:rsid w:val="002B731E"/>
    <w:rsid w:val="002B76BF"/>
    <w:rsid w:val="002B79B0"/>
    <w:rsid w:val="002C06CC"/>
    <w:rsid w:val="002C0E78"/>
    <w:rsid w:val="002C1CA4"/>
    <w:rsid w:val="002C2628"/>
    <w:rsid w:val="002C7074"/>
    <w:rsid w:val="002D00D6"/>
    <w:rsid w:val="002D0E04"/>
    <w:rsid w:val="002D0EFC"/>
    <w:rsid w:val="002D12AB"/>
    <w:rsid w:val="002D1DF0"/>
    <w:rsid w:val="002D1F15"/>
    <w:rsid w:val="002D2D15"/>
    <w:rsid w:val="002D4B9C"/>
    <w:rsid w:val="002D6B36"/>
    <w:rsid w:val="002D7439"/>
    <w:rsid w:val="002E34A6"/>
    <w:rsid w:val="002E533B"/>
    <w:rsid w:val="002E6140"/>
    <w:rsid w:val="002E6985"/>
    <w:rsid w:val="002E71B6"/>
    <w:rsid w:val="002E7AB9"/>
    <w:rsid w:val="002F1B46"/>
    <w:rsid w:val="002F1EB0"/>
    <w:rsid w:val="002F247B"/>
    <w:rsid w:val="002F35FC"/>
    <w:rsid w:val="002F3DE9"/>
    <w:rsid w:val="002F77C8"/>
    <w:rsid w:val="002F77F4"/>
    <w:rsid w:val="002F7A86"/>
    <w:rsid w:val="00300030"/>
    <w:rsid w:val="00300439"/>
    <w:rsid w:val="003009FA"/>
    <w:rsid w:val="00300D95"/>
    <w:rsid w:val="00302164"/>
    <w:rsid w:val="00302D35"/>
    <w:rsid w:val="0030316F"/>
    <w:rsid w:val="00303ABA"/>
    <w:rsid w:val="003040CB"/>
    <w:rsid w:val="003045F1"/>
    <w:rsid w:val="00304994"/>
    <w:rsid w:val="00304D08"/>
    <w:rsid w:val="00304E25"/>
    <w:rsid w:val="00304F22"/>
    <w:rsid w:val="00304F73"/>
    <w:rsid w:val="00306671"/>
    <w:rsid w:val="00306C7C"/>
    <w:rsid w:val="0030762F"/>
    <w:rsid w:val="0031243A"/>
    <w:rsid w:val="00312BC1"/>
    <w:rsid w:val="00313370"/>
    <w:rsid w:val="00313ABE"/>
    <w:rsid w:val="003140EB"/>
    <w:rsid w:val="003154FE"/>
    <w:rsid w:val="00316781"/>
    <w:rsid w:val="00320FEE"/>
    <w:rsid w:val="003221DD"/>
    <w:rsid w:val="00322483"/>
    <w:rsid w:val="00322E4F"/>
    <w:rsid w:val="00322EDD"/>
    <w:rsid w:val="00322F20"/>
    <w:rsid w:val="00323BFE"/>
    <w:rsid w:val="00323F78"/>
    <w:rsid w:val="00324508"/>
    <w:rsid w:val="00330A52"/>
    <w:rsid w:val="00332004"/>
    <w:rsid w:val="00332320"/>
    <w:rsid w:val="00332ABA"/>
    <w:rsid w:val="00333582"/>
    <w:rsid w:val="00336650"/>
    <w:rsid w:val="003416BB"/>
    <w:rsid w:val="00341A36"/>
    <w:rsid w:val="00342484"/>
    <w:rsid w:val="003434AE"/>
    <w:rsid w:val="0034354B"/>
    <w:rsid w:val="003438D2"/>
    <w:rsid w:val="00345DF9"/>
    <w:rsid w:val="003461A3"/>
    <w:rsid w:val="00347D72"/>
    <w:rsid w:val="00351723"/>
    <w:rsid w:val="00352278"/>
    <w:rsid w:val="00352704"/>
    <w:rsid w:val="003545BF"/>
    <w:rsid w:val="003557C4"/>
    <w:rsid w:val="0035675F"/>
    <w:rsid w:val="00357611"/>
    <w:rsid w:val="00360352"/>
    <w:rsid w:val="003610E5"/>
    <w:rsid w:val="0036221B"/>
    <w:rsid w:val="00362B58"/>
    <w:rsid w:val="003641B2"/>
    <w:rsid w:val="0036476F"/>
    <w:rsid w:val="00367237"/>
    <w:rsid w:val="00370049"/>
    <w:rsid w:val="0037077F"/>
    <w:rsid w:val="003717FF"/>
    <w:rsid w:val="0037357C"/>
    <w:rsid w:val="00373882"/>
    <w:rsid w:val="00374276"/>
    <w:rsid w:val="00374327"/>
    <w:rsid w:val="00375A5B"/>
    <w:rsid w:val="00375B9E"/>
    <w:rsid w:val="00375F6F"/>
    <w:rsid w:val="003779C4"/>
    <w:rsid w:val="00377D1C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62F3"/>
    <w:rsid w:val="003864BC"/>
    <w:rsid w:val="00386DE4"/>
    <w:rsid w:val="00387315"/>
    <w:rsid w:val="00390102"/>
    <w:rsid w:val="003908FE"/>
    <w:rsid w:val="00390E0A"/>
    <w:rsid w:val="003935DC"/>
    <w:rsid w:val="00393761"/>
    <w:rsid w:val="00395347"/>
    <w:rsid w:val="00395C6C"/>
    <w:rsid w:val="00395E0F"/>
    <w:rsid w:val="00397D18"/>
    <w:rsid w:val="00397EE4"/>
    <w:rsid w:val="003A010A"/>
    <w:rsid w:val="003A1B36"/>
    <w:rsid w:val="003A2333"/>
    <w:rsid w:val="003A3024"/>
    <w:rsid w:val="003A3179"/>
    <w:rsid w:val="003A4334"/>
    <w:rsid w:val="003A7C18"/>
    <w:rsid w:val="003B1454"/>
    <w:rsid w:val="003B2346"/>
    <w:rsid w:val="003B2D6A"/>
    <w:rsid w:val="003B348B"/>
    <w:rsid w:val="003B44D8"/>
    <w:rsid w:val="003B4DDA"/>
    <w:rsid w:val="003B6876"/>
    <w:rsid w:val="003C00EC"/>
    <w:rsid w:val="003C1FA5"/>
    <w:rsid w:val="003C2CAA"/>
    <w:rsid w:val="003C319C"/>
    <w:rsid w:val="003C32D6"/>
    <w:rsid w:val="003C3804"/>
    <w:rsid w:val="003C3EB2"/>
    <w:rsid w:val="003C5768"/>
    <w:rsid w:val="003C59E0"/>
    <w:rsid w:val="003C5E6A"/>
    <w:rsid w:val="003C6C8D"/>
    <w:rsid w:val="003C7234"/>
    <w:rsid w:val="003C7652"/>
    <w:rsid w:val="003D14C3"/>
    <w:rsid w:val="003D28F3"/>
    <w:rsid w:val="003D35A3"/>
    <w:rsid w:val="003D3C51"/>
    <w:rsid w:val="003D4F95"/>
    <w:rsid w:val="003D5287"/>
    <w:rsid w:val="003D56CE"/>
    <w:rsid w:val="003D5F42"/>
    <w:rsid w:val="003D60A9"/>
    <w:rsid w:val="003D695C"/>
    <w:rsid w:val="003D7F37"/>
    <w:rsid w:val="003E0154"/>
    <w:rsid w:val="003E037E"/>
    <w:rsid w:val="003E0762"/>
    <w:rsid w:val="003E07F5"/>
    <w:rsid w:val="003E1564"/>
    <w:rsid w:val="003E543E"/>
    <w:rsid w:val="003E6294"/>
    <w:rsid w:val="003F025A"/>
    <w:rsid w:val="003F0625"/>
    <w:rsid w:val="003F22D8"/>
    <w:rsid w:val="003F3433"/>
    <w:rsid w:val="003F3810"/>
    <w:rsid w:val="003F3D37"/>
    <w:rsid w:val="003F4C97"/>
    <w:rsid w:val="003F4E12"/>
    <w:rsid w:val="003F5093"/>
    <w:rsid w:val="003F7FE6"/>
    <w:rsid w:val="00400193"/>
    <w:rsid w:val="00400F77"/>
    <w:rsid w:val="00402609"/>
    <w:rsid w:val="0040584E"/>
    <w:rsid w:val="0041049C"/>
    <w:rsid w:val="0041340C"/>
    <w:rsid w:val="00415861"/>
    <w:rsid w:val="00416D57"/>
    <w:rsid w:val="0041734F"/>
    <w:rsid w:val="00420E8B"/>
    <w:rsid w:val="004212E7"/>
    <w:rsid w:val="0042446D"/>
    <w:rsid w:val="00425B97"/>
    <w:rsid w:val="00427910"/>
    <w:rsid w:val="00427BF8"/>
    <w:rsid w:val="00431624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395"/>
    <w:rsid w:val="00440A2D"/>
    <w:rsid w:val="00442845"/>
    <w:rsid w:val="004429F8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1277"/>
    <w:rsid w:val="00451B46"/>
    <w:rsid w:val="00453D83"/>
    <w:rsid w:val="004554B7"/>
    <w:rsid w:val="004571AA"/>
    <w:rsid w:val="004601C6"/>
    <w:rsid w:val="004612F3"/>
    <w:rsid w:val="0046182A"/>
    <w:rsid w:val="0046197A"/>
    <w:rsid w:val="00463E39"/>
    <w:rsid w:val="00464756"/>
    <w:rsid w:val="004657FC"/>
    <w:rsid w:val="00466251"/>
    <w:rsid w:val="00467E72"/>
    <w:rsid w:val="00472CCE"/>
    <w:rsid w:val="004733F6"/>
    <w:rsid w:val="004746B6"/>
    <w:rsid w:val="00474E69"/>
    <w:rsid w:val="00475167"/>
    <w:rsid w:val="00475C07"/>
    <w:rsid w:val="004765FF"/>
    <w:rsid w:val="00476D82"/>
    <w:rsid w:val="00477705"/>
    <w:rsid w:val="00477D26"/>
    <w:rsid w:val="00481568"/>
    <w:rsid w:val="0048343A"/>
    <w:rsid w:val="00486C45"/>
    <w:rsid w:val="00487D64"/>
    <w:rsid w:val="00490249"/>
    <w:rsid w:val="004905EC"/>
    <w:rsid w:val="00490822"/>
    <w:rsid w:val="0049146C"/>
    <w:rsid w:val="004916D3"/>
    <w:rsid w:val="004937B9"/>
    <w:rsid w:val="00494051"/>
    <w:rsid w:val="0049621B"/>
    <w:rsid w:val="00496B7D"/>
    <w:rsid w:val="004A0FCB"/>
    <w:rsid w:val="004A12CA"/>
    <w:rsid w:val="004A579E"/>
    <w:rsid w:val="004A59D6"/>
    <w:rsid w:val="004B06B1"/>
    <w:rsid w:val="004B2970"/>
    <w:rsid w:val="004B3E2B"/>
    <w:rsid w:val="004B55C7"/>
    <w:rsid w:val="004B6C26"/>
    <w:rsid w:val="004B7712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3499"/>
    <w:rsid w:val="004D427A"/>
    <w:rsid w:val="004D4601"/>
    <w:rsid w:val="004D4898"/>
    <w:rsid w:val="004D653D"/>
    <w:rsid w:val="004D7111"/>
    <w:rsid w:val="004E0C12"/>
    <w:rsid w:val="004E1000"/>
    <w:rsid w:val="004E2013"/>
    <w:rsid w:val="004E3475"/>
    <w:rsid w:val="004E4B76"/>
    <w:rsid w:val="004E5595"/>
    <w:rsid w:val="004E6D72"/>
    <w:rsid w:val="004F0C3C"/>
    <w:rsid w:val="004F2F68"/>
    <w:rsid w:val="004F3301"/>
    <w:rsid w:val="004F5EB5"/>
    <w:rsid w:val="004F63FC"/>
    <w:rsid w:val="004F6BDC"/>
    <w:rsid w:val="004F6F5E"/>
    <w:rsid w:val="004F7082"/>
    <w:rsid w:val="004F760F"/>
    <w:rsid w:val="00500264"/>
    <w:rsid w:val="00500F33"/>
    <w:rsid w:val="005013E2"/>
    <w:rsid w:val="00501458"/>
    <w:rsid w:val="00502955"/>
    <w:rsid w:val="00505263"/>
    <w:rsid w:val="00505A92"/>
    <w:rsid w:val="00506D45"/>
    <w:rsid w:val="0051010A"/>
    <w:rsid w:val="00510BC5"/>
    <w:rsid w:val="00511235"/>
    <w:rsid w:val="00511294"/>
    <w:rsid w:val="00511F40"/>
    <w:rsid w:val="00513859"/>
    <w:rsid w:val="005151CB"/>
    <w:rsid w:val="00515DF5"/>
    <w:rsid w:val="005170C9"/>
    <w:rsid w:val="0052017D"/>
    <w:rsid w:val="005203F1"/>
    <w:rsid w:val="00521BC3"/>
    <w:rsid w:val="00523949"/>
    <w:rsid w:val="005250B5"/>
    <w:rsid w:val="00526113"/>
    <w:rsid w:val="005270C7"/>
    <w:rsid w:val="005313FC"/>
    <w:rsid w:val="00531673"/>
    <w:rsid w:val="00533305"/>
    <w:rsid w:val="00533632"/>
    <w:rsid w:val="005367C9"/>
    <w:rsid w:val="00537887"/>
    <w:rsid w:val="00540163"/>
    <w:rsid w:val="0054251F"/>
    <w:rsid w:val="00542A49"/>
    <w:rsid w:val="00542D46"/>
    <w:rsid w:val="00543022"/>
    <w:rsid w:val="00550618"/>
    <w:rsid w:val="00550FAF"/>
    <w:rsid w:val="0055140C"/>
    <w:rsid w:val="005520D8"/>
    <w:rsid w:val="005536FD"/>
    <w:rsid w:val="0055439E"/>
    <w:rsid w:val="00554B32"/>
    <w:rsid w:val="0055683B"/>
    <w:rsid w:val="00556CF1"/>
    <w:rsid w:val="005576C6"/>
    <w:rsid w:val="005616AD"/>
    <w:rsid w:val="00561C5E"/>
    <w:rsid w:val="00564B8C"/>
    <w:rsid w:val="005654AB"/>
    <w:rsid w:val="0057042F"/>
    <w:rsid w:val="0057083C"/>
    <w:rsid w:val="005708DB"/>
    <w:rsid w:val="00570E69"/>
    <w:rsid w:val="00570F36"/>
    <w:rsid w:val="00571878"/>
    <w:rsid w:val="005721D0"/>
    <w:rsid w:val="005737E1"/>
    <w:rsid w:val="00575B8B"/>
    <w:rsid w:val="005762A7"/>
    <w:rsid w:val="00576A61"/>
    <w:rsid w:val="00581005"/>
    <w:rsid w:val="0058303B"/>
    <w:rsid w:val="0058328C"/>
    <w:rsid w:val="00584889"/>
    <w:rsid w:val="00587801"/>
    <w:rsid w:val="0059097C"/>
    <w:rsid w:val="005910D0"/>
    <w:rsid w:val="005916D7"/>
    <w:rsid w:val="00592561"/>
    <w:rsid w:val="00592B0A"/>
    <w:rsid w:val="00592B7E"/>
    <w:rsid w:val="0059505B"/>
    <w:rsid w:val="005952DD"/>
    <w:rsid w:val="00596627"/>
    <w:rsid w:val="005967F2"/>
    <w:rsid w:val="0059707F"/>
    <w:rsid w:val="005971EA"/>
    <w:rsid w:val="005A04D8"/>
    <w:rsid w:val="005A1135"/>
    <w:rsid w:val="005A2FA9"/>
    <w:rsid w:val="005A36CF"/>
    <w:rsid w:val="005A3BE0"/>
    <w:rsid w:val="005A5491"/>
    <w:rsid w:val="005A698C"/>
    <w:rsid w:val="005B0BF6"/>
    <w:rsid w:val="005B1905"/>
    <w:rsid w:val="005B23AA"/>
    <w:rsid w:val="005B390A"/>
    <w:rsid w:val="005B399D"/>
    <w:rsid w:val="005B4CA4"/>
    <w:rsid w:val="005B6AAA"/>
    <w:rsid w:val="005C08E7"/>
    <w:rsid w:val="005C1BED"/>
    <w:rsid w:val="005C211C"/>
    <w:rsid w:val="005C3677"/>
    <w:rsid w:val="005C3F44"/>
    <w:rsid w:val="005C453A"/>
    <w:rsid w:val="005C5F08"/>
    <w:rsid w:val="005C6163"/>
    <w:rsid w:val="005D01B3"/>
    <w:rsid w:val="005D3184"/>
    <w:rsid w:val="005D54AB"/>
    <w:rsid w:val="005D5724"/>
    <w:rsid w:val="005D60E2"/>
    <w:rsid w:val="005D7F95"/>
    <w:rsid w:val="005E0113"/>
    <w:rsid w:val="005E0799"/>
    <w:rsid w:val="005E2157"/>
    <w:rsid w:val="005E2216"/>
    <w:rsid w:val="005E28BE"/>
    <w:rsid w:val="005E5B01"/>
    <w:rsid w:val="005E7DD2"/>
    <w:rsid w:val="005F0E43"/>
    <w:rsid w:val="005F11D1"/>
    <w:rsid w:val="005F271E"/>
    <w:rsid w:val="005F2905"/>
    <w:rsid w:val="005F2B4C"/>
    <w:rsid w:val="005F3758"/>
    <w:rsid w:val="005F3D85"/>
    <w:rsid w:val="005F45A0"/>
    <w:rsid w:val="005F5A80"/>
    <w:rsid w:val="005F6346"/>
    <w:rsid w:val="005F6962"/>
    <w:rsid w:val="005F6E76"/>
    <w:rsid w:val="005F79D7"/>
    <w:rsid w:val="00601B98"/>
    <w:rsid w:val="00601C27"/>
    <w:rsid w:val="006044FF"/>
    <w:rsid w:val="006049CE"/>
    <w:rsid w:val="0060587D"/>
    <w:rsid w:val="00607CC5"/>
    <w:rsid w:val="00607E89"/>
    <w:rsid w:val="0061347F"/>
    <w:rsid w:val="00613606"/>
    <w:rsid w:val="00613E1A"/>
    <w:rsid w:val="0061606F"/>
    <w:rsid w:val="0062179D"/>
    <w:rsid w:val="00623E39"/>
    <w:rsid w:val="006251D0"/>
    <w:rsid w:val="006266F6"/>
    <w:rsid w:val="0062724C"/>
    <w:rsid w:val="0062734E"/>
    <w:rsid w:val="00630E43"/>
    <w:rsid w:val="00632060"/>
    <w:rsid w:val="00633014"/>
    <w:rsid w:val="00633959"/>
    <w:rsid w:val="00634344"/>
    <w:rsid w:val="0063437B"/>
    <w:rsid w:val="00636F15"/>
    <w:rsid w:val="0063751F"/>
    <w:rsid w:val="00640E37"/>
    <w:rsid w:val="006414A2"/>
    <w:rsid w:val="0064250A"/>
    <w:rsid w:val="00644AAE"/>
    <w:rsid w:val="00645F68"/>
    <w:rsid w:val="006464F7"/>
    <w:rsid w:val="006477C5"/>
    <w:rsid w:val="006477E3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60BAD"/>
    <w:rsid w:val="006626E4"/>
    <w:rsid w:val="00663684"/>
    <w:rsid w:val="006653DF"/>
    <w:rsid w:val="00666143"/>
    <w:rsid w:val="006669BE"/>
    <w:rsid w:val="00666BAB"/>
    <w:rsid w:val="006673CA"/>
    <w:rsid w:val="006712F7"/>
    <w:rsid w:val="00672B85"/>
    <w:rsid w:val="0067353E"/>
    <w:rsid w:val="00673C26"/>
    <w:rsid w:val="00674E37"/>
    <w:rsid w:val="00677D27"/>
    <w:rsid w:val="006807EC"/>
    <w:rsid w:val="00680E2A"/>
    <w:rsid w:val="00680FFF"/>
    <w:rsid w:val="006812AE"/>
    <w:rsid w:val="006812AF"/>
    <w:rsid w:val="0068327D"/>
    <w:rsid w:val="00683E97"/>
    <w:rsid w:val="006842EC"/>
    <w:rsid w:val="006854F8"/>
    <w:rsid w:val="00691E34"/>
    <w:rsid w:val="006929E4"/>
    <w:rsid w:val="00693FEE"/>
    <w:rsid w:val="00694AF0"/>
    <w:rsid w:val="00695A26"/>
    <w:rsid w:val="00696084"/>
    <w:rsid w:val="006970E3"/>
    <w:rsid w:val="006A08B5"/>
    <w:rsid w:val="006A1D48"/>
    <w:rsid w:val="006A2E6E"/>
    <w:rsid w:val="006A5E06"/>
    <w:rsid w:val="006A5E36"/>
    <w:rsid w:val="006B0E9E"/>
    <w:rsid w:val="006B0F17"/>
    <w:rsid w:val="006B134D"/>
    <w:rsid w:val="006B1C59"/>
    <w:rsid w:val="006B2185"/>
    <w:rsid w:val="006B25E9"/>
    <w:rsid w:val="006B4E41"/>
    <w:rsid w:val="006B5AE4"/>
    <w:rsid w:val="006B7689"/>
    <w:rsid w:val="006B79F1"/>
    <w:rsid w:val="006B7D5F"/>
    <w:rsid w:val="006B7D8E"/>
    <w:rsid w:val="006C0B78"/>
    <w:rsid w:val="006C170D"/>
    <w:rsid w:val="006C2C72"/>
    <w:rsid w:val="006C3BBA"/>
    <w:rsid w:val="006C5460"/>
    <w:rsid w:val="006C623C"/>
    <w:rsid w:val="006C6B63"/>
    <w:rsid w:val="006C74EF"/>
    <w:rsid w:val="006C7D16"/>
    <w:rsid w:val="006D4054"/>
    <w:rsid w:val="006D6CA3"/>
    <w:rsid w:val="006D7CD8"/>
    <w:rsid w:val="006E01A8"/>
    <w:rsid w:val="006E02EC"/>
    <w:rsid w:val="006E07BC"/>
    <w:rsid w:val="006E101D"/>
    <w:rsid w:val="006E1574"/>
    <w:rsid w:val="006E15B9"/>
    <w:rsid w:val="006E1B15"/>
    <w:rsid w:val="006E1F20"/>
    <w:rsid w:val="006E29A1"/>
    <w:rsid w:val="006E375C"/>
    <w:rsid w:val="006E4351"/>
    <w:rsid w:val="006E5732"/>
    <w:rsid w:val="006E58D4"/>
    <w:rsid w:val="006E6949"/>
    <w:rsid w:val="006E6D74"/>
    <w:rsid w:val="006E6FBC"/>
    <w:rsid w:val="006E760C"/>
    <w:rsid w:val="006E774D"/>
    <w:rsid w:val="006F0A13"/>
    <w:rsid w:val="006F2725"/>
    <w:rsid w:val="006F27A0"/>
    <w:rsid w:val="006F2ACE"/>
    <w:rsid w:val="006F58E5"/>
    <w:rsid w:val="006F5912"/>
    <w:rsid w:val="006F59D0"/>
    <w:rsid w:val="0070043C"/>
    <w:rsid w:val="007008C0"/>
    <w:rsid w:val="00701780"/>
    <w:rsid w:val="00705240"/>
    <w:rsid w:val="007052CB"/>
    <w:rsid w:val="00705C08"/>
    <w:rsid w:val="00710EF8"/>
    <w:rsid w:val="007131CD"/>
    <w:rsid w:val="00714421"/>
    <w:rsid w:val="007145A9"/>
    <w:rsid w:val="00714FE8"/>
    <w:rsid w:val="00717684"/>
    <w:rsid w:val="00717848"/>
    <w:rsid w:val="007211B1"/>
    <w:rsid w:val="00721B78"/>
    <w:rsid w:val="007222EA"/>
    <w:rsid w:val="007231F7"/>
    <w:rsid w:val="007258B2"/>
    <w:rsid w:val="00725B6D"/>
    <w:rsid w:val="007275AD"/>
    <w:rsid w:val="007276BA"/>
    <w:rsid w:val="00727B0A"/>
    <w:rsid w:val="007309FA"/>
    <w:rsid w:val="007315C1"/>
    <w:rsid w:val="007315D4"/>
    <w:rsid w:val="00732328"/>
    <w:rsid w:val="0073444B"/>
    <w:rsid w:val="00736BF5"/>
    <w:rsid w:val="00737243"/>
    <w:rsid w:val="0073736E"/>
    <w:rsid w:val="0073742D"/>
    <w:rsid w:val="007427B0"/>
    <w:rsid w:val="00742952"/>
    <w:rsid w:val="00743907"/>
    <w:rsid w:val="00743AE9"/>
    <w:rsid w:val="00744BD4"/>
    <w:rsid w:val="00746187"/>
    <w:rsid w:val="00747151"/>
    <w:rsid w:val="0075382D"/>
    <w:rsid w:val="0075448D"/>
    <w:rsid w:val="00756F35"/>
    <w:rsid w:val="00757391"/>
    <w:rsid w:val="0076254F"/>
    <w:rsid w:val="007654BB"/>
    <w:rsid w:val="00765FD3"/>
    <w:rsid w:val="007675AC"/>
    <w:rsid w:val="00767905"/>
    <w:rsid w:val="00767D0E"/>
    <w:rsid w:val="00771FA0"/>
    <w:rsid w:val="007744FB"/>
    <w:rsid w:val="007759D3"/>
    <w:rsid w:val="00776428"/>
    <w:rsid w:val="00776B8E"/>
    <w:rsid w:val="00777720"/>
    <w:rsid w:val="007801F5"/>
    <w:rsid w:val="00780EE8"/>
    <w:rsid w:val="00783CA4"/>
    <w:rsid w:val="007842FB"/>
    <w:rsid w:val="00784F38"/>
    <w:rsid w:val="00786124"/>
    <w:rsid w:val="0078695A"/>
    <w:rsid w:val="00786E1D"/>
    <w:rsid w:val="00786FF3"/>
    <w:rsid w:val="00792451"/>
    <w:rsid w:val="00792ADA"/>
    <w:rsid w:val="00795017"/>
    <w:rsid w:val="0079514B"/>
    <w:rsid w:val="00795E0F"/>
    <w:rsid w:val="00796B74"/>
    <w:rsid w:val="007973AF"/>
    <w:rsid w:val="007A0007"/>
    <w:rsid w:val="007A2B77"/>
    <w:rsid w:val="007A2DC1"/>
    <w:rsid w:val="007A5D44"/>
    <w:rsid w:val="007A6B23"/>
    <w:rsid w:val="007A7CE5"/>
    <w:rsid w:val="007B10DE"/>
    <w:rsid w:val="007B4C5A"/>
    <w:rsid w:val="007B4F5A"/>
    <w:rsid w:val="007B66B0"/>
    <w:rsid w:val="007B66DE"/>
    <w:rsid w:val="007B6733"/>
    <w:rsid w:val="007B6930"/>
    <w:rsid w:val="007C0ED6"/>
    <w:rsid w:val="007C0FA4"/>
    <w:rsid w:val="007C1B88"/>
    <w:rsid w:val="007C3DDF"/>
    <w:rsid w:val="007C4A0C"/>
    <w:rsid w:val="007C59C8"/>
    <w:rsid w:val="007C5F7B"/>
    <w:rsid w:val="007C61E6"/>
    <w:rsid w:val="007C6606"/>
    <w:rsid w:val="007C70C7"/>
    <w:rsid w:val="007C7266"/>
    <w:rsid w:val="007C7794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762"/>
    <w:rsid w:val="007E0E92"/>
    <w:rsid w:val="007E3314"/>
    <w:rsid w:val="007E3450"/>
    <w:rsid w:val="007E4B03"/>
    <w:rsid w:val="007E537C"/>
    <w:rsid w:val="007E58CE"/>
    <w:rsid w:val="007F0732"/>
    <w:rsid w:val="007F2299"/>
    <w:rsid w:val="007F2CC9"/>
    <w:rsid w:val="007F324B"/>
    <w:rsid w:val="007F3AFA"/>
    <w:rsid w:val="007F4618"/>
    <w:rsid w:val="007F6DE4"/>
    <w:rsid w:val="007F76CD"/>
    <w:rsid w:val="00802330"/>
    <w:rsid w:val="0080272D"/>
    <w:rsid w:val="00803A1A"/>
    <w:rsid w:val="00803CA5"/>
    <w:rsid w:val="008046D8"/>
    <w:rsid w:val="0080553C"/>
    <w:rsid w:val="0080593C"/>
    <w:rsid w:val="00805B46"/>
    <w:rsid w:val="00806C5A"/>
    <w:rsid w:val="00806D8C"/>
    <w:rsid w:val="00810CCE"/>
    <w:rsid w:val="0081139F"/>
    <w:rsid w:val="008115C6"/>
    <w:rsid w:val="00813A58"/>
    <w:rsid w:val="00813C08"/>
    <w:rsid w:val="00814576"/>
    <w:rsid w:val="0081554D"/>
    <w:rsid w:val="00815B59"/>
    <w:rsid w:val="00816524"/>
    <w:rsid w:val="00816697"/>
    <w:rsid w:val="00821E99"/>
    <w:rsid w:val="0082299D"/>
    <w:rsid w:val="00823473"/>
    <w:rsid w:val="0082529A"/>
    <w:rsid w:val="00825389"/>
    <w:rsid w:val="00825C24"/>
    <w:rsid w:val="00825DC2"/>
    <w:rsid w:val="00826454"/>
    <w:rsid w:val="00827172"/>
    <w:rsid w:val="008271F3"/>
    <w:rsid w:val="00831736"/>
    <w:rsid w:val="00832CB6"/>
    <w:rsid w:val="00834AD3"/>
    <w:rsid w:val="00834D3A"/>
    <w:rsid w:val="00835AB9"/>
    <w:rsid w:val="00837579"/>
    <w:rsid w:val="00837C48"/>
    <w:rsid w:val="00841284"/>
    <w:rsid w:val="008418EB"/>
    <w:rsid w:val="00842F06"/>
    <w:rsid w:val="00843795"/>
    <w:rsid w:val="00845B99"/>
    <w:rsid w:val="00846013"/>
    <w:rsid w:val="00847589"/>
    <w:rsid w:val="00847F0F"/>
    <w:rsid w:val="00851D77"/>
    <w:rsid w:val="00852448"/>
    <w:rsid w:val="0085259A"/>
    <w:rsid w:val="008564CD"/>
    <w:rsid w:val="008578C9"/>
    <w:rsid w:val="00861286"/>
    <w:rsid w:val="00861713"/>
    <w:rsid w:val="00861A40"/>
    <w:rsid w:val="00861EDF"/>
    <w:rsid w:val="00863A90"/>
    <w:rsid w:val="00864639"/>
    <w:rsid w:val="008648F4"/>
    <w:rsid w:val="00864A6F"/>
    <w:rsid w:val="0086693A"/>
    <w:rsid w:val="00874CED"/>
    <w:rsid w:val="0087509D"/>
    <w:rsid w:val="0087571D"/>
    <w:rsid w:val="00875752"/>
    <w:rsid w:val="0088258A"/>
    <w:rsid w:val="0088323B"/>
    <w:rsid w:val="00884D6E"/>
    <w:rsid w:val="0088559B"/>
    <w:rsid w:val="0088574E"/>
    <w:rsid w:val="00885A7C"/>
    <w:rsid w:val="00886332"/>
    <w:rsid w:val="008864F3"/>
    <w:rsid w:val="008872DA"/>
    <w:rsid w:val="008876EC"/>
    <w:rsid w:val="00887A13"/>
    <w:rsid w:val="00887B83"/>
    <w:rsid w:val="00890781"/>
    <w:rsid w:val="00891CA3"/>
    <w:rsid w:val="00891E03"/>
    <w:rsid w:val="00895118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558F"/>
    <w:rsid w:val="008B644D"/>
    <w:rsid w:val="008B79E9"/>
    <w:rsid w:val="008B7D74"/>
    <w:rsid w:val="008C0C29"/>
    <w:rsid w:val="008C1A58"/>
    <w:rsid w:val="008C2266"/>
    <w:rsid w:val="008C2AD1"/>
    <w:rsid w:val="008C5482"/>
    <w:rsid w:val="008C5B37"/>
    <w:rsid w:val="008C6674"/>
    <w:rsid w:val="008C79FC"/>
    <w:rsid w:val="008D219B"/>
    <w:rsid w:val="008D4BB8"/>
    <w:rsid w:val="008D503E"/>
    <w:rsid w:val="008D5906"/>
    <w:rsid w:val="008D60FE"/>
    <w:rsid w:val="008D766F"/>
    <w:rsid w:val="008E2346"/>
    <w:rsid w:val="008E26E5"/>
    <w:rsid w:val="008E2962"/>
    <w:rsid w:val="008E5611"/>
    <w:rsid w:val="008E61BF"/>
    <w:rsid w:val="008E6572"/>
    <w:rsid w:val="008F1AEF"/>
    <w:rsid w:val="008F214C"/>
    <w:rsid w:val="008F3638"/>
    <w:rsid w:val="008F3F11"/>
    <w:rsid w:val="008F451A"/>
    <w:rsid w:val="008F615E"/>
    <w:rsid w:val="008F6F31"/>
    <w:rsid w:val="008F74DF"/>
    <w:rsid w:val="008F7AC1"/>
    <w:rsid w:val="008F7AED"/>
    <w:rsid w:val="00901860"/>
    <w:rsid w:val="00901D58"/>
    <w:rsid w:val="00902E2A"/>
    <w:rsid w:val="009037BC"/>
    <w:rsid w:val="009060F3"/>
    <w:rsid w:val="009071D9"/>
    <w:rsid w:val="009127BA"/>
    <w:rsid w:val="00913B37"/>
    <w:rsid w:val="00914B36"/>
    <w:rsid w:val="00915F93"/>
    <w:rsid w:val="0091606D"/>
    <w:rsid w:val="00920D5E"/>
    <w:rsid w:val="00921356"/>
    <w:rsid w:val="009227A6"/>
    <w:rsid w:val="00925750"/>
    <w:rsid w:val="00925D01"/>
    <w:rsid w:val="009264D0"/>
    <w:rsid w:val="009265FA"/>
    <w:rsid w:val="0092681A"/>
    <w:rsid w:val="00927478"/>
    <w:rsid w:val="00930D6B"/>
    <w:rsid w:val="00932EC2"/>
    <w:rsid w:val="00933EC1"/>
    <w:rsid w:val="009373EB"/>
    <w:rsid w:val="00942C04"/>
    <w:rsid w:val="00944CA2"/>
    <w:rsid w:val="00950B93"/>
    <w:rsid w:val="00951BF9"/>
    <w:rsid w:val="009530DB"/>
    <w:rsid w:val="00953676"/>
    <w:rsid w:val="0095396F"/>
    <w:rsid w:val="00953A4E"/>
    <w:rsid w:val="00954E87"/>
    <w:rsid w:val="0095543F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6445"/>
    <w:rsid w:val="00977927"/>
    <w:rsid w:val="0098135C"/>
    <w:rsid w:val="0098156A"/>
    <w:rsid w:val="009815A2"/>
    <w:rsid w:val="009832D2"/>
    <w:rsid w:val="00984123"/>
    <w:rsid w:val="00985E48"/>
    <w:rsid w:val="009861B6"/>
    <w:rsid w:val="00986283"/>
    <w:rsid w:val="00991860"/>
    <w:rsid w:val="00991BAC"/>
    <w:rsid w:val="009925E1"/>
    <w:rsid w:val="009935F8"/>
    <w:rsid w:val="00993CF8"/>
    <w:rsid w:val="0099491E"/>
    <w:rsid w:val="009955A4"/>
    <w:rsid w:val="009968CD"/>
    <w:rsid w:val="00996B25"/>
    <w:rsid w:val="009974DE"/>
    <w:rsid w:val="009979A1"/>
    <w:rsid w:val="009A195F"/>
    <w:rsid w:val="009A3DB0"/>
    <w:rsid w:val="009A4746"/>
    <w:rsid w:val="009A47C2"/>
    <w:rsid w:val="009A5992"/>
    <w:rsid w:val="009A6EA0"/>
    <w:rsid w:val="009B18E4"/>
    <w:rsid w:val="009B247E"/>
    <w:rsid w:val="009B34FC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5159"/>
    <w:rsid w:val="009C60F7"/>
    <w:rsid w:val="009C6ACB"/>
    <w:rsid w:val="009C719E"/>
    <w:rsid w:val="009C7251"/>
    <w:rsid w:val="009D0375"/>
    <w:rsid w:val="009D2387"/>
    <w:rsid w:val="009D2620"/>
    <w:rsid w:val="009D4467"/>
    <w:rsid w:val="009D4AF0"/>
    <w:rsid w:val="009D5D6A"/>
    <w:rsid w:val="009E0996"/>
    <w:rsid w:val="009E10BE"/>
    <w:rsid w:val="009E2BC5"/>
    <w:rsid w:val="009E2E91"/>
    <w:rsid w:val="009E3DEE"/>
    <w:rsid w:val="009E50B9"/>
    <w:rsid w:val="009E6EE1"/>
    <w:rsid w:val="009E7FCB"/>
    <w:rsid w:val="009F0298"/>
    <w:rsid w:val="009F1C2F"/>
    <w:rsid w:val="009F2163"/>
    <w:rsid w:val="009F593B"/>
    <w:rsid w:val="009F634C"/>
    <w:rsid w:val="009F785D"/>
    <w:rsid w:val="00A016A3"/>
    <w:rsid w:val="00A01BD2"/>
    <w:rsid w:val="00A02590"/>
    <w:rsid w:val="00A026C5"/>
    <w:rsid w:val="00A0296D"/>
    <w:rsid w:val="00A036C0"/>
    <w:rsid w:val="00A03FF5"/>
    <w:rsid w:val="00A0709F"/>
    <w:rsid w:val="00A07EBB"/>
    <w:rsid w:val="00A07FC9"/>
    <w:rsid w:val="00A104EB"/>
    <w:rsid w:val="00A11641"/>
    <w:rsid w:val="00A12737"/>
    <w:rsid w:val="00A139F5"/>
    <w:rsid w:val="00A1582C"/>
    <w:rsid w:val="00A17D78"/>
    <w:rsid w:val="00A2083E"/>
    <w:rsid w:val="00A2085C"/>
    <w:rsid w:val="00A2119D"/>
    <w:rsid w:val="00A222D7"/>
    <w:rsid w:val="00A233D9"/>
    <w:rsid w:val="00A24F88"/>
    <w:rsid w:val="00A2520C"/>
    <w:rsid w:val="00A258DA"/>
    <w:rsid w:val="00A25DFB"/>
    <w:rsid w:val="00A30891"/>
    <w:rsid w:val="00A31665"/>
    <w:rsid w:val="00A3190C"/>
    <w:rsid w:val="00A3508A"/>
    <w:rsid w:val="00A35A1B"/>
    <w:rsid w:val="00A365F4"/>
    <w:rsid w:val="00A40931"/>
    <w:rsid w:val="00A41D1B"/>
    <w:rsid w:val="00A41EF1"/>
    <w:rsid w:val="00A43677"/>
    <w:rsid w:val="00A43DCF"/>
    <w:rsid w:val="00A44314"/>
    <w:rsid w:val="00A44540"/>
    <w:rsid w:val="00A463CC"/>
    <w:rsid w:val="00A47D80"/>
    <w:rsid w:val="00A51123"/>
    <w:rsid w:val="00A53132"/>
    <w:rsid w:val="00A54954"/>
    <w:rsid w:val="00A55589"/>
    <w:rsid w:val="00A563F2"/>
    <w:rsid w:val="00A566E8"/>
    <w:rsid w:val="00A622CB"/>
    <w:rsid w:val="00A646AE"/>
    <w:rsid w:val="00A64EDE"/>
    <w:rsid w:val="00A6504B"/>
    <w:rsid w:val="00A665CE"/>
    <w:rsid w:val="00A71CC7"/>
    <w:rsid w:val="00A748BA"/>
    <w:rsid w:val="00A770D7"/>
    <w:rsid w:val="00A772BF"/>
    <w:rsid w:val="00A77308"/>
    <w:rsid w:val="00A80547"/>
    <w:rsid w:val="00A807A5"/>
    <w:rsid w:val="00A810F9"/>
    <w:rsid w:val="00A82183"/>
    <w:rsid w:val="00A82EFC"/>
    <w:rsid w:val="00A83D76"/>
    <w:rsid w:val="00A84587"/>
    <w:rsid w:val="00A85474"/>
    <w:rsid w:val="00A8686A"/>
    <w:rsid w:val="00A8696A"/>
    <w:rsid w:val="00A86C9B"/>
    <w:rsid w:val="00A86ECC"/>
    <w:rsid w:val="00A86FCC"/>
    <w:rsid w:val="00A87818"/>
    <w:rsid w:val="00A91253"/>
    <w:rsid w:val="00A91B6D"/>
    <w:rsid w:val="00A92760"/>
    <w:rsid w:val="00A930B2"/>
    <w:rsid w:val="00A94119"/>
    <w:rsid w:val="00A94360"/>
    <w:rsid w:val="00A948AE"/>
    <w:rsid w:val="00A959CC"/>
    <w:rsid w:val="00A96186"/>
    <w:rsid w:val="00A96516"/>
    <w:rsid w:val="00A9710D"/>
    <w:rsid w:val="00A97DDC"/>
    <w:rsid w:val="00A97F4D"/>
    <w:rsid w:val="00AA0FCA"/>
    <w:rsid w:val="00AA4694"/>
    <w:rsid w:val="00AA4EA0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09F0"/>
    <w:rsid w:val="00AC1D06"/>
    <w:rsid w:val="00AC26E1"/>
    <w:rsid w:val="00AC5132"/>
    <w:rsid w:val="00AC5346"/>
    <w:rsid w:val="00AC64CB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E035E"/>
    <w:rsid w:val="00AE12A5"/>
    <w:rsid w:val="00AE239C"/>
    <w:rsid w:val="00AE2CA9"/>
    <w:rsid w:val="00AE2D4B"/>
    <w:rsid w:val="00AE3402"/>
    <w:rsid w:val="00AE3F3D"/>
    <w:rsid w:val="00AE4F99"/>
    <w:rsid w:val="00AE51C8"/>
    <w:rsid w:val="00AE68C4"/>
    <w:rsid w:val="00AF051C"/>
    <w:rsid w:val="00AF12BE"/>
    <w:rsid w:val="00AF3882"/>
    <w:rsid w:val="00AF6C9C"/>
    <w:rsid w:val="00AF7662"/>
    <w:rsid w:val="00B00908"/>
    <w:rsid w:val="00B03BD4"/>
    <w:rsid w:val="00B064BC"/>
    <w:rsid w:val="00B06802"/>
    <w:rsid w:val="00B0794F"/>
    <w:rsid w:val="00B102BA"/>
    <w:rsid w:val="00B10737"/>
    <w:rsid w:val="00B10BDF"/>
    <w:rsid w:val="00B10D8A"/>
    <w:rsid w:val="00B111FF"/>
    <w:rsid w:val="00B11C21"/>
    <w:rsid w:val="00B124B7"/>
    <w:rsid w:val="00B12909"/>
    <w:rsid w:val="00B14952"/>
    <w:rsid w:val="00B14997"/>
    <w:rsid w:val="00B153F2"/>
    <w:rsid w:val="00B15824"/>
    <w:rsid w:val="00B20CA9"/>
    <w:rsid w:val="00B21463"/>
    <w:rsid w:val="00B2180C"/>
    <w:rsid w:val="00B21E3C"/>
    <w:rsid w:val="00B22041"/>
    <w:rsid w:val="00B23564"/>
    <w:rsid w:val="00B25386"/>
    <w:rsid w:val="00B257CC"/>
    <w:rsid w:val="00B25EE8"/>
    <w:rsid w:val="00B2788D"/>
    <w:rsid w:val="00B27DA7"/>
    <w:rsid w:val="00B31984"/>
    <w:rsid w:val="00B31E5A"/>
    <w:rsid w:val="00B33803"/>
    <w:rsid w:val="00B33CF7"/>
    <w:rsid w:val="00B40B20"/>
    <w:rsid w:val="00B42281"/>
    <w:rsid w:val="00B42BD2"/>
    <w:rsid w:val="00B43B0D"/>
    <w:rsid w:val="00B4616B"/>
    <w:rsid w:val="00B4636E"/>
    <w:rsid w:val="00B47574"/>
    <w:rsid w:val="00B50C59"/>
    <w:rsid w:val="00B51213"/>
    <w:rsid w:val="00B51CDC"/>
    <w:rsid w:val="00B529B7"/>
    <w:rsid w:val="00B5309C"/>
    <w:rsid w:val="00B53859"/>
    <w:rsid w:val="00B653AB"/>
    <w:rsid w:val="00B65F9E"/>
    <w:rsid w:val="00B66B19"/>
    <w:rsid w:val="00B67E49"/>
    <w:rsid w:val="00B701E8"/>
    <w:rsid w:val="00B706D0"/>
    <w:rsid w:val="00B72403"/>
    <w:rsid w:val="00B73169"/>
    <w:rsid w:val="00B74194"/>
    <w:rsid w:val="00B741BF"/>
    <w:rsid w:val="00B74E57"/>
    <w:rsid w:val="00B76271"/>
    <w:rsid w:val="00B773CF"/>
    <w:rsid w:val="00B80E29"/>
    <w:rsid w:val="00B818D9"/>
    <w:rsid w:val="00B82E83"/>
    <w:rsid w:val="00B83519"/>
    <w:rsid w:val="00B8423C"/>
    <w:rsid w:val="00B8447B"/>
    <w:rsid w:val="00B846F9"/>
    <w:rsid w:val="00B847D7"/>
    <w:rsid w:val="00B858B5"/>
    <w:rsid w:val="00B85CF4"/>
    <w:rsid w:val="00B863F3"/>
    <w:rsid w:val="00B8772D"/>
    <w:rsid w:val="00B90346"/>
    <w:rsid w:val="00B9064B"/>
    <w:rsid w:val="00B914E9"/>
    <w:rsid w:val="00B93136"/>
    <w:rsid w:val="00B956EE"/>
    <w:rsid w:val="00B963C1"/>
    <w:rsid w:val="00B97152"/>
    <w:rsid w:val="00BA0BBE"/>
    <w:rsid w:val="00BA2BA1"/>
    <w:rsid w:val="00BA3166"/>
    <w:rsid w:val="00BA38B6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248D"/>
    <w:rsid w:val="00BB4C69"/>
    <w:rsid w:val="00BB4F09"/>
    <w:rsid w:val="00BB5F0E"/>
    <w:rsid w:val="00BB623D"/>
    <w:rsid w:val="00BC1C86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D2B32"/>
    <w:rsid w:val="00BD39A4"/>
    <w:rsid w:val="00BD4E33"/>
    <w:rsid w:val="00BD5112"/>
    <w:rsid w:val="00BD6F8D"/>
    <w:rsid w:val="00BD701E"/>
    <w:rsid w:val="00BD7EC7"/>
    <w:rsid w:val="00BE1D4B"/>
    <w:rsid w:val="00BE44A4"/>
    <w:rsid w:val="00BE53E1"/>
    <w:rsid w:val="00BE6322"/>
    <w:rsid w:val="00BE6623"/>
    <w:rsid w:val="00BE672A"/>
    <w:rsid w:val="00BE698D"/>
    <w:rsid w:val="00BF0126"/>
    <w:rsid w:val="00BF2284"/>
    <w:rsid w:val="00BF3283"/>
    <w:rsid w:val="00BF3A23"/>
    <w:rsid w:val="00BF3DEC"/>
    <w:rsid w:val="00BF4885"/>
    <w:rsid w:val="00BF4EF4"/>
    <w:rsid w:val="00C00745"/>
    <w:rsid w:val="00C030DE"/>
    <w:rsid w:val="00C05E71"/>
    <w:rsid w:val="00C06DB8"/>
    <w:rsid w:val="00C07C9E"/>
    <w:rsid w:val="00C10171"/>
    <w:rsid w:val="00C12173"/>
    <w:rsid w:val="00C1275F"/>
    <w:rsid w:val="00C128C8"/>
    <w:rsid w:val="00C15259"/>
    <w:rsid w:val="00C15D49"/>
    <w:rsid w:val="00C16901"/>
    <w:rsid w:val="00C1726C"/>
    <w:rsid w:val="00C20A42"/>
    <w:rsid w:val="00C20E37"/>
    <w:rsid w:val="00C2124E"/>
    <w:rsid w:val="00C22105"/>
    <w:rsid w:val="00C225AF"/>
    <w:rsid w:val="00C23354"/>
    <w:rsid w:val="00C23906"/>
    <w:rsid w:val="00C244B6"/>
    <w:rsid w:val="00C244F5"/>
    <w:rsid w:val="00C27062"/>
    <w:rsid w:val="00C2794F"/>
    <w:rsid w:val="00C30605"/>
    <w:rsid w:val="00C30704"/>
    <w:rsid w:val="00C31A2B"/>
    <w:rsid w:val="00C3659E"/>
    <w:rsid w:val="00C3702F"/>
    <w:rsid w:val="00C406BC"/>
    <w:rsid w:val="00C41757"/>
    <w:rsid w:val="00C41B67"/>
    <w:rsid w:val="00C41B7A"/>
    <w:rsid w:val="00C41F86"/>
    <w:rsid w:val="00C425AA"/>
    <w:rsid w:val="00C427E0"/>
    <w:rsid w:val="00C428D6"/>
    <w:rsid w:val="00C42B1F"/>
    <w:rsid w:val="00C43211"/>
    <w:rsid w:val="00C43613"/>
    <w:rsid w:val="00C454F9"/>
    <w:rsid w:val="00C4563B"/>
    <w:rsid w:val="00C45C70"/>
    <w:rsid w:val="00C45F62"/>
    <w:rsid w:val="00C46595"/>
    <w:rsid w:val="00C4683A"/>
    <w:rsid w:val="00C47568"/>
    <w:rsid w:val="00C514FC"/>
    <w:rsid w:val="00C52092"/>
    <w:rsid w:val="00C553D2"/>
    <w:rsid w:val="00C56088"/>
    <w:rsid w:val="00C5797B"/>
    <w:rsid w:val="00C57B89"/>
    <w:rsid w:val="00C57F47"/>
    <w:rsid w:val="00C60D2A"/>
    <w:rsid w:val="00C613BD"/>
    <w:rsid w:val="00C62998"/>
    <w:rsid w:val="00C6386F"/>
    <w:rsid w:val="00C63ADB"/>
    <w:rsid w:val="00C63D87"/>
    <w:rsid w:val="00C64A37"/>
    <w:rsid w:val="00C67B74"/>
    <w:rsid w:val="00C7158E"/>
    <w:rsid w:val="00C720E5"/>
    <w:rsid w:val="00C7250B"/>
    <w:rsid w:val="00C7342B"/>
    <w:rsid w:val="00C7346B"/>
    <w:rsid w:val="00C741B1"/>
    <w:rsid w:val="00C742AC"/>
    <w:rsid w:val="00C76AC7"/>
    <w:rsid w:val="00C77C0E"/>
    <w:rsid w:val="00C80E5E"/>
    <w:rsid w:val="00C8142C"/>
    <w:rsid w:val="00C81FC1"/>
    <w:rsid w:val="00C821CF"/>
    <w:rsid w:val="00C82D5F"/>
    <w:rsid w:val="00C83979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FAA"/>
    <w:rsid w:val="00C97A04"/>
    <w:rsid w:val="00CA0156"/>
    <w:rsid w:val="00CA091B"/>
    <w:rsid w:val="00CA107B"/>
    <w:rsid w:val="00CA2B43"/>
    <w:rsid w:val="00CA484D"/>
    <w:rsid w:val="00CA4881"/>
    <w:rsid w:val="00CA5FF4"/>
    <w:rsid w:val="00CB1FA3"/>
    <w:rsid w:val="00CB397A"/>
    <w:rsid w:val="00CB4974"/>
    <w:rsid w:val="00CB568E"/>
    <w:rsid w:val="00CB67F3"/>
    <w:rsid w:val="00CB694F"/>
    <w:rsid w:val="00CB72D2"/>
    <w:rsid w:val="00CC23F0"/>
    <w:rsid w:val="00CC423E"/>
    <w:rsid w:val="00CC55EA"/>
    <w:rsid w:val="00CC5ADE"/>
    <w:rsid w:val="00CC676D"/>
    <w:rsid w:val="00CC739E"/>
    <w:rsid w:val="00CC74BE"/>
    <w:rsid w:val="00CD0521"/>
    <w:rsid w:val="00CD1B02"/>
    <w:rsid w:val="00CD58B7"/>
    <w:rsid w:val="00CE0430"/>
    <w:rsid w:val="00CE15B1"/>
    <w:rsid w:val="00CE40E1"/>
    <w:rsid w:val="00CE4FF0"/>
    <w:rsid w:val="00CE6F1C"/>
    <w:rsid w:val="00CE7EC9"/>
    <w:rsid w:val="00CF0E0D"/>
    <w:rsid w:val="00CF14ED"/>
    <w:rsid w:val="00CF3814"/>
    <w:rsid w:val="00CF4099"/>
    <w:rsid w:val="00CF482B"/>
    <w:rsid w:val="00CF546A"/>
    <w:rsid w:val="00CF643F"/>
    <w:rsid w:val="00CF6FFE"/>
    <w:rsid w:val="00D00796"/>
    <w:rsid w:val="00D007C6"/>
    <w:rsid w:val="00D01E3B"/>
    <w:rsid w:val="00D04158"/>
    <w:rsid w:val="00D04222"/>
    <w:rsid w:val="00D06F44"/>
    <w:rsid w:val="00D07ED8"/>
    <w:rsid w:val="00D1187B"/>
    <w:rsid w:val="00D13520"/>
    <w:rsid w:val="00D14088"/>
    <w:rsid w:val="00D14A79"/>
    <w:rsid w:val="00D17474"/>
    <w:rsid w:val="00D20542"/>
    <w:rsid w:val="00D20DAA"/>
    <w:rsid w:val="00D22071"/>
    <w:rsid w:val="00D22F18"/>
    <w:rsid w:val="00D23278"/>
    <w:rsid w:val="00D2383E"/>
    <w:rsid w:val="00D24879"/>
    <w:rsid w:val="00D249F5"/>
    <w:rsid w:val="00D261A2"/>
    <w:rsid w:val="00D27840"/>
    <w:rsid w:val="00D30942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516"/>
    <w:rsid w:val="00D43708"/>
    <w:rsid w:val="00D442A7"/>
    <w:rsid w:val="00D44A20"/>
    <w:rsid w:val="00D44E15"/>
    <w:rsid w:val="00D4545B"/>
    <w:rsid w:val="00D45F7B"/>
    <w:rsid w:val="00D46791"/>
    <w:rsid w:val="00D517E0"/>
    <w:rsid w:val="00D51C60"/>
    <w:rsid w:val="00D51FD7"/>
    <w:rsid w:val="00D5264E"/>
    <w:rsid w:val="00D52F7F"/>
    <w:rsid w:val="00D535FB"/>
    <w:rsid w:val="00D5366F"/>
    <w:rsid w:val="00D53C95"/>
    <w:rsid w:val="00D53DB4"/>
    <w:rsid w:val="00D609D7"/>
    <w:rsid w:val="00D616D2"/>
    <w:rsid w:val="00D61A1B"/>
    <w:rsid w:val="00D61F66"/>
    <w:rsid w:val="00D63B4A"/>
    <w:rsid w:val="00D63B5F"/>
    <w:rsid w:val="00D641C9"/>
    <w:rsid w:val="00D64546"/>
    <w:rsid w:val="00D6784A"/>
    <w:rsid w:val="00D67CD7"/>
    <w:rsid w:val="00D67E8A"/>
    <w:rsid w:val="00D70DBC"/>
    <w:rsid w:val="00D70EF7"/>
    <w:rsid w:val="00D7209D"/>
    <w:rsid w:val="00D72A78"/>
    <w:rsid w:val="00D74AB8"/>
    <w:rsid w:val="00D76C23"/>
    <w:rsid w:val="00D77B49"/>
    <w:rsid w:val="00D77D45"/>
    <w:rsid w:val="00D805F7"/>
    <w:rsid w:val="00D8079D"/>
    <w:rsid w:val="00D81659"/>
    <w:rsid w:val="00D8397C"/>
    <w:rsid w:val="00D85F66"/>
    <w:rsid w:val="00D861C5"/>
    <w:rsid w:val="00D86EE3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786"/>
    <w:rsid w:val="00D96BB5"/>
    <w:rsid w:val="00D96F41"/>
    <w:rsid w:val="00D97A4D"/>
    <w:rsid w:val="00DA15BC"/>
    <w:rsid w:val="00DA1C69"/>
    <w:rsid w:val="00DA3437"/>
    <w:rsid w:val="00DA48EE"/>
    <w:rsid w:val="00DA55C5"/>
    <w:rsid w:val="00DA5677"/>
    <w:rsid w:val="00DA5F72"/>
    <w:rsid w:val="00DA69A2"/>
    <w:rsid w:val="00DA6AE4"/>
    <w:rsid w:val="00DA6C9E"/>
    <w:rsid w:val="00DA7C1C"/>
    <w:rsid w:val="00DB147A"/>
    <w:rsid w:val="00DB15F5"/>
    <w:rsid w:val="00DB1B7A"/>
    <w:rsid w:val="00DB253A"/>
    <w:rsid w:val="00DB2B59"/>
    <w:rsid w:val="00DB2CE0"/>
    <w:rsid w:val="00DB4456"/>
    <w:rsid w:val="00DB562E"/>
    <w:rsid w:val="00DB5643"/>
    <w:rsid w:val="00DB6444"/>
    <w:rsid w:val="00DC0650"/>
    <w:rsid w:val="00DC15F9"/>
    <w:rsid w:val="00DC2B9B"/>
    <w:rsid w:val="00DC5C14"/>
    <w:rsid w:val="00DC6708"/>
    <w:rsid w:val="00DC6B00"/>
    <w:rsid w:val="00DC7C61"/>
    <w:rsid w:val="00DD014F"/>
    <w:rsid w:val="00DD075D"/>
    <w:rsid w:val="00DD14E0"/>
    <w:rsid w:val="00DD1529"/>
    <w:rsid w:val="00DD2E8D"/>
    <w:rsid w:val="00DD3F6B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55"/>
    <w:rsid w:val="00DE28B3"/>
    <w:rsid w:val="00DE2961"/>
    <w:rsid w:val="00DE374F"/>
    <w:rsid w:val="00DE508F"/>
    <w:rsid w:val="00DE5118"/>
    <w:rsid w:val="00DE543C"/>
    <w:rsid w:val="00DE6951"/>
    <w:rsid w:val="00DE7E1C"/>
    <w:rsid w:val="00DF0FFE"/>
    <w:rsid w:val="00DF261A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D22"/>
    <w:rsid w:val="00E02B9D"/>
    <w:rsid w:val="00E02D69"/>
    <w:rsid w:val="00E03481"/>
    <w:rsid w:val="00E045BD"/>
    <w:rsid w:val="00E04B9B"/>
    <w:rsid w:val="00E0551A"/>
    <w:rsid w:val="00E07365"/>
    <w:rsid w:val="00E07EAD"/>
    <w:rsid w:val="00E11119"/>
    <w:rsid w:val="00E115B7"/>
    <w:rsid w:val="00E12E48"/>
    <w:rsid w:val="00E12F35"/>
    <w:rsid w:val="00E1543B"/>
    <w:rsid w:val="00E15AE8"/>
    <w:rsid w:val="00E17B77"/>
    <w:rsid w:val="00E202F8"/>
    <w:rsid w:val="00E213F8"/>
    <w:rsid w:val="00E21CD3"/>
    <w:rsid w:val="00E23337"/>
    <w:rsid w:val="00E24181"/>
    <w:rsid w:val="00E2497C"/>
    <w:rsid w:val="00E24BC3"/>
    <w:rsid w:val="00E25073"/>
    <w:rsid w:val="00E253CA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08EF"/>
    <w:rsid w:val="00E416C9"/>
    <w:rsid w:val="00E41E08"/>
    <w:rsid w:val="00E42091"/>
    <w:rsid w:val="00E42FF9"/>
    <w:rsid w:val="00E465B3"/>
    <w:rsid w:val="00E46ABD"/>
    <w:rsid w:val="00E4714C"/>
    <w:rsid w:val="00E51AEB"/>
    <w:rsid w:val="00E522A7"/>
    <w:rsid w:val="00E52ED8"/>
    <w:rsid w:val="00E54452"/>
    <w:rsid w:val="00E55177"/>
    <w:rsid w:val="00E56CD7"/>
    <w:rsid w:val="00E577D3"/>
    <w:rsid w:val="00E64F9D"/>
    <w:rsid w:val="00E664C5"/>
    <w:rsid w:val="00E664D8"/>
    <w:rsid w:val="00E671A2"/>
    <w:rsid w:val="00E72076"/>
    <w:rsid w:val="00E74A51"/>
    <w:rsid w:val="00E75547"/>
    <w:rsid w:val="00E76D26"/>
    <w:rsid w:val="00E80C30"/>
    <w:rsid w:val="00E81536"/>
    <w:rsid w:val="00E816CA"/>
    <w:rsid w:val="00E827C9"/>
    <w:rsid w:val="00E8395B"/>
    <w:rsid w:val="00E844A5"/>
    <w:rsid w:val="00E84872"/>
    <w:rsid w:val="00E85A7A"/>
    <w:rsid w:val="00E85CB1"/>
    <w:rsid w:val="00E90242"/>
    <w:rsid w:val="00E9065F"/>
    <w:rsid w:val="00E9408D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390"/>
    <w:rsid w:val="00EB25F9"/>
    <w:rsid w:val="00EB2C71"/>
    <w:rsid w:val="00EB34FA"/>
    <w:rsid w:val="00EB4340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749"/>
    <w:rsid w:val="00EC62D7"/>
    <w:rsid w:val="00EC72AE"/>
    <w:rsid w:val="00EC7888"/>
    <w:rsid w:val="00ED25A6"/>
    <w:rsid w:val="00ED36CA"/>
    <w:rsid w:val="00ED4ED9"/>
    <w:rsid w:val="00ED51D1"/>
    <w:rsid w:val="00ED55C0"/>
    <w:rsid w:val="00ED682B"/>
    <w:rsid w:val="00ED7CC9"/>
    <w:rsid w:val="00EE1B8B"/>
    <w:rsid w:val="00EE1FAF"/>
    <w:rsid w:val="00EE3579"/>
    <w:rsid w:val="00EE3761"/>
    <w:rsid w:val="00EE41D5"/>
    <w:rsid w:val="00EE4950"/>
    <w:rsid w:val="00EE4BFD"/>
    <w:rsid w:val="00EE5667"/>
    <w:rsid w:val="00EE64C7"/>
    <w:rsid w:val="00EE739E"/>
    <w:rsid w:val="00EE795A"/>
    <w:rsid w:val="00EF53D9"/>
    <w:rsid w:val="00F019E8"/>
    <w:rsid w:val="00F037A4"/>
    <w:rsid w:val="00F0447E"/>
    <w:rsid w:val="00F05462"/>
    <w:rsid w:val="00F064C3"/>
    <w:rsid w:val="00F06FF9"/>
    <w:rsid w:val="00F11217"/>
    <w:rsid w:val="00F12E87"/>
    <w:rsid w:val="00F1409C"/>
    <w:rsid w:val="00F14294"/>
    <w:rsid w:val="00F14B02"/>
    <w:rsid w:val="00F156AE"/>
    <w:rsid w:val="00F15E53"/>
    <w:rsid w:val="00F15EA9"/>
    <w:rsid w:val="00F166F0"/>
    <w:rsid w:val="00F16D28"/>
    <w:rsid w:val="00F16D6C"/>
    <w:rsid w:val="00F219A4"/>
    <w:rsid w:val="00F229D0"/>
    <w:rsid w:val="00F23CE5"/>
    <w:rsid w:val="00F24B68"/>
    <w:rsid w:val="00F25898"/>
    <w:rsid w:val="00F27C8F"/>
    <w:rsid w:val="00F3143D"/>
    <w:rsid w:val="00F315CE"/>
    <w:rsid w:val="00F32749"/>
    <w:rsid w:val="00F32EC5"/>
    <w:rsid w:val="00F33A86"/>
    <w:rsid w:val="00F35B41"/>
    <w:rsid w:val="00F3642E"/>
    <w:rsid w:val="00F37172"/>
    <w:rsid w:val="00F40518"/>
    <w:rsid w:val="00F4059B"/>
    <w:rsid w:val="00F42E6E"/>
    <w:rsid w:val="00F435BA"/>
    <w:rsid w:val="00F4477E"/>
    <w:rsid w:val="00F44C67"/>
    <w:rsid w:val="00F4527B"/>
    <w:rsid w:val="00F465C2"/>
    <w:rsid w:val="00F5031E"/>
    <w:rsid w:val="00F52024"/>
    <w:rsid w:val="00F52CC7"/>
    <w:rsid w:val="00F53896"/>
    <w:rsid w:val="00F53AC2"/>
    <w:rsid w:val="00F53BD9"/>
    <w:rsid w:val="00F545FD"/>
    <w:rsid w:val="00F54764"/>
    <w:rsid w:val="00F54C82"/>
    <w:rsid w:val="00F563B1"/>
    <w:rsid w:val="00F56878"/>
    <w:rsid w:val="00F62120"/>
    <w:rsid w:val="00F622AD"/>
    <w:rsid w:val="00F63132"/>
    <w:rsid w:val="00F63757"/>
    <w:rsid w:val="00F63D84"/>
    <w:rsid w:val="00F650E1"/>
    <w:rsid w:val="00F65891"/>
    <w:rsid w:val="00F659F1"/>
    <w:rsid w:val="00F67BEC"/>
    <w:rsid w:val="00F67D8F"/>
    <w:rsid w:val="00F71AC3"/>
    <w:rsid w:val="00F74453"/>
    <w:rsid w:val="00F76F45"/>
    <w:rsid w:val="00F77676"/>
    <w:rsid w:val="00F77B27"/>
    <w:rsid w:val="00F80132"/>
    <w:rsid w:val="00F802BE"/>
    <w:rsid w:val="00F83B03"/>
    <w:rsid w:val="00F84E75"/>
    <w:rsid w:val="00F85DC4"/>
    <w:rsid w:val="00F86024"/>
    <w:rsid w:val="00F8611A"/>
    <w:rsid w:val="00F90697"/>
    <w:rsid w:val="00F90B1C"/>
    <w:rsid w:val="00F93F97"/>
    <w:rsid w:val="00F95812"/>
    <w:rsid w:val="00F962C5"/>
    <w:rsid w:val="00F9694D"/>
    <w:rsid w:val="00F969AE"/>
    <w:rsid w:val="00F97850"/>
    <w:rsid w:val="00F97C2A"/>
    <w:rsid w:val="00FA22BB"/>
    <w:rsid w:val="00FA3950"/>
    <w:rsid w:val="00FA44C2"/>
    <w:rsid w:val="00FA5128"/>
    <w:rsid w:val="00FB2490"/>
    <w:rsid w:val="00FB42D4"/>
    <w:rsid w:val="00FB516A"/>
    <w:rsid w:val="00FB5906"/>
    <w:rsid w:val="00FB67F9"/>
    <w:rsid w:val="00FB762F"/>
    <w:rsid w:val="00FB7B25"/>
    <w:rsid w:val="00FC07B5"/>
    <w:rsid w:val="00FC0804"/>
    <w:rsid w:val="00FC093D"/>
    <w:rsid w:val="00FC1C4D"/>
    <w:rsid w:val="00FC2AED"/>
    <w:rsid w:val="00FC37E6"/>
    <w:rsid w:val="00FC38E0"/>
    <w:rsid w:val="00FC4CEE"/>
    <w:rsid w:val="00FC7305"/>
    <w:rsid w:val="00FD13C3"/>
    <w:rsid w:val="00FD1BBD"/>
    <w:rsid w:val="00FD2E71"/>
    <w:rsid w:val="00FD3E31"/>
    <w:rsid w:val="00FD434C"/>
    <w:rsid w:val="00FD5EA7"/>
    <w:rsid w:val="00FD63BC"/>
    <w:rsid w:val="00FD75C0"/>
    <w:rsid w:val="00FE39D8"/>
    <w:rsid w:val="00FE4641"/>
    <w:rsid w:val="00FE7552"/>
    <w:rsid w:val="00FE7A68"/>
    <w:rsid w:val="00FF053B"/>
    <w:rsid w:val="00FF1A4B"/>
    <w:rsid w:val="00FF4978"/>
    <w:rsid w:val="00FF4CE9"/>
    <w:rsid w:val="00FF5194"/>
    <w:rsid w:val="00FF54D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ceny-handel/handel/rynek-wewnetrzny-w-2018-roku,7,25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rynek-wewnetrzny-w-2018-roku,7,25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6.8988196650857245E-2"/>
          <c:w val="0.93325015595757954"/>
          <c:h val="0.7080394007766572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Arkusz1!$B$77:$C$114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Arkusz1!$D$77:$D$114</c:f>
              <c:numCache>
                <c:formatCode>General</c:formatCode>
                <c:ptCount val="38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601509504"/>
        <c:axId val="-601524736"/>
      </c:barChart>
      <c:catAx>
        <c:axId val="-6015095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60152473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601524736"/>
        <c:scaling>
          <c:orientation val="minMax"/>
          <c:max val="112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601509504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199574297069198E-2"/>
          <c:y val="1.9045199460564665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5.0409577819785873E-3"/>
                  <c:y val="-1.7679558011049725E-2"/>
                </c:manualLayout>
              </c:layout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106,9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1"/>
              <c:layout>
                <c:manualLayout>
                  <c:x val="0"/>
                  <c:y val="4.3299415457891321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3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4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rodz_dział_miesiąc!$BQ$4:$BQ$11</c:f>
              <c:numCache>
                <c:formatCode>General</c:formatCode>
                <c:ptCount val="8"/>
                <c:pt idx="0" formatCode="0.0">
                  <c:v>106.9</c:v>
                </c:pt>
                <c:pt idx="1">
                  <c:v>105</c:v>
                </c:pt>
                <c:pt idx="2" formatCode="0.0">
                  <c:v>103.5</c:v>
                </c:pt>
                <c:pt idx="3" formatCode="0.0">
                  <c:v>112.5</c:v>
                </c:pt>
                <c:pt idx="4" formatCode="0.0">
                  <c:v>113</c:v>
                </c:pt>
                <c:pt idx="5" formatCode="0.0">
                  <c:v>109.2</c:v>
                </c:pt>
                <c:pt idx="6" formatCode="0.0">
                  <c:v>101.3</c:v>
                </c:pt>
                <c:pt idx="7" formatCode="0.0">
                  <c:v>103.8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601524192"/>
        <c:axId val="-528767680"/>
      </c:barChart>
      <c:catAx>
        <c:axId val="-60152419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528767680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-528767680"/>
        <c:scaling>
          <c:orientation val="minMax"/>
          <c:max val="115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601524192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61701458942769E-2"/>
          <c:y val="9.6371412752263935E-2"/>
          <c:w val="0.90120672439187943"/>
          <c:h val="0.70405443066667162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5"/>
              <c:layout>
                <c:manualLayout>
                  <c:x val="-2.4792363951904634E-3"/>
                  <c:y val="1.6796136888515643E-2"/>
                </c:manualLayout>
              </c:layout>
              <c:tx>
                <c:rich>
                  <a:bodyPr/>
                  <a:lstStyle/>
                  <a:p>
                    <a:fld id="{B29DF941-EE92-42E1-99EE-FBE5DCBD69A7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95"/>
              <c:layout>
                <c:manualLayout>
                  <c:x val="-3.718854592785422E-2"/>
                  <c:y val="1.0296010296010296E-2"/>
                </c:manualLayout>
              </c:layout>
              <c:tx>
                <c:rich>
                  <a:bodyPr/>
                  <a:lstStyle/>
                  <a:p>
                    <a:fld id="{A30D9222-83EF-4AAF-AF6A-6C68236906CF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5"/>
              <c:layout>
                <c:manualLayout>
                  <c:x val="-7.4377091855710262E-3"/>
                  <c:y val="-1.2597102666386769E-2"/>
                </c:manualLayout>
              </c:layout>
              <c:tx>
                <c:rich>
                  <a:bodyPr/>
                  <a:lstStyle/>
                  <a:p>
                    <a:fld id="{3D564067-9B1C-40A1-A239-506249E31B6F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528763872"/>
        <c:axId val="-528772032"/>
      </c:lineChart>
      <c:catAx>
        <c:axId val="-5287638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28772032"/>
        <c:crosses val="autoZero"/>
        <c:auto val="1"/>
        <c:lblAlgn val="ctr"/>
        <c:lblOffset val="100"/>
        <c:tickMarkSkip val="12"/>
        <c:noMultiLvlLbl val="0"/>
      </c:catAx>
      <c:valAx>
        <c:axId val="-528772032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28763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0.20187</cdr:x>
      <cdr:y>0.12199</cdr:y>
    </cdr:from>
    <cdr:to>
      <cdr:x>0.40049</cdr:x>
      <cdr:y>0.26785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017167" y="350520"/>
          <a:ext cx="1000792" cy="4191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107,3</a:t>
          </a:r>
        </a:p>
      </cdr:txBody>
    </cdr:sp>
  </cdr:relSizeAnchor>
  <cdr:relSizeAnchor xmlns:cdr="http://schemas.openxmlformats.org/drawingml/2006/chartDrawing">
    <cdr:from>
      <cdr:x>0.24244</cdr:x>
      <cdr:y>0.21746</cdr:y>
    </cdr:from>
    <cdr:to>
      <cdr:x>0.29943</cdr:x>
      <cdr:y>0.35101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221587" y="624840"/>
          <a:ext cx="287173" cy="38373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0.06385</cdr:x>
      <cdr:y>0.36239</cdr:y>
    </cdr:from>
    <cdr:to>
      <cdr:x>0.99651</cdr:x>
      <cdr:y>0.36635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21714" y="1041288"/>
          <a:ext cx="4699417" cy="1137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D37EE3-50AE-4081-B4C3-96531AA9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</cp:revision>
  <cp:lastPrinted>2020-02-20T08:43:00Z</cp:lastPrinted>
  <dcterms:created xsi:type="dcterms:W3CDTF">2020-03-17T14:25:00Z</dcterms:created>
  <dcterms:modified xsi:type="dcterms:W3CDTF">2020-03-18T10:51:00Z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