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E8442C" w:rsidRDefault="00D13520" w:rsidP="002B4F8D">
      <w:pPr>
        <w:pStyle w:val="tytuinformacji"/>
        <w:spacing w:before="0"/>
        <w:rPr>
          <w:rFonts w:cs="Arial"/>
          <w:spacing w:val="-6"/>
          <w:szCs w:val="40"/>
        </w:rPr>
      </w:pPr>
      <w:bookmarkStart w:id="0" w:name="_GoBack"/>
      <w:bookmarkEnd w:id="0"/>
      <w:r w:rsidRPr="00E8442C">
        <w:rPr>
          <w:rFonts w:cs="Arial"/>
          <w:spacing w:val="-6"/>
          <w:szCs w:val="40"/>
        </w:rPr>
        <w:t>Dynamika sprzedaży detalicznej w</w:t>
      </w:r>
      <w:r w:rsidR="00E8442C" w:rsidRPr="00E8442C">
        <w:rPr>
          <w:rFonts w:cs="Arial"/>
          <w:spacing w:val="-6"/>
          <w:szCs w:val="40"/>
        </w:rPr>
        <w:t xml:space="preserve"> październiku</w:t>
      </w:r>
      <w:r w:rsidR="003465A7" w:rsidRPr="00E8442C">
        <w:rPr>
          <w:rFonts w:cs="Arial"/>
          <w:spacing w:val="-6"/>
          <w:szCs w:val="40"/>
        </w:rPr>
        <w:t xml:space="preserve"> </w:t>
      </w:r>
      <w:r w:rsidRPr="00E8442C">
        <w:rPr>
          <w:rFonts w:cs="Arial"/>
          <w:spacing w:val="-6"/>
          <w:szCs w:val="40"/>
        </w:rPr>
        <w:t>20</w:t>
      </w:r>
      <w:r w:rsidR="006842EC" w:rsidRPr="00E8442C">
        <w:rPr>
          <w:rFonts w:cs="Arial"/>
          <w:spacing w:val="-6"/>
          <w:szCs w:val="40"/>
        </w:rPr>
        <w:t>20</w:t>
      </w:r>
      <w:r w:rsidR="00FD13C3" w:rsidRPr="00E8442C">
        <w:rPr>
          <w:rFonts w:cs="Arial"/>
          <w:spacing w:val="-6"/>
          <w:szCs w:val="40"/>
        </w:rPr>
        <w:t> </w:t>
      </w:r>
      <w:r w:rsidRPr="00E8442C">
        <w:rPr>
          <w:rFonts w:cs="Arial"/>
          <w:spacing w:val="-6"/>
          <w:szCs w:val="40"/>
        </w:rPr>
        <w:t>r.</w:t>
      </w:r>
    </w:p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A31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844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9C3B7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A31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844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9C3B7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982BF5">
        <w:t xml:space="preserve"> w</w:t>
      </w:r>
      <w:r w:rsidR="005850C1">
        <w:t xml:space="preserve"> październiku</w:t>
      </w:r>
      <w:r w:rsidR="001849BD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850C1">
        <w:t>niższa</w:t>
      </w:r>
      <w:r w:rsidR="00CD323D">
        <w:t xml:space="preserve"> </w:t>
      </w:r>
      <w:r w:rsidR="00C62998" w:rsidRPr="009815A2">
        <w:t>niż przed rokiem o</w:t>
      </w:r>
      <w:r w:rsidR="00982BF5">
        <w:t xml:space="preserve"> 2</w:t>
      </w:r>
      <w:r w:rsidR="00C62998" w:rsidRPr="009815A2">
        <w:t>,</w:t>
      </w:r>
      <w:r w:rsidR="005850C1">
        <w:t>3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67015F">
        <w:t>4</w:t>
      </w:r>
      <w:r w:rsidR="00C62998" w:rsidRPr="009815A2">
        <w:t>,</w:t>
      </w:r>
      <w:r w:rsidR="005850C1">
        <w:t>6</w:t>
      </w:r>
      <w:r w:rsidR="00C62998" w:rsidRPr="009815A2">
        <w:t xml:space="preserve">% </w:t>
      </w:r>
      <w:r w:rsidR="00C62998" w:rsidRPr="00E52DC5">
        <w:t>w</w:t>
      </w:r>
      <w:r w:rsidR="004F4B8C" w:rsidRPr="00E52DC5">
        <w:t xml:space="preserve"> październiku</w:t>
      </w:r>
      <w:r w:rsidR="00B7185E" w:rsidRPr="00E52DC5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A943EE">
        <w:rPr>
          <w:rFonts w:cs="Arial"/>
          <w:szCs w:val="24"/>
        </w:rPr>
        <w:t> </w:t>
      </w:r>
      <w:r w:rsidR="005850C1">
        <w:rPr>
          <w:rFonts w:cs="Arial"/>
          <w:szCs w:val="24"/>
        </w:rPr>
        <w:t>wrześniem</w:t>
      </w:r>
      <w:r w:rsidR="005979CB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2449CA">
        <w:rPr>
          <w:rFonts w:cs="Arial"/>
          <w:szCs w:val="24"/>
        </w:rPr>
        <w:t>wzrost</w:t>
      </w:r>
      <w:r w:rsidR="003E079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3A6D50">
        <w:rPr>
          <w:rFonts w:cs="Arial"/>
          <w:spacing w:val="-10"/>
          <w:szCs w:val="24"/>
        </w:rPr>
        <w:t>2</w:t>
      </w:r>
      <w:r w:rsidR="004F09A0">
        <w:rPr>
          <w:rFonts w:cs="Arial"/>
          <w:spacing w:val="-10"/>
          <w:szCs w:val="24"/>
        </w:rPr>
        <w:t>,</w:t>
      </w:r>
      <w:r w:rsidR="002449CA">
        <w:rPr>
          <w:rFonts w:cs="Arial"/>
          <w:spacing w:val="-10"/>
          <w:szCs w:val="24"/>
        </w:rPr>
        <w:t>1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1E432B">
        <w:rPr>
          <w:rFonts w:cs="Arial"/>
          <w:szCs w:val="24"/>
        </w:rPr>
        <w:t>okresie styczeń-</w:t>
      </w:r>
      <w:r w:rsidR="002449CA">
        <w:rPr>
          <w:rFonts w:cs="Arial"/>
          <w:szCs w:val="24"/>
        </w:rPr>
        <w:t>październik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A943EE">
        <w:rPr>
          <w:rFonts w:cs="Arial"/>
          <w:szCs w:val="24"/>
        </w:rPr>
        <w:t xml:space="preserve"> 2020 r. </w:t>
      </w:r>
      <w:r w:rsidR="004F09A0">
        <w:rPr>
          <w:rFonts w:cs="Arial"/>
          <w:szCs w:val="24"/>
        </w:rPr>
        <w:t>sprzedaż zmalała r/r o</w:t>
      </w:r>
      <w:r w:rsidR="004134FD">
        <w:rPr>
          <w:rFonts w:cs="Arial"/>
          <w:szCs w:val="24"/>
        </w:rPr>
        <w:t> </w:t>
      </w:r>
      <w:r w:rsidR="002449CA">
        <w:rPr>
          <w:rFonts w:cs="Arial"/>
          <w:szCs w:val="24"/>
        </w:rPr>
        <w:t>3,0</w:t>
      </w:r>
      <w:r w:rsidR="00323BFE" w:rsidRPr="00D8079D">
        <w:rPr>
          <w:rFonts w:cs="Arial"/>
          <w:szCs w:val="24"/>
        </w:rPr>
        <w:t xml:space="preserve">% (wobec wzrostu o </w:t>
      </w:r>
      <w:r w:rsidR="002449CA">
        <w:rPr>
          <w:rFonts w:cs="Arial"/>
          <w:szCs w:val="24"/>
        </w:rPr>
        <w:t>5,6</w:t>
      </w:r>
      <w:r w:rsidR="00323BFE" w:rsidRPr="00D8079D">
        <w:rPr>
          <w:rFonts w:cs="Arial"/>
          <w:szCs w:val="24"/>
        </w:rPr>
        <w:t>% w</w:t>
      </w:r>
      <w:r w:rsidR="00A943EE">
        <w:rPr>
          <w:rFonts w:cs="Arial"/>
          <w:szCs w:val="24"/>
        </w:rPr>
        <w:t> </w:t>
      </w:r>
      <w:r w:rsidR="00323BFE" w:rsidRPr="00D8079D">
        <w:rPr>
          <w:rFonts w:cs="Arial"/>
          <w:szCs w:val="24"/>
        </w:rPr>
        <w:t>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143510</wp:posOffset>
                </wp:positionV>
                <wp:extent cx="1781175" cy="1181100"/>
                <wp:effectExtent l="0" t="0" r="0" b="0"/>
                <wp:wrapTight wrapText="bothSides">
                  <wp:wrapPolygon edited="0">
                    <wp:start x="693" y="0"/>
                    <wp:lineTo x="693" y="21252"/>
                    <wp:lineTo x="20791" y="2125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październiku br.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 sprzedaży detalicznej w skali roku</w:t>
                            </w:r>
                            <w:r w:rsidR="005253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22C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 w</w:t>
                            </w:r>
                            <w:r w:rsidR="001D4E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większości grup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7pt;margin-top:11.3pt;width:140.25pt;height:9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" filled="f" stroked="f">
                <v:textbox>
                  <w:txbxContent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październiku br.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 sprzedaży detalicznej w skali roku</w:t>
                      </w:r>
                      <w:r w:rsidR="005253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22C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 w</w:t>
                      </w:r>
                      <w:r w:rsidR="001D4E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większości grup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374048" w:rsidRPr="00791085">
        <w:rPr>
          <w:rFonts w:cs="Arial"/>
        </w:rPr>
        <w:t xml:space="preserve"> </w:t>
      </w:r>
      <w:r w:rsidR="002F1D24">
        <w:rPr>
          <w:rFonts w:cs="Arial"/>
        </w:rPr>
        <w:t>październiku</w:t>
      </w:r>
      <w:r w:rsidR="00CB7068" w:rsidRPr="00791085">
        <w:rPr>
          <w:rFonts w:cs="Arial"/>
        </w:rPr>
        <w:t xml:space="preserve"> </w:t>
      </w:r>
      <w:r w:rsidR="00600B70" w:rsidRPr="00791085">
        <w:rPr>
          <w:rFonts w:cs="Arial"/>
        </w:rPr>
        <w:t>2020 r.</w:t>
      </w:r>
      <w:r w:rsidR="00807AC9" w:rsidRPr="00791085">
        <w:rPr>
          <w:rFonts w:cs="Arial"/>
        </w:rPr>
        <w:t xml:space="preserve"> </w:t>
      </w:r>
      <w:r w:rsidR="003E04E1">
        <w:rPr>
          <w:rFonts w:cs="Arial"/>
        </w:rPr>
        <w:t xml:space="preserve">największy </w:t>
      </w:r>
      <w:r w:rsidR="002F1D24">
        <w:rPr>
          <w:rFonts w:cs="Arial"/>
        </w:rPr>
        <w:t xml:space="preserve">spadek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3E04E1" w:rsidRPr="00791085">
        <w:rPr>
          <w:rFonts w:cs="Arial"/>
        </w:rPr>
        <w:t xml:space="preserve"> (w 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2019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3E04E1">
        <w:rPr>
          <w:rFonts w:cs="Arial"/>
        </w:rPr>
        <w:t xml:space="preserve"> </w:t>
      </w:r>
      <w:r w:rsidR="00B75365">
        <w:rPr>
          <w:rFonts w:cs="Arial"/>
        </w:rPr>
        <w:t>podmiot</w:t>
      </w:r>
      <w:r w:rsidR="00EF5D3B">
        <w:rPr>
          <w:rFonts w:cs="Arial"/>
        </w:rPr>
        <w:t>y</w:t>
      </w:r>
      <w:r w:rsidR="00B75365">
        <w:rPr>
          <w:rFonts w:cs="Arial"/>
        </w:rPr>
        <w:t xml:space="preserve"> </w:t>
      </w:r>
      <w:r>
        <w:rPr>
          <w:rFonts w:cs="Arial"/>
        </w:rPr>
        <w:t>s</w:t>
      </w:r>
      <w:r w:rsidR="003E04E1">
        <w:rPr>
          <w:rFonts w:cs="Arial"/>
        </w:rPr>
        <w:t>przedając</w:t>
      </w:r>
      <w:r w:rsidR="00EF5D3B">
        <w:rPr>
          <w:rFonts w:cs="Arial"/>
        </w:rPr>
        <w:t>e</w:t>
      </w:r>
      <w:r w:rsidR="00EF5D3B" w:rsidRPr="00EF5D3B">
        <w:rPr>
          <w:rFonts w:cs="Arial"/>
        </w:rPr>
        <w:t xml:space="preserve"> </w:t>
      </w:r>
      <w:r w:rsidR="00EF5D3B">
        <w:rPr>
          <w:rFonts w:cs="Arial"/>
        </w:rPr>
        <w:t xml:space="preserve">paliwa stałe, ciekłe i gazowe (o </w:t>
      </w:r>
      <w:r w:rsidR="00B917B0">
        <w:rPr>
          <w:rFonts w:cs="Arial"/>
        </w:rPr>
        <w:t>13,4</w:t>
      </w:r>
      <w:r w:rsidR="00EF5D3B">
        <w:rPr>
          <w:rFonts w:cs="Arial"/>
        </w:rPr>
        <w:t>%</w:t>
      </w:r>
      <w:r w:rsidR="00F411D3">
        <w:rPr>
          <w:rFonts w:cs="Arial"/>
        </w:rPr>
        <w:t xml:space="preserve"> wobec wzrostu o </w:t>
      </w:r>
      <w:r w:rsidR="006D430F">
        <w:rPr>
          <w:rFonts w:cs="Arial"/>
        </w:rPr>
        <w:t>2,5% przed rokiem</w:t>
      </w:r>
      <w:r w:rsidR="00EF5D3B">
        <w:rPr>
          <w:rFonts w:cs="Arial"/>
        </w:rPr>
        <w:t>)</w:t>
      </w:r>
      <w:r w:rsidR="007331EC">
        <w:rPr>
          <w:rFonts w:cs="Arial"/>
        </w:rPr>
        <w:t>.</w:t>
      </w:r>
      <w:r w:rsidR="003E04E1">
        <w:rPr>
          <w:rFonts w:cs="Arial"/>
        </w:rPr>
        <w:t xml:space="preserve"> Sprzedaż </w:t>
      </w:r>
      <w:r w:rsidR="006D430F">
        <w:rPr>
          <w:rFonts w:cs="Arial"/>
        </w:rPr>
        <w:t>zmalała</w:t>
      </w:r>
      <w:r w:rsidR="003E04E1">
        <w:rPr>
          <w:rFonts w:cs="Arial"/>
        </w:rPr>
        <w:t xml:space="preserve"> </w:t>
      </w:r>
      <w:r w:rsidR="00AE3F0F">
        <w:rPr>
          <w:rFonts w:cs="Arial"/>
        </w:rPr>
        <w:t xml:space="preserve">także </w:t>
      </w:r>
      <w:r w:rsidR="003E04E1">
        <w:rPr>
          <w:rFonts w:cs="Arial"/>
        </w:rPr>
        <w:t xml:space="preserve">w </w:t>
      </w:r>
      <w:r w:rsidR="00632C04" w:rsidRPr="00791085">
        <w:rPr>
          <w:rFonts w:cs="Arial"/>
        </w:rPr>
        <w:t>grup</w:t>
      </w:r>
      <w:r w:rsidR="002D5775" w:rsidRPr="00791085">
        <w:rPr>
          <w:rFonts w:cs="Arial"/>
        </w:rPr>
        <w:t>ach:</w:t>
      </w:r>
      <w:r w:rsidR="00BD4D84">
        <w:rPr>
          <w:rFonts w:cs="Arial"/>
        </w:rPr>
        <w:t xml:space="preserve"> </w:t>
      </w:r>
      <w:r w:rsidR="00C176CD">
        <w:rPr>
          <w:rFonts w:cs="Arial"/>
        </w:rPr>
        <w:t>„tekstylia, odzież, obuwie” (o 9,7%)</w:t>
      </w:r>
      <w:r w:rsidR="002E68BC">
        <w:rPr>
          <w:rFonts w:cs="Arial"/>
        </w:rPr>
        <w:t>; „pozostałe” (o 8,4%);</w:t>
      </w:r>
      <w:r w:rsidR="00C176CD">
        <w:rPr>
          <w:rFonts w:cs="Arial"/>
        </w:rPr>
        <w:t xml:space="preserve"> </w:t>
      </w:r>
      <w:r w:rsidR="00BD4D84">
        <w:rPr>
          <w:rFonts w:cs="Arial"/>
        </w:rPr>
        <w:t>„pojazdy samo</w:t>
      </w:r>
      <w:r w:rsidR="002E68BC">
        <w:rPr>
          <w:rFonts w:cs="Arial"/>
        </w:rPr>
        <w:t>chodowe, motocykle, części” (o 8,0</w:t>
      </w:r>
      <w:r w:rsidR="00BD4D84">
        <w:rPr>
          <w:rFonts w:cs="Arial"/>
        </w:rPr>
        <w:t xml:space="preserve">%); </w:t>
      </w:r>
      <w:r w:rsidR="00FB5E66" w:rsidRPr="00791085">
        <w:rPr>
          <w:rFonts w:cs="Arial"/>
        </w:rPr>
        <w:t>„prasa, książki, pozostała</w:t>
      </w:r>
      <w:r w:rsidR="00FB5E66" w:rsidRPr="00FB5E66">
        <w:rPr>
          <w:rFonts w:cs="Arial"/>
        </w:rPr>
        <w:t xml:space="preserve"> </w:t>
      </w:r>
      <w:r w:rsidR="00FB5E66" w:rsidRPr="00791085">
        <w:rPr>
          <w:rFonts w:cs="Arial"/>
        </w:rPr>
        <w:t>sprzedaż w w</w:t>
      </w:r>
      <w:r w:rsidR="00247AF4">
        <w:rPr>
          <w:rFonts w:cs="Arial"/>
        </w:rPr>
        <w:t>ys</w:t>
      </w:r>
      <w:r w:rsidR="00437880">
        <w:rPr>
          <w:rFonts w:cs="Arial"/>
        </w:rPr>
        <w:t>pecjalizowanych sklepach” (o 3,7</w:t>
      </w:r>
      <w:r w:rsidR="0098070A">
        <w:rPr>
          <w:rFonts w:cs="Arial"/>
        </w:rPr>
        <w:t>%</w:t>
      </w:r>
      <w:r w:rsidR="00FB5E66" w:rsidRPr="00791085">
        <w:rPr>
          <w:rFonts w:cs="Arial"/>
        </w:rPr>
        <w:t>)</w:t>
      </w:r>
      <w:r w:rsidR="00437880">
        <w:rPr>
          <w:rFonts w:cs="Arial"/>
        </w:rPr>
        <w:t xml:space="preserve"> oraz</w:t>
      </w:r>
      <w:r w:rsidR="00BD4D84">
        <w:rPr>
          <w:rFonts w:cs="Arial"/>
        </w:rPr>
        <w:t xml:space="preserve"> „żywność,</w:t>
      </w:r>
      <w:r w:rsidR="00437880">
        <w:rPr>
          <w:rFonts w:cs="Arial"/>
        </w:rPr>
        <w:t xml:space="preserve"> napoje i wyroby tytoniowe” (o 2,0</w:t>
      </w:r>
      <w:r w:rsidR="00BD4D84">
        <w:rPr>
          <w:rFonts w:cs="Arial"/>
        </w:rPr>
        <w:t>%)</w:t>
      </w:r>
      <w:r w:rsidR="0012686A">
        <w:rPr>
          <w:rFonts w:cs="Arial"/>
        </w:rPr>
        <w:t>.</w:t>
      </w:r>
      <w:r w:rsidR="00FB5E66">
        <w:rPr>
          <w:rFonts w:cs="Arial"/>
        </w:rPr>
        <w:t xml:space="preserve"> </w:t>
      </w:r>
    </w:p>
    <w:p w:rsidR="00CB7068" w:rsidRPr="00791085" w:rsidRDefault="0012686A" w:rsidP="00CB7068">
      <w:pPr>
        <w:spacing w:before="0" w:after="0"/>
        <w:rPr>
          <w:rFonts w:cs="Arial"/>
        </w:rPr>
      </w:pPr>
      <w:r>
        <w:rPr>
          <w:rFonts w:cs="Arial"/>
        </w:rPr>
        <w:t>Wzrost</w:t>
      </w:r>
      <w:r w:rsidR="00DD5575">
        <w:rPr>
          <w:rFonts w:cs="Arial"/>
        </w:rPr>
        <w:t xml:space="preserve"> sprzedaży </w:t>
      </w:r>
      <w:r w:rsidR="006772F6">
        <w:rPr>
          <w:rFonts w:cs="Arial"/>
        </w:rPr>
        <w:t xml:space="preserve">zaobserwowano </w:t>
      </w:r>
      <w:r w:rsidR="00B75365">
        <w:rPr>
          <w:rFonts w:cs="Arial"/>
        </w:rPr>
        <w:t xml:space="preserve">natomiast </w:t>
      </w:r>
      <w:r w:rsidR="006772F6">
        <w:rPr>
          <w:rFonts w:cs="Arial"/>
        </w:rPr>
        <w:t xml:space="preserve">w jednostkach handlujących </w:t>
      </w:r>
      <w:r>
        <w:rPr>
          <w:rFonts w:cs="Arial"/>
        </w:rPr>
        <w:t xml:space="preserve">meblami, rtv, agd </w:t>
      </w:r>
      <w:r w:rsidR="006772F6">
        <w:rPr>
          <w:rFonts w:cs="Arial"/>
        </w:rPr>
        <w:t xml:space="preserve">(o </w:t>
      </w:r>
      <w:r>
        <w:rPr>
          <w:rFonts w:cs="Arial"/>
        </w:rPr>
        <w:t>11,9</w:t>
      </w:r>
      <w:r w:rsidR="006772F6">
        <w:rPr>
          <w:rFonts w:cs="Arial"/>
        </w:rPr>
        <w:t>%)</w:t>
      </w:r>
      <w:r>
        <w:rPr>
          <w:rFonts w:cs="Arial"/>
        </w:rPr>
        <w:t xml:space="preserve"> </w:t>
      </w:r>
      <w:r w:rsidR="006442AF">
        <w:rPr>
          <w:rFonts w:cs="Arial"/>
        </w:rPr>
        <w:t>oraz</w:t>
      </w:r>
      <w:r>
        <w:rPr>
          <w:rFonts w:cs="Arial"/>
        </w:rPr>
        <w:t xml:space="preserve"> farmaceutykami, kosmetykami, sprzętem ortopedycznym (o 1,3%).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791085">
        <w:rPr>
          <w:rFonts w:cs="Arial"/>
        </w:rPr>
        <w:t>W</w:t>
      </w:r>
      <w:r w:rsidR="00490BD6" w:rsidRPr="00791085">
        <w:rPr>
          <w:rFonts w:cs="Arial"/>
        </w:rPr>
        <w:t xml:space="preserve"> </w:t>
      </w:r>
      <w:r w:rsidR="006B1C2C">
        <w:rPr>
          <w:rFonts w:cs="Arial"/>
        </w:rPr>
        <w:t>pa</w:t>
      </w:r>
      <w:r w:rsidR="006C3F64">
        <w:rPr>
          <w:rFonts w:cs="Arial"/>
        </w:rPr>
        <w:t>ź</w:t>
      </w:r>
      <w:r w:rsidR="006B1C2C">
        <w:rPr>
          <w:rFonts w:cs="Arial"/>
        </w:rPr>
        <w:t>dzierniku</w:t>
      </w:r>
      <w:r w:rsidRPr="00791085">
        <w:rPr>
          <w:rFonts w:cs="Arial"/>
        </w:rPr>
        <w:t xml:space="preserve"> </w:t>
      </w:r>
      <w:r w:rsidR="00490BD6" w:rsidRPr="00791085">
        <w:rPr>
          <w:rFonts w:cs="Arial"/>
        </w:rPr>
        <w:t>br. w porównaniu z</w:t>
      </w:r>
      <w:r w:rsidR="00FF5042" w:rsidRPr="00791085">
        <w:rPr>
          <w:rFonts w:cs="Arial"/>
        </w:rPr>
        <w:t> </w:t>
      </w:r>
      <w:r w:rsidR="00490BD6" w:rsidRPr="00791085">
        <w:rPr>
          <w:rFonts w:cs="Arial"/>
        </w:rPr>
        <w:t xml:space="preserve">poprzednim miesiącem </w:t>
      </w:r>
      <w:r w:rsidR="00DA6A41" w:rsidRPr="00791085">
        <w:rPr>
          <w:rFonts w:cs="Arial"/>
        </w:rPr>
        <w:t xml:space="preserve">odnotowano </w:t>
      </w:r>
      <w:r w:rsidR="00D57F31">
        <w:rPr>
          <w:rFonts w:cs="Arial"/>
        </w:rPr>
        <w:t>wzrost</w:t>
      </w:r>
      <w:r w:rsidR="00D64C0D" w:rsidRPr="00791085">
        <w:rPr>
          <w:rFonts w:cs="Arial"/>
        </w:rPr>
        <w:t xml:space="preserve"> </w:t>
      </w:r>
      <w:r w:rsidR="00C96C0D" w:rsidRPr="00791085">
        <w:rPr>
          <w:rFonts w:cs="Arial"/>
        </w:rPr>
        <w:t xml:space="preserve">wartości </w:t>
      </w:r>
      <w:r w:rsidR="00DA6A41" w:rsidRPr="00D47283">
        <w:rPr>
          <w:rFonts w:cs="Arial"/>
        </w:rPr>
        <w:t>sprzedaży d</w:t>
      </w:r>
      <w:r w:rsidR="00490BD6" w:rsidRPr="00D47283">
        <w:rPr>
          <w:rFonts w:cs="Arial"/>
        </w:rPr>
        <w:t>etalicznej przez Internet</w:t>
      </w:r>
      <w:r w:rsidR="007044F5" w:rsidRPr="00D47283">
        <w:rPr>
          <w:rFonts w:cs="Arial"/>
        </w:rPr>
        <w:t xml:space="preserve"> </w:t>
      </w:r>
      <w:r w:rsidR="00734727">
        <w:rPr>
          <w:rFonts w:cs="Arial"/>
        </w:rPr>
        <w:t xml:space="preserve"> w </w:t>
      </w:r>
      <w:r w:rsidR="00734727" w:rsidRPr="00677EC0">
        <w:rPr>
          <w:rFonts w:cs="Arial"/>
        </w:rPr>
        <w:t xml:space="preserve">cenach bieżących </w:t>
      </w:r>
      <w:r w:rsidR="00490BD6" w:rsidRPr="00D47283">
        <w:rPr>
          <w:rFonts w:cs="Arial"/>
        </w:rPr>
        <w:t>(o</w:t>
      </w:r>
      <w:r w:rsidR="00F234E8" w:rsidRPr="00D47283">
        <w:rPr>
          <w:rFonts w:cs="Arial"/>
        </w:rPr>
        <w:t> </w:t>
      </w:r>
      <w:r w:rsidR="006B1C2C">
        <w:rPr>
          <w:rFonts w:cs="Arial"/>
        </w:rPr>
        <w:t>9,1</w:t>
      </w:r>
      <w:r w:rsidR="00490BD6" w:rsidRPr="00D47283">
        <w:rPr>
          <w:rFonts w:cs="Arial"/>
        </w:rPr>
        <w:t>%).</w:t>
      </w:r>
      <w:r w:rsidR="00195942" w:rsidRPr="00D47283">
        <w:rPr>
          <w:rFonts w:cs="Arial"/>
        </w:rPr>
        <w:t xml:space="preserve"> U</w:t>
      </w:r>
      <w:r w:rsidR="00456FFE">
        <w:rPr>
          <w:rFonts w:cs="Arial"/>
        </w:rPr>
        <w:t>dział tej sprzedaży</w:t>
      </w:r>
      <w:r w:rsidR="0089562D" w:rsidRPr="008E0771">
        <w:rPr>
          <w:rFonts w:cs="Arial"/>
        </w:rPr>
        <w:t xml:space="preserve"> </w:t>
      </w:r>
      <w:r w:rsidR="00C07AE6">
        <w:rPr>
          <w:rFonts w:cs="Arial"/>
        </w:rPr>
        <w:t>z</w:t>
      </w:r>
      <w:r w:rsidR="00D46798">
        <w:rPr>
          <w:rFonts w:cs="Arial"/>
        </w:rPr>
        <w:t>większył</w:t>
      </w:r>
      <w:r w:rsidR="00C07AE6">
        <w:rPr>
          <w:rFonts w:cs="Arial"/>
        </w:rPr>
        <w:t xml:space="preserve"> się</w:t>
      </w:r>
      <w:r w:rsidR="00AA3132" w:rsidRPr="00D47283">
        <w:rPr>
          <w:rFonts w:cs="Arial"/>
        </w:rPr>
        <w:t xml:space="preserve"> </w:t>
      </w:r>
      <w:r w:rsidR="00AA3132" w:rsidRPr="000262E5">
        <w:rPr>
          <w:rFonts w:cs="Arial"/>
        </w:rPr>
        <w:t>z</w:t>
      </w:r>
      <w:r w:rsidR="00AA3132" w:rsidRPr="00D47283">
        <w:rPr>
          <w:rFonts w:cs="Arial"/>
        </w:rPr>
        <w:t xml:space="preserve"> </w:t>
      </w:r>
      <w:r w:rsidR="002F76DB">
        <w:rPr>
          <w:rFonts w:cs="Arial"/>
        </w:rPr>
        <w:t>6,</w:t>
      </w:r>
      <w:r w:rsidR="006B1C2C">
        <w:rPr>
          <w:rFonts w:cs="Arial"/>
        </w:rPr>
        <w:t>8</w:t>
      </w:r>
      <w:r w:rsidR="0089507D" w:rsidRPr="00D47283">
        <w:rPr>
          <w:rFonts w:cs="Arial"/>
        </w:rPr>
        <w:t xml:space="preserve">% </w:t>
      </w:r>
      <w:r w:rsidR="00AA3132" w:rsidRPr="00D47283">
        <w:rPr>
          <w:rFonts w:cs="Arial"/>
        </w:rPr>
        <w:t>w</w:t>
      </w:r>
      <w:r w:rsidR="006B1C2C">
        <w:rPr>
          <w:rFonts w:cs="Arial"/>
        </w:rPr>
        <w:t>e wrześniu</w:t>
      </w:r>
      <w:r w:rsidR="009B431B">
        <w:rPr>
          <w:rFonts w:cs="Arial"/>
        </w:rPr>
        <w:t xml:space="preserve"> </w:t>
      </w:r>
      <w:r w:rsidR="00AA3132" w:rsidRPr="00D47283">
        <w:rPr>
          <w:rFonts w:cs="Arial"/>
        </w:rPr>
        <w:t xml:space="preserve">br. do </w:t>
      </w:r>
      <w:r w:rsidR="006B1C2C">
        <w:rPr>
          <w:rFonts w:cs="Arial"/>
        </w:rPr>
        <w:t>7,3</w:t>
      </w:r>
      <w:r w:rsidR="00D60935" w:rsidRPr="00D47283">
        <w:rPr>
          <w:rFonts w:cs="Arial"/>
        </w:rPr>
        <w:t>% w</w:t>
      </w:r>
      <w:r w:rsidR="006B1C2C">
        <w:rPr>
          <w:rFonts w:cs="Arial"/>
        </w:rPr>
        <w:t xml:space="preserve"> październiku</w:t>
      </w:r>
      <w:r w:rsidR="00397F66">
        <w:rPr>
          <w:rFonts w:cs="Arial"/>
        </w:rPr>
        <w:t xml:space="preserve"> </w:t>
      </w:r>
      <w:r w:rsidR="00D60935" w:rsidRPr="00D47283">
        <w:rPr>
          <w:rFonts w:cs="Arial"/>
        </w:rPr>
        <w:t>br.</w:t>
      </w:r>
      <w:r w:rsidR="0089507D" w:rsidRPr="00D47283">
        <w:rPr>
          <w:rFonts w:cs="Arial"/>
        </w:rPr>
        <w:t xml:space="preserve"> </w:t>
      </w:r>
      <w:r w:rsidR="00D46798">
        <w:rPr>
          <w:rFonts w:cs="Arial"/>
        </w:rPr>
        <w:t xml:space="preserve">Wzrost </w:t>
      </w:r>
      <w:r w:rsidR="0089507D" w:rsidRPr="00D47283">
        <w:rPr>
          <w:rFonts w:cs="Arial"/>
        </w:rPr>
        <w:t>udział</w:t>
      </w:r>
      <w:r w:rsidR="00AF6DA8" w:rsidRPr="00D47283">
        <w:rPr>
          <w:rFonts w:cs="Arial"/>
        </w:rPr>
        <w:t>u</w:t>
      </w:r>
      <w:r w:rsidR="0089507D" w:rsidRPr="00D47283">
        <w:rPr>
          <w:rFonts w:cs="Arial"/>
        </w:rPr>
        <w:t xml:space="preserve"> sprzedaży przez</w:t>
      </w:r>
      <w:r w:rsidR="008E0771">
        <w:rPr>
          <w:rFonts w:cs="Arial"/>
        </w:rPr>
        <w:t xml:space="preserve"> </w:t>
      </w:r>
      <w:r w:rsidR="005A0FBE">
        <w:rPr>
          <w:rFonts w:cs="Arial"/>
        </w:rPr>
        <w:br/>
      </w:r>
      <w:r w:rsidR="008E0771">
        <w:rPr>
          <w:rFonts w:cs="Arial"/>
        </w:rPr>
        <w:t>In</w:t>
      </w:r>
      <w:r w:rsidR="0089507D" w:rsidRPr="00D47283">
        <w:rPr>
          <w:rFonts w:cs="Arial"/>
        </w:rPr>
        <w:t xml:space="preserve">ternet wykazały </w:t>
      </w:r>
      <w:r w:rsidR="00366945" w:rsidRPr="00D47283">
        <w:rPr>
          <w:rFonts w:cs="Arial"/>
        </w:rPr>
        <w:t xml:space="preserve">m.in. </w:t>
      </w:r>
      <w:r w:rsidR="0089507D" w:rsidRPr="00D47283">
        <w:rPr>
          <w:rFonts w:cs="Arial"/>
        </w:rPr>
        <w:t>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4B18B7" w:rsidRPr="00D47283">
        <w:rPr>
          <w:rFonts w:cs="Arial"/>
        </w:rPr>
        <w:t>„prasa, książki, pozostała sprzedaż w</w:t>
      </w:r>
      <w:r w:rsidR="00B0571C">
        <w:rPr>
          <w:rFonts w:cs="Arial"/>
        </w:rPr>
        <w:t> </w:t>
      </w:r>
      <w:r w:rsidR="004B18B7" w:rsidRPr="00D47283">
        <w:rPr>
          <w:rFonts w:cs="Arial"/>
        </w:rPr>
        <w:t>wyspecjalizowanych sklepach” (odpowiednio z </w:t>
      </w:r>
      <w:r w:rsidR="006B1C2C">
        <w:rPr>
          <w:rFonts w:cs="Arial"/>
        </w:rPr>
        <w:t>22,5</w:t>
      </w:r>
      <w:r w:rsidR="008F0AB0">
        <w:rPr>
          <w:rFonts w:cs="Arial"/>
        </w:rPr>
        <w:t xml:space="preserve">% do </w:t>
      </w:r>
      <w:r w:rsidR="006B1C2C">
        <w:rPr>
          <w:rFonts w:cs="Arial"/>
        </w:rPr>
        <w:t>25,2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>)</w:t>
      </w:r>
      <w:r w:rsidR="00047703">
        <w:rPr>
          <w:rFonts w:cs="Arial"/>
        </w:rPr>
        <w:t>,</w:t>
      </w:r>
      <w:r w:rsidR="00063986" w:rsidRPr="00D47283">
        <w:rPr>
          <w:rFonts w:cs="Arial"/>
        </w:rPr>
        <w:t xml:space="preserve"> a także podmioty z</w:t>
      </w:r>
      <w:r w:rsidR="002B4F8D" w:rsidRPr="00D47283">
        <w:rPr>
          <w:rFonts w:cs="Arial"/>
        </w:rPr>
        <w:t> </w:t>
      </w:r>
      <w:r w:rsidR="00D748C7" w:rsidRPr="00D47283">
        <w:rPr>
          <w:rFonts w:cs="Arial"/>
        </w:rPr>
        <w:t xml:space="preserve"> grup</w:t>
      </w:r>
      <w:r w:rsidR="004B18B7">
        <w:rPr>
          <w:rFonts w:cs="Arial"/>
        </w:rPr>
        <w:t xml:space="preserve"> </w:t>
      </w:r>
      <w:r w:rsidR="004B18B7" w:rsidRPr="00D47283">
        <w:rPr>
          <w:rFonts w:cs="Arial"/>
        </w:rPr>
        <w:t xml:space="preserve">„tekstylia, odzież, obuwie” (z </w:t>
      </w:r>
      <w:r w:rsidR="006B1C2C">
        <w:rPr>
          <w:rFonts w:cs="Arial"/>
        </w:rPr>
        <w:t>18,2</w:t>
      </w:r>
      <w:r w:rsidR="004B18B7" w:rsidRPr="00D47283">
        <w:rPr>
          <w:rFonts w:cs="Arial"/>
        </w:rPr>
        <w:t xml:space="preserve">% przed miesiącem do </w:t>
      </w:r>
      <w:r w:rsidR="006B1C2C">
        <w:rPr>
          <w:rFonts w:cs="Arial"/>
        </w:rPr>
        <w:t>19,4</w:t>
      </w:r>
      <w:r w:rsidR="005C29F4">
        <w:rPr>
          <w:rFonts w:cs="Arial"/>
        </w:rPr>
        <w:t>%)</w:t>
      </w:r>
      <w:r w:rsidR="00063986" w:rsidRPr="00D47283">
        <w:rPr>
          <w:rFonts w:cs="Arial"/>
        </w:rPr>
        <w:t xml:space="preserve">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>„meble, rtv, agd”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651D02">
        <w:rPr>
          <w:rFonts w:cs="Arial"/>
        </w:rPr>
        <w:t>1</w:t>
      </w:r>
      <w:r w:rsidR="006B1C2C">
        <w:rPr>
          <w:rFonts w:cs="Arial"/>
        </w:rPr>
        <w:t>1,8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6B1C2C">
        <w:rPr>
          <w:rFonts w:cs="Arial"/>
        </w:rPr>
        <w:t>12</w:t>
      </w:r>
      <w:r w:rsidR="00D46798">
        <w:rPr>
          <w:rFonts w:cs="Arial"/>
        </w:rPr>
        <w:t>,8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62E4C" w:rsidRDefault="0089562D" w:rsidP="00D97A4D">
      <w:pPr>
        <w:pStyle w:val="tytuwykresu"/>
        <w:rPr>
          <w:shd w:val="clear" w:color="auto" w:fill="FFFFFF"/>
        </w:rPr>
      </w:pPr>
      <w:r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D4681A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80E5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D4681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64CEA">
              <w:rPr>
                <w:rFonts w:cs="Arial"/>
                <w:color w:val="000000"/>
                <w:sz w:val="16"/>
                <w:szCs w:val="16"/>
              </w:rPr>
              <w:t>-</w:t>
            </w:r>
            <w:r w:rsidR="00D4681A">
              <w:rPr>
                <w:rFonts w:cs="Arial"/>
                <w:color w:val="000000"/>
                <w:sz w:val="16"/>
                <w:szCs w:val="16"/>
              </w:rPr>
              <w:t xml:space="preserve">X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D4681A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D4681A" w:rsidP="00464C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56091">
              <w:rPr>
                <w:rFonts w:cs="Arial"/>
                <w:sz w:val="16"/>
                <w:szCs w:val="16"/>
              </w:rPr>
              <w:t>X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D4681A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C80E5E"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D4681A" w:rsidRDefault="0013244F" w:rsidP="00D4681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</w:t>
            </w:r>
            <w:r w:rsidR="00464CEA" w:rsidRPr="00D4681A">
              <w:rPr>
                <w:rFonts w:cs="Arial"/>
                <w:sz w:val="16"/>
                <w:szCs w:val="16"/>
              </w:rPr>
              <w:t>-</w:t>
            </w:r>
            <w:r w:rsidR="00D4681A" w:rsidRPr="00D4681A">
              <w:rPr>
                <w:rFonts w:cs="Arial"/>
                <w:sz w:val="16"/>
                <w:szCs w:val="16"/>
              </w:rPr>
              <w:t xml:space="preserve">X </w:t>
            </w:r>
            <w:r w:rsidRPr="00D4681A">
              <w:rPr>
                <w:rFonts w:cs="Arial"/>
                <w:sz w:val="16"/>
                <w:szCs w:val="16"/>
              </w:rPr>
              <w:t>201</w:t>
            </w:r>
            <w:r w:rsidR="006A08B5" w:rsidRPr="00D4681A">
              <w:rPr>
                <w:rFonts w:cs="Arial"/>
                <w:sz w:val="16"/>
                <w:szCs w:val="16"/>
              </w:rPr>
              <w:t>9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A5" w:rsidRPr="00F156AE" w:rsidRDefault="0040430D" w:rsidP="005E628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766155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85,7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40430D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6E3776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015A15" w:rsidRDefault="00015A15" w:rsidP="006F12AF">
      <w:pPr>
        <w:rPr>
          <w:color w:val="000000" w:themeColor="text1"/>
          <w:sz w:val="16"/>
          <w:szCs w:val="16"/>
        </w:rPr>
      </w:pPr>
    </w:p>
    <w:p w:rsidR="00046A25" w:rsidRPr="00046A25" w:rsidRDefault="00046A25" w:rsidP="00D422DD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046A25" w:rsidRPr="00DF0FFE" w:rsidTr="00400A80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46A25" w:rsidRPr="00DF0FFE" w:rsidTr="00400A80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46A25" w:rsidRPr="00DF0FFE" w:rsidRDefault="00810BC4" w:rsidP="00400A8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046A2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46A25"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 w:rsidR="00046A2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046A25" w:rsidRPr="00DF0FFE" w:rsidRDefault="00046A25" w:rsidP="00810BC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 w:rsidR="00810BC4">
              <w:rPr>
                <w:rFonts w:cs="Arial"/>
                <w:color w:val="000000"/>
                <w:sz w:val="16"/>
                <w:szCs w:val="16"/>
              </w:rPr>
              <w:t>X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046A25" w:rsidRPr="002763B0" w:rsidTr="00400A80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46A25" w:rsidRPr="00DF0FFE" w:rsidRDefault="00046A25" w:rsidP="00400A80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6A25" w:rsidRPr="00275EF3" w:rsidRDefault="00046A25" w:rsidP="00400A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BC4">
              <w:rPr>
                <w:rFonts w:cs="Arial"/>
                <w:sz w:val="16"/>
                <w:szCs w:val="16"/>
              </w:rPr>
              <w:t>X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46A25" w:rsidRPr="00275EF3" w:rsidRDefault="00810BC4" w:rsidP="00400A8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X </w:t>
            </w:r>
            <w:r w:rsidR="00046A25" w:rsidRPr="00275EF3">
              <w:rPr>
                <w:rFonts w:cs="Arial"/>
                <w:sz w:val="16"/>
                <w:szCs w:val="16"/>
              </w:rPr>
              <w:t>201</w:t>
            </w:r>
            <w:r w:rsidR="00046A25">
              <w:rPr>
                <w:rFonts w:cs="Arial"/>
                <w:sz w:val="16"/>
                <w:szCs w:val="16"/>
              </w:rPr>
              <w:t>9</w:t>
            </w:r>
            <w:r w:rsidR="00046A25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46A25" w:rsidRPr="004140A8" w:rsidRDefault="00046A25" w:rsidP="00810BC4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4140A8">
              <w:rPr>
                <w:rFonts w:cs="Arial"/>
                <w:sz w:val="15"/>
                <w:szCs w:val="15"/>
              </w:rPr>
              <w:t>I-</w:t>
            </w:r>
            <w:r w:rsidR="00810BC4">
              <w:rPr>
                <w:rFonts w:cs="Arial"/>
                <w:sz w:val="15"/>
                <w:szCs w:val="15"/>
              </w:rPr>
              <w:t>X</w:t>
            </w:r>
            <w:r w:rsidRPr="004140A8">
              <w:rPr>
                <w:rFonts w:cs="Arial"/>
                <w:sz w:val="15"/>
                <w:szCs w:val="15"/>
              </w:rPr>
              <w:t xml:space="preserve"> 2019=100</w:t>
            </w: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97,5</w:t>
            </w: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85,1</w:t>
            </w:r>
          </w:p>
        </w:tc>
      </w:tr>
      <w:tr w:rsidR="00046A25" w:rsidRPr="00DF0FF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84,0</w:t>
            </w:r>
          </w:p>
        </w:tc>
      </w:tr>
      <w:tr w:rsidR="00046A25" w:rsidRPr="00655E2E" w:rsidTr="00400A80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103,1</w:t>
            </w:r>
          </w:p>
        </w:tc>
      </w:tr>
      <w:tr w:rsidR="00046A25" w:rsidRPr="00DF0FFE" w:rsidTr="00400A80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046A25" w:rsidP="00400A80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46A25" w:rsidRPr="00DF0FFE" w:rsidTr="00400A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</w:tr>
      <w:tr w:rsidR="00046A25" w:rsidRPr="00DF0FFE" w:rsidTr="00400A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83,9</w:t>
            </w:r>
          </w:p>
        </w:tc>
      </w:tr>
      <w:tr w:rsidR="00046A25" w:rsidRPr="00C428D4" w:rsidTr="00400A80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Meble, rtv, agd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046A25" w:rsidRPr="00DF0FFE" w:rsidTr="00400A80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0D5F" w:rsidRPr="00DF0FFE" w:rsidRDefault="00C428D4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</w:tr>
      <w:tr w:rsidR="00046A25" w:rsidRPr="00C428D4" w:rsidTr="00400A80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46A25" w:rsidRPr="00DF0FFE" w:rsidRDefault="00046A25" w:rsidP="00400A80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46A25" w:rsidRPr="00DF0FFE" w:rsidRDefault="005D0D5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46A25" w:rsidRPr="00DF0FFE" w:rsidRDefault="00E70BBF" w:rsidP="00400A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</w:t>
            </w:r>
          </w:p>
        </w:tc>
      </w:tr>
    </w:tbl>
    <w:p w:rsidR="00FB27F3" w:rsidRDefault="00046A25" w:rsidP="00FB27F3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</w:t>
      </w:r>
      <w:r w:rsidR="00FB27F3" w:rsidRPr="00AE035E">
        <w:rPr>
          <w:sz w:val="16"/>
          <w:szCs w:val="16"/>
          <w:lang w:eastAsia="pl-PL"/>
        </w:rPr>
        <w:t>(.)</w:t>
      </w:r>
      <w:r w:rsidR="00FB27F3">
        <w:rPr>
          <w:sz w:val="16"/>
          <w:szCs w:val="16"/>
          <w:lang w:eastAsia="pl-PL"/>
        </w:rPr>
        <w:t xml:space="preserve"> Zupełny b</w:t>
      </w:r>
      <w:r w:rsidR="00FB27F3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872F9" w:rsidRDefault="007872F9" w:rsidP="00FB27F3">
      <w:pPr>
        <w:rPr>
          <w:color w:val="000000" w:themeColor="text1"/>
          <w:sz w:val="16"/>
          <w:szCs w:val="16"/>
        </w:rPr>
      </w:pPr>
    </w:p>
    <w:p w:rsidR="004639C1" w:rsidRDefault="004639C1" w:rsidP="00FB27F3">
      <w:pPr>
        <w:rPr>
          <w:color w:val="000000" w:themeColor="text1"/>
          <w:sz w:val="16"/>
          <w:szCs w:val="16"/>
        </w:rPr>
      </w:pPr>
    </w:p>
    <w:p w:rsidR="00046A25" w:rsidRDefault="00046A25" w:rsidP="00FB27F3">
      <w:pPr>
        <w:rPr>
          <w:color w:val="000000" w:themeColor="text1"/>
          <w:sz w:val="16"/>
          <w:szCs w:val="16"/>
        </w:rPr>
      </w:pPr>
    </w:p>
    <w:p w:rsidR="00B25EE8" w:rsidRPr="00FB27F3" w:rsidRDefault="00B25EE8" w:rsidP="00B82FB7">
      <w:pPr>
        <w:ind w:left="851" w:hanging="851"/>
        <w:rPr>
          <w:b/>
          <w:sz w:val="18"/>
          <w:szCs w:val="18"/>
          <w:lang w:eastAsia="pl-PL"/>
        </w:rPr>
      </w:pPr>
      <w:r w:rsidRPr="00FB27F3">
        <w:rPr>
          <w:b/>
          <w:sz w:val="18"/>
          <w:szCs w:val="18"/>
        </w:rPr>
        <w:lastRenderedPageBreak/>
        <w:t>Wykres 2</w:t>
      </w:r>
      <w:r w:rsidR="00976445" w:rsidRPr="00FB27F3">
        <w:rPr>
          <w:b/>
          <w:sz w:val="18"/>
          <w:szCs w:val="18"/>
        </w:rPr>
        <w:t>.</w:t>
      </w:r>
      <w:r w:rsidR="000A2607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Sprzedaż detaliczna towarów w</w:t>
      </w:r>
      <w:r w:rsidR="00D2265E">
        <w:rPr>
          <w:b/>
          <w:sz w:val="18"/>
          <w:szCs w:val="18"/>
          <w:shd w:val="clear" w:color="auto" w:fill="FFFFFF"/>
        </w:rPr>
        <w:t xml:space="preserve"> październiku</w:t>
      </w:r>
      <w:r w:rsidR="009D6FE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 w:rsidR="009C2501" w:rsidRPr="00FB27F3">
        <w:rPr>
          <w:b/>
          <w:sz w:val="18"/>
          <w:szCs w:val="18"/>
          <w:shd w:val="clear" w:color="auto" w:fill="FFFFFF"/>
        </w:rPr>
        <w:t>20</w:t>
      </w:r>
      <w:r w:rsidR="00FF1A4B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r</w:t>
      </w:r>
      <w:r w:rsidR="006F2ACE" w:rsidRPr="00FB27F3">
        <w:rPr>
          <w:b/>
          <w:sz w:val="18"/>
          <w:szCs w:val="18"/>
          <w:shd w:val="clear" w:color="auto" w:fill="FFFFFF"/>
        </w:rPr>
        <w:t xml:space="preserve">. </w:t>
      </w:r>
      <w:r w:rsidR="00320FEE" w:rsidRPr="00FB27F3">
        <w:rPr>
          <w:b/>
          <w:sz w:val="18"/>
          <w:szCs w:val="18"/>
          <w:shd w:val="clear" w:color="auto" w:fill="FFFFFF"/>
        </w:rPr>
        <w:t>według rodzajów</w:t>
      </w:r>
      <w:r w:rsidR="00D90D7A" w:rsidRPr="00FB27F3">
        <w:rPr>
          <w:b/>
          <w:sz w:val="18"/>
          <w:szCs w:val="18"/>
          <w:shd w:val="clear" w:color="auto" w:fill="FFFFFF"/>
        </w:rPr>
        <w:t xml:space="preserve"> działalności przeds</w:t>
      </w:r>
      <w:r w:rsidR="00205C7E" w:rsidRPr="00FB27F3">
        <w:rPr>
          <w:b/>
          <w:sz w:val="18"/>
          <w:szCs w:val="18"/>
          <w:shd w:val="clear" w:color="auto" w:fill="FFFFFF"/>
        </w:rPr>
        <w:t>ię</w:t>
      </w:r>
      <w:r w:rsidR="00A01BD2" w:rsidRPr="00FB27F3">
        <w:rPr>
          <w:b/>
          <w:sz w:val="18"/>
          <w:szCs w:val="18"/>
          <w:shd w:val="clear" w:color="auto" w:fill="FFFFFF"/>
        </w:rPr>
        <w:t>b</w:t>
      </w:r>
      <w:r w:rsidR="00205C7E" w:rsidRPr="00FB27F3">
        <w:rPr>
          <w:b/>
          <w:sz w:val="18"/>
          <w:szCs w:val="18"/>
          <w:shd w:val="clear" w:color="auto" w:fill="FFFFFF"/>
        </w:rPr>
        <w:t>io</w:t>
      </w:r>
      <w:r w:rsidR="006812AE" w:rsidRPr="00FB27F3">
        <w:rPr>
          <w:b/>
          <w:sz w:val="18"/>
          <w:szCs w:val="18"/>
          <w:shd w:val="clear" w:color="auto" w:fill="FFFFFF"/>
        </w:rPr>
        <w:t>r</w:t>
      </w:r>
      <w:r w:rsidR="00D90D7A" w:rsidRPr="00FB27F3">
        <w:rPr>
          <w:b/>
          <w:sz w:val="18"/>
          <w:szCs w:val="18"/>
          <w:shd w:val="clear" w:color="auto" w:fill="FFFFFF"/>
        </w:rPr>
        <w:t>stwa</w:t>
      </w:r>
      <w:r w:rsidR="00375B9E" w:rsidRPr="00FB27F3">
        <w:rPr>
          <w:b/>
          <w:sz w:val="18"/>
          <w:szCs w:val="18"/>
          <w:shd w:val="clear" w:color="auto" w:fill="FFFFFF"/>
        </w:rPr>
        <w:t xml:space="preserve"> (</w:t>
      </w:r>
      <w:r w:rsidRPr="00FB27F3">
        <w:rPr>
          <w:b/>
          <w:sz w:val="18"/>
          <w:szCs w:val="18"/>
          <w:shd w:val="clear" w:color="auto" w:fill="FFFFFF"/>
        </w:rPr>
        <w:t>ceny stałe) – analogiczny okres roku poprzedniego=100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align>left</wp:align>
            </wp:positionH>
            <wp:positionV relativeFrom="margin">
              <wp:posOffset>577850</wp:posOffset>
            </wp:positionV>
            <wp:extent cx="5038725" cy="2673350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B23" w:rsidRDefault="007A6B23" w:rsidP="006F12AF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6F12AF" w:rsidRPr="00964F10" w:rsidRDefault="00616529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rightMargin">
                  <wp:posOffset>135254</wp:posOffset>
                </wp:positionH>
                <wp:positionV relativeFrom="paragraph">
                  <wp:posOffset>99786</wp:posOffset>
                </wp:positionV>
                <wp:extent cx="1790519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519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E52DC5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b w:val="0"/>
                                <w:color w:val="001D77"/>
                              </w:rPr>
                              <w:t>W p</w:t>
                            </w:r>
                            <w:r w:rsidR="002F1D24">
                              <w:rPr>
                                <w:b w:val="0"/>
                                <w:color w:val="001D77"/>
                              </w:rPr>
                              <w:t>aździerniku</w:t>
                            </w:r>
                            <w:r w:rsidR="007B1A6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8815ED">
                              <w:rPr>
                                <w:b w:val="0"/>
                                <w:color w:val="001D77"/>
                              </w:rPr>
                              <w:t>spadek</w:t>
                            </w:r>
                            <w:r w:rsidR="00D02C99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sprzedaży detalicznej wyrównanej sezonowo o</w:t>
                            </w:r>
                            <w:r w:rsidR="00532C65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D02C99">
                              <w:rPr>
                                <w:b w:val="0"/>
                                <w:color w:val="001D77"/>
                              </w:rPr>
                              <w:t>2,1</w:t>
                            </w:r>
                            <w:r w:rsidR="000A2F01">
                              <w:rPr>
                                <w:b w:val="0"/>
                                <w:color w:val="001D77"/>
                              </w:rPr>
                              <w:t>%</w:t>
                            </w:r>
                            <w:r w:rsidR="00EE34EB" w:rsidRPr="007B1A6C">
                              <w:rPr>
                                <w:b w:val="0"/>
                                <w:color w:val="FF0000"/>
                              </w:rPr>
                              <w:t xml:space="preserve"> 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>w porównaniu z</w:t>
                            </w:r>
                            <w:r w:rsidR="007B1A6C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2F1D24">
                              <w:rPr>
                                <w:b w:val="0"/>
                                <w:color w:val="001D77"/>
                              </w:rPr>
                              <w:t>wrześ</w:t>
                            </w:r>
                            <w:r w:rsidR="007B1A6C">
                              <w:rPr>
                                <w:b w:val="0"/>
                                <w:color w:val="001D77"/>
                              </w:rPr>
                              <w:t>niem 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34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0.65pt;margin-top:7.85pt;width:141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ZvA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" filled="f" stroked="f">
                <v:textbox>
                  <w:txbxContent>
                    <w:p w:rsidR="00EE34EB" w:rsidRPr="002B79B0" w:rsidRDefault="00E52DC5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>
                        <w:rPr>
                          <w:b w:val="0"/>
                          <w:color w:val="001D77"/>
                        </w:rPr>
                        <w:t>W p</w:t>
                      </w:r>
                      <w:r w:rsidR="002F1D24">
                        <w:rPr>
                          <w:b w:val="0"/>
                          <w:color w:val="001D77"/>
                        </w:rPr>
                        <w:t>aździerniku</w:t>
                      </w:r>
                      <w:r w:rsidR="007B1A6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20</w:t>
                      </w:r>
                      <w:r w:rsidR="00EE34EB">
                        <w:rPr>
                          <w:b w:val="0"/>
                          <w:color w:val="001D77"/>
                        </w:rPr>
                        <w:t>20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8815ED">
                        <w:rPr>
                          <w:b w:val="0"/>
                          <w:color w:val="001D77"/>
                        </w:rPr>
                        <w:t>spadek</w:t>
                      </w:r>
                      <w:r w:rsidR="00D02C99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sprzedaży detalicznej wyrównanej sezonowo o</w:t>
                      </w:r>
                      <w:r w:rsidR="00532C65">
                        <w:rPr>
                          <w:b w:val="0"/>
                          <w:color w:val="001D77"/>
                        </w:rPr>
                        <w:t> </w:t>
                      </w:r>
                      <w:r w:rsidR="00D02C99">
                        <w:rPr>
                          <w:b w:val="0"/>
                          <w:color w:val="001D77"/>
                        </w:rPr>
                        <w:t>2,1</w:t>
                      </w:r>
                      <w:r w:rsidR="000A2F01">
                        <w:rPr>
                          <w:b w:val="0"/>
                          <w:color w:val="001D77"/>
                        </w:rPr>
                        <w:t>%</w:t>
                      </w:r>
                      <w:r w:rsidR="00EE34EB" w:rsidRPr="007B1A6C">
                        <w:rPr>
                          <w:b w:val="0"/>
                          <w:color w:val="FF0000"/>
                        </w:rPr>
                        <w:t xml:space="preserve"> </w:t>
                      </w:r>
                      <w:r w:rsidR="00EE34EB">
                        <w:rPr>
                          <w:b w:val="0"/>
                          <w:color w:val="001D77"/>
                        </w:rPr>
                        <w:t>w porównaniu z</w:t>
                      </w:r>
                      <w:r w:rsidR="007B1A6C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2F1D24">
                        <w:rPr>
                          <w:b w:val="0"/>
                          <w:color w:val="001D77"/>
                        </w:rPr>
                        <w:t>wrześ</w:t>
                      </w:r>
                      <w:r w:rsidR="007B1A6C">
                        <w:rPr>
                          <w:b w:val="0"/>
                          <w:color w:val="001D77"/>
                        </w:rPr>
                        <w:t>niem </w:t>
                      </w:r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6B23" w:rsidRPr="004B18B7" w:rsidRDefault="007A6B23" w:rsidP="007A6B23">
      <w:pPr>
        <w:pStyle w:val="tytuwykresu"/>
        <w:spacing w:before="0"/>
        <w:rPr>
          <w:rFonts w:asciiTheme="majorHAnsi" w:hAnsiTheme="majorHAnsi"/>
          <w:b w:val="0"/>
          <w:noProof/>
          <w:lang w:eastAsia="pl-PL"/>
        </w:rPr>
      </w:pPr>
      <w:r w:rsidRPr="004B18B7">
        <w:rPr>
          <w:rFonts w:cs="Arial"/>
          <w:b w:val="0"/>
          <w:sz w:val="19"/>
          <w:szCs w:val="19"/>
        </w:rPr>
        <w:t>Po wyeliminowaniu wpływu czynników o charakterze sezonowym sprzeda</w:t>
      </w:r>
      <w:r w:rsidR="002F1D24">
        <w:rPr>
          <w:rFonts w:cs="Arial"/>
          <w:b w:val="0"/>
          <w:sz w:val="19"/>
          <w:szCs w:val="19"/>
        </w:rPr>
        <w:t>ż detaliczna w cenach stałych w</w:t>
      </w:r>
      <w:r w:rsidR="00E911D6">
        <w:rPr>
          <w:rFonts w:cs="Arial"/>
          <w:b w:val="0"/>
          <w:sz w:val="19"/>
          <w:szCs w:val="19"/>
        </w:rPr>
        <w:t xml:space="preserve"> </w:t>
      </w:r>
      <w:r w:rsidR="002F1D24">
        <w:rPr>
          <w:rFonts w:cs="Arial"/>
          <w:b w:val="0"/>
          <w:sz w:val="19"/>
          <w:szCs w:val="19"/>
        </w:rPr>
        <w:t>październiku</w:t>
      </w:r>
      <w:r w:rsidR="00E911D6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2020 r. była </w:t>
      </w:r>
      <w:r w:rsidR="003E037E" w:rsidRPr="000A2F01">
        <w:rPr>
          <w:rFonts w:cs="Arial"/>
          <w:b w:val="0"/>
          <w:sz w:val="19"/>
          <w:szCs w:val="19"/>
        </w:rPr>
        <w:t xml:space="preserve">o </w:t>
      </w:r>
      <w:r w:rsidR="00D02C99">
        <w:rPr>
          <w:rFonts w:cs="Arial"/>
          <w:b w:val="0"/>
          <w:sz w:val="19"/>
          <w:szCs w:val="19"/>
        </w:rPr>
        <w:t>2,1%</w:t>
      </w:r>
      <w:r w:rsidRPr="002F1D24">
        <w:rPr>
          <w:rFonts w:cs="Arial"/>
          <w:b w:val="0"/>
          <w:color w:val="FF0000"/>
          <w:sz w:val="19"/>
          <w:szCs w:val="19"/>
        </w:rPr>
        <w:t xml:space="preserve"> </w:t>
      </w:r>
      <w:r w:rsidR="000A2F01" w:rsidRPr="00D02C99">
        <w:rPr>
          <w:rFonts w:cs="Arial"/>
          <w:b w:val="0"/>
          <w:sz w:val="19"/>
          <w:szCs w:val="19"/>
        </w:rPr>
        <w:t>niższ</w:t>
      </w:r>
      <w:r w:rsidR="007A5262" w:rsidRPr="00D02C99">
        <w:rPr>
          <w:rFonts w:cs="Arial"/>
          <w:b w:val="0"/>
          <w:sz w:val="19"/>
          <w:szCs w:val="19"/>
        </w:rPr>
        <w:t>a</w:t>
      </w:r>
      <w:r w:rsidR="00E41A8B" w:rsidRPr="00D02C99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w porównaniu z </w:t>
      </w:r>
      <w:r w:rsidR="002F1D24">
        <w:rPr>
          <w:rFonts w:cs="Arial"/>
          <w:b w:val="0"/>
          <w:sz w:val="19"/>
          <w:szCs w:val="19"/>
        </w:rPr>
        <w:t>wrześniem</w:t>
      </w:r>
      <w:r w:rsidR="00616529" w:rsidRPr="004B18B7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 w:rsidR="003E037E" w:rsidRPr="004B18B7">
        <w:rPr>
          <w:rFonts w:cs="Arial"/>
          <w:b w:val="0"/>
          <w:sz w:val="19"/>
          <w:szCs w:val="19"/>
        </w:rPr>
        <w:t xml:space="preserve">20 </w:t>
      </w:r>
      <w:r w:rsidRPr="004B18B7">
        <w:rPr>
          <w:rFonts w:cs="Arial"/>
          <w:b w:val="0"/>
          <w:sz w:val="19"/>
          <w:szCs w:val="19"/>
        </w:rPr>
        <w:t>r.</w:t>
      </w:r>
      <w:r w:rsidR="00EE34EB"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532C65" w:rsidRDefault="00532C65" w:rsidP="006411E5">
      <w:pPr>
        <w:pStyle w:val="tytuwykresu"/>
        <w:ind w:left="851" w:hanging="851"/>
        <w:rPr>
          <w:shd w:val="clear" w:color="auto" w:fill="FFFFFF"/>
        </w:rPr>
      </w:pPr>
    </w:p>
    <w:p w:rsidR="00F63D84" w:rsidRDefault="00E5682A" w:rsidP="006411E5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8656" behindDoc="0" locked="0" layoutInCell="1" allowOverlap="1" wp14:anchorId="1B5B0C3E" wp14:editId="0EF16265">
            <wp:simplePos x="0" y="0"/>
            <wp:positionH relativeFrom="margin">
              <wp:align>right</wp:align>
            </wp:positionH>
            <wp:positionV relativeFrom="margin">
              <wp:posOffset>4699000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23" w:rsidRPr="003D7F37">
        <w:rPr>
          <w:shd w:val="clear" w:color="auto" w:fill="FFFFFF"/>
        </w:rPr>
        <w:t>Wykres 3</w:t>
      </w:r>
      <w:r w:rsidR="007A6B23">
        <w:rPr>
          <w:shd w:val="clear" w:color="auto" w:fill="FFFFFF"/>
        </w:rPr>
        <w:t xml:space="preserve">. </w:t>
      </w:r>
      <w:r w:rsidR="0047176B">
        <w:rPr>
          <w:shd w:val="clear" w:color="auto" w:fill="FFFFFF"/>
        </w:rPr>
        <w:t xml:space="preserve"> </w:t>
      </w:r>
      <w:r w:rsidR="007A6B23" w:rsidRPr="003D7F37">
        <w:rPr>
          <w:shd w:val="clear" w:color="auto" w:fill="FFFFFF"/>
        </w:rPr>
        <w:t>Sprzedaż detaliczna</w:t>
      </w:r>
      <w:r w:rsidR="007A6B23">
        <w:rPr>
          <w:shd w:val="clear" w:color="auto" w:fill="FFFFFF"/>
        </w:rPr>
        <w:t xml:space="preserve"> – dane wyrównane sezonowo i niewyrównane (</w:t>
      </w:r>
      <w:r w:rsidR="007A6B23" w:rsidRPr="003D7F37">
        <w:rPr>
          <w:shd w:val="clear" w:color="auto" w:fill="FFFFFF"/>
        </w:rPr>
        <w:t>cen</w:t>
      </w:r>
      <w:r w:rsidR="007A6B23">
        <w:rPr>
          <w:shd w:val="clear" w:color="auto" w:fill="FFFFFF"/>
        </w:rPr>
        <w:t>y</w:t>
      </w:r>
      <w:r w:rsidR="007A6B23" w:rsidRPr="003D7F37">
        <w:rPr>
          <w:shd w:val="clear" w:color="auto" w:fill="FFFFFF"/>
        </w:rPr>
        <w:t xml:space="preserve"> stał</w:t>
      </w:r>
      <w:r w:rsidR="007A6B23">
        <w:rPr>
          <w:shd w:val="clear" w:color="auto" w:fill="FFFFFF"/>
        </w:rPr>
        <w:t xml:space="preserve">e) – </w:t>
      </w:r>
      <w:r w:rsidR="007A6B23" w:rsidRPr="003D7F37">
        <w:rPr>
          <w:shd w:val="clear" w:color="auto" w:fill="FFFFFF"/>
        </w:rPr>
        <w:t>przeciętna miesięczna 2015=100</w:t>
      </w:r>
    </w:p>
    <w:p w:rsidR="00A71FE3" w:rsidRDefault="00A71FE3" w:rsidP="00E50819"/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b/>
                <w:sz w:val="20"/>
                <w:lang w:val="de-AT"/>
              </w:rPr>
              <w:t xml:space="preserve">e-mail: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@GlownyUrzadStatystyczny</w:t>
            </w:r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B66831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15321F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Rynek </w:t>
                        </w:r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w</w:t>
                        </w:r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</w:t>
                      </w:r>
                      <w:bookmarkStart w:id="1" w:name="_GoBack"/>
                      <w:bookmarkEnd w:id="1"/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 xml:space="preserve">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2" w:rsidRDefault="00287C82" w:rsidP="000662E2">
      <w:pPr>
        <w:spacing w:after="0" w:line="240" w:lineRule="auto"/>
      </w:pPr>
      <w:r>
        <w:separator/>
      </w:r>
    </w:p>
  </w:endnote>
  <w:endnote w:type="continuationSeparator" w:id="0">
    <w:p w:rsidR="00287C82" w:rsidRDefault="00287C8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B668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B668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2" w:rsidRDefault="00287C82" w:rsidP="000662E2">
      <w:pPr>
        <w:spacing w:after="0" w:line="240" w:lineRule="auto"/>
      </w:pPr>
      <w:r>
        <w:separator/>
      </w:r>
    </w:p>
  </w:footnote>
  <w:footnote w:type="continuationSeparator" w:id="0">
    <w:p w:rsidR="00287C82" w:rsidRDefault="00287C82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8442C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8442C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8442C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8442C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pt;height:124pt;visibility:visible;mso-wrap-style:square" o:bullet="t">
        <v:imagedata r:id="rId1" o:title=""/>
      </v:shape>
    </w:pict>
  </w:numPicBullet>
  <w:numPicBullet w:numPicBulletId="1">
    <w:pict>
      <v:shape id="_x0000_i1027" type="#_x0000_t75" style="width:124pt;height:12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5A15"/>
    <w:rsid w:val="0001625A"/>
    <w:rsid w:val="00016341"/>
    <w:rsid w:val="00016E07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E7A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ABB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9598D"/>
    <w:rsid w:val="000A077C"/>
    <w:rsid w:val="000A0F35"/>
    <w:rsid w:val="000A0FE2"/>
    <w:rsid w:val="000A2063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0AF0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57B6"/>
    <w:rsid w:val="000D5F7C"/>
    <w:rsid w:val="000D6196"/>
    <w:rsid w:val="000D685D"/>
    <w:rsid w:val="000D6FD0"/>
    <w:rsid w:val="000D7C42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56D3"/>
    <w:rsid w:val="000E585A"/>
    <w:rsid w:val="000E67AF"/>
    <w:rsid w:val="000E790A"/>
    <w:rsid w:val="000F4225"/>
    <w:rsid w:val="000F6590"/>
    <w:rsid w:val="000F6662"/>
    <w:rsid w:val="000F6856"/>
    <w:rsid w:val="000F798E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D24"/>
    <w:rsid w:val="00152273"/>
    <w:rsid w:val="0015321F"/>
    <w:rsid w:val="001533F2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EE7"/>
    <w:rsid w:val="00163521"/>
    <w:rsid w:val="00163B69"/>
    <w:rsid w:val="00165BE6"/>
    <w:rsid w:val="00167F8E"/>
    <w:rsid w:val="001704EF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5942"/>
    <w:rsid w:val="00195E1B"/>
    <w:rsid w:val="00195E75"/>
    <w:rsid w:val="0019732B"/>
    <w:rsid w:val="001A0C1F"/>
    <w:rsid w:val="001A1F8A"/>
    <w:rsid w:val="001A2C3B"/>
    <w:rsid w:val="001A2C7F"/>
    <w:rsid w:val="001A480D"/>
    <w:rsid w:val="001A4860"/>
    <w:rsid w:val="001A4D4B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279F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580C"/>
    <w:rsid w:val="002308E2"/>
    <w:rsid w:val="0023256C"/>
    <w:rsid w:val="00232BA9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5E48"/>
    <w:rsid w:val="00245FC2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35FC"/>
    <w:rsid w:val="002F3DE9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7E5"/>
    <w:rsid w:val="00330A52"/>
    <w:rsid w:val="00331A84"/>
    <w:rsid w:val="00332004"/>
    <w:rsid w:val="003320FD"/>
    <w:rsid w:val="00332320"/>
    <w:rsid w:val="00332ABA"/>
    <w:rsid w:val="00333582"/>
    <w:rsid w:val="00336650"/>
    <w:rsid w:val="003376FA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A3"/>
    <w:rsid w:val="003465A7"/>
    <w:rsid w:val="00347D72"/>
    <w:rsid w:val="00351723"/>
    <w:rsid w:val="00352278"/>
    <w:rsid w:val="00352704"/>
    <w:rsid w:val="00353DCE"/>
    <w:rsid w:val="003545BF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31DC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543E"/>
    <w:rsid w:val="003E6294"/>
    <w:rsid w:val="003F025A"/>
    <w:rsid w:val="003F0625"/>
    <w:rsid w:val="003F076D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F77"/>
    <w:rsid w:val="00402609"/>
    <w:rsid w:val="00403D19"/>
    <w:rsid w:val="0040430D"/>
    <w:rsid w:val="0040584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2E7"/>
    <w:rsid w:val="004226A9"/>
    <w:rsid w:val="0042446D"/>
    <w:rsid w:val="00425B97"/>
    <w:rsid w:val="00427910"/>
    <w:rsid w:val="00427BF8"/>
    <w:rsid w:val="00430364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37880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EC7"/>
    <w:rsid w:val="00453D83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E39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37B9"/>
    <w:rsid w:val="004939ED"/>
    <w:rsid w:val="00494051"/>
    <w:rsid w:val="0049621B"/>
    <w:rsid w:val="00496B27"/>
    <w:rsid w:val="00496B7D"/>
    <w:rsid w:val="00497CF5"/>
    <w:rsid w:val="004A0FCB"/>
    <w:rsid w:val="004A12CA"/>
    <w:rsid w:val="004A429C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3475"/>
    <w:rsid w:val="004E4B76"/>
    <w:rsid w:val="004E5595"/>
    <w:rsid w:val="004E5675"/>
    <w:rsid w:val="004E5706"/>
    <w:rsid w:val="004E6D72"/>
    <w:rsid w:val="004F09A0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27A6"/>
    <w:rsid w:val="00523949"/>
    <w:rsid w:val="005250B5"/>
    <w:rsid w:val="005253BB"/>
    <w:rsid w:val="00526113"/>
    <w:rsid w:val="005270C7"/>
    <w:rsid w:val="005313FC"/>
    <w:rsid w:val="00531673"/>
    <w:rsid w:val="00532C65"/>
    <w:rsid w:val="00533305"/>
    <w:rsid w:val="00533632"/>
    <w:rsid w:val="005367C9"/>
    <w:rsid w:val="00537887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81005"/>
    <w:rsid w:val="0058303B"/>
    <w:rsid w:val="0058328C"/>
    <w:rsid w:val="00584889"/>
    <w:rsid w:val="005850C1"/>
    <w:rsid w:val="00587801"/>
    <w:rsid w:val="0059097C"/>
    <w:rsid w:val="005910D0"/>
    <w:rsid w:val="005916D7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53A"/>
    <w:rsid w:val="005C5F08"/>
    <w:rsid w:val="005C6163"/>
    <w:rsid w:val="005C7225"/>
    <w:rsid w:val="005D01B3"/>
    <w:rsid w:val="005D0D5F"/>
    <w:rsid w:val="005D1E83"/>
    <w:rsid w:val="005D3184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5B01"/>
    <w:rsid w:val="005E628D"/>
    <w:rsid w:val="005E6A0B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838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F6"/>
    <w:rsid w:val="0062724C"/>
    <w:rsid w:val="0062734E"/>
    <w:rsid w:val="00630E43"/>
    <w:rsid w:val="00632060"/>
    <w:rsid w:val="006321E3"/>
    <w:rsid w:val="00632C04"/>
    <w:rsid w:val="00633014"/>
    <w:rsid w:val="00633959"/>
    <w:rsid w:val="00633D34"/>
    <w:rsid w:val="00634344"/>
    <w:rsid w:val="0063437B"/>
    <w:rsid w:val="00635FE6"/>
    <w:rsid w:val="00636F15"/>
    <w:rsid w:val="0063751F"/>
    <w:rsid w:val="00640E37"/>
    <w:rsid w:val="006411E5"/>
    <w:rsid w:val="006414A2"/>
    <w:rsid w:val="0064250A"/>
    <w:rsid w:val="006442AF"/>
    <w:rsid w:val="00644AAE"/>
    <w:rsid w:val="00645F68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015F"/>
    <w:rsid w:val="006712F7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C2C"/>
    <w:rsid w:val="006B1C59"/>
    <w:rsid w:val="006B2185"/>
    <w:rsid w:val="006B25E9"/>
    <w:rsid w:val="006B4E41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BBA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287B"/>
    <w:rsid w:val="006D3C80"/>
    <w:rsid w:val="006D4054"/>
    <w:rsid w:val="006D430F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58B2"/>
    <w:rsid w:val="00725B6D"/>
    <w:rsid w:val="007262C1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ABF"/>
    <w:rsid w:val="00733D92"/>
    <w:rsid w:val="0073444B"/>
    <w:rsid w:val="00734727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EAB"/>
    <w:rsid w:val="00756F35"/>
    <w:rsid w:val="00757391"/>
    <w:rsid w:val="0076254F"/>
    <w:rsid w:val="007654BB"/>
    <w:rsid w:val="00765FD3"/>
    <w:rsid w:val="00766155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2B77"/>
    <w:rsid w:val="007A2CB9"/>
    <w:rsid w:val="007A2DC1"/>
    <w:rsid w:val="007A3A53"/>
    <w:rsid w:val="007A5262"/>
    <w:rsid w:val="007A5D44"/>
    <w:rsid w:val="007A6B23"/>
    <w:rsid w:val="007A7CE5"/>
    <w:rsid w:val="007B10DE"/>
    <w:rsid w:val="007B1A6C"/>
    <w:rsid w:val="007B2413"/>
    <w:rsid w:val="007B4C5A"/>
    <w:rsid w:val="007B4F5A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E92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DE4"/>
    <w:rsid w:val="007F76CD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BC4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7579"/>
    <w:rsid w:val="008377CC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4D16"/>
    <w:rsid w:val="008564CD"/>
    <w:rsid w:val="00856880"/>
    <w:rsid w:val="008578C9"/>
    <w:rsid w:val="00861286"/>
    <w:rsid w:val="00861713"/>
    <w:rsid w:val="00861A40"/>
    <w:rsid w:val="00861EDF"/>
    <w:rsid w:val="00862DBE"/>
    <w:rsid w:val="00863A90"/>
    <w:rsid w:val="00864639"/>
    <w:rsid w:val="008648F4"/>
    <w:rsid w:val="00864A6F"/>
    <w:rsid w:val="00864F21"/>
    <w:rsid w:val="0086693A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0771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27BA"/>
    <w:rsid w:val="00913B37"/>
    <w:rsid w:val="00914B36"/>
    <w:rsid w:val="00915F93"/>
    <w:rsid w:val="0091606D"/>
    <w:rsid w:val="00916593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913"/>
    <w:rsid w:val="00951BF9"/>
    <w:rsid w:val="00952BFF"/>
    <w:rsid w:val="009530DB"/>
    <w:rsid w:val="00953676"/>
    <w:rsid w:val="0095396F"/>
    <w:rsid w:val="00953A4E"/>
    <w:rsid w:val="009542F7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70A"/>
    <w:rsid w:val="0098135C"/>
    <w:rsid w:val="0098156A"/>
    <w:rsid w:val="009815A2"/>
    <w:rsid w:val="00982BF5"/>
    <w:rsid w:val="009832D2"/>
    <w:rsid w:val="00984123"/>
    <w:rsid w:val="00985E48"/>
    <w:rsid w:val="009861B6"/>
    <w:rsid w:val="00986283"/>
    <w:rsid w:val="00986DFA"/>
    <w:rsid w:val="009872D9"/>
    <w:rsid w:val="00990A44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06B2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B18E4"/>
    <w:rsid w:val="009B247E"/>
    <w:rsid w:val="009B34FC"/>
    <w:rsid w:val="009B431B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D6FE2"/>
    <w:rsid w:val="009E0996"/>
    <w:rsid w:val="009E10BE"/>
    <w:rsid w:val="009E2BC5"/>
    <w:rsid w:val="009E2E91"/>
    <w:rsid w:val="009E3B33"/>
    <w:rsid w:val="009E3DEE"/>
    <w:rsid w:val="009E4773"/>
    <w:rsid w:val="009E4D20"/>
    <w:rsid w:val="009E50B9"/>
    <w:rsid w:val="009E5F52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4DAF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4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528B"/>
    <w:rsid w:val="00A55512"/>
    <w:rsid w:val="00A55589"/>
    <w:rsid w:val="00A563F2"/>
    <w:rsid w:val="00A566E8"/>
    <w:rsid w:val="00A622CB"/>
    <w:rsid w:val="00A63EA5"/>
    <w:rsid w:val="00A646AE"/>
    <w:rsid w:val="00A64EDE"/>
    <w:rsid w:val="00A6504B"/>
    <w:rsid w:val="00A665CE"/>
    <w:rsid w:val="00A71CC7"/>
    <w:rsid w:val="00A71FE3"/>
    <w:rsid w:val="00A74242"/>
    <w:rsid w:val="00A748BA"/>
    <w:rsid w:val="00A762F3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3132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71C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3564"/>
    <w:rsid w:val="00B2409B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831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3136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5C8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C00745"/>
    <w:rsid w:val="00C009AD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4D07"/>
    <w:rsid w:val="00C15259"/>
    <w:rsid w:val="00C15D49"/>
    <w:rsid w:val="00C1650D"/>
    <w:rsid w:val="00C16901"/>
    <w:rsid w:val="00C1726C"/>
    <w:rsid w:val="00C176CD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22C8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A6514"/>
    <w:rsid w:val="00CB1B90"/>
    <w:rsid w:val="00CB1D64"/>
    <w:rsid w:val="00CB1FA3"/>
    <w:rsid w:val="00CB397A"/>
    <w:rsid w:val="00CB4974"/>
    <w:rsid w:val="00CB51BB"/>
    <w:rsid w:val="00CB568E"/>
    <w:rsid w:val="00CB67F3"/>
    <w:rsid w:val="00CB694F"/>
    <w:rsid w:val="00CB7068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323D"/>
    <w:rsid w:val="00CD344C"/>
    <w:rsid w:val="00CD58B7"/>
    <w:rsid w:val="00CD66A4"/>
    <w:rsid w:val="00CE0430"/>
    <w:rsid w:val="00CE15B1"/>
    <w:rsid w:val="00CE40E1"/>
    <w:rsid w:val="00CE4FF0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43F"/>
    <w:rsid w:val="00CF6FFE"/>
    <w:rsid w:val="00D00796"/>
    <w:rsid w:val="00D007C6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F7B"/>
    <w:rsid w:val="00D46791"/>
    <w:rsid w:val="00D46798"/>
    <w:rsid w:val="00D4681A"/>
    <w:rsid w:val="00D47283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65"/>
    <w:rsid w:val="00E07EAD"/>
    <w:rsid w:val="00E1048B"/>
    <w:rsid w:val="00E104A3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DC5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0BBF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90242"/>
    <w:rsid w:val="00E9065F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25A6"/>
    <w:rsid w:val="00ED3690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F00351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11D3"/>
    <w:rsid w:val="00F42E6E"/>
    <w:rsid w:val="00F435BA"/>
    <w:rsid w:val="00F4477E"/>
    <w:rsid w:val="00F44C67"/>
    <w:rsid w:val="00F4527B"/>
    <w:rsid w:val="00F465C2"/>
    <w:rsid w:val="00F47C46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2E17"/>
    <w:rsid w:val="00F83B03"/>
    <w:rsid w:val="00F84E75"/>
    <w:rsid w:val="00F85DC4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27F3"/>
    <w:rsid w:val="00FB42D4"/>
    <w:rsid w:val="00FB516A"/>
    <w:rsid w:val="00FB5906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7305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9D8"/>
    <w:rsid w:val="00FE3DCC"/>
    <w:rsid w:val="00FE4641"/>
    <w:rsid w:val="00FE7193"/>
    <w:rsid w:val="00FE7552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Arkusz1!$B$77:$C$122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Arkusz1!$D$77:$D$122</c:f>
              <c:numCache>
                <c:formatCode>General</c:formatCode>
                <c:ptCount val="46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  <c:pt idx="45">
                  <c:v>97.7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482893984"/>
        <c:axId val="1482887456"/>
      </c:barChart>
      <c:catAx>
        <c:axId val="14828939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48288745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482887456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8289398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3.780718336483932E-3"/>
                  <c:y val="2.215572222118403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92,0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228103339634532E-2"/>
                      <c:h val="7.8451381225802835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2"/>
              <c:layout>
                <c:manualLayout>
                  <c:x val="-4.620824586653759E-17"/>
                  <c:y val="-2.85035629453682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2.8834234200534867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2.5205781224415984E-3"/>
                  <c:y val="6.960742140011574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154478563525482E-2"/>
                      <c:h val="8.04357828193090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rodz_dział_miesiąc!$BY$4:$BY$11</c:f>
              <c:numCache>
                <c:formatCode>0.0</c:formatCode>
                <c:ptCount val="8"/>
                <c:pt idx="0">
                  <c:v>92</c:v>
                </c:pt>
                <c:pt idx="1">
                  <c:v>86.6</c:v>
                </c:pt>
                <c:pt idx="2">
                  <c:v>98</c:v>
                </c:pt>
                <c:pt idx="3">
                  <c:v>101.3</c:v>
                </c:pt>
                <c:pt idx="4">
                  <c:v>90.3</c:v>
                </c:pt>
                <c:pt idx="5">
                  <c:v>111.9</c:v>
                </c:pt>
                <c:pt idx="6">
                  <c:v>96.3</c:v>
                </c:pt>
                <c:pt idx="7">
                  <c:v>91.6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82889088"/>
        <c:axId val="1482894528"/>
      </c:barChart>
      <c:catAx>
        <c:axId val="148288908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8289452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482894528"/>
        <c:scaling>
          <c:orientation val="minMax"/>
          <c:max val="120"/>
          <c:min val="8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48288908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2.4792363951902815E-2"/>
                  <c:y val="-4.9438202247191011E-2"/>
                </c:manualLayout>
              </c:layout>
              <c:tx>
                <c:rich>
                  <a:bodyPr/>
                  <a:lstStyle/>
                  <a:p>
                    <a:fld id="{8555F85F-EEC1-4BCB-81F7-1A78D0CD9A12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  <c:pt idx="93">
                  <c:v>130.19999999999999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3"/>
              <c:layout>
                <c:manualLayout>
                  <c:x val="-2.2313127556712532E-2"/>
                  <c:y val="2.247191011235955E-2"/>
                </c:manualLayout>
              </c:layout>
              <c:tx>
                <c:rich>
                  <a:bodyPr/>
                  <a:lstStyle/>
                  <a:p>
                    <a:fld id="{5689DA47-C398-4E5B-A275-CE74ECF71D38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  <c:pt idx="93">
                  <c:v>125.5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82888000"/>
        <c:axId val="1482896704"/>
      </c:lineChart>
      <c:catAx>
        <c:axId val="1482888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82896704"/>
        <c:crosses val="autoZero"/>
        <c:auto val="1"/>
        <c:lblAlgn val="ctr"/>
        <c:lblOffset val="100"/>
        <c:tickMarkSkip val="12"/>
        <c:noMultiLvlLbl val="0"/>
      </c:catAx>
      <c:valAx>
        <c:axId val="148289670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482888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0.27232</cdr:x>
      <cdr:y>0.17584</cdr:y>
    </cdr:from>
    <cdr:to>
      <cdr:x>0.4425</cdr:x>
      <cdr:y>0.27719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72148" y="470083"/>
          <a:ext cx="857491" cy="2709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97,7</a:t>
          </a:r>
        </a:p>
      </cdr:txBody>
    </cdr:sp>
  </cdr:relSizeAnchor>
  <cdr:relSizeAnchor xmlns:cdr="http://schemas.openxmlformats.org/drawingml/2006/chartDrawing">
    <cdr:from>
      <cdr:x>0.29175</cdr:x>
      <cdr:y>0.2747</cdr:y>
    </cdr:from>
    <cdr:to>
      <cdr:x>0.34813</cdr:x>
      <cdr:y>0.41529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70041" y="734374"/>
          <a:ext cx="284083" cy="3758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0.06267</cdr:x>
      <cdr:y>0.42325</cdr:y>
    </cdr:from>
    <cdr:to>
      <cdr:x>1</cdr:x>
      <cdr:y>0.43309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15764" y="1131486"/>
          <a:ext cx="4722961" cy="2631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75ECD-5C1C-4C79-91AD-C27BCE43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2020-11-20T12:47:00Z</cp:lastPrinted>
  <dcterms:created xsi:type="dcterms:W3CDTF">2020-11-19T10:50:00Z</dcterms:created>
  <dcterms:modified xsi:type="dcterms:W3CDTF">2020-11-20T13:43:00Z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