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003161" w:rsidRDefault="00003161" w:rsidP="00074DD8">
      <w:pPr>
        <w:pStyle w:val="tytuinformacji"/>
        <w:rPr>
          <w:shd w:val="clear" w:color="auto" w:fill="FFFFFF"/>
        </w:rPr>
      </w:pPr>
      <w:r w:rsidRPr="00003161">
        <w:rPr>
          <w:shd w:val="clear" w:color="auto" w:fill="FFFFFF"/>
        </w:rPr>
        <w:t>Pracujący i wynagrodzenia w gospodarce narodowej w 2019 r. – dane wstępne</w:t>
      </w:r>
      <w:r>
        <w:rPr>
          <w:shd w:val="clear" w:color="auto" w:fill="FFFFFF"/>
        </w:rPr>
        <w:t xml:space="preserve"> </w:t>
      </w:r>
      <w:r w:rsidR="00593F44">
        <w:rPr>
          <w:shd w:val="clear" w:color="auto" w:fill="FFFFFF"/>
        </w:rPr>
        <w:t xml:space="preserve"> </w:t>
      </w:r>
      <w:r w:rsidR="008D3718">
        <w:rPr>
          <w:shd w:val="clear" w:color="auto" w:fill="FFFFFF"/>
        </w:rPr>
        <w:br/>
      </w:r>
    </w:p>
    <w:p w:rsidR="00003161" w:rsidRPr="00003161" w:rsidRDefault="004E0C48" w:rsidP="00003161">
      <w:pPr>
        <w:pStyle w:val="LID"/>
      </w:pPr>
      <w:r w:rsidRPr="006102E5">
        <w:rPr>
          <w:color w:val="FF000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631BB80" wp14:editId="6CF32066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28800" cy="119189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189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F0A" w:rsidRPr="00B66B19" w:rsidRDefault="003A0E6E" w:rsidP="008D3718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6D4214A" wp14:editId="130DC018">
                                  <wp:extent cx="333375" cy="333375"/>
                                  <wp:effectExtent l="0" t="0" r="9525" b="9525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245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660F19" w:rsidRPr="00660F1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00316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743F0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003161" w:rsidRPr="00003161" w:rsidRDefault="00003161" w:rsidP="00003161">
                            <w:pPr>
                              <w:pStyle w:val="tekstnaniebieskimtle"/>
                              <w:ind w:left="57" w:right="-113"/>
                              <w:rPr>
                                <w:sz w:val="16"/>
                                <w:szCs w:val="17"/>
                              </w:rPr>
                            </w:pPr>
                            <w:r w:rsidRPr="00003161">
                              <w:rPr>
                                <w:sz w:val="16"/>
                                <w:szCs w:val="17"/>
                              </w:rPr>
                              <w:t>wzrost liczby pracujących w 2019 r. w gospodarce narodowej w stosunku do roku poprzedniego</w:t>
                            </w:r>
                          </w:p>
                          <w:p w:rsidR="00743F0A" w:rsidRPr="001B5A69" w:rsidRDefault="00743F0A" w:rsidP="00003161">
                            <w:pPr>
                              <w:pStyle w:val="tekstnaniebieskimtle"/>
                              <w:ind w:left="57" w:right="-11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631BB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3pt;width:2in;height:93.85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" fillcolor="#001d77" stroked="f">
                <v:textbox>
                  <w:txbxContent>
                    <w:p w:rsidR="00743F0A" w:rsidRPr="00B66B19" w:rsidRDefault="003A0E6E" w:rsidP="008D3718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6D4214A" wp14:editId="130DC018">
                            <wp:extent cx="333375" cy="333375"/>
                            <wp:effectExtent l="0" t="0" r="9525" b="9525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245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660F19" w:rsidRPr="00660F1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00316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743F0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003161" w:rsidRPr="00003161" w:rsidRDefault="00003161" w:rsidP="00003161">
                      <w:pPr>
                        <w:pStyle w:val="tekstnaniebieskimtle"/>
                        <w:ind w:left="57" w:right="-113"/>
                        <w:rPr>
                          <w:sz w:val="16"/>
                          <w:szCs w:val="17"/>
                        </w:rPr>
                      </w:pPr>
                      <w:r w:rsidRPr="00003161">
                        <w:rPr>
                          <w:sz w:val="16"/>
                          <w:szCs w:val="17"/>
                        </w:rPr>
                        <w:t>wzrost liczby pracujących w 2019 r. w gospodarce narodowej w stosunku do roku poprzedniego</w:t>
                      </w:r>
                    </w:p>
                    <w:p w:rsidR="00743F0A" w:rsidRPr="001B5A69" w:rsidRDefault="00743F0A" w:rsidP="00003161">
                      <w:pPr>
                        <w:pStyle w:val="tekstnaniebieskimtle"/>
                        <w:ind w:left="57" w:right="-11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161">
        <w:rPr>
          <w:rFonts w:eastAsia="Fira Sans Light" w:cs="Times New Roman"/>
        </w:rPr>
        <w:t>W</w:t>
      </w:r>
      <w:r w:rsidR="00003161" w:rsidRPr="00003161">
        <w:t>edług danych wstępnych na koniec 2019 r. liczba pracujących</w:t>
      </w:r>
      <w:r w:rsidR="00522E2C">
        <w:t xml:space="preserve"> </w:t>
      </w:r>
      <w:r w:rsidR="00003161" w:rsidRPr="00003161">
        <w:t xml:space="preserve">w gospodarce narodowej wynosiła </w:t>
      </w:r>
      <w:r w:rsidR="002F2263">
        <w:br/>
      </w:r>
      <w:r w:rsidR="00003161" w:rsidRPr="00003161">
        <w:t xml:space="preserve">16,1 mln osób. W stosunku do 2018 r. </w:t>
      </w:r>
      <w:r w:rsidR="005A44AD">
        <w:t>było to więcej</w:t>
      </w:r>
      <w:r w:rsidR="00003161" w:rsidRPr="00003161">
        <w:t xml:space="preserve"> </w:t>
      </w:r>
      <w:r w:rsidR="002F2263">
        <w:br/>
      </w:r>
      <w:r w:rsidR="00003161" w:rsidRPr="00003161">
        <w:t>o 1,0%.</w:t>
      </w:r>
    </w:p>
    <w:p w:rsidR="00593F44" w:rsidRDefault="00593F44" w:rsidP="002F77A4">
      <w:pPr>
        <w:pStyle w:val="LID"/>
      </w:pPr>
      <w:r>
        <w:t xml:space="preserve"> </w:t>
      </w:r>
    </w:p>
    <w:p w:rsidR="009937E6" w:rsidRDefault="009937E6" w:rsidP="008B2AA1">
      <w:pPr>
        <w:pStyle w:val="LID"/>
        <w:spacing w:before="60" w:after="60" w:line="240" w:lineRule="auto"/>
        <w:rPr>
          <w:sz w:val="16"/>
        </w:rPr>
      </w:pPr>
    </w:p>
    <w:p w:rsidR="00003161" w:rsidRDefault="00003161" w:rsidP="008B2AA1">
      <w:pPr>
        <w:pStyle w:val="LID"/>
        <w:spacing w:before="60" w:after="60" w:line="240" w:lineRule="auto"/>
        <w:rPr>
          <w:sz w:val="16"/>
        </w:rPr>
      </w:pPr>
    </w:p>
    <w:p w:rsidR="00EE69F8" w:rsidRDefault="00EE69F8" w:rsidP="002F77A4">
      <w:pPr>
        <w:rPr>
          <w:color w:val="000000"/>
        </w:rPr>
      </w:pPr>
    </w:p>
    <w:p w:rsidR="00593F44" w:rsidRDefault="00603EB2" w:rsidP="002F77A4">
      <w:pPr>
        <w:rPr>
          <w:color w:val="000000"/>
        </w:rPr>
      </w:pPr>
      <w:r w:rsidRPr="006102E5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462ECF7B" wp14:editId="0CDA8737">
                <wp:simplePos x="0" y="0"/>
                <wp:positionH relativeFrom="column">
                  <wp:posOffset>5226050</wp:posOffset>
                </wp:positionH>
                <wp:positionV relativeFrom="paragraph">
                  <wp:posOffset>135255</wp:posOffset>
                </wp:positionV>
                <wp:extent cx="1760855" cy="1270000"/>
                <wp:effectExtent l="0" t="0" r="0" b="6350"/>
                <wp:wrapTight wrapText="bothSides">
                  <wp:wrapPolygon edited="0">
                    <wp:start x="701" y="0"/>
                    <wp:lineTo x="701" y="21384"/>
                    <wp:lineTo x="20798" y="21384"/>
                    <wp:lineTo x="20798" y="0"/>
                    <wp:lineTo x="701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27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161" w:rsidRPr="00003161" w:rsidRDefault="00003161" w:rsidP="00003161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003161">
                              <w:rPr>
                                <w:spacing w:val="-3"/>
                              </w:rPr>
                              <w:t xml:space="preserve">W 2019 r. </w:t>
                            </w:r>
                            <w:r w:rsidR="00603EB2" w:rsidRPr="00003161">
                              <w:rPr>
                                <w:spacing w:val="-3"/>
                              </w:rPr>
                              <w:t>najw</w:t>
                            </w:r>
                            <w:r w:rsidR="00603EB2">
                              <w:rPr>
                                <w:spacing w:val="-3"/>
                              </w:rPr>
                              <w:t>iększy</w:t>
                            </w:r>
                            <w:r w:rsidR="00603EB2" w:rsidRPr="00003161">
                              <w:rPr>
                                <w:spacing w:val="-3"/>
                              </w:rPr>
                              <w:t xml:space="preserve"> wzrost liczby pracujących w stosunku do 2018 r.</w:t>
                            </w:r>
                            <w:r w:rsidR="00603EB2">
                              <w:rPr>
                                <w:spacing w:val="-3"/>
                              </w:rPr>
                              <w:t xml:space="preserve"> </w:t>
                            </w:r>
                            <w:r w:rsidR="00603EB2" w:rsidRPr="00003161">
                              <w:rPr>
                                <w:spacing w:val="-3"/>
                              </w:rPr>
                              <w:t xml:space="preserve">zanotowano </w:t>
                            </w:r>
                            <w:r w:rsidRPr="00003161">
                              <w:rPr>
                                <w:spacing w:val="-3"/>
                              </w:rPr>
                              <w:t>w sekcj</w:t>
                            </w:r>
                            <w:r w:rsidR="00603EB2" w:rsidRPr="00175B2D">
                              <w:rPr>
                                <w:spacing w:val="-3"/>
                              </w:rPr>
                              <w:t>ach</w:t>
                            </w:r>
                            <w:r w:rsidRPr="00003161">
                              <w:rPr>
                                <w:spacing w:val="-3"/>
                              </w:rPr>
                              <w:t xml:space="preserve"> Transport i gospodarka</w:t>
                            </w:r>
                            <w:r w:rsidR="00603EB2">
                              <w:rPr>
                                <w:spacing w:val="-3"/>
                              </w:rPr>
                              <w:t xml:space="preserve"> </w:t>
                            </w:r>
                            <w:r w:rsidR="00447682">
                              <w:rPr>
                                <w:spacing w:val="-3"/>
                              </w:rPr>
                              <w:t>magazynowa</w:t>
                            </w:r>
                            <w:r w:rsidR="00447682" w:rsidRPr="0000316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603EB2">
                              <w:rPr>
                                <w:spacing w:val="-3"/>
                              </w:rPr>
                              <w:t xml:space="preserve">oraz </w:t>
                            </w:r>
                            <w:r w:rsidR="00603EB2" w:rsidRPr="00175B2D">
                              <w:rPr>
                                <w:spacing w:val="-3"/>
                              </w:rPr>
                              <w:t xml:space="preserve">Informacja </w:t>
                            </w:r>
                            <w:r w:rsidR="00447682">
                              <w:rPr>
                                <w:spacing w:val="-3"/>
                              </w:rPr>
                              <w:br/>
                            </w:r>
                            <w:r w:rsidR="00603EB2" w:rsidRPr="00175B2D">
                              <w:rPr>
                                <w:spacing w:val="-3"/>
                              </w:rPr>
                              <w:t>i komunikacja</w:t>
                            </w:r>
                            <w:r w:rsidRPr="00175B2D"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62ECF7B" id="_x0000_s1027" type="#_x0000_t202" style="position:absolute;margin-left:411.5pt;margin-top:10.65pt;width:138.65pt;height:100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" filled="f" stroked="f">
                <v:textbox>
                  <w:txbxContent>
                    <w:p w:rsidR="00003161" w:rsidRPr="00003161" w:rsidRDefault="00003161" w:rsidP="00003161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003161">
                        <w:rPr>
                          <w:spacing w:val="-3"/>
                        </w:rPr>
                        <w:t xml:space="preserve">W 2019 r. </w:t>
                      </w:r>
                      <w:r w:rsidR="00603EB2" w:rsidRPr="00003161">
                        <w:rPr>
                          <w:spacing w:val="-3"/>
                        </w:rPr>
                        <w:t>najw</w:t>
                      </w:r>
                      <w:r w:rsidR="00603EB2">
                        <w:rPr>
                          <w:spacing w:val="-3"/>
                        </w:rPr>
                        <w:t>iększy</w:t>
                      </w:r>
                      <w:r w:rsidR="00603EB2" w:rsidRPr="00003161">
                        <w:rPr>
                          <w:spacing w:val="-3"/>
                        </w:rPr>
                        <w:t xml:space="preserve"> wzrost liczby pracujących w stosunku do 2018 r.</w:t>
                      </w:r>
                      <w:r w:rsidR="00603EB2">
                        <w:rPr>
                          <w:spacing w:val="-3"/>
                        </w:rPr>
                        <w:t xml:space="preserve"> </w:t>
                      </w:r>
                      <w:r w:rsidR="00603EB2" w:rsidRPr="00003161">
                        <w:rPr>
                          <w:spacing w:val="-3"/>
                        </w:rPr>
                        <w:t xml:space="preserve">zanotowano </w:t>
                      </w:r>
                      <w:r w:rsidRPr="00003161">
                        <w:rPr>
                          <w:spacing w:val="-3"/>
                        </w:rPr>
                        <w:t>w sekcj</w:t>
                      </w:r>
                      <w:r w:rsidR="00603EB2" w:rsidRPr="00175B2D">
                        <w:rPr>
                          <w:spacing w:val="-3"/>
                        </w:rPr>
                        <w:t>ach</w:t>
                      </w:r>
                      <w:r w:rsidRPr="00003161">
                        <w:rPr>
                          <w:spacing w:val="-3"/>
                        </w:rPr>
                        <w:t xml:space="preserve"> Transport i gospodarka</w:t>
                      </w:r>
                      <w:r w:rsidR="00603EB2">
                        <w:rPr>
                          <w:spacing w:val="-3"/>
                        </w:rPr>
                        <w:t xml:space="preserve"> </w:t>
                      </w:r>
                      <w:r w:rsidR="00447682">
                        <w:rPr>
                          <w:spacing w:val="-3"/>
                        </w:rPr>
                        <w:t>magazynowa</w:t>
                      </w:r>
                      <w:r w:rsidR="00447682" w:rsidRPr="00003161">
                        <w:rPr>
                          <w:spacing w:val="-3"/>
                        </w:rPr>
                        <w:t xml:space="preserve"> </w:t>
                      </w:r>
                      <w:r w:rsidR="00603EB2">
                        <w:rPr>
                          <w:spacing w:val="-3"/>
                        </w:rPr>
                        <w:t xml:space="preserve">oraz </w:t>
                      </w:r>
                      <w:r w:rsidR="00603EB2" w:rsidRPr="00175B2D">
                        <w:rPr>
                          <w:spacing w:val="-3"/>
                        </w:rPr>
                        <w:t xml:space="preserve">Informacja </w:t>
                      </w:r>
                      <w:r w:rsidR="00447682">
                        <w:rPr>
                          <w:spacing w:val="-3"/>
                        </w:rPr>
                        <w:br/>
                      </w:r>
                      <w:r w:rsidR="00603EB2" w:rsidRPr="00175B2D">
                        <w:rPr>
                          <w:spacing w:val="-3"/>
                        </w:rPr>
                        <w:t>i komunikacja</w:t>
                      </w:r>
                      <w:r w:rsidRPr="00175B2D">
                        <w:rPr>
                          <w:spacing w:val="-3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C47F7">
        <w:rPr>
          <w:color w:val="000000"/>
        </w:rPr>
        <w:t>W 2019 r.</w:t>
      </w:r>
      <w:r w:rsidR="00A70192">
        <w:rPr>
          <w:color w:val="000000"/>
        </w:rPr>
        <w:t xml:space="preserve"> liczba pracujących wzrosła względem 2018 r. w większości sekcji. Do</w:t>
      </w:r>
      <w:r w:rsidR="00A70192" w:rsidRPr="00003161">
        <w:rPr>
          <w:color w:val="000000"/>
        </w:rPr>
        <w:t xml:space="preserve"> </w:t>
      </w:r>
      <w:r w:rsidR="00003161" w:rsidRPr="00003161">
        <w:rPr>
          <w:color w:val="000000"/>
        </w:rPr>
        <w:t xml:space="preserve">sekcji o </w:t>
      </w:r>
      <w:r w:rsidR="00A70192" w:rsidRPr="00003161">
        <w:rPr>
          <w:color w:val="000000"/>
        </w:rPr>
        <w:t>najw</w:t>
      </w:r>
      <w:r w:rsidR="00A70192">
        <w:rPr>
          <w:color w:val="000000"/>
        </w:rPr>
        <w:t>iększym</w:t>
      </w:r>
      <w:r w:rsidR="00A70192" w:rsidRPr="00003161">
        <w:rPr>
          <w:color w:val="000000"/>
        </w:rPr>
        <w:t xml:space="preserve"> </w:t>
      </w:r>
      <w:r w:rsidR="00003161" w:rsidRPr="00003161">
        <w:rPr>
          <w:color w:val="000000"/>
        </w:rPr>
        <w:t xml:space="preserve">wzroście liczby pracujących </w:t>
      </w:r>
      <w:r w:rsidR="00A70192">
        <w:rPr>
          <w:color w:val="000000"/>
        </w:rPr>
        <w:t>(</w:t>
      </w:r>
      <w:r w:rsidR="00A70192" w:rsidRPr="00003161">
        <w:rPr>
          <w:color w:val="000000"/>
        </w:rPr>
        <w:t>po 3,7%</w:t>
      </w:r>
      <w:r w:rsidR="00A70192">
        <w:rPr>
          <w:color w:val="000000"/>
        </w:rPr>
        <w:t>)</w:t>
      </w:r>
      <w:r w:rsidR="00A70192" w:rsidRPr="00003161">
        <w:rPr>
          <w:color w:val="000000"/>
        </w:rPr>
        <w:t xml:space="preserve"> </w:t>
      </w:r>
      <w:r w:rsidR="00A70192">
        <w:rPr>
          <w:color w:val="000000"/>
        </w:rPr>
        <w:t>należały</w:t>
      </w:r>
      <w:r w:rsidR="00003161" w:rsidRPr="00003161">
        <w:rPr>
          <w:color w:val="000000"/>
        </w:rPr>
        <w:t xml:space="preserve"> Transport i gospodarka magazynowa </w:t>
      </w:r>
      <w:r w:rsidR="00A70192">
        <w:rPr>
          <w:color w:val="000000"/>
        </w:rPr>
        <w:t>oraz</w:t>
      </w:r>
      <w:r w:rsidR="00003161" w:rsidRPr="00003161">
        <w:rPr>
          <w:color w:val="000000"/>
        </w:rPr>
        <w:t xml:space="preserve"> Informacja i komunikacja</w:t>
      </w:r>
      <w:r w:rsidR="00A70192">
        <w:rPr>
          <w:color w:val="000000"/>
        </w:rPr>
        <w:t xml:space="preserve">. </w:t>
      </w:r>
      <w:r w:rsidR="00BC47F7">
        <w:rPr>
          <w:color w:val="000000"/>
        </w:rPr>
        <w:t>O ponad 3% wzrosła również liczba pracując</w:t>
      </w:r>
      <w:r w:rsidR="009741B1">
        <w:rPr>
          <w:color w:val="000000"/>
        </w:rPr>
        <w:t xml:space="preserve">ych w skupiającej nieco ponad </w:t>
      </w:r>
      <w:r w:rsidR="00E54D10">
        <w:rPr>
          <w:color w:val="000000"/>
        </w:rPr>
        <w:t>0,3 mln</w:t>
      </w:r>
      <w:r w:rsidR="009741B1">
        <w:rPr>
          <w:color w:val="000000"/>
        </w:rPr>
        <w:t xml:space="preserve"> </w:t>
      </w:r>
      <w:r w:rsidR="00BC47F7">
        <w:rPr>
          <w:color w:val="000000"/>
        </w:rPr>
        <w:t xml:space="preserve">pracujących </w:t>
      </w:r>
      <w:r w:rsidR="00003161" w:rsidRPr="00003161">
        <w:rPr>
          <w:color w:val="000000"/>
        </w:rPr>
        <w:t>sekc</w:t>
      </w:r>
      <w:bookmarkStart w:id="0" w:name="_GoBack"/>
      <w:bookmarkEnd w:id="0"/>
      <w:r w:rsidR="00003161" w:rsidRPr="00003161">
        <w:rPr>
          <w:color w:val="000000"/>
        </w:rPr>
        <w:t>ji Zakwaterowanie i gastronomia</w:t>
      </w:r>
      <w:r w:rsidR="00003161" w:rsidRPr="00003161">
        <w:rPr>
          <w:color w:val="000000"/>
          <w:vertAlign w:val="superscript"/>
        </w:rPr>
        <w:t>∆</w:t>
      </w:r>
      <w:r w:rsidR="00003161" w:rsidRPr="00003161">
        <w:rPr>
          <w:color w:val="000000"/>
        </w:rPr>
        <w:t xml:space="preserve">. </w:t>
      </w:r>
      <w:r w:rsidR="00BC47F7">
        <w:rPr>
          <w:color w:val="000000"/>
        </w:rPr>
        <w:t xml:space="preserve">Względem roku poprzedniego </w:t>
      </w:r>
      <w:r w:rsidR="00BC47F7" w:rsidRPr="00003161">
        <w:rPr>
          <w:color w:val="000000"/>
        </w:rPr>
        <w:t>liczb</w:t>
      </w:r>
      <w:r w:rsidR="00BC47F7">
        <w:rPr>
          <w:color w:val="000000"/>
        </w:rPr>
        <w:t xml:space="preserve">a pracujących zmniejszyła się </w:t>
      </w:r>
      <w:r w:rsidR="00003161" w:rsidRPr="00003161">
        <w:rPr>
          <w:color w:val="000000"/>
        </w:rPr>
        <w:t>w trzech sekcj</w:t>
      </w:r>
      <w:r w:rsidR="00BC47F7">
        <w:rPr>
          <w:color w:val="000000"/>
        </w:rPr>
        <w:t>ach</w:t>
      </w:r>
      <w:r w:rsidR="00522E2C">
        <w:rPr>
          <w:color w:val="000000"/>
        </w:rPr>
        <w:t>.</w:t>
      </w:r>
      <w:r w:rsidR="00003161" w:rsidRPr="00003161">
        <w:rPr>
          <w:color w:val="000000"/>
        </w:rPr>
        <w:t xml:space="preserve"> </w:t>
      </w:r>
      <w:r w:rsidR="00522E2C">
        <w:rPr>
          <w:color w:val="000000"/>
        </w:rPr>
        <w:t xml:space="preserve">W </w:t>
      </w:r>
      <w:r w:rsidR="00003161" w:rsidRPr="00003161">
        <w:rPr>
          <w:color w:val="000000"/>
        </w:rPr>
        <w:t xml:space="preserve">sekcji Działalność finansowa i ubezpieczeniowa </w:t>
      </w:r>
      <w:r w:rsidR="00522E2C">
        <w:rPr>
          <w:color w:val="000000"/>
        </w:rPr>
        <w:t>był to spadek o 0,9%</w:t>
      </w:r>
      <w:r w:rsidR="00BC47F7">
        <w:rPr>
          <w:color w:val="000000"/>
        </w:rPr>
        <w:t>,</w:t>
      </w:r>
      <w:r w:rsidR="00522E2C">
        <w:rPr>
          <w:color w:val="000000"/>
        </w:rPr>
        <w:t xml:space="preserve"> a w sekcjach </w:t>
      </w:r>
      <w:r w:rsidR="00003161" w:rsidRPr="00003161">
        <w:rPr>
          <w:color w:val="000000"/>
        </w:rPr>
        <w:t>Obsługa rynku nieruchomości</w:t>
      </w:r>
      <w:r w:rsidR="00003161" w:rsidRPr="00003161">
        <w:rPr>
          <w:color w:val="000000"/>
          <w:vertAlign w:val="superscript"/>
        </w:rPr>
        <w:t>∆</w:t>
      </w:r>
      <w:r w:rsidR="00003161" w:rsidRPr="00003161">
        <w:rPr>
          <w:color w:val="000000"/>
        </w:rPr>
        <w:t xml:space="preserve"> oraz Rolnictwo, le</w:t>
      </w:r>
      <w:r w:rsidR="00522E2C">
        <w:rPr>
          <w:color w:val="000000"/>
        </w:rPr>
        <w:t xml:space="preserve">śnictwo, łowiectwo i rybactwo </w:t>
      </w:r>
      <w:r w:rsidR="00003161" w:rsidRPr="00003161">
        <w:rPr>
          <w:color w:val="000000"/>
        </w:rPr>
        <w:t>spadek po 0,2%.</w:t>
      </w:r>
      <w:r w:rsidR="00A70192" w:rsidRPr="00A70192">
        <w:rPr>
          <w:color w:val="000000"/>
        </w:rPr>
        <w:t xml:space="preserve"> </w:t>
      </w:r>
      <w:r w:rsidR="00BC47F7">
        <w:rPr>
          <w:color w:val="000000"/>
        </w:rPr>
        <w:t>W 2019 r. n</w:t>
      </w:r>
      <w:r w:rsidR="00A70192">
        <w:rPr>
          <w:color w:val="000000"/>
        </w:rPr>
        <w:t>ajwiększą liczbę pracujących skupiał</w:t>
      </w:r>
      <w:r w:rsidR="0053168E">
        <w:rPr>
          <w:color w:val="000000"/>
        </w:rPr>
        <w:t>o</w:t>
      </w:r>
      <w:r w:rsidR="00A70192">
        <w:rPr>
          <w:color w:val="000000"/>
        </w:rPr>
        <w:t xml:space="preserve"> nadal</w:t>
      </w:r>
      <w:r w:rsidR="0053168E">
        <w:rPr>
          <w:color w:val="000000"/>
        </w:rPr>
        <w:t xml:space="preserve"> Przetwórstwo przemysłowe</w:t>
      </w:r>
      <w:r>
        <w:rPr>
          <w:color w:val="000000"/>
        </w:rPr>
        <w:t xml:space="preserve">. </w:t>
      </w:r>
      <w:r w:rsidR="00E75C2D">
        <w:rPr>
          <w:color w:val="000000"/>
        </w:rPr>
        <w:t>Pracujący w tej sekcji stanowili</w:t>
      </w:r>
      <w:r>
        <w:rPr>
          <w:color w:val="000000"/>
        </w:rPr>
        <w:t xml:space="preserve"> </w:t>
      </w:r>
      <w:r w:rsidR="00175B2D">
        <w:rPr>
          <w:color w:val="000000"/>
        </w:rPr>
        <w:t>17,6% o</w:t>
      </w:r>
      <w:r>
        <w:rPr>
          <w:color w:val="000000"/>
        </w:rPr>
        <w:t>gółu pracujących w gospodarce narodowej</w:t>
      </w:r>
      <w:r w:rsidR="00A70192">
        <w:rPr>
          <w:color w:val="000000"/>
        </w:rPr>
        <w:t>.</w:t>
      </w:r>
    </w:p>
    <w:p w:rsidR="00BC7796" w:rsidRDefault="00BC7796" w:rsidP="002F77A4">
      <w:pPr>
        <w:rPr>
          <w:b/>
          <w:spacing w:val="-2"/>
          <w:sz w:val="18"/>
          <w:szCs w:val="18"/>
        </w:rPr>
      </w:pPr>
    </w:p>
    <w:p w:rsidR="00BC7796" w:rsidRDefault="00522E2C" w:rsidP="005A44AD">
      <w:pPr>
        <w:ind w:left="709" w:hanging="709"/>
        <w:rPr>
          <w:spacing w:val="-2"/>
          <w:sz w:val="18"/>
          <w:szCs w:val="18"/>
        </w:rPr>
      </w:pPr>
      <w:r w:rsidRPr="008067B6">
        <w:rPr>
          <w:b/>
          <w:spacing w:val="-2"/>
          <w:sz w:val="18"/>
          <w:szCs w:val="18"/>
        </w:rPr>
        <w:t xml:space="preserve">Wykres 1. </w:t>
      </w:r>
      <w:r w:rsidR="00CA5FD5">
        <w:rPr>
          <w:b/>
          <w:spacing w:val="-2"/>
          <w:sz w:val="18"/>
          <w:szCs w:val="18"/>
        </w:rPr>
        <w:t>Pracujący</w:t>
      </w:r>
      <w:r w:rsidR="00BC7796">
        <w:rPr>
          <w:b/>
          <w:spacing w:val="-2"/>
          <w:sz w:val="18"/>
          <w:szCs w:val="18"/>
        </w:rPr>
        <w:t xml:space="preserve"> w gospodarce narodowej </w:t>
      </w:r>
      <w:r w:rsidR="00A70192">
        <w:rPr>
          <w:b/>
          <w:spacing w:val="-2"/>
          <w:sz w:val="18"/>
          <w:szCs w:val="18"/>
        </w:rPr>
        <w:t xml:space="preserve">według sekcji PKD </w:t>
      </w:r>
      <w:r w:rsidR="00BC7796">
        <w:rPr>
          <w:b/>
          <w:spacing w:val="-2"/>
          <w:sz w:val="18"/>
          <w:szCs w:val="18"/>
        </w:rPr>
        <w:t xml:space="preserve">w 2019 r. </w:t>
      </w:r>
      <w:r w:rsidR="00786B31">
        <w:rPr>
          <w:b/>
          <w:spacing w:val="-2"/>
          <w:sz w:val="18"/>
          <w:szCs w:val="18"/>
        </w:rPr>
        <w:t>– dane wstępne</w:t>
      </w:r>
      <w:r w:rsidRPr="008067B6">
        <w:rPr>
          <w:b/>
          <w:spacing w:val="-2"/>
          <w:sz w:val="18"/>
          <w:szCs w:val="18"/>
        </w:rPr>
        <w:br/>
      </w:r>
      <w:r w:rsidRPr="005A44AD">
        <w:rPr>
          <w:spacing w:val="-2"/>
          <w:sz w:val="18"/>
          <w:szCs w:val="18"/>
        </w:rPr>
        <w:t>Stan na</w:t>
      </w:r>
      <w:r w:rsidR="008067B6" w:rsidRPr="005A44AD">
        <w:rPr>
          <w:spacing w:val="-2"/>
          <w:sz w:val="18"/>
          <w:szCs w:val="18"/>
        </w:rPr>
        <w:t xml:space="preserve"> </w:t>
      </w:r>
      <w:r w:rsidR="00BC7796" w:rsidRPr="005A44AD">
        <w:rPr>
          <w:spacing w:val="-2"/>
          <w:sz w:val="18"/>
          <w:szCs w:val="18"/>
        </w:rPr>
        <w:t>31 grudnia</w:t>
      </w:r>
    </w:p>
    <w:p w:rsidR="000E713E" w:rsidRDefault="008E03B0" w:rsidP="002F77A4">
      <w:pPr>
        <w:rPr>
          <w:color w:val="000000"/>
          <w:sz w:val="16"/>
        </w:rPr>
      </w:pPr>
      <w:r>
        <w:rPr>
          <w:noProof/>
          <w:color w:val="000000"/>
          <w:sz w:val="16"/>
          <w:lang w:eastAsia="pl-PL"/>
        </w:rPr>
        <w:drawing>
          <wp:anchor distT="0" distB="0" distL="114300" distR="114300" simplePos="0" relativeHeight="251682304" behindDoc="1" locked="0" layoutInCell="1" allowOverlap="1" wp14:anchorId="3682012D" wp14:editId="3473FE07">
            <wp:simplePos x="0" y="0"/>
            <wp:positionH relativeFrom="column">
              <wp:posOffset>-85725</wp:posOffset>
            </wp:positionH>
            <wp:positionV relativeFrom="paragraph">
              <wp:posOffset>31750</wp:posOffset>
            </wp:positionV>
            <wp:extent cx="5753100" cy="2501068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ykresy_1_pl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145" cy="2514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13E" w:rsidRDefault="000E713E" w:rsidP="002F77A4">
      <w:pPr>
        <w:rPr>
          <w:color w:val="000000"/>
          <w:sz w:val="16"/>
        </w:rPr>
      </w:pPr>
    </w:p>
    <w:p w:rsidR="000E713E" w:rsidRDefault="000E713E" w:rsidP="002F77A4">
      <w:pPr>
        <w:rPr>
          <w:color w:val="000000"/>
          <w:sz w:val="16"/>
        </w:rPr>
      </w:pPr>
    </w:p>
    <w:p w:rsidR="000E713E" w:rsidRDefault="000E713E" w:rsidP="002F77A4">
      <w:pPr>
        <w:rPr>
          <w:color w:val="000000"/>
          <w:sz w:val="16"/>
        </w:rPr>
      </w:pPr>
    </w:p>
    <w:p w:rsidR="000E713E" w:rsidRDefault="000E713E" w:rsidP="002F77A4">
      <w:pPr>
        <w:rPr>
          <w:color w:val="000000"/>
          <w:sz w:val="16"/>
        </w:rPr>
      </w:pPr>
    </w:p>
    <w:p w:rsidR="000E713E" w:rsidRDefault="000E713E" w:rsidP="002F77A4">
      <w:pPr>
        <w:rPr>
          <w:color w:val="000000"/>
          <w:sz w:val="16"/>
        </w:rPr>
      </w:pPr>
    </w:p>
    <w:p w:rsidR="000E713E" w:rsidRDefault="000E713E" w:rsidP="002F77A4">
      <w:pPr>
        <w:rPr>
          <w:color w:val="000000"/>
          <w:sz w:val="16"/>
        </w:rPr>
      </w:pPr>
    </w:p>
    <w:p w:rsidR="000E713E" w:rsidRPr="000E713E" w:rsidRDefault="000E713E" w:rsidP="002F77A4">
      <w:pPr>
        <w:rPr>
          <w:color w:val="000000"/>
          <w:sz w:val="10"/>
        </w:rPr>
      </w:pPr>
    </w:p>
    <w:p w:rsidR="00691323" w:rsidRDefault="00691323" w:rsidP="002F77A4">
      <w:pPr>
        <w:rPr>
          <w:color w:val="000000"/>
          <w:sz w:val="10"/>
        </w:rPr>
      </w:pPr>
    </w:p>
    <w:p w:rsidR="00EE69F8" w:rsidRPr="000E713E" w:rsidRDefault="000D6CE0" w:rsidP="002F77A4">
      <w:pPr>
        <w:rPr>
          <w:color w:val="000000"/>
          <w:sz w:val="10"/>
        </w:rPr>
      </w:pPr>
      <w:r w:rsidRPr="000E713E">
        <w:rPr>
          <w:color w:val="000000"/>
          <w:sz w:val="10"/>
        </w:rPr>
        <w:t>a Uszeregowane według liczby pracujących.</w:t>
      </w:r>
    </w:p>
    <w:p w:rsidR="001C2537" w:rsidRDefault="00003161">
      <w:pPr>
        <w:rPr>
          <w:color w:val="000000"/>
        </w:rPr>
      </w:pPr>
      <w:r w:rsidRPr="006102E5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60E534D9" wp14:editId="54294EA9">
                <wp:simplePos x="0" y="0"/>
                <wp:positionH relativeFrom="column">
                  <wp:posOffset>5215255</wp:posOffset>
                </wp:positionH>
                <wp:positionV relativeFrom="paragraph">
                  <wp:posOffset>88265</wp:posOffset>
                </wp:positionV>
                <wp:extent cx="1760855" cy="909955"/>
                <wp:effectExtent l="0" t="0" r="0" b="4445"/>
                <wp:wrapTight wrapText="bothSides">
                  <wp:wrapPolygon edited="0">
                    <wp:start x="701" y="0"/>
                    <wp:lineTo x="701" y="21253"/>
                    <wp:lineTo x="20798" y="21253"/>
                    <wp:lineTo x="20798" y="0"/>
                    <wp:lineTo x="701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909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161" w:rsidRPr="00003161" w:rsidRDefault="00003161" w:rsidP="00003161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003161">
                              <w:rPr>
                                <w:spacing w:val="-3"/>
                              </w:rPr>
                              <w:t>Przeciętne zatrudnienie uwzględnia pracowników pełnozatrudnionych oraz niepełnozatrudnionych w przeliczeniu na pełne etaty</w:t>
                            </w:r>
                          </w:p>
                          <w:p w:rsidR="00003161" w:rsidRPr="00003161" w:rsidRDefault="00003161" w:rsidP="00003161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E534D9" id="_x0000_s1028" type="#_x0000_t202" style="position:absolute;margin-left:410.65pt;margin-top:6.95pt;width:138.65pt;height:71.6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" filled="f" stroked="f">
                <v:textbox>
                  <w:txbxContent>
                    <w:p w:rsidR="00003161" w:rsidRPr="00003161" w:rsidRDefault="00003161" w:rsidP="00003161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003161">
                        <w:rPr>
                          <w:spacing w:val="-3"/>
                        </w:rPr>
                        <w:t>Przeciętne zatrudnienie uwzględnia pracowników pełnozatrudnionych oraz niepełnozatrudnionych w przeliczeniu na pełne etaty</w:t>
                      </w:r>
                    </w:p>
                    <w:p w:rsidR="00003161" w:rsidRPr="00003161" w:rsidRDefault="00003161" w:rsidP="00003161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003161">
        <w:rPr>
          <w:color w:val="000000"/>
        </w:rPr>
        <w:t>W 2019 r. przeciętne zatrudnienie w Polsce wyniosło 10,8 mln</w:t>
      </w:r>
      <w:r w:rsidR="00603EB2">
        <w:rPr>
          <w:color w:val="000000"/>
        </w:rPr>
        <w:t xml:space="preserve"> etatów</w:t>
      </w:r>
      <w:r w:rsidRPr="00003161">
        <w:rPr>
          <w:color w:val="000000"/>
        </w:rPr>
        <w:t xml:space="preserve">. Było to więcej o 1,5% </w:t>
      </w:r>
      <w:r w:rsidRPr="00003161">
        <w:rPr>
          <w:color w:val="000000"/>
        </w:rPr>
        <w:br/>
        <w:t xml:space="preserve">w stosunku do poprzedniego roku. </w:t>
      </w:r>
      <w:r w:rsidR="00BC47F7">
        <w:rPr>
          <w:color w:val="000000"/>
        </w:rPr>
        <w:t xml:space="preserve">W większości sekcji </w:t>
      </w:r>
      <w:r w:rsidR="00BC47F7" w:rsidRPr="00003161">
        <w:rPr>
          <w:color w:val="000000"/>
        </w:rPr>
        <w:t xml:space="preserve">przeciętne zatrudnienie </w:t>
      </w:r>
      <w:r w:rsidR="00BC47F7">
        <w:rPr>
          <w:color w:val="000000"/>
        </w:rPr>
        <w:t xml:space="preserve">wzrosło. </w:t>
      </w:r>
      <w:r w:rsidR="00175B2D">
        <w:rPr>
          <w:color w:val="000000"/>
        </w:rPr>
        <w:br/>
      </w:r>
      <w:r w:rsidR="00BC47F7" w:rsidRPr="00003161">
        <w:rPr>
          <w:color w:val="000000"/>
        </w:rPr>
        <w:t>W analizowanym okresie najwyższy wzro</w:t>
      </w:r>
      <w:r w:rsidR="00BC47F7">
        <w:rPr>
          <w:color w:val="000000"/>
        </w:rPr>
        <w:t>st</w:t>
      </w:r>
      <w:r w:rsidR="00BC47F7" w:rsidRPr="00003161">
        <w:rPr>
          <w:color w:val="000000"/>
        </w:rPr>
        <w:t xml:space="preserve"> przeciętnego zatrudnienia </w:t>
      </w:r>
      <w:r w:rsidR="00BC47F7">
        <w:rPr>
          <w:color w:val="000000"/>
        </w:rPr>
        <w:t xml:space="preserve">miał miejsce w sekcjach </w:t>
      </w:r>
      <w:r w:rsidR="00BC47F7" w:rsidRPr="00003161">
        <w:rPr>
          <w:color w:val="000000"/>
        </w:rPr>
        <w:t>Informacja i komunikacja oraz Transport i gospodarka magazynowa</w:t>
      </w:r>
      <w:r w:rsidR="00175B2D">
        <w:rPr>
          <w:color w:val="000000"/>
        </w:rPr>
        <w:t xml:space="preserve"> –</w:t>
      </w:r>
      <w:r w:rsidR="00C956FF">
        <w:rPr>
          <w:color w:val="000000"/>
        </w:rPr>
        <w:t xml:space="preserve"> </w:t>
      </w:r>
      <w:r w:rsidR="00BC47F7" w:rsidRPr="00003161">
        <w:rPr>
          <w:color w:val="000000"/>
        </w:rPr>
        <w:t xml:space="preserve">odpowiednio </w:t>
      </w:r>
      <w:r w:rsidR="00175B2D">
        <w:rPr>
          <w:color w:val="000000"/>
        </w:rPr>
        <w:br/>
      </w:r>
      <w:r w:rsidR="00BC47F7" w:rsidRPr="00003161">
        <w:rPr>
          <w:color w:val="000000"/>
        </w:rPr>
        <w:t>o 5,3% oraz 4,5%.</w:t>
      </w:r>
      <w:r w:rsidR="00C956FF">
        <w:rPr>
          <w:color w:val="000000"/>
        </w:rPr>
        <w:t xml:space="preserve"> W</w:t>
      </w:r>
      <w:r w:rsidRPr="00003161">
        <w:rPr>
          <w:color w:val="000000"/>
        </w:rPr>
        <w:t xml:space="preserve"> stosunku do 2018 r. </w:t>
      </w:r>
      <w:r w:rsidR="00C956FF">
        <w:rPr>
          <w:color w:val="000000"/>
        </w:rPr>
        <w:t>przeciętne zatrudnienie zmniejszyło się w pięciu sekcjach</w:t>
      </w:r>
      <w:r w:rsidRPr="00003161">
        <w:rPr>
          <w:color w:val="000000"/>
        </w:rPr>
        <w:t xml:space="preserve">, przy czym </w:t>
      </w:r>
      <w:r w:rsidR="00C956FF" w:rsidRPr="00003161">
        <w:rPr>
          <w:color w:val="000000"/>
        </w:rPr>
        <w:t>najw</w:t>
      </w:r>
      <w:r w:rsidR="00C956FF">
        <w:rPr>
          <w:color w:val="000000"/>
        </w:rPr>
        <w:t>ięcej</w:t>
      </w:r>
      <w:r w:rsidR="00C956FF" w:rsidRPr="00003161">
        <w:rPr>
          <w:color w:val="000000"/>
        </w:rPr>
        <w:t xml:space="preserve"> </w:t>
      </w:r>
      <w:r w:rsidRPr="00003161">
        <w:rPr>
          <w:color w:val="000000"/>
        </w:rPr>
        <w:t>w sekcji Administrowanie i działalność wspierająca</w:t>
      </w:r>
      <w:r w:rsidRPr="00003161">
        <w:rPr>
          <w:color w:val="000000"/>
          <w:vertAlign w:val="superscript"/>
        </w:rPr>
        <w:t>∆</w:t>
      </w:r>
      <w:r w:rsidRPr="00003161">
        <w:rPr>
          <w:color w:val="000000"/>
        </w:rPr>
        <w:t xml:space="preserve"> (o 2,2%). Wśród pozostałych sekcji spadek nie był większy niż 1,5%. </w:t>
      </w:r>
    </w:p>
    <w:p w:rsidR="00862897" w:rsidRDefault="00862897" w:rsidP="00522E2C">
      <w:pPr>
        <w:rPr>
          <w:b/>
          <w:color w:val="000000"/>
        </w:rPr>
      </w:pPr>
    </w:p>
    <w:p w:rsidR="000E713E" w:rsidRDefault="000E713E" w:rsidP="005A44AD">
      <w:pPr>
        <w:ind w:left="851" w:hanging="851"/>
        <w:rPr>
          <w:b/>
          <w:color w:val="000000"/>
        </w:rPr>
      </w:pPr>
    </w:p>
    <w:p w:rsidR="00DB1F62" w:rsidRDefault="00DB1F62" w:rsidP="005A44AD">
      <w:pPr>
        <w:ind w:left="851" w:hanging="851"/>
        <w:rPr>
          <w:b/>
          <w:color w:val="000000"/>
        </w:rPr>
      </w:pPr>
    </w:p>
    <w:p w:rsidR="00862897" w:rsidRDefault="000A0F3E" w:rsidP="005A44AD">
      <w:pPr>
        <w:ind w:left="851" w:hanging="851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lang w:eastAsia="pl-PL"/>
        </w:rPr>
        <w:lastRenderedPageBreak/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301625</wp:posOffset>
            </wp:positionV>
            <wp:extent cx="5743575" cy="2338155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ykresy (002)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33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E2C" w:rsidRPr="00786B31">
        <w:rPr>
          <w:b/>
          <w:color w:val="000000"/>
          <w:sz w:val="18"/>
        </w:rPr>
        <w:t xml:space="preserve">Wykres 2. </w:t>
      </w:r>
      <w:r w:rsidR="00EE69F8" w:rsidRPr="00786B31">
        <w:rPr>
          <w:b/>
          <w:color w:val="000000"/>
          <w:sz w:val="18"/>
        </w:rPr>
        <w:t>Przeciętne</w:t>
      </w:r>
      <w:r w:rsidR="00BC7796" w:rsidRPr="00786B31">
        <w:rPr>
          <w:b/>
          <w:color w:val="000000"/>
          <w:sz w:val="18"/>
        </w:rPr>
        <w:t xml:space="preserve"> zatrudni</w:t>
      </w:r>
      <w:r w:rsidR="00EE69F8" w:rsidRPr="00786B31">
        <w:rPr>
          <w:b/>
          <w:color w:val="000000"/>
          <w:sz w:val="18"/>
        </w:rPr>
        <w:t>enie</w:t>
      </w:r>
      <w:r w:rsidR="00BC7796" w:rsidRPr="00786B31">
        <w:rPr>
          <w:b/>
          <w:color w:val="000000"/>
          <w:sz w:val="18"/>
        </w:rPr>
        <w:t xml:space="preserve"> w gospodarce narodowej </w:t>
      </w:r>
      <w:r w:rsidR="00603EB2">
        <w:rPr>
          <w:b/>
          <w:color w:val="000000"/>
          <w:sz w:val="18"/>
        </w:rPr>
        <w:t xml:space="preserve">według sekcji </w:t>
      </w:r>
      <w:r w:rsidR="00175B2D">
        <w:rPr>
          <w:b/>
          <w:color w:val="000000"/>
          <w:sz w:val="18"/>
        </w:rPr>
        <w:t xml:space="preserve">PKD </w:t>
      </w:r>
      <w:r w:rsidR="00BC7796" w:rsidRPr="00786B31">
        <w:rPr>
          <w:b/>
          <w:color w:val="000000"/>
          <w:sz w:val="18"/>
          <w:szCs w:val="18"/>
        </w:rPr>
        <w:t xml:space="preserve">w 2019 r. </w:t>
      </w:r>
      <w:r w:rsidR="00786B31" w:rsidRPr="00786B31">
        <w:rPr>
          <w:b/>
          <w:color w:val="000000"/>
          <w:sz w:val="18"/>
          <w:szCs w:val="18"/>
        </w:rPr>
        <w:t>– dane wstępne</w:t>
      </w:r>
    </w:p>
    <w:p w:rsidR="000E713E" w:rsidRDefault="00A838E4" w:rsidP="000D6CE0">
      <w:pPr>
        <w:rPr>
          <w:color w:val="000000"/>
          <w:sz w:val="16"/>
        </w:rPr>
      </w:pPr>
      <w:r w:rsidRPr="00175B2D">
        <w:rPr>
          <w:color w:val="000000"/>
          <w:sz w:val="16"/>
        </w:rPr>
        <w:t xml:space="preserve"> </w:t>
      </w:r>
    </w:p>
    <w:p w:rsidR="000E713E" w:rsidRDefault="000E713E" w:rsidP="000D6CE0">
      <w:pPr>
        <w:rPr>
          <w:color w:val="000000"/>
          <w:sz w:val="16"/>
        </w:rPr>
      </w:pPr>
    </w:p>
    <w:p w:rsidR="000E713E" w:rsidRDefault="000E713E" w:rsidP="000D6CE0">
      <w:pPr>
        <w:rPr>
          <w:color w:val="000000"/>
          <w:sz w:val="16"/>
        </w:rPr>
      </w:pPr>
    </w:p>
    <w:p w:rsidR="000E713E" w:rsidRDefault="000E713E" w:rsidP="000D6CE0">
      <w:pPr>
        <w:rPr>
          <w:color w:val="000000"/>
          <w:sz w:val="16"/>
        </w:rPr>
      </w:pPr>
    </w:p>
    <w:p w:rsidR="000E713E" w:rsidRDefault="000E713E" w:rsidP="000D6CE0">
      <w:pPr>
        <w:rPr>
          <w:color w:val="000000"/>
          <w:sz w:val="16"/>
        </w:rPr>
      </w:pPr>
    </w:p>
    <w:p w:rsidR="000E713E" w:rsidRDefault="000E713E" w:rsidP="000D6CE0">
      <w:pPr>
        <w:rPr>
          <w:color w:val="000000"/>
          <w:sz w:val="16"/>
        </w:rPr>
      </w:pPr>
    </w:p>
    <w:p w:rsidR="000E713E" w:rsidRDefault="000E713E" w:rsidP="000D6CE0">
      <w:pPr>
        <w:rPr>
          <w:color w:val="000000"/>
          <w:sz w:val="16"/>
        </w:rPr>
      </w:pPr>
    </w:p>
    <w:p w:rsidR="00DB1F62" w:rsidRDefault="000A0F3E" w:rsidP="000A0F3E">
      <w:pPr>
        <w:tabs>
          <w:tab w:val="left" w:pos="1080"/>
        </w:tabs>
        <w:rPr>
          <w:color w:val="000000"/>
          <w:sz w:val="10"/>
        </w:rPr>
      </w:pPr>
      <w:r>
        <w:rPr>
          <w:color w:val="000000"/>
          <w:sz w:val="10"/>
        </w:rPr>
        <w:tab/>
      </w:r>
      <w:r w:rsidR="00691323">
        <w:rPr>
          <w:color w:val="000000"/>
          <w:sz w:val="10"/>
        </w:rPr>
        <w:br/>
      </w:r>
    </w:p>
    <w:p w:rsidR="000D6CE0" w:rsidRPr="000E713E" w:rsidRDefault="000D6CE0" w:rsidP="000A0F3E">
      <w:pPr>
        <w:tabs>
          <w:tab w:val="left" w:pos="1080"/>
        </w:tabs>
        <w:rPr>
          <w:color w:val="000000"/>
          <w:sz w:val="10"/>
        </w:rPr>
      </w:pPr>
      <w:r w:rsidRPr="000E713E">
        <w:rPr>
          <w:color w:val="000000"/>
          <w:sz w:val="10"/>
        </w:rPr>
        <w:t>a Uszeregowane według liczby pracujących.</w:t>
      </w:r>
    </w:p>
    <w:p w:rsidR="00003161" w:rsidRDefault="00003161" w:rsidP="00003161">
      <w:r w:rsidRPr="00003161">
        <w:t>Według danych wstępnych przeciętne miesięczne wynagrodzenie brutto w gospodarce narodowej</w:t>
      </w:r>
      <w:r w:rsidR="00F84E07">
        <w:t xml:space="preserve"> </w:t>
      </w:r>
      <w:r w:rsidRPr="00003161">
        <w:t xml:space="preserve">w Polsce w 2019 r. wyniosło 4918,17 zł. W porównaniu z 2018 r. </w:t>
      </w:r>
      <w:r w:rsidR="00603EB2">
        <w:t>wzrosło</w:t>
      </w:r>
      <w:r w:rsidR="00603EB2" w:rsidRPr="00003161">
        <w:t xml:space="preserve"> </w:t>
      </w:r>
      <w:r w:rsidRPr="00003161">
        <w:t xml:space="preserve">ono o 7,2%. </w:t>
      </w:r>
      <w:r w:rsidR="00C956FF">
        <w:t>P</w:t>
      </w:r>
      <w:r w:rsidR="00C956FF" w:rsidRPr="00003161">
        <w:t>rz</w:t>
      </w:r>
      <w:r w:rsidR="00C956FF">
        <w:t xml:space="preserve">eciętne miesięczne </w:t>
      </w:r>
      <w:r w:rsidR="005B3C58">
        <w:t>wynagrodzenie</w:t>
      </w:r>
      <w:r w:rsidR="005B3C58" w:rsidRPr="00003161">
        <w:t xml:space="preserve"> </w:t>
      </w:r>
      <w:r w:rsidR="00C956FF" w:rsidRPr="00003161">
        <w:t xml:space="preserve">brutto </w:t>
      </w:r>
      <w:r w:rsidR="00C956FF">
        <w:t xml:space="preserve">pozostało zróżnicowane według sekcji PKD. </w:t>
      </w:r>
      <w:r w:rsidR="00175B2D">
        <w:br/>
      </w:r>
      <w:r w:rsidRPr="00003161">
        <w:t>W 2019 r. wahało się od 3195,98 zł w sekcji Zakwaterowanie i gastronomia</w:t>
      </w:r>
      <w:r w:rsidRPr="00003161">
        <w:rPr>
          <w:vertAlign w:val="superscript"/>
        </w:rPr>
        <w:t>∆</w:t>
      </w:r>
      <w:r w:rsidRPr="00003161">
        <w:t xml:space="preserve"> do 8438,91 zł </w:t>
      </w:r>
      <w:r w:rsidR="00175B2D">
        <w:br/>
      </w:r>
      <w:r w:rsidRPr="00003161">
        <w:t xml:space="preserve">w sekcji Informacja i komunikacja. Było to odpowiednio o 35,0% mniej i o 71,6% więcej od przeciętnego miesięcznego wynagrodzenia brutto w Polsce. </w:t>
      </w:r>
    </w:p>
    <w:p w:rsidR="005A44AD" w:rsidRPr="00003161" w:rsidRDefault="005A44AD" w:rsidP="00003161"/>
    <w:p w:rsidR="00822BBA" w:rsidRDefault="00522E2C" w:rsidP="00786B31">
      <w:pPr>
        <w:ind w:left="851" w:hanging="851"/>
        <w:rPr>
          <w:b/>
          <w:sz w:val="18"/>
        </w:rPr>
      </w:pPr>
      <w:r w:rsidRPr="00786B31">
        <w:rPr>
          <w:b/>
          <w:sz w:val="18"/>
        </w:rPr>
        <w:t xml:space="preserve">Wykres 3. </w:t>
      </w:r>
      <w:r w:rsidR="00EE69F8" w:rsidRPr="00786B31">
        <w:rPr>
          <w:b/>
          <w:sz w:val="18"/>
        </w:rPr>
        <w:t>P</w:t>
      </w:r>
      <w:r w:rsidRPr="00786B31">
        <w:rPr>
          <w:b/>
          <w:sz w:val="18"/>
        </w:rPr>
        <w:t>rzeciętne miesięczne wynagrodzeni</w:t>
      </w:r>
      <w:r w:rsidR="00EE69F8" w:rsidRPr="00786B31">
        <w:rPr>
          <w:b/>
          <w:sz w:val="18"/>
        </w:rPr>
        <w:t>e</w:t>
      </w:r>
      <w:r w:rsidRPr="00786B31">
        <w:rPr>
          <w:b/>
          <w:sz w:val="18"/>
        </w:rPr>
        <w:t xml:space="preserve"> brutto w gospodarce narodowej </w:t>
      </w:r>
      <w:r w:rsidR="003C762C">
        <w:rPr>
          <w:b/>
          <w:sz w:val="18"/>
        </w:rPr>
        <w:t xml:space="preserve">według sekcji PKD </w:t>
      </w:r>
      <w:r w:rsidR="005A44AD" w:rsidRPr="00786B31">
        <w:rPr>
          <w:b/>
          <w:sz w:val="18"/>
        </w:rPr>
        <w:t>w</w:t>
      </w:r>
      <w:r w:rsidR="00BC7796" w:rsidRPr="00786B31">
        <w:rPr>
          <w:b/>
          <w:sz w:val="18"/>
        </w:rPr>
        <w:t xml:space="preserve"> 2019 r. </w:t>
      </w:r>
      <w:r w:rsidR="00786B31">
        <w:rPr>
          <w:b/>
          <w:sz w:val="18"/>
        </w:rPr>
        <w:t>– dane wstępne</w:t>
      </w:r>
    </w:p>
    <w:p w:rsidR="000E713E" w:rsidRDefault="00A73541" w:rsidP="000D6CE0">
      <w:pPr>
        <w:rPr>
          <w:sz w:val="16"/>
          <w:szCs w:val="10"/>
        </w:rPr>
      </w:pPr>
      <w:r>
        <w:rPr>
          <w:noProof/>
          <w:color w:val="000000"/>
          <w:sz w:val="16"/>
          <w:lang w:eastAsia="pl-PL"/>
        </w:rPr>
        <w:drawing>
          <wp:anchor distT="0" distB="0" distL="114300" distR="114300" simplePos="0" relativeHeight="251684352" behindDoc="1" locked="0" layoutInCell="1" allowOverlap="1" wp14:anchorId="4A880967" wp14:editId="5FDD8C28">
            <wp:simplePos x="0" y="0"/>
            <wp:positionH relativeFrom="column">
              <wp:posOffset>-135255</wp:posOffset>
            </wp:positionH>
            <wp:positionV relativeFrom="paragraph">
              <wp:posOffset>16510</wp:posOffset>
            </wp:positionV>
            <wp:extent cx="5349364" cy="2486025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ykresy_3_pl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364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13E" w:rsidRDefault="000E713E" w:rsidP="000D6CE0">
      <w:pPr>
        <w:rPr>
          <w:sz w:val="16"/>
          <w:szCs w:val="10"/>
        </w:rPr>
      </w:pPr>
    </w:p>
    <w:p w:rsidR="00B3015A" w:rsidRDefault="00691323" w:rsidP="002F77A4">
      <w:pPr>
        <w:rPr>
          <w:sz w:val="10"/>
          <w:szCs w:val="10"/>
        </w:rPr>
      </w:pPr>
      <w:r>
        <w:rPr>
          <w:sz w:val="10"/>
          <w:szCs w:val="10"/>
        </w:rPr>
        <w:br/>
      </w:r>
    </w:p>
    <w:p w:rsidR="00B3015A" w:rsidRDefault="00B3015A" w:rsidP="002F77A4">
      <w:pPr>
        <w:rPr>
          <w:sz w:val="10"/>
          <w:szCs w:val="10"/>
        </w:rPr>
      </w:pPr>
    </w:p>
    <w:p w:rsidR="00B3015A" w:rsidRDefault="00B3015A" w:rsidP="002F77A4">
      <w:pPr>
        <w:rPr>
          <w:sz w:val="10"/>
          <w:szCs w:val="10"/>
        </w:rPr>
      </w:pPr>
    </w:p>
    <w:p w:rsidR="00B3015A" w:rsidRDefault="00B3015A" w:rsidP="002F77A4">
      <w:pPr>
        <w:rPr>
          <w:sz w:val="10"/>
          <w:szCs w:val="10"/>
        </w:rPr>
      </w:pPr>
    </w:p>
    <w:p w:rsidR="00B3015A" w:rsidRDefault="00B3015A" w:rsidP="002F77A4">
      <w:pPr>
        <w:rPr>
          <w:sz w:val="10"/>
          <w:szCs w:val="10"/>
        </w:rPr>
      </w:pPr>
    </w:p>
    <w:p w:rsidR="00B3015A" w:rsidRDefault="00B3015A" w:rsidP="002F77A4">
      <w:pPr>
        <w:rPr>
          <w:sz w:val="10"/>
          <w:szCs w:val="10"/>
        </w:rPr>
      </w:pPr>
    </w:p>
    <w:p w:rsidR="000E713E" w:rsidRPr="000E713E" w:rsidRDefault="000D6CE0" w:rsidP="002F77A4">
      <w:pPr>
        <w:rPr>
          <w:color w:val="767171" w:themeColor="background2" w:themeShade="80"/>
          <w:sz w:val="10"/>
          <w:szCs w:val="10"/>
        </w:rPr>
      </w:pPr>
      <w:r w:rsidRPr="000E713E">
        <w:rPr>
          <w:sz w:val="10"/>
          <w:szCs w:val="10"/>
        </w:rPr>
        <w:t>a Uszeregowane według liczby pracujących</w:t>
      </w:r>
      <w:r w:rsidRPr="000E713E">
        <w:rPr>
          <w:color w:val="767171" w:themeColor="background2" w:themeShade="80"/>
          <w:sz w:val="10"/>
          <w:szCs w:val="10"/>
        </w:rPr>
        <w:t>.</w:t>
      </w:r>
    </w:p>
    <w:p w:rsidR="00003161" w:rsidRDefault="00003161" w:rsidP="002F77A4">
      <w:r w:rsidRPr="00003161">
        <w:t>We wszystkich sekcjach PKD w stosunku do 2018 r. zanotowano wzrost przeciętnego miesięcznego wynagrodzenia brutto. Wzrost ten wyniósł od 2,3% w sekcji Pozostała działalność usługowa do 9,8% w sekcji Opieka zdrowotna i pomoc społeczna.</w:t>
      </w:r>
    </w:p>
    <w:p w:rsidR="00786B31" w:rsidRDefault="008E03B0" w:rsidP="000E24D9">
      <w:pPr>
        <w:rPr>
          <w:color w:val="000000" w:themeColor="text1"/>
          <w:sz w:val="16"/>
        </w:rPr>
      </w:pPr>
      <w:r w:rsidRPr="006102E5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5156CF45" wp14:editId="0A5A63C2">
                <wp:simplePos x="0" y="0"/>
                <wp:positionH relativeFrom="page">
                  <wp:posOffset>5799455</wp:posOffset>
                </wp:positionH>
                <wp:positionV relativeFrom="paragraph">
                  <wp:posOffset>53682</wp:posOffset>
                </wp:positionV>
                <wp:extent cx="1760855" cy="778510"/>
                <wp:effectExtent l="0" t="0" r="0" b="2540"/>
                <wp:wrapTight wrapText="bothSides">
                  <wp:wrapPolygon edited="0">
                    <wp:start x="701" y="0"/>
                    <wp:lineTo x="701" y="21142"/>
                    <wp:lineTo x="20798" y="21142"/>
                    <wp:lineTo x="20798" y="0"/>
                    <wp:lineTo x="701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778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161" w:rsidRPr="00003161" w:rsidRDefault="00003161" w:rsidP="00003161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003161">
                              <w:rPr>
                                <w:spacing w:val="-3"/>
                              </w:rPr>
                              <w:t>W 2019 r. w stosunku do 2018 r. przeciętne miesięczne wynagrodzenie brutto w gospodarce narodowej wzrosło o 7,2</w:t>
                            </w:r>
                            <w:r>
                              <w:rPr>
                                <w:spacing w:val="-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56CF45" id="_x0000_s1029" type="#_x0000_t202" style="position:absolute;margin-left:456.65pt;margin-top:4.25pt;width:138.65pt;height:61.3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" filled="f" stroked="f">
                <v:textbox>
                  <w:txbxContent>
                    <w:p w:rsidR="00003161" w:rsidRPr="00003161" w:rsidRDefault="00003161" w:rsidP="00003161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003161">
                        <w:rPr>
                          <w:spacing w:val="-3"/>
                        </w:rPr>
                        <w:t>W 2019 r. w stosunku do 2018 r. przeciętne miesięczne wynagrodzenie brutto w gospodarce narodowej wzrosło o 7,2</w:t>
                      </w:r>
                      <w:r>
                        <w:rPr>
                          <w:spacing w:val="-3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03161" w:rsidRPr="00003161">
        <w:t xml:space="preserve">W 2019 r. minimalne wynagrodzenie brutto </w:t>
      </w:r>
      <w:r w:rsidR="00522E2C">
        <w:t>wzrosło</w:t>
      </w:r>
      <w:r w:rsidR="00003161" w:rsidRPr="00003161">
        <w:t xml:space="preserve"> w</w:t>
      </w:r>
      <w:r w:rsidR="00522E2C">
        <w:t xml:space="preserve"> stosunku do 2018 r. </w:t>
      </w:r>
      <w:r w:rsidR="00003161" w:rsidRPr="00003161">
        <w:t>o 150,00 zł i wyniosło 2250,00 zł. Po podwyższeniu stanowiło ono 45,7% przeciętnego miesięcznego wynagrodzenia brutto</w:t>
      </w:r>
      <w:r w:rsidR="00A827AE">
        <w:t xml:space="preserve"> </w:t>
      </w:r>
      <w:r w:rsidR="00003161" w:rsidRPr="00003161">
        <w:t>osiągniętego w gospodarce narodowej w 2019 r. W grudniu 2019 r. wynagrodzenie</w:t>
      </w:r>
      <w:r w:rsidR="00390DC2">
        <w:t>,</w:t>
      </w:r>
      <w:r w:rsidR="00003161" w:rsidRPr="00003161">
        <w:t xml:space="preserve"> które było równe lub niższe niż minimalne wynagrodzenie brutto pobierało 423,7 tys. pracowników</w:t>
      </w:r>
      <w:r w:rsidR="00A827AE">
        <w:rPr>
          <w:rStyle w:val="Odwoanieprzypisudolnego"/>
        </w:rPr>
        <w:footnoteReference w:id="1"/>
      </w:r>
      <w:r w:rsidR="00003161" w:rsidRPr="00003161">
        <w:t xml:space="preserve">. Było to </w:t>
      </w:r>
      <w:r w:rsidR="008067B6">
        <w:t>o 0,2% więcej niż przed rokiem.</w:t>
      </w:r>
    </w:p>
    <w:p w:rsidR="000E24D9" w:rsidRDefault="000E24D9" w:rsidP="000E24D9">
      <w:pPr>
        <w:rPr>
          <w:color w:val="000000" w:themeColor="text1"/>
          <w:sz w:val="16"/>
        </w:rPr>
      </w:pPr>
      <w:r w:rsidRPr="000E24D9">
        <w:rPr>
          <w:color w:val="000000" w:themeColor="text1"/>
          <w:sz w:val="16"/>
        </w:rPr>
        <w:t xml:space="preserve">Znak (∆)  — oznacza, że nazwy zostały skrócone w stosunku do obowiązującej klasyfikacji; ich pełne nazwy dostępne są na stronie GUS pod adresem: </w:t>
      </w:r>
      <w:hyperlink r:id="rId15" w:history="1">
        <w:r w:rsidRPr="000E24D9">
          <w:rPr>
            <w:rStyle w:val="Hipercze"/>
            <w:rFonts w:cstheme="minorBidi"/>
            <w:sz w:val="16"/>
          </w:rPr>
          <w:t>http://stat.gov.pl/Klasyfikacje/</w:t>
        </w:r>
      </w:hyperlink>
      <w:r>
        <w:rPr>
          <w:color w:val="000000" w:themeColor="text1"/>
          <w:sz w:val="16"/>
        </w:rPr>
        <w:t>.</w:t>
      </w:r>
    </w:p>
    <w:p w:rsidR="00175B2D" w:rsidRDefault="00175B2D" w:rsidP="000E24D9">
      <w:pPr>
        <w:rPr>
          <w:color w:val="000000" w:themeColor="text1"/>
          <w:sz w:val="16"/>
        </w:rPr>
      </w:pPr>
    </w:p>
    <w:p w:rsidR="00694AF0" w:rsidRPr="00001C5B" w:rsidRDefault="000E24D9" w:rsidP="00E76D26">
      <w:pPr>
        <w:rPr>
          <w:sz w:val="18"/>
        </w:rPr>
        <w:sectPr w:rsidR="00694AF0" w:rsidRPr="00001C5B" w:rsidSect="00FC52F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  <w:r w:rsidRPr="000E24D9">
        <w:rPr>
          <w:color w:val="000000" w:themeColor="text1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:rsidR="008E1770" w:rsidRDefault="008E1770" w:rsidP="008E1770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8E1770" w:rsidRPr="00D14F03" w:rsidTr="008E1770">
        <w:trPr>
          <w:trHeight w:val="1912"/>
        </w:trPr>
        <w:tc>
          <w:tcPr>
            <w:tcW w:w="4253" w:type="dxa"/>
          </w:tcPr>
          <w:p w:rsidR="008E1770" w:rsidRDefault="008E1770" w:rsidP="00AA5EE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E1770" w:rsidRPr="008F3638" w:rsidRDefault="008E1770" w:rsidP="008E177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</w:t>
            </w:r>
            <w:r w:rsidR="00660ED9">
              <w:rPr>
                <w:rFonts w:cs="Arial"/>
                <w:b/>
                <w:color w:val="000000" w:themeColor="text1"/>
                <w:sz w:val="20"/>
              </w:rPr>
              <w:t>sty</w:t>
            </w:r>
            <w:r>
              <w:rPr>
                <w:rFonts w:cs="Arial"/>
                <w:b/>
                <w:color w:val="000000" w:themeColor="text1"/>
                <w:sz w:val="20"/>
              </w:rPr>
              <w:t>czny w Bydgoszczy</w:t>
            </w:r>
          </w:p>
          <w:p w:rsidR="00BD159E" w:rsidRPr="00BB4F09" w:rsidRDefault="001E56DA" w:rsidP="005363D0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1E56DA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dr Wiesława Gierańczyk</w:t>
            </w:r>
          </w:p>
          <w:p w:rsidR="00BD159E" w:rsidRPr="008F3638" w:rsidRDefault="00BD159E" w:rsidP="005363D0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366 93</w:t>
            </w:r>
            <w:r w:rsidR="001E56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90</w:t>
            </w:r>
          </w:p>
          <w:p w:rsidR="008E1770" w:rsidRPr="00D14F03" w:rsidRDefault="008E1770" w:rsidP="00BD15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:rsidR="008E1770" w:rsidRPr="008F3638" w:rsidRDefault="008E1770" w:rsidP="00AA5E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E1770" w:rsidRPr="008F3638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83C5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07D81" w:rsidRPr="00807D81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0E24D9" w:rsidRPr="000E24D9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  <w:p w:rsidR="008E1770" w:rsidRPr="008F3638" w:rsidRDefault="008E1770" w:rsidP="00AA5E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8E1770" w:rsidRPr="009872E1" w:rsidRDefault="008E1770" w:rsidP="008E1770">
      <w:pPr>
        <w:rPr>
          <w:sz w:val="18"/>
          <w:lang w:val="en-GB"/>
        </w:rPr>
      </w:pPr>
    </w:p>
    <w:p w:rsidR="008E1770" w:rsidRPr="009872E1" w:rsidRDefault="008E1770" w:rsidP="008E1770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E1770" w:rsidRPr="0042209C" w:rsidTr="00807D81">
        <w:trPr>
          <w:trHeight w:val="610"/>
        </w:trPr>
        <w:tc>
          <w:tcPr>
            <w:tcW w:w="2721" w:type="pct"/>
            <w:vMerge w:val="restart"/>
          </w:tcPr>
          <w:p w:rsidR="008E1770" w:rsidRPr="00C91687" w:rsidRDefault="008E1770" w:rsidP="00807D81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E1770" w:rsidRPr="00807D81" w:rsidRDefault="00D83C5E" w:rsidP="00807D81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="0042209C" w:rsidRPr="00D83C5E">
              <w:rPr>
                <w:sz w:val="20"/>
              </w:rPr>
              <w:t>el:</w:t>
            </w:r>
            <w:r w:rsidR="008E1770" w:rsidRPr="00D83C5E">
              <w:rPr>
                <w:sz w:val="20"/>
              </w:rPr>
              <w:t xml:space="preserve"> </w:t>
            </w:r>
            <w:r w:rsidR="0042209C" w:rsidRPr="00D83C5E">
              <w:rPr>
                <w:sz w:val="20"/>
              </w:rPr>
              <w:t>22</w:t>
            </w:r>
            <w:r w:rsidR="0042209C" w:rsidRPr="00593F44">
              <w:rPr>
                <w:sz w:val="20"/>
              </w:rPr>
              <w:t xml:space="preserve"> 608 34</w:t>
            </w:r>
            <w:r w:rsidR="00807D81">
              <w:rPr>
                <w:sz w:val="20"/>
              </w:rPr>
              <w:t xml:space="preserve"> </w:t>
            </w:r>
            <w:r w:rsidR="0042209C" w:rsidRPr="00593F44">
              <w:rPr>
                <w:sz w:val="20"/>
              </w:rPr>
              <w:t>91, 22 608 38</w:t>
            </w:r>
            <w:r w:rsidR="00807D81">
              <w:rPr>
                <w:sz w:val="20"/>
              </w:rPr>
              <w:t xml:space="preserve"> </w:t>
            </w:r>
            <w:r w:rsidR="008E1770" w:rsidRPr="00593F44">
              <w:rPr>
                <w:sz w:val="20"/>
              </w:rPr>
              <w:t xml:space="preserve">04 </w:t>
            </w:r>
          </w:p>
          <w:p w:rsidR="008E1770" w:rsidRPr="00B22A94" w:rsidRDefault="00A241F9" w:rsidP="00807D81">
            <w:pPr>
              <w:keepNext/>
              <w:outlineLvl w:val="0"/>
              <w:rPr>
                <w:rFonts w:eastAsia="Times New Roman" w:cs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534151">
              <w:rPr>
                <w:b/>
                <w:sz w:val="20"/>
                <w:lang w:val="en-US"/>
              </w:rPr>
              <w:t>e-mail:</w:t>
            </w:r>
            <w:r w:rsidRPr="00534151">
              <w:rPr>
                <w:sz w:val="20"/>
                <w:lang w:val="en-US"/>
              </w:rPr>
              <w:t xml:space="preserve"> </w:t>
            </w:r>
            <w:hyperlink r:id="rId20" w:history="1">
              <w:r w:rsidRPr="0042209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E1770" w:rsidRPr="00534151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6464" behindDoc="0" locked="0" layoutInCell="1" allowOverlap="1" wp14:anchorId="48B1CD36" wp14:editId="681A723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www.stat.gov.pl</w:t>
            </w:r>
          </w:p>
        </w:tc>
      </w:tr>
      <w:tr w:rsidR="008E1770" w:rsidRPr="0042209C" w:rsidTr="00AA5EEE">
        <w:trPr>
          <w:trHeight w:val="436"/>
        </w:trPr>
        <w:tc>
          <w:tcPr>
            <w:tcW w:w="2721" w:type="pct"/>
            <w:vMerge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9536" behindDoc="0" locked="0" layoutInCell="1" allowOverlap="1" wp14:anchorId="599DCEBA" wp14:editId="1610885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@GUS_STAT</w:t>
            </w:r>
          </w:p>
        </w:tc>
      </w:tr>
      <w:tr w:rsidR="008E1770" w:rsidRPr="0042209C" w:rsidTr="00AA5EEE">
        <w:trPr>
          <w:trHeight w:val="436"/>
        </w:trPr>
        <w:tc>
          <w:tcPr>
            <w:tcW w:w="2721" w:type="pct"/>
            <w:vMerge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7488" behindDoc="0" locked="0" layoutInCell="1" allowOverlap="1" wp14:anchorId="134C4CFA" wp14:editId="7131C99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E1770" w:rsidRPr="0042209C" w:rsidRDefault="008E1770" w:rsidP="00AA5EEE">
            <w:pPr>
              <w:rPr>
                <w:sz w:val="20"/>
                <w:lang w:val="en-US"/>
              </w:rPr>
            </w:pPr>
            <w:r w:rsidRPr="0042209C">
              <w:rPr>
                <w:sz w:val="20"/>
                <w:lang w:val="en-US"/>
              </w:rPr>
              <w:t>@GlownyUrzadStatystyczny</w:t>
            </w:r>
          </w:p>
        </w:tc>
      </w:tr>
    </w:tbl>
    <w:p w:rsidR="00896319" w:rsidRPr="0042209C" w:rsidRDefault="004E0C48" w:rsidP="00896319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E0F9D98" wp14:editId="581D8DE2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2915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2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8BE" w:rsidRDefault="003138BE" w:rsidP="003138BE">
                            <w:pPr>
                              <w:rPr>
                                <w:b/>
                              </w:rPr>
                            </w:pPr>
                          </w:p>
                          <w:p w:rsidR="00CC475E" w:rsidRDefault="00CC475E" w:rsidP="00CC475E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C475E" w:rsidRPr="00D10FFA" w:rsidRDefault="00CC475E" w:rsidP="00CC475E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"https://stat.gov.pl/obszary-tematyczne/rynek-pracy/pracujacy-zatrudnieni-wynagrodzenia-koszty-pracy/pracujacy-w-gospodarce-narodowej-w-2018-roku,7,16.html"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>Pracujący w gospodarce narodowej w 201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 xml:space="preserve">8 </w:t>
                            </w: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>roku</w:t>
                            </w:r>
                          </w:p>
                          <w:p w:rsidR="00CC475E" w:rsidRPr="008B6DA6" w:rsidRDefault="00CC475E" w:rsidP="00CC475E">
                            <w:pPr>
                              <w:rPr>
                                <w:rStyle w:val="Hipercz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"https://stat.gov.pl/obszary-tematyczne/roczniki-statystyczne/roczniki-statystyczne/rocznik-statystyczny-pracy-2019,7,6.html"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B6DA6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>Rocznik Statystyczny Pracy 2019</w:t>
                            </w:r>
                          </w:p>
                          <w:p w:rsidR="00CC475E" w:rsidRPr="009F1B85" w:rsidRDefault="00CC475E" w:rsidP="00CC475E">
                            <w:pPr>
                              <w:rPr>
                                <w:rStyle w:val="Hipercze"/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9F1B85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"http://stat.gov.pl/publikacje/szukaj.html?topic=11&amp;page=2"</w:instrText>
                            </w:r>
                            <w:r w:rsidRPr="009F1B85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9F1B85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>Inne opracowania dot. rynku pracy</w:t>
                            </w:r>
                          </w:p>
                          <w:p w:rsidR="00CC475E" w:rsidRPr="004B44A0" w:rsidRDefault="00CC475E" w:rsidP="00CC475E">
                            <w:pPr>
                              <w:rPr>
                                <w:b/>
                              </w:rPr>
                            </w:pPr>
                            <w:r w:rsidRPr="009F1B85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CC475E" w:rsidRPr="00C345FC" w:rsidRDefault="00CC475E" w:rsidP="00CC475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C345F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C475E" w:rsidRPr="001E5420" w:rsidRDefault="00245F54" w:rsidP="00CC475E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4" w:history="1">
                              <w:r w:rsidR="00CC475E" w:rsidRPr="001E5420">
                                <w:rPr>
                                  <w:rStyle w:val="Hipercze"/>
                                  <w:color w:val="001D77"/>
                                  <w:sz w:val="18"/>
                                  <w:szCs w:val="24"/>
                                </w:rPr>
                                <w:t>Bank Danych lokalnych -&gt; Rynek pracy</w:t>
                              </w:r>
                            </w:hyperlink>
                            <w:r w:rsidR="00CC475E" w:rsidRPr="001E5420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:rsidR="00CC475E" w:rsidRPr="00D10FFA" w:rsidRDefault="00CC475E" w:rsidP="00CC475E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D10F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D10FFA">
                              <w:rPr>
                                <w:color w:val="001D77"/>
                                <w:sz w:val="18"/>
                                <w:szCs w:val="24"/>
                              </w:rPr>
                              <w:instrText>HYPERLINK "http://old-strateg.stat.gov.pl/Home/Strateg"</w:instrText>
                            </w:r>
                            <w:r w:rsidRPr="00D10F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t>Strateg -&gt; Obszary tematyczne -&gt; Rynek pracy</w:t>
                            </w:r>
                          </w:p>
                          <w:p w:rsidR="00CC475E" w:rsidRPr="00D10FFA" w:rsidRDefault="00CC475E" w:rsidP="00CC475E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D10F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instrText>HYPERLINK "http://swaid.stat.gov.pl/SitePages/StronaGlownaDBW.aspx"</w:instrText>
                            </w: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t>Dziedzinowa Baza Wiedzy &gt;&gt; Rynek pracy</w:t>
                            </w:r>
                          </w:p>
                          <w:p w:rsidR="00CC475E" w:rsidRPr="00C345FC" w:rsidRDefault="00CC475E" w:rsidP="00CC475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  <w:p w:rsidR="00CC475E" w:rsidRPr="00564813" w:rsidRDefault="00CC475E" w:rsidP="00CC475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64813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CC475E" w:rsidRPr="003279E1" w:rsidRDefault="00CC475E" w:rsidP="00CC475E">
                            <w:pPr>
                              <w:pStyle w:val="Nagwek2"/>
                              <w:spacing w:before="120" w:after="120"/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"http://stat.gov.pl/metainformacje/slownik-pojec/pojecia-stosowane-w-statystyce-publicznej/376,pojecie.html" </w:instrText>
                            </w: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3279E1"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Przeciętne zatrudnienie</w:t>
                            </w:r>
                          </w:p>
                          <w:p w:rsidR="00CC475E" w:rsidRPr="003279E1" w:rsidRDefault="00CC475E" w:rsidP="00CC475E">
                            <w:pPr>
                              <w:pStyle w:val="Nagwek2"/>
                              <w:spacing w:before="120" w:after="120"/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"http://stat.gov.pl/metainformacje/slownik-pojec/pojecia-stosowane-w-statystyce-publicznej/3472,pojecie.html" </w:instrText>
                            </w: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3279E1"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Liczba osób pracujących</w:t>
                            </w:r>
                          </w:p>
                          <w:p w:rsidR="003138BE" w:rsidRPr="004033FD" w:rsidRDefault="00CC475E" w:rsidP="00CC475E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r w:rsidRPr="003279E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x-none" w:eastAsia="x-none"/>
                              </w:rPr>
                              <w:fldChar w:fldCharType="end"/>
                            </w:r>
                          </w:p>
                          <w:p w:rsidR="00743F0A" w:rsidRDefault="00743F0A" w:rsidP="00896319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E0F9D98" id="_x0000_s1030" type="#_x0000_t202" style="position:absolute;margin-left:1.6pt;margin-top:33.2pt;width:516.5pt;height:364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" fillcolor="#f2f2f2 [3052]" strokecolor="white [3212]">
                <v:textbox>
                  <w:txbxContent>
                    <w:p w:rsidR="003138BE" w:rsidRDefault="003138BE" w:rsidP="003138BE">
                      <w:pPr>
                        <w:rPr>
                          <w:b/>
                        </w:rPr>
                      </w:pPr>
                    </w:p>
                    <w:p w:rsidR="00CC475E" w:rsidRDefault="00CC475E" w:rsidP="00CC475E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:rsidR="00CC475E" w:rsidRPr="00D10FFA" w:rsidRDefault="00CC475E" w:rsidP="00CC475E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"https://stat.gov.pl/obszary-tematyczne/rynek-pracy/pracujacy-zatrudnieni-wynagrodzenia-koszty-pracy/pracujacy-w-gospodarce-narodowej-w-2018-roku,7,16.html"</w:instrTex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10FFA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>Pracujący w gospodarce narodowej w 201</w:t>
                      </w:r>
                      <w: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 xml:space="preserve">8 </w:t>
                      </w:r>
                      <w:r w:rsidRPr="00D10FFA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>roku</w:t>
                      </w:r>
                    </w:p>
                    <w:p w:rsidR="00CC475E" w:rsidRPr="008B6DA6" w:rsidRDefault="00CC475E" w:rsidP="00CC475E">
                      <w:pPr>
                        <w:rPr>
                          <w:rStyle w:val="Hipercze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"https://stat.gov.pl/obszary-tematyczne/roczniki-statystyczne/roczniki-statystyczne/rocznik-statystyczny-pracy-2019,7,6.html" </w:instrTex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B6DA6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>Rocznik Statystyczny Pracy 2019</w:t>
                      </w:r>
                    </w:p>
                    <w:p w:rsidR="00CC475E" w:rsidRPr="009F1B85" w:rsidRDefault="00CC475E" w:rsidP="00CC475E">
                      <w:pPr>
                        <w:rPr>
                          <w:rStyle w:val="Hipercze"/>
                          <w:b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9F1B85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"http://stat.gov.pl/publikacje/szukaj.html?topic=11&amp;page=2"</w:instrText>
                      </w:r>
                      <w:r w:rsidRPr="009F1B85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9F1B85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>Inne opracowania dot. rynku pracy</w:t>
                      </w:r>
                    </w:p>
                    <w:p w:rsidR="00CC475E" w:rsidRPr="004B44A0" w:rsidRDefault="00CC475E" w:rsidP="00CC475E">
                      <w:pPr>
                        <w:rPr>
                          <w:b/>
                        </w:rPr>
                      </w:pPr>
                      <w:r w:rsidRPr="009F1B85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</w:p>
                    <w:p w:rsidR="00CC475E" w:rsidRPr="00C345FC" w:rsidRDefault="00CC475E" w:rsidP="00CC475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C345F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:rsidR="00CC475E" w:rsidRPr="001E5420" w:rsidRDefault="00F15839" w:rsidP="00CC475E">
                      <w:pPr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</w:pPr>
                      <w:hyperlink r:id="rId25" w:history="1">
                        <w:r w:rsidR="00CC475E" w:rsidRPr="001E5420">
                          <w:rPr>
                            <w:rStyle w:val="Hipercze"/>
                            <w:color w:val="001D77"/>
                            <w:sz w:val="18"/>
                            <w:szCs w:val="24"/>
                          </w:rPr>
                          <w:t>Bank Danych lokalnych -&gt; Rynek pracy</w:t>
                        </w:r>
                      </w:hyperlink>
                      <w:r w:rsidR="00CC475E" w:rsidRPr="001E5420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t xml:space="preserve"> </w:t>
                      </w:r>
                    </w:p>
                    <w:p w:rsidR="00CC475E" w:rsidRPr="00D10FFA" w:rsidRDefault="00CC475E" w:rsidP="00CC475E">
                      <w:pPr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</w:pPr>
                      <w:r w:rsidRPr="00D10FFA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D10FFA">
                        <w:rPr>
                          <w:color w:val="001D77"/>
                          <w:sz w:val="18"/>
                          <w:szCs w:val="24"/>
                        </w:rPr>
                        <w:instrText>HYPERLINK "http://old-strateg.stat.gov.pl/Home/Strateg"</w:instrText>
                      </w:r>
                      <w:r w:rsidRPr="00D10FFA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t>Strateg -&gt; Obszary tematyczne -&gt; Rynek pracy</w:t>
                      </w:r>
                    </w:p>
                    <w:p w:rsidR="00CC475E" w:rsidRPr="00D10FFA" w:rsidRDefault="00CC475E" w:rsidP="00CC475E">
                      <w:pPr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</w:pPr>
                      <w:r w:rsidRPr="00D10FFA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  <w:r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instrText>HYPERLINK "http://swaid.stat.gov.pl/SitePages/StronaGlownaDBW.aspx"</w:instrText>
                      </w:r>
                      <w:r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t>Dziedzinowa Baza Wiedzy &gt;&gt; Rynek pracy</w:t>
                      </w:r>
                    </w:p>
                    <w:p w:rsidR="00CC475E" w:rsidRPr="00C345FC" w:rsidRDefault="00CC475E" w:rsidP="00CC475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  <w:p w:rsidR="00CC475E" w:rsidRPr="00564813" w:rsidRDefault="00CC475E" w:rsidP="00CC475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64813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:rsidR="00CC475E" w:rsidRPr="003279E1" w:rsidRDefault="00CC475E" w:rsidP="00CC475E">
                      <w:pPr>
                        <w:pStyle w:val="Nagwek2"/>
                        <w:spacing w:before="120" w:after="120"/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"http://stat.gov.pl/metainformacje/slownik-pojec/pojecia-stosowane-w-statystyce-publicznej/376,pojecie.html" </w:instrText>
                      </w: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3279E1"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Przeciętne zatrudnienie</w:t>
                      </w:r>
                    </w:p>
                    <w:p w:rsidR="00CC475E" w:rsidRPr="003279E1" w:rsidRDefault="00CC475E" w:rsidP="00CC475E">
                      <w:pPr>
                        <w:pStyle w:val="Nagwek2"/>
                        <w:spacing w:before="120" w:after="120"/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"http://stat.gov.pl/metainformacje/slownik-pojec/pojecia-stosowane-w-statystyce-publicznej/3472,pojecie.html" </w:instrText>
                      </w: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3279E1"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Liczba osób pracujących</w:t>
                      </w:r>
                    </w:p>
                    <w:p w:rsidR="003138BE" w:rsidRPr="004033FD" w:rsidRDefault="00CC475E" w:rsidP="00CC475E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r w:rsidRPr="003279E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x-none" w:eastAsia="x-none"/>
                        </w:rPr>
                        <w:fldChar w:fldCharType="end"/>
                      </w:r>
                    </w:p>
                    <w:p w:rsidR="00743F0A" w:rsidRDefault="00743F0A" w:rsidP="00896319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96319" w:rsidRPr="00821E99" w:rsidRDefault="00896319" w:rsidP="00896319">
      <w:pPr>
        <w:spacing w:after="100" w:afterAutospacing="1"/>
        <w:rPr>
          <w:sz w:val="20"/>
          <w:lang w:val="en-US"/>
        </w:rPr>
      </w:pPr>
    </w:p>
    <w:sectPr w:rsidR="00896319" w:rsidRPr="00821E99" w:rsidSect="00896319">
      <w:headerReference w:type="default" r:id="rId26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F54" w:rsidRDefault="00245F54" w:rsidP="000662E2">
      <w:pPr>
        <w:spacing w:after="0" w:line="240" w:lineRule="auto"/>
      </w:pPr>
      <w:r>
        <w:separator/>
      </w:r>
    </w:p>
  </w:endnote>
  <w:endnote w:type="continuationSeparator" w:id="0">
    <w:p w:rsidR="00245F54" w:rsidRDefault="00245F5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432225"/>
      <w:docPartObj>
        <w:docPartGallery w:val="Page Numbers (Bottom of Page)"/>
        <w:docPartUnique/>
      </w:docPartObj>
    </w:sdtPr>
    <w:sdtEndPr/>
    <w:sdtContent>
      <w:p w:rsidR="00743F0A" w:rsidRDefault="009F32BE" w:rsidP="00055100">
        <w:pPr>
          <w:pStyle w:val="Stopka"/>
          <w:jc w:val="center"/>
        </w:pPr>
        <w:r>
          <w:fldChar w:fldCharType="begin"/>
        </w:r>
        <w:r w:rsidR="002A2777">
          <w:instrText>PAGE   \* MERGEFORMAT</w:instrText>
        </w:r>
        <w:r>
          <w:fldChar w:fldCharType="separate"/>
        </w:r>
        <w:r w:rsidR="00E54D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399814"/>
      <w:docPartObj>
        <w:docPartGallery w:val="Page Numbers (Bottom of Page)"/>
        <w:docPartUnique/>
      </w:docPartObj>
    </w:sdtPr>
    <w:sdtEndPr/>
    <w:sdtContent>
      <w:p w:rsidR="00743F0A" w:rsidRDefault="009F32BE" w:rsidP="00055100">
        <w:pPr>
          <w:pStyle w:val="Stopka"/>
          <w:jc w:val="center"/>
        </w:pPr>
        <w:r>
          <w:fldChar w:fldCharType="begin"/>
        </w:r>
        <w:r w:rsidR="002A2777">
          <w:instrText>PAGE   \* MERGEFORMAT</w:instrText>
        </w:r>
        <w:r>
          <w:fldChar w:fldCharType="separate"/>
        </w:r>
        <w:r w:rsidR="00E54D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F54" w:rsidRDefault="00245F54" w:rsidP="000662E2">
      <w:pPr>
        <w:spacing w:after="0" w:line="240" w:lineRule="auto"/>
      </w:pPr>
      <w:r>
        <w:separator/>
      </w:r>
    </w:p>
  </w:footnote>
  <w:footnote w:type="continuationSeparator" w:id="0">
    <w:p w:rsidR="00245F54" w:rsidRDefault="00245F54" w:rsidP="000662E2">
      <w:pPr>
        <w:spacing w:after="0" w:line="240" w:lineRule="auto"/>
      </w:pPr>
      <w:r>
        <w:continuationSeparator/>
      </w:r>
    </w:p>
  </w:footnote>
  <w:footnote w:id="1">
    <w:p w:rsidR="00A827AE" w:rsidRDefault="00A827AE" w:rsidP="00A827AE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390DC2">
        <w:rPr>
          <w:sz w:val="16"/>
        </w:rPr>
        <w:t>W jednostkach o liczbie pracujących powyżej 9 osób i w jednostkach budżetowych niezależnie od liczby pracujących.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0A" w:rsidRDefault="004E0C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94D7BC" wp14:editId="66250C7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4E58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743F0A" w:rsidRDefault="00743F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0A" w:rsidRDefault="004E0C4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5BB115" wp14:editId="76A53E8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3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43F0A" w:rsidRPr="003C6C8D" w:rsidRDefault="00743F0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365BB115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Z1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qEzWdU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43F0A" w:rsidRPr="003C6C8D" w:rsidRDefault="00743F0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C5CC152" wp14:editId="4D713F6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C494D41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jmpgIAAKI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6jQo5qYCAACi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813D7E">
      <w:rPr>
        <w:noProof/>
        <w:lang w:eastAsia="pl-PL"/>
      </w:rPr>
      <w:drawing>
        <wp:inline distT="0" distB="0" distL="0" distR="0" wp14:anchorId="0C9B343C" wp14:editId="392F8A09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3F0A" w:rsidRDefault="004E0C4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FCF437F" wp14:editId="7D5D633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3F0A" w:rsidRPr="00C97596" w:rsidRDefault="0000316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</w:t>
                          </w:r>
                          <w:r w:rsidR="009B245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="00743F0A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6102E5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743F0A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FCF437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6L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I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Z6AO&#10;i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743F0A" w:rsidRPr="00C97596" w:rsidRDefault="0000316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</w:t>
                    </w:r>
                    <w:r w:rsidR="009B245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="00743F0A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6102E5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743F0A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0A" w:rsidRDefault="00743F0A">
    <w:pPr>
      <w:pStyle w:val="Nagwek"/>
    </w:pPr>
  </w:p>
  <w:p w:rsidR="00743F0A" w:rsidRDefault="00743F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24.5pt;height:124.5pt;visibility:visible;mso-wrap-style:square" o:bullet="t">
        <v:imagedata r:id="rId1" o:title=""/>
      </v:shape>
    </w:pict>
  </w:numPicBullet>
  <w:numPicBullet w:numPicBulletId="1">
    <w:pict>
      <v:shape id="_x0000_i1071" type="#_x0000_t75" style="width:124.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9D"/>
    <w:rsid w:val="000007C0"/>
    <w:rsid w:val="0000175F"/>
    <w:rsid w:val="00001C5B"/>
    <w:rsid w:val="00003161"/>
    <w:rsid w:val="00003437"/>
    <w:rsid w:val="00004792"/>
    <w:rsid w:val="0000579F"/>
    <w:rsid w:val="000067CC"/>
    <w:rsid w:val="0000709F"/>
    <w:rsid w:val="000108B8"/>
    <w:rsid w:val="00010A6D"/>
    <w:rsid w:val="00013C17"/>
    <w:rsid w:val="000152F5"/>
    <w:rsid w:val="00016877"/>
    <w:rsid w:val="00016F8D"/>
    <w:rsid w:val="00017126"/>
    <w:rsid w:val="000209D9"/>
    <w:rsid w:val="000222A1"/>
    <w:rsid w:val="0002571D"/>
    <w:rsid w:val="000261B9"/>
    <w:rsid w:val="00027559"/>
    <w:rsid w:val="0003678C"/>
    <w:rsid w:val="000418A7"/>
    <w:rsid w:val="0004582E"/>
    <w:rsid w:val="000470AA"/>
    <w:rsid w:val="000478E2"/>
    <w:rsid w:val="00047E5C"/>
    <w:rsid w:val="00050479"/>
    <w:rsid w:val="00055100"/>
    <w:rsid w:val="00055DAC"/>
    <w:rsid w:val="000577FF"/>
    <w:rsid w:val="00057A0F"/>
    <w:rsid w:val="00057C8B"/>
    <w:rsid w:val="00057CA1"/>
    <w:rsid w:val="000602A6"/>
    <w:rsid w:val="0006173B"/>
    <w:rsid w:val="00063B3D"/>
    <w:rsid w:val="000662E2"/>
    <w:rsid w:val="00066406"/>
    <w:rsid w:val="00066883"/>
    <w:rsid w:val="000668DC"/>
    <w:rsid w:val="00067664"/>
    <w:rsid w:val="00070356"/>
    <w:rsid w:val="0007120C"/>
    <w:rsid w:val="00074146"/>
    <w:rsid w:val="00074DD8"/>
    <w:rsid w:val="000752D7"/>
    <w:rsid w:val="000774A3"/>
    <w:rsid w:val="000806F7"/>
    <w:rsid w:val="00081311"/>
    <w:rsid w:val="00081AA0"/>
    <w:rsid w:val="0008215F"/>
    <w:rsid w:val="00083065"/>
    <w:rsid w:val="00084529"/>
    <w:rsid w:val="00085332"/>
    <w:rsid w:val="00085EF9"/>
    <w:rsid w:val="0009020B"/>
    <w:rsid w:val="0009338B"/>
    <w:rsid w:val="00095598"/>
    <w:rsid w:val="00095F19"/>
    <w:rsid w:val="0009653F"/>
    <w:rsid w:val="00096E44"/>
    <w:rsid w:val="0009701C"/>
    <w:rsid w:val="00097AD1"/>
    <w:rsid w:val="00097F3A"/>
    <w:rsid w:val="000A042B"/>
    <w:rsid w:val="000A0800"/>
    <w:rsid w:val="000A0F3E"/>
    <w:rsid w:val="000A1118"/>
    <w:rsid w:val="000A1E5E"/>
    <w:rsid w:val="000A390E"/>
    <w:rsid w:val="000A47A4"/>
    <w:rsid w:val="000B0727"/>
    <w:rsid w:val="000B1979"/>
    <w:rsid w:val="000B2D0D"/>
    <w:rsid w:val="000B5A27"/>
    <w:rsid w:val="000B6511"/>
    <w:rsid w:val="000B7849"/>
    <w:rsid w:val="000C0FA3"/>
    <w:rsid w:val="000C10CC"/>
    <w:rsid w:val="000C114B"/>
    <w:rsid w:val="000C135D"/>
    <w:rsid w:val="000C2A75"/>
    <w:rsid w:val="000C5BEF"/>
    <w:rsid w:val="000C625D"/>
    <w:rsid w:val="000D03A8"/>
    <w:rsid w:val="000D08B5"/>
    <w:rsid w:val="000D0EA4"/>
    <w:rsid w:val="000D1D43"/>
    <w:rsid w:val="000D1EE8"/>
    <w:rsid w:val="000D225C"/>
    <w:rsid w:val="000D2A5C"/>
    <w:rsid w:val="000D33BD"/>
    <w:rsid w:val="000D46CC"/>
    <w:rsid w:val="000D6CE0"/>
    <w:rsid w:val="000D7B23"/>
    <w:rsid w:val="000E063B"/>
    <w:rsid w:val="000E0918"/>
    <w:rsid w:val="000E1C72"/>
    <w:rsid w:val="000E203F"/>
    <w:rsid w:val="000E24D9"/>
    <w:rsid w:val="000E33D1"/>
    <w:rsid w:val="000E3BAF"/>
    <w:rsid w:val="000E4A4F"/>
    <w:rsid w:val="000E4D75"/>
    <w:rsid w:val="000E6369"/>
    <w:rsid w:val="000E63BE"/>
    <w:rsid w:val="000E713E"/>
    <w:rsid w:val="000E7C94"/>
    <w:rsid w:val="000F0331"/>
    <w:rsid w:val="000F4924"/>
    <w:rsid w:val="001011C3"/>
    <w:rsid w:val="00101C16"/>
    <w:rsid w:val="00102F5D"/>
    <w:rsid w:val="00103D81"/>
    <w:rsid w:val="0010704A"/>
    <w:rsid w:val="001077BA"/>
    <w:rsid w:val="00107E9C"/>
    <w:rsid w:val="00110D87"/>
    <w:rsid w:val="00112D53"/>
    <w:rsid w:val="001141E1"/>
    <w:rsid w:val="00114DB9"/>
    <w:rsid w:val="00116087"/>
    <w:rsid w:val="00116429"/>
    <w:rsid w:val="00117253"/>
    <w:rsid w:val="0011774C"/>
    <w:rsid w:val="00120018"/>
    <w:rsid w:val="001207E6"/>
    <w:rsid w:val="00120F29"/>
    <w:rsid w:val="00123680"/>
    <w:rsid w:val="0012456B"/>
    <w:rsid w:val="00124A4A"/>
    <w:rsid w:val="00130296"/>
    <w:rsid w:val="00130CFA"/>
    <w:rsid w:val="001340F3"/>
    <w:rsid w:val="00137585"/>
    <w:rsid w:val="001423B6"/>
    <w:rsid w:val="00142CF8"/>
    <w:rsid w:val="0014340C"/>
    <w:rsid w:val="00144786"/>
    <w:rsid w:val="001448A7"/>
    <w:rsid w:val="00145199"/>
    <w:rsid w:val="00146621"/>
    <w:rsid w:val="00146EBA"/>
    <w:rsid w:val="001517D7"/>
    <w:rsid w:val="00152273"/>
    <w:rsid w:val="001548DC"/>
    <w:rsid w:val="00154CBD"/>
    <w:rsid w:val="00155C73"/>
    <w:rsid w:val="00155DE7"/>
    <w:rsid w:val="00156B5A"/>
    <w:rsid w:val="00160538"/>
    <w:rsid w:val="00160BC0"/>
    <w:rsid w:val="00162325"/>
    <w:rsid w:val="001654FF"/>
    <w:rsid w:val="00166A85"/>
    <w:rsid w:val="00166FF5"/>
    <w:rsid w:val="00167B44"/>
    <w:rsid w:val="00167E6B"/>
    <w:rsid w:val="00171113"/>
    <w:rsid w:val="0017146B"/>
    <w:rsid w:val="00173B46"/>
    <w:rsid w:val="00175B2D"/>
    <w:rsid w:val="0017736A"/>
    <w:rsid w:val="00180628"/>
    <w:rsid w:val="00181114"/>
    <w:rsid w:val="0018450A"/>
    <w:rsid w:val="001913D3"/>
    <w:rsid w:val="00191D83"/>
    <w:rsid w:val="00193964"/>
    <w:rsid w:val="001951DA"/>
    <w:rsid w:val="001A1019"/>
    <w:rsid w:val="001A4E0B"/>
    <w:rsid w:val="001A5363"/>
    <w:rsid w:val="001A583C"/>
    <w:rsid w:val="001A7D30"/>
    <w:rsid w:val="001B33FE"/>
    <w:rsid w:val="001B545F"/>
    <w:rsid w:val="001B5A69"/>
    <w:rsid w:val="001C0C2B"/>
    <w:rsid w:val="001C2537"/>
    <w:rsid w:val="001C3269"/>
    <w:rsid w:val="001C4323"/>
    <w:rsid w:val="001C6F77"/>
    <w:rsid w:val="001D0BF1"/>
    <w:rsid w:val="001D1DB4"/>
    <w:rsid w:val="001D23C7"/>
    <w:rsid w:val="001D4169"/>
    <w:rsid w:val="001D4667"/>
    <w:rsid w:val="001D4D4D"/>
    <w:rsid w:val="001D57C7"/>
    <w:rsid w:val="001D61CD"/>
    <w:rsid w:val="001D7A1D"/>
    <w:rsid w:val="001E0552"/>
    <w:rsid w:val="001E3261"/>
    <w:rsid w:val="001E4425"/>
    <w:rsid w:val="001E51FB"/>
    <w:rsid w:val="001E56BD"/>
    <w:rsid w:val="001E56DA"/>
    <w:rsid w:val="001F2CFD"/>
    <w:rsid w:val="001F2FB7"/>
    <w:rsid w:val="001F3173"/>
    <w:rsid w:val="001F4727"/>
    <w:rsid w:val="001F7246"/>
    <w:rsid w:val="00200B49"/>
    <w:rsid w:val="00200ED3"/>
    <w:rsid w:val="002010D3"/>
    <w:rsid w:val="002075A6"/>
    <w:rsid w:val="00210349"/>
    <w:rsid w:val="00210BDB"/>
    <w:rsid w:val="00213274"/>
    <w:rsid w:val="0021425D"/>
    <w:rsid w:val="002171B2"/>
    <w:rsid w:val="002174B7"/>
    <w:rsid w:val="00220852"/>
    <w:rsid w:val="00220C77"/>
    <w:rsid w:val="00222FC4"/>
    <w:rsid w:val="0022355E"/>
    <w:rsid w:val="00224759"/>
    <w:rsid w:val="0022553E"/>
    <w:rsid w:val="002256CA"/>
    <w:rsid w:val="00227183"/>
    <w:rsid w:val="00227BC3"/>
    <w:rsid w:val="00231B24"/>
    <w:rsid w:val="00237B2E"/>
    <w:rsid w:val="00237B50"/>
    <w:rsid w:val="00237F82"/>
    <w:rsid w:val="00242F57"/>
    <w:rsid w:val="00244E2E"/>
    <w:rsid w:val="00245F54"/>
    <w:rsid w:val="002506B6"/>
    <w:rsid w:val="002538C1"/>
    <w:rsid w:val="00256FC5"/>
    <w:rsid w:val="002574F9"/>
    <w:rsid w:val="00260AB5"/>
    <w:rsid w:val="00260B59"/>
    <w:rsid w:val="002611F7"/>
    <w:rsid w:val="00264BF5"/>
    <w:rsid w:val="0026528C"/>
    <w:rsid w:val="00271696"/>
    <w:rsid w:val="002729CC"/>
    <w:rsid w:val="002767D7"/>
    <w:rsid w:val="00276811"/>
    <w:rsid w:val="0027737D"/>
    <w:rsid w:val="00277490"/>
    <w:rsid w:val="0028172E"/>
    <w:rsid w:val="0028223C"/>
    <w:rsid w:val="00282699"/>
    <w:rsid w:val="00283B0B"/>
    <w:rsid w:val="00285903"/>
    <w:rsid w:val="00287274"/>
    <w:rsid w:val="00290F4A"/>
    <w:rsid w:val="002926DF"/>
    <w:rsid w:val="0029340B"/>
    <w:rsid w:val="0029433C"/>
    <w:rsid w:val="002945DD"/>
    <w:rsid w:val="00296155"/>
    <w:rsid w:val="00296697"/>
    <w:rsid w:val="00296A40"/>
    <w:rsid w:val="002A2777"/>
    <w:rsid w:val="002A559A"/>
    <w:rsid w:val="002A7FDA"/>
    <w:rsid w:val="002B0472"/>
    <w:rsid w:val="002B161F"/>
    <w:rsid w:val="002B2F57"/>
    <w:rsid w:val="002B378E"/>
    <w:rsid w:val="002B4D7D"/>
    <w:rsid w:val="002B55DF"/>
    <w:rsid w:val="002B6B12"/>
    <w:rsid w:val="002B71AF"/>
    <w:rsid w:val="002C3683"/>
    <w:rsid w:val="002C384A"/>
    <w:rsid w:val="002C5CF0"/>
    <w:rsid w:val="002C775E"/>
    <w:rsid w:val="002D2754"/>
    <w:rsid w:val="002D790E"/>
    <w:rsid w:val="002E077C"/>
    <w:rsid w:val="002E08CA"/>
    <w:rsid w:val="002E3FF6"/>
    <w:rsid w:val="002E533D"/>
    <w:rsid w:val="002E6140"/>
    <w:rsid w:val="002E6985"/>
    <w:rsid w:val="002E71B6"/>
    <w:rsid w:val="002F093C"/>
    <w:rsid w:val="002F0C2F"/>
    <w:rsid w:val="002F2263"/>
    <w:rsid w:val="002F2EF8"/>
    <w:rsid w:val="002F315F"/>
    <w:rsid w:val="002F4742"/>
    <w:rsid w:val="002F77A4"/>
    <w:rsid w:val="002F77C8"/>
    <w:rsid w:val="003003EF"/>
    <w:rsid w:val="0030201A"/>
    <w:rsid w:val="0030316D"/>
    <w:rsid w:val="00303B37"/>
    <w:rsid w:val="00304F22"/>
    <w:rsid w:val="00306C7C"/>
    <w:rsid w:val="00306F19"/>
    <w:rsid w:val="00307E86"/>
    <w:rsid w:val="00312ADE"/>
    <w:rsid w:val="003138BE"/>
    <w:rsid w:val="00320972"/>
    <w:rsid w:val="00321BB4"/>
    <w:rsid w:val="00322EDD"/>
    <w:rsid w:val="003272D1"/>
    <w:rsid w:val="00330893"/>
    <w:rsid w:val="00330BDE"/>
    <w:rsid w:val="00332320"/>
    <w:rsid w:val="00332C4E"/>
    <w:rsid w:val="0033352A"/>
    <w:rsid w:val="00340353"/>
    <w:rsid w:val="003416B9"/>
    <w:rsid w:val="003435EB"/>
    <w:rsid w:val="003442B8"/>
    <w:rsid w:val="00346B6B"/>
    <w:rsid w:val="00347D72"/>
    <w:rsid w:val="00351CB1"/>
    <w:rsid w:val="00352387"/>
    <w:rsid w:val="00352E16"/>
    <w:rsid w:val="00353C98"/>
    <w:rsid w:val="00357611"/>
    <w:rsid w:val="003579FF"/>
    <w:rsid w:val="003602A6"/>
    <w:rsid w:val="00361ABB"/>
    <w:rsid w:val="0036334A"/>
    <w:rsid w:val="00363C56"/>
    <w:rsid w:val="00367237"/>
    <w:rsid w:val="0037077F"/>
    <w:rsid w:val="00370A3A"/>
    <w:rsid w:val="00372076"/>
    <w:rsid w:val="00372D40"/>
    <w:rsid w:val="00373882"/>
    <w:rsid w:val="003742DF"/>
    <w:rsid w:val="00374E0E"/>
    <w:rsid w:val="00375C03"/>
    <w:rsid w:val="00375CF2"/>
    <w:rsid w:val="003768E5"/>
    <w:rsid w:val="00381C9F"/>
    <w:rsid w:val="003824EC"/>
    <w:rsid w:val="003843DB"/>
    <w:rsid w:val="00384444"/>
    <w:rsid w:val="00386259"/>
    <w:rsid w:val="00390DC2"/>
    <w:rsid w:val="00390F9F"/>
    <w:rsid w:val="00393761"/>
    <w:rsid w:val="00395C72"/>
    <w:rsid w:val="00397D18"/>
    <w:rsid w:val="003A0E6E"/>
    <w:rsid w:val="003A1276"/>
    <w:rsid w:val="003A1B36"/>
    <w:rsid w:val="003A20C8"/>
    <w:rsid w:val="003A2750"/>
    <w:rsid w:val="003A385C"/>
    <w:rsid w:val="003A4B6D"/>
    <w:rsid w:val="003A76FA"/>
    <w:rsid w:val="003B1454"/>
    <w:rsid w:val="003B37F0"/>
    <w:rsid w:val="003B4687"/>
    <w:rsid w:val="003B4B86"/>
    <w:rsid w:val="003B4C55"/>
    <w:rsid w:val="003B4E58"/>
    <w:rsid w:val="003B7F1E"/>
    <w:rsid w:val="003C02E7"/>
    <w:rsid w:val="003C051C"/>
    <w:rsid w:val="003C063E"/>
    <w:rsid w:val="003C30BF"/>
    <w:rsid w:val="003C59E0"/>
    <w:rsid w:val="003C6C8D"/>
    <w:rsid w:val="003C7327"/>
    <w:rsid w:val="003C762C"/>
    <w:rsid w:val="003D0DA7"/>
    <w:rsid w:val="003D2FED"/>
    <w:rsid w:val="003D4F95"/>
    <w:rsid w:val="003D5A87"/>
    <w:rsid w:val="003D5F42"/>
    <w:rsid w:val="003D60A9"/>
    <w:rsid w:val="003D6798"/>
    <w:rsid w:val="003E2834"/>
    <w:rsid w:val="003E4ACC"/>
    <w:rsid w:val="003E5366"/>
    <w:rsid w:val="003E72AF"/>
    <w:rsid w:val="003E77D0"/>
    <w:rsid w:val="003E7CFD"/>
    <w:rsid w:val="003F0B35"/>
    <w:rsid w:val="003F0C73"/>
    <w:rsid w:val="003F2AC6"/>
    <w:rsid w:val="003F2EC0"/>
    <w:rsid w:val="003F352F"/>
    <w:rsid w:val="003F38EF"/>
    <w:rsid w:val="003F4C97"/>
    <w:rsid w:val="003F7FE6"/>
    <w:rsid w:val="00400193"/>
    <w:rsid w:val="00402D94"/>
    <w:rsid w:val="0041005F"/>
    <w:rsid w:val="00412039"/>
    <w:rsid w:val="004130C3"/>
    <w:rsid w:val="004179C7"/>
    <w:rsid w:val="00420A14"/>
    <w:rsid w:val="00421145"/>
    <w:rsid w:val="004212E7"/>
    <w:rsid w:val="0042209C"/>
    <w:rsid w:val="004232DD"/>
    <w:rsid w:val="0042446D"/>
    <w:rsid w:val="00425722"/>
    <w:rsid w:val="004278F7"/>
    <w:rsid w:val="00427BF8"/>
    <w:rsid w:val="00430BBD"/>
    <w:rsid w:val="004310E2"/>
    <w:rsid w:val="00431C02"/>
    <w:rsid w:val="00431D38"/>
    <w:rsid w:val="00432550"/>
    <w:rsid w:val="004348C3"/>
    <w:rsid w:val="00435F41"/>
    <w:rsid w:val="00437395"/>
    <w:rsid w:val="00441640"/>
    <w:rsid w:val="00443C2D"/>
    <w:rsid w:val="004445C1"/>
    <w:rsid w:val="00444C2C"/>
    <w:rsid w:val="00445047"/>
    <w:rsid w:val="0044538E"/>
    <w:rsid w:val="00447682"/>
    <w:rsid w:val="00450597"/>
    <w:rsid w:val="0045096B"/>
    <w:rsid w:val="00451831"/>
    <w:rsid w:val="00452B51"/>
    <w:rsid w:val="004539AB"/>
    <w:rsid w:val="00453F30"/>
    <w:rsid w:val="0045406B"/>
    <w:rsid w:val="00455087"/>
    <w:rsid w:val="004560FC"/>
    <w:rsid w:val="0045748E"/>
    <w:rsid w:val="00460F7B"/>
    <w:rsid w:val="00463E39"/>
    <w:rsid w:val="004657FC"/>
    <w:rsid w:val="00466FDC"/>
    <w:rsid w:val="004703A3"/>
    <w:rsid w:val="00472017"/>
    <w:rsid w:val="00472342"/>
    <w:rsid w:val="004729A0"/>
    <w:rsid w:val="00472CF1"/>
    <w:rsid w:val="00472FD7"/>
    <w:rsid w:val="004730FA"/>
    <w:rsid w:val="004733F6"/>
    <w:rsid w:val="00474E69"/>
    <w:rsid w:val="004756E4"/>
    <w:rsid w:val="004761B3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600"/>
    <w:rsid w:val="00487F3E"/>
    <w:rsid w:val="004902E4"/>
    <w:rsid w:val="00492B5F"/>
    <w:rsid w:val="00492F53"/>
    <w:rsid w:val="004947AD"/>
    <w:rsid w:val="0049621B"/>
    <w:rsid w:val="00496648"/>
    <w:rsid w:val="00496AE7"/>
    <w:rsid w:val="00497A35"/>
    <w:rsid w:val="004A036A"/>
    <w:rsid w:val="004A195B"/>
    <w:rsid w:val="004A2422"/>
    <w:rsid w:val="004A43CB"/>
    <w:rsid w:val="004A4688"/>
    <w:rsid w:val="004B04C3"/>
    <w:rsid w:val="004B79D2"/>
    <w:rsid w:val="004C1895"/>
    <w:rsid w:val="004C4DD2"/>
    <w:rsid w:val="004C6D40"/>
    <w:rsid w:val="004C772C"/>
    <w:rsid w:val="004D432B"/>
    <w:rsid w:val="004D4A49"/>
    <w:rsid w:val="004D666A"/>
    <w:rsid w:val="004D79B1"/>
    <w:rsid w:val="004E0C48"/>
    <w:rsid w:val="004E0EAC"/>
    <w:rsid w:val="004E2986"/>
    <w:rsid w:val="004E47AC"/>
    <w:rsid w:val="004F0C3C"/>
    <w:rsid w:val="004F2C39"/>
    <w:rsid w:val="004F56A9"/>
    <w:rsid w:val="004F63FC"/>
    <w:rsid w:val="004F7B00"/>
    <w:rsid w:val="00500434"/>
    <w:rsid w:val="005008FB"/>
    <w:rsid w:val="00501AC8"/>
    <w:rsid w:val="005025BD"/>
    <w:rsid w:val="0050291B"/>
    <w:rsid w:val="00505A92"/>
    <w:rsid w:val="00505AA4"/>
    <w:rsid w:val="00510037"/>
    <w:rsid w:val="00510A94"/>
    <w:rsid w:val="00510B46"/>
    <w:rsid w:val="00511EB0"/>
    <w:rsid w:val="005123BD"/>
    <w:rsid w:val="00515BC5"/>
    <w:rsid w:val="005203F1"/>
    <w:rsid w:val="00521BC3"/>
    <w:rsid w:val="00522E2C"/>
    <w:rsid w:val="00526DD2"/>
    <w:rsid w:val="0053137C"/>
    <w:rsid w:val="0053168E"/>
    <w:rsid w:val="00532E85"/>
    <w:rsid w:val="00533632"/>
    <w:rsid w:val="00534151"/>
    <w:rsid w:val="0053462F"/>
    <w:rsid w:val="005346CE"/>
    <w:rsid w:val="00535E37"/>
    <w:rsid w:val="005363D0"/>
    <w:rsid w:val="00537940"/>
    <w:rsid w:val="00537A4C"/>
    <w:rsid w:val="0054251F"/>
    <w:rsid w:val="00544E50"/>
    <w:rsid w:val="00550618"/>
    <w:rsid w:val="00550EF3"/>
    <w:rsid w:val="005520D8"/>
    <w:rsid w:val="00552697"/>
    <w:rsid w:val="00556CF1"/>
    <w:rsid w:val="005604D2"/>
    <w:rsid w:val="005621B3"/>
    <w:rsid w:val="005624DC"/>
    <w:rsid w:val="00566442"/>
    <w:rsid w:val="00566AFF"/>
    <w:rsid w:val="00566C62"/>
    <w:rsid w:val="00571346"/>
    <w:rsid w:val="005715BF"/>
    <w:rsid w:val="005736AE"/>
    <w:rsid w:val="00575435"/>
    <w:rsid w:val="00575F58"/>
    <w:rsid w:val="005762A7"/>
    <w:rsid w:val="00577AE2"/>
    <w:rsid w:val="005829C1"/>
    <w:rsid w:val="00583D5E"/>
    <w:rsid w:val="00586D4F"/>
    <w:rsid w:val="005916D7"/>
    <w:rsid w:val="00593105"/>
    <w:rsid w:val="00593F44"/>
    <w:rsid w:val="005948F0"/>
    <w:rsid w:val="005961A2"/>
    <w:rsid w:val="005963D3"/>
    <w:rsid w:val="00596DA7"/>
    <w:rsid w:val="0059781E"/>
    <w:rsid w:val="005979C4"/>
    <w:rsid w:val="005A1148"/>
    <w:rsid w:val="005A15D5"/>
    <w:rsid w:val="005A3229"/>
    <w:rsid w:val="005A44AD"/>
    <w:rsid w:val="005A4A84"/>
    <w:rsid w:val="005A5463"/>
    <w:rsid w:val="005A698C"/>
    <w:rsid w:val="005A7992"/>
    <w:rsid w:val="005B1150"/>
    <w:rsid w:val="005B23AB"/>
    <w:rsid w:val="005B3C58"/>
    <w:rsid w:val="005B4FED"/>
    <w:rsid w:val="005C1D3C"/>
    <w:rsid w:val="005C477E"/>
    <w:rsid w:val="005C4895"/>
    <w:rsid w:val="005C4EB3"/>
    <w:rsid w:val="005D2C7C"/>
    <w:rsid w:val="005D35EE"/>
    <w:rsid w:val="005D4D88"/>
    <w:rsid w:val="005D5523"/>
    <w:rsid w:val="005D6714"/>
    <w:rsid w:val="005D67D4"/>
    <w:rsid w:val="005E022F"/>
    <w:rsid w:val="005E0799"/>
    <w:rsid w:val="005E2BC9"/>
    <w:rsid w:val="005E32E6"/>
    <w:rsid w:val="005E4A84"/>
    <w:rsid w:val="005F173B"/>
    <w:rsid w:val="005F5A80"/>
    <w:rsid w:val="00600EEA"/>
    <w:rsid w:val="00601EFE"/>
    <w:rsid w:val="00603EB2"/>
    <w:rsid w:val="00603EBB"/>
    <w:rsid w:val="006044FF"/>
    <w:rsid w:val="00605D4C"/>
    <w:rsid w:val="00607032"/>
    <w:rsid w:val="00607037"/>
    <w:rsid w:val="00607CC5"/>
    <w:rsid w:val="006102E5"/>
    <w:rsid w:val="00610D4E"/>
    <w:rsid w:val="00611E6B"/>
    <w:rsid w:val="00612085"/>
    <w:rsid w:val="006127B0"/>
    <w:rsid w:val="006132ED"/>
    <w:rsid w:val="00613372"/>
    <w:rsid w:val="006138D3"/>
    <w:rsid w:val="00614678"/>
    <w:rsid w:val="006162A3"/>
    <w:rsid w:val="006232FA"/>
    <w:rsid w:val="006237FF"/>
    <w:rsid w:val="00625E0D"/>
    <w:rsid w:val="00630CCB"/>
    <w:rsid w:val="00630F4E"/>
    <w:rsid w:val="00633014"/>
    <w:rsid w:val="0063437B"/>
    <w:rsid w:val="00636698"/>
    <w:rsid w:val="006368E8"/>
    <w:rsid w:val="00642E91"/>
    <w:rsid w:val="00643AC3"/>
    <w:rsid w:val="006446ED"/>
    <w:rsid w:val="00644C35"/>
    <w:rsid w:val="00644D57"/>
    <w:rsid w:val="00646254"/>
    <w:rsid w:val="00646719"/>
    <w:rsid w:val="006519FE"/>
    <w:rsid w:val="00653F1A"/>
    <w:rsid w:val="00654A0C"/>
    <w:rsid w:val="0065526E"/>
    <w:rsid w:val="00655ABC"/>
    <w:rsid w:val="00657336"/>
    <w:rsid w:val="00660ED9"/>
    <w:rsid w:val="00660F19"/>
    <w:rsid w:val="00666F54"/>
    <w:rsid w:val="006673CA"/>
    <w:rsid w:val="00667540"/>
    <w:rsid w:val="00673C26"/>
    <w:rsid w:val="006750FF"/>
    <w:rsid w:val="006812AF"/>
    <w:rsid w:val="006825A9"/>
    <w:rsid w:val="00683067"/>
    <w:rsid w:val="0068327D"/>
    <w:rsid w:val="0068469A"/>
    <w:rsid w:val="006849FB"/>
    <w:rsid w:val="006851D8"/>
    <w:rsid w:val="006907E5"/>
    <w:rsid w:val="00691323"/>
    <w:rsid w:val="00691DF9"/>
    <w:rsid w:val="006929D0"/>
    <w:rsid w:val="00694AF0"/>
    <w:rsid w:val="00697394"/>
    <w:rsid w:val="00697DE9"/>
    <w:rsid w:val="006A08DE"/>
    <w:rsid w:val="006A13FD"/>
    <w:rsid w:val="006A18F8"/>
    <w:rsid w:val="006A1FB6"/>
    <w:rsid w:val="006A4880"/>
    <w:rsid w:val="006A59BD"/>
    <w:rsid w:val="006A5C07"/>
    <w:rsid w:val="006A5E10"/>
    <w:rsid w:val="006A7575"/>
    <w:rsid w:val="006B098C"/>
    <w:rsid w:val="006B0E9E"/>
    <w:rsid w:val="006B4630"/>
    <w:rsid w:val="006B5AE4"/>
    <w:rsid w:val="006B6BCF"/>
    <w:rsid w:val="006C0E56"/>
    <w:rsid w:val="006C2E07"/>
    <w:rsid w:val="006C4851"/>
    <w:rsid w:val="006D0E52"/>
    <w:rsid w:val="006D147E"/>
    <w:rsid w:val="006D4054"/>
    <w:rsid w:val="006D447B"/>
    <w:rsid w:val="006D4B78"/>
    <w:rsid w:val="006D6CF9"/>
    <w:rsid w:val="006E02EC"/>
    <w:rsid w:val="006E042F"/>
    <w:rsid w:val="006E397E"/>
    <w:rsid w:val="006E40F1"/>
    <w:rsid w:val="006E4EE4"/>
    <w:rsid w:val="006E7EDA"/>
    <w:rsid w:val="006F2A9C"/>
    <w:rsid w:val="006F30DE"/>
    <w:rsid w:val="006F356C"/>
    <w:rsid w:val="006F57BB"/>
    <w:rsid w:val="006F6E89"/>
    <w:rsid w:val="00701780"/>
    <w:rsid w:val="00702188"/>
    <w:rsid w:val="00704F54"/>
    <w:rsid w:val="00705F38"/>
    <w:rsid w:val="00706163"/>
    <w:rsid w:val="007077B9"/>
    <w:rsid w:val="00710425"/>
    <w:rsid w:val="00715393"/>
    <w:rsid w:val="007211B1"/>
    <w:rsid w:val="0072163D"/>
    <w:rsid w:val="00721A67"/>
    <w:rsid w:val="00721DCA"/>
    <w:rsid w:val="00724A4D"/>
    <w:rsid w:val="00727C6F"/>
    <w:rsid w:val="007303FC"/>
    <w:rsid w:val="007309BC"/>
    <w:rsid w:val="00733117"/>
    <w:rsid w:val="007418C7"/>
    <w:rsid w:val="00743560"/>
    <w:rsid w:val="00743F0A"/>
    <w:rsid w:val="007442C1"/>
    <w:rsid w:val="00744383"/>
    <w:rsid w:val="00745682"/>
    <w:rsid w:val="00746187"/>
    <w:rsid w:val="00747758"/>
    <w:rsid w:val="0075054C"/>
    <w:rsid w:val="00751311"/>
    <w:rsid w:val="00752493"/>
    <w:rsid w:val="0075634D"/>
    <w:rsid w:val="00756D00"/>
    <w:rsid w:val="00757BFE"/>
    <w:rsid w:val="00761AE8"/>
    <w:rsid w:val="0076254F"/>
    <w:rsid w:val="007645D2"/>
    <w:rsid w:val="0076484A"/>
    <w:rsid w:val="00765EB7"/>
    <w:rsid w:val="0076668C"/>
    <w:rsid w:val="00770ACB"/>
    <w:rsid w:val="007717C5"/>
    <w:rsid w:val="00772266"/>
    <w:rsid w:val="00773B3F"/>
    <w:rsid w:val="00774325"/>
    <w:rsid w:val="0077525B"/>
    <w:rsid w:val="00775829"/>
    <w:rsid w:val="007764D3"/>
    <w:rsid w:val="00777015"/>
    <w:rsid w:val="00777B79"/>
    <w:rsid w:val="007801F5"/>
    <w:rsid w:val="00782B18"/>
    <w:rsid w:val="00783CA4"/>
    <w:rsid w:val="007840AD"/>
    <w:rsid w:val="007842FB"/>
    <w:rsid w:val="007849B5"/>
    <w:rsid w:val="00784F5E"/>
    <w:rsid w:val="00785D1A"/>
    <w:rsid w:val="00786124"/>
    <w:rsid w:val="007869F8"/>
    <w:rsid w:val="00786ABB"/>
    <w:rsid w:val="00786B31"/>
    <w:rsid w:val="007874E7"/>
    <w:rsid w:val="00787649"/>
    <w:rsid w:val="007911E2"/>
    <w:rsid w:val="0079133D"/>
    <w:rsid w:val="00791383"/>
    <w:rsid w:val="00791FB1"/>
    <w:rsid w:val="0079514B"/>
    <w:rsid w:val="00796733"/>
    <w:rsid w:val="00797C25"/>
    <w:rsid w:val="007A1441"/>
    <w:rsid w:val="007A2DC1"/>
    <w:rsid w:val="007A5042"/>
    <w:rsid w:val="007A7A78"/>
    <w:rsid w:val="007B2015"/>
    <w:rsid w:val="007B20E7"/>
    <w:rsid w:val="007B238C"/>
    <w:rsid w:val="007B26DC"/>
    <w:rsid w:val="007B2722"/>
    <w:rsid w:val="007B2DBB"/>
    <w:rsid w:val="007B6438"/>
    <w:rsid w:val="007C77CB"/>
    <w:rsid w:val="007D179C"/>
    <w:rsid w:val="007D3319"/>
    <w:rsid w:val="007D335D"/>
    <w:rsid w:val="007D39FA"/>
    <w:rsid w:val="007D3B33"/>
    <w:rsid w:val="007D77D5"/>
    <w:rsid w:val="007E0067"/>
    <w:rsid w:val="007E3314"/>
    <w:rsid w:val="007E35EA"/>
    <w:rsid w:val="007E43D3"/>
    <w:rsid w:val="007E4B03"/>
    <w:rsid w:val="007F00F7"/>
    <w:rsid w:val="007F04AB"/>
    <w:rsid w:val="007F0E19"/>
    <w:rsid w:val="007F10F2"/>
    <w:rsid w:val="007F1C06"/>
    <w:rsid w:val="007F2352"/>
    <w:rsid w:val="007F324B"/>
    <w:rsid w:val="007F5C8B"/>
    <w:rsid w:val="007F5F85"/>
    <w:rsid w:val="007F7D4E"/>
    <w:rsid w:val="008006DC"/>
    <w:rsid w:val="008020DE"/>
    <w:rsid w:val="0080417D"/>
    <w:rsid w:val="0080553C"/>
    <w:rsid w:val="00805B46"/>
    <w:rsid w:val="008067B6"/>
    <w:rsid w:val="00806A3A"/>
    <w:rsid w:val="00806FD2"/>
    <w:rsid w:val="00807502"/>
    <w:rsid w:val="00807D81"/>
    <w:rsid w:val="00813D7E"/>
    <w:rsid w:val="00813DC4"/>
    <w:rsid w:val="0081400D"/>
    <w:rsid w:val="00815520"/>
    <w:rsid w:val="00815967"/>
    <w:rsid w:val="00817052"/>
    <w:rsid w:val="00817CCD"/>
    <w:rsid w:val="0082126A"/>
    <w:rsid w:val="00821E99"/>
    <w:rsid w:val="00821EA7"/>
    <w:rsid w:val="008220EF"/>
    <w:rsid w:val="00822BBA"/>
    <w:rsid w:val="00825DC2"/>
    <w:rsid w:val="00826E51"/>
    <w:rsid w:val="008315CF"/>
    <w:rsid w:val="00834468"/>
    <w:rsid w:val="00834AD3"/>
    <w:rsid w:val="008360B1"/>
    <w:rsid w:val="008361E5"/>
    <w:rsid w:val="008371A1"/>
    <w:rsid w:val="00843795"/>
    <w:rsid w:val="008447FB"/>
    <w:rsid w:val="00844F2F"/>
    <w:rsid w:val="00845F82"/>
    <w:rsid w:val="00847F0F"/>
    <w:rsid w:val="00850A55"/>
    <w:rsid w:val="0085158C"/>
    <w:rsid w:val="00852448"/>
    <w:rsid w:val="008551AA"/>
    <w:rsid w:val="00855D77"/>
    <w:rsid w:val="00861773"/>
    <w:rsid w:val="00862897"/>
    <w:rsid w:val="0086298D"/>
    <w:rsid w:val="008643C0"/>
    <w:rsid w:val="0086504C"/>
    <w:rsid w:val="0086747F"/>
    <w:rsid w:val="00872E73"/>
    <w:rsid w:val="00874263"/>
    <w:rsid w:val="00876DDE"/>
    <w:rsid w:val="00881CBB"/>
    <w:rsid w:val="0088258A"/>
    <w:rsid w:val="008825E4"/>
    <w:rsid w:val="008830CB"/>
    <w:rsid w:val="00885BB4"/>
    <w:rsid w:val="00886332"/>
    <w:rsid w:val="00891B9E"/>
    <w:rsid w:val="008958A8"/>
    <w:rsid w:val="00896319"/>
    <w:rsid w:val="00896486"/>
    <w:rsid w:val="008967C6"/>
    <w:rsid w:val="00897491"/>
    <w:rsid w:val="008A0D74"/>
    <w:rsid w:val="008A221A"/>
    <w:rsid w:val="008A26D9"/>
    <w:rsid w:val="008A598A"/>
    <w:rsid w:val="008A68F9"/>
    <w:rsid w:val="008A7334"/>
    <w:rsid w:val="008A7F37"/>
    <w:rsid w:val="008B2AA1"/>
    <w:rsid w:val="008B42AE"/>
    <w:rsid w:val="008B42EC"/>
    <w:rsid w:val="008B569F"/>
    <w:rsid w:val="008C0979"/>
    <w:rsid w:val="008C0C29"/>
    <w:rsid w:val="008C3664"/>
    <w:rsid w:val="008C489C"/>
    <w:rsid w:val="008C6BF3"/>
    <w:rsid w:val="008D105E"/>
    <w:rsid w:val="008D1F04"/>
    <w:rsid w:val="008D3718"/>
    <w:rsid w:val="008D3E42"/>
    <w:rsid w:val="008D49B2"/>
    <w:rsid w:val="008D4ABA"/>
    <w:rsid w:val="008D5067"/>
    <w:rsid w:val="008D50D3"/>
    <w:rsid w:val="008E03B0"/>
    <w:rsid w:val="008E1075"/>
    <w:rsid w:val="008E1770"/>
    <w:rsid w:val="008E23A6"/>
    <w:rsid w:val="008E3C73"/>
    <w:rsid w:val="008E5817"/>
    <w:rsid w:val="008F2519"/>
    <w:rsid w:val="008F3638"/>
    <w:rsid w:val="008F3C0F"/>
    <w:rsid w:val="008F5629"/>
    <w:rsid w:val="008F6F31"/>
    <w:rsid w:val="008F74DF"/>
    <w:rsid w:val="00901F3A"/>
    <w:rsid w:val="00902145"/>
    <w:rsid w:val="00903155"/>
    <w:rsid w:val="00903E49"/>
    <w:rsid w:val="00907B40"/>
    <w:rsid w:val="0091025D"/>
    <w:rsid w:val="009107B5"/>
    <w:rsid w:val="00910D7A"/>
    <w:rsid w:val="00910F71"/>
    <w:rsid w:val="009127BA"/>
    <w:rsid w:val="00912EFD"/>
    <w:rsid w:val="00912FC7"/>
    <w:rsid w:val="009154E3"/>
    <w:rsid w:val="00916DF4"/>
    <w:rsid w:val="00920DD0"/>
    <w:rsid w:val="00920E95"/>
    <w:rsid w:val="00921A20"/>
    <w:rsid w:val="00922409"/>
    <w:rsid w:val="009227A6"/>
    <w:rsid w:val="0092392F"/>
    <w:rsid w:val="00923BD5"/>
    <w:rsid w:val="00923BFE"/>
    <w:rsid w:val="009255D6"/>
    <w:rsid w:val="00926199"/>
    <w:rsid w:val="00927F3B"/>
    <w:rsid w:val="00931687"/>
    <w:rsid w:val="0093275E"/>
    <w:rsid w:val="0093368A"/>
    <w:rsid w:val="00933EC1"/>
    <w:rsid w:val="0093521B"/>
    <w:rsid w:val="00935C7E"/>
    <w:rsid w:val="00936E36"/>
    <w:rsid w:val="00936F8C"/>
    <w:rsid w:val="00944554"/>
    <w:rsid w:val="00944DB2"/>
    <w:rsid w:val="009530DB"/>
    <w:rsid w:val="0095332E"/>
    <w:rsid w:val="00953676"/>
    <w:rsid w:val="009575A1"/>
    <w:rsid w:val="009626BA"/>
    <w:rsid w:val="00963EBE"/>
    <w:rsid w:val="00963F60"/>
    <w:rsid w:val="00964C41"/>
    <w:rsid w:val="009654F4"/>
    <w:rsid w:val="009668E9"/>
    <w:rsid w:val="009705EE"/>
    <w:rsid w:val="00971215"/>
    <w:rsid w:val="00971603"/>
    <w:rsid w:val="00972A6B"/>
    <w:rsid w:val="00973A7A"/>
    <w:rsid w:val="009741B1"/>
    <w:rsid w:val="00975A99"/>
    <w:rsid w:val="00975F91"/>
    <w:rsid w:val="00976E09"/>
    <w:rsid w:val="00977927"/>
    <w:rsid w:val="0098135C"/>
    <w:rsid w:val="0098156A"/>
    <w:rsid w:val="009841D8"/>
    <w:rsid w:val="0098480E"/>
    <w:rsid w:val="0098614D"/>
    <w:rsid w:val="009872E1"/>
    <w:rsid w:val="00987783"/>
    <w:rsid w:val="00991BAC"/>
    <w:rsid w:val="009937E6"/>
    <w:rsid w:val="00995182"/>
    <w:rsid w:val="00997452"/>
    <w:rsid w:val="009A0155"/>
    <w:rsid w:val="009A09F8"/>
    <w:rsid w:val="009A1E3B"/>
    <w:rsid w:val="009A405F"/>
    <w:rsid w:val="009A6EA0"/>
    <w:rsid w:val="009A79FC"/>
    <w:rsid w:val="009A7BC8"/>
    <w:rsid w:val="009B2454"/>
    <w:rsid w:val="009C1335"/>
    <w:rsid w:val="009C1AB2"/>
    <w:rsid w:val="009C2168"/>
    <w:rsid w:val="009C2C55"/>
    <w:rsid w:val="009C4582"/>
    <w:rsid w:val="009C7251"/>
    <w:rsid w:val="009D1087"/>
    <w:rsid w:val="009D3AF1"/>
    <w:rsid w:val="009D5BC1"/>
    <w:rsid w:val="009D5D5E"/>
    <w:rsid w:val="009D7E92"/>
    <w:rsid w:val="009E06D1"/>
    <w:rsid w:val="009E0F86"/>
    <w:rsid w:val="009E0FC4"/>
    <w:rsid w:val="009E163E"/>
    <w:rsid w:val="009E1994"/>
    <w:rsid w:val="009E1DD7"/>
    <w:rsid w:val="009E2B2E"/>
    <w:rsid w:val="009E2E91"/>
    <w:rsid w:val="009E7961"/>
    <w:rsid w:val="009F32BE"/>
    <w:rsid w:val="009F7D1D"/>
    <w:rsid w:val="00A02A49"/>
    <w:rsid w:val="00A04266"/>
    <w:rsid w:val="00A05126"/>
    <w:rsid w:val="00A0656F"/>
    <w:rsid w:val="00A10CE2"/>
    <w:rsid w:val="00A110B5"/>
    <w:rsid w:val="00A113AD"/>
    <w:rsid w:val="00A12370"/>
    <w:rsid w:val="00A139F5"/>
    <w:rsid w:val="00A141EF"/>
    <w:rsid w:val="00A159B9"/>
    <w:rsid w:val="00A15E73"/>
    <w:rsid w:val="00A170E2"/>
    <w:rsid w:val="00A17A60"/>
    <w:rsid w:val="00A2001D"/>
    <w:rsid w:val="00A23461"/>
    <w:rsid w:val="00A241F9"/>
    <w:rsid w:val="00A260F7"/>
    <w:rsid w:val="00A33647"/>
    <w:rsid w:val="00A35273"/>
    <w:rsid w:val="00A365F4"/>
    <w:rsid w:val="00A40483"/>
    <w:rsid w:val="00A4294A"/>
    <w:rsid w:val="00A448F4"/>
    <w:rsid w:val="00A4689F"/>
    <w:rsid w:val="00A47D80"/>
    <w:rsid w:val="00A5076E"/>
    <w:rsid w:val="00A51C40"/>
    <w:rsid w:val="00A53132"/>
    <w:rsid w:val="00A54170"/>
    <w:rsid w:val="00A55752"/>
    <w:rsid w:val="00A563F2"/>
    <w:rsid w:val="00A566E8"/>
    <w:rsid w:val="00A6135D"/>
    <w:rsid w:val="00A65131"/>
    <w:rsid w:val="00A70192"/>
    <w:rsid w:val="00A70BAF"/>
    <w:rsid w:val="00A70FEA"/>
    <w:rsid w:val="00A732C4"/>
    <w:rsid w:val="00A73541"/>
    <w:rsid w:val="00A74244"/>
    <w:rsid w:val="00A754D5"/>
    <w:rsid w:val="00A76E58"/>
    <w:rsid w:val="00A770E2"/>
    <w:rsid w:val="00A810F9"/>
    <w:rsid w:val="00A827AE"/>
    <w:rsid w:val="00A83197"/>
    <w:rsid w:val="00A8340F"/>
    <w:rsid w:val="00A838E4"/>
    <w:rsid w:val="00A862A0"/>
    <w:rsid w:val="00A86ECC"/>
    <w:rsid w:val="00A86FCC"/>
    <w:rsid w:val="00A91596"/>
    <w:rsid w:val="00A915F0"/>
    <w:rsid w:val="00A93631"/>
    <w:rsid w:val="00A9412D"/>
    <w:rsid w:val="00A95309"/>
    <w:rsid w:val="00A96E1C"/>
    <w:rsid w:val="00AA2AF8"/>
    <w:rsid w:val="00AA5EEE"/>
    <w:rsid w:val="00AA64B3"/>
    <w:rsid w:val="00AA710D"/>
    <w:rsid w:val="00AB1505"/>
    <w:rsid w:val="00AB2B16"/>
    <w:rsid w:val="00AB4EBB"/>
    <w:rsid w:val="00AB4FDA"/>
    <w:rsid w:val="00AB6D25"/>
    <w:rsid w:val="00AB7780"/>
    <w:rsid w:val="00AB783C"/>
    <w:rsid w:val="00AB7DA9"/>
    <w:rsid w:val="00AC1DB6"/>
    <w:rsid w:val="00AC4E61"/>
    <w:rsid w:val="00AC6394"/>
    <w:rsid w:val="00AC6D4B"/>
    <w:rsid w:val="00AD13B6"/>
    <w:rsid w:val="00AD1A8C"/>
    <w:rsid w:val="00AD3970"/>
    <w:rsid w:val="00AD7788"/>
    <w:rsid w:val="00AD7F87"/>
    <w:rsid w:val="00AE0482"/>
    <w:rsid w:val="00AE1025"/>
    <w:rsid w:val="00AE2D4B"/>
    <w:rsid w:val="00AE41AA"/>
    <w:rsid w:val="00AE4F99"/>
    <w:rsid w:val="00AE6A3C"/>
    <w:rsid w:val="00AE739C"/>
    <w:rsid w:val="00AE765A"/>
    <w:rsid w:val="00AF31D5"/>
    <w:rsid w:val="00AF7099"/>
    <w:rsid w:val="00AF734A"/>
    <w:rsid w:val="00B009DC"/>
    <w:rsid w:val="00B00A0F"/>
    <w:rsid w:val="00B0129F"/>
    <w:rsid w:val="00B0270F"/>
    <w:rsid w:val="00B02982"/>
    <w:rsid w:val="00B03858"/>
    <w:rsid w:val="00B0401A"/>
    <w:rsid w:val="00B06255"/>
    <w:rsid w:val="00B0752C"/>
    <w:rsid w:val="00B10FAA"/>
    <w:rsid w:val="00B11310"/>
    <w:rsid w:val="00B11B36"/>
    <w:rsid w:val="00B146F1"/>
    <w:rsid w:val="00B14952"/>
    <w:rsid w:val="00B16590"/>
    <w:rsid w:val="00B20266"/>
    <w:rsid w:val="00B21110"/>
    <w:rsid w:val="00B2132E"/>
    <w:rsid w:val="00B215B7"/>
    <w:rsid w:val="00B21D49"/>
    <w:rsid w:val="00B22813"/>
    <w:rsid w:val="00B22A94"/>
    <w:rsid w:val="00B22DB1"/>
    <w:rsid w:val="00B237C7"/>
    <w:rsid w:val="00B24500"/>
    <w:rsid w:val="00B2475F"/>
    <w:rsid w:val="00B24778"/>
    <w:rsid w:val="00B248FB"/>
    <w:rsid w:val="00B24B48"/>
    <w:rsid w:val="00B253D4"/>
    <w:rsid w:val="00B26543"/>
    <w:rsid w:val="00B26FC1"/>
    <w:rsid w:val="00B272A5"/>
    <w:rsid w:val="00B3015A"/>
    <w:rsid w:val="00B31E5A"/>
    <w:rsid w:val="00B32C73"/>
    <w:rsid w:val="00B33D25"/>
    <w:rsid w:val="00B33E36"/>
    <w:rsid w:val="00B35FFB"/>
    <w:rsid w:val="00B3697B"/>
    <w:rsid w:val="00B426F3"/>
    <w:rsid w:val="00B429A1"/>
    <w:rsid w:val="00B44A50"/>
    <w:rsid w:val="00B44FF0"/>
    <w:rsid w:val="00B45ECA"/>
    <w:rsid w:val="00B46EEA"/>
    <w:rsid w:val="00B47EBC"/>
    <w:rsid w:val="00B55198"/>
    <w:rsid w:val="00B557B2"/>
    <w:rsid w:val="00B5761B"/>
    <w:rsid w:val="00B60641"/>
    <w:rsid w:val="00B606FD"/>
    <w:rsid w:val="00B60A14"/>
    <w:rsid w:val="00B6129D"/>
    <w:rsid w:val="00B624F6"/>
    <w:rsid w:val="00B62EF4"/>
    <w:rsid w:val="00B642C0"/>
    <w:rsid w:val="00B653AB"/>
    <w:rsid w:val="00B65A33"/>
    <w:rsid w:val="00B65F9E"/>
    <w:rsid w:val="00B66B19"/>
    <w:rsid w:val="00B673B3"/>
    <w:rsid w:val="00B679E3"/>
    <w:rsid w:val="00B74060"/>
    <w:rsid w:val="00B7710D"/>
    <w:rsid w:val="00B828B9"/>
    <w:rsid w:val="00B82AF2"/>
    <w:rsid w:val="00B83442"/>
    <w:rsid w:val="00B83D3F"/>
    <w:rsid w:val="00B914E9"/>
    <w:rsid w:val="00B92A68"/>
    <w:rsid w:val="00B94DF6"/>
    <w:rsid w:val="00B94F0D"/>
    <w:rsid w:val="00B94FC5"/>
    <w:rsid w:val="00B956EE"/>
    <w:rsid w:val="00BA2BA1"/>
    <w:rsid w:val="00BA3921"/>
    <w:rsid w:val="00BA4645"/>
    <w:rsid w:val="00BA5AD7"/>
    <w:rsid w:val="00BA6EFE"/>
    <w:rsid w:val="00BA7C85"/>
    <w:rsid w:val="00BB1959"/>
    <w:rsid w:val="00BB36F6"/>
    <w:rsid w:val="00BB4D93"/>
    <w:rsid w:val="00BB4E2A"/>
    <w:rsid w:val="00BB4F09"/>
    <w:rsid w:val="00BB7F16"/>
    <w:rsid w:val="00BC0EAA"/>
    <w:rsid w:val="00BC157D"/>
    <w:rsid w:val="00BC2085"/>
    <w:rsid w:val="00BC39F5"/>
    <w:rsid w:val="00BC47F7"/>
    <w:rsid w:val="00BC7796"/>
    <w:rsid w:val="00BD0892"/>
    <w:rsid w:val="00BD159E"/>
    <w:rsid w:val="00BD279E"/>
    <w:rsid w:val="00BD3F4A"/>
    <w:rsid w:val="00BD4544"/>
    <w:rsid w:val="00BD4E33"/>
    <w:rsid w:val="00BD574D"/>
    <w:rsid w:val="00BD6FBC"/>
    <w:rsid w:val="00BE040E"/>
    <w:rsid w:val="00BE0B2B"/>
    <w:rsid w:val="00BE5637"/>
    <w:rsid w:val="00BF0F65"/>
    <w:rsid w:val="00BF3857"/>
    <w:rsid w:val="00BF6117"/>
    <w:rsid w:val="00C02BBF"/>
    <w:rsid w:val="00C030DE"/>
    <w:rsid w:val="00C06264"/>
    <w:rsid w:val="00C06964"/>
    <w:rsid w:val="00C0740D"/>
    <w:rsid w:val="00C13661"/>
    <w:rsid w:val="00C14FE8"/>
    <w:rsid w:val="00C152D9"/>
    <w:rsid w:val="00C16D9C"/>
    <w:rsid w:val="00C17A0A"/>
    <w:rsid w:val="00C20984"/>
    <w:rsid w:val="00C22105"/>
    <w:rsid w:val="00C23BC6"/>
    <w:rsid w:val="00C244B6"/>
    <w:rsid w:val="00C248FC"/>
    <w:rsid w:val="00C30376"/>
    <w:rsid w:val="00C320D4"/>
    <w:rsid w:val="00C32E47"/>
    <w:rsid w:val="00C33EB3"/>
    <w:rsid w:val="00C3702F"/>
    <w:rsid w:val="00C420F4"/>
    <w:rsid w:val="00C44CC4"/>
    <w:rsid w:val="00C45424"/>
    <w:rsid w:val="00C46F2A"/>
    <w:rsid w:val="00C471BE"/>
    <w:rsid w:val="00C54D8B"/>
    <w:rsid w:val="00C56302"/>
    <w:rsid w:val="00C62875"/>
    <w:rsid w:val="00C640EA"/>
    <w:rsid w:val="00C64A37"/>
    <w:rsid w:val="00C64AE8"/>
    <w:rsid w:val="00C6514D"/>
    <w:rsid w:val="00C65271"/>
    <w:rsid w:val="00C65BFC"/>
    <w:rsid w:val="00C7158E"/>
    <w:rsid w:val="00C72001"/>
    <w:rsid w:val="00C723F9"/>
    <w:rsid w:val="00C7250B"/>
    <w:rsid w:val="00C7346B"/>
    <w:rsid w:val="00C74B0A"/>
    <w:rsid w:val="00C76726"/>
    <w:rsid w:val="00C774AB"/>
    <w:rsid w:val="00C77C0E"/>
    <w:rsid w:val="00C824D7"/>
    <w:rsid w:val="00C83267"/>
    <w:rsid w:val="00C83B94"/>
    <w:rsid w:val="00C85EAB"/>
    <w:rsid w:val="00C861AE"/>
    <w:rsid w:val="00C86AE4"/>
    <w:rsid w:val="00C87DFE"/>
    <w:rsid w:val="00C90426"/>
    <w:rsid w:val="00C91687"/>
    <w:rsid w:val="00C91D54"/>
    <w:rsid w:val="00C924A8"/>
    <w:rsid w:val="00C945FE"/>
    <w:rsid w:val="00C95460"/>
    <w:rsid w:val="00C956FF"/>
    <w:rsid w:val="00C96FAA"/>
    <w:rsid w:val="00C97A04"/>
    <w:rsid w:val="00CA107B"/>
    <w:rsid w:val="00CA484D"/>
    <w:rsid w:val="00CA4BBD"/>
    <w:rsid w:val="00CA5FD5"/>
    <w:rsid w:val="00CA616F"/>
    <w:rsid w:val="00CA741B"/>
    <w:rsid w:val="00CA745A"/>
    <w:rsid w:val="00CB08B8"/>
    <w:rsid w:val="00CB1F0E"/>
    <w:rsid w:val="00CB2699"/>
    <w:rsid w:val="00CB4AC5"/>
    <w:rsid w:val="00CB4F71"/>
    <w:rsid w:val="00CB61A1"/>
    <w:rsid w:val="00CC1974"/>
    <w:rsid w:val="00CC4286"/>
    <w:rsid w:val="00CC475E"/>
    <w:rsid w:val="00CC4C5E"/>
    <w:rsid w:val="00CC65EE"/>
    <w:rsid w:val="00CC739E"/>
    <w:rsid w:val="00CC783B"/>
    <w:rsid w:val="00CC7C84"/>
    <w:rsid w:val="00CD1400"/>
    <w:rsid w:val="00CD14EB"/>
    <w:rsid w:val="00CD34FC"/>
    <w:rsid w:val="00CD58B7"/>
    <w:rsid w:val="00CD6E74"/>
    <w:rsid w:val="00CD7EE0"/>
    <w:rsid w:val="00CE189C"/>
    <w:rsid w:val="00CE76F3"/>
    <w:rsid w:val="00CF0720"/>
    <w:rsid w:val="00CF2276"/>
    <w:rsid w:val="00CF329F"/>
    <w:rsid w:val="00CF4099"/>
    <w:rsid w:val="00CF4C48"/>
    <w:rsid w:val="00CF6EC2"/>
    <w:rsid w:val="00D00111"/>
    <w:rsid w:val="00D00796"/>
    <w:rsid w:val="00D056E0"/>
    <w:rsid w:val="00D06AB4"/>
    <w:rsid w:val="00D077AF"/>
    <w:rsid w:val="00D07EAD"/>
    <w:rsid w:val="00D133C9"/>
    <w:rsid w:val="00D13727"/>
    <w:rsid w:val="00D13D1B"/>
    <w:rsid w:val="00D144C1"/>
    <w:rsid w:val="00D14F03"/>
    <w:rsid w:val="00D17A05"/>
    <w:rsid w:val="00D22D40"/>
    <w:rsid w:val="00D238CA"/>
    <w:rsid w:val="00D23CF4"/>
    <w:rsid w:val="00D23D30"/>
    <w:rsid w:val="00D261A2"/>
    <w:rsid w:val="00D35BD1"/>
    <w:rsid w:val="00D370E5"/>
    <w:rsid w:val="00D37B1E"/>
    <w:rsid w:val="00D37BD4"/>
    <w:rsid w:val="00D37C9A"/>
    <w:rsid w:val="00D40E3F"/>
    <w:rsid w:val="00D45D0F"/>
    <w:rsid w:val="00D56646"/>
    <w:rsid w:val="00D6156E"/>
    <w:rsid w:val="00D616D2"/>
    <w:rsid w:val="00D622BA"/>
    <w:rsid w:val="00D633E6"/>
    <w:rsid w:val="00D63B5F"/>
    <w:rsid w:val="00D63F1A"/>
    <w:rsid w:val="00D66065"/>
    <w:rsid w:val="00D6756A"/>
    <w:rsid w:val="00D70EF7"/>
    <w:rsid w:val="00D7139F"/>
    <w:rsid w:val="00D7421B"/>
    <w:rsid w:val="00D81D5D"/>
    <w:rsid w:val="00D820AC"/>
    <w:rsid w:val="00D823F9"/>
    <w:rsid w:val="00D83372"/>
    <w:rsid w:val="00D8397C"/>
    <w:rsid w:val="00D83C5E"/>
    <w:rsid w:val="00D8675E"/>
    <w:rsid w:val="00D913A2"/>
    <w:rsid w:val="00D92567"/>
    <w:rsid w:val="00D942F4"/>
    <w:rsid w:val="00D94EED"/>
    <w:rsid w:val="00D96026"/>
    <w:rsid w:val="00D9707F"/>
    <w:rsid w:val="00DA3D38"/>
    <w:rsid w:val="00DA7C1C"/>
    <w:rsid w:val="00DB0D85"/>
    <w:rsid w:val="00DB0E73"/>
    <w:rsid w:val="00DB147A"/>
    <w:rsid w:val="00DB1B7A"/>
    <w:rsid w:val="00DB1E6B"/>
    <w:rsid w:val="00DB1F62"/>
    <w:rsid w:val="00DB301A"/>
    <w:rsid w:val="00DB73A1"/>
    <w:rsid w:val="00DC05C9"/>
    <w:rsid w:val="00DC0A20"/>
    <w:rsid w:val="00DC0D7D"/>
    <w:rsid w:val="00DC1C05"/>
    <w:rsid w:val="00DC4313"/>
    <w:rsid w:val="00DC4B31"/>
    <w:rsid w:val="00DC6708"/>
    <w:rsid w:val="00DD04C6"/>
    <w:rsid w:val="00DD3790"/>
    <w:rsid w:val="00DD3FE3"/>
    <w:rsid w:val="00DD4C5C"/>
    <w:rsid w:val="00DD501B"/>
    <w:rsid w:val="00DE12C8"/>
    <w:rsid w:val="00DE4C1A"/>
    <w:rsid w:val="00DE6981"/>
    <w:rsid w:val="00DE6B29"/>
    <w:rsid w:val="00DF0A85"/>
    <w:rsid w:val="00DF1059"/>
    <w:rsid w:val="00DF28B5"/>
    <w:rsid w:val="00DF4CA5"/>
    <w:rsid w:val="00E01436"/>
    <w:rsid w:val="00E0182B"/>
    <w:rsid w:val="00E01B6C"/>
    <w:rsid w:val="00E0258D"/>
    <w:rsid w:val="00E028A4"/>
    <w:rsid w:val="00E03D9B"/>
    <w:rsid w:val="00E045BD"/>
    <w:rsid w:val="00E063D0"/>
    <w:rsid w:val="00E077E8"/>
    <w:rsid w:val="00E11459"/>
    <w:rsid w:val="00E11741"/>
    <w:rsid w:val="00E12358"/>
    <w:rsid w:val="00E13389"/>
    <w:rsid w:val="00E17B77"/>
    <w:rsid w:val="00E17FA7"/>
    <w:rsid w:val="00E21A58"/>
    <w:rsid w:val="00E22F70"/>
    <w:rsid w:val="00E23337"/>
    <w:rsid w:val="00E24F2B"/>
    <w:rsid w:val="00E259EA"/>
    <w:rsid w:val="00E27892"/>
    <w:rsid w:val="00E27ADA"/>
    <w:rsid w:val="00E30909"/>
    <w:rsid w:val="00E31608"/>
    <w:rsid w:val="00E32061"/>
    <w:rsid w:val="00E32275"/>
    <w:rsid w:val="00E34344"/>
    <w:rsid w:val="00E3757F"/>
    <w:rsid w:val="00E42FF9"/>
    <w:rsid w:val="00E4307F"/>
    <w:rsid w:val="00E44E30"/>
    <w:rsid w:val="00E469F6"/>
    <w:rsid w:val="00E4714C"/>
    <w:rsid w:val="00E474B4"/>
    <w:rsid w:val="00E47E50"/>
    <w:rsid w:val="00E51428"/>
    <w:rsid w:val="00E51AEB"/>
    <w:rsid w:val="00E522A7"/>
    <w:rsid w:val="00E53D07"/>
    <w:rsid w:val="00E54452"/>
    <w:rsid w:val="00E54D10"/>
    <w:rsid w:val="00E57CE1"/>
    <w:rsid w:val="00E609D2"/>
    <w:rsid w:val="00E61554"/>
    <w:rsid w:val="00E6323D"/>
    <w:rsid w:val="00E6490E"/>
    <w:rsid w:val="00E65E03"/>
    <w:rsid w:val="00E664C5"/>
    <w:rsid w:val="00E671A2"/>
    <w:rsid w:val="00E728CE"/>
    <w:rsid w:val="00E743F8"/>
    <w:rsid w:val="00E758A4"/>
    <w:rsid w:val="00E75C2D"/>
    <w:rsid w:val="00E76D26"/>
    <w:rsid w:val="00E830DA"/>
    <w:rsid w:val="00E848ED"/>
    <w:rsid w:val="00E84AB0"/>
    <w:rsid w:val="00E8570F"/>
    <w:rsid w:val="00E914CF"/>
    <w:rsid w:val="00E94D01"/>
    <w:rsid w:val="00E9657B"/>
    <w:rsid w:val="00EA150C"/>
    <w:rsid w:val="00EA3A86"/>
    <w:rsid w:val="00EA435C"/>
    <w:rsid w:val="00EA4E24"/>
    <w:rsid w:val="00EA4F41"/>
    <w:rsid w:val="00EA7600"/>
    <w:rsid w:val="00EB1390"/>
    <w:rsid w:val="00EB2ADF"/>
    <w:rsid w:val="00EB2C71"/>
    <w:rsid w:val="00EB34DD"/>
    <w:rsid w:val="00EB3CA7"/>
    <w:rsid w:val="00EB4340"/>
    <w:rsid w:val="00EB556D"/>
    <w:rsid w:val="00EB5A7D"/>
    <w:rsid w:val="00EB5DD1"/>
    <w:rsid w:val="00EB6170"/>
    <w:rsid w:val="00EC174A"/>
    <w:rsid w:val="00EC3DD7"/>
    <w:rsid w:val="00EC43EC"/>
    <w:rsid w:val="00EC602C"/>
    <w:rsid w:val="00ED0667"/>
    <w:rsid w:val="00ED28C6"/>
    <w:rsid w:val="00ED2E7C"/>
    <w:rsid w:val="00ED55C0"/>
    <w:rsid w:val="00ED682B"/>
    <w:rsid w:val="00EE0130"/>
    <w:rsid w:val="00EE1911"/>
    <w:rsid w:val="00EE24B7"/>
    <w:rsid w:val="00EE316E"/>
    <w:rsid w:val="00EE41D5"/>
    <w:rsid w:val="00EE69F8"/>
    <w:rsid w:val="00EE759F"/>
    <w:rsid w:val="00EE79E9"/>
    <w:rsid w:val="00EF3EBE"/>
    <w:rsid w:val="00EF450A"/>
    <w:rsid w:val="00EF4646"/>
    <w:rsid w:val="00EF6EE8"/>
    <w:rsid w:val="00F00DCA"/>
    <w:rsid w:val="00F01657"/>
    <w:rsid w:val="00F0245B"/>
    <w:rsid w:val="00F037A4"/>
    <w:rsid w:val="00F06903"/>
    <w:rsid w:val="00F0795C"/>
    <w:rsid w:val="00F13E45"/>
    <w:rsid w:val="00F147B5"/>
    <w:rsid w:val="00F15839"/>
    <w:rsid w:val="00F168CF"/>
    <w:rsid w:val="00F24805"/>
    <w:rsid w:val="00F25031"/>
    <w:rsid w:val="00F25FF9"/>
    <w:rsid w:val="00F276E1"/>
    <w:rsid w:val="00F27C8F"/>
    <w:rsid w:val="00F32749"/>
    <w:rsid w:val="00F34409"/>
    <w:rsid w:val="00F34622"/>
    <w:rsid w:val="00F35098"/>
    <w:rsid w:val="00F356EA"/>
    <w:rsid w:val="00F35787"/>
    <w:rsid w:val="00F36054"/>
    <w:rsid w:val="00F37172"/>
    <w:rsid w:val="00F41BB8"/>
    <w:rsid w:val="00F428CD"/>
    <w:rsid w:val="00F44125"/>
    <w:rsid w:val="00F4477E"/>
    <w:rsid w:val="00F449CB"/>
    <w:rsid w:val="00F44AD9"/>
    <w:rsid w:val="00F45CB7"/>
    <w:rsid w:val="00F47D68"/>
    <w:rsid w:val="00F47EDC"/>
    <w:rsid w:val="00F51590"/>
    <w:rsid w:val="00F51BBE"/>
    <w:rsid w:val="00F52787"/>
    <w:rsid w:val="00F54F86"/>
    <w:rsid w:val="00F55867"/>
    <w:rsid w:val="00F57DFD"/>
    <w:rsid w:val="00F60649"/>
    <w:rsid w:val="00F60E0B"/>
    <w:rsid w:val="00F61D45"/>
    <w:rsid w:val="00F62B41"/>
    <w:rsid w:val="00F64BE2"/>
    <w:rsid w:val="00F65F38"/>
    <w:rsid w:val="00F66054"/>
    <w:rsid w:val="00F661FE"/>
    <w:rsid w:val="00F66AE9"/>
    <w:rsid w:val="00F67D8F"/>
    <w:rsid w:val="00F70B57"/>
    <w:rsid w:val="00F716F7"/>
    <w:rsid w:val="00F76328"/>
    <w:rsid w:val="00F7798D"/>
    <w:rsid w:val="00F802BE"/>
    <w:rsid w:val="00F805F6"/>
    <w:rsid w:val="00F819B9"/>
    <w:rsid w:val="00F820E7"/>
    <w:rsid w:val="00F82B61"/>
    <w:rsid w:val="00F83024"/>
    <w:rsid w:val="00F846F7"/>
    <w:rsid w:val="00F84AF6"/>
    <w:rsid w:val="00F84E07"/>
    <w:rsid w:val="00F86024"/>
    <w:rsid w:val="00F8611A"/>
    <w:rsid w:val="00F862A8"/>
    <w:rsid w:val="00F864E4"/>
    <w:rsid w:val="00F8684E"/>
    <w:rsid w:val="00F90B95"/>
    <w:rsid w:val="00F92A46"/>
    <w:rsid w:val="00F92B4E"/>
    <w:rsid w:val="00F9639C"/>
    <w:rsid w:val="00F97065"/>
    <w:rsid w:val="00FA2DC9"/>
    <w:rsid w:val="00FA46A1"/>
    <w:rsid w:val="00FA5128"/>
    <w:rsid w:val="00FB0C25"/>
    <w:rsid w:val="00FB1509"/>
    <w:rsid w:val="00FB19D6"/>
    <w:rsid w:val="00FB2D31"/>
    <w:rsid w:val="00FB42D4"/>
    <w:rsid w:val="00FB5747"/>
    <w:rsid w:val="00FB5906"/>
    <w:rsid w:val="00FB762F"/>
    <w:rsid w:val="00FC0C8C"/>
    <w:rsid w:val="00FC2AED"/>
    <w:rsid w:val="00FC413C"/>
    <w:rsid w:val="00FC48E4"/>
    <w:rsid w:val="00FC5245"/>
    <w:rsid w:val="00FC52FD"/>
    <w:rsid w:val="00FC5BA8"/>
    <w:rsid w:val="00FD1B1C"/>
    <w:rsid w:val="00FD3276"/>
    <w:rsid w:val="00FD5216"/>
    <w:rsid w:val="00FD5ACE"/>
    <w:rsid w:val="00FD5EA7"/>
    <w:rsid w:val="00FD69A3"/>
    <w:rsid w:val="00FE0341"/>
    <w:rsid w:val="00FE0872"/>
    <w:rsid w:val="00FE278A"/>
    <w:rsid w:val="00FE6497"/>
    <w:rsid w:val="00FE728C"/>
    <w:rsid w:val="00FF06E6"/>
    <w:rsid w:val="00FF27EA"/>
    <w:rsid w:val="00FF361C"/>
    <w:rsid w:val="00FF562A"/>
    <w:rsid w:val="00FF5802"/>
    <w:rsid w:val="00FF5B2E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4FB692-0F17-4069-B8FE-563D25C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69F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wmf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5" Type="http://schemas.openxmlformats.org/officeDocument/2006/relationships/hyperlink" Target="https://bdl.stat.gov.pl/BDL/start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bdl.stat.gov.pl/BDL/start" TargetMode="External"/><Relationship Id="rId5" Type="http://schemas.openxmlformats.org/officeDocument/2006/relationships/styles" Target="styles.xml"/><Relationship Id="rId15" Type="http://schemas.openxmlformats.org/officeDocument/2006/relationships/hyperlink" Target="http://stat.gov.pl/Klasyfikacje/" TargetMode="Externa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wmf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STAT\CABANSKIM</Osoba>
    <NazwaPliku xmlns="8C029B3F-2CC4-4A59-AF0D-A90575FA3373">Informacja sygnalna_Pracujący i wynagrodzenia w gospodarce narodowej w 2019 r._dane wstępne.docx.docx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64B89-9CC9-402A-8248-F2039E0854D8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367CA23F-FC63-43AE-8DFD-4457A9EAD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2020-06-18T07:01:00Z</cp:lastPrinted>
  <dcterms:created xsi:type="dcterms:W3CDTF">2020-06-17T14:50:00Z</dcterms:created>
  <dcterms:modified xsi:type="dcterms:W3CDTF">2020-06-18T08:10:00Z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