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5D1EF7A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21FA1775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0775F1DD"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proofErr w:type="gramStart"/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proofErr w:type="gramEnd"/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C645BF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czerwcu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515BD34" w14:textId="5B2745C4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0147A21F"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434D662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290FD806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C645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18,4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6297DBE3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</w:t>
                            </w:r>
                            <w:proofErr w:type="gramStart"/>
                            <w:r w:rsidR="003627E7" w:rsidRPr="00364866">
                              <w:rPr>
                                <w:sz w:val="20"/>
                              </w:rPr>
                              <w:t>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proofErr w:type="gramEnd"/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C645BF">
                              <w:rPr>
                                <w:sz w:val="20"/>
                              </w:rPr>
                              <w:t>czerwcem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37C308F7" w14:textId="290FD806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C645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18,4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6297DBE3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C645BF">
                        <w:rPr>
                          <w:sz w:val="20"/>
                        </w:rPr>
                        <w:t>czerwcem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3DE2520" wp14:editId="6C4312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F56C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771A84" wp14:editId="6640E8D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684DDA6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DC11ED4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E2520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0EC2F56C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A771A84" wp14:editId="6640E8D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684DDA6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DC11ED4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czerwcu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C645BF">
        <w:rPr>
          <w:b/>
          <w:noProof/>
          <w:szCs w:val="19"/>
          <w:lang w:eastAsia="pl-PL"/>
        </w:rPr>
        <w:t>18,4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czerwcem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C645BF">
        <w:rPr>
          <w:b/>
          <w:noProof/>
          <w:szCs w:val="19"/>
          <w:lang w:eastAsia="pl-PL"/>
        </w:rPr>
        <w:t>0,5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majem</w:t>
      </w:r>
      <w:r w:rsidR="00542B73">
        <w:rPr>
          <w:b/>
          <w:noProof/>
          <w:szCs w:val="19"/>
          <w:lang w:eastAsia="pl-PL"/>
        </w:rPr>
        <w:t xml:space="preserve"> br.</w:t>
      </w:r>
      <w:r w:rsidR="00C645BF">
        <w:rPr>
          <w:b/>
          <w:noProof/>
          <w:szCs w:val="19"/>
          <w:lang w:eastAsia="pl-PL"/>
        </w:rPr>
        <w:t xml:space="preserve"> 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C645BF">
        <w:rPr>
          <w:b/>
          <w:noProof/>
          <w:szCs w:val="19"/>
          <w:lang w:eastAsia="pl-PL"/>
        </w:rPr>
        <w:t>4,0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czerwiec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124886">
        <w:rPr>
          <w:b/>
          <w:noProof/>
          <w:szCs w:val="19"/>
          <w:lang w:eastAsia="pl-PL"/>
        </w:rPr>
        <w:t>18,</w:t>
      </w:r>
      <w:r w:rsidR="00C645BF">
        <w:rPr>
          <w:b/>
          <w:noProof/>
          <w:szCs w:val="19"/>
          <w:lang w:eastAsia="pl-PL"/>
        </w:rPr>
        <w:t>2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C645BF">
        <w:rPr>
          <w:b/>
          <w:noProof/>
          <w:szCs w:val="19"/>
          <w:lang w:eastAsia="pl-PL"/>
        </w:rPr>
        <w:t>6,3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039DD4B3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1CBEA3C1" w14:textId="07CF20B1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4FE32543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09A83B9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07AA3618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C645BF">
                              <w:t>czerwcu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F93459">
                              <w:t>18,6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C2BA0" id="_x0000_s1028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07AA3618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C645BF">
                        <w:t>czerwcu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F93459">
                        <w:t>18,6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7F19B8BD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F93459">
        <w:rPr>
          <w:noProof/>
          <w:szCs w:val="19"/>
          <w:lang w:eastAsia="pl-PL"/>
        </w:rPr>
        <w:t xml:space="preserve"> czerwcu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F93459">
        <w:rPr>
          <w:noProof/>
          <w:szCs w:val="19"/>
          <w:lang w:eastAsia="pl-PL"/>
        </w:rPr>
        <w:t>18,6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32FA3">
        <w:rPr>
          <w:noProof/>
          <w:szCs w:val="19"/>
          <w:lang w:eastAsia="pl-PL"/>
        </w:rPr>
        <w:t>0,</w:t>
      </w:r>
      <w:r w:rsidR="00F93459">
        <w:rPr>
          <w:noProof/>
          <w:szCs w:val="19"/>
          <w:lang w:eastAsia="pl-PL"/>
        </w:rPr>
        <w:t>2</w:t>
      </w:r>
      <w:r w:rsidR="00AE62E1">
        <w:rPr>
          <w:noProof/>
          <w:szCs w:val="19"/>
          <w:lang w:eastAsia="pl-PL"/>
        </w:rPr>
        <w:t xml:space="preserve">% </w:t>
      </w:r>
      <w:r w:rsidR="004D552C">
        <w:rPr>
          <w:noProof/>
          <w:szCs w:val="19"/>
          <w:lang w:eastAsia="pl-PL"/>
        </w:rPr>
        <w:t>wy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F93459">
        <w:rPr>
          <w:noProof/>
          <w:szCs w:val="19"/>
          <w:lang w:eastAsia="pl-PL"/>
        </w:rPr>
        <w:t>majem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7DBEB2D1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674C7462" w:rsidR="003627E7" w:rsidRPr="003627E7" w:rsidRDefault="00F93459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4064" behindDoc="0" locked="0" layoutInCell="1" allowOverlap="1" wp14:anchorId="3CC780D0" wp14:editId="563AFCA7">
            <wp:simplePos x="0" y="0"/>
            <wp:positionH relativeFrom="column">
              <wp:posOffset>-95250</wp:posOffset>
            </wp:positionH>
            <wp:positionV relativeFrom="paragraph">
              <wp:posOffset>194310</wp:posOffset>
            </wp:positionV>
            <wp:extent cx="5219700" cy="3021965"/>
            <wp:effectExtent l="0" t="0" r="0" b="6985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FA2A7AA" w14:textId="1A9BD524" w:rsidR="003627E7" w:rsidRPr="00581B09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517A978F" w14:textId="77777777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4366B818" w:rsidR="004C13E1" w:rsidRPr="00581B09" w:rsidRDefault="004C13E1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 xml:space="preserve">We wszystkich głównych grupowaniach przemysłowych w </w:t>
      </w:r>
      <w:r w:rsidR="00F93459">
        <w:rPr>
          <w:rFonts w:eastAsia="Calibri" w:cs="Times New Roman"/>
        </w:rPr>
        <w:t>czerwcu</w:t>
      </w:r>
      <w:r w:rsidRPr="00581B09">
        <w:rPr>
          <w:rFonts w:eastAsia="Calibri" w:cs="Times New Roman"/>
        </w:rPr>
        <w:t xml:space="preserve"> br. odnotowano wzrost produkcji w skali roku</w:t>
      </w:r>
      <w:r w:rsidR="00F93459"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Produkcja </w:t>
      </w:r>
      <w:r w:rsidR="00F93459" w:rsidRPr="00581B09">
        <w:rPr>
          <w:rFonts w:eastAsia="Calibri" w:cs="Times New Roman"/>
        </w:rPr>
        <w:t xml:space="preserve">dóbr konsumpcyjnych trwałych </w:t>
      </w:r>
      <w:r w:rsidRPr="00581B09">
        <w:rPr>
          <w:rFonts w:eastAsia="Calibri" w:cs="Times New Roman"/>
        </w:rPr>
        <w:t xml:space="preserve">zwiększyła się o </w:t>
      </w:r>
      <w:r w:rsidR="00F93459">
        <w:rPr>
          <w:rFonts w:eastAsia="Calibri" w:cs="Times New Roman"/>
        </w:rPr>
        <w:t>24,7</w:t>
      </w:r>
      <w:r w:rsidR="00F93459" w:rsidRPr="00581B09">
        <w:rPr>
          <w:rFonts w:eastAsia="Calibri" w:cs="Times New Roman"/>
        </w:rPr>
        <w:t>%,</w:t>
      </w:r>
      <w:r w:rsidR="00B54BA3">
        <w:rPr>
          <w:rFonts w:eastAsia="Calibri" w:cs="Times New Roman"/>
        </w:rPr>
        <w:t xml:space="preserve"> </w:t>
      </w:r>
      <w:r w:rsidRPr="00581B09">
        <w:rPr>
          <w:rFonts w:eastAsia="Calibri" w:cs="Times New Roman"/>
        </w:rPr>
        <w:t>dóbr zaopatrzeniowych – o </w:t>
      </w:r>
      <w:r w:rsidR="00F93459">
        <w:rPr>
          <w:rFonts w:eastAsia="Calibri" w:cs="Times New Roman"/>
        </w:rPr>
        <w:t>23,9</w:t>
      </w:r>
      <w:r w:rsidRPr="00581B09">
        <w:rPr>
          <w:rFonts w:eastAsia="Calibri" w:cs="Times New Roman"/>
        </w:rPr>
        <w:t xml:space="preserve">%, </w:t>
      </w:r>
      <w:r w:rsidR="00F93459" w:rsidRPr="00581B09">
        <w:rPr>
          <w:rFonts w:eastAsia="Calibri" w:cs="Times New Roman"/>
        </w:rPr>
        <w:t>dóbr inwestycyjnych</w:t>
      </w:r>
      <w:r w:rsidR="00B54BA3">
        <w:rPr>
          <w:rFonts w:eastAsia="Calibri" w:cs="Times New Roman"/>
        </w:rPr>
        <w:t xml:space="preserve"> </w:t>
      </w:r>
      <w:r w:rsidR="00F93459" w:rsidRPr="00581B09">
        <w:rPr>
          <w:rFonts w:eastAsia="Calibri" w:cs="Times New Roman"/>
        </w:rPr>
        <w:t>– o </w:t>
      </w:r>
      <w:r w:rsidR="00F93459">
        <w:rPr>
          <w:rFonts w:eastAsia="Calibri" w:cs="Times New Roman"/>
        </w:rPr>
        <w:t>18,8</w:t>
      </w:r>
      <w:r w:rsidR="00F93459" w:rsidRPr="00581B09">
        <w:rPr>
          <w:rFonts w:eastAsia="Calibri" w:cs="Times New Roman"/>
        </w:rPr>
        <w:t>%,</w:t>
      </w:r>
      <w:r w:rsidR="00011FC7">
        <w:rPr>
          <w:rFonts w:eastAsia="Calibri" w:cs="Times New Roman"/>
        </w:rPr>
        <w:t xml:space="preserve"> </w:t>
      </w:r>
      <w:r w:rsidR="00F93459" w:rsidRPr="00581B09">
        <w:rPr>
          <w:rFonts w:eastAsia="Calibri" w:cs="Times New Roman"/>
        </w:rPr>
        <w:t xml:space="preserve">dóbr związanych z energią – o </w:t>
      </w:r>
      <w:r w:rsidR="00F93459">
        <w:rPr>
          <w:rFonts w:eastAsia="Calibri" w:cs="Times New Roman"/>
        </w:rPr>
        <w:t>13,7</w:t>
      </w:r>
      <w:r w:rsidR="00F93459" w:rsidRPr="00581B09">
        <w:rPr>
          <w:rFonts w:eastAsia="Calibri" w:cs="Times New Roman"/>
        </w:rPr>
        <w:t>%</w:t>
      </w:r>
      <w:r w:rsidRPr="00581B09">
        <w:rPr>
          <w:rFonts w:eastAsia="Calibri" w:cs="Times New Roman"/>
        </w:rPr>
        <w:t>, a </w:t>
      </w:r>
      <w:r w:rsidR="00F93459" w:rsidRPr="00581B09">
        <w:rPr>
          <w:rFonts w:eastAsia="Calibri" w:cs="Times New Roman"/>
        </w:rPr>
        <w:t xml:space="preserve">dóbr konsumpcyjnych nietrwałych – o </w:t>
      </w:r>
      <w:r w:rsidR="00F93459">
        <w:rPr>
          <w:rFonts w:eastAsia="Calibri" w:cs="Times New Roman"/>
        </w:rPr>
        <w:t>6,8</w:t>
      </w:r>
      <w:r w:rsidR="00F93459" w:rsidRPr="00581B09">
        <w:rPr>
          <w:rFonts w:eastAsia="Calibri" w:cs="Times New Roman"/>
        </w:rPr>
        <w:t>%</w:t>
      </w:r>
      <w:r w:rsidR="00F93459">
        <w:rPr>
          <w:rFonts w:eastAsia="Calibri" w:cs="Times New Roman"/>
        </w:rPr>
        <w:t>.</w:t>
      </w:r>
    </w:p>
    <w:p w14:paraId="63BB302F" w14:textId="77777777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77777777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F345E95" w14:textId="671536A4" w:rsidR="005C6956" w:rsidRDefault="005C695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77777777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proofErr w:type="gramStart"/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proofErr w:type="gramEnd"/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5C71C2C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56355236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6F7EAAA6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569FCA97" w:rsidR="00DF7110" w:rsidRPr="003627E7" w:rsidRDefault="000B7901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4B2BEF0D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proofErr w:type="gramStart"/>
            <w:r w:rsidRPr="003627E7">
              <w:rPr>
                <w:sz w:val="16"/>
                <w:szCs w:val="18"/>
                <w:shd w:val="clear" w:color="auto" w:fill="FFFFFF"/>
              </w:rPr>
              <w:t>przeciętna</w:t>
            </w:r>
            <w:proofErr w:type="gramEnd"/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proofErr w:type="gramStart"/>
            <w:r w:rsidRPr="003627E7">
              <w:rPr>
                <w:sz w:val="16"/>
                <w:szCs w:val="18"/>
                <w:shd w:val="clear" w:color="auto" w:fill="FFFFFF"/>
              </w:rPr>
              <w:t>miesięczna</w:t>
            </w:r>
            <w:proofErr w:type="gramEnd"/>
            <w:r w:rsidRPr="003627E7">
              <w:rPr>
                <w:sz w:val="16"/>
                <w:szCs w:val="18"/>
                <w:shd w:val="clear" w:color="auto" w:fill="FFFFFF"/>
              </w:rPr>
              <w:t xml:space="preserve">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696595D8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287336B0" w:rsidR="00DF7110" w:rsidRPr="003627E7" w:rsidRDefault="00A32F40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2A976660" w:rsidR="00DF7110" w:rsidRPr="003627E7" w:rsidRDefault="00A32F40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118,4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7A225922" w:rsidR="00DF7110" w:rsidRPr="003627E7" w:rsidRDefault="00F93459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137,8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32E6C9E6" w:rsidR="00DF7110" w:rsidRDefault="00A32F40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118,2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7F566048" w:rsidR="00DF7110" w:rsidRPr="003627E7" w:rsidRDefault="00A32F4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1417" w:type="dxa"/>
            <w:vAlign w:val="center"/>
          </w:tcPr>
          <w:p w14:paraId="461BA940" w14:textId="7BE2C70D" w:rsidR="00DF7110" w:rsidRPr="003627E7" w:rsidRDefault="00A32F4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1418" w:type="dxa"/>
            <w:vAlign w:val="center"/>
          </w:tcPr>
          <w:p w14:paraId="2E38C395" w14:textId="4DE3F9CF" w:rsidR="00DF7110" w:rsidRPr="003627E7" w:rsidRDefault="00F93459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84,6</w:t>
            </w:r>
          </w:p>
        </w:tc>
        <w:tc>
          <w:tcPr>
            <w:tcW w:w="1417" w:type="dxa"/>
          </w:tcPr>
          <w:p w14:paraId="52B401F8" w14:textId="5676EF09" w:rsidR="00DF7110" w:rsidRDefault="00A32F4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04A91BC8" w:rsidR="00DF7110" w:rsidRPr="003627E7" w:rsidRDefault="00A32F4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1417" w:type="dxa"/>
            <w:vAlign w:val="center"/>
          </w:tcPr>
          <w:p w14:paraId="652A7E68" w14:textId="48233DCD" w:rsidR="00DF7110" w:rsidRPr="003627E7" w:rsidRDefault="00A32F4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119,4</w:t>
            </w:r>
          </w:p>
        </w:tc>
        <w:tc>
          <w:tcPr>
            <w:tcW w:w="1418" w:type="dxa"/>
            <w:vAlign w:val="center"/>
          </w:tcPr>
          <w:p w14:paraId="2A403A58" w14:textId="3FE29FD9" w:rsidR="00DF7110" w:rsidRPr="003627E7" w:rsidRDefault="00F93459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143,0</w:t>
            </w:r>
          </w:p>
        </w:tc>
        <w:tc>
          <w:tcPr>
            <w:tcW w:w="1417" w:type="dxa"/>
          </w:tcPr>
          <w:p w14:paraId="7D0AFE48" w14:textId="14F7EA6E" w:rsidR="00DF7110" w:rsidRDefault="00A32F4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119,3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3A041FF3" w:rsidR="00DF7110" w:rsidRPr="003627E7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95,0</w:t>
            </w:r>
          </w:p>
        </w:tc>
        <w:tc>
          <w:tcPr>
            <w:tcW w:w="1417" w:type="dxa"/>
            <w:vAlign w:val="center"/>
          </w:tcPr>
          <w:p w14:paraId="446AD44F" w14:textId="00F09AE2" w:rsidR="00DF7110" w:rsidRPr="003627E7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114,8</w:t>
            </w:r>
          </w:p>
        </w:tc>
        <w:tc>
          <w:tcPr>
            <w:tcW w:w="1418" w:type="dxa"/>
            <w:vAlign w:val="center"/>
          </w:tcPr>
          <w:p w14:paraId="515FBE81" w14:textId="3D1E0C3E" w:rsidR="00DF7110" w:rsidRPr="003627E7" w:rsidRDefault="00F93459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</w:t>
            </w:r>
          </w:p>
        </w:tc>
        <w:tc>
          <w:tcPr>
            <w:tcW w:w="1417" w:type="dxa"/>
          </w:tcPr>
          <w:p w14:paraId="1146AA60" w14:textId="77777777" w:rsidR="00A32F40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168F4494" w:rsidR="00DF7110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5166919B" w:rsidR="00DF7110" w:rsidRPr="003627E7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105,6</w:t>
            </w:r>
          </w:p>
        </w:tc>
        <w:tc>
          <w:tcPr>
            <w:tcW w:w="1417" w:type="dxa"/>
            <w:vAlign w:val="center"/>
          </w:tcPr>
          <w:p w14:paraId="5B739AF3" w14:textId="50B6E59F" w:rsidR="00DF7110" w:rsidRPr="003627E7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113,3</w:t>
            </w:r>
          </w:p>
        </w:tc>
        <w:tc>
          <w:tcPr>
            <w:tcW w:w="1418" w:type="dxa"/>
            <w:vAlign w:val="center"/>
          </w:tcPr>
          <w:p w14:paraId="7D0C4121" w14:textId="74AB6CF2" w:rsidR="00DF7110" w:rsidRPr="003627E7" w:rsidRDefault="00F93459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149,7</w:t>
            </w:r>
          </w:p>
        </w:tc>
        <w:tc>
          <w:tcPr>
            <w:tcW w:w="1417" w:type="dxa"/>
          </w:tcPr>
          <w:p w14:paraId="0B4125B9" w14:textId="77777777" w:rsidR="00542B73" w:rsidRDefault="00542B73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490D09CF" w:rsidR="00A32F40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</w:tr>
    </w:tbl>
    <w:p w14:paraId="0074A454" w14:textId="2BCE52BB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proofErr w:type="gramStart"/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proofErr w:type="gramEnd"/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</w:t>
      </w:r>
      <w:r w:rsidR="00C645BF">
        <w:rPr>
          <w:sz w:val="16"/>
          <w:szCs w:val="16"/>
          <w:shd w:val="clear" w:color="auto" w:fill="FFFFFF"/>
        </w:rPr>
        <w:t>maju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DC27E0">
        <w:rPr>
          <w:sz w:val="16"/>
          <w:szCs w:val="16"/>
          <w:shd w:val="clear" w:color="auto" w:fill="FFFFFF"/>
        </w:rPr>
        <w:t xml:space="preserve"> </w:t>
      </w:r>
      <w:r w:rsidR="00C645BF">
        <w:rPr>
          <w:sz w:val="16"/>
          <w:szCs w:val="16"/>
          <w:shd w:val="clear" w:color="auto" w:fill="FFFFFF"/>
        </w:rPr>
        <w:t>czerwcu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5C1AFB50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21076A45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D7E9093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365EF696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645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0B79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C645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9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filled="f" stroked="f">
                <v:textbox>
                  <w:txbxContent>
                    <w:p w14:paraId="5BF311DD" w14:textId="365EF696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645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0B79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C645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0A79F9" w14:textId="0AF103A4" w:rsidR="0048310A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C645BF">
        <w:rPr>
          <w:shd w:val="clear" w:color="auto" w:fill="FFFFFF"/>
        </w:rPr>
        <w:t>czerwcu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C645BF">
        <w:rPr>
          <w:shd w:val="clear" w:color="auto" w:fill="FFFFFF"/>
        </w:rPr>
        <w:t>czerwca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932E07">
        <w:rPr>
          <w:shd w:val="clear" w:color="auto" w:fill="FFFFFF"/>
        </w:rPr>
        <w:t>3</w:t>
      </w:r>
      <w:r w:rsidR="00C645BF">
        <w:rPr>
          <w:shd w:val="clear" w:color="auto" w:fill="FFFFFF"/>
        </w:rPr>
        <w:t>2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0B7901" w:rsidRPr="001932FE">
        <w:rPr>
          <w:shd w:val="clear" w:color="auto" w:fill="FFFFFF"/>
        </w:rPr>
        <w:t>komputerów, wyrobów elektronicznych</w:t>
      </w:r>
      <w:r w:rsidR="000B7901">
        <w:rPr>
          <w:shd w:val="clear" w:color="auto" w:fill="FFFFFF"/>
        </w:rPr>
        <w:t xml:space="preserve"> </w:t>
      </w:r>
      <w:r w:rsidR="000B7901" w:rsidRPr="001932FE">
        <w:rPr>
          <w:shd w:val="clear" w:color="auto" w:fill="FFFFFF"/>
        </w:rPr>
        <w:t>i</w:t>
      </w:r>
      <w:r w:rsidR="000B7901">
        <w:rPr>
          <w:shd w:val="clear" w:color="auto" w:fill="FFFFFF"/>
        </w:rPr>
        <w:t> </w:t>
      </w:r>
      <w:r w:rsidR="000B7901" w:rsidRPr="001932FE">
        <w:rPr>
          <w:shd w:val="clear" w:color="auto" w:fill="FFFFFF"/>
        </w:rPr>
        <w:t>optycznych</w:t>
      </w:r>
      <w:r w:rsidR="000B7901">
        <w:rPr>
          <w:shd w:val="clear" w:color="auto" w:fill="FFFFFF"/>
        </w:rPr>
        <w:t xml:space="preserve"> – o </w:t>
      </w:r>
      <w:r w:rsidR="00C645BF">
        <w:rPr>
          <w:shd w:val="clear" w:color="auto" w:fill="FFFFFF"/>
        </w:rPr>
        <w:t>47,5</w:t>
      </w:r>
      <w:r w:rsidR="000B7901">
        <w:rPr>
          <w:shd w:val="clear" w:color="auto" w:fill="FFFFFF"/>
        </w:rPr>
        <w:t>%</w:t>
      </w:r>
      <w:r w:rsidR="00B54BA3">
        <w:rPr>
          <w:shd w:val="clear" w:color="auto" w:fill="FFFFFF"/>
        </w:rPr>
        <w:t xml:space="preserve">, </w:t>
      </w:r>
      <w:r w:rsidR="000B7901">
        <w:rPr>
          <w:shd w:val="clear" w:color="auto" w:fill="FFFFFF"/>
        </w:rPr>
        <w:t xml:space="preserve">urządzeń elektrycznych – o </w:t>
      </w:r>
      <w:r w:rsidR="00C645BF">
        <w:rPr>
          <w:shd w:val="clear" w:color="auto" w:fill="FFFFFF"/>
        </w:rPr>
        <w:t>38,6</w:t>
      </w:r>
      <w:r w:rsidR="00B54BA3">
        <w:rPr>
          <w:shd w:val="clear" w:color="auto" w:fill="FFFFFF"/>
        </w:rPr>
        <w:t xml:space="preserve">%, </w:t>
      </w:r>
      <w:r w:rsidR="00932E07">
        <w:rPr>
          <w:shd w:val="clear" w:color="auto" w:fill="FFFFFF"/>
        </w:rPr>
        <w:t>me</w:t>
      </w:r>
      <w:r w:rsidR="00C645BF">
        <w:rPr>
          <w:shd w:val="clear" w:color="auto" w:fill="FFFFFF"/>
        </w:rPr>
        <w:t>tali</w:t>
      </w:r>
      <w:r w:rsidR="00932E07">
        <w:rPr>
          <w:shd w:val="clear" w:color="auto" w:fill="FFFFFF"/>
        </w:rPr>
        <w:t xml:space="preserve"> – o </w:t>
      </w:r>
      <w:r w:rsidR="00C645BF">
        <w:rPr>
          <w:shd w:val="clear" w:color="auto" w:fill="FFFFFF"/>
        </w:rPr>
        <w:t>30,6</w:t>
      </w:r>
      <w:r w:rsidR="00932E07">
        <w:rPr>
          <w:shd w:val="clear" w:color="auto" w:fill="FFFFFF"/>
        </w:rPr>
        <w:t>%</w:t>
      </w:r>
      <w:r w:rsidR="005C6956">
        <w:rPr>
          <w:shd w:val="clear" w:color="auto" w:fill="FFFFFF"/>
        </w:rPr>
        <w:t>,</w:t>
      </w:r>
      <w:r w:rsidR="00932E07">
        <w:rPr>
          <w:shd w:val="clear" w:color="auto" w:fill="FFFFFF"/>
        </w:rPr>
        <w:t xml:space="preserve"> </w:t>
      </w:r>
      <w:r w:rsidR="00C645BF">
        <w:rPr>
          <w:shd w:val="clear" w:color="auto" w:fill="FFFFFF"/>
        </w:rPr>
        <w:t xml:space="preserve">wyrobów z metali – o 24,4%, </w:t>
      </w:r>
      <w:r w:rsidR="007F3AA9">
        <w:rPr>
          <w:shd w:val="clear" w:color="auto" w:fill="FFFFFF"/>
        </w:rPr>
        <w:t>wyrobów z </w:t>
      </w:r>
      <w:r w:rsidR="007F3AA9" w:rsidRPr="003627E7">
        <w:rPr>
          <w:shd w:val="clear" w:color="auto" w:fill="FFFFFF"/>
        </w:rPr>
        <w:t>gumy i tworzyw sztucznych – o </w:t>
      </w:r>
      <w:r w:rsidR="00C645BF">
        <w:rPr>
          <w:shd w:val="clear" w:color="auto" w:fill="FFFFFF"/>
        </w:rPr>
        <w:t>23,1</w:t>
      </w:r>
      <w:r w:rsidR="007F3AA9">
        <w:rPr>
          <w:shd w:val="clear" w:color="auto" w:fill="FFFFFF"/>
        </w:rPr>
        <w:t>%</w:t>
      </w:r>
      <w:r w:rsidR="00B54BA3">
        <w:rPr>
          <w:shd w:val="clear" w:color="auto" w:fill="FFFFFF"/>
        </w:rPr>
        <w:t>,</w:t>
      </w:r>
      <w:r w:rsidR="007F3AA9">
        <w:rPr>
          <w:shd w:val="clear" w:color="auto" w:fill="FFFFFF"/>
        </w:rPr>
        <w:t xml:space="preserve"> </w:t>
      </w:r>
      <w:r w:rsidR="00C645BF">
        <w:rPr>
          <w:shd w:val="clear" w:color="auto" w:fill="FFFFFF"/>
        </w:rPr>
        <w:t xml:space="preserve">papieru i wyrobów z papieru – o 22,3%, </w:t>
      </w:r>
      <w:r w:rsidR="008003EF" w:rsidRPr="003627E7">
        <w:rPr>
          <w:shd w:val="clear" w:color="auto" w:fill="FFFFFF"/>
        </w:rPr>
        <w:t xml:space="preserve">maszyn i urządzeń </w:t>
      </w:r>
      <w:r w:rsidR="008003EF" w:rsidRPr="003627E7">
        <w:rPr>
          <w:noProof/>
          <w:spacing w:val="-2"/>
          <w:szCs w:val="19"/>
          <w:lang w:eastAsia="pl-PL"/>
        </w:rPr>
        <w:t>–</w:t>
      </w:r>
      <w:r w:rsidR="008003EF" w:rsidRPr="003627E7">
        <w:rPr>
          <w:shd w:val="clear" w:color="auto" w:fill="FFFFFF"/>
        </w:rPr>
        <w:t xml:space="preserve"> o </w:t>
      </w:r>
      <w:r w:rsidR="00C645BF">
        <w:rPr>
          <w:shd w:val="clear" w:color="auto" w:fill="FFFFFF"/>
        </w:rPr>
        <w:t>20,0</w:t>
      </w:r>
      <w:r w:rsidR="008003EF" w:rsidRPr="003627E7">
        <w:rPr>
          <w:shd w:val="clear" w:color="auto" w:fill="FFFFFF"/>
        </w:rPr>
        <w:t>%</w:t>
      </w:r>
      <w:bookmarkStart w:id="1" w:name="_Hlk77183682"/>
      <w:r w:rsidR="008003EF">
        <w:rPr>
          <w:shd w:val="clear" w:color="auto" w:fill="FFFFFF"/>
        </w:rPr>
        <w:t xml:space="preserve">, </w:t>
      </w:r>
      <w:bookmarkEnd w:id="1"/>
      <w:r w:rsidR="00A32F40">
        <w:rPr>
          <w:shd w:val="clear" w:color="auto" w:fill="FFFFFF"/>
        </w:rPr>
        <w:t>wyrobów z pozostałych mineralnych surowców niemetalicznych – o 19,4%.</w:t>
      </w:r>
      <w:r w:rsidR="008003EF">
        <w:rPr>
          <w:shd w:val="clear" w:color="auto" w:fill="FFFFFF"/>
        </w:rPr>
        <w:t xml:space="preserve"> </w:t>
      </w:r>
    </w:p>
    <w:p w14:paraId="0D39939F" w14:textId="170A79B1" w:rsidR="008003EF" w:rsidRPr="006F4397" w:rsidRDefault="009278E9" w:rsidP="008003E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A32F40">
        <w:rPr>
          <w:shd w:val="clear" w:color="auto" w:fill="FFFFFF"/>
        </w:rPr>
        <w:t>czerwcem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A32F40">
        <w:rPr>
          <w:shd w:val="clear" w:color="auto" w:fill="FFFFFF"/>
        </w:rPr>
        <w:t>2</w:t>
      </w:r>
      <w:r w:rsidR="003627E7" w:rsidRPr="003627E7">
        <w:rPr>
          <w:shd w:val="clear" w:color="auto" w:fill="FFFFFF"/>
        </w:rPr>
        <w:t xml:space="preserve"> działach</w:t>
      </w:r>
      <w:r w:rsidR="00C57284">
        <w:rPr>
          <w:shd w:val="clear" w:color="auto" w:fill="FFFFFF"/>
        </w:rPr>
        <w:t xml:space="preserve">, </w:t>
      </w:r>
      <w:r w:rsidR="00C57284" w:rsidRPr="006F4397">
        <w:rPr>
          <w:shd w:val="clear" w:color="auto" w:fill="FFFFFF"/>
        </w:rPr>
        <w:t>w tym w produkcji skór i wyrobów skórzanych – o 6,9%.</w:t>
      </w:r>
    </w:p>
    <w:p w14:paraId="167F265A" w14:textId="6010CDE4" w:rsidR="00DC27E0" w:rsidRPr="008B5DB4" w:rsidRDefault="00DC27E0" w:rsidP="00662974">
      <w:pPr>
        <w:spacing w:before="0" w:after="0"/>
        <w:rPr>
          <w:color w:val="FF0000"/>
          <w:shd w:val="clear" w:color="auto" w:fill="FFFFFF"/>
        </w:rPr>
      </w:pPr>
    </w:p>
    <w:p w14:paraId="26EF0FEE" w14:textId="7A06D8F1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10E24680" w14:textId="3D9E0BD7" w:rsidR="00512D29" w:rsidRDefault="008871DF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62016" behindDoc="0" locked="0" layoutInCell="1" allowOverlap="1" wp14:anchorId="4515929F" wp14:editId="73390F85">
            <wp:simplePos x="0" y="0"/>
            <wp:positionH relativeFrom="column">
              <wp:posOffset>25400</wp:posOffset>
            </wp:positionH>
            <wp:positionV relativeFrom="paragraph">
              <wp:posOffset>259715</wp:posOffset>
            </wp:positionV>
            <wp:extent cx="4953000" cy="3815715"/>
            <wp:effectExtent l="0" t="0" r="0" b="0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</w:t>
      </w:r>
      <w:proofErr w:type="gramStart"/>
      <w:r w:rsidR="003627E7" w:rsidRPr="003627E7">
        <w:rPr>
          <w:b/>
          <w:sz w:val="18"/>
          <w:szCs w:val="18"/>
          <w:shd w:val="clear" w:color="auto" w:fill="FFFFFF"/>
        </w:rPr>
        <w:t>poprzedni</w:t>
      </w:r>
      <w:proofErr w:type="gramEnd"/>
      <w:r w:rsidR="003627E7" w:rsidRPr="003627E7">
        <w:rPr>
          <w:b/>
          <w:sz w:val="18"/>
          <w:szCs w:val="18"/>
          <w:shd w:val="clear" w:color="auto" w:fill="FFFFFF"/>
        </w:rPr>
        <w:t xml:space="preserve"> rok=100)</w:t>
      </w:r>
      <w:r w:rsidR="008548EA" w:rsidRPr="008548EA">
        <w:rPr>
          <w:noProof/>
          <w:lang w:eastAsia="pl-PL"/>
        </w:rPr>
        <w:t xml:space="preserve"> </w:t>
      </w:r>
    </w:p>
    <w:p w14:paraId="0C3406E8" w14:textId="3BDD8E04" w:rsidR="00D74063" w:rsidRDefault="00D74063" w:rsidP="00334B93">
      <w:pPr>
        <w:suppressAutoHyphens/>
        <w:spacing w:before="0" w:after="0"/>
        <w:rPr>
          <w:noProof/>
          <w:lang w:eastAsia="pl-PL"/>
        </w:rPr>
      </w:pPr>
    </w:p>
    <w:p w14:paraId="44F3FFF5" w14:textId="5B10B59F" w:rsidR="00AB418D" w:rsidRDefault="008003EF" w:rsidP="006C65C6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9F0E63">
        <w:t xml:space="preserve"> </w:t>
      </w:r>
      <w:r w:rsidR="00BF6A32">
        <w:t>majem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BF6A32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B213AC">
        <w:rPr>
          <w:shd w:val="clear" w:color="auto" w:fill="FFFFFF"/>
        </w:rPr>
        <w:t>czerwcu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B213AC">
        <w:rPr>
          <w:shd w:val="clear" w:color="auto" w:fill="FFFFFF"/>
        </w:rPr>
        <w:t>28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5A6987">
        <w:t xml:space="preserve">w </w:t>
      </w:r>
      <w:r w:rsidR="005A6987">
        <w:rPr>
          <w:shd w:val="clear" w:color="auto" w:fill="FFFFFF"/>
        </w:rPr>
        <w:t>n</w:t>
      </w:r>
      <w:r w:rsidR="005A6987" w:rsidRPr="00AB418D">
        <w:rPr>
          <w:shd w:val="clear" w:color="auto" w:fill="FFFFFF"/>
        </w:rPr>
        <w:t>apraw</w:t>
      </w:r>
      <w:r w:rsidR="005A6987">
        <w:rPr>
          <w:shd w:val="clear" w:color="auto" w:fill="FFFFFF"/>
        </w:rPr>
        <w:t>ie</w:t>
      </w:r>
      <w:r w:rsidR="005A6987" w:rsidRPr="00AB418D">
        <w:rPr>
          <w:shd w:val="clear" w:color="auto" w:fill="FFFFFF"/>
        </w:rPr>
        <w:t>, konserwacj</w:t>
      </w:r>
      <w:r w:rsidR="005A6987">
        <w:rPr>
          <w:shd w:val="clear" w:color="auto" w:fill="FFFFFF"/>
        </w:rPr>
        <w:t>i</w:t>
      </w:r>
      <w:r w:rsidR="005A6987" w:rsidRPr="00AB418D">
        <w:rPr>
          <w:shd w:val="clear" w:color="auto" w:fill="FFFFFF"/>
        </w:rPr>
        <w:t xml:space="preserve"> i instalowan</w:t>
      </w:r>
      <w:r w:rsidR="005A6987">
        <w:rPr>
          <w:shd w:val="clear" w:color="auto" w:fill="FFFFFF"/>
        </w:rPr>
        <w:t>iu</w:t>
      </w:r>
      <w:r w:rsidR="005A6987" w:rsidRPr="00AB418D">
        <w:rPr>
          <w:shd w:val="clear" w:color="auto" w:fill="FFFFFF"/>
        </w:rPr>
        <w:t xml:space="preserve"> maszyn i</w:t>
      </w:r>
      <w:r w:rsidR="009C4B15">
        <w:rPr>
          <w:shd w:val="clear" w:color="auto" w:fill="FFFFFF"/>
        </w:rPr>
        <w:t> </w:t>
      </w:r>
      <w:proofErr w:type="gramStart"/>
      <w:r w:rsidR="005A6987" w:rsidRPr="00AB418D">
        <w:rPr>
          <w:shd w:val="clear" w:color="auto" w:fill="FFFFFF"/>
        </w:rPr>
        <w:t xml:space="preserve">urządzeń </w:t>
      </w:r>
      <w:r w:rsidR="005A6987">
        <w:rPr>
          <w:shd w:val="clear" w:color="auto" w:fill="FFFFFF"/>
        </w:rPr>
        <w:t xml:space="preserve"> – o</w:t>
      </w:r>
      <w:proofErr w:type="gramEnd"/>
      <w:r w:rsidR="005A6987">
        <w:rPr>
          <w:shd w:val="clear" w:color="auto" w:fill="FFFFFF"/>
        </w:rPr>
        <w:t xml:space="preserve"> 41,5%,</w:t>
      </w:r>
      <w:r w:rsidR="005A6987" w:rsidRPr="00EB298E">
        <w:rPr>
          <w:shd w:val="clear" w:color="auto" w:fill="FFFFFF"/>
        </w:rPr>
        <w:t xml:space="preserve"> </w:t>
      </w:r>
      <w:r w:rsidR="007B2B99">
        <w:rPr>
          <w:shd w:val="clear" w:color="auto" w:fill="FFFFFF"/>
        </w:rPr>
        <w:t xml:space="preserve">w produkcji </w:t>
      </w:r>
      <w:r w:rsidR="00B213AC">
        <w:rPr>
          <w:shd w:val="clear" w:color="auto" w:fill="FFFFFF"/>
        </w:rPr>
        <w:t xml:space="preserve">napojów – o 23,7%, </w:t>
      </w:r>
      <w:r w:rsidR="005A6987">
        <w:rPr>
          <w:shd w:val="clear" w:color="auto" w:fill="FFFFFF"/>
        </w:rPr>
        <w:t>pozostałego sprzętu transportowego – o 20,3%,</w:t>
      </w:r>
      <w:r w:rsidR="00B213AC">
        <w:rPr>
          <w:shd w:val="clear" w:color="auto" w:fill="FFFFFF"/>
        </w:rPr>
        <w:t xml:space="preserve"> koksu </w:t>
      </w:r>
      <w:r w:rsidR="00B213AC" w:rsidRPr="00D71FEF">
        <w:rPr>
          <w:shd w:val="clear" w:color="auto" w:fill="FFFFFF"/>
        </w:rPr>
        <w:t>i</w:t>
      </w:r>
      <w:r w:rsidR="00B213AC">
        <w:rPr>
          <w:shd w:val="clear" w:color="auto" w:fill="FFFFFF"/>
        </w:rPr>
        <w:t> </w:t>
      </w:r>
      <w:r w:rsidR="00B213AC" w:rsidRPr="00D71FEF">
        <w:rPr>
          <w:shd w:val="clear" w:color="auto" w:fill="FFFFFF"/>
        </w:rPr>
        <w:t>produktów rafinacji ropy naftowej</w:t>
      </w:r>
      <w:r w:rsidR="00B213AC">
        <w:rPr>
          <w:shd w:val="clear" w:color="auto" w:fill="FFFFFF"/>
        </w:rPr>
        <w:t xml:space="preserve"> – o 8,0%,</w:t>
      </w:r>
      <w:r w:rsidR="00B213AC" w:rsidRPr="00B213AC">
        <w:rPr>
          <w:shd w:val="clear" w:color="auto" w:fill="FFFFFF"/>
        </w:rPr>
        <w:t xml:space="preserve"> </w:t>
      </w:r>
      <w:r w:rsidR="00B213AC" w:rsidRPr="00AB418D">
        <w:rPr>
          <w:shd w:val="clear" w:color="auto" w:fill="FFFFFF"/>
        </w:rPr>
        <w:t xml:space="preserve">maszyn i urządzeń </w:t>
      </w:r>
      <w:r w:rsidR="00B213AC">
        <w:rPr>
          <w:shd w:val="clear" w:color="auto" w:fill="FFFFFF"/>
        </w:rPr>
        <w:t xml:space="preserve"> – o 7,4%,</w:t>
      </w:r>
      <w:r w:rsidR="00B213AC" w:rsidRPr="00B213AC">
        <w:rPr>
          <w:shd w:val="clear" w:color="auto" w:fill="FFFFFF"/>
        </w:rPr>
        <w:t xml:space="preserve"> </w:t>
      </w:r>
      <w:r w:rsidR="00B213AC">
        <w:rPr>
          <w:shd w:val="clear" w:color="auto" w:fill="FFFFFF"/>
        </w:rPr>
        <w:t>urządzeń elektrycznych</w:t>
      </w:r>
      <w:r w:rsidR="00B213AC" w:rsidRPr="003627E7">
        <w:rPr>
          <w:shd w:val="clear" w:color="auto" w:fill="FFFFFF"/>
        </w:rPr>
        <w:t xml:space="preserve"> </w:t>
      </w:r>
      <w:r w:rsidR="00B213AC" w:rsidRPr="003627E7">
        <w:rPr>
          <w:noProof/>
          <w:spacing w:val="-2"/>
          <w:szCs w:val="19"/>
          <w:lang w:eastAsia="pl-PL"/>
        </w:rPr>
        <w:t>–</w:t>
      </w:r>
      <w:r w:rsidR="00B213AC" w:rsidRPr="003627E7">
        <w:rPr>
          <w:shd w:val="clear" w:color="auto" w:fill="FFFFFF"/>
        </w:rPr>
        <w:t xml:space="preserve"> o </w:t>
      </w:r>
      <w:r w:rsidR="00B213AC">
        <w:rPr>
          <w:shd w:val="clear" w:color="auto" w:fill="FFFFFF"/>
        </w:rPr>
        <w:t>7,1</w:t>
      </w:r>
      <w:r w:rsidR="00B213AC" w:rsidRPr="003627E7">
        <w:rPr>
          <w:shd w:val="clear" w:color="auto" w:fill="FFFFFF"/>
        </w:rPr>
        <w:t>%,</w:t>
      </w:r>
      <w:r w:rsidR="00B213AC">
        <w:rPr>
          <w:shd w:val="clear" w:color="auto" w:fill="FFFFFF"/>
        </w:rPr>
        <w:t xml:space="preserve"> mebli – o 6,7%, </w:t>
      </w:r>
      <w:r w:rsidR="00B213AC" w:rsidRPr="001932FE">
        <w:rPr>
          <w:shd w:val="clear" w:color="auto" w:fill="FFFFFF"/>
        </w:rPr>
        <w:t>wyrobów z</w:t>
      </w:r>
      <w:r w:rsidR="00B213AC">
        <w:rPr>
          <w:shd w:val="clear" w:color="auto" w:fill="FFFFFF"/>
        </w:rPr>
        <w:t> </w:t>
      </w:r>
      <w:r w:rsidR="00B213AC" w:rsidRPr="001932FE">
        <w:rPr>
          <w:shd w:val="clear" w:color="auto" w:fill="FFFFFF"/>
        </w:rPr>
        <w:t>drewna, korka, słomy i wikliny</w:t>
      </w:r>
      <w:r w:rsidR="00B213AC">
        <w:rPr>
          <w:shd w:val="clear" w:color="auto" w:fill="FFFFFF"/>
        </w:rPr>
        <w:t xml:space="preserve"> – o 6,1%.</w:t>
      </w:r>
    </w:p>
    <w:p w14:paraId="5D455723" w14:textId="670EA6DF" w:rsidR="00EB298E" w:rsidRDefault="00BF6A32" w:rsidP="00EB298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B213AC">
        <w:rPr>
          <w:shd w:val="clear" w:color="auto" w:fill="FFFFFF"/>
        </w:rPr>
        <w:t>majem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B213AC">
        <w:rPr>
          <w:shd w:val="clear" w:color="auto" w:fill="FFFFFF"/>
        </w:rPr>
        <w:t>6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1F36E0">
        <w:rPr>
          <w:shd w:val="clear" w:color="auto" w:fill="FFFFFF"/>
        </w:rPr>
        <w:t>w tym</w:t>
      </w:r>
      <w:r w:rsidR="00BE0B67" w:rsidRPr="00BE0B67">
        <w:rPr>
          <w:shd w:val="clear" w:color="auto" w:fill="FFFFFF"/>
        </w:rPr>
        <w:t xml:space="preserve"> </w:t>
      </w:r>
      <w:r w:rsidR="00AA07C3" w:rsidRPr="003627E7">
        <w:rPr>
          <w:shd w:val="clear" w:color="auto" w:fill="FFFFFF"/>
        </w:rPr>
        <w:t xml:space="preserve">m.in. </w:t>
      </w:r>
      <w:r w:rsidR="00B213AC">
        <w:rPr>
          <w:shd w:val="clear" w:color="auto" w:fill="FFFFFF"/>
        </w:rPr>
        <w:t>w wytwarzaniu i zaopatrywaniu w </w:t>
      </w:r>
      <w:r w:rsidR="00B213AC" w:rsidRPr="00A6597F">
        <w:rPr>
          <w:shd w:val="clear" w:color="auto" w:fill="FFFFFF"/>
        </w:rPr>
        <w:t>energię elektryczną, gaz, parę wodną i</w:t>
      </w:r>
      <w:r w:rsidR="00B213AC">
        <w:rPr>
          <w:shd w:val="clear" w:color="auto" w:fill="FFFFFF"/>
        </w:rPr>
        <w:t> </w:t>
      </w:r>
      <w:r w:rsidR="00B213AC" w:rsidRPr="00A6597F">
        <w:rPr>
          <w:shd w:val="clear" w:color="auto" w:fill="FFFFFF"/>
        </w:rPr>
        <w:t>gorącą wodę</w:t>
      </w:r>
      <w:r w:rsidR="00B213AC">
        <w:rPr>
          <w:shd w:val="clear" w:color="auto" w:fill="FFFFFF"/>
        </w:rPr>
        <w:t xml:space="preserve"> – o 5,0%,</w:t>
      </w:r>
      <w:r w:rsidR="00B213AC" w:rsidRPr="00B213AC">
        <w:rPr>
          <w:shd w:val="clear" w:color="auto" w:fill="FFFFFF"/>
        </w:rPr>
        <w:t xml:space="preserve"> </w:t>
      </w:r>
      <w:r w:rsidR="00B213AC" w:rsidRPr="003627E7">
        <w:rPr>
          <w:shd w:val="clear" w:color="auto" w:fill="FFFFFF"/>
        </w:rPr>
        <w:t xml:space="preserve">w produkcji </w:t>
      </w:r>
      <w:r w:rsidR="00B213AC" w:rsidRPr="001932FE">
        <w:rPr>
          <w:shd w:val="clear" w:color="auto" w:fill="FFFFFF"/>
        </w:rPr>
        <w:t>komputerów, wyrobów elektronicznych</w:t>
      </w:r>
      <w:r w:rsidR="00B213AC">
        <w:rPr>
          <w:shd w:val="clear" w:color="auto" w:fill="FFFFFF"/>
        </w:rPr>
        <w:t xml:space="preserve"> </w:t>
      </w:r>
      <w:r w:rsidR="00B213AC" w:rsidRPr="001932FE">
        <w:rPr>
          <w:shd w:val="clear" w:color="auto" w:fill="FFFFFF"/>
        </w:rPr>
        <w:t>i</w:t>
      </w:r>
      <w:r w:rsidR="00B213AC">
        <w:rPr>
          <w:shd w:val="clear" w:color="auto" w:fill="FFFFFF"/>
        </w:rPr>
        <w:t> </w:t>
      </w:r>
      <w:r w:rsidR="00B213AC" w:rsidRPr="001932FE">
        <w:rPr>
          <w:shd w:val="clear" w:color="auto" w:fill="FFFFFF"/>
        </w:rPr>
        <w:t>optycznych</w:t>
      </w:r>
      <w:r w:rsidR="00B213AC">
        <w:rPr>
          <w:shd w:val="clear" w:color="auto" w:fill="FFFFFF"/>
        </w:rPr>
        <w:t xml:space="preserve"> – o 1,8%.</w:t>
      </w:r>
    </w:p>
    <w:p w14:paraId="301CE726" w14:textId="77777777" w:rsidR="00525DD4" w:rsidRDefault="00525DD4" w:rsidP="00525DD4">
      <w:pPr>
        <w:spacing w:before="0" w:after="0"/>
      </w:pPr>
    </w:p>
    <w:p w14:paraId="5FDC6482" w14:textId="575D39D9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1260F788" w:rsidR="00F52A68" w:rsidRDefault="0018340E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3040" behindDoc="0" locked="0" layoutInCell="1" allowOverlap="1" wp14:anchorId="4A4220DE" wp14:editId="35D4AEB3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22545" cy="4419600"/>
            <wp:effectExtent l="0" t="0" r="1905" b="0"/>
            <wp:wrapSquare wrapText="bothSides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409934-1ABD-44A2-A59A-5544590EFC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proofErr w:type="gramStart"/>
      <w:r w:rsidR="00A64A6F">
        <w:rPr>
          <w:b/>
          <w:sz w:val="18"/>
          <w:szCs w:val="18"/>
          <w:shd w:val="clear" w:color="auto" w:fill="FFFFFF"/>
        </w:rPr>
        <w:t>poprzedni</w:t>
      </w:r>
      <w:proofErr w:type="gramEnd"/>
      <w:r w:rsidR="00A64A6F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582EB19F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4F4BAFEF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5A943F6" w14:textId="77777777" w:rsidR="00394389" w:rsidRDefault="00394389" w:rsidP="00BA0518">
      <w:pPr>
        <w:spacing w:line="240" w:lineRule="auto"/>
        <w:rPr>
          <w:noProof/>
          <w:lang w:eastAsia="pl-PL"/>
        </w:rPr>
      </w:pPr>
    </w:p>
    <w:p w14:paraId="69A0E990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1E55B77C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3627E7">
              <w:rPr>
                <w:rFonts w:cs="Arial"/>
                <w:color w:val="000000" w:themeColor="text1"/>
                <w:sz w:val="20"/>
              </w:rPr>
              <w:t>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3627E7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924BDB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7CFBB03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708C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"https://stat.gov.pl/obszary-tematyczne/inne-opracowania/informacje-o-sytuacji-spoleczno-gospodarczej/biuletyn-statystyczny-nr-52021,4,112.html"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6BAB2A42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708C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"https://stat.gov.pl/obszary-tematyczne/inne-opracowania/informacje-o-sytuacji-spoleczno-gospodarczej/sytuacja-spoleczno-gospodarcza-kraju-w-maju-2021-r-,1,109.html"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924BDB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924BDB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924BDB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DBCE0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7CFBB037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708C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"https://stat.gov.pl/obszary-tematyczne/inne-opracowania/informacje-o-sytuacji-spoleczno-gospodarczej/biuletyn-statystyczny-nr-52021,4,112.html"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6BAB2A42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708C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"https://stat.gov.pl/obszary-tematyczne/inne-opracowania/informacje-o-sytuacji-spoleczno-gospodarczej/sytuacja-spoleczno-gospodarcza-kraju-w-maju-2021-r-,1,109.html"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56175B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56175B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56175B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C680B" w14:textId="77777777" w:rsidR="00924BDB" w:rsidRDefault="00924BDB" w:rsidP="000662E2">
      <w:pPr>
        <w:spacing w:after="0" w:line="240" w:lineRule="auto"/>
      </w:pPr>
      <w:r>
        <w:separator/>
      </w:r>
    </w:p>
  </w:endnote>
  <w:endnote w:type="continuationSeparator" w:id="0">
    <w:p w14:paraId="2B65ED87" w14:textId="77777777" w:rsidR="00924BDB" w:rsidRDefault="00924B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9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9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03B4B" w14:textId="77777777" w:rsidR="00924BDB" w:rsidRDefault="00924BDB" w:rsidP="000662E2">
      <w:pPr>
        <w:spacing w:after="0" w:line="240" w:lineRule="auto"/>
      </w:pPr>
      <w:r>
        <w:separator/>
      </w:r>
    </w:p>
  </w:footnote>
  <w:footnote w:type="continuationSeparator" w:id="0">
    <w:p w14:paraId="4B613886" w14:textId="77777777" w:rsidR="00924BDB" w:rsidRDefault="00924BD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5EAB4181" w:rsidR="00112A4D" w:rsidRPr="00C97596" w:rsidRDefault="001D23F3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645B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145F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645BF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5EAB4181" w:rsidR="00112A4D" w:rsidRPr="00C97596" w:rsidRDefault="001D23F3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645B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145F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645BF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56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1FC7"/>
    <w:rsid w:val="00013599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9BB"/>
    <w:rsid w:val="001423B6"/>
    <w:rsid w:val="001425F1"/>
    <w:rsid w:val="001437C4"/>
    <w:rsid w:val="001448A7"/>
    <w:rsid w:val="00144DD6"/>
    <w:rsid w:val="00146621"/>
    <w:rsid w:val="001467DB"/>
    <w:rsid w:val="00147118"/>
    <w:rsid w:val="00152273"/>
    <w:rsid w:val="00152BFE"/>
    <w:rsid w:val="00160573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9E0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B1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A7D7B"/>
    <w:rsid w:val="008B0F20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2285"/>
    <w:rsid w:val="008E6F47"/>
    <w:rsid w:val="008E773F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BDB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B5B22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7295"/>
    <w:rsid w:val="00C67406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34DB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459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C42-4BBE-B6E7-F8682802B8E1}"/>
            </c:ext>
          </c:extLst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C42-4BBE-B6E7-F8682802B8E1}"/>
            </c:ext>
          </c:extLst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C42-4BBE-B6E7-F8682802B8E1}"/>
            </c:ext>
          </c:extLst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C42-4BBE-B6E7-F8682802B8E1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4C42-4BBE-B6E7-F8682802B8E1}"/>
            </c:ext>
          </c:extLst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C42-4BBE-B6E7-F8682802B8E1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137.80000000000001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4C42-4BBE-B6E7-F8682802B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099344"/>
        <c:axId val="-16102608"/>
      </c:lineChart>
      <c:catAx>
        <c:axId val="-1609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02608"/>
        <c:crossesAt val="100"/>
        <c:auto val="1"/>
        <c:lblAlgn val="ctr"/>
        <c:lblOffset val="100"/>
        <c:noMultiLvlLbl val="0"/>
      </c:catAx>
      <c:valAx>
        <c:axId val="-16102608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9934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 2021'!$B$1</c:f>
              <c:strCache>
                <c:ptCount val="1"/>
                <c:pt idx="0">
                  <c:v>VI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'VI 2021'!$A$2:$A$13</c:f>
              <c:strCache>
                <c:ptCount val="12"/>
                <c:pt idx="0">
                  <c:v>Produkcja komputerów, wyrobów elektronicznych 
i optycznych</c:v>
                </c:pt>
                <c:pt idx="1">
                  <c:v>Produkcja urządzeń elektrycznych</c:v>
                </c:pt>
                <c:pt idx="2">
                  <c:v>Naprawa, konserwacja i instalowanie maszyn 
i urządzeń </c:v>
                </c:pt>
                <c:pt idx="3">
                  <c:v>Produkcja metali</c:v>
                </c:pt>
                <c:pt idx="4">
                  <c:v>Produkcja wyrobów z metali</c:v>
                </c:pt>
                <c:pt idx="5">
                  <c:v>Produkcja wyrobów z gumy i tworzyw sztucznych</c:v>
                </c:pt>
                <c:pt idx="6">
                  <c:v>Produkcja papieru i wyrobów z papieru</c:v>
                </c:pt>
                <c:pt idx="7">
                  <c:v>Pozostała produkcja wyrobów</c:v>
                </c:pt>
                <c:pt idx="8">
                  <c:v>Produkcja maszyn i urządzeń</c:v>
                </c:pt>
                <c:pt idx="9">
                  <c:v>Produkcja wyrobów z pozostałych mineralnych surowców niemetalicznych</c:v>
                </c:pt>
                <c:pt idx="10">
                  <c:v>Gospodarka odpadami; odzysk surowców</c:v>
                </c:pt>
                <c:pt idx="11">
                  <c:v>Produkcja wyrobów z drewna, korka, słomy 
i wikliny</c:v>
                </c:pt>
              </c:strCache>
            </c:strRef>
          </c:cat>
          <c:val>
            <c:numRef>
              <c:f>'VI 2021'!$B$2:$B$13</c:f>
              <c:numCache>
                <c:formatCode>0.0_ ;[Red]\-0.0\ </c:formatCode>
                <c:ptCount val="12"/>
                <c:pt idx="0">
                  <c:v>107.4</c:v>
                </c:pt>
                <c:pt idx="1">
                  <c:v>117.3</c:v>
                </c:pt>
                <c:pt idx="2">
                  <c:v>106.2</c:v>
                </c:pt>
                <c:pt idx="3">
                  <c:v>93.1</c:v>
                </c:pt>
                <c:pt idx="4">
                  <c:v>102.5</c:v>
                </c:pt>
                <c:pt idx="5">
                  <c:v>104.7</c:v>
                </c:pt>
                <c:pt idx="6">
                  <c:v>101</c:v>
                </c:pt>
                <c:pt idx="7">
                  <c:v>112.9</c:v>
                </c:pt>
                <c:pt idx="8">
                  <c:v>87</c:v>
                </c:pt>
                <c:pt idx="9">
                  <c:v>102.5</c:v>
                </c:pt>
                <c:pt idx="10">
                  <c:v>114.3</c:v>
                </c:pt>
                <c:pt idx="11">
                  <c:v>117.7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0E-486B-8613-77612921F0A4}"/>
            </c:ext>
          </c:extLst>
        </c:ser>
        <c:ser>
          <c:idx val="2"/>
          <c:order val="1"/>
          <c:tx>
            <c:strRef>
              <c:f>'VI 2021'!$C$1</c:f>
              <c:strCache>
                <c:ptCount val="1"/>
                <c:pt idx="0">
                  <c:v>VI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'VI 2021'!$A$2:$A$13</c:f>
              <c:strCache>
                <c:ptCount val="12"/>
                <c:pt idx="0">
                  <c:v>Produkcja komputerów, wyrobów elektronicznych 
i optycznych</c:v>
                </c:pt>
                <c:pt idx="1">
                  <c:v>Produkcja urządzeń elektrycznych</c:v>
                </c:pt>
                <c:pt idx="2">
                  <c:v>Naprawa, konserwacja i instalowanie maszyn 
i urządzeń </c:v>
                </c:pt>
                <c:pt idx="3">
                  <c:v>Produkcja metali</c:v>
                </c:pt>
                <c:pt idx="4">
                  <c:v>Produkcja wyrobów z metali</c:v>
                </c:pt>
                <c:pt idx="5">
                  <c:v>Produkcja wyrobów z gumy i tworzyw sztucznych</c:v>
                </c:pt>
                <c:pt idx="6">
                  <c:v>Produkcja papieru i wyrobów z papieru</c:v>
                </c:pt>
                <c:pt idx="7">
                  <c:v>Pozostała produkcja wyrobów</c:v>
                </c:pt>
                <c:pt idx="8">
                  <c:v>Produkcja maszyn i urządzeń</c:v>
                </c:pt>
                <c:pt idx="9">
                  <c:v>Produkcja wyrobów z pozostałych mineralnych surowców niemetalicznych</c:v>
                </c:pt>
                <c:pt idx="10">
                  <c:v>Gospodarka odpadami; odzysk surowców</c:v>
                </c:pt>
                <c:pt idx="11">
                  <c:v>Produkcja wyrobów z drewna, korka, słomy 
i wikliny</c:v>
                </c:pt>
              </c:strCache>
            </c:strRef>
          </c:cat>
          <c:val>
            <c:numRef>
              <c:f>'VI 2021'!$C$2:$C$13</c:f>
              <c:numCache>
                <c:formatCode>0.0_ ;[Red]\-0.0\ </c:formatCode>
                <c:ptCount val="12"/>
                <c:pt idx="0">
                  <c:v>147.5</c:v>
                </c:pt>
                <c:pt idx="1">
                  <c:v>138.6</c:v>
                </c:pt>
                <c:pt idx="2">
                  <c:v>133.9</c:v>
                </c:pt>
                <c:pt idx="3">
                  <c:v>130.6</c:v>
                </c:pt>
                <c:pt idx="4">
                  <c:v>124.4</c:v>
                </c:pt>
                <c:pt idx="5">
                  <c:v>123.1</c:v>
                </c:pt>
                <c:pt idx="6">
                  <c:v>122.3</c:v>
                </c:pt>
                <c:pt idx="7">
                  <c:v>121.4</c:v>
                </c:pt>
                <c:pt idx="8">
                  <c:v>120</c:v>
                </c:pt>
                <c:pt idx="9">
                  <c:v>119.4</c:v>
                </c:pt>
                <c:pt idx="10">
                  <c:v>119.1</c:v>
                </c:pt>
                <c:pt idx="11">
                  <c:v>118.2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0E-486B-8613-77612921F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098800"/>
        <c:axId val="-16098256"/>
      </c:barChart>
      <c:catAx>
        <c:axId val="-160988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098256"/>
        <c:crossesAt val="100"/>
        <c:auto val="1"/>
        <c:lblAlgn val="ctr"/>
        <c:lblOffset val="20"/>
        <c:noMultiLvlLbl val="0"/>
      </c:catAx>
      <c:valAx>
        <c:axId val="-16098256"/>
        <c:scaling>
          <c:orientation val="minMax"/>
          <c:max val="15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609880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czerwiec'!$C$2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2A-4F97-8337-A1F9CF7BC0DB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2A-4F97-8337-A1F9CF7BC0DB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2A-4F97-8337-A1F9CF7BC0DB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A2A-4F97-8337-A1F9CF7BC0DB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A2A-4F97-8337-A1F9CF7BC0DB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A2A-4F97-8337-A1F9CF7BC0DB}"/>
              </c:ext>
            </c:extLst>
          </c:dPt>
          <c:dPt>
            <c:idx val="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A2A-4F97-8337-A1F9CF7BC0DB}"/>
              </c:ext>
            </c:extLst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A2A-4F97-8337-A1F9CF7BC0DB}"/>
              </c:ext>
            </c:extLst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A2A-4F97-8337-A1F9CF7BC0DB}"/>
              </c:ext>
            </c:extLst>
          </c:dPt>
          <c:dPt>
            <c:idx val="1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A2A-4F97-8337-A1F9CF7BC0DB}"/>
              </c:ext>
            </c:extLst>
          </c:dPt>
          <c:dPt>
            <c:idx val="1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2A-4F97-8337-A1F9CF7BC0DB}"/>
              </c:ext>
            </c:extLst>
          </c:dPt>
          <c:dPt>
            <c:idx val="1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A2A-4F97-8337-A1F9CF7BC0DB}"/>
              </c:ext>
            </c:extLst>
          </c:dPt>
          <c:dPt>
            <c:idx val="1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FA2A-4F97-8337-A1F9CF7BC0DB}"/>
              </c:ext>
            </c:extLst>
          </c:dPt>
          <c:dPt>
            <c:idx val="1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FA2A-4F97-8337-A1F9CF7BC0DB}"/>
              </c:ext>
            </c:extLst>
          </c:dPt>
          <c:dPt>
            <c:idx val="1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FA2A-4F97-8337-A1F9CF7BC0DB}"/>
              </c:ext>
            </c:extLst>
          </c:dPt>
          <c:dPt>
            <c:idx val="19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FA2A-4F97-8337-A1F9CF7BC0DB}"/>
              </c:ext>
            </c:extLst>
          </c:dPt>
          <c:dPt>
            <c:idx val="2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FA2A-4F97-8337-A1F9CF7BC0DB}"/>
              </c:ext>
            </c:extLst>
          </c:dPt>
          <c:dPt>
            <c:idx val="2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FA2A-4F97-8337-A1F9CF7BC0DB}"/>
              </c:ext>
            </c:extLst>
          </c:dPt>
          <c:dPt>
            <c:idx val="2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FA2A-4F97-8337-A1F9CF7BC0DB}"/>
              </c:ext>
            </c:extLst>
          </c:dPt>
          <c:dPt>
            <c:idx val="25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FA2A-4F97-8337-A1F9CF7BC0DB}"/>
              </c:ext>
            </c:extLst>
          </c:dPt>
          <c:dPt>
            <c:idx val="26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FA2A-4F97-8337-A1F9CF7BC0DB}"/>
              </c:ext>
            </c:extLst>
          </c:dPt>
          <c:dPt>
            <c:idx val="2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FA2A-4F97-8337-A1F9CF7BC0DB}"/>
              </c:ext>
            </c:extLst>
          </c:dPt>
          <c:dPt>
            <c:idx val="3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FA2A-4F97-8337-A1F9CF7BC0DB}"/>
              </c:ext>
            </c:extLst>
          </c:dPt>
          <c:dPt>
            <c:idx val="3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FA2A-4F97-8337-A1F9CF7BC0DB}"/>
              </c:ext>
            </c:extLst>
          </c:dPt>
          <c:dPt>
            <c:idx val="3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FA2A-4F97-8337-A1F9CF7BC0DB}"/>
              </c:ext>
            </c:extLst>
          </c:dPt>
          <c:dPt>
            <c:idx val="3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FA2A-4F97-8337-A1F9CF7BC0DB}"/>
              </c:ext>
            </c:extLst>
          </c:dPt>
          <c:dPt>
            <c:idx val="3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FA2A-4F97-8337-A1F9CF7BC0DB}"/>
              </c:ext>
            </c:extLst>
          </c:dPt>
          <c:dPt>
            <c:idx val="3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FA2A-4F97-8337-A1F9CF7BC0DB}"/>
              </c:ext>
            </c:extLst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FA2A-4F97-8337-A1F9CF7BC0DB}"/>
              </c:ext>
            </c:extLst>
          </c:dPt>
          <c:dPt>
            <c:idx val="39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FA2A-4F97-8337-A1F9CF7BC0DB}"/>
              </c:ext>
            </c:extLst>
          </c:dPt>
          <c:dPt>
            <c:idx val="40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FA2A-4F97-8337-A1F9CF7BC0DB}"/>
              </c:ext>
            </c:extLst>
          </c:dPt>
          <c:cat>
            <c:numRef>
              <c:f>'wykres słupkowy - czerwiec'!$A$3:$A$45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czerwiec'!$C$3:$C$45</c:f>
              <c:numCache>
                <c:formatCode>0.0_ ;[Red]\-0.0\ </c:formatCode>
                <c:ptCount val="43"/>
                <c:pt idx="0">
                  <c:v>69.400000000000006</c:v>
                </c:pt>
                <c:pt idx="1">
                  <c:v>113.5</c:v>
                </c:pt>
                <c:pt idx="2">
                  <c:v>140.1</c:v>
                </c:pt>
                <c:pt idx="3">
                  <c:v>97.6</c:v>
                </c:pt>
                <c:pt idx="4">
                  <c:v>99</c:v>
                </c:pt>
                <c:pt idx="5">
                  <c:v>123.7</c:v>
                </c:pt>
                <c:pt idx="7">
                  <c:v>55.1</c:v>
                </c:pt>
                <c:pt idx="8">
                  <c:v>112.9</c:v>
                </c:pt>
                <c:pt idx="9">
                  <c:v>112.4</c:v>
                </c:pt>
                <c:pt idx="10">
                  <c:v>87.4</c:v>
                </c:pt>
                <c:pt idx="11">
                  <c:v>111.4</c:v>
                </c:pt>
                <c:pt idx="12">
                  <c:v>120.3</c:v>
                </c:pt>
                <c:pt idx="14">
                  <c:v>87.5</c:v>
                </c:pt>
                <c:pt idx="15">
                  <c:v>106.7</c:v>
                </c:pt>
                <c:pt idx="16">
                  <c:v>129.5</c:v>
                </c:pt>
                <c:pt idx="17">
                  <c:v>83.7</c:v>
                </c:pt>
                <c:pt idx="18">
                  <c:v>97.3</c:v>
                </c:pt>
                <c:pt idx="19">
                  <c:v>110.5</c:v>
                </c:pt>
                <c:pt idx="21">
                  <c:v>71</c:v>
                </c:pt>
                <c:pt idx="22">
                  <c:v>115.4</c:v>
                </c:pt>
                <c:pt idx="23">
                  <c:v>123.6</c:v>
                </c:pt>
                <c:pt idx="24">
                  <c:v>90.2</c:v>
                </c:pt>
                <c:pt idx="25">
                  <c:v>97.9</c:v>
                </c:pt>
                <c:pt idx="26">
                  <c:v>107.4</c:v>
                </c:pt>
                <c:pt idx="28">
                  <c:v>86.2</c:v>
                </c:pt>
                <c:pt idx="29">
                  <c:v>94.5</c:v>
                </c:pt>
                <c:pt idx="30">
                  <c:v>124.2</c:v>
                </c:pt>
                <c:pt idx="31">
                  <c:v>99.3</c:v>
                </c:pt>
                <c:pt idx="32">
                  <c:v>101.8</c:v>
                </c:pt>
                <c:pt idx="33">
                  <c:v>98.2</c:v>
                </c:pt>
                <c:pt idx="35">
                  <c:v>59.8</c:v>
                </c:pt>
                <c:pt idx="36">
                  <c:v>106.3</c:v>
                </c:pt>
                <c:pt idx="37">
                  <c:v>120.3</c:v>
                </c:pt>
                <c:pt idx="38">
                  <c:v>95.5</c:v>
                </c:pt>
                <c:pt idx="39">
                  <c:v>115.8</c:v>
                </c:pt>
                <c:pt idx="40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2A-4F97-8337-A1F9CF7BC0DB}"/>
            </c:ext>
          </c:extLst>
        </c:ser>
        <c:ser>
          <c:idx val="2"/>
          <c:order val="2"/>
          <c:tx>
            <c:strRef>
              <c:f>'wykres słupkowy - czerwiec'!$D$2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czerwiec'!$A$3:$A$45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czerwiec'!$D$3:$D$45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F-FA2A-4F97-8337-A1F9CF7BC0DB}"/>
            </c:ext>
          </c:extLst>
        </c:ser>
        <c:ser>
          <c:idx val="3"/>
          <c:order val="3"/>
          <c:tx>
            <c:strRef>
              <c:f>'wykres słupkowy - czerwiec'!$E$2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czerwiec'!$A$3:$A$45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czerwiec'!$E$3:$E$45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0-FA2A-4F97-8337-A1F9CF7BC0DB}"/>
            </c:ext>
          </c:extLst>
        </c:ser>
        <c:ser>
          <c:idx val="4"/>
          <c:order val="4"/>
          <c:tx>
            <c:strRef>
              <c:f>'wykres słupkowy - czerwiec'!$F$2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czerwiec'!$A$3:$A$45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czerwiec'!$F$3:$F$45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1-FA2A-4F97-8337-A1F9CF7BC0DB}"/>
            </c:ext>
          </c:extLst>
        </c:ser>
        <c:ser>
          <c:idx val="5"/>
          <c:order val="5"/>
          <c:tx>
            <c:strRef>
              <c:f>'wykres słupkowy - czerwiec'!$G$2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czerwiec'!$A$3:$A$45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czerwiec'!$G$3:$G$45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FA2A-4F97-8337-A1F9CF7BC0DB}"/>
            </c:ext>
          </c:extLst>
        </c:ser>
        <c:ser>
          <c:idx val="6"/>
          <c:order val="6"/>
          <c:tx>
            <c:strRef>
              <c:f>'wykres słupkowy - czerwiec'!$H$2</c:f>
              <c:strCache>
                <c:ptCount val="1"/>
                <c:pt idx="0">
                  <c:v>VI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czerwiec'!$A$3:$A$45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czerwiec'!$H$3:$H$45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3-FA2A-4F97-8337-A1F9CF7BC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-16105328"/>
        <c:axId val="-14591494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czerwiec'!$B$2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czerwiec'!$A$3:$A$45</c15:sqref>
                        </c15:formulaRef>
                      </c:ext>
                    </c:extLst>
                    <c:numCache>
                      <c:formatCode>General</c:formatCode>
                      <c:ptCount val="43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czerwiec'!$B$3:$B$45</c15:sqref>
                        </c15:formulaRef>
                      </c:ext>
                    </c:extLst>
                    <c:numCache>
                      <c:formatCode>General</c:formatCode>
                      <c:ptCount val="43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44-FA2A-4F97-8337-A1F9CF7BC0DB}"/>
                  </c:ext>
                </c:extLst>
              </c15:ser>
            </c15:filteredBarSeries>
          </c:ext>
        </c:extLst>
      </c:barChart>
      <c:catAx>
        <c:axId val="-1610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5914944"/>
        <c:crossesAt val="100"/>
        <c:auto val="1"/>
        <c:lblAlgn val="ctr"/>
        <c:lblOffset val="100"/>
        <c:noMultiLvlLbl val="0"/>
      </c:catAx>
      <c:valAx>
        <c:axId val="-145914944"/>
        <c:scaling>
          <c:orientation val="minMax"/>
          <c:max val="140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0532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48060973598082"/>
          <c:y val="0.94153390201224851"/>
          <c:w val="0.45438653389123118"/>
          <c:h val="3.24214492009076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0.30587</cdr:x>
      <cdr:y>0.72564</cdr:y>
    </cdr:from>
    <cdr:to>
      <cdr:x>0.51072</cdr:x>
      <cdr:y>0.83889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1566833" y="3317626"/>
          <a:ext cx="1049367" cy="51777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farmaceutycznych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0.04119</cdr:x>
      <cdr:y>0.72716</cdr:y>
    </cdr:from>
    <cdr:to>
      <cdr:x>0.16948</cdr:x>
      <cdr:y>0.80318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32446" y="4416169"/>
          <a:ext cx="723890" cy="46168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napojów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0.15733</cdr:x>
      <cdr:y>0.72636</cdr:y>
    </cdr:from>
    <cdr:to>
      <cdr:x>0.34461</cdr:x>
      <cdr:y>0.88889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805930" y="3320918"/>
          <a:ext cx="959370" cy="74308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pozostałego sprzętu transportowego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0.48009</cdr:x>
      <cdr:y>0.72262</cdr:y>
    </cdr:from>
    <cdr:to>
      <cdr:x>0.64349</cdr:x>
      <cdr:y>0.83194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2459283" y="3303819"/>
          <a:ext cx="837023" cy="49983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maszyn               i urządzeń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0.63403</cdr:x>
      <cdr:y>0.72361</cdr:y>
    </cdr:from>
    <cdr:to>
      <cdr:x>0.81195</cdr:x>
      <cdr:y>0.91022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247846" y="3308345"/>
          <a:ext cx="911403" cy="85318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komputerów, wyrobów elektronicznych i optycznych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0.8087</cdr:x>
      <cdr:y>0.72437</cdr:y>
    </cdr:from>
    <cdr:to>
      <cdr:x>0.9478</cdr:x>
      <cdr:y>0.84028</cdr:y>
    </cdr:to>
    <cdr:sp macro="" textlink="">
      <cdr:nvSpPr>
        <cdr:cNvPr id="4" name="pole tekstowe 3">
          <a:extLst xmlns:a="http://schemas.openxmlformats.org/drawingml/2006/main">
            <a:ext uri="{FF2B5EF4-FFF2-40B4-BE49-F238E27FC236}">
              <a16:creationId xmlns="" xmlns:a16="http://schemas.microsoft.com/office/drawing/2014/main" id="{5BE829AE-EC2B-4B59-AADA-80FE4C2C4709}"/>
            </a:ext>
          </a:extLst>
        </cdr:cNvPr>
        <cdr:cNvSpPr txBox="1"/>
      </cdr:nvSpPr>
      <cdr:spPr>
        <a:xfrm xmlns:a="http://schemas.openxmlformats.org/drawingml/2006/main">
          <a:off x="4142586" y="3311804"/>
          <a:ext cx="712547" cy="52994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odzieży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czerwiec 2021 - pl.docx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F9801E8E-649C-4AF5-A6D2-314FB8C16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1BEAA-4E2B-4BD0-9A54-D5E67F8F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czerwcu 2021 r.</dc:title>
  <dc:subject>Dynamika produkcji sprzedanej przemysłu</dc:subject>
  <dc:creator>Główny Urząd Statystyczny</dc:creator>
  <cp:lastPrinted>2020-04-20T11:28:00Z</cp:lastPrinted>
  <dcterms:created xsi:type="dcterms:W3CDTF">2021-07-19T11:57:00Z</dcterms:created>
  <dcterms:modified xsi:type="dcterms:W3CDTF">2021-07-19T11:57:00Z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