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02B61" w14:textId="77777777" w:rsidR="00393761" w:rsidRPr="00580933" w:rsidRDefault="00930BB2" w:rsidP="00350CCF">
      <w:pPr>
        <w:pStyle w:val="tytuinformacji"/>
        <w:rPr>
          <w:noProof/>
          <w:spacing w:val="-2"/>
          <w:sz w:val="19"/>
          <w:szCs w:val="19"/>
          <w:lang w:eastAsia="pl-PL"/>
        </w:rPr>
      </w:pPr>
      <w:r w:rsidRPr="00580933">
        <w:rPr>
          <w:rFonts w:cs="Fira Sans Extra Condensed SemiB"/>
          <w:bCs/>
          <w:szCs w:val="40"/>
        </w:rPr>
        <w:t>Gospodarka mieszkaniowa w</w:t>
      </w:r>
      <w:bookmarkStart w:id="0" w:name="_GoBack"/>
      <w:bookmarkEnd w:id="0"/>
      <w:r w:rsidRPr="00580933">
        <w:rPr>
          <w:rFonts w:cs="Fira Sans Extra Condensed SemiB"/>
          <w:bCs/>
          <w:szCs w:val="40"/>
        </w:rPr>
        <w:t> 20</w:t>
      </w:r>
      <w:r w:rsidR="008954CD">
        <w:rPr>
          <w:rFonts w:cs="Fira Sans Extra Condensed SemiB"/>
          <w:bCs/>
          <w:szCs w:val="40"/>
        </w:rPr>
        <w:t>20</w:t>
      </w:r>
      <w:r w:rsidRPr="00580933">
        <w:rPr>
          <w:rFonts w:cs="Fira Sans Extra Condensed SemiB"/>
          <w:bCs/>
          <w:szCs w:val="40"/>
        </w:rPr>
        <w:t xml:space="preserve"> r</w:t>
      </w:r>
      <w:r w:rsidR="001E4721" w:rsidRPr="00580933">
        <w:rPr>
          <w:rFonts w:cs="Fira Sans Extra Condensed SemiB"/>
          <w:bCs/>
          <w:szCs w:val="40"/>
        </w:rPr>
        <w:t>.</w:t>
      </w:r>
    </w:p>
    <w:p w14:paraId="797CFDCE" w14:textId="77777777" w:rsidR="00E2731E" w:rsidRPr="00001C5B" w:rsidRDefault="00E2731E" w:rsidP="00E2731E">
      <w:pPr>
        <w:pStyle w:val="tytuinformacji"/>
        <w:spacing w:before="0"/>
        <w:rPr>
          <w:sz w:val="32"/>
        </w:rPr>
      </w:pPr>
    </w:p>
    <w:p w14:paraId="4B21B24F" w14:textId="16CA95E7" w:rsidR="005916D7" w:rsidRPr="00074DD8" w:rsidRDefault="00A72EFD" w:rsidP="00633014">
      <w:pPr>
        <w:pStyle w:val="LID"/>
      </w:pPr>
      <w:r w:rsidRPr="002A4300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48512" behindDoc="0" locked="0" layoutInCell="1" allowOverlap="1" wp14:anchorId="33BAB3F1" wp14:editId="1C95E657">
                <wp:simplePos x="0" y="0"/>
                <wp:positionH relativeFrom="margin">
                  <wp:align>left</wp:align>
                </wp:positionH>
                <wp:positionV relativeFrom="paragraph">
                  <wp:posOffset>83820</wp:posOffset>
                </wp:positionV>
                <wp:extent cx="2101850" cy="128016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280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F6CC5" w14:textId="77777777" w:rsidR="002463D2" w:rsidRPr="00B66B19" w:rsidRDefault="002A1B4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2463D2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33365F7D" wp14:editId="47FA12C7">
                                  <wp:extent cx="367030" cy="374650"/>
                                  <wp:effectExtent l="0" t="0" r="0" b="6350"/>
                                  <wp:docPr id="4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8061" cy="3757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463D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1,</w:t>
                            </w:r>
                            <w:r w:rsidR="00781CE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EC717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7EACAB10" w14:textId="2543D5BD" w:rsidR="002463D2" w:rsidRDefault="002463D2" w:rsidP="00202C00">
                            <w:pPr>
                              <w:pStyle w:val="Tekstpodstawowy"/>
                              <w:kinsoku w:val="0"/>
                              <w:overflowPunct w:val="0"/>
                              <w:spacing w:before="1" w:line="238" w:lineRule="exact"/>
                              <w:ind w:left="151" w:right="215"/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>Przyrost liczby mieszkań</w:t>
                            </w:r>
                            <w:r w:rsidR="00F14D54"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w</w:t>
                            </w:r>
                            <w:r w:rsidR="009D1622">
                              <w:rPr>
                                <w:color w:val="FFFFFF"/>
                                <w:sz w:val="20"/>
                                <w:szCs w:val="20"/>
                              </w:rPr>
                              <w:t> </w:t>
                            </w:r>
                            <w:r w:rsidR="001E4721">
                              <w:rPr>
                                <w:color w:val="FFFFFF"/>
                                <w:sz w:val="20"/>
                                <w:szCs w:val="20"/>
                              </w:rPr>
                              <w:t>porównaniu z rokiem ubiegłym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AB3F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6pt;width:165.5pt;height:100.8pt;z-index:2516485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" fillcolor="#001d77" stroked="f">
                <v:textbox>
                  <w:txbxContent>
                    <w:p w14:paraId="656F6CC5" w14:textId="77777777" w:rsidR="002463D2" w:rsidRPr="00B66B19" w:rsidRDefault="002A1B4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2463D2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33365F7D" wp14:editId="47FA12C7">
                            <wp:extent cx="367030" cy="374650"/>
                            <wp:effectExtent l="0" t="0" r="0" b="6350"/>
                            <wp:docPr id="4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8061" cy="3757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463D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1,</w:t>
                      </w:r>
                      <w:r w:rsidR="00781CE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EC717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7EACAB10" w14:textId="2543D5BD" w:rsidR="002463D2" w:rsidRDefault="002463D2" w:rsidP="00202C00">
                      <w:pPr>
                        <w:pStyle w:val="Tekstpodstawowy"/>
                        <w:kinsoku w:val="0"/>
                        <w:overflowPunct w:val="0"/>
                        <w:spacing w:before="1" w:line="238" w:lineRule="exact"/>
                        <w:ind w:left="151" w:right="215"/>
                      </w:pPr>
                      <w:r>
                        <w:rPr>
                          <w:color w:val="FFFFFF"/>
                          <w:sz w:val="20"/>
                          <w:szCs w:val="20"/>
                        </w:rPr>
                        <w:t>Przyrost liczby mieszkań</w:t>
                      </w:r>
                      <w:r w:rsidR="00F14D54">
                        <w:rPr>
                          <w:color w:val="FFFFFF"/>
                          <w:sz w:val="20"/>
                          <w:szCs w:val="20"/>
                        </w:rPr>
                        <w:t xml:space="preserve"> w</w:t>
                      </w:r>
                      <w:r w:rsidR="009D1622">
                        <w:rPr>
                          <w:color w:val="FFFFFF"/>
                          <w:sz w:val="20"/>
                          <w:szCs w:val="20"/>
                        </w:rPr>
                        <w:t> </w:t>
                      </w:r>
                      <w:r w:rsidR="001E4721">
                        <w:rPr>
                          <w:color w:val="FFFFFF"/>
                          <w:sz w:val="20"/>
                          <w:szCs w:val="20"/>
                        </w:rPr>
                        <w:t>porównaniu z rokiem ubiegłym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1CE2" w:rsidRPr="00781CE2">
        <w:t>W Polsce według stanu na koniec 20</w:t>
      </w:r>
      <w:r w:rsidR="008954CD">
        <w:t>20</w:t>
      </w:r>
      <w:r w:rsidR="00781CE2" w:rsidRPr="00781CE2">
        <w:t xml:space="preserve"> r. odnotowano</w:t>
      </w:r>
      <w:r w:rsidR="00EA7625">
        <w:t xml:space="preserve"> ponad </w:t>
      </w:r>
      <w:r w:rsidR="008954CD">
        <w:t>15,0</w:t>
      </w:r>
      <w:r w:rsidR="00781CE2" w:rsidRPr="00781CE2">
        <w:t xml:space="preserve"> mln mieszkań (wzrost o 1,4% w</w:t>
      </w:r>
      <w:r w:rsidR="008562E1">
        <w:t> </w:t>
      </w:r>
      <w:r w:rsidR="00781CE2" w:rsidRPr="00781CE2">
        <w:t>porównaniu do stanu na koniec 201</w:t>
      </w:r>
      <w:r w:rsidR="008954CD">
        <w:t>9</w:t>
      </w:r>
      <w:r w:rsidR="00781CE2" w:rsidRPr="00781CE2">
        <w:t xml:space="preserve"> r.), o łącznej powierzchni użytkowej 1</w:t>
      </w:r>
      <w:r w:rsidR="008954CD">
        <w:t> </w:t>
      </w:r>
      <w:r w:rsidR="00781CE2" w:rsidRPr="00781CE2">
        <w:t>1</w:t>
      </w:r>
      <w:r w:rsidR="008954CD">
        <w:t>18,8</w:t>
      </w:r>
      <w:r w:rsidR="00781CE2" w:rsidRPr="00781CE2">
        <w:t xml:space="preserve"> mln m</w:t>
      </w:r>
      <w:r w:rsidR="00781CE2" w:rsidRPr="004903D7">
        <w:rPr>
          <w:vertAlign w:val="superscript"/>
        </w:rPr>
        <w:t>2</w:t>
      </w:r>
      <w:r w:rsidR="00781CE2" w:rsidRPr="00781CE2">
        <w:t xml:space="preserve">, w których znajdowało się </w:t>
      </w:r>
      <w:r w:rsidR="008954CD">
        <w:t>57,4</w:t>
      </w:r>
      <w:r w:rsidR="00781CE2" w:rsidRPr="00781CE2">
        <w:t xml:space="preserve"> mln izb.</w:t>
      </w:r>
    </w:p>
    <w:p w14:paraId="66C25EE2" w14:textId="77777777" w:rsidR="0000343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49BEEA4E" w14:textId="77777777" w:rsidR="00C22105" w:rsidRDefault="00C22105" w:rsidP="00E2731E">
      <w:pPr>
        <w:pStyle w:val="Nagwek1"/>
        <w:spacing w:after="0"/>
        <w:rPr>
          <w:shd w:val="clear" w:color="auto" w:fill="FFFFFF"/>
        </w:rPr>
      </w:pPr>
    </w:p>
    <w:p w14:paraId="3C2F82E2" w14:textId="77777777" w:rsidR="00E2731E" w:rsidRDefault="00E2731E" w:rsidP="00E2731E">
      <w:pPr>
        <w:spacing w:before="0" w:after="0"/>
        <w:rPr>
          <w:rFonts w:eastAsia="Times New Roman" w:cs="Times New Roman"/>
          <w:bCs/>
          <w:color w:val="001D77"/>
          <w:sz w:val="12"/>
          <w:szCs w:val="12"/>
          <w:lang w:eastAsia="pl-PL"/>
        </w:rPr>
      </w:pPr>
    </w:p>
    <w:p w14:paraId="05BCFC0F" w14:textId="77777777" w:rsidR="00781CE2" w:rsidRPr="00781CE2" w:rsidRDefault="00781CE2" w:rsidP="00781CE2">
      <w:pPr>
        <w:spacing w:before="0" w:after="0"/>
        <w:rPr>
          <w:rFonts w:eastAsia="Times New Roman" w:cs="Times New Roman"/>
          <w:b/>
          <w:bCs/>
          <w:color w:val="001D77"/>
          <w:szCs w:val="19"/>
          <w:lang w:eastAsia="pl-PL"/>
        </w:rPr>
      </w:pPr>
      <w:r w:rsidRPr="00781CE2">
        <w:rPr>
          <w:rFonts w:eastAsia="Times New Roman" w:cs="Times New Roman"/>
          <w:b/>
          <w:bCs/>
          <w:color w:val="001D77"/>
          <w:szCs w:val="19"/>
          <w:lang w:eastAsia="pl-PL"/>
        </w:rPr>
        <w:t>Zasoby mieszkaniowe</w:t>
      </w:r>
    </w:p>
    <w:p w14:paraId="3E1E8AC4" w14:textId="0BE613A1" w:rsidR="00781CE2" w:rsidRPr="00781CE2" w:rsidRDefault="00781CE2" w:rsidP="00781CE2">
      <w:pPr>
        <w:spacing w:before="0" w:after="0"/>
        <w:rPr>
          <w:rFonts w:eastAsia="Times New Roman" w:cs="Times New Roman"/>
          <w:bCs/>
          <w:color w:val="000000" w:themeColor="text1"/>
          <w:szCs w:val="19"/>
          <w:lang w:eastAsia="pl-PL"/>
        </w:rPr>
      </w:pPr>
    </w:p>
    <w:p w14:paraId="34BE4756" w14:textId="77777777" w:rsidR="00781CE2" w:rsidRPr="00781CE2" w:rsidRDefault="00781CE2" w:rsidP="00781CE2">
      <w:pPr>
        <w:spacing w:before="0" w:after="0"/>
        <w:rPr>
          <w:rFonts w:eastAsia="Times New Roman" w:cs="Times New Roman"/>
          <w:bCs/>
          <w:color w:val="000000" w:themeColor="text1"/>
          <w:szCs w:val="19"/>
          <w:lang w:eastAsia="pl-PL"/>
        </w:rPr>
      </w:pP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Według stanu na 31 grudnia 20</w:t>
      </w:r>
      <w:r w:rsidR="008954CD">
        <w:rPr>
          <w:rFonts w:eastAsia="Times New Roman" w:cs="Times New Roman"/>
          <w:bCs/>
          <w:color w:val="000000" w:themeColor="text1"/>
          <w:szCs w:val="19"/>
          <w:lang w:eastAsia="pl-PL"/>
        </w:rPr>
        <w:t>20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r. zasoby mieszkaniowe </w:t>
      </w:r>
      <w:r w:rsidR="001E4721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zlokalizowane na terenie 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kraju liczyły </w:t>
      </w:r>
      <w:r w:rsidR="00EA7625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ponad 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1</w:t>
      </w:r>
      <w:r w:rsidR="008954CD">
        <w:rPr>
          <w:rFonts w:eastAsia="Times New Roman" w:cs="Times New Roman"/>
          <w:bCs/>
          <w:color w:val="000000" w:themeColor="text1"/>
          <w:szCs w:val="19"/>
          <w:lang w:eastAsia="pl-PL"/>
        </w:rPr>
        <w:t>5,0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mln mieszkań, o łącznej powierzchni użytkowej 1</w:t>
      </w:r>
      <w:r w:rsidR="008954CD">
        <w:rPr>
          <w:rFonts w:eastAsia="Times New Roman" w:cs="Times New Roman"/>
          <w:bCs/>
          <w:color w:val="000000" w:themeColor="text1"/>
          <w:szCs w:val="19"/>
          <w:lang w:eastAsia="pl-PL"/>
        </w:rPr>
        <w:t> 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1</w:t>
      </w:r>
      <w:r w:rsidR="008954CD">
        <w:rPr>
          <w:rFonts w:eastAsia="Times New Roman" w:cs="Times New Roman"/>
          <w:bCs/>
          <w:color w:val="000000" w:themeColor="text1"/>
          <w:szCs w:val="19"/>
          <w:lang w:eastAsia="pl-PL"/>
        </w:rPr>
        <w:t>18,8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mln m</w:t>
      </w:r>
      <w:r w:rsidRPr="00781CE2">
        <w:rPr>
          <w:rFonts w:eastAsia="Times New Roman" w:cs="Times New Roman"/>
          <w:bCs/>
          <w:color w:val="000000" w:themeColor="text1"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, w których znajdowało się 5</w:t>
      </w:r>
      <w:r w:rsidR="008954CD">
        <w:rPr>
          <w:rFonts w:eastAsia="Times New Roman" w:cs="Times New Roman"/>
          <w:bCs/>
          <w:color w:val="000000" w:themeColor="text1"/>
          <w:szCs w:val="19"/>
          <w:lang w:eastAsia="pl-PL"/>
        </w:rPr>
        <w:t>7,4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mln izb.</w:t>
      </w:r>
    </w:p>
    <w:p w14:paraId="02C388AF" w14:textId="77777777" w:rsidR="00781CE2" w:rsidRPr="00781CE2" w:rsidRDefault="00781CE2" w:rsidP="00781CE2">
      <w:pPr>
        <w:spacing w:before="0" w:after="0"/>
        <w:rPr>
          <w:rFonts w:eastAsia="Times New Roman" w:cs="Times New Roman"/>
          <w:bCs/>
          <w:color w:val="000000" w:themeColor="text1"/>
          <w:szCs w:val="19"/>
          <w:lang w:eastAsia="pl-PL"/>
        </w:rPr>
      </w:pP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W porównaniu z poprzednim rokiem przybyło </w:t>
      </w:r>
      <w:r w:rsidR="008954CD">
        <w:rPr>
          <w:rFonts w:eastAsia="Times New Roman" w:cs="Times New Roman"/>
          <w:bCs/>
          <w:color w:val="000000" w:themeColor="text1"/>
          <w:szCs w:val="19"/>
          <w:lang w:eastAsia="pl-PL"/>
        </w:rPr>
        <w:t>202,6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tys. mieszkań (wzrost o 1,4%), których łączna powierzchnia użytkowa wynosiła 17</w:t>
      </w:r>
      <w:r w:rsidR="008954CD">
        <w:rPr>
          <w:rFonts w:eastAsia="Times New Roman" w:cs="Times New Roman"/>
          <w:bCs/>
          <w:color w:val="000000" w:themeColor="text1"/>
          <w:szCs w:val="19"/>
          <w:lang w:eastAsia="pl-PL"/>
        </w:rPr>
        <w:t> 415,6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tys.</w:t>
      </w:r>
      <w:r w:rsidR="00234C2D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m</w:t>
      </w:r>
      <w:r w:rsidRPr="00781CE2">
        <w:rPr>
          <w:rFonts w:eastAsia="Times New Roman" w:cs="Times New Roman"/>
          <w:bCs/>
          <w:color w:val="000000" w:themeColor="text1"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(wzrost o 1,6%), a liczba izb 7</w:t>
      </w:r>
      <w:r w:rsidR="008954CD">
        <w:rPr>
          <w:rFonts w:eastAsia="Times New Roman" w:cs="Times New Roman"/>
          <w:bCs/>
          <w:color w:val="000000" w:themeColor="text1"/>
          <w:szCs w:val="19"/>
          <w:lang w:eastAsia="pl-PL"/>
        </w:rPr>
        <w:t>46,2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tys. (wzrost o 1,3%).</w:t>
      </w:r>
    </w:p>
    <w:p w14:paraId="225F5E45" w14:textId="19497B0D" w:rsidR="00781CE2" w:rsidRPr="00781CE2" w:rsidRDefault="00781CE2" w:rsidP="00781CE2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3FB0357D" w14:textId="116A8FAB" w:rsidR="00781CE2" w:rsidRPr="00781CE2" w:rsidRDefault="00781CE2" w:rsidP="00781CE2">
      <w:pPr>
        <w:spacing w:before="0" w:after="0"/>
        <w:rPr>
          <w:rFonts w:eastAsia="Times New Roman" w:cs="Times New Roman"/>
          <w:bCs/>
          <w:color w:val="000000" w:themeColor="text1"/>
          <w:szCs w:val="19"/>
          <w:lang w:eastAsia="pl-PL"/>
        </w:rPr>
      </w:pP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W miastach zlokalizowanych było ponad 10 mln mieszkań o powierzchni 6</w:t>
      </w:r>
      <w:r w:rsidR="008954CD">
        <w:rPr>
          <w:rFonts w:eastAsia="Times New Roman" w:cs="Times New Roman"/>
          <w:bCs/>
          <w:color w:val="000000" w:themeColor="text1"/>
          <w:szCs w:val="19"/>
          <w:lang w:eastAsia="pl-PL"/>
        </w:rPr>
        <w:t>5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8 mln m</w:t>
      </w:r>
      <w:r w:rsidRPr="00781CE2">
        <w:rPr>
          <w:rFonts w:eastAsia="Times New Roman" w:cs="Times New Roman"/>
          <w:bCs/>
          <w:color w:val="000000" w:themeColor="text1"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oraz 3</w:t>
      </w:r>
      <w:r w:rsidR="008954CD">
        <w:rPr>
          <w:rFonts w:eastAsia="Times New Roman" w:cs="Times New Roman"/>
          <w:bCs/>
          <w:color w:val="000000" w:themeColor="text1"/>
          <w:szCs w:val="19"/>
          <w:lang w:eastAsia="pl-PL"/>
        </w:rPr>
        <w:t>6,1 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mln izb. Na terenach wiejskich znajdowało się p</w:t>
      </w:r>
      <w:r w:rsidR="004219A1">
        <w:rPr>
          <w:rFonts w:eastAsia="Times New Roman" w:cs="Times New Roman"/>
          <w:bCs/>
          <w:color w:val="000000" w:themeColor="text1"/>
          <w:szCs w:val="19"/>
          <w:lang w:eastAsia="pl-PL"/>
        </w:rPr>
        <w:t>rawie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4,</w:t>
      </w:r>
      <w:r w:rsidR="008954CD">
        <w:rPr>
          <w:rFonts w:eastAsia="Times New Roman" w:cs="Times New Roman"/>
          <w:bCs/>
          <w:color w:val="000000" w:themeColor="text1"/>
          <w:szCs w:val="19"/>
          <w:lang w:eastAsia="pl-PL"/>
        </w:rPr>
        <w:t>9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mln mieszkań o powierzchni </w:t>
      </w:r>
      <w:r w:rsidR="008954CD">
        <w:rPr>
          <w:rFonts w:eastAsia="Times New Roman" w:cs="Times New Roman"/>
          <w:bCs/>
          <w:color w:val="000000" w:themeColor="text1"/>
          <w:szCs w:val="19"/>
          <w:lang w:eastAsia="pl-PL"/>
        </w:rPr>
        <w:t>460,8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mln m</w:t>
      </w:r>
      <w:r w:rsidRPr="00781CE2">
        <w:rPr>
          <w:rFonts w:eastAsia="Times New Roman" w:cs="Times New Roman"/>
          <w:bCs/>
          <w:color w:val="000000" w:themeColor="text1"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oraz 21,</w:t>
      </w:r>
      <w:r w:rsidR="008954CD">
        <w:rPr>
          <w:rFonts w:eastAsia="Times New Roman" w:cs="Times New Roman"/>
          <w:bCs/>
          <w:color w:val="000000" w:themeColor="text1"/>
          <w:szCs w:val="19"/>
          <w:lang w:eastAsia="pl-PL"/>
        </w:rPr>
        <w:t>3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mln izb. W miastach liczba mieszkań wzrosła o 144,</w:t>
      </w:r>
      <w:r w:rsidR="008954CD">
        <w:rPr>
          <w:rFonts w:eastAsia="Times New Roman" w:cs="Times New Roman"/>
          <w:bCs/>
          <w:color w:val="000000" w:themeColor="text1"/>
          <w:szCs w:val="19"/>
          <w:lang w:eastAsia="pl-PL"/>
        </w:rPr>
        <w:t>9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tys. (</w:t>
      </w:r>
      <w:r w:rsidR="001E4721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o 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1,</w:t>
      </w:r>
      <w:r w:rsidR="008954CD">
        <w:rPr>
          <w:rFonts w:eastAsia="Times New Roman" w:cs="Times New Roman"/>
          <w:bCs/>
          <w:color w:val="000000" w:themeColor="text1"/>
          <w:szCs w:val="19"/>
          <w:lang w:eastAsia="pl-PL"/>
        </w:rPr>
        <w:t>4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%), natomiast na terenach wiejskich przybyło ich 5</w:t>
      </w:r>
      <w:r w:rsidR="008954CD">
        <w:rPr>
          <w:rFonts w:eastAsia="Times New Roman" w:cs="Times New Roman"/>
          <w:bCs/>
          <w:color w:val="000000" w:themeColor="text1"/>
          <w:szCs w:val="19"/>
          <w:lang w:eastAsia="pl-PL"/>
        </w:rPr>
        <w:t>7,7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tys.</w:t>
      </w:r>
      <w:r w:rsidR="004903D7">
        <w:rPr>
          <w:rFonts w:eastAsia="Times New Roman" w:cs="Times New Roman"/>
          <w:bCs/>
          <w:color w:val="000000" w:themeColor="text1"/>
          <w:szCs w:val="19"/>
          <w:lang w:eastAsia="pl-PL"/>
        </w:rPr>
        <w:t xml:space="preserve"> 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(1,</w:t>
      </w:r>
      <w:r w:rsidR="008954CD">
        <w:rPr>
          <w:rFonts w:eastAsia="Times New Roman" w:cs="Times New Roman"/>
          <w:bCs/>
          <w:color w:val="000000" w:themeColor="text1"/>
          <w:szCs w:val="19"/>
          <w:lang w:eastAsia="pl-PL"/>
        </w:rPr>
        <w:t>2</w:t>
      </w:r>
      <w:r w:rsidRPr="00781CE2">
        <w:rPr>
          <w:rFonts w:eastAsia="Times New Roman" w:cs="Times New Roman"/>
          <w:bCs/>
          <w:color w:val="000000" w:themeColor="text1"/>
          <w:szCs w:val="19"/>
          <w:lang w:eastAsia="pl-PL"/>
        </w:rPr>
        <w:t>%).</w:t>
      </w:r>
    </w:p>
    <w:p w14:paraId="6600E4A2" w14:textId="77777777" w:rsidR="00947365" w:rsidRDefault="00947365" w:rsidP="00930BB2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4B500E17" w14:textId="77777777" w:rsidR="000300FB" w:rsidRDefault="000300FB" w:rsidP="000300FB">
      <w:pPr>
        <w:spacing w:before="0" w:after="0"/>
        <w:rPr>
          <w:b/>
          <w:spacing w:val="-2"/>
          <w:sz w:val="18"/>
        </w:rPr>
      </w:pPr>
      <w:r w:rsidRPr="007A38B8">
        <w:rPr>
          <w:b/>
          <w:spacing w:val="-2"/>
          <w:sz w:val="18"/>
        </w:rPr>
        <w:t xml:space="preserve">Tablica </w:t>
      </w:r>
      <w:r>
        <w:rPr>
          <w:b/>
          <w:spacing w:val="-2"/>
          <w:sz w:val="18"/>
        </w:rPr>
        <w:t>1</w:t>
      </w:r>
      <w:r w:rsidRPr="007A38B8">
        <w:rPr>
          <w:b/>
          <w:spacing w:val="-2"/>
          <w:sz w:val="18"/>
        </w:rPr>
        <w:t xml:space="preserve">. </w:t>
      </w:r>
      <w:r>
        <w:rPr>
          <w:b/>
          <w:spacing w:val="-2"/>
          <w:sz w:val="18"/>
        </w:rPr>
        <w:t xml:space="preserve">Zasoby mieszkaniowe (stan </w:t>
      </w:r>
      <w:r w:rsidR="00320AAB">
        <w:rPr>
          <w:b/>
          <w:spacing w:val="-2"/>
          <w:sz w:val="18"/>
        </w:rPr>
        <w:t>na</w:t>
      </w:r>
      <w:r w:rsidR="00DF3119">
        <w:rPr>
          <w:b/>
          <w:spacing w:val="-2"/>
          <w:sz w:val="18"/>
        </w:rPr>
        <w:t xml:space="preserve"> 31.12</w:t>
      </w:r>
      <w:r>
        <w:rPr>
          <w:b/>
          <w:spacing w:val="-2"/>
          <w:sz w:val="18"/>
        </w:rPr>
        <w:t>)</w:t>
      </w:r>
    </w:p>
    <w:p w14:paraId="59397021" w14:textId="77777777" w:rsidR="00B02EAA" w:rsidRDefault="00B02EAA" w:rsidP="000300FB">
      <w:pPr>
        <w:spacing w:before="0" w:after="0"/>
        <w:rPr>
          <w:b/>
          <w:spacing w:val="-2"/>
          <w:sz w:val="18"/>
        </w:rPr>
      </w:pPr>
    </w:p>
    <w:tbl>
      <w:tblPr>
        <w:tblW w:w="7967" w:type="dxa"/>
        <w:tblBorders>
          <w:insideH w:val="single" w:sz="2" w:space="0" w:color="001D77"/>
          <w:insideV w:val="single" w:sz="2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916"/>
        <w:gridCol w:w="833"/>
        <w:gridCol w:w="850"/>
        <w:gridCol w:w="881"/>
        <w:gridCol w:w="654"/>
        <w:gridCol w:w="850"/>
        <w:gridCol w:w="855"/>
      </w:tblGrid>
      <w:tr w:rsidR="00285BC1" w:rsidRPr="00781CE2" w14:paraId="6ECC1226" w14:textId="77777777" w:rsidTr="001759EA">
        <w:trPr>
          <w:trHeight w:val="397"/>
        </w:trPr>
        <w:tc>
          <w:tcPr>
            <w:tcW w:w="2128" w:type="dxa"/>
            <w:vMerge w:val="restart"/>
            <w:tcBorders>
              <w:top w:val="nil"/>
              <w:bottom w:val="single" w:sz="2" w:space="0" w:color="001D77"/>
              <w:right w:val="single" w:sz="4" w:space="0" w:color="001D77"/>
            </w:tcBorders>
            <w:shd w:val="clear" w:color="auto" w:fill="auto"/>
            <w:noWrap/>
            <w:vAlign w:val="center"/>
            <w:hideMark/>
          </w:tcPr>
          <w:p w14:paraId="0B8F91C9" w14:textId="77777777" w:rsidR="00285BC1" w:rsidRPr="00781CE2" w:rsidRDefault="00285BC1" w:rsidP="00285BC1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bookmarkStart w:id="1" w:name="_Hlk50551191"/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2599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DD87FCC" w14:textId="77777777" w:rsidR="00285BC1" w:rsidRPr="00781CE2" w:rsidRDefault="00285BC1" w:rsidP="00285BC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201</w:t>
            </w:r>
            <w:r w:rsidR="008954CD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240" w:type="dxa"/>
            <w:gridSpan w:val="4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15AB7C4B" w14:textId="77777777" w:rsidR="00285BC1" w:rsidRPr="00781CE2" w:rsidRDefault="00285BC1" w:rsidP="00285BC1">
            <w:pPr>
              <w:spacing w:after="0" w:line="240" w:lineRule="auto"/>
              <w:jc w:val="center"/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20</w:t>
            </w:r>
            <w:r w:rsidR="008954CD">
              <w:rPr>
                <w:rFonts w:eastAsia="Times New Roman" w:cs="Calibri"/>
                <w:sz w:val="16"/>
                <w:szCs w:val="16"/>
                <w:lang w:eastAsia="pl-PL"/>
              </w:rPr>
              <w:t>20</w:t>
            </w:r>
          </w:p>
        </w:tc>
      </w:tr>
      <w:tr w:rsidR="00DA6AC5" w:rsidRPr="00781CE2" w14:paraId="0D0DC2B8" w14:textId="77777777" w:rsidTr="001759EA">
        <w:trPr>
          <w:trHeight w:val="516"/>
        </w:trPr>
        <w:tc>
          <w:tcPr>
            <w:tcW w:w="2128" w:type="dxa"/>
            <w:vMerge/>
            <w:tcBorders>
              <w:top w:val="single" w:sz="2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25E131E5" w14:textId="77777777" w:rsidR="00285BC1" w:rsidRPr="00B02EAA" w:rsidRDefault="00285BC1" w:rsidP="00285BC1">
            <w:pPr>
              <w:spacing w:after="0" w:line="240" w:lineRule="auto"/>
              <w:jc w:val="center"/>
              <w:rPr>
                <w:spacing w:val="-2"/>
                <w:sz w:val="18"/>
              </w:rPr>
            </w:pP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vAlign w:val="center"/>
          </w:tcPr>
          <w:p w14:paraId="4B43DBDB" w14:textId="77777777" w:rsidR="00285BC1" w:rsidRDefault="00F959F7" w:rsidP="00285BC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o</w:t>
            </w:r>
            <w:r w:rsidR="00285BC1">
              <w:rPr>
                <w:rFonts w:eastAsia="Times New Roman" w:cs="Calibri"/>
                <w:sz w:val="16"/>
                <w:szCs w:val="16"/>
                <w:lang w:eastAsia="pl-PL"/>
              </w:rPr>
              <w:t>gółem</w:t>
            </w:r>
          </w:p>
        </w:tc>
        <w:tc>
          <w:tcPr>
            <w:tcW w:w="833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5564D35" w14:textId="77777777" w:rsidR="00285BC1" w:rsidRDefault="00F959F7" w:rsidP="00285BC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m</w:t>
            </w:r>
            <w:r w:rsidR="00285BC1">
              <w:rPr>
                <w:rFonts w:eastAsia="Times New Roman" w:cs="Calibri"/>
                <w:sz w:val="16"/>
                <w:szCs w:val="16"/>
                <w:lang w:eastAsia="pl-PL"/>
              </w:rPr>
              <w:t>iast</w:t>
            </w:r>
            <w:r w:rsidR="00AC2C31">
              <w:rPr>
                <w:rFonts w:eastAsia="Times New Roman" w:cs="Calibri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noWrap/>
            <w:vAlign w:val="center"/>
          </w:tcPr>
          <w:p w14:paraId="5ADCAC44" w14:textId="77777777" w:rsidR="00285BC1" w:rsidRPr="00781CE2" w:rsidRDefault="00F959F7" w:rsidP="00285BC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w</w:t>
            </w:r>
            <w:r w:rsidR="00285BC1">
              <w:rPr>
                <w:rFonts w:eastAsia="Times New Roman" w:cs="Calibri"/>
                <w:sz w:val="16"/>
                <w:szCs w:val="16"/>
                <w:lang w:eastAsia="pl-PL"/>
              </w:rPr>
              <w:t>ieś</w:t>
            </w:r>
          </w:p>
        </w:tc>
        <w:tc>
          <w:tcPr>
            <w:tcW w:w="881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vAlign w:val="center"/>
          </w:tcPr>
          <w:p w14:paraId="5EC98784" w14:textId="77777777" w:rsidR="00285BC1" w:rsidRPr="00781CE2" w:rsidRDefault="00F959F7" w:rsidP="00285BC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o</w:t>
            </w:r>
            <w:r w:rsidR="00285BC1">
              <w:rPr>
                <w:rFonts w:eastAsia="Times New Roman" w:cs="Calibri"/>
                <w:sz w:val="16"/>
                <w:szCs w:val="16"/>
                <w:lang w:eastAsia="pl-PL"/>
              </w:rPr>
              <w:t>gółem</w:t>
            </w:r>
          </w:p>
        </w:tc>
        <w:tc>
          <w:tcPr>
            <w:tcW w:w="654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460B27C" w14:textId="77777777" w:rsidR="00285BC1" w:rsidRDefault="00285BC1" w:rsidP="00285BC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201</w:t>
            </w:r>
            <w:r w:rsidR="008954CD"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 xml:space="preserve"> =</w:t>
            </w:r>
            <w:r w:rsidR="00F959F7">
              <w:rPr>
                <w:rFonts w:eastAsia="Times New Roman" w:cs="Calibri"/>
                <w:sz w:val="16"/>
                <w:szCs w:val="16"/>
                <w:lang w:eastAsia="pl-PL"/>
              </w:rPr>
              <w:br/>
              <w:t>=</w:t>
            </w: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 xml:space="preserve"> 100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noWrap/>
            <w:vAlign w:val="center"/>
          </w:tcPr>
          <w:p w14:paraId="3CAC2F97" w14:textId="77777777" w:rsidR="00285BC1" w:rsidRDefault="00F959F7" w:rsidP="00285BC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m</w:t>
            </w:r>
            <w:r w:rsidR="00285BC1">
              <w:rPr>
                <w:rFonts w:eastAsia="Times New Roman" w:cs="Calibri"/>
                <w:sz w:val="16"/>
                <w:szCs w:val="16"/>
                <w:lang w:eastAsia="pl-PL"/>
              </w:rPr>
              <w:t>iast</w:t>
            </w:r>
            <w:r w:rsidR="00AC2C31">
              <w:rPr>
                <w:rFonts w:eastAsia="Times New Roman" w:cs="Calibri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855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noWrap/>
            <w:vAlign w:val="center"/>
          </w:tcPr>
          <w:p w14:paraId="34AA871A" w14:textId="77777777" w:rsidR="00285BC1" w:rsidRDefault="00F959F7" w:rsidP="00285BC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w</w:t>
            </w:r>
            <w:r w:rsidR="00285BC1">
              <w:rPr>
                <w:rFonts w:eastAsia="Times New Roman" w:cs="Calibri"/>
                <w:sz w:val="16"/>
                <w:szCs w:val="16"/>
                <w:lang w:eastAsia="pl-PL"/>
              </w:rPr>
              <w:t>ieś</w:t>
            </w:r>
          </w:p>
        </w:tc>
      </w:tr>
      <w:tr w:rsidR="008954CD" w:rsidRPr="00781CE2" w14:paraId="446D1682" w14:textId="77777777" w:rsidTr="001759EA">
        <w:trPr>
          <w:trHeight w:val="300"/>
        </w:trPr>
        <w:tc>
          <w:tcPr>
            <w:tcW w:w="2128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63F3D140" w14:textId="77777777" w:rsidR="008954CD" w:rsidRPr="00781CE2" w:rsidRDefault="008954CD" w:rsidP="008954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Mieszkania w tys.</w:t>
            </w:r>
          </w:p>
        </w:tc>
        <w:tc>
          <w:tcPr>
            <w:tcW w:w="916" w:type="dxa"/>
            <w:tcBorders>
              <w:top w:val="single" w:sz="12" w:space="0" w:color="001D77"/>
              <w:bottom w:val="single" w:sz="4" w:space="0" w:color="001D77"/>
            </w:tcBorders>
            <w:vAlign w:val="bottom"/>
          </w:tcPr>
          <w:p w14:paraId="1BAF7E3C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14 812,8</w:t>
            </w:r>
          </w:p>
        </w:tc>
        <w:tc>
          <w:tcPr>
            <w:tcW w:w="833" w:type="dxa"/>
            <w:tcBorders>
              <w:top w:val="single" w:sz="12" w:space="0" w:color="001D77"/>
              <w:bottom w:val="single" w:sz="4" w:space="0" w:color="001D77"/>
            </w:tcBorders>
            <w:vAlign w:val="bottom"/>
          </w:tcPr>
          <w:p w14:paraId="368A928C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10 009,0</w:t>
            </w:r>
          </w:p>
        </w:tc>
        <w:tc>
          <w:tcPr>
            <w:tcW w:w="850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noWrap/>
            <w:vAlign w:val="bottom"/>
          </w:tcPr>
          <w:p w14:paraId="7D24DB06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4 803,8</w:t>
            </w:r>
          </w:p>
        </w:tc>
        <w:tc>
          <w:tcPr>
            <w:tcW w:w="881" w:type="dxa"/>
            <w:tcBorders>
              <w:top w:val="single" w:sz="12" w:space="0" w:color="001D77"/>
              <w:bottom w:val="single" w:sz="4" w:space="0" w:color="001D77"/>
            </w:tcBorders>
            <w:vAlign w:val="bottom"/>
          </w:tcPr>
          <w:p w14:paraId="09F3710A" w14:textId="77777777" w:rsidR="008954CD" w:rsidRPr="00DA6AC5" w:rsidRDefault="002B2632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15 015,3</w:t>
            </w:r>
          </w:p>
        </w:tc>
        <w:tc>
          <w:tcPr>
            <w:tcW w:w="654" w:type="dxa"/>
            <w:tcBorders>
              <w:top w:val="single" w:sz="12" w:space="0" w:color="001D77"/>
              <w:bottom w:val="single" w:sz="4" w:space="0" w:color="001D77"/>
            </w:tcBorders>
            <w:vAlign w:val="bottom"/>
          </w:tcPr>
          <w:p w14:paraId="5B4449D9" w14:textId="77777777" w:rsidR="008954CD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850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noWrap/>
            <w:vAlign w:val="bottom"/>
          </w:tcPr>
          <w:p w14:paraId="65D1F308" w14:textId="77777777" w:rsidR="008954CD" w:rsidRPr="00781CE2" w:rsidRDefault="002B2632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10 153,8</w:t>
            </w:r>
          </w:p>
        </w:tc>
        <w:tc>
          <w:tcPr>
            <w:tcW w:w="855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noWrap/>
            <w:vAlign w:val="bottom"/>
          </w:tcPr>
          <w:p w14:paraId="426554A5" w14:textId="77777777" w:rsidR="008954CD" w:rsidRPr="00781CE2" w:rsidRDefault="002B2632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4 861,5</w:t>
            </w:r>
          </w:p>
        </w:tc>
      </w:tr>
      <w:tr w:rsidR="008954CD" w:rsidRPr="00781CE2" w14:paraId="1630A9EC" w14:textId="77777777" w:rsidTr="001759EA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28054787" w14:textId="77777777" w:rsidR="008954CD" w:rsidRPr="00781CE2" w:rsidRDefault="008954CD" w:rsidP="008954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Izby w mieszkaniach w tys.</w:t>
            </w: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D95D8C3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56 611,6</w:t>
            </w:r>
          </w:p>
        </w:tc>
        <w:tc>
          <w:tcPr>
            <w:tcW w:w="83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8A99F10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35 600,3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0E47E3C9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21 011,3</w:t>
            </w:r>
          </w:p>
        </w:tc>
        <w:tc>
          <w:tcPr>
            <w:tcW w:w="88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6FA479E" w14:textId="77777777" w:rsidR="008954CD" w:rsidRPr="00DA6AC5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57 357,8</w:t>
            </w:r>
          </w:p>
        </w:tc>
        <w:tc>
          <w:tcPr>
            <w:tcW w:w="6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A9A820A" w14:textId="77777777" w:rsidR="008954CD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147BAD66" w14:textId="77777777" w:rsidR="008954CD" w:rsidRPr="00781CE2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36 052,8</w:t>
            </w:r>
          </w:p>
        </w:tc>
        <w:tc>
          <w:tcPr>
            <w:tcW w:w="8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</w:tcPr>
          <w:p w14:paraId="67B7EDF4" w14:textId="77777777" w:rsidR="008954CD" w:rsidRPr="00781CE2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21 305,0</w:t>
            </w:r>
          </w:p>
        </w:tc>
      </w:tr>
      <w:tr w:rsidR="008954CD" w:rsidRPr="00781CE2" w14:paraId="52DD4F9F" w14:textId="77777777" w:rsidTr="001759EA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63F37502" w14:textId="77777777" w:rsidR="008954CD" w:rsidRPr="00781CE2" w:rsidRDefault="008954CD" w:rsidP="008954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Powierzchnia użytkowa mieszkań w tys. m</w:t>
            </w:r>
            <w:r w:rsidRPr="00781CE2">
              <w:rPr>
                <w:rFonts w:eastAsia="Times New Roman" w:cs="Calibri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DDCC95D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1 101 397,6</w:t>
            </w:r>
          </w:p>
        </w:tc>
        <w:tc>
          <w:tcPr>
            <w:tcW w:w="83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A259D05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647 985,8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4005B769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453 411,8</w:t>
            </w:r>
          </w:p>
        </w:tc>
        <w:tc>
          <w:tcPr>
            <w:tcW w:w="88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65A14E1" w14:textId="77777777" w:rsidR="008954CD" w:rsidRPr="00DA6AC5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1 118 813,2</w:t>
            </w:r>
          </w:p>
        </w:tc>
        <w:tc>
          <w:tcPr>
            <w:tcW w:w="6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8DFDE7F" w14:textId="77777777" w:rsidR="008954CD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7F67710B" w14:textId="77777777" w:rsidR="008954CD" w:rsidRPr="00781CE2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658 039,2</w:t>
            </w:r>
          </w:p>
        </w:tc>
        <w:tc>
          <w:tcPr>
            <w:tcW w:w="8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</w:tcPr>
          <w:p w14:paraId="3E68BB11" w14:textId="77777777" w:rsidR="008954CD" w:rsidRPr="00781CE2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460 774,0</w:t>
            </w:r>
          </w:p>
        </w:tc>
      </w:tr>
      <w:tr w:rsidR="008954CD" w:rsidRPr="00781CE2" w14:paraId="4D9E55E1" w14:textId="77777777" w:rsidTr="001759EA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0F445571" w14:textId="77777777" w:rsidR="008954CD" w:rsidRPr="00781CE2" w:rsidRDefault="008954CD" w:rsidP="008954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Mieszkania na 1 000 ludności</w:t>
            </w: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B8E78E3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385,9</w:t>
            </w:r>
          </w:p>
        </w:tc>
        <w:tc>
          <w:tcPr>
            <w:tcW w:w="83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3C07615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434,5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797EC064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313,0</w:t>
            </w:r>
          </w:p>
        </w:tc>
        <w:tc>
          <w:tcPr>
            <w:tcW w:w="88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EA7C873" w14:textId="77777777" w:rsidR="008954CD" w:rsidRPr="00DA6AC5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392,4</w:t>
            </w:r>
          </w:p>
        </w:tc>
        <w:tc>
          <w:tcPr>
            <w:tcW w:w="65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5C18AAA" w14:textId="77777777" w:rsidR="008954CD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7CF18002" w14:textId="77777777" w:rsidR="008954CD" w:rsidRPr="00781CE2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443,3</w:t>
            </w:r>
          </w:p>
        </w:tc>
        <w:tc>
          <w:tcPr>
            <w:tcW w:w="8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</w:tcPr>
          <w:p w14:paraId="57C8CE47" w14:textId="77777777" w:rsidR="008954CD" w:rsidRPr="00781CE2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316,5</w:t>
            </w:r>
          </w:p>
        </w:tc>
      </w:tr>
      <w:tr w:rsidR="008954CD" w:rsidRPr="00781CE2" w14:paraId="2580E281" w14:textId="77777777" w:rsidTr="001759EA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4E517BA5" w14:textId="77777777" w:rsidR="008954CD" w:rsidRPr="00781CE2" w:rsidRDefault="008954CD" w:rsidP="008954CD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Przeciętna w zasobach mieszkaniowych:</w:t>
            </w: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270139CA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3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7512D3D8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6E560106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8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7472313F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5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5BD837A5" w14:textId="77777777" w:rsidR="008954CD" w:rsidRPr="00781CE2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10DB953A" w14:textId="77777777" w:rsidR="008954CD" w:rsidRPr="00781CE2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5" w:type="dxa"/>
            <w:tcBorders>
              <w:top w:val="single" w:sz="4" w:space="0" w:color="001D77"/>
              <w:left w:val="single" w:sz="4" w:space="0" w:color="001D77"/>
              <w:bottom w:val="nil"/>
            </w:tcBorders>
            <w:shd w:val="clear" w:color="auto" w:fill="auto"/>
            <w:noWrap/>
            <w:vAlign w:val="bottom"/>
          </w:tcPr>
          <w:p w14:paraId="52F89535" w14:textId="77777777" w:rsidR="008954CD" w:rsidRPr="00781CE2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8954CD" w:rsidRPr="00781CE2" w14:paraId="2B619F8B" w14:textId="77777777" w:rsidTr="001759EA">
        <w:trPr>
          <w:trHeight w:val="300"/>
        </w:trPr>
        <w:tc>
          <w:tcPr>
            <w:tcW w:w="2128" w:type="dxa"/>
            <w:tcBorders>
              <w:top w:val="nil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5C7E36F1" w14:textId="77777777" w:rsidR="008954CD" w:rsidRPr="00781CE2" w:rsidRDefault="008954CD" w:rsidP="008954CD">
            <w:pPr>
              <w:spacing w:after="0" w:line="240" w:lineRule="auto"/>
              <w:ind w:left="176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liczba izb w mieszkaniu</w:t>
            </w:r>
          </w:p>
        </w:tc>
        <w:tc>
          <w:tcPr>
            <w:tcW w:w="91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10EB1B6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3,82</w:t>
            </w:r>
          </w:p>
        </w:tc>
        <w:tc>
          <w:tcPr>
            <w:tcW w:w="833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BC47E1D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3,56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1C270710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4,37</w:t>
            </w:r>
          </w:p>
        </w:tc>
        <w:tc>
          <w:tcPr>
            <w:tcW w:w="88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046B334" w14:textId="77777777" w:rsidR="008954CD" w:rsidRPr="00DA6AC5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3,82</w:t>
            </w:r>
          </w:p>
        </w:tc>
        <w:tc>
          <w:tcPr>
            <w:tcW w:w="65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35582D1" w14:textId="77777777" w:rsidR="008954CD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12887D38" w14:textId="77777777" w:rsidR="008954CD" w:rsidRPr="00781CE2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3,55</w:t>
            </w:r>
          </w:p>
        </w:tc>
        <w:tc>
          <w:tcPr>
            <w:tcW w:w="855" w:type="dxa"/>
            <w:tcBorders>
              <w:top w:val="nil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</w:tcPr>
          <w:p w14:paraId="19389966" w14:textId="77777777" w:rsidR="008954CD" w:rsidRPr="00781CE2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4,38</w:t>
            </w:r>
          </w:p>
        </w:tc>
      </w:tr>
      <w:tr w:rsidR="008954CD" w:rsidRPr="00781CE2" w14:paraId="2F03F948" w14:textId="77777777" w:rsidTr="001759EA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5B3267E5" w14:textId="77777777" w:rsidR="008954CD" w:rsidRPr="00781CE2" w:rsidRDefault="008954CD" w:rsidP="008954CD">
            <w:pPr>
              <w:spacing w:after="0" w:line="240" w:lineRule="auto"/>
              <w:ind w:left="176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powierzchnia użytkowa w m</w:t>
            </w:r>
            <w:r w:rsidRPr="00781CE2">
              <w:rPr>
                <w:rFonts w:eastAsia="Times New Roman" w:cs="Calibri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37C89236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3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249DE92D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590728BB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8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02B26F6B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5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12691B6A" w14:textId="77777777" w:rsidR="008954CD" w:rsidRPr="00781CE2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654D662F" w14:textId="77777777" w:rsidR="008954CD" w:rsidRPr="00781CE2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5" w:type="dxa"/>
            <w:tcBorders>
              <w:top w:val="single" w:sz="4" w:space="0" w:color="001D77"/>
              <w:left w:val="single" w:sz="4" w:space="0" w:color="001D77"/>
              <w:bottom w:val="nil"/>
            </w:tcBorders>
            <w:shd w:val="clear" w:color="auto" w:fill="auto"/>
            <w:noWrap/>
            <w:vAlign w:val="bottom"/>
          </w:tcPr>
          <w:p w14:paraId="6555FE27" w14:textId="77777777" w:rsidR="008954CD" w:rsidRPr="00781CE2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8954CD" w:rsidRPr="00781CE2" w14:paraId="7B7E31BB" w14:textId="77777777" w:rsidTr="001759EA">
        <w:trPr>
          <w:trHeight w:val="300"/>
        </w:trPr>
        <w:tc>
          <w:tcPr>
            <w:tcW w:w="2128" w:type="dxa"/>
            <w:tcBorders>
              <w:top w:val="nil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467F1433" w14:textId="77777777" w:rsidR="008954CD" w:rsidRPr="00781CE2" w:rsidRDefault="008954CD" w:rsidP="008954CD">
            <w:pPr>
              <w:spacing w:after="0" w:line="240" w:lineRule="auto"/>
              <w:ind w:firstLineChars="177" w:firstLine="283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1 mieszkania</w:t>
            </w:r>
          </w:p>
        </w:tc>
        <w:tc>
          <w:tcPr>
            <w:tcW w:w="91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1436C897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74,4</w:t>
            </w:r>
          </w:p>
        </w:tc>
        <w:tc>
          <w:tcPr>
            <w:tcW w:w="833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14B9F717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64,7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3D48E39B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94,4</w:t>
            </w:r>
          </w:p>
        </w:tc>
        <w:tc>
          <w:tcPr>
            <w:tcW w:w="881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30507844" w14:textId="77777777" w:rsidR="008954CD" w:rsidRPr="00DA6AC5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74,5</w:t>
            </w:r>
          </w:p>
        </w:tc>
        <w:tc>
          <w:tcPr>
            <w:tcW w:w="654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1A22A312" w14:textId="77777777" w:rsidR="008954CD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3DD69F43" w14:textId="77777777" w:rsidR="008954CD" w:rsidRPr="00781CE2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64,8</w:t>
            </w:r>
          </w:p>
        </w:tc>
        <w:tc>
          <w:tcPr>
            <w:tcW w:w="855" w:type="dxa"/>
            <w:tcBorders>
              <w:top w:val="nil"/>
              <w:left w:val="single" w:sz="4" w:space="0" w:color="001D77"/>
              <w:bottom w:val="nil"/>
            </w:tcBorders>
            <w:shd w:val="clear" w:color="auto" w:fill="auto"/>
            <w:noWrap/>
            <w:vAlign w:val="bottom"/>
          </w:tcPr>
          <w:p w14:paraId="6DA8B03E" w14:textId="77777777" w:rsidR="008954CD" w:rsidRPr="00781CE2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94,8</w:t>
            </w:r>
          </w:p>
        </w:tc>
      </w:tr>
      <w:tr w:rsidR="008954CD" w:rsidRPr="00781CE2" w14:paraId="7D822B2A" w14:textId="77777777" w:rsidTr="001759EA">
        <w:trPr>
          <w:trHeight w:val="300"/>
        </w:trPr>
        <w:tc>
          <w:tcPr>
            <w:tcW w:w="2128" w:type="dxa"/>
            <w:tcBorders>
              <w:top w:val="nil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3346D2D6" w14:textId="77777777" w:rsidR="008954CD" w:rsidRPr="00781CE2" w:rsidRDefault="008954CD" w:rsidP="008954CD">
            <w:pPr>
              <w:spacing w:after="0" w:line="240" w:lineRule="auto"/>
              <w:ind w:firstLineChars="177" w:firstLine="283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na 1 osobę</w:t>
            </w:r>
          </w:p>
        </w:tc>
        <w:tc>
          <w:tcPr>
            <w:tcW w:w="91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F1337FB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28,7</w:t>
            </w:r>
          </w:p>
        </w:tc>
        <w:tc>
          <w:tcPr>
            <w:tcW w:w="833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F5762A9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28,1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3670DC5D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29,5</w:t>
            </w:r>
          </w:p>
        </w:tc>
        <w:tc>
          <w:tcPr>
            <w:tcW w:w="881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2C2B600" w14:textId="77777777" w:rsidR="008954CD" w:rsidRPr="00DA6AC5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29,2</w:t>
            </w:r>
          </w:p>
        </w:tc>
        <w:tc>
          <w:tcPr>
            <w:tcW w:w="654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2CCEC27" w14:textId="77777777" w:rsidR="008954CD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2A8C58F4" w14:textId="77777777" w:rsidR="008954CD" w:rsidRPr="00781CE2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28,7</w:t>
            </w:r>
          </w:p>
        </w:tc>
        <w:tc>
          <w:tcPr>
            <w:tcW w:w="855" w:type="dxa"/>
            <w:tcBorders>
              <w:top w:val="nil"/>
              <w:left w:val="single" w:sz="4" w:space="0" w:color="001D77"/>
              <w:bottom w:val="single" w:sz="4" w:space="0" w:color="001D77"/>
            </w:tcBorders>
            <w:shd w:val="clear" w:color="auto" w:fill="auto"/>
            <w:noWrap/>
            <w:vAlign w:val="bottom"/>
          </w:tcPr>
          <w:p w14:paraId="653D58BD" w14:textId="77777777" w:rsidR="008954CD" w:rsidRPr="00781CE2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30,0</w:t>
            </w:r>
          </w:p>
        </w:tc>
      </w:tr>
      <w:tr w:rsidR="008954CD" w:rsidRPr="00781CE2" w14:paraId="0F89D8A4" w14:textId="77777777" w:rsidTr="001759EA">
        <w:trPr>
          <w:trHeight w:val="300"/>
        </w:trPr>
        <w:tc>
          <w:tcPr>
            <w:tcW w:w="2128" w:type="dxa"/>
            <w:tcBorders>
              <w:top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05BEE8AA" w14:textId="77777777" w:rsidR="008954CD" w:rsidRPr="00781CE2" w:rsidRDefault="008954CD" w:rsidP="008954CD">
            <w:pPr>
              <w:spacing w:after="0" w:line="240" w:lineRule="auto"/>
              <w:ind w:left="176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liczba osób na:</w:t>
            </w:r>
          </w:p>
        </w:tc>
        <w:tc>
          <w:tcPr>
            <w:tcW w:w="91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07F085B9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3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3146B405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0074E4EF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8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1F7F5262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5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72883DDC" w14:textId="77777777" w:rsidR="008954CD" w:rsidRPr="00781CE2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6FBA1878" w14:textId="77777777" w:rsidR="008954CD" w:rsidRPr="00781CE2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55" w:type="dxa"/>
            <w:tcBorders>
              <w:top w:val="single" w:sz="4" w:space="0" w:color="001D77"/>
              <w:left w:val="single" w:sz="4" w:space="0" w:color="001D77"/>
              <w:bottom w:val="nil"/>
            </w:tcBorders>
            <w:shd w:val="clear" w:color="auto" w:fill="auto"/>
            <w:noWrap/>
            <w:vAlign w:val="bottom"/>
          </w:tcPr>
          <w:p w14:paraId="51499945" w14:textId="77777777" w:rsidR="008954CD" w:rsidRPr="00781CE2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8954CD" w:rsidRPr="00781CE2" w14:paraId="34243D54" w14:textId="77777777" w:rsidTr="001759EA">
        <w:trPr>
          <w:trHeight w:val="300"/>
        </w:trPr>
        <w:tc>
          <w:tcPr>
            <w:tcW w:w="2128" w:type="dxa"/>
            <w:tcBorders>
              <w:top w:val="nil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3648C69F" w14:textId="77777777" w:rsidR="008954CD" w:rsidRPr="00781CE2" w:rsidRDefault="008954CD" w:rsidP="008954CD">
            <w:pPr>
              <w:spacing w:after="0" w:line="240" w:lineRule="auto"/>
              <w:ind w:firstLineChars="177" w:firstLine="283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1 mieszkanie</w:t>
            </w:r>
          </w:p>
        </w:tc>
        <w:tc>
          <w:tcPr>
            <w:tcW w:w="91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20F8A0B3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2,59</w:t>
            </w:r>
          </w:p>
        </w:tc>
        <w:tc>
          <w:tcPr>
            <w:tcW w:w="833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7D39ABD2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2,30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28818B5B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3,20</w:t>
            </w:r>
          </w:p>
        </w:tc>
        <w:tc>
          <w:tcPr>
            <w:tcW w:w="881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0CCBE379" w14:textId="77777777" w:rsidR="008954CD" w:rsidRPr="00DA6AC5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2,55</w:t>
            </w:r>
          </w:p>
        </w:tc>
        <w:tc>
          <w:tcPr>
            <w:tcW w:w="654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04E26264" w14:textId="77777777" w:rsidR="008954CD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7BE54A1A" w14:textId="77777777" w:rsidR="008954CD" w:rsidRPr="00781CE2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2,26</w:t>
            </w:r>
          </w:p>
        </w:tc>
        <w:tc>
          <w:tcPr>
            <w:tcW w:w="855" w:type="dxa"/>
            <w:tcBorders>
              <w:top w:val="nil"/>
              <w:left w:val="single" w:sz="4" w:space="0" w:color="001D77"/>
              <w:bottom w:val="nil"/>
            </w:tcBorders>
            <w:shd w:val="clear" w:color="auto" w:fill="auto"/>
            <w:noWrap/>
            <w:vAlign w:val="bottom"/>
          </w:tcPr>
          <w:p w14:paraId="2658B4FE" w14:textId="77777777" w:rsidR="008954CD" w:rsidRPr="00781CE2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3,16</w:t>
            </w:r>
          </w:p>
        </w:tc>
      </w:tr>
      <w:tr w:rsidR="008954CD" w:rsidRPr="00781CE2" w14:paraId="7B60C967" w14:textId="77777777" w:rsidTr="001759EA">
        <w:trPr>
          <w:trHeight w:val="300"/>
        </w:trPr>
        <w:tc>
          <w:tcPr>
            <w:tcW w:w="2128" w:type="dxa"/>
            <w:tcBorders>
              <w:top w:val="nil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  <w:hideMark/>
          </w:tcPr>
          <w:p w14:paraId="6D519D2C" w14:textId="77777777" w:rsidR="008954CD" w:rsidRPr="00781CE2" w:rsidRDefault="008954CD" w:rsidP="008954CD">
            <w:pPr>
              <w:spacing w:after="0" w:line="240" w:lineRule="auto"/>
              <w:ind w:firstLineChars="177" w:firstLine="283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1 izbę</w:t>
            </w:r>
          </w:p>
        </w:tc>
        <w:tc>
          <w:tcPr>
            <w:tcW w:w="916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6F07A322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DA6AC5">
              <w:rPr>
                <w:rFonts w:eastAsia="Times New Roman" w:cs="Calibri"/>
                <w:sz w:val="16"/>
                <w:szCs w:val="16"/>
                <w:lang w:eastAsia="pl-PL"/>
              </w:rPr>
              <w:t>0,68</w:t>
            </w:r>
          </w:p>
        </w:tc>
        <w:tc>
          <w:tcPr>
            <w:tcW w:w="833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130A3CD3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0,65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0ACC2CAB" w14:textId="77777777" w:rsidR="008954CD" w:rsidRPr="00DA6AC5" w:rsidRDefault="008954CD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0,73</w:t>
            </w:r>
          </w:p>
        </w:tc>
        <w:tc>
          <w:tcPr>
            <w:tcW w:w="881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55DA5092" w14:textId="77777777" w:rsidR="008954CD" w:rsidRPr="00DA6AC5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0,67</w:t>
            </w:r>
          </w:p>
        </w:tc>
        <w:tc>
          <w:tcPr>
            <w:tcW w:w="654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3351D093" w14:textId="77777777" w:rsidR="008954CD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noWrap/>
            <w:vAlign w:val="bottom"/>
          </w:tcPr>
          <w:p w14:paraId="64BB6194" w14:textId="77777777" w:rsidR="008954CD" w:rsidRPr="00781CE2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0,64</w:t>
            </w:r>
          </w:p>
        </w:tc>
        <w:tc>
          <w:tcPr>
            <w:tcW w:w="855" w:type="dxa"/>
            <w:tcBorders>
              <w:top w:val="nil"/>
              <w:left w:val="single" w:sz="4" w:space="0" w:color="001D77"/>
              <w:bottom w:val="nil"/>
            </w:tcBorders>
            <w:shd w:val="clear" w:color="auto" w:fill="auto"/>
            <w:noWrap/>
            <w:vAlign w:val="bottom"/>
          </w:tcPr>
          <w:p w14:paraId="039B643A" w14:textId="77777777" w:rsidR="008954CD" w:rsidRPr="00781CE2" w:rsidRDefault="004B0478" w:rsidP="008954CD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0,72</w:t>
            </w:r>
          </w:p>
        </w:tc>
      </w:tr>
    </w:tbl>
    <w:bookmarkEnd w:id="1"/>
    <w:p w14:paraId="4B1B676F" w14:textId="77777777" w:rsidR="00B45508" w:rsidRDefault="00F959F7" w:rsidP="00B45508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97136B">
        <w:rPr>
          <w:noProof/>
          <w:color w:val="FF0000"/>
          <w:spacing w:val="-2"/>
          <w:szCs w:val="1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7ECAE27C" wp14:editId="485F9852">
                <wp:simplePos x="0" y="0"/>
                <wp:positionH relativeFrom="rightMargin">
                  <wp:posOffset>27940</wp:posOffset>
                </wp:positionH>
                <wp:positionV relativeFrom="paragraph">
                  <wp:posOffset>89696</wp:posOffset>
                </wp:positionV>
                <wp:extent cx="1666875" cy="667385"/>
                <wp:effectExtent l="0" t="0" r="0" b="0"/>
                <wp:wrapTight wrapText="bothSides">
                  <wp:wrapPolygon edited="0">
                    <wp:start x="741" y="0"/>
                    <wp:lineTo x="741" y="20963"/>
                    <wp:lineTo x="20736" y="20963"/>
                    <wp:lineTo x="20736" y="0"/>
                    <wp:lineTo x="741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667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C6D0D" w14:textId="77777777" w:rsidR="002463D2" w:rsidRPr="00074DD8" w:rsidRDefault="002463D2" w:rsidP="00B45508">
                            <w:pPr>
                              <w:pStyle w:val="tekstzboku"/>
                            </w:pPr>
                            <w:r w:rsidRPr="00F60331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Polsce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warunki mieszkaniowe ulegają nieznacznej poprawie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D8943" id="_x0000_s1029" type="#_x0000_t202" style="position:absolute;margin-left:2.2pt;margin-top:7.05pt;width:131.25pt;height:52.5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" filled="f" stroked="f">
                <v:textbox>
                  <w:txbxContent>
                    <w:p w:rsidR="002463D2" w:rsidRPr="00074DD8" w:rsidRDefault="002463D2" w:rsidP="00B45508">
                      <w:pPr>
                        <w:pStyle w:val="tekstzboku"/>
                      </w:pPr>
                      <w:r w:rsidRPr="00F60331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Polsce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warunki mieszkaniowe ulegają nieznacznej poprawie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55BE044" w14:textId="77777777" w:rsidR="00781CE2" w:rsidRPr="00781CE2" w:rsidRDefault="00781CE2" w:rsidP="00580933">
      <w:pPr>
        <w:spacing w:after="0"/>
        <w:rPr>
          <w:rFonts w:eastAsia="Times New Roman" w:cs="Times New Roman"/>
          <w:bCs/>
          <w:szCs w:val="19"/>
          <w:lang w:eastAsia="pl-PL"/>
        </w:rPr>
      </w:pPr>
      <w:r w:rsidRPr="00781CE2">
        <w:rPr>
          <w:rFonts w:eastAsia="Times New Roman" w:cs="Times New Roman"/>
          <w:bCs/>
          <w:szCs w:val="19"/>
          <w:lang w:eastAsia="pl-PL"/>
        </w:rPr>
        <w:t>W 20</w:t>
      </w:r>
      <w:r w:rsidR="008954CD">
        <w:rPr>
          <w:rFonts w:eastAsia="Times New Roman" w:cs="Times New Roman"/>
          <w:bCs/>
          <w:szCs w:val="19"/>
          <w:lang w:eastAsia="pl-PL"/>
        </w:rPr>
        <w:t>20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r. warunki mieszkaniowe w Polsce uległy dalszej poprawie w porównaniu do poprzednich lat. Według stanu na 31 grudnia 20</w:t>
      </w:r>
      <w:r w:rsidR="008954CD">
        <w:rPr>
          <w:rFonts w:eastAsia="Times New Roman" w:cs="Times New Roman"/>
          <w:bCs/>
          <w:szCs w:val="19"/>
          <w:lang w:eastAsia="pl-PL"/>
        </w:rPr>
        <w:t>20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r. przeciętna liczba izb przypadająca na 1 mieszkanie wyniosła 3,82, w miastach 3,5</w:t>
      </w:r>
      <w:r w:rsidR="008954CD">
        <w:rPr>
          <w:rFonts w:eastAsia="Times New Roman" w:cs="Times New Roman"/>
          <w:bCs/>
          <w:szCs w:val="19"/>
          <w:lang w:eastAsia="pl-PL"/>
        </w:rPr>
        <w:t>5</w:t>
      </w:r>
      <w:r w:rsidRPr="00781CE2">
        <w:rPr>
          <w:rFonts w:eastAsia="Times New Roman" w:cs="Times New Roman"/>
          <w:bCs/>
          <w:szCs w:val="19"/>
          <w:lang w:eastAsia="pl-PL"/>
        </w:rPr>
        <w:t>, a na obszarach wiejskich 4,3</w:t>
      </w:r>
      <w:r w:rsidR="008954CD">
        <w:rPr>
          <w:rFonts w:eastAsia="Times New Roman" w:cs="Times New Roman"/>
          <w:bCs/>
          <w:szCs w:val="19"/>
          <w:lang w:eastAsia="pl-PL"/>
        </w:rPr>
        <w:t>8</w:t>
      </w:r>
      <w:r w:rsidRPr="00781CE2">
        <w:rPr>
          <w:rFonts w:eastAsia="Times New Roman" w:cs="Times New Roman"/>
          <w:bCs/>
          <w:szCs w:val="19"/>
          <w:lang w:eastAsia="pl-PL"/>
        </w:rPr>
        <w:t>. Średnia wielkość mieszkania natomiast wynosiła 74,</w:t>
      </w:r>
      <w:r w:rsidR="008954CD">
        <w:rPr>
          <w:rFonts w:eastAsia="Times New Roman" w:cs="Times New Roman"/>
          <w:bCs/>
          <w:szCs w:val="19"/>
          <w:lang w:eastAsia="pl-PL"/>
        </w:rPr>
        <w:t>5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i wzrosła o 0,</w:t>
      </w:r>
      <w:r w:rsidR="008954CD">
        <w:rPr>
          <w:rFonts w:eastAsia="Times New Roman" w:cs="Times New Roman"/>
          <w:bCs/>
          <w:szCs w:val="19"/>
          <w:lang w:eastAsia="pl-PL"/>
        </w:rPr>
        <w:t>1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w porównaniu z rokiem poprzednim. </w:t>
      </w:r>
      <w:r w:rsidRPr="00781CE2">
        <w:rPr>
          <w:rFonts w:eastAsia="Times New Roman" w:cs="Times New Roman"/>
          <w:bCs/>
          <w:szCs w:val="19"/>
          <w:lang w:eastAsia="pl-PL"/>
        </w:rPr>
        <w:lastRenderedPageBreak/>
        <w:t xml:space="preserve">Mieszkania na obszarach wiejskich były średnio o </w:t>
      </w:r>
      <w:r w:rsidR="008954CD">
        <w:rPr>
          <w:rFonts w:eastAsia="Times New Roman" w:cs="Times New Roman"/>
          <w:bCs/>
          <w:szCs w:val="19"/>
          <w:lang w:eastAsia="pl-PL"/>
        </w:rPr>
        <w:t>30,0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większe niż na terenach miast (odpowiednie wskaźniki wynoszą dla obszarów wiejskich – 94,</w:t>
      </w:r>
      <w:r w:rsidR="008954CD">
        <w:rPr>
          <w:rFonts w:eastAsia="Times New Roman" w:cs="Times New Roman"/>
          <w:bCs/>
          <w:szCs w:val="19"/>
          <w:lang w:eastAsia="pl-PL"/>
        </w:rPr>
        <w:t>8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>, a dla miast – 64,</w:t>
      </w:r>
      <w:r w:rsidR="008954CD">
        <w:rPr>
          <w:rFonts w:eastAsia="Times New Roman" w:cs="Times New Roman"/>
          <w:bCs/>
          <w:szCs w:val="19"/>
          <w:lang w:eastAsia="pl-PL"/>
        </w:rPr>
        <w:t>8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>).</w:t>
      </w:r>
    </w:p>
    <w:p w14:paraId="60B793D3" w14:textId="77777777" w:rsidR="00781CE2" w:rsidRPr="00781CE2" w:rsidRDefault="00781CE2" w:rsidP="00781CE2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7DAF010E" w14:textId="77777777" w:rsidR="00781CE2" w:rsidRPr="00781CE2" w:rsidRDefault="00781CE2" w:rsidP="00781CE2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781CE2">
        <w:rPr>
          <w:rFonts w:eastAsia="Times New Roman" w:cs="Times New Roman"/>
          <w:bCs/>
          <w:szCs w:val="19"/>
          <w:lang w:eastAsia="pl-PL"/>
        </w:rPr>
        <w:t>W 20</w:t>
      </w:r>
      <w:r w:rsidR="008954CD">
        <w:rPr>
          <w:rFonts w:eastAsia="Times New Roman" w:cs="Times New Roman"/>
          <w:bCs/>
          <w:szCs w:val="19"/>
          <w:lang w:eastAsia="pl-PL"/>
        </w:rPr>
        <w:t>20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r. przeciętna powierzchnia użytkowa przypadająca na 1 osobę wzrosła w porównaniu z rokiem poprzednim o 0,5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i wyniosła 2</w:t>
      </w:r>
      <w:r w:rsidR="008954CD">
        <w:rPr>
          <w:rFonts w:eastAsia="Times New Roman" w:cs="Times New Roman"/>
          <w:bCs/>
          <w:szCs w:val="19"/>
          <w:lang w:eastAsia="pl-PL"/>
        </w:rPr>
        <w:t>9,2</w:t>
      </w:r>
      <w:r w:rsidR="00234C2D">
        <w:rPr>
          <w:rFonts w:eastAsia="Times New Roman" w:cs="Times New Roman"/>
          <w:bCs/>
          <w:szCs w:val="19"/>
          <w:lang w:eastAsia="pl-PL"/>
        </w:rPr>
        <w:t xml:space="preserve"> </w:t>
      </w:r>
      <w:r w:rsidRPr="00781CE2">
        <w:rPr>
          <w:rFonts w:eastAsia="Times New Roman" w:cs="Times New Roman"/>
          <w:bCs/>
          <w:szCs w:val="19"/>
          <w:lang w:eastAsia="pl-PL"/>
        </w:rPr>
        <w:t>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(w miastach wzrosła z 2</w:t>
      </w:r>
      <w:r w:rsidR="00977032">
        <w:rPr>
          <w:rFonts w:eastAsia="Times New Roman" w:cs="Times New Roman"/>
          <w:bCs/>
          <w:szCs w:val="19"/>
          <w:lang w:eastAsia="pl-PL"/>
        </w:rPr>
        <w:t>8,1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do 28,</w:t>
      </w:r>
      <w:r w:rsidR="00977032">
        <w:rPr>
          <w:rFonts w:eastAsia="Times New Roman" w:cs="Times New Roman"/>
          <w:bCs/>
          <w:szCs w:val="19"/>
          <w:lang w:eastAsia="pl-PL"/>
        </w:rPr>
        <w:t>7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>, a na wsi z 29,</w:t>
      </w:r>
      <w:r w:rsidR="00977032">
        <w:rPr>
          <w:rFonts w:eastAsia="Times New Roman" w:cs="Times New Roman"/>
          <w:bCs/>
          <w:szCs w:val="19"/>
          <w:lang w:eastAsia="pl-PL"/>
        </w:rPr>
        <w:t>5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do </w:t>
      </w:r>
      <w:r w:rsidR="00977032">
        <w:rPr>
          <w:rFonts w:eastAsia="Times New Roman" w:cs="Times New Roman"/>
          <w:bCs/>
          <w:szCs w:val="19"/>
          <w:lang w:eastAsia="pl-PL"/>
        </w:rPr>
        <w:t>30,0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m</w:t>
      </w:r>
      <w:r w:rsidRPr="00781CE2">
        <w:rPr>
          <w:rFonts w:eastAsia="Times New Roman" w:cs="Times New Roman"/>
          <w:bCs/>
          <w:szCs w:val="19"/>
          <w:vertAlign w:val="superscript"/>
          <w:lang w:eastAsia="pl-PL"/>
        </w:rPr>
        <w:t>2</w:t>
      </w:r>
      <w:r w:rsidR="001E4721" w:rsidRPr="00F80948">
        <w:rPr>
          <w:rFonts w:eastAsia="Times New Roman" w:cs="Times New Roman"/>
          <w:bCs/>
          <w:szCs w:val="19"/>
          <w:lang w:eastAsia="pl-PL"/>
        </w:rPr>
        <w:t>)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. </w:t>
      </w:r>
      <w:r w:rsidRPr="00781CE2">
        <w:t>Dysproporcje pomiędzy miastami a obszarami wiejskimi dotyczyły również stopnia zaludnienia mieszkań. Mieszkania wiejskie były bardziej zaludnione od mieszkań miejskich. Na 1 mieszkanie w miastach przypadało przeciętnie 2,</w:t>
      </w:r>
      <w:r w:rsidR="00977032">
        <w:t>26</w:t>
      </w:r>
      <w:r w:rsidRPr="00781CE2">
        <w:t xml:space="preserve"> osoby, zaś na obszarach wiejskich 3,</w:t>
      </w:r>
      <w:r w:rsidR="00977032">
        <w:t>16</w:t>
      </w:r>
      <w:r w:rsidRPr="00781CE2">
        <w:t>, przy przeciętnej dla Polski 2,5</w:t>
      </w:r>
      <w:r w:rsidR="00977032">
        <w:t>5</w:t>
      </w:r>
      <w:r w:rsidRPr="00781CE2">
        <w:t xml:space="preserve">. </w:t>
      </w:r>
      <w:r w:rsidR="001E4721">
        <w:t xml:space="preserve">Jednocześnie </w:t>
      </w:r>
      <w:r w:rsidR="007C0907" w:rsidRPr="00781CE2">
        <w:rPr>
          <w:rFonts w:eastAsia="Times New Roman" w:cs="Times New Roman"/>
          <w:bCs/>
          <w:szCs w:val="19"/>
          <w:lang w:eastAsia="pl-PL"/>
        </w:rPr>
        <w:t>dla Polski</w:t>
      </w:r>
      <w:r w:rsidR="007C0907">
        <w:t xml:space="preserve"> </w:t>
      </w:r>
      <w:r w:rsidR="00E86317">
        <w:t xml:space="preserve">na </w:t>
      </w:r>
      <w:r w:rsidR="00B7011B" w:rsidRPr="00781CE2">
        <w:rPr>
          <w:rFonts w:eastAsia="Times New Roman" w:cs="Times New Roman"/>
          <w:bCs/>
          <w:szCs w:val="19"/>
          <w:lang w:eastAsia="pl-PL"/>
        </w:rPr>
        <w:t>1 izbę</w:t>
      </w:r>
      <w:r w:rsidR="00B7011B">
        <w:rPr>
          <w:rFonts w:eastAsia="Times New Roman" w:cs="Times New Roman"/>
          <w:bCs/>
          <w:szCs w:val="19"/>
          <w:lang w:eastAsia="pl-PL"/>
        </w:rPr>
        <w:t xml:space="preserve"> przypadało </w:t>
      </w:r>
      <w:r w:rsidRPr="00781CE2">
        <w:rPr>
          <w:rFonts w:eastAsia="Times New Roman" w:cs="Times New Roman"/>
          <w:bCs/>
          <w:szCs w:val="19"/>
          <w:lang w:eastAsia="pl-PL"/>
        </w:rPr>
        <w:t>przeciętn</w:t>
      </w:r>
      <w:r w:rsidR="00B7011B">
        <w:rPr>
          <w:rFonts w:eastAsia="Times New Roman" w:cs="Times New Roman"/>
          <w:bCs/>
          <w:szCs w:val="19"/>
          <w:lang w:eastAsia="pl-PL"/>
        </w:rPr>
        <w:t>ie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 </w:t>
      </w:r>
      <w:r w:rsidR="001E4721">
        <w:rPr>
          <w:rFonts w:eastAsia="Times New Roman" w:cs="Times New Roman"/>
          <w:bCs/>
          <w:szCs w:val="19"/>
          <w:lang w:eastAsia="pl-PL"/>
        </w:rPr>
        <w:t>0,6</w:t>
      </w:r>
      <w:r w:rsidR="00977032">
        <w:rPr>
          <w:rFonts w:eastAsia="Times New Roman" w:cs="Times New Roman"/>
          <w:bCs/>
          <w:szCs w:val="19"/>
          <w:lang w:eastAsia="pl-PL"/>
        </w:rPr>
        <w:t>7</w:t>
      </w:r>
      <w:r w:rsidR="00B7011B">
        <w:rPr>
          <w:rFonts w:eastAsia="Times New Roman" w:cs="Times New Roman"/>
          <w:bCs/>
          <w:szCs w:val="19"/>
          <w:lang w:eastAsia="pl-PL"/>
        </w:rPr>
        <w:t xml:space="preserve"> </w:t>
      </w:r>
      <w:r w:rsidR="007C0907">
        <w:rPr>
          <w:rFonts w:eastAsia="Times New Roman" w:cs="Times New Roman"/>
          <w:bCs/>
          <w:szCs w:val="19"/>
          <w:lang w:eastAsia="pl-PL"/>
        </w:rPr>
        <w:t>osoby</w:t>
      </w:r>
      <w:r w:rsidRPr="00781CE2">
        <w:rPr>
          <w:rFonts w:eastAsia="Times New Roman" w:cs="Times New Roman"/>
          <w:bCs/>
          <w:szCs w:val="19"/>
          <w:lang w:eastAsia="pl-PL"/>
        </w:rPr>
        <w:t xml:space="preserve">, przy czym na obszarach wiejskich </w:t>
      </w:r>
      <w:r w:rsidR="001E4721">
        <w:rPr>
          <w:rFonts w:eastAsia="Times New Roman" w:cs="Times New Roman"/>
          <w:bCs/>
          <w:szCs w:val="19"/>
          <w:lang w:eastAsia="pl-PL"/>
        </w:rPr>
        <w:t xml:space="preserve">wskaźnik ten </w:t>
      </w:r>
      <w:r w:rsidRPr="00781CE2">
        <w:rPr>
          <w:rFonts w:eastAsia="Times New Roman" w:cs="Times New Roman"/>
          <w:bCs/>
          <w:szCs w:val="19"/>
          <w:lang w:eastAsia="pl-PL"/>
        </w:rPr>
        <w:t>był wyższy i </w:t>
      </w:r>
      <w:r w:rsidR="001E4721" w:rsidRPr="00781CE2">
        <w:rPr>
          <w:rFonts w:eastAsia="Times New Roman" w:cs="Times New Roman"/>
          <w:bCs/>
          <w:szCs w:val="19"/>
          <w:lang w:eastAsia="pl-PL"/>
        </w:rPr>
        <w:t xml:space="preserve">kształtował się na poziomie </w:t>
      </w:r>
      <w:r w:rsidRPr="00781CE2">
        <w:rPr>
          <w:rFonts w:eastAsia="Times New Roman" w:cs="Times New Roman"/>
          <w:bCs/>
          <w:szCs w:val="19"/>
          <w:lang w:eastAsia="pl-PL"/>
        </w:rPr>
        <w:t>0,7</w:t>
      </w:r>
      <w:r w:rsidR="00977032">
        <w:rPr>
          <w:rFonts w:eastAsia="Times New Roman" w:cs="Times New Roman"/>
          <w:bCs/>
          <w:szCs w:val="19"/>
          <w:lang w:eastAsia="pl-PL"/>
        </w:rPr>
        <w:t>2</w:t>
      </w:r>
      <w:r w:rsidRPr="00781CE2">
        <w:rPr>
          <w:rFonts w:eastAsia="Times New Roman" w:cs="Times New Roman"/>
          <w:bCs/>
          <w:szCs w:val="19"/>
          <w:lang w:eastAsia="pl-PL"/>
        </w:rPr>
        <w:t>, a dla miast – 0,6</w:t>
      </w:r>
      <w:r w:rsidR="00977032">
        <w:rPr>
          <w:rFonts w:eastAsia="Times New Roman" w:cs="Times New Roman"/>
          <w:bCs/>
          <w:szCs w:val="19"/>
          <w:lang w:eastAsia="pl-PL"/>
        </w:rPr>
        <w:t>4</w:t>
      </w:r>
      <w:r w:rsidRPr="00977032">
        <w:rPr>
          <w:rFonts w:eastAsia="Times New Roman" w:cs="Times New Roman"/>
          <w:bCs/>
          <w:szCs w:val="19"/>
          <w:lang w:eastAsia="pl-PL"/>
        </w:rPr>
        <w:t xml:space="preserve"> </w:t>
      </w:r>
      <w:r w:rsidRPr="00781CE2">
        <w:rPr>
          <w:rFonts w:eastAsia="Times New Roman" w:cs="Times New Roman"/>
          <w:bCs/>
          <w:szCs w:val="19"/>
          <w:lang w:eastAsia="pl-PL"/>
        </w:rPr>
        <w:t>osoby na 1 izbę.</w:t>
      </w:r>
    </w:p>
    <w:p w14:paraId="3DC87C82" w14:textId="77777777" w:rsidR="00781CE2" w:rsidRPr="00781CE2" w:rsidRDefault="00781CE2" w:rsidP="00781CE2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781CE2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16636393" wp14:editId="7DEFB373">
                <wp:simplePos x="0" y="0"/>
                <wp:positionH relativeFrom="rightMargin">
                  <wp:posOffset>0</wp:posOffset>
                </wp:positionH>
                <wp:positionV relativeFrom="paragraph">
                  <wp:posOffset>7239</wp:posOffset>
                </wp:positionV>
                <wp:extent cx="1666875" cy="791210"/>
                <wp:effectExtent l="0" t="0" r="0" b="0"/>
                <wp:wrapTight wrapText="bothSides">
                  <wp:wrapPolygon edited="0">
                    <wp:start x="741" y="0"/>
                    <wp:lineTo x="741" y="20803"/>
                    <wp:lineTo x="20736" y="20803"/>
                    <wp:lineTo x="20736" y="0"/>
                    <wp:lineTo x="741" y="0"/>
                  </wp:wrapPolygon>
                </wp:wrapTight>
                <wp:docPr id="19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791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C9CBB" w14:textId="77777777" w:rsidR="00781CE2" w:rsidRPr="00074DD8" w:rsidRDefault="00781CE2" w:rsidP="00781CE2">
                            <w:pPr>
                              <w:pStyle w:val="tekstzboku"/>
                            </w:pPr>
                            <w:r w:rsidRPr="00F60331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Polsce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</w:t>
                            </w:r>
                            <w:r w:rsidRPr="005160F9">
                              <w:t>20</w:t>
                            </w:r>
                            <w:r w:rsidR="000C48F6">
                              <w:t>20</w:t>
                            </w:r>
                            <w:r>
                              <w:t xml:space="preserve"> </w:t>
                            </w:r>
                            <w:r w:rsidRPr="005160F9">
                              <w:t xml:space="preserve">r.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wzrosła liczba mieszkań wyposażonych w instalacje sanitarno-techniczne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A7F01" id="_x0000_s1030" type="#_x0000_t202" style="position:absolute;margin-left:0;margin-top:.55pt;width:131.25pt;height:62.3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" filled="f" stroked="f">
                <v:textbox>
                  <w:txbxContent>
                    <w:p w:rsidR="00781CE2" w:rsidRPr="00074DD8" w:rsidRDefault="00781CE2" w:rsidP="00781CE2">
                      <w:pPr>
                        <w:pStyle w:val="tekstzboku"/>
                      </w:pPr>
                      <w:r w:rsidRPr="00F60331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Polsce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</w:t>
                      </w:r>
                      <w:r w:rsidRPr="005160F9">
                        <w:t>20</w:t>
                      </w:r>
                      <w:r w:rsidR="000C48F6">
                        <w:t>20</w:t>
                      </w:r>
                      <w:r>
                        <w:t xml:space="preserve"> </w:t>
                      </w:r>
                      <w:r w:rsidRPr="005160F9">
                        <w:t xml:space="preserve">r.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wzrosła liczba mieszkań wyposażonych w instalacje sanitarno-techniczne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CCA2FA9" w14:textId="027F36E6" w:rsidR="00781CE2" w:rsidRPr="00FD368D" w:rsidRDefault="00781CE2" w:rsidP="00781CE2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FD368D">
        <w:rPr>
          <w:rFonts w:eastAsia="Times New Roman" w:cs="Times New Roman"/>
          <w:bCs/>
          <w:szCs w:val="19"/>
          <w:lang w:eastAsia="pl-PL"/>
        </w:rPr>
        <w:t xml:space="preserve">Na poprawę warunków mieszkaniowych ludności wskazuje również rosnący odsetek mieszkań wyposażonych w instalacje </w:t>
      </w:r>
      <w:r w:rsidR="00E17613" w:rsidRPr="00FD368D">
        <w:rPr>
          <w:rFonts w:eastAsia="Times New Roman" w:cs="Times New Roman"/>
          <w:bCs/>
          <w:szCs w:val="19"/>
          <w:lang w:eastAsia="pl-PL"/>
        </w:rPr>
        <w:t>sanitarno-techniczne</w:t>
      </w:r>
      <w:r w:rsidRPr="00FD368D">
        <w:rPr>
          <w:rFonts w:eastAsia="Times New Roman" w:cs="Times New Roman"/>
          <w:bCs/>
          <w:szCs w:val="19"/>
          <w:lang w:eastAsia="pl-PL"/>
        </w:rPr>
        <w:t>.</w:t>
      </w:r>
      <w:r w:rsidR="005B7D72" w:rsidRPr="00FD368D">
        <w:rPr>
          <w:rFonts w:eastAsia="Times New Roman" w:cs="Times New Roman"/>
          <w:bCs/>
          <w:szCs w:val="19"/>
          <w:lang w:eastAsia="pl-PL"/>
        </w:rPr>
        <w:t xml:space="preserve"> </w:t>
      </w:r>
      <w:r w:rsidRPr="00FD368D">
        <w:rPr>
          <w:rFonts w:eastAsia="Times New Roman" w:cs="Times New Roman"/>
          <w:bCs/>
          <w:szCs w:val="19"/>
          <w:lang w:eastAsia="pl-PL"/>
        </w:rPr>
        <w:t xml:space="preserve">W wodociąg wyposażonych było </w:t>
      </w:r>
      <w:r w:rsidR="00355BA6" w:rsidRPr="00FD368D">
        <w:rPr>
          <w:rFonts w:eastAsia="Times New Roman" w:cs="Times New Roman"/>
          <w:bCs/>
          <w:szCs w:val="19"/>
          <w:lang w:eastAsia="pl-PL"/>
        </w:rPr>
        <w:t>97,0</w:t>
      </w:r>
      <w:r w:rsidRPr="00FD368D">
        <w:rPr>
          <w:rFonts w:eastAsia="Times New Roman" w:cs="Times New Roman"/>
          <w:bCs/>
          <w:szCs w:val="19"/>
          <w:lang w:eastAsia="pl-PL"/>
        </w:rPr>
        <w:t xml:space="preserve">% mieszkań, w ustęp – </w:t>
      </w:r>
      <w:r w:rsidR="00355BA6" w:rsidRPr="00FD368D">
        <w:rPr>
          <w:rFonts w:eastAsia="Times New Roman" w:cs="Times New Roman"/>
          <w:bCs/>
          <w:szCs w:val="19"/>
          <w:lang w:eastAsia="pl-PL"/>
        </w:rPr>
        <w:t>94,0</w:t>
      </w:r>
      <w:r w:rsidRPr="00FD368D">
        <w:rPr>
          <w:rFonts w:eastAsia="Times New Roman" w:cs="Times New Roman"/>
          <w:bCs/>
          <w:szCs w:val="19"/>
          <w:lang w:eastAsia="pl-PL"/>
        </w:rPr>
        <w:t>%, a w łazienkę – 91,</w:t>
      </w:r>
      <w:r w:rsidR="00355BA6" w:rsidRPr="00FD368D">
        <w:rPr>
          <w:rFonts w:eastAsia="Times New Roman" w:cs="Times New Roman"/>
          <w:bCs/>
          <w:szCs w:val="19"/>
          <w:lang w:eastAsia="pl-PL"/>
        </w:rPr>
        <w:t>8</w:t>
      </w:r>
      <w:r w:rsidRPr="00FD368D">
        <w:rPr>
          <w:rFonts w:eastAsia="Times New Roman" w:cs="Times New Roman"/>
          <w:bCs/>
          <w:szCs w:val="19"/>
          <w:lang w:eastAsia="pl-PL"/>
        </w:rPr>
        <w:t>%. Instalacja gazowa natomiast podłączona była w co drugim mieszkaniu.</w:t>
      </w:r>
      <w:r w:rsidR="005B7D72" w:rsidRPr="00FD368D">
        <w:rPr>
          <w:rFonts w:eastAsia="Times New Roman" w:cs="Times New Roman"/>
          <w:bCs/>
          <w:szCs w:val="19"/>
          <w:lang w:eastAsia="pl-PL"/>
        </w:rPr>
        <w:t xml:space="preserve"> </w:t>
      </w:r>
      <w:r w:rsidRPr="00FD368D">
        <w:rPr>
          <w:rFonts w:eastAsia="Times New Roman" w:cs="Times New Roman"/>
          <w:bCs/>
          <w:szCs w:val="19"/>
          <w:lang w:eastAsia="pl-PL"/>
        </w:rPr>
        <w:t>Pomiędzy miastem a wsią nadal utrzymywały się różnice w wyposażeniu mieszkań w podstawowe instalacje. W miastach w wodociąg wyposażonych było 99,1% mieszkań, w ustęp – 97,</w:t>
      </w:r>
      <w:r w:rsidR="00355BA6" w:rsidRPr="00FD368D">
        <w:rPr>
          <w:rFonts w:eastAsia="Times New Roman" w:cs="Times New Roman"/>
          <w:bCs/>
          <w:szCs w:val="19"/>
          <w:lang w:eastAsia="pl-PL"/>
        </w:rPr>
        <w:t>4</w:t>
      </w:r>
      <w:r w:rsidRPr="00FD368D">
        <w:rPr>
          <w:rFonts w:eastAsia="Times New Roman" w:cs="Times New Roman"/>
          <w:bCs/>
          <w:szCs w:val="19"/>
          <w:lang w:eastAsia="pl-PL"/>
        </w:rPr>
        <w:t>%, a łazienkę – 95,7%. Na obszarach wiejskich do wodociągu podłączonych było 92,</w:t>
      </w:r>
      <w:r w:rsidR="00355BA6" w:rsidRPr="00FD368D">
        <w:rPr>
          <w:rFonts w:eastAsia="Times New Roman" w:cs="Times New Roman"/>
          <w:bCs/>
          <w:szCs w:val="19"/>
          <w:lang w:eastAsia="pl-PL"/>
        </w:rPr>
        <w:t>5</w:t>
      </w:r>
      <w:r w:rsidRPr="00FD368D">
        <w:rPr>
          <w:rFonts w:eastAsia="Times New Roman" w:cs="Times New Roman"/>
          <w:bCs/>
          <w:szCs w:val="19"/>
          <w:lang w:eastAsia="pl-PL"/>
        </w:rPr>
        <w:t xml:space="preserve">% mieszkań, ustęp posiadało </w:t>
      </w:r>
      <w:r w:rsidR="00355BA6" w:rsidRPr="00FD368D">
        <w:rPr>
          <w:rFonts w:eastAsia="Times New Roman" w:cs="Times New Roman"/>
          <w:bCs/>
          <w:szCs w:val="19"/>
          <w:lang w:eastAsia="pl-PL"/>
        </w:rPr>
        <w:t>87,0</w:t>
      </w:r>
      <w:r w:rsidRPr="00FD368D">
        <w:rPr>
          <w:rFonts w:eastAsia="Times New Roman" w:cs="Times New Roman"/>
          <w:bCs/>
          <w:szCs w:val="19"/>
          <w:lang w:eastAsia="pl-PL"/>
        </w:rPr>
        <w:t>%, a łazienkę – 83,</w:t>
      </w:r>
      <w:r w:rsidR="00355BA6" w:rsidRPr="00FD368D">
        <w:rPr>
          <w:rFonts w:eastAsia="Times New Roman" w:cs="Times New Roman"/>
          <w:bCs/>
          <w:szCs w:val="19"/>
          <w:lang w:eastAsia="pl-PL"/>
        </w:rPr>
        <w:t>5</w:t>
      </w:r>
      <w:r w:rsidRPr="00FD368D">
        <w:rPr>
          <w:rFonts w:eastAsia="Times New Roman" w:cs="Times New Roman"/>
          <w:bCs/>
          <w:szCs w:val="19"/>
          <w:lang w:eastAsia="pl-PL"/>
        </w:rPr>
        <w:t>% mieszkań.</w:t>
      </w:r>
    </w:p>
    <w:p w14:paraId="43931B25" w14:textId="77777777" w:rsidR="00B7368E" w:rsidRPr="005160F9" w:rsidRDefault="00B7368E" w:rsidP="000300FB">
      <w:pPr>
        <w:spacing w:before="0" w:after="0"/>
        <w:rPr>
          <w:spacing w:val="-2"/>
          <w:sz w:val="18"/>
        </w:rPr>
      </w:pPr>
    </w:p>
    <w:p w14:paraId="7D852F7B" w14:textId="77777777" w:rsidR="00B065C1" w:rsidRDefault="00EC3AB3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 w:rsidRPr="00EC3AB3">
        <w:rPr>
          <w:b/>
          <w:spacing w:val="-2"/>
          <w:sz w:val="18"/>
        </w:rPr>
        <w:t xml:space="preserve">Wykres 1. </w:t>
      </w:r>
      <w:r w:rsidR="00AC3C97">
        <w:rPr>
          <w:b/>
          <w:spacing w:val="-2"/>
          <w:sz w:val="18"/>
        </w:rPr>
        <w:t>M</w:t>
      </w:r>
      <w:r w:rsidRPr="00EC3AB3">
        <w:rPr>
          <w:b/>
          <w:spacing w:val="-2"/>
          <w:sz w:val="18"/>
        </w:rPr>
        <w:t>ieszka</w:t>
      </w:r>
      <w:r w:rsidR="00AC3C97">
        <w:rPr>
          <w:b/>
          <w:spacing w:val="-2"/>
          <w:sz w:val="18"/>
        </w:rPr>
        <w:t>nia wyposażone w instalacje</w:t>
      </w:r>
      <w:r w:rsidRPr="00EC3AB3">
        <w:rPr>
          <w:b/>
          <w:spacing w:val="-2"/>
          <w:sz w:val="18"/>
        </w:rPr>
        <w:t xml:space="preserve"> w </w:t>
      </w:r>
      <w:r w:rsidR="006409FD">
        <w:rPr>
          <w:b/>
          <w:spacing w:val="-2"/>
          <w:sz w:val="18"/>
        </w:rPr>
        <w:t>%</w:t>
      </w:r>
      <w:r w:rsidRPr="00EC3AB3">
        <w:rPr>
          <w:b/>
          <w:spacing w:val="-2"/>
          <w:sz w:val="18"/>
        </w:rPr>
        <w:t xml:space="preserve"> ogółu mieszkań w 20</w:t>
      </w:r>
      <w:r w:rsidR="00844042">
        <w:rPr>
          <w:b/>
          <w:spacing w:val="-2"/>
          <w:sz w:val="18"/>
        </w:rPr>
        <w:t>20</w:t>
      </w:r>
      <w:r w:rsidRPr="00EC3AB3">
        <w:rPr>
          <w:b/>
          <w:spacing w:val="-2"/>
          <w:sz w:val="18"/>
        </w:rPr>
        <w:t xml:space="preserve"> r.</w:t>
      </w:r>
      <w:r w:rsidR="006409FD">
        <w:rPr>
          <w:b/>
          <w:spacing w:val="-2"/>
          <w:sz w:val="18"/>
        </w:rPr>
        <w:t xml:space="preserve"> (stan </w:t>
      </w:r>
      <w:r w:rsidR="00C748E3">
        <w:rPr>
          <w:b/>
          <w:spacing w:val="-2"/>
          <w:sz w:val="18"/>
        </w:rPr>
        <w:t>na</w:t>
      </w:r>
      <w:r w:rsidR="00C7068A">
        <w:rPr>
          <w:b/>
          <w:spacing w:val="-2"/>
          <w:sz w:val="18"/>
        </w:rPr>
        <w:t xml:space="preserve"> 31.12</w:t>
      </w:r>
      <w:r w:rsidR="006409FD">
        <w:rPr>
          <w:b/>
          <w:spacing w:val="-2"/>
          <w:sz w:val="18"/>
        </w:rPr>
        <w:t>)</w:t>
      </w:r>
    </w:p>
    <w:p w14:paraId="797B881A" w14:textId="77777777"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1321488E" w14:textId="77777777" w:rsidR="00B065C1" w:rsidRDefault="009174E9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FC433B1" wp14:editId="419F71D9">
            <wp:simplePos x="0" y="0"/>
            <wp:positionH relativeFrom="margin">
              <wp:posOffset>191447</wp:posOffset>
            </wp:positionH>
            <wp:positionV relativeFrom="paragraph">
              <wp:posOffset>43078</wp:posOffset>
            </wp:positionV>
            <wp:extent cx="4518212" cy="2220685"/>
            <wp:effectExtent l="0" t="0" r="0" b="8255"/>
            <wp:wrapNone/>
            <wp:docPr id="15" name="Wykres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="Times New Roman"/>
          <w:bCs/>
          <w:noProof/>
          <w:szCs w:val="19"/>
          <w:lang w:val="en-GB" w:eastAsia="en-GB"/>
        </w:rPr>
        <w:drawing>
          <wp:inline distT="0" distB="0" distL="0" distR="0" wp14:anchorId="7C8BF132" wp14:editId="1FB102E7">
            <wp:extent cx="4523740" cy="2225040"/>
            <wp:effectExtent l="0" t="0" r="0" b="381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740" cy="222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E933D8" w14:textId="77777777"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5376D184" w14:textId="77777777"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10508C19" w14:textId="77777777"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7D1B5812" w14:textId="77777777"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1D0EA533" w14:textId="77777777"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55E45657" w14:textId="77777777"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33D12604" w14:textId="77777777"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79AC3C32" w14:textId="77777777"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5F8E34B6" w14:textId="77777777"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6D890F58" w14:textId="77777777"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3E1E8C05" w14:textId="77777777"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34EE68C5" w14:textId="77777777" w:rsidR="00B065C1" w:rsidRDefault="00B065C1" w:rsidP="000300FB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393615F3" w14:textId="77777777" w:rsidR="003A1BEF" w:rsidRPr="00527ADD" w:rsidRDefault="003A1BEF" w:rsidP="00D77650">
      <w:pPr>
        <w:spacing w:before="0" w:after="0"/>
        <w:rPr>
          <w:rFonts w:eastAsia="Times New Roman" w:cs="Times New Roman"/>
          <w:bCs/>
          <w:szCs w:val="24"/>
          <w:lang w:eastAsia="pl-PL"/>
        </w:rPr>
      </w:pPr>
    </w:p>
    <w:p w14:paraId="6AF4D095" w14:textId="77777777" w:rsidR="00AD1169" w:rsidRPr="006D4787" w:rsidRDefault="00AD1169" w:rsidP="00D77650">
      <w:pPr>
        <w:spacing w:before="0" w:after="0"/>
        <w:rPr>
          <w:rFonts w:eastAsia="Times New Roman" w:cs="Times New Roman"/>
          <w:bCs/>
          <w:color w:val="001D77"/>
          <w:szCs w:val="24"/>
          <w:lang w:eastAsia="pl-PL"/>
        </w:rPr>
      </w:pPr>
    </w:p>
    <w:p w14:paraId="4CF2E501" w14:textId="77777777" w:rsidR="00E54076" w:rsidRDefault="00E54076" w:rsidP="00D77650">
      <w:pPr>
        <w:spacing w:before="0" w:after="0"/>
        <w:rPr>
          <w:rFonts w:eastAsia="Times New Roman" w:cs="Times New Roman"/>
          <w:bCs/>
          <w:szCs w:val="19"/>
          <w:lang w:eastAsia="pl-PL"/>
        </w:rPr>
      </w:pPr>
    </w:p>
    <w:p w14:paraId="1D484164" w14:textId="77777777" w:rsidR="00781CE2" w:rsidRPr="00781CE2" w:rsidRDefault="00781CE2" w:rsidP="00781CE2">
      <w:pPr>
        <w:keepNext/>
        <w:spacing w:before="0" w:after="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781CE2">
        <w:rPr>
          <w:rFonts w:eastAsia="Times New Roman" w:cs="Times New Roman"/>
          <w:b/>
          <w:bCs/>
          <w:color w:val="001D77"/>
          <w:szCs w:val="24"/>
          <w:lang w:eastAsia="pl-PL"/>
        </w:rPr>
        <w:t>Mieszkaniowy zasób gminy</w:t>
      </w:r>
    </w:p>
    <w:p w14:paraId="78014DA0" w14:textId="77777777" w:rsidR="00781CE2" w:rsidRPr="00781CE2" w:rsidRDefault="00781CE2" w:rsidP="00781CE2">
      <w:pPr>
        <w:keepNext/>
        <w:spacing w:before="0" w:after="0" w:line="240" w:lineRule="auto"/>
        <w:outlineLvl w:val="0"/>
        <w:rPr>
          <w:rFonts w:ascii="Fira Sans SemiBold" w:eastAsia="Times New Roman" w:hAnsi="Fira Sans SemiBold" w:cs="Times New Roman"/>
          <w:bCs/>
          <w:color w:val="001D77"/>
          <w:szCs w:val="24"/>
          <w:shd w:val="clear" w:color="auto" w:fill="FFFFFF"/>
          <w:lang w:eastAsia="pl-PL"/>
        </w:rPr>
      </w:pPr>
      <w:r w:rsidRPr="00781CE2">
        <w:rPr>
          <w:rFonts w:eastAsia="Times New Roman" w:cs="Times New Roman"/>
          <w:b/>
          <w:bCs/>
          <w:noProof/>
          <w:color w:val="001D77"/>
          <w:spacing w:val="-2"/>
          <w:szCs w:val="1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anchorId="64C91595" wp14:editId="114DE1C7">
                <wp:simplePos x="0" y="0"/>
                <wp:positionH relativeFrom="rightMargin">
                  <wp:posOffset>43815</wp:posOffset>
                </wp:positionH>
                <wp:positionV relativeFrom="paragraph">
                  <wp:posOffset>26831</wp:posOffset>
                </wp:positionV>
                <wp:extent cx="1667510" cy="1143000"/>
                <wp:effectExtent l="0" t="0" r="0" b="0"/>
                <wp:wrapTight wrapText="bothSides">
                  <wp:wrapPolygon edited="0">
                    <wp:start x="740" y="0"/>
                    <wp:lineTo x="740" y="21240"/>
                    <wp:lineTo x="20728" y="21240"/>
                    <wp:lineTo x="20728" y="0"/>
                    <wp:lineTo x="740" y="0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E3071" w14:textId="77777777" w:rsidR="00781CE2" w:rsidRPr="00350CCF" w:rsidRDefault="00781CE2" w:rsidP="00781CE2">
                            <w:pPr>
                              <w:pStyle w:val="tekstzboku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Na koniec</w:t>
                            </w: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20</w:t>
                            </w:r>
                            <w:r w:rsidR="000C48F6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20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r.</w:t>
                            </w: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liczba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lokali, na które obowiązywała umowa najmu z mieszkaniowego zasobu gminy</w:t>
                            </w:r>
                            <w:r w:rsidR="00AC09BB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,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wyniosła 64</w:t>
                            </w:r>
                            <w:r w:rsidR="000C48F6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8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 </w:t>
                            </w:r>
                            <w:r w:rsidR="000C48F6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374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91595" id="Pole tekstowe 1" o:spid="_x0000_s1029" type="#_x0000_t202" style="position:absolute;margin-left:3.45pt;margin-top:2.1pt;width:131.3pt;height:90pt;z-index:-25164851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" filled="f" stroked="f">
                <v:textbox>
                  <w:txbxContent>
                    <w:p w14:paraId="5FFE3071" w14:textId="77777777" w:rsidR="00781CE2" w:rsidRPr="00350CCF" w:rsidRDefault="00781CE2" w:rsidP="00781CE2">
                      <w:pPr>
                        <w:pStyle w:val="tekstzboku"/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Na koniec</w:t>
                      </w: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20</w:t>
                      </w:r>
                      <w:r w:rsidR="000C48F6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20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r.</w:t>
                      </w: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liczba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lokali, na które obowiązywała umowa najmu z mieszkaniowego zasobu gminy</w:t>
                      </w:r>
                      <w:r w:rsidR="00AC09BB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,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wyniosła 64</w:t>
                      </w:r>
                      <w:r w:rsidR="000C48F6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8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 </w:t>
                      </w:r>
                      <w:r w:rsidR="000C48F6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374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50BEB15" w14:textId="206289E0" w:rsidR="00781CE2" w:rsidRPr="00137A55" w:rsidRDefault="00781CE2" w:rsidP="00781CE2">
      <w:pPr>
        <w:spacing w:before="0" w:after="0"/>
        <w:rPr>
          <w:shd w:val="clear" w:color="auto" w:fill="FFFFFF"/>
        </w:rPr>
      </w:pPr>
      <w:r w:rsidRPr="00781CE2">
        <w:rPr>
          <w:shd w:val="clear" w:color="auto" w:fill="FFFFFF"/>
        </w:rPr>
        <w:t xml:space="preserve">Przez mieszkaniowy zasób gminy należy rozumieć lokale służące do zaspokajania potrzeb mieszkaniowych, </w:t>
      </w:r>
      <w:r w:rsidR="005B7D72">
        <w:rPr>
          <w:shd w:val="clear" w:color="auto" w:fill="FFFFFF"/>
        </w:rPr>
        <w:t xml:space="preserve">które </w:t>
      </w:r>
      <w:r w:rsidRPr="00781CE2">
        <w:rPr>
          <w:shd w:val="clear" w:color="auto" w:fill="FFFFFF"/>
        </w:rPr>
        <w:t>stanowią własność gminy. Liczba lokali mieszkalnych, na które na koniec 20</w:t>
      </w:r>
      <w:r w:rsidR="00977032">
        <w:rPr>
          <w:shd w:val="clear" w:color="auto" w:fill="FFFFFF"/>
        </w:rPr>
        <w:t>20</w:t>
      </w:r>
      <w:r w:rsidRPr="00781CE2">
        <w:rPr>
          <w:shd w:val="clear" w:color="auto" w:fill="FFFFFF"/>
        </w:rPr>
        <w:t xml:space="preserve"> r. </w:t>
      </w:r>
      <w:r w:rsidR="00C2159E" w:rsidRPr="00781CE2">
        <w:rPr>
          <w:shd w:val="clear" w:color="auto" w:fill="FFFFFF"/>
        </w:rPr>
        <w:t>obowiązywał</w:t>
      </w:r>
      <w:r w:rsidR="00C2159E">
        <w:rPr>
          <w:shd w:val="clear" w:color="auto" w:fill="FFFFFF"/>
        </w:rPr>
        <w:t>y</w:t>
      </w:r>
      <w:r w:rsidR="00C2159E" w:rsidRPr="00781CE2">
        <w:rPr>
          <w:shd w:val="clear" w:color="auto" w:fill="FFFFFF"/>
        </w:rPr>
        <w:t xml:space="preserve"> umow</w:t>
      </w:r>
      <w:r w:rsidR="00C2159E">
        <w:rPr>
          <w:shd w:val="clear" w:color="auto" w:fill="FFFFFF"/>
        </w:rPr>
        <w:t>y</w:t>
      </w:r>
      <w:r w:rsidR="00C2159E" w:rsidRPr="00781CE2">
        <w:rPr>
          <w:shd w:val="clear" w:color="auto" w:fill="FFFFFF"/>
        </w:rPr>
        <w:t xml:space="preserve"> </w:t>
      </w:r>
      <w:r w:rsidRPr="00781CE2">
        <w:rPr>
          <w:shd w:val="clear" w:color="auto" w:fill="FFFFFF"/>
        </w:rPr>
        <w:t>na najem (z wyłączeniem lokali zamiennych i tymczasowych pomieszczeń)</w:t>
      </w:r>
      <w:r w:rsidR="00DD1ECA">
        <w:rPr>
          <w:shd w:val="clear" w:color="auto" w:fill="FFFFFF"/>
        </w:rPr>
        <w:t>,</w:t>
      </w:r>
      <w:r w:rsidRPr="00781CE2">
        <w:rPr>
          <w:shd w:val="clear" w:color="auto" w:fill="FFFFFF"/>
        </w:rPr>
        <w:t xml:space="preserve"> wyniosła 64</w:t>
      </w:r>
      <w:r w:rsidR="00977032">
        <w:rPr>
          <w:shd w:val="clear" w:color="auto" w:fill="FFFFFF"/>
        </w:rPr>
        <w:t>8</w:t>
      </w:r>
      <w:r w:rsidRPr="00781CE2">
        <w:rPr>
          <w:shd w:val="clear" w:color="auto" w:fill="FFFFFF"/>
        </w:rPr>
        <w:t> </w:t>
      </w:r>
      <w:r w:rsidR="00977032">
        <w:rPr>
          <w:shd w:val="clear" w:color="auto" w:fill="FFFFFF"/>
        </w:rPr>
        <w:t>374</w:t>
      </w:r>
      <w:r w:rsidRPr="00781CE2">
        <w:rPr>
          <w:shd w:val="clear" w:color="auto" w:fill="FFFFFF"/>
        </w:rPr>
        <w:t>, a ich powierzchnia 28</w:t>
      </w:r>
      <w:r w:rsidR="00977032">
        <w:rPr>
          <w:shd w:val="clear" w:color="auto" w:fill="FFFFFF"/>
        </w:rPr>
        <w:t> 727,0</w:t>
      </w:r>
      <w:r w:rsidRPr="00781CE2">
        <w:rPr>
          <w:shd w:val="clear" w:color="auto" w:fill="FFFFFF"/>
        </w:rPr>
        <w:t xml:space="preserve"> tys. m</w:t>
      </w:r>
      <w:r w:rsidRPr="00781CE2">
        <w:rPr>
          <w:shd w:val="clear" w:color="auto" w:fill="FFFFFF"/>
          <w:vertAlign w:val="superscript"/>
        </w:rPr>
        <w:t>2</w:t>
      </w:r>
      <w:r w:rsidRPr="00781CE2">
        <w:rPr>
          <w:shd w:val="clear" w:color="auto" w:fill="FFFFFF"/>
        </w:rPr>
        <w:t xml:space="preserve">. </w:t>
      </w:r>
      <w:r w:rsidR="00A9186C" w:rsidRPr="00137A55">
        <w:rPr>
          <w:shd w:val="clear" w:color="auto" w:fill="FFFFFF"/>
        </w:rPr>
        <w:t xml:space="preserve">W porównaniu </w:t>
      </w:r>
      <w:r w:rsidR="00844042" w:rsidRPr="00137A55">
        <w:rPr>
          <w:shd w:val="clear" w:color="auto" w:fill="FFFFFF"/>
        </w:rPr>
        <w:t>z</w:t>
      </w:r>
      <w:r w:rsidR="00A9186C" w:rsidRPr="00137A55">
        <w:rPr>
          <w:shd w:val="clear" w:color="auto" w:fill="FFFFFF"/>
        </w:rPr>
        <w:t xml:space="preserve"> 2019 r. liczba obowiązujących umów na takie lokale wzrosła o 6 573 (tj. o 1,0%), a</w:t>
      </w:r>
      <w:r w:rsidR="008562E1">
        <w:rPr>
          <w:shd w:val="clear" w:color="auto" w:fill="FFFFFF"/>
        </w:rPr>
        <w:t> </w:t>
      </w:r>
      <w:r w:rsidR="00844042" w:rsidRPr="00137A55">
        <w:rPr>
          <w:shd w:val="clear" w:color="auto" w:fill="FFFFFF"/>
        </w:rPr>
        <w:t>p</w:t>
      </w:r>
      <w:r w:rsidR="00A9186C" w:rsidRPr="00137A55">
        <w:rPr>
          <w:shd w:val="clear" w:color="auto" w:fill="FFFFFF"/>
        </w:rPr>
        <w:t xml:space="preserve">owierzchnia </w:t>
      </w:r>
      <w:r w:rsidR="00844042" w:rsidRPr="00137A55">
        <w:rPr>
          <w:shd w:val="clear" w:color="auto" w:fill="FFFFFF"/>
        </w:rPr>
        <w:t xml:space="preserve">tych lokali zwiększyła się </w:t>
      </w:r>
      <w:r w:rsidR="00A9186C" w:rsidRPr="00137A55">
        <w:rPr>
          <w:shd w:val="clear" w:color="auto" w:fill="FFFFFF"/>
        </w:rPr>
        <w:t>o 149,5 tys. m</w:t>
      </w:r>
      <w:r w:rsidR="00A9186C" w:rsidRPr="00137A55">
        <w:rPr>
          <w:shd w:val="clear" w:color="auto" w:fill="FFFFFF"/>
          <w:vertAlign w:val="superscript"/>
        </w:rPr>
        <w:t>2</w:t>
      </w:r>
      <w:r w:rsidR="00A9186C" w:rsidRPr="00137A55">
        <w:rPr>
          <w:shd w:val="clear" w:color="auto" w:fill="FFFFFF"/>
        </w:rPr>
        <w:t xml:space="preserve"> (wzrost o 0,5%). </w:t>
      </w:r>
      <w:r w:rsidRPr="00137A55">
        <w:rPr>
          <w:shd w:val="clear" w:color="auto" w:fill="FFFFFF"/>
        </w:rPr>
        <w:t>Przeciętna powierzchnia wynajmowanego lokalu z mieszkaniowego zasobu gminy wyniosła 44,</w:t>
      </w:r>
      <w:r w:rsidR="00977032" w:rsidRPr="00137A55">
        <w:rPr>
          <w:shd w:val="clear" w:color="auto" w:fill="FFFFFF"/>
        </w:rPr>
        <w:t>3</w:t>
      </w:r>
      <w:r w:rsidRPr="00137A55">
        <w:rPr>
          <w:shd w:val="clear" w:color="auto" w:fill="FFFFFF"/>
        </w:rPr>
        <w:t xml:space="preserve"> m</w:t>
      </w:r>
      <w:r w:rsidRPr="00137A55">
        <w:rPr>
          <w:shd w:val="clear" w:color="auto" w:fill="FFFFFF"/>
          <w:vertAlign w:val="superscript"/>
        </w:rPr>
        <w:t>2</w:t>
      </w:r>
      <w:r w:rsidRPr="00137A55">
        <w:rPr>
          <w:shd w:val="clear" w:color="auto" w:fill="FFFFFF"/>
        </w:rPr>
        <w:t xml:space="preserve">. </w:t>
      </w:r>
    </w:p>
    <w:p w14:paraId="15467D7E" w14:textId="77777777" w:rsidR="00781CE2" w:rsidRPr="00137A55" w:rsidRDefault="00781CE2" w:rsidP="00781CE2">
      <w:pPr>
        <w:spacing w:before="0" w:after="0"/>
        <w:rPr>
          <w:shd w:val="clear" w:color="auto" w:fill="FFFFFF"/>
        </w:rPr>
      </w:pPr>
    </w:p>
    <w:p w14:paraId="4C48FDB9" w14:textId="77777777" w:rsidR="00781CE2" w:rsidRPr="00781CE2" w:rsidRDefault="00B12650" w:rsidP="00781CE2">
      <w:pPr>
        <w:spacing w:before="0" w:after="0"/>
        <w:rPr>
          <w:b/>
          <w:noProof/>
          <w:spacing w:val="-2"/>
          <w:szCs w:val="19"/>
        </w:rPr>
      </w:pPr>
      <w:r w:rsidRPr="00137A55">
        <w:rPr>
          <w:shd w:val="clear" w:color="auto" w:fill="FFFFFF"/>
        </w:rPr>
        <w:t>Liczba</w:t>
      </w:r>
      <w:r w:rsidR="00781CE2" w:rsidRPr="00137A55">
        <w:rPr>
          <w:shd w:val="clear" w:color="auto" w:fill="FFFFFF"/>
        </w:rPr>
        <w:t xml:space="preserve"> lokali mieszkalnych, na które obowiązywały umowy na najem</w:t>
      </w:r>
      <w:r w:rsidRPr="00137A55">
        <w:rPr>
          <w:shd w:val="clear" w:color="auto" w:fill="FFFFFF"/>
        </w:rPr>
        <w:t xml:space="preserve"> socjalny</w:t>
      </w:r>
      <w:r w:rsidRPr="00137A55">
        <w:rPr>
          <w:rStyle w:val="Odwoanieprzypisudolnego"/>
          <w:shd w:val="clear" w:color="auto" w:fill="FFFFFF"/>
        </w:rPr>
        <w:footnoteReference w:id="1"/>
      </w:r>
      <w:r w:rsidR="00810D15" w:rsidRPr="00137A55">
        <w:rPr>
          <w:shd w:val="clear" w:color="auto" w:fill="FFFFFF"/>
        </w:rPr>
        <w:t xml:space="preserve"> </w:t>
      </w:r>
      <w:r w:rsidR="00A9186C" w:rsidRPr="00137A55">
        <w:rPr>
          <w:shd w:val="clear" w:color="auto" w:fill="FFFFFF"/>
        </w:rPr>
        <w:t xml:space="preserve">na koniec 2020 r. </w:t>
      </w:r>
      <w:r w:rsidR="00781CE2" w:rsidRPr="00137A55">
        <w:rPr>
          <w:shd w:val="clear" w:color="auto" w:fill="FFFFFF"/>
        </w:rPr>
        <w:t xml:space="preserve">wyniosła </w:t>
      </w:r>
      <w:r w:rsidR="00A9186C" w:rsidRPr="00137A55">
        <w:rPr>
          <w:shd w:val="clear" w:color="auto" w:fill="FFFFFF"/>
        </w:rPr>
        <w:t>65 846</w:t>
      </w:r>
      <w:r w:rsidR="00781CE2" w:rsidRPr="00137A55">
        <w:rPr>
          <w:shd w:val="clear" w:color="auto" w:fill="FFFFFF"/>
        </w:rPr>
        <w:t xml:space="preserve"> </w:t>
      </w:r>
      <w:r w:rsidR="00A9186C" w:rsidRPr="00137A55">
        <w:rPr>
          <w:shd w:val="clear" w:color="auto" w:fill="FFFFFF"/>
        </w:rPr>
        <w:t xml:space="preserve">i była mniejsza o </w:t>
      </w:r>
      <w:r w:rsidR="00B40EA9" w:rsidRPr="00137A55">
        <w:rPr>
          <w:shd w:val="clear" w:color="auto" w:fill="FFFFFF"/>
        </w:rPr>
        <w:t>11,0% w porównaniu z 2019 r.</w:t>
      </w:r>
      <w:r w:rsidR="00844042" w:rsidRPr="00137A55">
        <w:rPr>
          <w:shd w:val="clear" w:color="auto" w:fill="FFFFFF"/>
        </w:rPr>
        <w:t>, a</w:t>
      </w:r>
      <w:r w:rsidR="007C0907" w:rsidRPr="00137A55">
        <w:rPr>
          <w:shd w:val="clear" w:color="auto" w:fill="FFFFFF"/>
        </w:rPr>
        <w:t> </w:t>
      </w:r>
      <w:r w:rsidR="00021F28" w:rsidRPr="00137A55">
        <w:rPr>
          <w:shd w:val="clear" w:color="auto" w:fill="FFFFFF"/>
        </w:rPr>
        <w:t xml:space="preserve">ich </w:t>
      </w:r>
      <w:r w:rsidR="00781CE2" w:rsidRPr="00137A55">
        <w:rPr>
          <w:shd w:val="clear" w:color="auto" w:fill="FFFFFF"/>
        </w:rPr>
        <w:t>powierzchni</w:t>
      </w:r>
      <w:r w:rsidR="00021F28" w:rsidRPr="00137A55">
        <w:rPr>
          <w:shd w:val="clear" w:color="auto" w:fill="FFFFFF"/>
        </w:rPr>
        <w:t>a</w:t>
      </w:r>
      <w:r w:rsidR="00781CE2" w:rsidRPr="00137A55">
        <w:rPr>
          <w:shd w:val="clear" w:color="auto" w:fill="FFFFFF"/>
        </w:rPr>
        <w:t xml:space="preserve"> </w:t>
      </w:r>
      <w:r w:rsidR="00844042" w:rsidRPr="00137A55">
        <w:rPr>
          <w:shd w:val="clear" w:color="auto" w:fill="FFFFFF"/>
        </w:rPr>
        <w:t xml:space="preserve">wyniosła </w:t>
      </w:r>
      <w:r w:rsidR="00781CE2" w:rsidRPr="00137A55">
        <w:rPr>
          <w:shd w:val="clear" w:color="auto" w:fill="FFFFFF"/>
        </w:rPr>
        <w:t>2</w:t>
      </w:r>
      <w:r w:rsidR="00B40EA9" w:rsidRPr="00137A55">
        <w:rPr>
          <w:shd w:val="clear" w:color="auto" w:fill="FFFFFF"/>
        </w:rPr>
        <w:t> 239,0</w:t>
      </w:r>
      <w:r w:rsidR="00781CE2" w:rsidRPr="00137A55">
        <w:rPr>
          <w:shd w:val="clear" w:color="auto" w:fill="FFFFFF"/>
        </w:rPr>
        <w:t xml:space="preserve"> tys. m</w:t>
      </w:r>
      <w:r w:rsidR="00781CE2" w:rsidRPr="00137A55">
        <w:rPr>
          <w:shd w:val="clear" w:color="auto" w:fill="FFFFFF"/>
          <w:vertAlign w:val="superscript"/>
        </w:rPr>
        <w:t>2</w:t>
      </w:r>
      <w:r w:rsidR="00B40EA9" w:rsidRPr="00137A55">
        <w:rPr>
          <w:shd w:val="clear" w:color="auto" w:fill="FFFFFF"/>
          <w:vertAlign w:val="superscript"/>
        </w:rPr>
        <w:t xml:space="preserve"> </w:t>
      </w:r>
      <w:r w:rsidR="00B40EA9" w:rsidRPr="00137A55">
        <w:rPr>
          <w:shd w:val="clear" w:color="auto" w:fill="FFFFFF"/>
        </w:rPr>
        <w:t>(spadek o 11,2% w porównaniu z 2019 r.)</w:t>
      </w:r>
      <w:r w:rsidR="00781CE2" w:rsidRPr="00137A55">
        <w:rPr>
          <w:shd w:val="clear" w:color="auto" w:fill="FFFFFF"/>
        </w:rPr>
        <w:t xml:space="preserve">. Dodatkowo </w:t>
      </w:r>
      <w:r w:rsidR="00781CE2" w:rsidRPr="00781CE2">
        <w:rPr>
          <w:shd w:val="clear" w:color="auto" w:fill="FFFFFF"/>
        </w:rPr>
        <w:t>na koniec 20</w:t>
      </w:r>
      <w:r w:rsidR="00B40EA9">
        <w:rPr>
          <w:shd w:val="clear" w:color="auto" w:fill="FFFFFF"/>
        </w:rPr>
        <w:t>20</w:t>
      </w:r>
      <w:r w:rsidR="00781CE2" w:rsidRPr="00781CE2">
        <w:rPr>
          <w:shd w:val="clear" w:color="auto" w:fill="FFFFFF"/>
        </w:rPr>
        <w:t xml:space="preserve"> r. gminy miały zawarte umowy najmu na 1 </w:t>
      </w:r>
      <w:r w:rsidR="00B40EA9">
        <w:rPr>
          <w:shd w:val="clear" w:color="auto" w:fill="FFFFFF"/>
        </w:rPr>
        <w:t>760</w:t>
      </w:r>
      <w:r w:rsidR="00781CE2" w:rsidRPr="00781CE2">
        <w:rPr>
          <w:shd w:val="clear" w:color="auto" w:fill="FFFFFF"/>
        </w:rPr>
        <w:t xml:space="preserve"> tymczasowych pomieszczeń o powierzchni </w:t>
      </w:r>
      <w:r w:rsidR="00B40EA9">
        <w:rPr>
          <w:shd w:val="clear" w:color="auto" w:fill="FFFFFF"/>
        </w:rPr>
        <w:t>39,3</w:t>
      </w:r>
      <w:r w:rsidR="00781CE2" w:rsidRPr="00781CE2">
        <w:rPr>
          <w:shd w:val="clear" w:color="auto" w:fill="FFFFFF"/>
        </w:rPr>
        <w:t xml:space="preserve"> tys. m</w:t>
      </w:r>
      <w:r w:rsidR="00781CE2" w:rsidRPr="00781CE2">
        <w:rPr>
          <w:shd w:val="clear" w:color="auto" w:fill="FFFFFF"/>
          <w:vertAlign w:val="superscript"/>
        </w:rPr>
        <w:t>2</w:t>
      </w:r>
      <w:r w:rsidR="00781CE2" w:rsidRPr="00781CE2">
        <w:rPr>
          <w:shd w:val="clear" w:color="auto" w:fill="FFFFFF"/>
        </w:rPr>
        <w:t>.</w:t>
      </w:r>
    </w:p>
    <w:p w14:paraId="0CAC87E5" w14:textId="28842A72" w:rsidR="00781CE2" w:rsidRPr="00781CE2" w:rsidRDefault="00781CE2" w:rsidP="00DF0B22">
      <w:pPr>
        <w:keepNext/>
        <w:spacing w:before="0" w:after="0" w:line="240" w:lineRule="auto"/>
        <w:outlineLvl w:val="0"/>
        <w:rPr>
          <w:shd w:val="clear" w:color="auto" w:fill="FFFFFF"/>
        </w:rPr>
      </w:pPr>
      <w:r w:rsidRPr="00781CE2">
        <w:rPr>
          <w:rFonts w:eastAsia="Times New Roman" w:cs="Times New Roman"/>
          <w:b/>
          <w:bCs/>
          <w:noProof/>
          <w:color w:val="001D77"/>
          <w:spacing w:val="-2"/>
          <w:szCs w:val="19"/>
          <w:lang w:val="en-GB"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73DB514D" wp14:editId="3FCAF826">
                <wp:simplePos x="0" y="0"/>
                <wp:positionH relativeFrom="rightMargin">
                  <wp:posOffset>30480</wp:posOffset>
                </wp:positionH>
                <wp:positionV relativeFrom="paragraph">
                  <wp:posOffset>8255</wp:posOffset>
                </wp:positionV>
                <wp:extent cx="1667510" cy="1133475"/>
                <wp:effectExtent l="0" t="0" r="0" b="0"/>
                <wp:wrapTight wrapText="bothSides">
                  <wp:wrapPolygon edited="0">
                    <wp:start x="740" y="0"/>
                    <wp:lineTo x="740" y="21055"/>
                    <wp:lineTo x="20728" y="21055"/>
                    <wp:lineTo x="20728" y="0"/>
                    <wp:lineTo x="740" y="0"/>
                  </wp:wrapPolygon>
                </wp:wrapTight>
                <wp:docPr id="197" name="Pole tekstow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31987" w14:textId="77777777" w:rsidR="00781CE2" w:rsidRPr="00350CCF" w:rsidRDefault="00781CE2" w:rsidP="00781CE2">
                            <w:pPr>
                              <w:pStyle w:val="tekstzboku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W porównaniu z 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201</w:t>
                            </w:r>
                            <w:r w:rsidR="008E150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9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r.</w:t>
                            </w: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liczba gospodarstw domowych oczekujących na najem lokali mieszkalnych od gminy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8E150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spadł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a o </w:t>
                            </w:r>
                            <w:r w:rsidR="008E150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9,6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%</w:t>
                            </w:r>
                          </w:p>
                          <w:p w14:paraId="66872A08" w14:textId="77777777" w:rsidR="00781CE2" w:rsidRPr="00350CCF" w:rsidRDefault="00781CE2" w:rsidP="00781CE2">
                            <w:pPr>
                              <w:pStyle w:val="tekstzboku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9DE86" id="Pole tekstowe 197" o:spid="_x0000_s1032" type="#_x0000_t202" style="position:absolute;margin-left:2.4pt;margin-top:.65pt;width:131.3pt;height:89.25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" filled="f" stroked="f">
                <v:textbox>
                  <w:txbxContent>
                    <w:p w:rsidR="00781CE2" w:rsidRPr="00350CCF" w:rsidRDefault="00781CE2" w:rsidP="00781CE2">
                      <w:pPr>
                        <w:pStyle w:val="tekstzboku"/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W porównaniu z 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201</w:t>
                      </w:r>
                      <w:r w:rsidR="008E150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9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r.</w:t>
                      </w: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liczba gospodarstw domowych oczekujących na najem lokali mieszkalnych od gminy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</w:t>
                      </w:r>
                      <w:r w:rsidR="008E150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spadł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a o </w:t>
                      </w:r>
                      <w:r w:rsidR="008E150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9,6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%</w:t>
                      </w:r>
                    </w:p>
                    <w:p w:rsidR="00781CE2" w:rsidRPr="00350CCF" w:rsidRDefault="00781CE2" w:rsidP="00781CE2">
                      <w:pPr>
                        <w:pStyle w:val="tekstzboku"/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781CE2">
        <w:rPr>
          <w:shd w:val="clear" w:color="auto" w:fill="FFFFFF"/>
        </w:rPr>
        <w:t>W 20</w:t>
      </w:r>
      <w:r w:rsidR="00B40EA9">
        <w:rPr>
          <w:shd w:val="clear" w:color="auto" w:fill="FFFFFF"/>
        </w:rPr>
        <w:t>20</w:t>
      </w:r>
      <w:r w:rsidRPr="00781CE2">
        <w:rPr>
          <w:shd w:val="clear" w:color="auto" w:fill="FFFFFF"/>
        </w:rPr>
        <w:t xml:space="preserve"> r. na najem zasobów gminnych (z wyłączeniem lokali zamiennych i pomieszczeń tymczasowych) oczekiwało 1</w:t>
      </w:r>
      <w:r w:rsidR="00B40EA9">
        <w:rPr>
          <w:shd w:val="clear" w:color="auto" w:fill="FFFFFF"/>
        </w:rPr>
        <w:t>36</w:t>
      </w:r>
      <w:r w:rsidRPr="00781CE2">
        <w:rPr>
          <w:shd w:val="clear" w:color="auto" w:fill="FFFFFF"/>
        </w:rPr>
        <w:t> </w:t>
      </w:r>
      <w:r w:rsidR="00B40EA9">
        <w:rPr>
          <w:shd w:val="clear" w:color="auto" w:fill="FFFFFF"/>
        </w:rPr>
        <w:t>156</w:t>
      </w:r>
      <w:r w:rsidRPr="00781CE2">
        <w:rPr>
          <w:shd w:val="clear" w:color="auto" w:fill="FFFFFF"/>
        </w:rPr>
        <w:t xml:space="preserve"> gospodarstw domowych. </w:t>
      </w:r>
      <w:r w:rsidR="008D4C43">
        <w:rPr>
          <w:shd w:val="clear" w:color="auto" w:fill="FFFFFF"/>
        </w:rPr>
        <w:t>W</w:t>
      </w:r>
      <w:r w:rsidR="008D4C43" w:rsidRPr="00781CE2">
        <w:rPr>
          <w:shd w:val="clear" w:color="auto" w:fill="FFFFFF"/>
        </w:rPr>
        <w:t xml:space="preserve"> porównaniu do 201</w:t>
      </w:r>
      <w:r w:rsidR="00B40EA9">
        <w:rPr>
          <w:shd w:val="clear" w:color="auto" w:fill="FFFFFF"/>
        </w:rPr>
        <w:t>9</w:t>
      </w:r>
      <w:r w:rsidR="008D4C43" w:rsidRPr="00781CE2">
        <w:rPr>
          <w:shd w:val="clear" w:color="auto" w:fill="FFFFFF"/>
        </w:rPr>
        <w:t xml:space="preserve"> r. zapotrzebowanie na najem lokali wchodzących w skład mieszkaniowego zasobu gminy </w:t>
      </w:r>
      <w:r w:rsidR="00B40EA9">
        <w:rPr>
          <w:shd w:val="clear" w:color="auto" w:fill="FFFFFF"/>
        </w:rPr>
        <w:t>spadło</w:t>
      </w:r>
      <w:r w:rsidR="008D4C43">
        <w:rPr>
          <w:shd w:val="clear" w:color="auto" w:fill="FFFFFF"/>
        </w:rPr>
        <w:t xml:space="preserve"> o</w:t>
      </w:r>
      <w:r w:rsidRPr="00781CE2">
        <w:rPr>
          <w:shd w:val="clear" w:color="auto" w:fill="FFFFFF"/>
        </w:rPr>
        <w:t xml:space="preserve"> </w:t>
      </w:r>
      <w:r w:rsidR="00B40EA9">
        <w:rPr>
          <w:shd w:val="clear" w:color="auto" w:fill="FFFFFF"/>
        </w:rPr>
        <w:t>9,6</w:t>
      </w:r>
      <w:r w:rsidRPr="00781CE2">
        <w:rPr>
          <w:shd w:val="clear" w:color="auto" w:fill="FFFFFF"/>
        </w:rPr>
        <w:t>%.</w:t>
      </w:r>
    </w:p>
    <w:p w14:paraId="51E6016E" w14:textId="77777777" w:rsidR="00781CE2" w:rsidRPr="00137A55" w:rsidRDefault="00781CE2" w:rsidP="00781CE2">
      <w:pPr>
        <w:spacing w:before="0" w:after="0"/>
        <w:rPr>
          <w:shd w:val="clear" w:color="auto" w:fill="FFFFFF"/>
        </w:rPr>
      </w:pPr>
      <w:r w:rsidRPr="00781CE2">
        <w:rPr>
          <w:shd w:val="clear" w:color="auto" w:fill="FFFFFF"/>
        </w:rPr>
        <w:t xml:space="preserve">Z ogólnej liczby oczekujących na najem z mieszkaniowego zasobu gminy na </w:t>
      </w:r>
      <w:r w:rsidR="00384AFC">
        <w:rPr>
          <w:shd w:val="clear" w:color="auto" w:fill="FFFFFF"/>
        </w:rPr>
        <w:t>najem socjalny</w:t>
      </w:r>
      <w:r w:rsidR="00F80948">
        <w:rPr>
          <w:shd w:val="clear" w:color="auto" w:fill="FFFFFF"/>
        </w:rPr>
        <w:t xml:space="preserve"> lokali</w:t>
      </w:r>
      <w:r w:rsidR="00384AFC">
        <w:rPr>
          <w:rStyle w:val="Odwoanieprzypisudolnego"/>
          <w:shd w:val="clear" w:color="auto" w:fill="FFFFFF"/>
        </w:rPr>
        <w:footnoteReference w:id="2"/>
      </w:r>
      <w:r w:rsidR="00810D15">
        <w:rPr>
          <w:shd w:val="clear" w:color="auto" w:fill="FFFFFF"/>
        </w:rPr>
        <w:t xml:space="preserve"> </w:t>
      </w:r>
      <w:r w:rsidRPr="00781CE2">
        <w:rPr>
          <w:shd w:val="clear" w:color="auto" w:fill="FFFFFF"/>
        </w:rPr>
        <w:t xml:space="preserve">oczekiwało </w:t>
      </w:r>
      <w:r w:rsidR="00B40EA9">
        <w:rPr>
          <w:shd w:val="clear" w:color="auto" w:fill="FFFFFF"/>
        </w:rPr>
        <w:t>74</w:t>
      </w:r>
      <w:r w:rsidR="00674745">
        <w:rPr>
          <w:shd w:val="clear" w:color="auto" w:fill="FFFFFF"/>
        </w:rPr>
        <w:t> </w:t>
      </w:r>
      <w:r w:rsidR="00B40EA9">
        <w:rPr>
          <w:shd w:val="clear" w:color="auto" w:fill="FFFFFF"/>
        </w:rPr>
        <w:t>859</w:t>
      </w:r>
      <w:r w:rsidR="00674745">
        <w:rPr>
          <w:shd w:val="clear" w:color="auto" w:fill="FFFFFF"/>
        </w:rPr>
        <w:t xml:space="preserve"> </w:t>
      </w:r>
      <w:r w:rsidR="00674745" w:rsidRPr="00137A55">
        <w:rPr>
          <w:shd w:val="clear" w:color="auto" w:fill="FFFFFF"/>
        </w:rPr>
        <w:t>gospodarstw domowych</w:t>
      </w:r>
      <w:r w:rsidR="00B40EA9" w:rsidRPr="00137A55">
        <w:rPr>
          <w:shd w:val="clear" w:color="auto" w:fill="FFFFFF"/>
        </w:rPr>
        <w:t xml:space="preserve"> (spadek o 7,8% w porównaniu z 2019 r.)</w:t>
      </w:r>
      <w:r w:rsidRPr="00137A55">
        <w:rPr>
          <w:shd w:val="clear" w:color="auto" w:fill="FFFFFF"/>
        </w:rPr>
        <w:t>, w</w:t>
      </w:r>
      <w:r w:rsidR="00844042" w:rsidRPr="00137A55">
        <w:rPr>
          <w:shd w:val="clear" w:color="auto" w:fill="FFFFFF"/>
        </w:rPr>
        <w:t> </w:t>
      </w:r>
      <w:r w:rsidRPr="00137A55">
        <w:rPr>
          <w:shd w:val="clear" w:color="auto" w:fill="FFFFFF"/>
        </w:rPr>
        <w:t>tym 4</w:t>
      </w:r>
      <w:r w:rsidR="00B40EA9" w:rsidRPr="00137A55">
        <w:rPr>
          <w:shd w:val="clear" w:color="auto" w:fill="FFFFFF"/>
        </w:rPr>
        <w:t>3</w:t>
      </w:r>
      <w:r w:rsidRPr="00137A55">
        <w:rPr>
          <w:shd w:val="clear" w:color="auto" w:fill="FFFFFF"/>
        </w:rPr>
        <w:t> </w:t>
      </w:r>
      <w:r w:rsidR="00B40EA9" w:rsidRPr="00137A55">
        <w:rPr>
          <w:shd w:val="clear" w:color="auto" w:fill="FFFFFF"/>
        </w:rPr>
        <w:t>406</w:t>
      </w:r>
      <w:r w:rsidRPr="00137A55">
        <w:rPr>
          <w:shd w:val="clear" w:color="auto" w:fill="FFFFFF"/>
        </w:rPr>
        <w:t xml:space="preserve"> gospodarstw w ramach realizacji wyroków eksmisyjnych</w:t>
      </w:r>
      <w:r w:rsidR="00B40EA9" w:rsidRPr="00137A55">
        <w:rPr>
          <w:shd w:val="clear" w:color="auto" w:fill="FFFFFF"/>
        </w:rPr>
        <w:t xml:space="preserve"> (spadek o 8,9%)</w:t>
      </w:r>
      <w:r w:rsidRPr="00137A55">
        <w:rPr>
          <w:shd w:val="clear" w:color="auto" w:fill="FFFFFF"/>
        </w:rPr>
        <w:t>.</w:t>
      </w:r>
    </w:p>
    <w:p w14:paraId="7FD1BD5C" w14:textId="77777777" w:rsidR="008B6789" w:rsidRPr="00781CE2" w:rsidRDefault="008B6789" w:rsidP="00781CE2">
      <w:pPr>
        <w:spacing w:before="0" w:after="0"/>
        <w:rPr>
          <w:shd w:val="clear" w:color="auto" w:fill="FFFFFF"/>
        </w:rPr>
      </w:pPr>
    </w:p>
    <w:p w14:paraId="2C5A81E9" w14:textId="77777777" w:rsidR="00AC3C97" w:rsidRDefault="00AC3C97" w:rsidP="0042030D">
      <w:pPr>
        <w:spacing w:before="0" w:after="0"/>
        <w:rPr>
          <w:shd w:val="clear" w:color="auto" w:fill="FFFFFF"/>
        </w:rPr>
      </w:pPr>
    </w:p>
    <w:p w14:paraId="27369B7E" w14:textId="77777777" w:rsidR="00781CE2" w:rsidRPr="00781CE2" w:rsidRDefault="00781CE2" w:rsidP="00781CE2">
      <w:pPr>
        <w:tabs>
          <w:tab w:val="left" w:pos="851"/>
        </w:tabs>
        <w:spacing w:before="0" w:after="0"/>
        <w:rPr>
          <w:b/>
          <w:spacing w:val="-2"/>
          <w:sz w:val="18"/>
        </w:rPr>
      </w:pPr>
      <w:r w:rsidRPr="00781CE2">
        <w:rPr>
          <w:b/>
          <w:spacing w:val="-2"/>
          <w:sz w:val="18"/>
        </w:rPr>
        <w:t xml:space="preserve">Tablica </w:t>
      </w:r>
      <w:r w:rsidR="007C0907">
        <w:rPr>
          <w:b/>
          <w:spacing w:val="-2"/>
          <w:sz w:val="18"/>
        </w:rPr>
        <w:t>2</w:t>
      </w:r>
      <w:r w:rsidRPr="00781CE2">
        <w:rPr>
          <w:b/>
          <w:spacing w:val="-2"/>
          <w:sz w:val="18"/>
        </w:rPr>
        <w:t>. Gospodarstwa domowe oczekujące na najem lokali mieszkalnych oraz tymczasowych</w:t>
      </w:r>
    </w:p>
    <w:p w14:paraId="74F7EE10" w14:textId="77777777" w:rsidR="00781CE2" w:rsidRPr="00781CE2" w:rsidRDefault="00781CE2" w:rsidP="00781CE2">
      <w:pPr>
        <w:tabs>
          <w:tab w:val="left" w:pos="851"/>
        </w:tabs>
        <w:spacing w:before="0" w:after="0"/>
        <w:rPr>
          <w:b/>
          <w:spacing w:val="-2"/>
          <w:sz w:val="18"/>
        </w:rPr>
      </w:pPr>
      <w:r w:rsidRPr="00781CE2">
        <w:rPr>
          <w:b/>
          <w:spacing w:val="-2"/>
          <w:sz w:val="18"/>
        </w:rPr>
        <w:tab/>
        <w:t>pomieszczeń z mieszkaniowego zasobu gminy – stan na 31.12.20</w:t>
      </w:r>
      <w:r w:rsidR="00844042">
        <w:rPr>
          <w:b/>
          <w:spacing w:val="-2"/>
          <w:sz w:val="18"/>
        </w:rPr>
        <w:t>20</w:t>
      </w:r>
      <w:r w:rsidRPr="00781CE2">
        <w:rPr>
          <w:b/>
          <w:spacing w:val="-2"/>
          <w:sz w:val="18"/>
        </w:rPr>
        <w:t xml:space="preserve"> r.</w:t>
      </w:r>
    </w:p>
    <w:p w14:paraId="6674CBFA" w14:textId="77777777" w:rsidR="00781CE2" w:rsidRPr="00781CE2" w:rsidRDefault="00781CE2" w:rsidP="00781CE2">
      <w:pPr>
        <w:tabs>
          <w:tab w:val="left" w:pos="851"/>
        </w:tabs>
        <w:spacing w:before="0" w:after="0"/>
        <w:rPr>
          <w:spacing w:val="-2"/>
          <w:sz w:val="18"/>
        </w:rPr>
      </w:pPr>
    </w:p>
    <w:tbl>
      <w:tblPr>
        <w:tblW w:w="7958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416"/>
        <w:gridCol w:w="1418"/>
        <w:gridCol w:w="1497"/>
        <w:gridCol w:w="1419"/>
        <w:gridCol w:w="82"/>
      </w:tblGrid>
      <w:tr w:rsidR="00781CE2" w:rsidRPr="00781CE2" w14:paraId="18FB7E1A" w14:textId="77777777" w:rsidTr="00DA6AC5">
        <w:trPr>
          <w:trHeight w:val="315"/>
        </w:trPr>
        <w:tc>
          <w:tcPr>
            <w:tcW w:w="2126" w:type="dxa"/>
            <w:vMerge w:val="restart"/>
            <w:tcBorders>
              <w:top w:val="nil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29C232E1" w14:textId="77777777" w:rsidR="00781CE2" w:rsidRPr="00781CE2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416" w:type="dxa"/>
            <w:vMerge w:val="restart"/>
            <w:tcBorders>
              <w:top w:val="nil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9B49" w14:textId="77777777" w:rsidR="00781CE2" w:rsidRPr="00781CE2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2915" w:type="dxa"/>
            <w:gridSpan w:val="2"/>
            <w:tcBorders>
              <w:top w:val="nil"/>
              <w:bottom w:val="single" w:sz="4" w:space="0" w:color="001D77"/>
            </w:tcBorders>
            <w:shd w:val="clear" w:color="auto" w:fill="auto"/>
            <w:vAlign w:val="center"/>
          </w:tcPr>
          <w:p w14:paraId="5620062D" w14:textId="77777777" w:rsidR="00781CE2" w:rsidRPr="00137A55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37A55">
              <w:rPr>
                <w:rFonts w:eastAsia="Times New Roman" w:cs="Calibri"/>
                <w:sz w:val="16"/>
                <w:szCs w:val="16"/>
                <w:lang w:eastAsia="pl-PL"/>
              </w:rPr>
              <w:t>Naj</w:t>
            </w:r>
            <w:r w:rsidR="00384AFC" w:rsidRPr="00137A55">
              <w:rPr>
                <w:rFonts w:eastAsia="Times New Roman" w:cs="Calibri"/>
                <w:sz w:val="16"/>
                <w:szCs w:val="16"/>
                <w:lang w:eastAsia="pl-PL"/>
              </w:rPr>
              <w:t>e</w:t>
            </w:r>
            <w:r w:rsidRPr="00137A55">
              <w:rPr>
                <w:rFonts w:eastAsia="Times New Roman" w:cs="Calibri"/>
                <w:sz w:val="16"/>
                <w:szCs w:val="16"/>
                <w:lang w:eastAsia="pl-PL"/>
              </w:rPr>
              <w:t xml:space="preserve">m </w:t>
            </w:r>
            <w:r w:rsidR="00384AFC" w:rsidRPr="00137A55">
              <w:rPr>
                <w:rFonts w:eastAsia="Times New Roman" w:cs="Calibri"/>
                <w:sz w:val="16"/>
                <w:szCs w:val="16"/>
                <w:lang w:eastAsia="pl-PL"/>
              </w:rPr>
              <w:t xml:space="preserve">socjalny </w:t>
            </w:r>
            <w:r w:rsidRPr="00137A55">
              <w:rPr>
                <w:rFonts w:eastAsia="Times New Roman" w:cs="Calibri"/>
                <w:sz w:val="16"/>
                <w:szCs w:val="16"/>
                <w:lang w:eastAsia="pl-PL"/>
              </w:rPr>
              <w:t>lokali</w:t>
            </w:r>
            <w:r w:rsidR="00384AFC" w:rsidRPr="00137A55">
              <w:rPr>
                <w:rStyle w:val="Odwoanieprzypisudolnego"/>
                <w:rFonts w:eastAsia="Times New Roman" w:cs="Calibri"/>
                <w:sz w:val="16"/>
                <w:szCs w:val="16"/>
                <w:lang w:eastAsia="pl-PL"/>
              </w:rPr>
              <w:footnoteReference w:id="3"/>
            </w:r>
          </w:p>
        </w:tc>
        <w:tc>
          <w:tcPr>
            <w:tcW w:w="15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1D77"/>
            </w:tcBorders>
            <w:shd w:val="clear" w:color="auto" w:fill="auto"/>
            <w:vAlign w:val="center"/>
          </w:tcPr>
          <w:p w14:paraId="2599D134" w14:textId="77777777" w:rsidR="00781CE2" w:rsidRPr="00137A55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37A55">
              <w:rPr>
                <w:rFonts w:eastAsia="Times New Roman" w:cs="Calibri"/>
                <w:sz w:val="16"/>
                <w:szCs w:val="16"/>
                <w:lang w:eastAsia="pl-PL"/>
              </w:rPr>
              <w:t>Najem tymczasowych pomieszczeń</w:t>
            </w:r>
          </w:p>
        </w:tc>
      </w:tr>
      <w:tr w:rsidR="00781CE2" w:rsidRPr="00781CE2" w14:paraId="0427877A" w14:textId="77777777" w:rsidTr="00DA6AC5">
        <w:trPr>
          <w:trHeight w:val="315"/>
        </w:trPr>
        <w:tc>
          <w:tcPr>
            <w:tcW w:w="2126" w:type="dxa"/>
            <w:vMerge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14:paraId="0321667E" w14:textId="77777777" w:rsidR="00781CE2" w:rsidRPr="00781CE2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16" w:type="dxa"/>
            <w:vMerge/>
            <w:tcBorders>
              <w:top w:val="single" w:sz="4" w:space="0" w:color="001D77"/>
              <w:bottom w:val="single" w:sz="12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3365A858" w14:textId="77777777" w:rsidR="00781CE2" w:rsidRPr="00781CE2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001D77"/>
              <w:bottom w:val="single" w:sz="12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5DF81721" w14:textId="77777777" w:rsidR="00781CE2" w:rsidRPr="00781CE2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497" w:type="dxa"/>
            <w:tcBorders>
              <w:top w:val="single" w:sz="4" w:space="0" w:color="001D77"/>
              <w:left w:val="single" w:sz="4" w:space="0" w:color="auto"/>
              <w:bottom w:val="single" w:sz="12" w:space="0" w:color="001D77"/>
              <w:right w:val="single" w:sz="4" w:space="0" w:color="auto"/>
            </w:tcBorders>
            <w:shd w:val="clear" w:color="auto" w:fill="auto"/>
            <w:vAlign w:val="center"/>
          </w:tcPr>
          <w:p w14:paraId="119C31B2" w14:textId="77777777" w:rsidR="00781CE2" w:rsidRPr="00781CE2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w tym w ramach realizacji wyroków eksmisyjnych</w:t>
            </w:r>
          </w:p>
        </w:tc>
        <w:tc>
          <w:tcPr>
            <w:tcW w:w="1501" w:type="dxa"/>
            <w:gridSpan w:val="2"/>
            <w:vMerge/>
            <w:tcBorders>
              <w:top w:val="single" w:sz="4" w:space="0" w:color="001D77"/>
              <w:left w:val="single" w:sz="4" w:space="0" w:color="auto"/>
              <w:bottom w:val="single" w:sz="12" w:space="0" w:color="001D77"/>
            </w:tcBorders>
            <w:shd w:val="clear" w:color="auto" w:fill="auto"/>
            <w:vAlign w:val="center"/>
          </w:tcPr>
          <w:p w14:paraId="302B31F0" w14:textId="77777777" w:rsidR="00781CE2" w:rsidRPr="00781CE2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781CE2" w:rsidRPr="00781CE2" w14:paraId="3A094A48" w14:textId="77777777" w:rsidTr="00B14C35">
        <w:trPr>
          <w:gridAfter w:val="1"/>
          <w:wAfter w:w="82" w:type="dxa"/>
          <w:trHeight w:val="330"/>
        </w:trPr>
        <w:tc>
          <w:tcPr>
            <w:tcW w:w="7876" w:type="dxa"/>
            <w:gridSpan w:val="5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7B850B23" w14:textId="77777777" w:rsidR="00781CE2" w:rsidRPr="00781CE2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W liczbach bezwzględnych</w:t>
            </w:r>
          </w:p>
        </w:tc>
      </w:tr>
      <w:tr w:rsidR="00781CE2" w:rsidRPr="00781CE2" w14:paraId="1C7FDDAF" w14:textId="77777777" w:rsidTr="00DA6AC5">
        <w:trPr>
          <w:trHeight w:val="330"/>
        </w:trPr>
        <w:tc>
          <w:tcPr>
            <w:tcW w:w="212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11737CB5" w14:textId="77777777" w:rsidR="00781CE2" w:rsidRPr="00781CE2" w:rsidRDefault="00781CE2" w:rsidP="00781CE2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Polska</w:t>
            </w:r>
          </w:p>
        </w:tc>
        <w:tc>
          <w:tcPr>
            <w:tcW w:w="141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1683E959" w14:textId="77777777" w:rsidR="00781CE2" w:rsidRPr="00781CE2" w:rsidRDefault="00B40EA9" w:rsidP="00781C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136 156</w:t>
            </w:r>
          </w:p>
        </w:tc>
        <w:tc>
          <w:tcPr>
            <w:tcW w:w="141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5D9BBAA5" w14:textId="77777777" w:rsidR="00781CE2" w:rsidRPr="00781CE2" w:rsidRDefault="00B40EA9" w:rsidP="00781C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74 859</w:t>
            </w:r>
          </w:p>
        </w:tc>
        <w:tc>
          <w:tcPr>
            <w:tcW w:w="149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3A543870" w14:textId="77777777" w:rsidR="00781CE2" w:rsidRPr="00781CE2" w:rsidRDefault="00B40EA9" w:rsidP="00781C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43 406</w:t>
            </w:r>
          </w:p>
        </w:tc>
        <w:tc>
          <w:tcPr>
            <w:tcW w:w="1501" w:type="dxa"/>
            <w:gridSpan w:val="2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4C05FB20" w14:textId="77777777" w:rsidR="00781CE2" w:rsidRPr="00781CE2" w:rsidRDefault="00B40EA9" w:rsidP="00781C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16 898</w:t>
            </w:r>
          </w:p>
        </w:tc>
      </w:tr>
      <w:tr w:rsidR="00781CE2" w:rsidRPr="00781CE2" w14:paraId="29BACAF1" w14:textId="77777777" w:rsidTr="00DA6AC5">
        <w:trPr>
          <w:trHeight w:val="315"/>
        </w:trPr>
        <w:tc>
          <w:tcPr>
            <w:tcW w:w="212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70683AFE" w14:textId="77777777" w:rsidR="00781CE2" w:rsidRPr="00781CE2" w:rsidRDefault="00781CE2" w:rsidP="00781CE2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Miasta</w:t>
            </w:r>
          </w:p>
        </w:tc>
        <w:tc>
          <w:tcPr>
            <w:tcW w:w="141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69AC19DB" w14:textId="77777777" w:rsidR="00781CE2" w:rsidRPr="00781CE2" w:rsidRDefault="00B40EA9" w:rsidP="00781C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117 080</w:t>
            </w:r>
          </w:p>
        </w:tc>
        <w:tc>
          <w:tcPr>
            <w:tcW w:w="141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0A68E2DE" w14:textId="77777777" w:rsidR="00781CE2" w:rsidRPr="00781CE2" w:rsidRDefault="00B40EA9" w:rsidP="00781C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68 436</w:t>
            </w:r>
          </w:p>
        </w:tc>
        <w:tc>
          <w:tcPr>
            <w:tcW w:w="149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74D41F3C" w14:textId="77777777" w:rsidR="00781CE2" w:rsidRPr="00781CE2" w:rsidRDefault="00B40EA9" w:rsidP="00781C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42 479</w:t>
            </w:r>
          </w:p>
        </w:tc>
        <w:tc>
          <w:tcPr>
            <w:tcW w:w="1501" w:type="dxa"/>
            <w:gridSpan w:val="2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08BF30AB" w14:textId="77777777" w:rsidR="00781CE2" w:rsidRPr="00781CE2" w:rsidRDefault="00B40EA9" w:rsidP="00781C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16 779</w:t>
            </w:r>
          </w:p>
        </w:tc>
      </w:tr>
      <w:tr w:rsidR="00781CE2" w:rsidRPr="00781CE2" w14:paraId="29B7519A" w14:textId="77777777" w:rsidTr="00DA6AC5">
        <w:trPr>
          <w:trHeight w:val="315"/>
        </w:trPr>
        <w:tc>
          <w:tcPr>
            <w:tcW w:w="212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7E084994" w14:textId="77777777" w:rsidR="00781CE2" w:rsidRPr="00781CE2" w:rsidRDefault="00781CE2" w:rsidP="00781CE2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Wieś</w:t>
            </w:r>
          </w:p>
        </w:tc>
        <w:tc>
          <w:tcPr>
            <w:tcW w:w="1416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1EFB9E4A" w14:textId="77777777" w:rsidR="00781CE2" w:rsidRPr="00781CE2" w:rsidRDefault="00B40EA9" w:rsidP="00781C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19 076</w:t>
            </w:r>
          </w:p>
        </w:tc>
        <w:tc>
          <w:tcPr>
            <w:tcW w:w="1418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bottom"/>
          </w:tcPr>
          <w:p w14:paraId="35F44989" w14:textId="77777777" w:rsidR="00781CE2" w:rsidRPr="00781CE2" w:rsidRDefault="00B40EA9" w:rsidP="00781C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6 423</w:t>
            </w:r>
          </w:p>
        </w:tc>
        <w:tc>
          <w:tcPr>
            <w:tcW w:w="149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77B5DFA3" w14:textId="77777777" w:rsidR="00781CE2" w:rsidRPr="00781CE2" w:rsidRDefault="00B40EA9" w:rsidP="00781C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</w:t>
            </w:r>
          </w:p>
        </w:tc>
        <w:tc>
          <w:tcPr>
            <w:tcW w:w="1501" w:type="dxa"/>
            <w:gridSpan w:val="2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</w:tcPr>
          <w:p w14:paraId="17516C60" w14:textId="77777777" w:rsidR="00781CE2" w:rsidRPr="00781CE2" w:rsidRDefault="00B40EA9" w:rsidP="00781C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</w:tr>
      <w:tr w:rsidR="00781CE2" w:rsidRPr="00781CE2" w14:paraId="52F684A1" w14:textId="77777777" w:rsidTr="00DA6AC5">
        <w:trPr>
          <w:gridAfter w:val="1"/>
          <w:wAfter w:w="82" w:type="dxa"/>
          <w:trHeight w:val="315"/>
        </w:trPr>
        <w:tc>
          <w:tcPr>
            <w:tcW w:w="7876" w:type="dxa"/>
            <w:gridSpan w:val="5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78C259A8" w14:textId="77777777" w:rsidR="00781CE2" w:rsidRPr="00781CE2" w:rsidRDefault="00781CE2" w:rsidP="00781CE2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Polska = 100%</w:t>
            </w:r>
          </w:p>
        </w:tc>
      </w:tr>
      <w:tr w:rsidR="00781CE2" w:rsidRPr="00781CE2" w14:paraId="33E0C7F4" w14:textId="77777777" w:rsidTr="00DA6AC5">
        <w:trPr>
          <w:trHeight w:val="315"/>
        </w:trPr>
        <w:tc>
          <w:tcPr>
            <w:tcW w:w="2126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564B0567" w14:textId="77777777" w:rsidR="00781CE2" w:rsidRPr="00781CE2" w:rsidRDefault="00781CE2" w:rsidP="00781CE2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Miasta</w:t>
            </w:r>
          </w:p>
        </w:tc>
        <w:tc>
          <w:tcPr>
            <w:tcW w:w="141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71B365C" w14:textId="77777777" w:rsidR="00781CE2" w:rsidRPr="00781CE2" w:rsidRDefault="00B40EA9" w:rsidP="00781CE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86,0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0A011728" w14:textId="77777777" w:rsidR="00781CE2" w:rsidRPr="00781CE2" w:rsidRDefault="00B40EA9" w:rsidP="00781CE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84,4</w:t>
            </w:r>
          </w:p>
        </w:tc>
        <w:tc>
          <w:tcPr>
            <w:tcW w:w="149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6E201B1" w14:textId="77777777" w:rsidR="00781CE2" w:rsidRPr="00781CE2" w:rsidRDefault="00B40EA9" w:rsidP="00781CE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89,3</w:t>
            </w:r>
          </w:p>
        </w:tc>
        <w:tc>
          <w:tcPr>
            <w:tcW w:w="1501" w:type="dxa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0767CAEE" w14:textId="77777777" w:rsidR="00781CE2" w:rsidRPr="00781CE2" w:rsidRDefault="00A2473C" w:rsidP="00781CE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91,4</w:t>
            </w:r>
          </w:p>
        </w:tc>
      </w:tr>
      <w:tr w:rsidR="00781CE2" w:rsidRPr="00781CE2" w14:paraId="305B811A" w14:textId="77777777" w:rsidTr="00DA6AC5">
        <w:trPr>
          <w:trHeight w:val="315"/>
        </w:trPr>
        <w:tc>
          <w:tcPr>
            <w:tcW w:w="2126" w:type="dxa"/>
            <w:tcBorders>
              <w:top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163BE05" w14:textId="77777777" w:rsidR="00781CE2" w:rsidRPr="00781CE2" w:rsidRDefault="00781CE2" w:rsidP="00781CE2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81CE2">
              <w:rPr>
                <w:rFonts w:eastAsia="Times New Roman" w:cs="Calibri"/>
                <w:sz w:val="16"/>
                <w:szCs w:val="16"/>
                <w:lang w:eastAsia="pl-PL"/>
              </w:rPr>
              <w:t>Wieś</w:t>
            </w:r>
          </w:p>
        </w:tc>
        <w:tc>
          <w:tcPr>
            <w:tcW w:w="141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A7DB29C" w14:textId="77777777" w:rsidR="00781CE2" w:rsidRPr="00781CE2" w:rsidRDefault="00B40EA9" w:rsidP="00781CE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14,0</w:t>
            </w:r>
          </w:p>
        </w:tc>
        <w:tc>
          <w:tcPr>
            <w:tcW w:w="1418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433A00FC" w14:textId="77777777" w:rsidR="00781CE2" w:rsidRPr="00781CE2" w:rsidRDefault="00B40EA9" w:rsidP="00781CE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15,6</w:t>
            </w:r>
          </w:p>
        </w:tc>
        <w:tc>
          <w:tcPr>
            <w:tcW w:w="149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3449632" w14:textId="77777777" w:rsidR="00781CE2" w:rsidRPr="00781CE2" w:rsidRDefault="00B40EA9" w:rsidP="00781CE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10,7</w:t>
            </w:r>
          </w:p>
        </w:tc>
        <w:tc>
          <w:tcPr>
            <w:tcW w:w="1501" w:type="dxa"/>
            <w:gridSpan w:val="2"/>
            <w:tcBorders>
              <w:top w:val="single" w:sz="4" w:space="0" w:color="001D77"/>
              <w:left w:val="single" w:sz="4" w:space="0" w:color="001D77"/>
              <w:bottom w:val="nil"/>
            </w:tcBorders>
            <w:shd w:val="clear" w:color="auto" w:fill="auto"/>
          </w:tcPr>
          <w:p w14:paraId="1942BD0E" w14:textId="77777777" w:rsidR="00781CE2" w:rsidRPr="00781CE2" w:rsidRDefault="00A2473C" w:rsidP="00781CE2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8,6</w:t>
            </w:r>
          </w:p>
        </w:tc>
      </w:tr>
    </w:tbl>
    <w:p w14:paraId="41749312" w14:textId="77777777" w:rsidR="00781CE2" w:rsidRDefault="00781CE2" w:rsidP="0042030D">
      <w:pPr>
        <w:spacing w:before="0" w:after="0"/>
        <w:rPr>
          <w:shd w:val="clear" w:color="auto" w:fill="FFFFFF"/>
        </w:rPr>
      </w:pPr>
    </w:p>
    <w:p w14:paraId="303ADE1A" w14:textId="77777777" w:rsidR="00781CE2" w:rsidRPr="00781CE2" w:rsidRDefault="00781CE2" w:rsidP="00781CE2">
      <w:pPr>
        <w:keepNext/>
        <w:spacing w:before="0" w:after="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781CE2">
        <w:rPr>
          <w:rFonts w:eastAsia="Times New Roman" w:cs="Times New Roman"/>
          <w:b/>
          <w:bCs/>
          <w:color w:val="001D77"/>
          <w:szCs w:val="24"/>
          <w:lang w:eastAsia="pl-PL"/>
        </w:rPr>
        <w:t>Dodatki mieszkaniowe</w:t>
      </w:r>
    </w:p>
    <w:p w14:paraId="5D6746A3" w14:textId="77777777" w:rsidR="00781CE2" w:rsidRPr="00781CE2" w:rsidRDefault="00F959F7" w:rsidP="00781CE2">
      <w:pPr>
        <w:spacing w:before="0" w:after="0" w:line="240" w:lineRule="auto"/>
        <w:rPr>
          <w:szCs w:val="19"/>
          <w:lang w:eastAsia="pl-PL"/>
        </w:rPr>
      </w:pPr>
      <w:r w:rsidRPr="00781CE2">
        <w:rPr>
          <w:rFonts w:eastAsia="Times New Roman" w:cs="Times New Roman"/>
          <w:b/>
          <w:bCs/>
          <w:noProof/>
          <w:color w:val="001D77"/>
          <w:spacing w:val="-2"/>
          <w:szCs w:val="1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8992" behindDoc="1" locked="0" layoutInCell="1" allowOverlap="1" wp14:anchorId="689EA956" wp14:editId="29D338C9">
                <wp:simplePos x="0" y="0"/>
                <wp:positionH relativeFrom="rightMargin">
                  <wp:posOffset>-8890</wp:posOffset>
                </wp:positionH>
                <wp:positionV relativeFrom="paragraph">
                  <wp:posOffset>3971</wp:posOffset>
                </wp:positionV>
                <wp:extent cx="1667510" cy="920750"/>
                <wp:effectExtent l="0" t="0" r="0" b="0"/>
                <wp:wrapTight wrapText="bothSides">
                  <wp:wrapPolygon edited="0">
                    <wp:start x="740" y="0"/>
                    <wp:lineTo x="740" y="21004"/>
                    <wp:lineTo x="20728" y="21004"/>
                    <wp:lineTo x="20728" y="0"/>
                    <wp:lineTo x="740" y="0"/>
                  </wp:wrapPolygon>
                </wp:wrapTight>
                <wp:docPr id="198" name="Pole tekstow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920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B1D1A" w14:textId="77777777" w:rsidR="00781CE2" w:rsidRPr="00350CCF" w:rsidRDefault="00781CE2" w:rsidP="00781CE2">
                            <w:pPr>
                              <w:pStyle w:val="tekstzboku"/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</w:pP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Liczba wypłaconych dodatków mieszkaniowych zmniejszyła się o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11,</w:t>
                            </w:r>
                            <w:r w:rsidR="008E150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5</w:t>
                            </w: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%, a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 </w:t>
                            </w:r>
                            <w:r w:rsidRPr="00350CC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ich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 xml:space="preserve"> kwota o </w:t>
                            </w:r>
                            <w:r w:rsidR="008E150F"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2,5</w:t>
                            </w:r>
                            <w: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1D77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001D77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001D77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13500000" w14:scaled="0"/>
                                  </w14:gradFill>
                                </w14:textFill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A0BCE" id="Pole tekstowe 198" o:spid="_x0000_s1033" type="#_x0000_t202" style="position:absolute;margin-left:-.7pt;margin-top:.3pt;width:131.3pt;height:72.5pt;z-index:-2516474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" filled="f" stroked="f">
                <v:textbox>
                  <w:txbxContent>
                    <w:p w:rsidR="00781CE2" w:rsidRPr="00350CCF" w:rsidRDefault="00781CE2" w:rsidP="00781CE2">
                      <w:pPr>
                        <w:pStyle w:val="tekstzboku"/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</w:pP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Liczba wypłaconych dodatków mieszkaniowych zmniejszyła się o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11,</w:t>
                      </w:r>
                      <w:r w:rsidR="008E150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5</w:t>
                      </w: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%, a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 </w:t>
                      </w:r>
                      <w:r w:rsidRPr="00350CC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ich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 xml:space="preserve"> kwota o </w:t>
                      </w:r>
                      <w:r w:rsidR="008E150F"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2,5</w:t>
                      </w:r>
                      <w:r>
                        <w:rPr>
                          <w14:textFill>
                            <w14:gradFill>
                              <w14:gsLst>
                                <w14:gs w14:pos="0">
                                  <w14:srgbClr w14:val="001D77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001D77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001D77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13500000" w14:scaled="0"/>
                            </w14:gradFill>
                          </w14:textFill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E0DC816" w14:textId="77777777" w:rsidR="00781CE2" w:rsidRPr="00781CE2" w:rsidRDefault="00781CE2" w:rsidP="00781CE2">
      <w:pPr>
        <w:spacing w:before="0" w:after="0"/>
        <w:rPr>
          <w:shd w:val="clear" w:color="auto" w:fill="FFFFFF"/>
        </w:rPr>
      </w:pPr>
      <w:r w:rsidRPr="00781CE2">
        <w:rPr>
          <w:shd w:val="clear" w:color="auto" w:fill="FFFFFF"/>
        </w:rPr>
        <w:t>W 20</w:t>
      </w:r>
      <w:r w:rsidR="00A2473C">
        <w:rPr>
          <w:shd w:val="clear" w:color="auto" w:fill="FFFFFF"/>
        </w:rPr>
        <w:t>20</w:t>
      </w:r>
      <w:r w:rsidRPr="00781CE2">
        <w:rPr>
          <w:shd w:val="clear" w:color="auto" w:fill="FFFFFF"/>
        </w:rPr>
        <w:t xml:space="preserve"> r. wypłacono ok. 2,</w:t>
      </w:r>
      <w:r w:rsidR="00A2473C">
        <w:rPr>
          <w:shd w:val="clear" w:color="auto" w:fill="FFFFFF"/>
        </w:rPr>
        <w:t>6</w:t>
      </w:r>
      <w:r w:rsidRPr="00781CE2">
        <w:rPr>
          <w:shd w:val="clear" w:color="auto" w:fill="FFFFFF"/>
        </w:rPr>
        <w:t xml:space="preserve"> mln dodatków mieszkaniowych na łączną kwotę 5</w:t>
      </w:r>
      <w:r w:rsidR="00A2473C">
        <w:rPr>
          <w:shd w:val="clear" w:color="auto" w:fill="FFFFFF"/>
        </w:rPr>
        <w:t>80,8</w:t>
      </w:r>
      <w:r w:rsidRPr="00781CE2">
        <w:rPr>
          <w:shd w:val="clear" w:color="auto" w:fill="FFFFFF"/>
        </w:rPr>
        <w:t xml:space="preserve"> mln PLN. Analogicznie do roku poprzedniego, najwięcej dodatków mieszkaniowych wypłacono użytkownikom lokali gminnych, tj. 40,</w:t>
      </w:r>
      <w:r w:rsidR="00A2473C">
        <w:rPr>
          <w:shd w:val="clear" w:color="auto" w:fill="FFFFFF"/>
        </w:rPr>
        <w:t>4</w:t>
      </w:r>
      <w:r w:rsidRPr="00781CE2">
        <w:rPr>
          <w:shd w:val="clear" w:color="auto" w:fill="FFFFFF"/>
        </w:rPr>
        <w:t>% oraz lokali spółdzielczych – 2</w:t>
      </w:r>
      <w:r w:rsidR="00A2473C">
        <w:rPr>
          <w:shd w:val="clear" w:color="auto" w:fill="FFFFFF"/>
        </w:rPr>
        <w:t>5,9</w:t>
      </w:r>
      <w:r w:rsidRPr="00781CE2">
        <w:rPr>
          <w:shd w:val="clear" w:color="auto" w:fill="FFFFFF"/>
        </w:rPr>
        <w:t xml:space="preserve">%, najmniej zaś uzyskali użytkownicy mieszkań towarzystw budownictwa społecznego – 2,1% oraz innych podmiotów – </w:t>
      </w:r>
      <w:r w:rsidR="00A2473C">
        <w:rPr>
          <w:shd w:val="clear" w:color="auto" w:fill="FFFFFF"/>
        </w:rPr>
        <w:t>5,</w:t>
      </w:r>
      <w:r w:rsidR="00844042">
        <w:rPr>
          <w:shd w:val="clear" w:color="auto" w:fill="FFFFFF"/>
        </w:rPr>
        <w:t>8</w:t>
      </w:r>
      <w:r w:rsidRPr="00781CE2">
        <w:rPr>
          <w:shd w:val="clear" w:color="auto" w:fill="FFFFFF"/>
        </w:rPr>
        <w:t>%.</w:t>
      </w:r>
    </w:p>
    <w:p w14:paraId="51C1CAE9" w14:textId="3FC15D66" w:rsidR="00781CE2" w:rsidRPr="00137A55" w:rsidRDefault="00781CE2" w:rsidP="00781CE2">
      <w:pPr>
        <w:spacing w:before="0" w:after="0"/>
        <w:rPr>
          <w:spacing w:val="-2"/>
          <w:szCs w:val="19"/>
        </w:rPr>
      </w:pPr>
      <w:r w:rsidRPr="00781CE2">
        <w:rPr>
          <w:spacing w:val="-2"/>
          <w:szCs w:val="19"/>
        </w:rPr>
        <w:t xml:space="preserve">Przeciętna wysokość </w:t>
      </w:r>
      <w:r w:rsidR="00782C2E" w:rsidRPr="00781CE2">
        <w:rPr>
          <w:spacing w:val="-2"/>
          <w:szCs w:val="19"/>
        </w:rPr>
        <w:t>dodatk</w:t>
      </w:r>
      <w:r w:rsidR="00782C2E">
        <w:rPr>
          <w:spacing w:val="-2"/>
          <w:szCs w:val="19"/>
        </w:rPr>
        <w:t xml:space="preserve">u </w:t>
      </w:r>
      <w:r w:rsidR="00782C2E" w:rsidRPr="00781CE2">
        <w:rPr>
          <w:spacing w:val="-2"/>
          <w:szCs w:val="19"/>
        </w:rPr>
        <w:t>mieszkaniow</w:t>
      </w:r>
      <w:r w:rsidR="00782C2E">
        <w:rPr>
          <w:spacing w:val="-2"/>
          <w:szCs w:val="19"/>
        </w:rPr>
        <w:t>ego</w:t>
      </w:r>
      <w:r w:rsidR="00782C2E" w:rsidRPr="00781CE2">
        <w:rPr>
          <w:spacing w:val="-2"/>
          <w:szCs w:val="19"/>
        </w:rPr>
        <w:t xml:space="preserve"> </w:t>
      </w:r>
      <w:r w:rsidRPr="00137A55">
        <w:rPr>
          <w:spacing w:val="-2"/>
          <w:szCs w:val="19"/>
        </w:rPr>
        <w:t xml:space="preserve">wyniosła </w:t>
      </w:r>
      <w:r w:rsidR="00554F24" w:rsidRPr="00137A55">
        <w:rPr>
          <w:spacing w:val="-2"/>
          <w:szCs w:val="19"/>
        </w:rPr>
        <w:t>225,48</w:t>
      </w:r>
      <w:r w:rsidRPr="00137A55">
        <w:rPr>
          <w:spacing w:val="-2"/>
          <w:szCs w:val="19"/>
        </w:rPr>
        <w:t xml:space="preserve"> PLN. Najwyższa przeciętna kwota dodatku została wypłacona użytkownikom lokali pozostających w zasobie prywatnym </w:t>
      </w:r>
      <w:r w:rsidR="007C0907" w:rsidRPr="00137A55">
        <w:rPr>
          <w:spacing w:val="-2"/>
          <w:szCs w:val="19"/>
        </w:rPr>
        <w:t xml:space="preserve">– </w:t>
      </w:r>
      <w:r w:rsidR="00A2473C" w:rsidRPr="00137A55">
        <w:rPr>
          <w:spacing w:val="-2"/>
          <w:szCs w:val="19"/>
        </w:rPr>
        <w:t>281,</w:t>
      </w:r>
      <w:r w:rsidR="00C46AFF" w:rsidRPr="00137A55">
        <w:rPr>
          <w:spacing w:val="-2"/>
          <w:szCs w:val="19"/>
        </w:rPr>
        <w:t>3</w:t>
      </w:r>
      <w:r w:rsidR="00A2473C" w:rsidRPr="00137A55">
        <w:rPr>
          <w:spacing w:val="-2"/>
          <w:szCs w:val="19"/>
        </w:rPr>
        <w:t>0</w:t>
      </w:r>
      <w:r w:rsidR="008562E1">
        <w:rPr>
          <w:spacing w:val="-2"/>
          <w:szCs w:val="19"/>
        </w:rPr>
        <w:t> </w:t>
      </w:r>
      <w:r w:rsidRPr="00137A55">
        <w:rPr>
          <w:spacing w:val="-2"/>
          <w:szCs w:val="19"/>
        </w:rPr>
        <w:t xml:space="preserve">PLN, a najniższa </w:t>
      </w:r>
      <w:r w:rsidRPr="00137A55">
        <w:rPr>
          <w:shd w:val="clear" w:color="auto" w:fill="FFFFFF"/>
        </w:rPr>
        <w:t xml:space="preserve">– </w:t>
      </w:r>
      <w:r w:rsidRPr="00137A55">
        <w:rPr>
          <w:spacing w:val="-2"/>
          <w:szCs w:val="19"/>
        </w:rPr>
        <w:t xml:space="preserve">użytkownikom lokali </w:t>
      </w:r>
      <w:r w:rsidR="00A2473C" w:rsidRPr="00137A55">
        <w:rPr>
          <w:spacing w:val="-2"/>
          <w:szCs w:val="19"/>
        </w:rPr>
        <w:t>objętych wspólnotami mieszkaniowymi</w:t>
      </w:r>
      <w:r w:rsidRPr="00137A55">
        <w:rPr>
          <w:spacing w:val="-2"/>
          <w:szCs w:val="19"/>
        </w:rPr>
        <w:t xml:space="preserve"> </w:t>
      </w:r>
      <w:r w:rsidR="007C0907" w:rsidRPr="00137A55">
        <w:rPr>
          <w:spacing w:val="-2"/>
          <w:szCs w:val="19"/>
        </w:rPr>
        <w:t xml:space="preserve">– </w:t>
      </w:r>
      <w:r w:rsidR="00C46AFF" w:rsidRPr="00137A55">
        <w:rPr>
          <w:spacing w:val="-2"/>
          <w:szCs w:val="19"/>
        </w:rPr>
        <w:t>196,78 </w:t>
      </w:r>
      <w:r w:rsidRPr="00137A55">
        <w:rPr>
          <w:spacing w:val="-2"/>
          <w:szCs w:val="19"/>
        </w:rPr>
        <w:t>PLN).</w:t>
      </w:r>
    </w:p>
    <w:p w14:paraId="4C02F52A" w14:textId="77777777" w:rsidR="00DF0B22" w:rsidRDefault="00DF0B22" w:rsidP="00781CE2">
      <w:pPr>
        <w:spacing w:before="0" w:after="0"/>
        <w:rPr>
          <w:b/>
          <w:spacing w:val="-2"/>
          <w:sz w:val="18"/>
        </w:rPr>
      </w:pPr>
    </w:p>
    <w:p w14:paraId="0A264861" w14:textId="2E6DF955" w:rsidR="00781CE2" w:rsidRPr="00137A55" w:rsidRDefault="00781CE2" w:rsidP="00781CE2">
      <w:pPr>
        <w:spacing w:before="0" w:after="0"/>
        <w:rPr>
          <w:b/>
          <w:spacing w:val="-2"/>
          <w:sz w:val="18"/>
        </w:rPr>
      </w:pPr>
      <w:r w:rsidRPr="00137A55">
        <w:rPr>
          <w:b/>
          <w:spacing w:val="-2"/>
          <w:sz w:val="18"/>
        </w:rPr>
        <w:t xml:space="preserve">Tablica </w:t>
      </w:r>
      <w:r w:rsidR="007C0907" w:rsidRPr="00137A55">
        <w:rPr>
          <w:b/>
          <w:spacing w:val="-2"/>
          <w:sz w:val="18"/>
        </w:rPr>
        <w:t>3</w:t>
      </w:r>
      <w:r w:rsidRPr="00137A55">
        <w:rPr>
          <w:b/>
          <w:spacing w:val="-2"/>
          <w:sz w:val="18"/>
        </w:rPr>
        <w:t xml:space="preserve">. Dodatki mieszkaniowe </w:t>
      </w:r>
    </w:p>
    <w:p w14:paraId="79B370D9" w14:textId="77777777" w:rsidR="00781CE2" w:rsidRPr="00137A55" w:rsidRDefault="00781CE2" w:rsidP="00781CE2">
      <w:pPr>
        <w:spacing w:before="0" w:after="0"/>
        <w:rPr>
          <w:b/>
          <w:spacing w:val="-2"/>
          <w:sz w:val="18"/>
        </w:rPr>
      </w:pPr>
    </w:p>
    <w:tbl>
      <w:tblPr>
        <w:tblW w:w="7878" w:type="dxa"/>
        <w:tblBorders>
          <w:insideH w:val="single" w:sz="4" w:space="0" w:color="auto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9"/>
        <w:gridCol w:w="850"/>
        <w:gridCol w:w="987"/>
        <w:gridCol w:w="872"/>
        <w:gridCol w:w="930"/>
      </w:tblGrid>
      <w:tr w:rsidR="00137A55" w:rsidRPr="00137A55" w14:paraId="5DAD776A" w14:textId="77777777" w:rsidTr="00245B7F">
        <w:trPr>
          <w:trHeight w:val="315"/>
        </w:trPr>
        <w:tc>
          <w:tcPr>
            <w:tcW w:w="4239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73FD3D33" w14:textId="77777777" w:rsidR="00A2473C" w:rsidRPr="00137A55" w:rsidRDefault="00A2473C" w:rsidP="00A2473C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37A55">
              <w:rPr>
                <w:rFonts w:eastAsia="Times New Roman" w:cs="Calibri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850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5521BDD8" w14:textId="77777777" w:rsidR="00A2473C" w:rsidRPr="00137A55" w:rsidRDefault="00A2473C" w:rsidP="00A2473C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37A55">
              <w:rPr>
                <w:rFonts w:eastAsia="Times New Roman" w:cs="Calibri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987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  <w:hideMark/>
          </w:tcPr>
          <w:p w14:paraId="0A7CEC1A" w14:textId="77777777" w:rsidR="00A2473C" w:rsidRPr="00137A55" w:rsidRDefault="00A2473C" w:rsidP="00A2473C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37A55">
              <w:rPr>
                <w:rFonts w:eastAsia="Times New Roman" w:cs="Calibri"/>
                <w:sz w:val="16"/>
                <w:szCs w:val="16"/>
                <w:lang w:eastAsia="pl-PL"/>
              </w:rPr>
              <w:t>2018 = 100</w:t>
            </w:r>
          </w:p>
        </w:tc>
        <w:tc>
          <w:tcPr>
            <w:tcW w:w="872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</w:tcPr>
          <w:p w14:paraId="757A52BF" w14:textId="77777777" w:rsidR="00A2473C" w:rsidRPr="00137A55" w:rsidRDefault="00A2473C" w:rsidP="00A2473C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37A55">
              <w:rPr>
                <w:rFonts w:eastAsia="Times New Roman" w:cs="Calibri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930" w:type="dxa"/>
            <w:tcBorders>
              <w:top w:val="nil"/>
              <w:bottom w:val="single" w:sz="12" w:space="0" w:color="001D77"/>
            </w:tcBorders>
            <w:shd w:val="clear" w:color="auto" w:fill="auto"/>
            <w:vAlign w:val="center"/>
          </w:tcPr>
          <w:p w14:paraId="70C55727" w14:textId="77777777" w:rsidR="00A2473C" w:rsidRPr="00137A55" w:rsidRDefault="00A2473C" w:rsidP="00A2473C">
            <w:pPr>
              <w:spacing w:before="0" w:after="0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37A55">
              <w:rPr>
                <w:rFonts w:eastAsia="Times New Roman" w:cs="Calibri"/>
                <w:sz w:val="16"/>
                <w:szCs w:val="16"/>
                <w:lang w:eastAsia="pl-PL"/>
              </w:rPr>
              <w:t>2019 = 100</w:t>
            </w:r>
          </w:p>
        </w:tc>
      </w:tr>
      <w:tr w:rsidR="00137A55" w:rsidRPr="00137A55" w14:paraId="22A247C6" w14:textId="77777777" w:rsidTr="00245B7F">
        <w:trPr>
          <w:trHeight w:val="330"/>
        </w:trPr>
        <w:tc>
          <w:tcPr>
            <w:tcW w:w="4239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62CB0E46" w14:textId="77777777" w:rsidR="00A2473C" w:rsidRPr="00137A55" w:rsidRDefault="00A2473C" w:rsidP="00A2473C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37A55">
              <w:rPr>
                <w:rFonts w:eastAsia="Times New Roman" w:cs="Calibri"/>
                <w:sz w:val="16"/>
                <w:szCs w:val="16"/>
                <w:lang w:eastAsia="pl-PL"/>
              </w:rPr>
              <w:t>Liczba wypłaconych dodatków mieszkaniowych w tys.</w:t>
            </w:r>
          </w:p>
        </w:tc>
        <w:tc>
          <w:tcPr>
            <w:tcW w:w="850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22EF7B6F" w14:textId="77777777" w:rsidR="00A2473C" w:rsidRPr="00137A55" w:rsidRDefault="00A2473C" w:rsidP="00A2473C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37A55">
              <w:rPr>
                <w:rFonts w:eastAsia="Times New Roman" w:cs="Calibri"/>
                <w:sz w:val="16"/>
                <w:szCs w:val="16"/>
                <w:lang w:eastAsia="pl-PL"/>
              </w:rPr>
              <w:t>2 879,0</w:t>
            </w:r>
          </w:p>
        </w:tc>
        <w:tc>
          <w:tcPr>
            <w:tcW w:w="987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585F094B" w14:textId="77777777" w:rsidR="00A2473C" w:rsidRPr="00137A55" w:rsidRDefault="00A2473C" w:rsidP="00A2473C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37A55">
              <w:rPr>
                <w:rFonts w:eastAsia="Times New Roman" w:cs="Calibri"/>
                <w:sz w:val="16"/>
                <w:szCs w:val="16"/>
                <w:lang w:eastAsia="pl-PL"/>
              </w:rPr>
              <w:t>89,0</w:t>
            </w:r>
          </w:p>
        </w:tc>
        <w:tc>
          <w:tcPr>
            <w:tcW w:w="872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50F47662" w14:textId="77777777" w:rsidR="00A2473C" w:rsidRPr="00137A55" w:rsidRDefault="00A2473C" w:rsidP="00A2473C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37A55">
              <w:rPr>
                <w:rFonts w:eastAsia="Times New Roman" w:cs="Calibri"/>
                <w:sz w:val="16"/>
                <w:szCs w:val="16"/>
                <w:lang w:eastAsia="pl-PL"/>
              </w:rPr>
              <w:t>2 575,7</w:t>
            </w:r>
          </w:p>
        </w:tc>
        <w:tc>
          <w:tcPr>
            <w:tcW w:w="930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4D6E7C45" w14:textId="77777777" w:rsidR="00A2473C" w:rsidRPr="00137A55" w:rsidRDefault="00A2473C" w:rsidP="00A2473C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37A55">
              <w:rPr>
                <w:rFonts w:eastAsia="Times New Roman" w:cs="Calibri"/>
                <w:sz w:val="16"/>
                <w:szCs w:val="16"/>
                <w:lang w:eastAsia="pl-PL"/>
              </w:rPr>
              <w:t>89,5</w:t>
            </w:r>
          </w:p>
        </w:tc>
      </w:tr>
      <w:tr w:rsidR="00137A55" w:rsidRPr="00137A55" w14:paraId="1A70514D" w14:textId="77777777" w:rsidTr="00245B7F">
        <w:trPr>
          <w:trHeight w:val="315"/>
        </w:trPr>
        <w:tc>
          <w:tcPr>
            <w:tcW w:w="4239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46A82F33" w14:textId="77777777" w:rsidR="00A2473C" w:rsidRPr="00137A55" w:rsidRDefault="00A2473C" w:rsidP="00A2473C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37A55">
              <w:rPr>
                <w:rFonts w:eastAsia="Times New Roman" w:cs="Calibri"/>
                <w:sz w:val="16"/>
                <w:szCs w:val="16"/>
                <w:lang w:eastAsia="pl-PL"/>
              </w:rPr>
              <w:t>Kwota dodatków mieszkaniowych w tys. PLN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3D27A12D" w14:textId="77777777" w:rsidR="00A2473C" w:rsidRPr="00137A55" w:rsidRDefault="00A2473C" w:rsidP="00A2473C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37A55">
              <w:rPr>
                <w:rFonts w:eastAsia="Times New Roman" w:cs="Calibri"/>
                <w:sz w:val="16"/>
                <w:szCs w:val="16"/>
                <w:lang w:eastAsia="pl-PL"/>
              </w:rPr>
              <w:t>595 776,0</w:t>
            </w:r>
          </w:p>
        </w:tc>
        <w:tc>
          <w:tcPr>
            <w:tcW w:w="987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345F1989" w14:textId="77777777" w:rsidR="00A2473C" w:rsidRPr="00137A55" w:rsidRDefault="00A2473C" w:rsidP="00A2473C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37A55">
              <w:rPr>
                <w:rFonts w:eastAsia="Times New Roman" w:cs="Calibri"/>
                <w:sz w:val="16"/>
                <w:szCs w:val="16"/>
                <w:lang w:eastAsia="pl-PL"/>
              </w:rPr>
              <w:t>89,6</w:t>
            </w:r>
          </w:p>
        </w:tc>
        <w:tc>
          <w:tcPr>
            <w:tcW w:w="872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3F635C9C" w14:textId="77777777" w:rsidR="00A2473C" w:rsidRPr="00137A55" w:rsidRDefault="00A2473C" w:rsidP="00A2473C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37A55">
              <w:rPr>
                <w:rFonts w:eastAsia="Times New Roman" w:cs="Calibri"/>
                <w:sz w:val="16"/>
                <w:szCs w:val="16"/>
                <w:lang w:eastAsia="pl-PL"/>
              </w:rPr>
              <w:t>580 759,5</w:t>
            </w:r>
          </w:p>
        </w:tc>
        <w:tc>
          <w:tcPr>
            <w:tcW w:w="930" w:type="dxa"/>
            <w:tcBorders>
              <w:top w:val="single" w:sz="4" w:space="0" w:color="001D77"/>
              <w:bottom w:val="single" w:sz="4" w:space="0" w:color="001D77"/>
            </w:tcBorders>
            <w:shd w:val="clear" w:color="auto" w:fill="auto"/>
            <w:vAlign w:val="center"/>
          </w:tcPr>
          <w:p w14:paraId="61E49D38" w14:textId="77777777" w:rsidR="00A2473C" w:rsidRPr="00137A55" w:rsidRDefault="00A2473C" w:rsidP="00A2473C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37A55">
              <w:rPr>
                <w:rFonts w:eastAsia="Times New Roman" w:cs="Calibri"/>
                <w:sz w:val="16"/>
                <w:szCs w:val="16"/>
                <w:lang w:eastAsia="pl-PL"/>
              </w:rPr>
              <w:t>97,5</w:t>
            </w:r>
          </w:p>
        </w:tc>
      </w:tr>
      <w:tr w:rsidR="00137A55" w:rsidRPr="00137A55" w14:paraId="51FC80B0" w14:textId="77777777" w:rsidTr="00245B7F">
        <w:trPr>
          <w:trHeight w:val="315"/>
        </w:trPr>
        <w:tc>
          <w:tcPr>
            <w:tcW w:w="4239" w:type="dxa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61EBB649" w14:textId="77777777" w:rsidR="00A2473C" w:rsidRPr="00137A55" w:rsidRDefault="00A2473C" w:rsidP="00A2473C">
            <w:pPr>
              <w:spacing w:before="0" w:after="0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37A55">
              <w:rPr>
                <w:rFonts w:eastAsia="Times New Roman" w:cs="Calibri"/>
                <w:sz w:val="16"/>
                <w:szCs w:val="16"/>
                <w:lang w:eastAsia="pl-PL"/>
              </w:rPr>
              <w:t>Przeciętna wysokość dodatku w PLN</w:t>
            </w:r>
          </w:p>
        </w:tc>
        <w:tc>
          <w:tcPr>
            <w:tcW w:w="850" w:type="dxa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14:paraId="2ABCFB04" w14:textId="77777777" w:rsidR="00A2473C" w:rsidRPr="00137A55" w:rsidRDefault="00A2473C" w:rsidP="00A2473C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37A55">
              <w:rPr>
                <w:rFonts w:eastAsia="Times New Roman" w:cs="Calibri"/>
                <w:sz w:val="16"/>
                <w:szCs w:val="16"/>
                <w:lang w:eastAsia="pl-PL"/>
              </w:rPr>
              <w:t>206,9</w:t>
            </w:r>
            <w:r w:rsidR="00554F24" w:rsidRPr="00137A55"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87" w:type="dxa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14:paraId="2EF6A2E5" w14:textId="77777777" w:rsidR="00A2473C" w:rsidRPr="00137A55" w:rsidRDefault="00A2473C" w:rsidP="00A2473C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37A55">
              <w:rPr>
                <w:rFonts w:eastAsia="Times New Roman" w:cs="Calibri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872" w:type="dxa"/>
            <w:tcBorders>
              <w:top w:val="single" w:sz="4" w:space="0" w:color="001D77"/>
              <w:bottom w:val="nil"/>
            </w:tcBorders>
            <w:shd w:val="clear" w:color="auto" w:fill="auto"/>
            <w:vAlign w:val="center"/>
          </w:tcPr>
          <w:p w14:paraId="46D3E7E2" w14:textId="77777777" w:rsidR="00A2473C" w:rsidRPr="00137A55" w:rsidRDefault="00A2473C" w:rsidP="00A2473C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37A55">
              <w:rPr>
                <w:rFonts w:eastAsia="Times New Roman" w:cs="Calibri"/>
                <w:sz w:val="16"/>
                <w:szCs w:val="16"/>
                <w:lang w:eastAsia="pl-PL"/>
              </w:rPr>
              <w:t>22</w:t>
            </w:r>
            <w:r w:rsidR="00554F24" w:rsidRPr="00137A55">
              <w:rPr>
                <w:rFonts w:eastAsia="Times New Roman" w:cs="Calibri"/>
                <w:sz w:val="16"/>
                <w:szCs w:val="16"/>
                <w:lang w:eastAsia="pl-PL"/>
              </w:rPr>
              <w:t>5,48</w:t>
            </w:r>
          </w:p>
        </w:tc>
        <w:tc>
          <w:tcPr>
            <w:tcW w:w="930" w:type="dxa"/>
            <w:tcBorders>
              <w:top w:val="single" w:sz="4" w:space="0" w:color="001D77"/>
            </w:tcBorders>
            <w:shd w:val="clear" w:color="auto" w:fill="auto"/>
            <w:vAlign w:val="center"/>
          </w:tcPr>
          <w:p w14:paraId="4A73A7E3" w14:textId="77777777" w:rsidR="00A2473C" w:rsidRPr="00137A55" w:rsidRDefault="00A2473C" w:rsidP="00A2473C">
            <w:pPr>
              <w:spacing w:before="0" w:after="0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137A55">
              <w:rPr>
                <w:rFonts w:eastAsia="Times New Roman" w:cs="Calibri"/>
                <w:sz w:val="16"/>
                <w:szCs w:val="16"/>
                <w:lang w:eastAsia="pl-PL"/>
              </w:rPr>
              <w:t>109,0</w:t>
            </w:r>
          </w:p>
        </w:tc>
      </w:tr>
    </w:tbl>
    <w:p w14:paraId="5EE1B5E1" w14:textId="77777777" w:rsidR="00781CE2" w:rsidRPr="00781CE2" w:rsidRDefault="00781CE2" w:rsidP="00DF0B22">
      <w:pPr>
        <w:pStyle w:val="tekstnaniebieskimtle"/>
        <w:rPr>
          <w:lang w:eastAsia="pl-PL"/>
        </w:rPr>
      </w:pPr>
    </w:p>
    <w:p w14:paraId="140B5FB1" w14:textId="77777777" w:rsidR="00781CE2" w:rsidRPr="00781CE2" w:rsidRDefault="00781CE2" w:rsidP="00781CE2">
      <w:pPr>
        <w:keepNext/>
        <w:spacing w:before="0" w:after="0" w:line="240" w:lineRule="auto"/>
        <w:outlineLvl w:val="0"/>
        <w:rPr>
          <w:rFonts w:eastAsia="Times New Roman" w:cs="Times New Roman"/>
          <w:b/>
          <w:bCs/>
          <w:color w:val="001D77"/>
          <w:szCs w:val="19"/>
          <w:lang w:eastAsia="pl-PL"/>
        </w:rPr>
      </w:pPr>
      <w:r w:rsidRPr="00781CE2">
        <w:rPr>
          <w:rFonts w:eastAsia="Times New Roman" w:cs="Times New Roman"/>
          <w:b/>
          <w:bCs/>
          <w:color w:val="001D77"/>
          <w:szCs w:val="19"/>
          <w:lang w:eastAsia="pl-PL"/>
        </w:rPr>
        <w:lastRenderedPageBreak/>
        <w:t>Gospodarka gruntami pod budownictwo mieszkaniowe</w:t>
      </w:r>
    </w:p>
    <w:p w14:paraId="1362D2CF" w14:textId="77777777" w:rsidR="00781CE2" w:rsidRPr="00781CE2" w:rsidRDefault="00781CE2" w:rsidP="00781CE2">
      <w:pPr>
        <w:spacing w:before="0" w:after="0" w:line="240" w:lineRule="auto"/>
        <w:rPr>
          <w:szCs w:val="19"/>
          <w:lang w:eastAsia="pl-PL"/>
        </w:rPr>
      </w:pPr>
      <w:r w:rsidRPr="00781CE2">
        <w:rPr>
          <w:b/>
          <w:noProof/>
          <w:szCs w:val="19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70016" behindDoc="1" locked="0" layoutInCell="1" allowOverlap="1" wp14:anchorId="27364A1E" wp14:editId="68C6253B">
                <wp:simplePos x="0" y="0"/>
                <wp:positionH relativeFrom="rightMargin">
                  <wp:posOffset>-17780</wp:posOffset>
                </wp:positionH>
                <wp:positionV relativeFrom="paragraph">
                  <wp:posOffset>-2540</wp:posOffset>
                </wp:positionV>
                <wp:extent cx="1743710" cy="1447800"/>
                <wp:effectExtent l="0" t="0" r="0" b="0"/>
                <wp:wrapTight wrapText="bothSides">
                  <wp:wrapPolygon edited="0">
                    <wp:start x="708" y="0"/>
                    <wp:lineTo x="708" y="21316"/>
                    <wp:lineTo x="20766" y="21316"/>
                    <wp:lineTo x="20766" y="0"/>
                    <wp:lineTo x="708" y="0"/>
                  </wp:wrapPolygon>
                </wp:wrapTight>
                <wp:docPr id="199" name="Pole tekstow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91CF2" w14:textId="77777777" w:rsidR="00781CE2" w:rsidRPr="00E33B28" w:rsidRDefault="00781CE2" w:rsidP="00781CE2">
                            <w:pPr>
                              <w:pStyle w:val="tekstzboku"/>
                            </w:pPr>
                            <w:r w:rsidRPr="00E33B28">
                              <w:t xml:space="preserve">Gminy posiadały </w:t>
                            </w:r>
                            <w:r w:rsidRPr="00C748E3">
                              <w:t>2</w:t>
                            </w:r>
                            <w:r w:rsidR="000C48F6">
                              <w:t>7 698,</w:t>
                            </w:r>
                            <w:r>
                              <w:t xml:space="preserve">3 </w:t>
                            </w:r>
                            <w:r w:rsidRPr="00E33B28">
                              <w:t xml:space="preserve">ha gruntów niezabudowanych przeznaczonych pod budownictwo mieszkaniowe, z czego pod budownictwo jednorodzinne </w:t>
                            </w:r>
                            <w:r w:rsidRPr="00C748E3">
                              <w:t>78,</w:t>
                            </w:r>
                            <w:r w:rsidR="000C48F6">
                              <w:t>6</w:t>
                            </w:r>
                            <w:r w:rsidRPr="00E33B28">
                              <w:t>% ogólnej ich powierzchni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A7FFD" id="Pole tekstowe 199" o:spid="_x0000_s1034" type="#_x0000_t202" style="position:absolute;margin-left:-1.4pt;margin-top:-.2pt;width:137.3pt;height:114pt;z-index:-2516464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" filled="f" stroked="f">
                <v:textbox>
                  <w:txbxContent>
                    <w:p w:rsidR="00781CE2" w:rsidRPr="00E33B28" w:rsidRDefault="00781CE2" w:rsidP="00781CE2">
                      <w:pPr>
                        <w:pStyle w:val="tekstzboku"/>
                      </w:pPr>
                      <w:r w:rsidRPr="00E33B28">
                        <w:t xml:space="preserve">Gminy posiadały </w:t>
                      </w:r>
                      <w:r w:rsidRPr="00C748E3">
                        <w:t>2</w:t>
                      </w:r>
                      <w:r w:rsidR="000C48F6">
                        <w:t>7 698,</w:t>
                      </w:r>
                      <w:r>
                        <w:t xml:space="preserve">3 </w:t>
                      </w:r>
                      <w:r w:rsidRPr="00E33B28">
                        <w:t xml:space="preserve">ha gruntów niezabudowanych przeznaczonych pod budownictwo mieszkaniowe, z czego pod budownictwo jednorodzinne </w:t>
                      </w:r>
                      <w:r w:rsidRPr="00C748E3">
                        <w:t>78,</w:t>
                      </w:r>
                      <w:r w:rsidR="000C48F6">
                        <w:t>6</w:t>
                      </w:r>
                      <w:r w:rsidRPr="00E33B28">
                        <w:t>% ogólnej ich powierzchni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13E09F1" w14:textId="77777777" w:rsidR="00781CE2" w:rsidRPr="001759EA" w:rsidRDefault="00781CE2" w:rsidP="00781CE2">
      <w:pPr>
        <w:spacing w:before="0" w:after="0"/>
        <w:rPr>
          <w:shd w:val="clear" w:color="auto" w:fill="FFFFFF"/>
        </w:rPr>
      </w:pPr>
      <w:r w:rsidRPr="00781CE2">
        <w:rPr>
          <w:shd w:val="clear" w:color="auto" w:fill="FFFFFF"/>
        </w:rPr>
        <w:t>W odniesieniu do gruntów z przeznaczeniem pod budownictwo mieszkaniowe będących w zasobach gmin na koniec 20</w:t>
      </w:r>
      <w:r w:rsidR="00A2473C">
        <w:rPr>
          <w:shd w:val="clear" w:color="auto" w:fill="FFFFFF"/>
        </w:rPr>
        <w:t>20</w:t>
      </w:r>
      <w:r w:rsidRPr="00781CE2">
        <w:rPr>
          <w:shd w:val="clear" w:color="auto" w:fill="FFFFFF"/>
        </w:rPr>
        <w:t xml:space="preserve"> r. około 57,</w:t>
      </w:r>
      <w:r w:rsidR="00A2473C">
        <w:rPr>
          <w:shd w:val="clear" w:color="auto" w:fill="FFFFFF"/>
        </w:rPr>
        <w:t>9</w:t>
      </w:r>
      <w:r w:rsidRPr="00781CE2">
        <w:rPr>
          <w:shd w:val="clear" w:color="auto" w:fill="FFFFFF"/>
        </w:rPr>
        <w:t xml:space="preserve">% znajdowało się </w:t>
      </w:r>
      <w:r w:rsidR="00CA7CE8">
        <w:rPr>
          <w:shd w:val="clear" w:color="auto" w:fill="FFFFFF"/>
        </w:rPr>
        <w:t>w miastach</w:t>
      </w:r>
      <w:r w:rsidRPr="001759EA">
        <w:rPr>
          <w:shd w:val="clear" w:color="auto" w:fill="FFFFFF"/>
        </w:rPr>
        <w:t>, z czego 65,</w:t>
      </w:r>
      <w:r w:rsidR="000C48F6">
        <w:rPr>
          <w:shd w:val="clear" w:color="auto" w:fill="FFFFFF"/>
        </w:rPr>
        <w:t>3</w:t>
      </w:r>
      <w:r w:rsidRPr="001759EA">
        <w:rPr>
          <w:shd w:val="clear" w:color="auto" w:fill="FFFFFF"/>
        </w:rPr>
        <w:t>% gruntów przeznaczonych było pod budownictwo jednorodzinne.</w:t>
      </w:r>
    </w:p>
    <w:p w14:paraId="54104BF9" w14:textId="5E9B71DE" w:rsidR="00781CE2" w:rsidRDefault="00781CE2" w:rsidP="00781CE2">
      <w:pPr>
        <w:spacing w:before="0" w:after="0"/>
        <w:rPr>
          <w:shd w:val="clear" w:color="auto" w:fill="FFFFFF"/>
        </w:rPr>
      </w:pPr>
      <w:r w:rsidRPr="001759EA">
        <w:rPr>
          <w:shd w:val="clear" w:color="auto" w:fill="FFFFFF"/>
        </w:rPr>
        <w:t>Z ogólnej powierzchni gruntów przeznaczonych pod budownictwo mieszkaniowe 4</w:t>
      </w:r>
      <w:r w:rsidR="000C48F6">
        <w:rPr>
          <w:shd w:val="clear" w:color="auto" w:fill="FFFFFF"/>
        </w:rPr>
        <w:t>4,6</w:t>
      </w:r>
      <w:r w:rsidRPr="001759EA">
        <w:rPr>
          <w:shd w:val="clear" w:color="auto" w:fill="FFFFFF"/>
        </w:rPr>
        <w:t>% stanowiły grunty uzbrojone (z czego</w:t>
      </w:r>
      <w:r w:rsidRPr="00781CE2">
        <w:rPr>
          <w:shd w:val="clear" w:color="auto" w:fill="FFFFFF"/>
        </w:rPr>
        <w:t xml:space="preserve"> 61,</w:t>
      </w:r>
      <w:r w:rsidR="000C48F6">
        <w:rPr>
          <w:shd w:val="clear" w:color="auto" w:fill="FFFFFF"/>
        </w:rPr>
        <w:t>5</w:t>
      </w:r>
      <w:r w:rsidRPr="00781CE2">
        <w:rPr>
          <w:shd w:val="clear" w:color="auto" w:fill="FFFFFF"/>
        </w:rPr>
        <w:t xml:space="preserve">% znajdowało się </w:t>
      </w:r>
      <w:r w:rsidR="003C5642">
        <w:rPr>
          <w:shd w:val="clear" w:color="auto" w:fill="FFFFFF"/>
        </w:rPr>
        <w:t>w miastach</w:t>
      </w:r>
      <w:r w:rsidRPr="00781CE2">
        <w:rPr>
          <w:shd w:val="clear" w:color="auto" w:fill="FFFFFF"/>
        </w:rPr>
        <w:t>).</w:t>
      </w:r>
    </w:p>
    <w:p w14:paraId="0C6C365B" w14:textId="715D1740" w:rsidR="00DF0B22" w:rsidRDefault="00DF0B22" w:rsidP="00781CE2">
      <w:pPr>
        <w:spacing w:before="0" w:after="0"/>
        <w:rPr>
          <w:shd w:val="clear" w:color="auto" w:fill="FFFFFF"/>
        </w:rPr>
      </w:pPr>
    </w:p>
    <w:p w14:paraId="103F7F1A" w14:textId="77777777" w:rsidR="00781CE2" w:rsidRDefault="00781CE2" w:rsidP="00781CE2">
      <w:pPr>
        <w:rPr>
          <w:shd w:val="clear" w:color="auto" w:fill="FFFFFF"/>
        </w:rPr>
      </w:pPr>
      <w:r w:rsidRPr="00781CE2">
        <w:rPr>
          <w:shd w:val="clear" w:color="auto" w:fill="FFFFFF"/>
        </w:rPr>
        <w:t>W 20</w:t>
      </w:r>
      <w:r w:rsidR="000C48F6">
        <w:rPr>
          <w:shd w:val="clear" w:color="auto" w:fill="FFFFFF"/>
        </w:rPr>
        <w:t>20</w:t>
      </w:r>
      <w:r w:rsidRPr="00781CE2">
        <w:rPr>
          <w:shd w:val="clear" w:color="auto" w:fill="FFFFFF"/>
        </w:rPr>
        <w:t xml:space="preserve"> r. gminy przekazały inwestorom </w:t>
      </w:r>
      <w:r w:rsidR="000C48F6">
        <w:rPr>
          <w:shd w:val="clear" w:color="auto" w:fill="FFFFFF"/>
        </w:rPr>
        <w:t>921,6</w:t>
      </w:r>
      <w:r w:rsidRPr="00781CE2">
        <w:rPr>
          <w:shd w:val="clear" w:color="auto" w:fill="FFFFFF"/>
        </w:rPr>
        <w:t xml:space="preserve"> ha gruntów pod budownictwo mieszkaniowe, z których 8</w:t>
      </w:r>
      <w:r w:rsidR="000C48F6">
        <w:rPr>
          <w:shd w:val="clear" w:color="auto" w:fill="FFFFFF"/>
        </w:rPr>
        <w:t>3,9</w:t>
      </w:r>
      <w:r w:rsidRPr="00781CE2">
        <w:rPr>
          <w:shd w:val="clear" w:color="auto" w:fill="FFFFFF"/>
        </w:rPr>
        <w:t>% przeznaczono pod budownictwo mieszkaniowe jednorodzinne. Z ogólnej powierzchni gruntów przekazanych pod budownictwo mieszkaniowe 5</w:t>
      </w:r>
      <w:r w:rsidR="000C48F6">
        <w:rPr>
          <w:shd w:val="clear" w:color="auto" w:fill="FFFFFF"/>
        </w:rPr>
        <w:t>4,9</w:t>
      </w:r>
      <w:r w:rsidRPr="00781CE2">
        <w:rPr>
          <w:shd w:val="clear" w:color="auto" w:fill="FFFFFF"/>
        </w:rPr>
        <w:t>% stanowiły grunty w miastach.</w:t>
      </w:r>
    </w:p>
    <w:p w14:paraId="6EFBD4A5" w14:textId="77777777" w:rsidR="008B6789" w:rsidRPr="00781CE2" w:rsidRDefault="008B6789" w:rsidP="00781CE2">
      <w:pPr>
        <w:rPr>
          <w:shd w:val="clear" w:color="auto" w:fill="FFFFFF"/>
        </w:rPr>
      </w:pPr>
    </w:p>
    <w:p w14:paraId="4E19B3BA" w14:textId="77777777" w:rsidR="00781CE2" w:rsidRPr="00781CE2" w:rsidRDefault="00781CE2" w:rsidP="00580933">
      <w:pPr>
        <w:spacing w:before="0"/>
        <w:rPr>
          <w:spacing w:val="-2"/>
          <w:sz w:val="12"/>
          <w:szCs w:val="12"/>
        </w:rPr>
      </w:pPr>
      <w:r w:rsidRPr="00781CE2">
        <w:t xml:space="preserve">W przypadku cytowania danych Głównego Urzędu Statystycznego prosimy o zamieszczenie informacji: „Źródło danych GUS”, a </w:t>
      </w:r>
      <w:r w:rsidR="002620FE">
        <w:t xml:space="preserve">w </w:t>
      </w:r>
      <w:r w:rsidRPr="00781CE2">
        <w:t>przypadku publikowania obliczeń dokonanych na danych opublikowanych przez GUS prosimy o zamieszczenie informacji: „Opracowanie własne na podstawie danych GUS”.</w:t>
      </w:r>
    </w:p>
    <w:p w14:paraId="4B10D517" w14:textId="77777777" w:rsidR="002A4300" w:rsidRPr="00001C5B" w:rsidRDefault="002A4300" w:rsidP="00E76D26">
      <w:pPr>
        <w:rPr>
          <w:sz w:val="18"/>
        </w:rPr>
        <w:sectPr w:rsidR="002A4300" w:rsidRPr="00001C5B" w:rsidSect="00D02CCD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2975" w:bottom="720" w:left="720" w:header="284" w:footer="284" w:gutter="0"/>
          <w:cols w:space="708"/>
          <w:titlePg/>
          <w:docGrid w:linePitch="360"/>
        </w:sectPr>
      </w:pPr>
    </w:p>
    <w:p w14:paraId="5FCBAA1F" w14:textId="77777777" w:rsidR="0009169D" w:rsidRDefault="0009169D" w:rsidP="0009169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26"/>
        <w:gridCol w:w="3841"/>
      </w:tblGrid>
      <w:tr w:rsidR="0009169D" w:rsidRPr="00834D84" w14:paraId="476B9986" w14:textId="77777777" w:rsidTr="00B14C35">
        <w:trPr>
          <w:trHeight w:val="1912"/>
        </w:trPr>
        <w:tc>
          <w:tcPr>
            <w:tcW w:w="4379" w:type="dxa"/>
          </w:tcPr>
          <w:p w14:paraId="234A4E24" w14:textId="77777777" w:rsidR="0009169D" w:rsidRPr="008F3638" w:rsidRDefault="0009169D" w:rsidP="00B14C35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74A47D9D" w14:textId="77777777" w:rsidR="0009169D" w:rsidRPr="008F3638" w:rsidRDefault="0009169D" w:rsidP="00B14C35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6573D543" w14:textId="77777777" w:rsidR="0009169D" w:rsidRPr="00BB4F09" w:rsidRDefault="0009169D" w:rsidP="00B14C3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</w:t>
            </w:r>
            <w:r w:rsidRPr="00CA1571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yrektor 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Ewa Adach-Stankiewicz</w:t>
            </w:r>
          </w:p>
          <w:p w14:paraId="27C95477" w14:textId="6CC21FAC" w:rsidR="0009169D" w:rsidRPr="008F3638" w:rsidRDefault="0009169D" w:rsidP="00B14C3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</w:t>
            </w:r>
            <w:r w:rsidR="00A03C3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 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608 </w:t>
            </w:r>
            <w:r w:rsidR="0067474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3067</w:t>
            </w:r>
          </w:p>
          <w:p w14:paraId="71BA2CFF" w14:textId="77777777" w:rsidR="0009169D" w:rsidRPr="008F3638" w:rsidRDefault="0009169D" w:rsidP="00B14C35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0E5D35B1" w14:textId="77777777" w:rsidR="0009169D" w:rsidRPr="008F3638" w:rsidRDefault="0009169D" w:rsidP="00B14C3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28E16EF1" w14:textId="77777777" w:rsidR="0009169D" w:rsidRPr="008F3638" w:rsidRDefault="0009169D" w:rsidP="00B14C3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6B69CA65" w14:textId="0F367EF7" w:rsidR="0009169D" w:rsidRPr="00CA1571" w:rsidRDefault="0009169D" w:rsidP="00B14C3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</w:t>
            </w:r>
            <w:r w:rsidR="00A03C3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</w:t>
            </w:r>
            <w:r w:rsidRPr="00CA157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95 255 011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</w:p>
          <w:p w14:paraId="54868365" w14:textId="77777777" w:rsidR="0009169D" w:rsidRPr="008F3638" w:rsidRDefault="0009169D" w:rsidP="00B14C3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5ED8FBC" w14:textId="77777777" w:rsidR="0009169D" w:rsidRPr="00D144E5" w:rsidRDefault="0009169D" w:rsidP="0009169D">
      <w:pPr>
        <w:rPr>
          <w:sz w:val="20"/>
          <w:lang w:val="en-US"/>
        </w:rPr>
      </w:pPr>
    </w:p>
    <w:p w14:paraId="05AFE1E9" w14:textId="77777777" w:rsidR="0009169D" w:rsidRPr="00D144E5" w:rsidRDefault="0009169D" w:rsidP="0009169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9169D" w14:paraId="7C7D1CC7" w14:textId="77777777" w:rsidTr="00B14C35">
        <w:trPr>
          <w:trHeight w:val="610"/>
        </w:trPr>
        <w:tc>
          <w:tcPr>
            <w:tcW w:w="2721" w:type="pct"/>
            <w:vMerge w:val="restart"/>
          </w:tcPr>
          <w:p w14:paraId="477A6D7A" w14:textId="77777777" w:rsidR="0009169D" w:rsidRPr="00C91687" w:rsidRDefault="0009169D" w:rsidP="00B14C35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3EC6C640" w14:textId="6E4604E4" w:rsidR="0009169D" w:rsidRPr="00C91687" w:rsidRDefault="00580933" w:rsidP="00B14C35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="00A03C39">
              <w:rPr>
                <w:sz w:val="20"/>
              </w:rPr>
              <w:t>.</w:t>
            </w:r>
            <w:r w:rsidR="0009169D" w:rsidRPr="00525763">
              <w:rPr>
                <w:sz w:val="20"/>
              </w:rPr>
              <w:t>:</w:t>
            </w:r>
            <w:r w:rsidR="0009169D" w:rsidRPr="00C91687">
              <w:rPr>
                <w:b/>
                <w:sz w:val="20"/>
              </w:rPr>
              <w:t xml:space="preserve"> </w:t>
            </w:r>
            <w:r w:rsidR="0009169D">
              <w:rPr>
                <w:sz w:val="20"/>
              </w:rPr>
              <w:t>22 608 34 91, 22</w:t>
            </w:r>
            <w:r w:rsidR="0009169D" w:rsidRPr="00C91687">
              <w:rPr>
                <w:sz w:val="20"/>
              </w:rPr>
              <w:t xml:space="preserve"> 608 38 04 </w:t>
            </w:r>
          </w:p>
          <w:p w14:paraId="6AB0526D" w14:textId="77777777" w:rsidR="0009169D" w:rsidRPr="00D144E5" w:rsidRDefault="0009169D" w:rsidP="00B14C35">
            <w:pPr>
              <w:rPr>
                <w:sz w:val="18"/>
                <w:lang w:val="en-US"/>
              </w:rPr>
            </w:pPr>
            <w:r w:rsidRPr="00D144E5">
              <w:rPr>
                <w:b/>
                <w:sz w:val="20"/>
                <w:lang w:val="en-US"/>
              </w:rPr>
              <w:t>e-mail:</w:t>
            </w:r>
            <w:r>
              <w:rPr>
                <w:b/>
                <w:sz w:val="20"/>
                <w:lang w:val="en-US"/>
              </w:rPr>
              <w:t xml:space="preserve"> </w:t>
            </w:r>
            <w:hyperlink r:id="rId19" w:history="1">
              <w:r w:rsidRPr="005368AE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0956FCE3" w14:textId="77777777" w:rsidR="0009169D" w:rsidRPr="00D144E5" w:rsidRDefault="0009169D" w:rsidP="00B14C35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93056" behindDoc="0" locked="0" layoutInCell="1" allowOverlap="1" wp14:anchorId="148F3B74" wp14:editId="55E87DA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69304968" w14:textId="77777777" w:rsidR="0009169D" w:rsidRDefault="0009169D" w:rsidP="00B14C35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9169D" w14:paraId="1173BF13" w14:textId="77777777" w:rsidTr="00B14C35">
        <w:trPr>
          <w:trHeight w:val="436"/>
        </w:trPr>
        <w:tc>
          <w:tcPr>
            <w:tcW w:w="2721" w:type="pct"/>
            <w:vMerge/>
            <w:vAlign w:val="center"/>
          </w:tcPr>
          <w:p w14:paraId="66C6041D" w14:textId="77777777" w:rsidR="0009169D" w:rsidRDefault="0009169D" w:rsidP="00B14C35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598B642" w14:textId="77777777" w:rsidR="0009169D" w:rsidRDefault="0009169D" w:rsidP="00B14C35">
            <w:pPr>
              <w:rPr>
                <w:sz w:val="18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95104" behindDoc="0" locked="0" layoutInCell="1" allowOverlap="1" wp14:anchorId="53291F19" wp14:editId="6B9ADB18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5E94E721" w14:textId="77777777" w:rsidR="0009169D" w:rsidRDefault="0009169D" w:rsidP="00B14C35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9169D" w14:paraId="6BF8685D" w14:textId="77777777" w:rsidTr="00B14C35">
        <w:trPr>
          <w:trHeight w:val="436"/>
        </w:trPr>
        <w:tc>
          <w:tcPr>
            <w:tcW w:w="2721" w:type="pct"/>
            <w:vMerge/>
            <w:vAlign w:val="center"/>
          </w:tcPr>
          <w:p w14:paraId="2075E677" w14:textId="77777777" w:rsidR="0009169D" w:rsidRDefault="0009169D" w:rsidP="00B14C35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6171D4C" w14:textId="77777777" w:rsidR="0009169D" w:rsidRDefault="0009169D" w:rsidP="00B14C35">
            <w:pPr>
              <w:rPr>
                <w:sz w:val="18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94080" behindDoc="0" locked="0" layoutInCell="1" allowOverlap="1" wp14:anchorId="2ED41FD5" wp14:editId="1AD5E87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FCBE40C" w14:textId="77777777" w:rsidR="0009169D" w:rsidRDefault="0009169D" w:rsidP="00B14C35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33C8A6FB" w14:textId="77777777" w:rsidR="00D261A2" w:rsidRPr="00001C5B" w:rsidRDefault="00A72EFD" w:rsidP="00E76D26">
      <w:pPr>
        <w:rPr>
          <w:sz w:val="18"/>
        </w:rPr>
      </w:pPr>
      <w:r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B4354DA" wp14:editId="011AF735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13FA0" w14:textId="77777777" w:rsidR="002463D2" w:rsidRDefault="002463D2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3212B4DE" w14:textId="77777777" w:rsidR="002463D2" w:rsidRDefault="002463D2" w:rsidP="00AB6D25">
                            <w:pPr>
                              <w:rPr>
                                <w:b/>
                              </w:rPr>
                            </w:pPr>
                            <w:r w:rsidRPr="005520D8">
                              <w:rPr>
                                <w:b/>
                              </w:rPr>
                              <w:t>Powiązane</w:t>
                            </w:r>
                            <w:r>
                              <w:rPr>
                                <w:b/>
                              </w:rPr>
                              <w:t xml:space="preserve"> opracowania</w:t>
                            </w:r>
                          </w:p>
                          <w:p w14:paraId="12B17707" w14:textId="77777777" w:rsidR="002463D2" w:rsidRPr="00FD368D" w:rsidRDefault="00603929" w:rsidP="00AB6D25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2463D2" w:rsidRPr="00FD368D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Gospodarka mieszkaniowa w 201</w:t>
                              </w:r>
                              <w:r w:rsidR="008E150F" w:rsidRPr="00FD368D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9</w:t>
                              </w:r>
                              <w:r w:rsidR="002463D2" w:rsidRPr="00FD368D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 xml:space="preserve"> r.</w:t>
                              </w:r>
                            </w:hyperlink>
                          </w:p>
                          <w:p w14:paraId="3D2FFADF" w14:textId="77777777" w:rsidR="0009169D" w:rsidRPr="00554C05" w:rsidRDefault="00603929" w:rsidP="00AB6D25">
                            <w:pPr>
                              <w:rPr>
                                <w:rStyle w:val="Hipercze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4" w:history="1">
                              <w:r w:rsidR="0009169D" w:rsidRPr="00FD368D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Gospodarka mieszkaniowa i infrastruktura komunalna w 201</w:t>
                              </w:r>
                              <w:r w:rsidR="008E150F" w:rsidRPr="00FD368D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9</w:t>
                              </w:r>
                              <w:r w:rsidR="0009169D" w:rsidRPr="00FD368D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 xml:space="preserve"> r.</w:t>
                              </w:r>
                            </w:hyperlink>
                          </w:p>
                          <w:p w14:paraId="74B800BE" w14:textId="77777777" w:rsidR="002463D2" w:rsidRDefault="002463D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52018104" w14:textId="77777777" w:rsidR="002463D2" w:rsidRPr="00505A92" w:rsidRDefault="002463D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EBF6A5F" w14:textId="77777777" w:rsidR="002463D2" w:rsidRPr="00872012" w:rsidRDefault="00603929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2463D2" w:rsidRPr="0087201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Bank Danych Lokalnych</w:t>
                              </w:r>
                            </w:hyperlink>
                          </w:p>
                          <w:p w14:paraId="306071EA" w14:textId="5F127EBE" w:rsidR="002463D2" w:rsidRPr="00223788" w:rsidRDefault="00603929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2463D2" w:rsidRPr="0022378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>Dziedzinowa Baza Wiedzy</w:t>
                              </w:r>
                              <w:r w:rsidR="00223788" w:rsidRPr="00223788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</w:rPr>
                                <w:t xml:space="preserve"> Infrastruktura Komunalna i Mieszkaniowa</w:t>
                              </w:r>
                            </w:hyperlink>
                          </w:p>
                          <w:p w14:paraId="7EFEE8B5" w14:textId="77777777" w:rsidR="002463D2" w:rsidRDefault="002463D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4326BA1" w14:textId="77777777" w:rsidR="002463D2" w:rsidRDefault="002463D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6D57CD56" w14:textId="77777777" w:rsidR="002463D2" w:rsidRPr="00872012" w:rsidRDefault="00603929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2463D2" w:rsidRPr="00872012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Mieszkanie</w:t>
                              </w:r>
                            </w:hyperlink>
                          </w:p>
                          <w:p w14:paraId="5C6D51E1" w14:textId="77777777" w:rsidR="002463D2" w:rsidRPr="00872012" w:rsidRDefault="00603929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2463D2" w:rsidRPr="00872012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Powierzchnia użytkowa mieszkania</w:t>
                              </w:r>
                            </w:hyperlink>
                          </w:p>
                          <w:p w14:paraId="68EB0578" w14:textId="77777777" w:rsidR="002463D2" w:rsidRPr="00872012" w:rsidRDefault="00603929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2463D2" w:rsidRPr="00872012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Izba</w:t>
                              </w:r>
                            </w:hyperlink>
                          </w:p>
                          <w:p w14:paraId="1B3DB98B" w14:textId="77777777" w:rsidR="002463D2" w:rsidRPr="00720068" w:rsidRDefault="00603929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2463D2" w:rsidRPr="00720068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Dodatek mieszkaniowy</w:t>
                              </w:r>
                            </w:hyperlink>
                          </w:p>
                          <w:p w14:paraId="2A03C105" w14:textId="77777777" w:rsidR="002463D2" w:rsidRPr="00872012" w:rsidRDefault="00603929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2463D2" w:rsidRPr="00720068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Grunty komunalne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354DA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BUdgKm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51A13FA0" w14:textId="77777777" w:rsidR="002463D2" w:rsidRDefault="002463D2" w:rsidP="00AB6D25">
                      <w:pPr>
                        <w:rPr>
                          <w:b/>
                        </w:rPr>
                      </w:pPr>
                    </w:p>
                    <w:p w14:paraId="3212B4DE" w14:textId="77777777" w:rsidR="002463D2" w:rsidRDefault="002463D2" w:rsidP="00AB6D25">
                      <w:pPr>
                        <w:rPr>
                          <w:b/>
                        </w:rPr>
                      </w:pPr>
                      <w:r w:rsidRPr="005520D8">
                        <w:rPr>
                          <w:b/>
                        </w:rPr>
                        <w:t>Powiązane</w:t>
                      </w:r>
                      <w:r>
                        <w:rPr>
                          <w:b/>
                        </w:rPr>
                        <w:t xml:space="preserve"> opracowania</w:t>
                      </w:r>
                    </w:p>
                    <w:p w14:paraId="12B17707" w14:textId="77777777" w:rsidR="002463D2" w:rsidRPr="00FD368D" w:rsidRDefault="008562E1" w:rsidP="00AB6D25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2463D2" w:rsidRPr="00FD368D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Gospodarka mieszkaniowa w 201</w:t>
                        </w:r>
                        <w:r w:rsidR="008E150F" w:rsidRPr="00FD368D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9</w:t>
                        </w:r>
                        <w:r w:rsidR="002463D2" w:rsidRPr="00FD368D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 xml:space="preserve"> r.</w:t>
                        </w:r>
                      </w:hyperlink>
                    </w:p>
                    <w:p w14:paraId="3D2FFADF" w14:textId="77777777" w:rsidR="0009169D" w:rsidRPr="00554C05" w:rsidRDefault="008562E1" w:rsidP="00AB6D25">
                      <w:pPr>
                        <w:rPr>
                          <w:rStyle w:val="Hipercze"/>
                          <w:color w:val="001D77"/>
                          <w:sz w:val="18"/>
                          <w:szCs w:val="18"/>
                        </w:rPr>
                      </w:pPr>
                      <w:hyperlink r:id="rId33" w:history="1">
                        <w:r w:rsidR="0009169D" w:rsidRPr="00FD368D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Gospodarka mieszkaniowa i infrastruktura komunalna w 201</w:t>
                        </w:r>
                        <w:r w:rsidR="008E150F" w:rsidRPr="00FD368D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9</w:t>
                        </w:r>
                        <w:r w:rsidR="0009169D" w:rsidRPr="00FD368D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 xml:space="preserve"> r.</w:t>
                        </w:r>
                      </w:hyperlink>
                    </w:p>
                    <w:p w14:paraId="74B800BE" w14:textId="77777777" w:rsidR="002463D2" w:rsidRDefault="002463D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52018104" w14:textId="77777777" w:rsidR="002463D2" w:rsidRPr="00505A92" w:rsidRDefault="002463D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EBF6A5F" w14:textId="77777777" w:rsidR="002463D2" w:rsidRPr="00872012" w:rsidRDefault="008562E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4" w:history="1">
                        <w:r w:rsidR="002463D2" w:rsidRPr="0087201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Bank Danych Lokalnych</w:t>
                        </w:r>
                      </w:hyperlink>
                    </w:p>
                    <w:p w14:paraId="306071EA" w14:textId="5F127EBE" w:rsidR="002463D2" w:rsidRPr="00223788" w:rsidRDefault="0022378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5" w:history="1">
                        <w:r w:rsidR="002463D2" w:rsidRPr="0022378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 xml:space="preserve">Dziedzinowa Baza </w:t>
                        </w:r>
                        <w:r w:rsidR="002463D2" w:rsidRPr="0022378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W</w:t>
                        </w:r>
                        <w:r w:rsidR="002463D2" w:rsidRPr="0022378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>iedzy</w:t>
                        </w:r>
                        <w:r w:rsidRPr="00223788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</w:rPr>
                          <w:t xml:space="preserve"> Infrastruktura Komunalna i Mieszkaniowa</w:t>
                        </w:r>
                      </w:hyperlink>
                    </w:p>
                    <w:p w14:paraId="7EFEE8B5" w14:textId="77777777" w:rsidR="002463D2" w:rsidRDefault="002463D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4326BA1" w14:textId="77777777" w:rsidR="002463D2" w:rsidRDefault="002463D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6D57CD56" w14:textId="77777777" w:rsidR="002463D2" w:rsidRPr="00872012" w:rsidRDefault="008562E1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6" w:history="1">
                        <w:r w:rsidR="002463D2" w:rsidRPr="00872012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Mieszkanie</w:t>
                        </w:r>
                      </w:hyperlink>
                    </w:p>
                    <w:p w14:paraId="5C6D51E1" w14:textId="77777777" w:rsidR="002463D2" w:rsidRPr="00872012" w:rsidRDefault="008562E1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2463D2" w:rsidRPr="00872012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Powierzchnia użytkowa mieszkania</w:t>
                        </w:r>
                      </w:hyperlink>
                    </w:p>
                    <w:p w14:paraId="68EB0578" w14:textId="77777777" w:rsidR="002463D2" w:rsidRPr="00872012" w:rsidRDefault="008562E1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8" w:history="1">
                        <w:r w:rsidR="002463D2" w:rsidRPr="00872012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Izba</w:t>
                        </w:r>
                      </w:hyperlink>
                    </w:p>
                    <w:p w14:paraId="1B3DB98B" w14:textId="77777777" w:rsidR="002463D2" w:rsidRPr="00720068" w:rsidRDefault="008562E1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="002463D2" w:rsidRPr="00720068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Dodatek mieszkaniowy</w:t>
                        </w:r>
                      </w:hyperlink>
                    </w:p>
                    <w:p w14:paraId="2A03C105" w14:textId="77777777" w:rsidR="002463D2" w:rsidRPr="00872012" w:rsidRDefault="008562E1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40" w:history="1">
                        <w:r w:rsidR="002463D2" w:rsidRPr="00720068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Grunty komunalne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41"/>
      <w:footerReference w:type="default" r:id="rId4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F168E5" w14:textId="77777777" w:rsidR="00603929" w:rsidRDefault="00603929" w:rsidP="000662E2">
      <w:pPr>
        <w:spacing w:after="0" w:line="240" w:lineRule="auto"/>
      </w:pPr>
      <w:r>
        <w:separator/>
      </w:r>
    </w:p>
  </w:endnote>
  <w:endnote w:type="continuationSeparator" w:id="0">
    <w:p w14:paraId="266BB776" w14:textId="77777777" w:rsidR="00603929" w:rsidRDefault="0060392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1118952"/>
      <w:docPartObj>
        <w:docPartGallery w:val="Page Numbers (Bottom of Page)"/>
        <w:docPartUnique/>
      </w:docPartObj>
    </w:sdtPr>
    <w:sdtEndPr/>
    <w:sdtContent>
      <w:p w14:paraId="153E0B94" w14:textId="77777777" w:rsidR="002463D2" w:rsidRDefault="002463D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622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0045264"/>
      <w:docPartObj>
        <w:docPartGallery w:val="Page Numbers (Bottom of Page)"/>
        <w:docPartUnique/>
      </w:docPartObj>
    </w:sdtPr>
    <w:sdtEndPr/>
    <w:sdtContent>
      <w:p w14:paraId="2A466443" w14:textId="77777777" w:rsidR="002463D2" w:rsidRDefault="002463D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622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D369F" w14:textId="77777777" w:rsidR="002463D2" w:rsidRDefault="002463D2" w:rsidP="003B18B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D1622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BA4D1" w14:textId="77777777" w:rsidR="00603929" w:rsidRDefault="00603929" w:rsidP="000662E2">
      <w:pPr>
        <w:spacing w:after="0" w:line="240" w:lineRule="auto"/>
      </w:pPr>
      <w:r>
        <w:separator/>
      </w:r>
    </w:p>
  </w:footnote>
  <w:footnote w:type="continuationSeparator" w:id="0">
    <w:p w14:paraId="46F8F215" w14:textId="77777777" w:rsidR="00603929" w:rsidRDefault="00603929" w:rsidP="000662E2">
      <w:pPr>
        <w:spacing w:after="0" w:line="240" w:lineRule="auto"/>
      </w:pPr>
      <w:r>
        <w:continuationSeparator/>
      </w:r>
    </w:p>
  </w:footnote>
  <w:footnote w:id="1">
    <w:p w14:paraId="5FE48329" w14:textId="77777777" w:rsidR="00B12650" w:rsidRDefault="00B12650" w:rsidP="00DA6AC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40EA9" w:rsidRPr="00137A55">
        <w:rPr>
          <w:sz w:val="16"/>
          <w:szCs w:val="16"/>
        </w:rPr>
        <w:t>Za 2019 r. dane d</w:t>
      </w:r>
      <w:r w:rsidRPr="00137A55">
        <w:rPr>
          <w:sz w:val="16"/>
          <w:szCs w:val="16"/>
        </w:rPr>
        <w:t>otycz</w:t>
      </w:r>
      <w:r w:rsidR="00B40EA9" w:rsidRPr="00137A55">
        <w:rPr>
          <w:sz w:val="16"/>
          <w:szCs w:val="16"/>
        </w:rPr>
        <w:t>ą</w:t>
      </w:r>
      <w:r w:rsidRPr="00137A55">
        <w:rPr>
          <w:sz w:val="16"/>
          <w:szCs w:val="16"/>
        </w:rPr>
        <w:t xml:space="preserve"> </w:t>
      </w:r>
      <w:r w:rsidRPr="00067FF6">
        <w:rPr>
          <w:sz w:val="16"/>
          <w:szCs w:val="16"/>
        </w:rPr>
        <w:t xml:space="preserve">umów </w:t>
      </w:r>
      <w:r w:rsidR="00021F28">
        <w:rPr>
          <w:sz w:val="16"/>
          <w:szCs w:val="16"/>
        </w:rPr>
        <w:t xml:space="preserve">na lokale socjalne oraz umów najmu socjalnego lokali </w:t>
      </w:r>
      <w:r w:rsidRPr="00067FF6">
        <w:rPr>
          <w:sz w:val="16"/>
          <w:szCs w:val="16"/>
        </w:rPr>
        <w:t xml:space="preserve">zawartych </w:t>
      </w:r>
      <w:r w:rsidR="00021F28">
        <w:rPr>
          <w:sz w:val="16"/>
          <w:szCs w:val="16"/>
        </w:rPr>
        <w:t xml:space="preserve">w 2019 r. </w:t>
      </w:r>
      <w:r>
        <w:rPr>
          <w:sz w:val="16"/>
          <w:szCs w:val="16"/>
        </w:rPr>
        <w:t xml:space="preserve">zarówno </w:t>
      </w:r>
      <w:r w:rsidRPr="00067FF6">
        <w:rPr>
          <w:sz w:val="16"/>
          <w:szCs w:val="16"/>
        </w:rPr>
        <w:t>przed</w:t>
      </w:r>
      <w:r>
        <w:rPr>
          <w:sz w:val="16"/>
          <w:szCs w:val="16"/>
        </w:rPr>
        <w:t>, jak i</w:t>
      </w:r>
      <w:r w:rsidR="007C0907">
        <w:rPr>
          <w:sz w:val="16"/>
          <w:szCs w:val="16"/>
        </w:rPr>
        <w:t> </w:t>
      </w:r>
      <w:r>
        <w:rPr>
          <w:sz w:val="16"/>
          <w:szCs w:val="16"/>
        </w:rPr>
        <w:t>po dniu</w:t>
      </w:r>
      <w:r w:rsidRPr="00067FF6">
        <w:rPr>
          <w:sz w:val="16"/>
          <w:szCs w:val="16"/>
        </w:rPr>
        <w:t xml:space="preserve"> wejścia w życie art. 2 </w:t>
      </w:r>
      <w:r w:rsidR="00396F76">
        <w:rPr>
          <w:sz w:val="16"/>
          <w:szCs w:val="16"/>
        </w:rPr>
        <w:t>u</w:t>
      </w:r>
      <w:r w:rsidR="00396F76" w:rsidRPr="00396F76">
        <w:rPr>
          <w:sz w:val="16"/>
          <w:szCs w:val="16"/>
        </w:rPr>
        <w:t>staw</w:t>
      </w:r>
      <w:r w:rsidR="00396F76">
        <w:rPr>
          <w:sz w:val="16"/>
          <w:szCs w:val="16"/>
        </w:rPr>
        <w:t>y</w:t>
      </w:r>
      <w:r w:rsidR="00396F76" w:rsidRPr="00396F76">
        <w:rPr>
          <w:sz w:val="16"/>
          <w:szCs w:val="16"/>
        </w:rPr>
        <w:t xml:space="preserve"> z dnia 22 marca 2018 r. o zmianie ustawy o finansowym wsparciu tworzenia lokali socjalnych, mieszkań chronionych, noclegowni i domów dla bezdomnych, ustawy o</w:t>
      </w:r>
      <w:r w:rsidR="00384E63">
        <w:rPr>
          <w:sz w:val="16"/>
          <w:szCs w:val="16"/>
        </w:rPr>
        <w:t> </w:t>
      </w:r>
      <w:r w:rsidR="00396F76" w:rsidRPr="00396F76">
        <w:rPr>
          <w:sz w:val="16"/>
          <w:szCs w:val="16"/>
        </w:rPr>
        <w:t>ochronie praw lokatorów, mieszkaniowym zasobie gminy i o zmianie Kodeksu cywilnego oraz niektórych innych ustaw</w:t>
      </w:r>
      <w:r w:rsidR="00021F28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</w:footnote>
  <w:footnote w:id="2">
    <w:p w14:paraId="5C88A338" w14:textId="77777777" w:rsidR="00384AFC" w:rsidRDefault="00384AFC" w:rsidP="00580933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F80948">
        <w:rPr>
          <w:sz w:val="16"/>
          <w:szCs w:val="16"/>
        </w:rPr>
        <w:t>Jw.</w:t>
      </w:r>
    </w:p>
  </w:footnote>
  <w:footnote w:id="3">
    <w:p w14:paraId="00EA87B2" w14:textId="77777777" w:rsidR="00384AFC" w:rsidRDefault="00384AFC" w:rsidP="00580933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F80948">
        <w:rPr>
          <w:sz w:val="16"/>
          <w:szCs w:val="16"/>
        </w:rPr>
        <w:t>Jw.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4AE8A" w14:textId="77777777" w:rsidR="002463D2" w:rsidRDefault="002463D2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34711D1A" wp14:editId="7276502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C8CD4C" id="Prostokąt 24" o:spid="_x0000_s1026" style="position:absolute;margin-left:410.6pt;margin-top:-14.05pt;width:147.6pt;height:1785.8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4YqfO4gAA&#10;AA0BAAAPAAAAAAAAAAAAAAAAAAsFAABkcnMvZG93bnJldi54bWxQSwUGAAAAAAQABADzAAAAGgYA&#10;AAAA&#10;" fillcolor="#f2f2f2 [3052]" stroked="f" strokeweight="1pt"/>
          </w:pict>
        </mc:Fallback>
      </mc:AlternateContent>
    </w:r>
  </w:p>
  <w:p w14:paraId="14C8B38F" w14:textId="77777777" w:rsidR="002463D2" w:rsidRDefault="002463D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7656F" w14:textId="77777777" w:rsidR="002463D2" w:rsidRDefault="002463D2">
    <w:pPr>
      <w:pStyle w:val="Nagwek"/>
      <w:rPr>
        <w:noProof/>
        <w:lang w:eastAsia="pl-PL"/>
      </w:rPr>
    </w:pPr>
    <w:r>
      <w:rPr>
        <w:noProof/>
        <w:lang w:val="en-GB" w:eastAsia="en-GB"/>
      </w:rPr>
      <w:drawing>
        <wp:inline distT="0" distB="0" distL="0" distR="0" wp14:anchorId="3FEDBC9D" wp14:editId="1E69A1CA">
          <wp:extent cx="1153274" cy="720000"/>
          <wp:effectExtent l="0" t="0" r="0" b="4445"/>
          <wp:docPr id="31" name="Obraz 31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5707230" wp14:editId="55D970EE">
              <wp:simplePos x="0" y="0"/>
              <wp:positionH relativeFrom="page">
                <wp:align>right</wp:align>
              </wp:positionH>
              <wp:positionV relativeFrom="paragraph">
                <wp:posOffset>483235</wp:posOffset>
              </wp:positionV>
              <wp:extent cx="1871980" cy="22905085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BF38B7" id="Prostokąt 10" o:spid="_x0000_s1026" style="position:absolute;margin-left:96.2pt;margin-top:38.05pt;width:147.4pt;height:1803.55pt;z-index:-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" fillcolor="#f2f2f2" stroked="f" strokeweight="1pt">
              <w10:wrap anchorx="page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CE3DF8" wp14:editId="302C0EF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AF4A5C" w14:textId="77777777" w:rsidR="002463D2" w:rsidRPr="003C6C8D" w:rsidRDefault="002463D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C52083" id="Schemat blokowy: opóźnienie 6" o:spid="_x0000_s1036" style="position:absolute;margin-left:396.6pt;margin-top:15.65pt;width:162.25pt;height:28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463D2" w:rsidRPr="003C6C8D" w:rsidRDefault="002463D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14:paraId="6BFB304F" w14:textId="77777777" w:rsidR="002463D2" w:rsidRDefault="002463D2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546D23A" wp14:editId="28FBD343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FED60D" w14:textId="77777777" w:rsidR="002463D2" w:rsidRPr="00C97596" w:rsidRDefault="002463D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8954CD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.09.20</w:t>
                          </w:r>
                          <w:r w:rsidR="00781CE2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8954CD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B02B7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11pt;margin-top:20.95pt;width:112.8pt;height:2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2463D2" w:rsidRPr="00C97596" w:rsidRDefault="002463D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8954CD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.09.20</w:t>
                    </w:r>
                    <w:r w:rsidR="00781CE2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8954CD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3697D" w14:textId="77777777" w:rsidR="002463D2" w:rsidRDefault="002463D2">
    <w:pPr>
      <w:pStyle w:val="Nagwek"/>
    </w:pPr>
  </w:p>
  <w:p w14:paraId="076296F6" w14:textId="77777777" w:rsidR="002463D2" w:rsidRDefault="002463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pt;height:124.2pt;visibility:visible" o:bullet="t">
        <v:imagedata r:id="rId1" o:title=""/>
      </v:shape>
    </w:pict>
  </w:numPicBullet>
  <w:numPicBullet w:numPicBulletId="1">
    <w:pict>
      <v:shape id="_x0000_i1033" type="#_x0000_t75" style="width:123.6pt;height:124.2pt;visibility:visible" o:bullet="t">
        <v:imagedata r:id="rId2" o:title=""/>
      </v:shape>
    </w:pict>
  </w:numPicBullet>
  <w:abstractNum w:abstractNumId="0" w15:restartNumberingAfterBreak="0">
    <w:nsid w:val="03A87B56"/>
    <w:multiLevelType w:val="hybridMultilevel"/>
    <w:tmpl w:val="708E6468"/>
    <w:lvl w:ilvl="0" w:tplc="EE5C0796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200E06"/>
    <w:multiLevelType w:val="hybridMultilevel"/>
    <w:tmpl w:val="8E3281A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20D001B8"/>
    <w:multiLevelType w:val="hybridMultilevel"/>
    <w:tmpl w:val="48D45F60"/>
    <w:lvl w:ilvl="0" w:tplc="63DC600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A5A3F41"/>
    <w:multiLevelType w:val="hybridMultilevel"/>
    <w:tmpl w:val="D8943DA4"/>
    <w:lvl w:ilvl="0" w:tplc="C1602318">
      <w:start w:val="1"/>
      <w:numFmt w:val="decimal"/>
      <w:lvlText w:val="%1)"/>
      <w:lvlJc w:val="left"/>
      <w:pPr>
        <w:ind w:left="720" w:hanging="360"/>
      </w:pPr>
      <w:rPr>
        <w:rFonts w:cs="Calibri" w:hint="default"/>
        <w:sz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A3EC4"/>
    <w:multiLevelType w:val="hybridMultilevel"/>
    <w:tmpl w:val="7B4A4C98"/>
    <w:lvl w:ilvl="0" w:tplc="FB2EC802">
      <w:start w:val="1"/>
      <w:numFmt w:val="decimal"/>
      <w:lvlText w:val="%1)"/>
      <w:lvlJc w:val="left"/>
      <w:pPr>
        <w:ind w:left="720" w:hanging="360"/>
      </w:pPr>
      <w:rPr>
        <w:rFonts w:cs="Calibri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4334D"/>
    <w:multiLevelType w:val="hybridMultilevel"/>
    <w:tmpl w:val="766458C8"/>
    <w:lvl w:ilvl="0" w:tplc="C2CCAC88">
      <w:start w:val="1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B2DFE"/>
    <w:multiLevelType w:val="hybridMultilevel"/>
    <w:tmpl w:val="BB727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6A65EB"/>
    <w:multiLevelType w:val="hybridMultilevel"/>
    <w:tmpl w:val="A0926CF6"/>
    <w:lvl w:ilvl="0" w:tplc="97B0A65C">
      <w:start w:val="1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1B4357"/>
    <w:multiLevelType w:val="hybridMultilevel"/>
    <w:tmpl w:val="1A3E1E6C"/>
    <w:lvl w:ilvl="0" w:tplc="FBB27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C5B"/>
    <w:rsid w:val="00003437"/>
    <w:rsid w:val="0000709F"/>
    <w:rsid w:val="0001041C"/>
    <w:rsid w:val="000108B8"/>
    <w:rsid w:val="000152F5"/>
    <w:rsid w:val="00021F28"/>
    <w:rsid w:val="000300FB"/>
    <w:rsid w:val="0003255C"/>
    <w:rsid w:val="00035198"/>
    <w:rsid w:val="000420B1"/>
    <w:rsid w:val="0004582E"/>
    <w:rsid w:val="000470AA"/>
    <w:rsid w:val="00051E39"/>
    <w:rsid w:val="00052330"/>
    <w:rsid w:val="00057CA1"/>
    <w:rsid w:val="000626A5"/>
    <w:rsid w:val="000662E2"/>
    <w:rsid w:val="00066883"/>
    <w:rsid w:val="00070963"/>
    <w:rsid w:val="00074DD8"/>
    <w:rsid w:val="000806F7"/>
    <w:rsid w:val="0008281C"/>
    <w:rsid w:val="00083F50"/>
    <w:rsid w:val="0009169D"/>
    <w:rsid w:val="00093065"/>
    <w:rsid w:val="0009387B"/>
    <w:rsid w:val="00093FCD"/>
    <w:rsid w:val="00097840"/>
    <w:rsid w:val="000A3422"/>
    <w:rsid w:val="000A4E32"/>
    <w:rsid w:val="000B0727"/>
    <w:rsid w:val="000C072D"/>
    <w:rsid w:val="000C135D"/>
    <w:rsid w:val="000C48F6"/>
    <w:rsid w:val="000D1D43"/>
    <w:rsid w:val="000D225C"/>
    <w:rsid w:val="000D2A5C"/>
    <w:rsid w:val="000D578D"/>
    <w:rsid w:val="000D6DDD"/>
    <w:rsid w:val="000D7EC6"/>
    <w:rsid w:val="000E0918"/>
    <w:rsid w:val="000E218E"/>
    <w:rsid w:val="000F5453"/>
    <w:rsid w:val="001011C3"/>
    <w:rsid w:val="001022EA"/>
    <w:rsid w:val="00106A70"/>
    <w:rsid w:val="00110D87"/>
    <w:rsid w:val="00113606"/>
    <w:rsid w:val="00114DB9"/>
    <w:rsid w:val="00116087"/>
    <w:rsid w:val="0011639F"/>
    <w:rsid w:val="00123B64"/>
    <w:rsid w:val="00130296"/>
    <w:rsid w:val="00137A55"/>
    <w:rsid w:val="00137E3D"/>
    <w:rsid w:val="001423B6"/>
    <w:rsid w:val="001441CE"/>
    <w:rsid w:val="001448A7"/>
    <w:rsid w:val="00146621"/>
    <w:rsid w:val="00154F47"/>
    <w:rsid w:val="00162325"/>
    <w:rsid w:val="001651D7"/>
    <w:rsid w:val="001759EA"/>
    <w:rsid w:val="001951DA"/>
    <w:rsid w:val="001A1812"/>
    <w:rsid w:val="001A47DD"/>
    <w:rsid w:val="001A6B1E"/>
    <w:rsid w:val="001B1677"/>
    <w:rsid w:val="001B5867"/>
    <w:rsid w:val="001C3269"/>
    <w:rsid w:val="001C3DB8"/>
    <w:rsid w:val="001D1214"/>
    <w:rsid w:val="001D1DB4"/>
    <w:rsid w:val="001D433A"/>
    <w:rsid w:val="001D4A83"/>
    <w:rsid w:val="001E159D"/>
    <w:rsid w:val="001E4721"/>
    <w:rsid w:val="001E4C60"/>
    <w:rsid w:val="001F69CB"/>
    <w:rsid w:val="00202C00"/>
    <w:rsid w:val="00206D73"/>
    <w:rsid w:val="002072FC"/>
    <w:rsid w:val="00207D57"/>
    <w:rsid w:val="002108B8"/>
    <w:rsid w:val="00223788"/>
    <w:rsid w:val="0022731A"/>
    <w:rsid w:val="002311DA"/>
    <w:rsid w:val="00231F5E"/>
    <w:rsid w:val="00234C2D"/>
    <w:rsid w:val="00235562"/>
    <w:rsid w:val="00235726"/>
    <w:rsid w:val="00241155"/>
    <w:rsid w:val="00245B7F"/>
    <w:rsid w:val="002463D2"/>
    <w:rsid w:val="002574F9"/>
    <w:rsid w:val="00261383"/>
    <w:rsid w:val="002620FE"/>
    <w:rsid w:val="00262B61"/>
    <w:rsid w:val="00264DBF"/>
    <w:rsid w:val="00265051"/>
    <w:rsid w:val="00265626"/>
    <w:rsid w:val="002657C6"/>
    <w:rsid w:val="00272785"/>
    <w:rsid w:val="00276811"/>
    <w:rsid w:val="00281EB7"/>
    <w:rsid w:val="00282699"/>
    <w:rsid w:val="002857D5"/>
    <w:rsid w:val="00285BC1"/>
    <w:rsid w:val="00286F19"/>
    <w:rsid w:val="002915BA"/>
    <w:rsid w:val="002926DF"/>
    <w:rsid w:val="00296697"/>
    <w:rsid w:val="002A1B4D"/>
    <w:rsid w:val="002A4300"/>
    <w:rsid w:val="002B0472"/>
    <w:rsid w:val="002B2632"/>
    <w:rsid w:val="002B37FF"/>
    <w:rsid w:val="002B5320"/>
    <w:rsid w:val="002B5932"/>
    <w:rsid w:val="002B6B12"/>
    <w:rsid w:val="002C6197"/>
    <w:rsid w:val="002D63C1"/>
    <w:rsid w:val="002E3864"/>
    <w:rsid w:val="002E6140"/>
    <w:rsid w:val="002E6180"/>
    <w:rsid w:val="002E6985"/>
    <w:rsid w:val="002E71B6"/>
    <w:rsid w:val="002F113C"/>
    <w:rsid w:val="002F3B22"/>
    <w:rsid w:val="002F5CB4"/>
    <w:rsid w:val="002F77C8"/>
    <w:rsid w:val="00300931"/>
    <w:rsid w:val="0030130D"/>
    <w:rsid w:val="00304F22"/>
    <w:rsid w:val="00306C7C"/>
    <w:rsid w:val="00320AAB"/>
    <w:rsid w:val="00322EDD"/>
    <w:rsid w:val="00325B5B"/>
    <w:rsid w:val="00331D50"/>
    <w:rsid w:val="00332320"/>
    <w:rsid w:val="00334BC6"/>
    <w:rsid w:val="00335C1D"/>
    <w:rsid w:val="00343F08"/>
    <w:rsid w:val="00347D72"/>
    <w:rsid w:val="003509C1"/>
    <w:rsid w:val="00350CCF"/>
    <w:rsid w:val="00355BA6"/>
    <w:rsid w:val="00357611"/>
    <w:rsid w:val="003578BD"/>
    <w:rsid w:val="00363878"/>
    <w:rsid w:val="00365427"/>
    <w:rsid w:val="00367237"/>
    <w:rsid w:val="0037077F"/>
    <w:rsid w:val="00372411"/>
    <w:rsid w:val="00373882"/>
    <w:rsid w:val="00373A8A"/>
    <w:rsid w:val="003843DB"/>
    <w:rsid w:val="0038453C"/>
    <w:rsid w:val="00384AFC"/>
    <w:rsid w:val="00384E63"/>
    <w:rsid w:val="00385867"/>
    <w:rsid w:val="00393761"/>
    <w:rsid w:val="00395C05"/>
    <w:rsid w:val="00396F76"/>
    <w:rsid w:val="00397D18"/>
    <w:rsid w:val="003A1B36"/>
    <w:rsid w:val="003A1BEF"/>
    <w:rsid w:val="003B1454"/>
    <w:rsid w:val="003B18B6"/>
    <w:rsid w:val="003B3B38"/>
    <w:rsid w:val="003B70F7"/>
    <w:rsid w:val="003B79CB"/>
    <w:rsid w:val="003C5507"/>
    <w:rsid w:val="003C5642"/>
    <w:rsid w:val="003C59E0"/>
    <w:rsid w:val="003C65B9"/>
    <w:rsid w:val="003C6C8D"/>
    <w:rsid w:val="003C7BCB"/>
    <w:rsid w:val="003D4F95"/>
    <w:rsid w:val="003D5F42"/>
    <w:rsid w:val="003D60A9"/>
    <w:rsid w:val="003E2ACD"/>
    <w:rsid w:val="003E5D54"/>
    <w:rsid w:val="003E7187"/>
    <w:rsid w:val="003F4C97"/>
    <w:rsid w:val="003F7FE6"/>
    <w:rsid w:val="00400193"/>
    <w:rsid w:val="00401454"/>
    <w:rsid w:val="00416C79"/>
    <w:rsid w:val="00417EA9"/>
    <w:rsid w:val="0042030D"/>
    <w:rsid w:val="004212E7"/>
    <w:rsid w:val="004219A1"/>
    <w:rsid w:val="00422082"/>
    <w:rsid w:val="0042270A"/>
    <w:rsid w:val="0042446D"/>
    <w:rsid w:val="00426D1A"/>
    <w:rsid w:val="00427BF8"/>
    <w:rsid w:val="00431C02"/>
    <w:rsid w:val="00437395"/>
    <w:rsid w:val="00442767"/>
    <w:rsid w:val="00445047"/>
    <w:rsid w:val="004514A2"/>
    <w:rsid w:val="00463E39"/>
    <w:rsid w:val="004657FC"/>
    <w:rsid w:val="004733F6"/>
    <w:rsid w:val="00474E69"/>
    <w:rsid w:val="00482BF3"/>
    <w:rsid w:val="004903D7"/>
    <w:rsid w:val="0049138C"/>
    <w:rsid w:val="004926F1"/>
    <w:rsid w:val="00493214"/>
    <w:rsid w:val="0049621B"/>
    <w:rsid w:val="00496EE1"/>
    <w:rsid w:val="004A2432"/>
    <w:rsid w:val="004B0478"/>
    <w:rsid w:val="004B1366"/>
    <w:rsid w:val="004C1895"/>
    <w:rsid w:val="004C6810"/>
    <w:rsid w:val="004C6D40"/>
    <w:rsid w:val="004D51E6"/>
    <w:rsid w:val="004E1FDB"/>
    <w:rsid w:val="004E75AC"/>
    <w:rsid w:val="004F0C3C"/>
    <w:rsid w:val="004F3B49"/>
    <w:rsid w:val="004F63FC"/>
    <w:rsid w:val="00505A92"/>
    <w:rsid w:val="00511165"/>
    <w:rsid w:val="005160F9"/>
    <w:rsid w:val="005203F1"/>
    <w:rsid w:val="00521BC3"/>
    <w:rsid w:val="00523F8D"/>
    <w:rsid w:val="0052781B"/>
    <w:rsid w:val="00527ADD"/>
    <w:rsid w:val="00531348"/>
    <w:rsid w:val="005326B1"/>
    <w:rsid w:val="00533632"/>
    <w:rsid w:val="00541E6E"/>
    <w:rsid w:val="0054251F"/>
    <w:rsid w:val="005520D8"/>
    <w:rsid w:val="00554C05"/>
    <w:rsid w:val="00554F24"/>
    <w:rsid w:val="00556CF1"/>
    <w:rsid w:val="00561043"/>
    <w:rsid w:val="00570D80"/>
    <w:rsid w:val="005762A7"/>
    <w:rsid w:val="00580933"/>
    <w:rsid w:val="005916D7"/>
    <w:rsid w:val="00596BDB"/>
    <w:rsid w:val="005A698C"/>
    <w:rsid w:val="005B655D"/>
    <w:rsid w:val="005B7D72"/>
    <w:rsid w:val="005C5A96"/>
    <w:rsid w:val="005D3692"/>
    <w:rsid w:val="005D59A8"/>
    <w:rsid w:val="005E0799"/>
    <w:rsid w:val="005E3082"/>
    <w:rsid w:val="005E5CA7"/>
    <w:rsid w:val="005F37BA"/>
    <w:rsid w:val="005F5A80"/>
    <w:rsid w:val="00603929"/>
    <w:rsid w:val="006044FF"/>
    <w:rsid w:val="006064EC"/>
    <w:rsid w:val="0060749B"/>
    <w:rsid w:val="00607796"/>
    <w:rsid w:val="00607CC5"/>
    <w:rsid w:val="00625167"/>
    <w:rsid w:val="0062763C"/>
    <w:rsid w:val="00632723"/>
    <w:rsid w:val="00633014"/>
    <w:rsid w:val="0063437B"/>
    <w:rsid w:val="006409FD"/>
    <w:rsid w:val="00652655"/>
    <w:rsid w:val="0065395C"/>
    <w:rsid w:val="00656811"/>
    <w:rsid w:val="00660001"/>
    <w:rsid w:val="006600AD"/>
    <w:rsid w:val="00666CA2"/>
    <w:rsid w:val="006673CA"/>
    <w:rsid w:val="00667D50"/>
    <w:rsid w:val="00671847"/>
    <w:rsid w:val="006735CC"/>
    <w:rsid w:val="00673C26"/>
    <w:rsid w:val="00674745"/>
    <w:rsid w:val="006812AF"/>
    <w:rsid w:val="006829C1"/>
    <w:rsid w:val="0068327D"/>
    <w:rsid w:val="00692576"/>
    <w:rsid w:val="00694AF0"/>
    <w:rsid w:val="006955E8"/>
    <w:rsid w:val="006960DA"/>
    <w:rsid w:val="006A4686"/>
    <w:rsid w:val="006A5B53"/>
    <w:rsid w:val="006B0E9E"/>
    <w:rsid w:val="006B5AE4"/>
    <w:rsid w:val="006B7D12"/>
    <w:rsid w:val="006C61DC"/>
    <w:rsid w:val="006D0F90"/>
    <w:rsid w:val="006D1507"/>
    <w:rsid w:val="006D31FD"/>
    <w:rsid w:val="006D4054"/>
    <w:rsid w:val="006D4787"/>
    <w:rsid w:val="006E02EC"/>
    <w:rsid w:val="006E0786"/>
    <w:rsid w:val="006E4295"/>
    <w:rsid w:val="006E47AF"/>
    <w:rsid w:val="006F5DCB"/>
    <w:rsid w:val="007029A1"/>
    <w:rsid w:val="00707473"/>
    <w:rsid w:val="00720068"/>
    <w:rsid w:val="007211B1"/>
    <w:rsid w:val="00726FEB"/>
    <w:rsid w:val="00727AC5"/>
    <w:rsid w:val="0073361C"/>
    <w:rsid w:val="00741D4F"/>
    <w:rsid w:val="00746187"/>
    <w:rsid w:val="00746BBA"/>
    <w:rsid w:val="00746DEF"/>
    <w:rsid w:val="00747E59"/>
    <w:rsid w:val="00750A0F"/>
    <w:rsid w:val="007573F9"/>
    <w:rsid w:val="0076254F"/>
    <w:rsid w:val="00774449"/>
    <w:rsid w:val="007801F5"/>
    <w:rsid w:val="00781CE2"/>
    <w:rsid w:val="00782C2E"/>
    <w:rsid w:val="00783CA4"/>
    <w:rsid w:val="007842FB"/>
    <w:rsid w:val="00786124"/>
    <w:rsid w:val="00791159"/>
    <w:rsid w:val="00794FE9"/>
    <w:rsid w:val="0079514B"/>
    <w:rsid w:val="007A2DC1"/>
    <w:rsid w:val="007A38B8"/>
    <w:rsid w:val="007B7F3C"/>
    <w:rsid w:val="007C049E"/>
    <w:rsid w:val="007C0907"/>
    <w:rsid w:val="007D3319"/>
    <w:rsid w:val="007D335D"/>
    <w:rsid w:val="007D4EA1"/>
    <w:rsid w:val="007D592E"/>
    <w:rsid w:val="007E3314"/>
    <w:rsid w:val="007E4621"/>
    <w:rsid w:val="007E4B03"/>
    <w:rsid w:val="007F26E4"/>
    <w:rsid w:val="007F324B"/>
    <w:rsid w:val="0080553C"/>
    <w:rsid w:val="00805B46"/>
    <w:rsid w:val="0080613E"/>
    <w:rsid w:val="00806878"/>
    <w:rsid w:val="008079F8"/>
    <w:rsid w:val="00810D15"/>
    <w:rsid w:val="008135BB"/>
    <w:rsid w:val="00820C18"/>
    <w:rsid w:val="00824A20"/>
    <w:rsid w:val="00825DC2"/>
    <w:rsid w:val="008349DB"/>
    <w:rsid w:val="00834A43"/>
    <w:rsid w:val="00834AD3"/>
    <w:rsid w:val="0083727A"/>
    <w:rsid w:val="00837430"/>
    <w:rsid w:val="00837EFE"/>
    <w:rsid w:val="00840C7C"/>
    <w:rsid w:val="00843795"/>
    <w:rsid w:val="00844042"/>
    <w:rsid w:val="00847F0F"/>
    <w:rsid w:val="008514C5"/>
    <w:rsid w:val="00852448"/>
    <w:rsid w:val="008531B0"/>
    <w:rsid w:val="008562E1"/>
    <w:rsid w:val="008620CE"/>
    <w:rsid w:val="00871AB4"/>
    <w:rsid w:val="00872012"/>
    <w:rsid w:val="00876F94"/>
    <w:rsid w:val="0088258A"/>
    <w:rsid w:val="00885136"/>
    <w:rsid w:val="00885AD2"/>
    <w:rsid w:val="00886332"/>
    <w:rsid w:val="00893F77"/>
    <w:rsid w:val="008954CD"/>
    <w:rsid w:val="00896A0B"/>
    <w:rsid w:val="008975D3"/>
    <w:rsid w:val="008A26D9"/>
    <w:rsid w:val="008A5220"/>
    <w:rsid w:val="008B3161"/>
    <w:rsid w:val="008B6789"/>
    <w:rsid w:val="008C0C29"/>
    <w:rsid w:val="008C40CB"/>
    <w:rsid w:val="008D3C14"/>
    <w:rsid w:val="008D3DDD"/>
    <w:rsid w:val="008D4C43"/>
    <w:rsid w:val="008E150F"/>
    <w:rsid w:val="008F3638"/>
    <w:rsid w:val="008F4441"/>
    <w:rsid w:val="008F54D4"/>
    <w:rsid w:val="008F6F31"/>
    <w:rsid w:val="008F74DF"/>
    <w:rsid w:val="009033F7"/>
    <w:rsid w:val="00906EE7"/>
    <w:rsid w:val="00911C62"/>
    <w:rsid w:val="009127BA"/>
    <w:rsid w:val="00917388"/>
    <w:rsid w:val="009174E9"/>
    <w:rsid w:val="00920A55"/>
    <w:rsid w:val="009227A6"/>
    <w:rsid w:val="009302EF"/>
    <w:rsid w:val="00930BB2"/>
    <w:rsid w:val="009329F0"/>
    <w:rsid w:val="00933EC1"/>
    <w:rsid w:val="009417C0"/>
    <w:rsid w:val="00944286"/>
    <w:rsid w:val="00947365"/>
    <w:rsid w:val="00951338"/>
    <w:rsid w:val="009514ED"/>
    <w:rsid w:val="009530DB"/>
    <w:rsid w:val="00953676"/>
    <w:rsid w:val="0095719E"/>
    <w:rsid w:val="00960E39"/>
    <w:rsid w:val="00967E95"/>
    <w:rsid w:val="009705EE"/>
    <w:rsid w:val="0097136B"/>
    <w:rsid w:val="00975484"/>
    <w:rsid w:val="00976067"/>
    <w:rsid w:val="00977032"/>
    <w:rsid w:val="00977284"/>
    <w:rsid w:val="00977927"/>
    <w:rsid w:val="0098135C"/>
    <w:rsid w:val="0098156A"/>
    <w:rsid w:val="009817A4"/>
    <w:rsid w:val="00985DD1"/>
    <w:rsid w:val="00991BAC"/>
    <w:rsid w:val="00997A7D"/>
    <w:rsid w:val="009A3802"/>
    <w:rsid w:val="009A6EA0"/>
    <w:rsid w:val="009B03C5"/>
    <w:rsid w:val="009B3644"/>
    <w:rsid w:val="009B429F"/>
    <w:rsid w:val="009B44F1"/>
    <w:rsid w:val="009C1335"/>
    <w:rsid w:val="009C1AB2"/>
    <w:rsid w:val="009C4CDB"/>
    <w:rsid w:val="009C7251"/>
    <w:rsid w:val="009D1622"/>
    <w:rsid w:val="009D50CA"/>
    <w:rsid w:val="009D5E0D"/>
    <w:rsid w:val="009E2E91"/>
    <w:rsid w:val="009F1320"/>
    <w:rsid w:val="009F270F"/>
    <w:rsid w:val="00A00930"/>
    <w:rsid w:val="00A03C39"/>
    <w:rsid w:val="00A10F8C"/>
    <w:rsid w:val="00A12C70"/>
    <w:rsid w:val="00A139F5"/>
    <w:rsid w:val="00A16188"/>
    <w:rsid w:val="00A233CD"/>
    <w:rsid w:val="00A2473C"/>
    <w:rsid w:val="00A257E3"/>
    <w:rsid w:val="00A2734F"/>
    <w:rsid w:val="00A365F4"/>
    <w:rsid w:val="00A47D80"/>
    <w:rsid w:val="00A53132"/>
    <w:rsid w:val="00A55947"/>
    <w:rsid w:val="00A563F2"/>
    <w:rsid w:val="00A566E8"/>
    <w:rsid w:val="00A57748"/>
    <w:rsid w:val="00A57CA1"/>
    <w:rsid w:val="00A72049"/>
    <w:rsid w:val="00A72918"/>
    <w:rsid w:val="00A72EFD"/>
    <w:rsid w:val="00A7403E"/>
    <w:rsid w:val="00A7445D"/>
    <w:rsid w:val="00A810F9"/>
    <w:rsid w:val="00A84ADE"/>
    <w:rsid w:val="00A8579A"/>
    <w:rsid w:val="00A8676F"/>
    <w:rsid w:val="00A86ECC"/>
    <w:rsid w:val="00A86FCC"/>
    <w:rsid w:val="00A911C5"/>
    <w:rsid w:val="00A9186C"/>
    <w:rsid w:val="00A9201B"/>
    <w:rsid w:val="00A94181"/>
    <w:rsid w:val="00AA6E57"/>
    <w:rsid w:val="00AA710D"/>
    <w:rsid w:val="00AB6D25"/>
    <w:rsid w:val="00AC09BB"/>
    <w:rsid w:val="00AC2C31"/>
    <w:rsid w:val="00AC3769"/>
    <w:rsid w:val="00AC3C97"/>
    <w:rsid w:val="00AC5A46"/>
    <w:rsid w:val="00AC5F4D"/>
    <w:rsid w:val="00AD1169"/>
    <w:rsid w:val="00AD4A02"/>
    <w:rsid w:val="00AE2D4B"/>
    <w:rsid w:val="00AE4F99"/>
    <w:rsid w:val="00AE5B74"/>
    <w:rsid w:val="00AE686E"/>
    <w:rsid w:val="00AF2DF1"/>
    <w:rsid w:val="00AF323E"/>
    <w:rsid w:val="00B003C7"/>
    <w:rsid w:val="00B02EAA"/>
    <w:rsid w:val="00B04EE6"/>
    <w:rsid w:val="00B0642E"/>
    <w:rsid w:val="00B065C1"/>
    <w:rsid w:val="00B11B69"/>
    <w:rsid w:val="00B12650"/>
    <w:rsid w:val="00B14789"/>
    <w:rsid w:val="00B14952"/>
    <w:rsid w:val="00B14C35"/>
    <w:rsid w:val="00B174F0"/>
    <w:rsid w:val="00B20162"/>
    <w:rsid w:val="00B201DB"/>
    <w:rsid w:val="00B2484E"/>
    <w:rsid w:val="00B24FAF"/>
    <w:rsid w:val="00B251F9"/>
    <w:rsid w:val="00B30E95"/>
    <w:rsid w:val="00B31E5A"/>
    <w:rsid w:val="00B40EA9"/>
    <w:rsid w:val="00B45508"/>
    <w:rsid w:val="00B46DE6"/>
    <w:rsid w:val="00B54313"/>
    <w:rsid w:val="00B653AB"/>
    <w:rsid w:val="00B65F9E"/>
    <w:rsid w:val="00B66B19"/>
    <w:rsid w:val="00B7011B"/>
    <w:rsid w:val="00B7368E"/>
    <w:rsid w:val="00B73DCB"/>
    <w:rsid w:val="00B754AD"/>
    <w:rsid w:val="00B77C4E"/>
    <w:rsid w:val="00B8074B"/>
    <w:rsid w:val="00B87446"/>
    <w:rsid w:val="00B914E9"/>
    <w:rsid w:val="00B956EE"/>
    <w:rsid w:val="00BA1994"/>
    <w:rsid w:val="00BA2BA1"/>
    <w:rsid w:val="00BA31DE"/>
    <w:rsid w:val="00BA3562"/>
    <w:rsid w:val="00BA7A62"/>
    <w:rsid w:val="00BB4F09"/>
    <w:rsid w:val="00BB6F7D"/>
    <w:rsid w:val="00BC2A97"/>
    <w:rsid w:val="00BC7172"/>
    <w:rsid w:val="00BC7213"/>
    <w:rsid w:val="00BD31CC"/>
    <w:rsid w:val="00BD3467"/>
    <w:rsid w:val="00BD4E33"/>
    <w:rsid w:val="00BE3E23"/>
    <w:rsid w:val="00BF3836"/>
    <w:rsid w:val="00BF52CB"/>
    <w:rsid w:val="00BF578A"/>
    <w:rsid w:val="00C030DE"/>
    <w:rsid w:val="00C03B6D"/>
    <w:rsid w:val="00C114AB"/>
    <w:rsid w:val="00C1288E"/>
    <w:rsid w:val="00C2159E"/>
    <w:rsid w:val="00C22105"/>
    <w:rsid w:val="00C23C96"/>
    <w:rsid w:val="00C244B6"/>
    <w:rsid w:val="00C31CA6"/>
    <w:rsid w:val="00C36A86"/>
    <w:rsid w:val="00C3702F"/>
    <w:rsid w:val="00C41FDA"/>
    <w:rsid w:val="00C4500A"/>
    <w:rsid w:val="00C46AFF"/>
    <w:rsid w:val="00C47C35"/>
    <w:rsid w:val="00C51540"/>
    <w:rsid w:val="00C51A30"/>
    <w:rsid w:val="00C52918"/>
    <w:rsid w:val="00C64A37"/>
    <w:rsid w:val="00C7068A"/>
    <w:rsid w:val="00C7158E"/>
    <w:rsid w:val="00C7250B"/>
    <w:rsid w:val="00C7346B"/>
    <w:rsid w:val="00C748E3"/>
    <w:rsid w:val="00C765EC"/>
    <w:rsid w:val="00C77C0E"/>
    <w:rsid w:val="00C87891"/>
    <w:rsid w:val="00C91687"/>
    <w:rsid w:val="00C924A8"/>
    <w:rsid w:val="00C92930"/>
    <w:rsid w:val="00C945FE"/>
    <w:rsid w:val="00C96FAA"/>
    <w:rsid w:val="00C97A04"/>
    <w:rsid w:val="00CA107B"/>
    <w:rsid w:val="00CA18C1"/>
    <w:rsid w:val="00CA484D"/>
    <w:rsid w:val="00CA4FB6"/>
    <w:rsid w:val="00CA7CE8"/>
    <w:rsid w:val="00CB5CEB"/>
    <w:rsid w:val="00CC739E"/>
    <w:rsid w:val="00CD2891"/>
    <w:rsid w:val="00CD58B7"/>
    <w:rsid w:val="00CD790B"/>
    <w:rsid w:val="00CE2EE5"/>
    <w:rsid w:val="00CE5BD5"/>
    <w:rsid w:val="00CF141E"/>
    <w:rsid w:val="00CF3B55"/>
    <w:rsid w:val="00CF4099"/>
    <w:rsid w:val="00D00796"/>
    <w:rsid w:val="00D010E7"/>
    <w:rsid w:val="00D02B9F"/>
    <w:rsid w:val="00D02CCD"/>
    <w:rsid w:val="00D136AA"/>
    <w:rsid w:val="00D144E5"/>
    <w:rsid w:val="00D215A3"/>
    <w:rsid w:val="00D217E3"/>
    <w:rsid w:val="00D25CFA"/>
    <w:rsid w:val="00D261A2"/>
    <w:rsid w:val="00D56D33"/>
    <w:rsid w:val="00D616D2"/>
    <w:rsid w:val="00D63B5F"/>
    <w:rsid w:val="00D64AAD"/>
    <w:rsid w:val="00D65847"/>
    <w:rsid w:val="00D70EF7"/>
    <w:rsid w:val="00D7413A"/>
    <w:rsid w:val="00D77510"/>
    <w:rsid w:val="00D77650"/>
    <w:rsid w:val="00D808F8"/>
    <w:rsid w:val="00D8397C"/>
    <w:rsid w:val="00D91092"/>
    <w:rsid w:val="00D94786"/>
    <w:rsid w:val="00D94EED"/>
    <w:rsid w:val="00D96026"/>
    <w:rsid w:val="00DA1979"/>
    <w:rsid w:val="00DA5462"/>
    <w:rsid w:val="00DA632D"/>
    <w:rsid w:val="00DA6AC5"/>
    <w:rsid w:val="00DA7C1C"/>
    <w:rsid w:val="00DB147A"/>
    <w:rsid w:val="00DB1B7A"/>
    <w:rsid w:val="00DB31A0"/>
    <w:rsid w:val="00DB6942"/>
    <w:rsid w:val="00DC17C5"/>
    <w:rsid w:val="00DC6708"/>
    <w:rsid w:val="00DD16F5"/>
    <w:rsid w:val="00DD1A90"/>
    <w:rsid w:val="00DD1ECA"/>
    <w:rsid w:val="00DF0B22"/>
    <w:rsid w:val="00DF2A73"/>
    <w:rsid w:val="00DF3119"/>
    <w:rsid w:val="00DF5866"/>
    <w:rsid w:val="00DF7DC0"/>
    <w:rsid w:val="00E01436"/>
    <w:rsid w:val="00E045BD"/>
    <w:rsid w:val="00E127B0"/>
    <w:rsid w:val="00E17613"/>
    <w:rsid w:val="00E17B77"/>
    <w:rsid w:val="00E23337"/>
    <w:rsid w:val="00E236E0"/>
    <w:rsid w:val="00E24FCC"/>
    <w:rsid w:val="00E259EA"/>
    <w:rsid w:val="00E2731E"/>
    <w:rsid w:val="00E32061"/>
    <w:rsid w:val="00E33B28"/>
    <w:rsid w:val="00E42FF9"/>
    <w:rsid w:val="00E4714C"/>
    <w:rsid w:val="00E51AEB"/>
    <w:rsid w:val="00E51F4D"/>
    <w:rsid w:val="00E522A7"/>
    <w:rsid w:val="00E54076"/>
    <w:rsid w:val="00E54452"/>
    <w:rsid w:val="00E55600"/>
    <w:rsid w:val="00E664C5"/>
    <w:rsid w:val="00E671A2"/>
    <w:rsid w:val="00E72954"/>
    <w:rsid w:val="00E72A65"/>
    <w:rsid w:val="00E72B3E"/>
    <w:rsid w:val="00E76D26"/>
    <w:rsid w:val="00E86317"/>
    <w:rsid w:val="00E866C2"/>
    <w:rsid w:val="00EA6C89"/>
    <w:rsid w:val="00EA7625"/>
    <w:rsid w:val="00EB0396"/>
    <w:rsid w:val="00EB1390"/>
    <w:rsid w:val="00EB243C"/>
    <w:rsid w:val="00EB255B"/>
    <w:rsid w:val="00EB2893"/>
    <w:rsid w:val="00EB2C71"/>
    <w:rsid w:val="00EB4340"/>
    <w:rsid w:val="00EB556D"/>
    <w:rsid w:val="00EB5A7D"/>
    <w:rsid w:val="00EB7E4E"/>
    <w:rsid w:val="00EC1A34"/>
    <w:rsid w:val="00EC3AB3"/>
    <w:rsid w:val="00EC4A57"/>
    <w:rsid w:val="00EC717E"/>
    <w:rsid w:val="00ED253D"/>
    <w:rsid w:val="00ED47D9"/>
    <w:rsid w:val="00ED55C0"/>
    <w:rsid w:val="00ED682B"/>
    <w:rsid w:val="00EE310A"/>
    <w:rsid w:val="00EE41D5"/>
    <w:rsid w:val="00EF1AAF"/>
    <w:rsid w:val="00EF2B0E"/>
    <w:rsid w:val="00EF6AA6"/>
    <w:rsid w:val="00F037A4"/>
    <w:rsid w:val="00F1017B"/>
    <w:rsid w:val="00F1039C"/>
    <w:rsid w:val="00F121E5"/>
    <w:rsid w:val="00F14D54"/>
    <w:rsid w:val="00F26489"/>
    <w:rsid w:val="00F27C8F"/>
    <w:rsid w:val="00F32590"/>
    <w:rsid w:val="00F32749"/>
    <w:rsid w:val="00F348CA"/>
    <w:rsid w:val="00F37172"/>
    <w:rsid w:val="00F4477E"/>
    <w:rsid w:val="00F458CE"/>
    <w:rsid w:val="00F62CBA"/>
    <w:rsid w:val="00F63D80"/>
    <w:rsid w:val="00F6727E"/>
    <w:rsid w:val="00F67D8F"/>
    <w:rsid w:val="00F7496A"/>
    <w:rsid w:val="00F769CE"/>
    <w:rsid w:val="00F802BE"/>
    <w:rsid w:val="00F80948"/>
    <w:rsid w:val="00F80E93"/>
    <w:rsid w:val="00F81CDC"/>
    <w:rsid w:val="00F85AC1"/>
    <w:rsid w:val="00F86024"/>
    <w:rsid w:val="00F8611A"/>
    <w:rsid w:val="00F87C30"/>
    <w:rsid w:val="00F959F7"/>
    <w:rsid w:val="00FA1A2B"/>
    <w:rsid w:val="00FA5128"/>
    <w:rsid w:val="00FB42D4"/>
    <w:rsid w:val="00FB5906"/>
    <w:rsid w:val="00FB762F"/>
    <w:rsid w:val="00FC2AED"/>
    <w:rsid w:val="00FC5D93"/>
    <w:rsid w:val="00FD368D"/>
    <w:rsid w:val="00FD40DE"/>
    <w:rsid w:val="00FD5EA7"/>
    <w:rsid w:val="00FE6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4DD39"/>
  <w15:docId w15:val="{9E92894B-0FC5-4863-A299-5A8EF1A3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D77650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uiPriority w:val="1"/>
    <w:qFormat/>
    <w:rsid w:val="00C03B6D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03B6D"/>
    <w:rPr>
      <w:rFonts w:ascii="Fira Sans" w:eastAsia="Times New Roman" w:hAnsi="Fira Sans" w:cs="Fira Sans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509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09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09C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09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09C1"/>
    <w:rPr>
      <w:rFonts w:ascii="Fira Sans" w:hAnsi="Fira Sans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D64A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4AAD"/>
    <w:pPr>
      <w:spacing w:before="0" w:after="200" w:line="276" w:lineRule="auto"/>
    </w:pPr>
    <w:rPr>
      <w:rFonts w:ascii="Times New Roman" w:hAnsi="Times New Roman" w:cs="Times New Roman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0E218E"/>
    <w:rPr>
      <w:color w:val="954F72" w:themeColor="followedHyperlink"/>
      <w:u w:val="single"/>
    </w:rPr>
  </w:style>
  <w:style w:type="paragraph" w:styleId="Legenda">
    <w:name w:val="caption"/>
    <w:basedOn w:val="Normalny"/>
    <w:next w:val="Normalny"/>
    <w:qFormat/>
    <w:rsid w:val="00E54076"/>
    <w:pPr>
      <w:spacing w:before="360" w:after="0" w:line="360" w:lineRule="exact"/>
      <w:jc w:val="both"/>
    </w:pPr>
    <w:rPr>
      <w:rFonts w:ascii="Times New Roman" w:eastAsia="Times New Roman" w:hAnsi="Times New Roman" w:cs="Times New Roman"/>
      <w:b/>
      <w:i/>
      <w:sz w:val="24"/>
      <w:szCs w:val="20"/>
      <w:lang w:val="en-US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81CE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74745"/>
    <w:pPr>
      <w:spacing w:after="0" w:line="240" w:lineRule="auto"/>
    </w:pPr>
    <w:rPr>
      <w:rFonts w:ascii="Fira Sans" w:hAnsi="Fira Sans"/>
      <w:sz w:val="19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://swaid.stat.gov.pl/SitePagesDBW/InfrastrukturaKomMieszk.aspx" TargetMode="External"/><Relationship Id="rId39" Type="http://schemas.openxmlformats.org/officeDocument/2006/relationships/hyperlink" Target="https://stat.gov.pl/metainformacje/slownik-pojec/pojecia-stosowane-w-statystyce-publicznej/1481,pojecie.html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6.png"/><Relationship Id="rId29" Type="http://schemas.openxmlformats.org/officeDocument/2006/relationships/hyperlink" Target="https://stat.gov.pl/metainformacje/slownik-pojec/pojecia-stosowane-w-statystyce-publicznej/133,pojecie.html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infrastruktura-komunalna-nieruchomosci/nieruchomosci-budynki-infrastruktura-komunalna/gospodarka-mieszkaniowa-i-infrastruktura-komunalna-w-2019-roku,13,14.html" TargetMode="External"/><Relationship Id="rId32" Type="http://schemas.openxmlformats.org/officeDocument/2006/relationships/hyperlink" Target="https://stat.gov.pl/obszary-tematyczne/infrastruktura-komunalna-nieruchomosci/nieruchomosci-budynki-infrastruktura-komunalna/gospodarka-mieszkaniowa-w-2019-roku,14,3.html" TargetMode="External"/><Relationship Id="rId37" Type="http://schemas.openxmlformats.org/officeDocument/2006/relationships/hyperlink" Target="https://stat.gov.pl/metainformacje/slownik-pojec/pojecia-stosowane-w-statystyce-publicznej/324,pojecie.html" TargetMode="External"/><Relationship Id="rId40" Type="http://schemas.openxmlformats.org/officeDocument/2006/relationships/hyperlink" Target="https://stat.gov.pl/metainformacje/slownik-pojec/pojecia-stosowane-w-statystyce-publicznej/1375,pojecie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https://stat.gov.pl/obszary-tematyczne/infrastruktura-komunalna-nieruchomosci/nieruchomosci-budynki-infrastruktura-komunalna/gospodarka-mieszkaniowa-w-2019-roku,14,3.html" TargetMode="External"/><Relationship Id="rId28" Type="http://schemas.openxmlformats.org/officeDocument/2006/relationships/hyperlink" Target="https://stat.gov.pl/metainformacje/slownik-pojec/pojecia-stosowane-w-statystyce-publicznej/324,pojecie.html" TargetMode="External"/><Relationship Id="rId36" Type="http://schemas.openxmlformats.org/officeDocument/2006/relationships/hyperlink" Target="https://stat.gov.pl/metainformacje/slownik-pojec/pojecia-stosowane-w-statystyce-publicznej/202,pojecie.html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metainformacje/slownik-pojec/pojecia-stosowane-w-statystyce-publicznej/1375,pojecie.html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hyperlink" Target="https://stat.gov.pl/metainformacje/slownik-pojec/pojecia-stosowane-w-statystyce-publicznej/202,pojecie.html" TargetMode="External"/><Relationship Id="rId30" Type="http://schemas.openxmlformats.org/officeDocument/2006/relationships/hyperlink" Target="https://stat.gov.pl/metainformacje/slownik-pojec/pojecia-stosowane-w-statystyce-publicznej/1481,pojecie.html" TargetMode="External"/><Relationship Id="rId35" Type="http://schemas.openxmlformats.org/officeDocument/2006/relationships/hyperlink" Target="http://swaid.stat.gov.pl/SitePagesDBW/InfrastrukturaKomMieszk.aspx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2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s://stat.gov.pl/obszary-tematyczne/infrastruktura-komunalna-nieruchomosci/nieruchomosci-budynki-infrastruktura-komunalna/gospodarka-mieszkaniowa-i-infrastruktura-komunalna-w-2019-roku,13,14.html" TargetMode="External"/><Relationship Id="rId38" Type="http://schemas.openxmlformats.org/officeDocument/2006/relationships/hyperlink" Target="https://stat.gov.pl/metainformacje/slownik-pojec/pojecia-stosowane-w-statystyce-publicznej/133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1476373074183572"/>
          <c:y val="4.5900271228875446E-2"/>
          <c:w val="0.73828469396715735"/>
          <c:h val="0.732200009528331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Arkusz2!$E$2</c:f>
              <c:strCache>
                <c:ptCount val="1"/>
                <c:pt idx="0">
                  <c:v>Miasta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cat>
            <c:strRef>
              <c:f>Arkusz2!$D$3:$D$7</c:f>
              <c:strCache>
                <c:ptCount val="5"/>
                <c:pt idx="0">
                  <c:v>   centralne ogrzewanie</c:v>
                </c:pt>
                <c:pt idx="1">
                  <c:v>   gaz z sieci</c:v>
                </c:pt>
                <c:pt idx="2">
                  <c:v>   łazienka</c:v>
                </c:pt>
                <c:pt idx="3">
                  <c:v>   ustęp</c:v>
                </c:pt>
                <c:pt idx="4">
                  <c:v>   wodociąg</c:v>
                </c:pt>
              </c:strCache>
            </c:strRef>
          </c:cat>
          <c:val>
            <c:numRef>
              <c:f>Arkusz2!$E$3:$E$7</c:f>
              <c:numCache>
                <c:formatCode>0.0</c:formatCode>
                <c:ptCount val="5"/>
                <c:pt idx="0">
                  <c:v>88</c:v>
                </c:pt>
                <c:pt idx="1">
                  <c:v>72.3</c:v>
                </c:pt>
                <c:pt idx="2">
                  <c:v>95.7</c:v>
                </c:pt>
                <c:pt idx="3">
                  <c:v>97.4</c:v>
                </c:pt>
                <c:pt idx="4">
                  <c:v>99.1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F9-4063-8E8F-E74DA88E88F6}"/>
            </c:ext>
          </c:extLst>
        </c:ser>
        <c:ser>
          <c:idx val="1"/>
          <c:order val="1"/>
          <c:tx>
            <c:strRef>
              <c:f>Arkusz2!$F$2</c:f>
              <c:strCache>
                <c:ptCount val="1"/>
                <c:pt idx="0">
                  <c:v>Obszary wiejskie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strRef>
              <c:f>Arkusz2!$D$3:$D$7</c:f>
              <c:strCache>
                <c:ptCount val="5"/>
                <c:pt idx="0">
                  <c:v>   centralne ogrzewanie</c:v>
                </c:pt>
                <c:pt idx="1">
                  <c:v>   gaz z sieci</c:v>
                </c:pt>
                <c:pt idx="2">
                  <c:v>   łazienka</c:v>
                </c:pt>
                <c:pt idx="3">
                  <c:v>   ustęp</c:v>
                </c:pt>
                <c:pt idx="4">
                  <c:v>   wodociąg</c:v>
                </c:pt>
              </c:strCache>
            </c:strRef>
          </c:cat>
          <c:val>
            <c:numRef>
              <c:f>Arkusz2!$F$3:$F$7</c:f>
              <c:numCache>
                <c:formatCode>0.0</c:formatCode>
                <c:ptCount val="5"/>
                <c:pt idx="0">
                  <c:v>72.7</c:v>
                </c:pt>
                <c:pt idx="1">
                  <c:v>26</c:v>
                </c:pt>
                <c:pt idx="2">
                  <c:v>83.5</c:v>
                </c:pt>
                <c:pt idx="3">
                  <c:v>87</c:v>
                </c:pt>
                <c:pt idx="4">
                  <c:v>92.5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F9-4063-8E8F-E74DA88E88F6}"/>
            </c:ext>
          </c:extLst>
        </c:ser>
        <c:ser>
          <c:idx val="2"/>
          <c:order val="2"/>
          <c:tx>
            <c:strRef>
              <c:f>Arkusz2!$G$2</c:f>
              <c:strCache>
                <c:ptCount val="1"/>
                <c:pt idx="0">
                  <c:v>Ogółem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Arkusz2!$D$3:$D$7</c:f>
              <c:strCache>
                <c:ptCount val="5"/>
                <c:pt idx="0">
                  <c:v>   centralne ogrzewanie</c:v>
                </c:pt>
                <c:pt idx="1">
                  <c:v>   gaz z sieci</c:v>
                </c:pt>
                <c:pt idx="2">
                  <c:v>   łazienka</c:v>
                </c:pt>
                <c:pt idx="3">
                  <c:v>   ustęp</c:v>
                </c:pt>
                <c:pt idx="4">
                  <c:v>   wodociąg</c:v>
                </c:pt>
              </c:strCache>
            </c:strRef>
          </c:cat>
          <c:val>
            <c:numRef>
              <c:f>Arkusz2!$G$3:$G$7</c:f>
              <c:numCache>
                <c:formatCode>General</c:formatCode>
                <c:ptCount val="5"/>
                <c:pt idx="0">
                  <c:v>83.1</c:v>
                </c:pt>
                <c:pt idx="1">
                  <c:v>57.3</c:v>
                </c:pt>
                <c:pt idx="2">
                  <c:v>91.8</c:v>
                </c:pt>
                <c:pt idx="3">
                  <c:v>94</c:v>
                </c:pt>
                <c:pt idx="4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AF9-4063-8E8F-E74DA88E88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745498224"/>
        <c:axId val="-1745487888"/>
      </c:barChart>
      <c:catAx>
        <c:axId val="-17454982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745487888"/>
        <c:crossesAt val="0"/>
        <c:auto val="1"/>
        <c:lblAlgn val="ctr"/>
        <c:lblOffset val="100"/>
        <c:noMultiLvlLbl val="0"/>
      </c:catAx>
      <c:valAx>
        <c:axId val="-1745487888"/>
        <c:scaling>
          <c:orientation val="minMax"/>
          <c:max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745498224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211017767760441"/>
          <c:y val="0.89296234173524058"/>
          <c:w val="0.49082301515284565"/>
          <c:h val="4.027352830896138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0.82156</cdr:x>
      <cdr:y>0.82857</cdr:y>
    </cdr:from>
    <cdr:to>
      <cdr:x>1</cdr:x>
      <cdr:y>1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5057775" y="5057775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pl-PL" sz="1100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4.xml><?xml version="1.0" encoding="utf-8"?>
<ds:datastoreItem xmlns:ds="http://schemas.openxmlformats.org/officeDocument/2006/customXml" ds:itemID="{03B499AF-CE81-4B0F-9CC0-705E61BB9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1160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2021-09-13T11:43:00Z</cp:lastPrinted>
  <dcterms:created xsi:type="dcterms:W3CDTF">2021-09-10T09:34:00Z</dcterms:created>
  <dcterms:modified xsi:type="dcterms:W3CDTF">2021-09-13T11:43:00Z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