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1F78269D" w:rsidR="00393761" w:rsidRPr="007D605C" w:rsidRDefault="005B32F3" w:rsidP="008A5C70">
      <w:pPr>
        <w:pStyle w:val="Tytuinfomacjisygnalnej"/>
        <w:spacing w:after="360"/>
      </w:pPr>
      <w:r w:rsidRPr="005B32F3">
        <w:t xml:space="preserve">Wypadki przy pracy w </w:t>
      </w:r>
      <w:r w:rsidR="0085034C">
        <w:t>I kwartale 2022</w:t>
      </w:r>
      <w:r w:rsidRPr="005B32F3">
        <w:t xml:space="preserve"> r. </w:t>
      </w:r>
      <w:r w:rsidR="003F0636">
        <w:br/>
      </w:r>
      <w:r w:rsidRPr="005B32F3">
        <w:t>– dane wstępne</w:t>
      </w:r>
    </w:p>
    <w:p w14:paraId="1E690351" w14:textId="6A290A2F" w:rsidR="00DE58F1" w:rsidRPr="005B32F3" w:rsidRDefault="000E4E96" w:rsidP="008A5C70">
      <w:pPr>
        <w:pStyle w:val="Lead"/>
        <w:spacing w:before="480" w:after="360"/>
        <w:rPr>
          <w:rFonts w:eastAsia="Times New Roman" w:cs="Times New Roman"/>
          <w:bCs/>
          <w:noProof w:val="0"/>
        </w:rPr>
      </w:pPr>
      <w:r w:rsidRPr="00823593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434540F">
                <wp:simplePos x="0" y="0"/>
                <wp:positionH relativeFrom="column">
                  <wp:posOffset>5248224</wp:posOffset>
                </wp:positionH>
                <wp:positionV relativeFrom="paragraph">
                  <wp:posOffset>1169035</wp:posOffset>
                </wp:positionV>
                <wp:extent cx="1725295" cy="1067435"/>
                <wp:effectExtent l="0" t="0" r="0" b="0"/>
                <wp:wrapTight wrapText="bothSides">
                  <wp:wrapPolygon edited="0">
                    <wp:start x="715" y="0"/>
                    <wp:lineTo x="715" y="21202"/>
                    <wp:lineTo x="20749" y="21202"/>
                    <wp:lineTo x="20749" y="0"/>
                    <wp:lineTo x="715" y="0"/>
                  </wp:wrapPolygon>
                </wp:wrapTight>
                <wp:docPr id="2" name="Pole tekstowe 2" descr="Liczba osób poszkodowanych w wypadkach przy pracy oraz wskaźnik wypadkowości wzrosły w stosunku do i kwartalu 2021  r.&#10;" title="liczba wypadków w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4D6F" w14:textId="5B80D192" w:rsidR="00540A0A" w:rsidRPr="005B32F3" w:rsidRDefault="00546464" w:rsidP="00EA4989">
                            <w:pPr>
                              <w:pStyle w:val="tekstzboku"/>
                            </w:pPr>
                            <w:r w:rsidRPr="00546464">
                              <w:t xml:space="preserve">Liczba osób poszkodowanych w wypadkach przy pracy oraz wskaźnik wypadkowości wzrosły </w:t>
                            </w:r>
                            <w:r>
                              <w:t xml:space="preserve">w stosunku do </w:t>
                            </w:r>
                            <w:r>
                              <w:br/>
                              <w:t>I kwartału 2021</w:t>
                            </w:r>
                            <w:r w:rsidRPr="0054646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liczba wypadków w 2021 — opis: Liczba osób poszkodowanych w wypadkach przy pracy oraz wskaźnik wypadkowości wzrosły w stosunku do i kwartalu 2021  r.&#10;" style="position:absolute;margin-left:413.25pt;margin-top:92.05pt;width:135.85pt;height:84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uO+QEAAM4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" filled="f" stroked="f">
                <v:textbox>
                  <w:txbxContent>
                    <w:p w14:paraId="39BE4D6F" w14:textId="5B80D192" w:rsidR="00540A0A" w:rsidRPr="005B32F3" w:rsidRDefault="00546464" w:rsidP="00EA4989">
                      <w:pPr>
                        <w:pStyle w:val="tekstzboku"/>
                      </w:pPr>
                      <w:r w:rsidRPr="00546464">
                        <w:t xml:space="preserve">Liczba osób poszkodowanych w wypadkach przy pracy oraz wskaźnik wypadkowości wzrosły </w:t>
                      </w:r>
                      <w:r>
                        <w:t xml:space="preserve">w stosunku do </w:t>
                      </w:r>
                      <w:r>
                        <w:br/>
                        <w:t>I kwartału 2021</w:t>
                      </w:r>
                      <w:r w:rsidRPr="00546464"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D27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E8057F4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skaźnik wypadkowości w I kwartale 2022r. wyniósł 0.82" title="wskaźnik wypadkow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DFB2" w14:textId="38A214C4" w:rsidR="00540A0A" w:rsidRPr="005521F4" w:rsidRDefault="00540A0A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Style w:val="WartowskanikaZnak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B32F3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0,82</w:t>
                            </w:r>
                          </w:p>
                          <w:p w14:paraId="63B3F253" w14:textId="4EE9F233" w:rsidR="00540A0A" w:rsidRPr="007D605C" w:rsidRDefault="00540A0A" w:rsidP="005B32F3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5B32F3">
                              <w:t xml:space="preserve">Wskaźnik wypadkowości </w:t>
                            </w:r>
                            <w:r>
                              <w:br/>
                            </w:r>
                            <w:r w:rsidRPr="005B32F3">
                              <w:t xml:space="preserve">w </w:t>
                            </w:r>
                            <w:r w:rsidRPr="002E4F9E">
                              <w:t xml:space="preserve">I kwartale </w:t>
                            </w:r>
                            <w:r>
                              <w:t>2022</w:t>
                            </w:r>
                            <w:r w:rsidRPr="005B32F3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Tytuł: wskaźnik wypadkowości — opis: Wskaźnik wypadkowości w I kwartale 2022r. wyniósł 0.82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" fillcolor="#001d77" stroked="f">
                <v:stroke joinstyle="miter"/>
                <v:textbox>
                  <w:txbxContent>
                    <w:p w14:paraId="3082DFB2" w14:textId="38A214C4" w:rsidR="00540A0A" w:rsidRPr="005521F4" w:rsidRDefault="00540A0A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Style w:val="WartowskanikaZnak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B32F3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0,82</w:t>
                      </w:r>
                    </w:p>
                    <w:p w14:paraId="63B3F253" w14:textId="4EE9F233" w:rsidR="00540A0A" w:rsidRPr="007D605C" w:rsidRDefault="00540A0A" w:rsidP="005B32F3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5B32F3">
                        <w:t xml:space="preserve">Wskaźnik wypadkowości </w:t>
                      </w:r>
                      <w:r>
                        <w:br/>
                      </w:r>
                      <w:r w:rsidRPr="005B32F3">
                        <w:t xml:space="preserve">w </w:t>
                      </w:r>
                      <w:r w:rsidRPr="002E4F9E">
                        <w:t xml:space="preserve">I kwartale </w:t>
                      </w:r>
                      <w:r>
                        <w:t>2022</w:t>
                      </w:r>
                      <w:r w:rsidRPr="005B32F3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B32F3">
        <w:rPr>
          <w:bCs/>
        </w:rPr>
        <w:t xml:space="preserve">W </w:t>
      </w:r>
      <w:r w:rsidR="0085034C">
        <w:rPr>
          <w:bCs/>
        </w:rPr>
        <w:t>I kwartale 2022</w:t>
      </w:r>
      <w:r w:rsidR="005B32F3">
        <w:rPr>
          <w:bCs/>
        </w:rPr>
        <w:t xml:space="preserve"> </w:t>
      </w:r>
      <w:r w:rsidR="005B32F3" w:rsidRPr="00041245">
        <w:rPr>
          <w:bCs/>
        </w:rPr>
        <w:t>r.</w:t>
      </w:r>
      <w:r w:rsidR="005B32F3" w:rsidRPr="00492263">
        <w:rPr>
          <w:bCs/>
        </w:rPr>
        <w:t xml:space="preserve"> </w:t>
      </w:r>
      <w:r w:rsidR="005B32F3">
        <w:rPr>
          <w:bCs/>
        </w:rPr>
        <w:t>zgłoszono</w:t>
      </w:r>
      <w:r w:rsidR="005B32F3" w:rsidRPr="001C62FD">
        <w:rPr>
          <w:bCs/>
        </w:rPr>
        <w:t xml:space="preserve"> </w:t>
      </w:r>
      <w:r w:rsidR="00D2363B">
        <w:rPr>
          <w:bCs/>
        </w:rPr>
        <w:t>11111</w:t>
      </w:r>
      <w:r w:rsidR="005B32F3" w:rsidRPr="001C62FD">
        <w:rPr>
          <w:bCs/>
        </w:rPr>
        <w:t xml:space="preserve"> </w:t>
      </w:r>
      <w:r w:rsidR="005B32F3">
        <w:rPr>
          <w:bCs/>
        </w:rPr>
        <w:t xml:space="preserve">osób </w:t>
      </w:r>
      <w:r w:rsidR="005B32F3" w:rsidRPr="00492263">
        <w:rPr>
          <w:bCs/>
        </w:rPr>
        <w:t>poszkodowan</w:t>
      </w:r>
      <w:r w:rsidR="005B32F3">
        <w:rPr>
          <w:bCs/>
        </w:rPr>
        <w:t xml:space="preserve">ych </w:t>
      </w:r>
      <w:r w:rsidR="005B32F3" w:rsidRPr="00492263">
        <w:rPr>
          <w:bCs/>
        </w:rPr>
        <w:t>w</w:t>
      </w:r>
      <w:r w:rsidR="005B32F3">
        <w:rPr>
          <w:bCs/>
        </w:rPr>
        <w:t xml:space="preserve"> wypadkach przy pracy,</w:t>
      </w:r>
      <w:r w:rsidR="005B32F3" w:rsidRPr="00492263">
        <w:rPr>
          <w:bCs/>
        </w:rPr>
        <w:t xml:space="preserve"> </w:t>
      </w:r>
      <w:r w:rsidR="00687768">
        <w:rPr>
          <w:bCs/>
        </w:rPr>
        <w:t xml:space="preserve">o </w:t>
      </w:r>
      <w:r w:rsidR="00601E96">
        <w:rPr>
          <w:bCs/>
        </w:rPr>
        <w:t>2,0</w:t>
      </w:r>
      <w:r w:rsidR="005B32F3" w:rsidRPr="008473CD">
        <w:rPr>
          <w:bCs/>
        </w:rPr>
        <w:t>%</w:t>
      </w:r>
      <w:r w:rsidR="005B32F3">
        <w:rPr>
          <w:bCs/>
        </w:rPr>
        <w:t xml:space="preserve"> więcej niż w </w:t>
      </w:r>
      <w:r w:rsidR="008A5C70" w:rsidRPr="008A5C70">
        <w:rPr>
          <w:bCs/>
        </w:rPr>
        <w:t xml:space="preserve">I kwartale </w:t>
      </w:r>
      <w:r w:rsidR="008A5C70">
        <w:rPr>
          <w:bCs/>
        </w:rPr>
        <w:t>2021</w:t>
      </w:r>
      <w:r w:rsidR="005B32F3" w:rsidRPr="008329A1">
        <w:rPr>
          <w:bCs/>
        </w:rPr>
        <w:t xml:space="preserve"> </w:t>
      </w:r>
      <w:r w:rsidR="005B32F3">
        <w:rPr>
          <w:bCs/>
        </w:rPr>
        <w:t>r</w:t>
      </w:r>
      <w:r w:rsidR="005B32F3" w:rsidRPr="00D35FD9">
        <w:rPr>
          <w:bCs/>
        </w:rPr>
        <w:t xml:space="preserve">. </w:t>
      </w:r>
      <w:r w:rsidR="005B32F3">
        <w:rPr>
          <w:bCs/>
        </w:rPr>
        <w:t>Zwiększyła się</w:t>
      </w:r>
      <w:r w:rsidR="005B32F3" w:rsidRPr="00D35FD9">
        <w:rPr>
          <w:bCs/>
        </w:rPr>
        <w:t xml:space="preserve"> również liczba </w:t>
      </w:r>
      <w:r w:rsidR="005B32F3">
        <w:rPr>
          <w:bCs/>
        </w:rPr>
        <w:t xml:space="preserve">osób </w:t>
      </w:r>
      <w:r w:rsidR="005B32F3" w:rsidRPr="00D35FD9">
        <w:rPr>
          <w:bCs/>
        </w:rPr>
        <w:t>poszkodowanych przypadająca na 1000</w:t>
      </w:r>
      <w:r w:rsidR="005B32F3" w:rsidRPr="00492263">
        <w:rPr>
          <w:bCs/>
        </w:rPr>
        <w:t xml:space="preserve"> pracujących (</w:t>
      </w:r>
      <w:r w:rsidR="005B32F3">
        <w:rPr>
          <w:bCs/>
        </w:rPr>
        <w:t xml:space="preserve">wskaźnik wypadkowości) z </w:t>
      </w:r>
      <w:r w:rsidR="00601E96">
        <w:rPr>
          <w:bCs/>
        </w:rPr>
        <w:t>0,81</w:t>
      </w:r>
      <w:r w:rsidR="005B32F3">
        <w:rPr>
          <w:bCs/>
        </w:rPr>
        <w:t xml:space="preserve"> do </w:t>
      </w:r>
      <w:r w:rsidR="00601E96">
        <w:rPr>
          <w:bCs/>
        </w:rPr>
        <w:t>0,82</w:t>
      </w:r>
      <w:r w:rsidR="00EB66F7">
        <w:t>.</w:t>
      </w:r>
    </w:p>
    <w:p w14:paraId="6189446F" w14:textId="2BEB3255" w:rsidR="00DE6B58" w:rsidRDefault="005B32F3" w:rsidP="000E4E96">
      <w:pPr>
        <w:spacing w:before="480" w:line="288" w:lineRule="auto"/>
        <w:rPr>
          <w:rFonts w:eastAsia="Times New Roman" w:cs="Times New Roman"/>
          <w:szCs w:val="19"/>
          <w:lang w:eastAsia="pl-PL"/>
        </w:rPr>
      </w:pPr>
      <w:r w:rsidRPr="005B32F3">
        <w:rPr>
          <w:rFonts w:eastAsia="Times New Roman" w:cs="Times New Roman"/>
          <w:szCs w:val="19"/>
          <w:lang w:eastAsia="pl-PL"/>
        </w:rPr>
        <w:t>Udział osób poszkodowanych w wy</w:t>
      </w:r>
      <w:r w:rsidR="00050072">
        <w:rPr>
          <w:rFonts w:eastAsia="Times New Roman" w:cs="Times New Roman"/>
          <w:szCs w:val="19"/>
          <w:lang w:eastAsia="pl-PL"/>
        </w:rPr>
        <w:t>padkach śmiertelnych wyniósł 0,3</w:t>
      </w:r>
      <w:r w:rsidR="00105292">
        <w:rPr>
          <w:rFonts w:eastAsia="Times New Roman" w:cs="Times New Roman"/>
          <w:szCs w:val="19"/>
          <w:lang w:eastAsia="pl-PL"/>
        </w:rPr>
        <w:t>%</w:t>
      </w:r>
      <w:r w:rsidR="00105292" w:rsidRPr="00105292">
        <w:t xml:space="preserve"> </w:t>
      </w:r>
      <w:r w:rsidR="00105292" w:rsidRPr="00105292">
        <w:rPr>
          <w:rFonts w:eastAsia="Times New Roman" w:cs="Times New Roman"/>
          <w:szCs w:val="19"/>
          <w:lang w:eastAsia="pl-PL"/>
        </w:rPr>
        <w:t>ogólnej liczby osób poszkodowanych w wypadkach przy pracy</w:t>
      </w:r>
      <w:r w:rsidR="00105292">
        <w:rPr>
          <w:rFonts w:eastAsia="Times New Roman" w:cs="Times New Roman"/>
          <w:szCs w:val="19"/>
          <w:lang w:eastAsia="pl-PL"/>
        </w:rPr>
        <w:t>, a</w:t>
      </w:r>
      <w:r w:rsidRPr="005B32F3">
        <w:rPr>
          <w:rFonts w:eastAsia="Times New Roman" w:cs="Times New Roman"/>
          <w:szCs w:val="19"/>
          <w:lang w:eastAsia="pl-PL"/>
        </w:rPr>
        <w:t xml:space="preserve"> w wypadkach ciężkich - 0,</w:t>
      </w:r>
      <w:r w:rsidR="00050072">
        <w:rPr>
          <w:rFonts w:eastAsia="Times New Roman" w:cs="Times New Roman"/>
          <w:szCs w:val="19"/>
          <w:lang w:eastAsia="pl-PL"/>
        </w:rPr>
        <w:t>5</w:t>
      </w:r>
      <w:r w:rsidR="00CB3ADC">
        <w:rPr>
          <w:rFonts w:eastAsia="Times New Roman" w:cs="Times New Roman"/>
          <w:szCs w:val="19"/>
          <w:lang w:eastAsia="pl-PL"/>
        </w:rPr>
        <w:t>%</w:t>
      </w:r>
      <w:r w:rsidR="00435900">
        <w:rPr>
          <w:rFonts w:eastAsia="Times New Roman" w:cs="Times New Roman"/>
          <w:szCs w:val="19"/>
          <w:lang w:eastAsia="pl-PL"/>
        </w:rPr>
        <w:t xml:space="preserve">. </w:t>
      </w:r>
      <w:r w:rsidR="008E5E69">
        <w:rPr>
          <w:rFonts w:eastAsia="Times New Roman" w:cs="Times New Roman"/>
          <w:szCs w:val="19"/>
          <w:lang w:eastAsia="pl-PL"/>
        </w:rPr>
        <w:t>L</w:t>
      </w:r>
      <w:r w:rsidRPr="005B32F3">
        <w:rPr>
          <w:rFonts w:eastAsia="Times New Roman" w:cs="Times New Roman"/>
          <w:szCs w:val="19"/>
          <w:lang w:eastAsia="pl-PL"/>
        </w:rPr>
        <w:t>iczba osób poszkodowanych w wypadkach z i</w:t>
      </w:r>
      <w:r w:rsidR="00435900">
        <w:rPr>
          <w:rFonts w:eastAsia="Times New Roman" w:cs="Times New Roman"/>
          <w:szCs w:val="19"/>
          <w:lang w:eastAsia="pl-PL"/>
        </w:rPr>
        <w:t>nnym skutkiem zwiększyła się o 2,3</w:t>
      </w:r>
      <w:r w:rsidRPr="005B32F3">
        <w:rPr>
          <w:rFonts w:eastAsia="Times New Roman" w:cs="Times New Roman"/>
          <w:szCs w:val="19"/>
          <w:lang w:eastAsia="pl-PL"/>
        </w:rPr>
        <w:t>%.</w:t>
      </w:r>
    </w:p>
    <w:p w14:paraId="30D1A197" w14:textId="569818B1" w:rsidR="005B32F3" w:rsidRDefault="005B32F3" w:rsidP="00A52D21">
      <w:pPr>
        <w:suppressAutoHyphens/>
        <w:spacing w:line="288" w:lineRule="auto"/>
        <w:rPr>
          <w:rFonts w:eastAsia="Times New Roman" w:cs="Times New Roman"/>
          <w:szCs w:val="19"/>
          <w:lang w:eastAsia="pl-PL"/>
        </w:rPr>
      </w:pPr>
      <w:r w:rsidRPr="005B32F3">
        <w:rPr>
          <w:rFonts w:eastAsia="Times New Roman" w:cs="Times New Roman"/>
          <w:szCs w:val="19"/>
          <w:lang w:eastAsia="pl-PL"/>
        </w:rPr>
        <w:t>Najwyższy wskaźnik wypadkowości odnotowan</w:t>
      </w:r>
      <w:r w:rsidR="00514251">
        <w:rPr>
          <w:rFonts w:eastAsia="Times New Roman" w:cs="Times New Roman"/>
          <w:szCs w:val="19"/>
          <w:lang w:eastAsia="pl-PL"/>
        </w:rPr>
        <w:t xml:space="preserve">o w województwach: </w:t>
      </w:r>
      <w:r w:rsidR="005E3914" w:rsidRPr="005E3914">
        <w:rPr>
          <w:rFonts w:eastAsia="Times New Roman" w:cs="Times New Roman"/>
          <w:szCs w:val="19"/>
          <w:lang w:eastAsia="pl-PL"/>
        </w:rPr>
        <w:t>warmińsko-mazurskim</w:t>
      </w:r>
      <w:r w:rsidR="005E3914">
        <w:rPr>
          <w:rFonts w:eastAsia="Times New Roman" w:cs="Times New Roman"/>
          <w:szCs w:val="19"/>
          <w:lang w:eastAsia="pl-PL"/>
        </w:rPr>
        <w:t xml:space="preserve"> </w:t>
      </w:r>
      <w:r w:rsidR="005E3914">
        <w:rPr>
          <w:rFonts w:eastAsia="Times New Roman" w:cs="Times New Roman"/>
          <w:szCs w:val="19"/>
          <w:lang w:eastAsia="pl-PL"/>
        </w:rPr>
        <w:br/>
        <w:t>i śląskim</w:t>
      </w:r>
      <w:r w:rsidR="00514251">
        <w:rPr>
          <w:rFonts w:eastAsia="Times New Roman" w:cs="Times New Roman"/>
          <w:szCs w:val="19"/>
          <w:lang w:eastAsia="pl-PL"/>
        </w:rPr>
        <w:t xml:space="preserve"> (</w:t>
      </w:r>
      <w:r w:rsidR="005E3914">
        <w:rPr>
          <w:rFonts w:eastAsia="Times New Roman" w:cs="Times New Roman"/>
          <w:szCs w:val="19"/>
          <w:lang w:eastAsia="pl-PL"/>
        </w:rPr>
        <w:t>po 1,08)</w:t>
      </w:r>
      <w:r w:rsidRPr="005B32F3">
        <w:rPr>
          <w:rFonts w:eastAsia="Times New Roman" w:cs="Times New Roman"/>
          <w:szCs w:val="19"/>
          <w:lang w:eastAsia="pl-PL"/>
        </w:rPr>
        <w:t xml:space="preserve"> oraz</w:t>
      </w:r>
      <w:r w:rsidR="005E3914">
        <w:rPr>
          <w:rFonts w:eastAsia="Times New Roman" w:cs="Times New Roman"/>
          <w:szCs w:val="19"/>
          <w:lang w:eastAsia="pl-PL"/>
        </w:rPr>
        <w:t xml:space="preserve"> podlaskim </w:t>
      </w:r>
      <w:r w:rsidRPr="005B32F3">
        <w:rPr>
          <w:rFonts w:eastAsia="Times New Roman" w:cs="Times New Roman"/>
          <w:szCs w:val="19"/>
          <w:lang w:eastAsia="pl-PL"/>
        </w:rPr>
        <w:t>(</w:t>
      </w:r>
      <w:r w:rsidR="005E3914">
        <w:rPr>
          <w:rFonts w:eastAsia="Times New Roman" w:cs="Times New Roman"/>
          <w:szCs w:val="19"/>
          <w:lang w:eastAsia="pl-PL"/>
        </w:rPr>
        <w:t>0,98</w:t>
      </w:r>
      <w:r w:rsidR="00892402">
        <w:rPr>
          <w:rFonts w:eastAsia="Times New Roman" w:cs="Times New Roman"/>
          <w:szCs w:val="19"/>
          <w:lang w:eastAsia="pl-PL"/>
        </w:rPr>
        <w:t>), a najniższy w województwie</w:t>
      </w:r>
      <w:r w:rsidRPr="005B32F3">
        <w:rPr>
          <w:rFonts w:eastAsia="Times New Roman" w:cs="Times New Roman"/>
          <w:szCs w:val="19"/>
          <w:lang w:eastAsia="pl-PL"/>
        </w:rPr>
        <w:t xml:space="preserve"> mazowieckim (</w:t>
      </w:r>
      <w:r w:rsidR="005E3914">
        <w:rPr>
          <w:rFonts w:eastAsia="Times New Roman" w:cs="Times New Roman"/>
          <w:szCs w:val="19"/>
          <w:lang w:eastAsia="pl-PL"/>
        </w:rPr>
        <w:t>0,58</w:t>
      </w:r>
      <w:r w:rsidR="00DF167D">
        <w:rPr>
          <w:rFonts w:eastAsia="Times New Roman" w:cs="Times New Roman"/>
          <w:szCs w:val="19"/>
          <w:lang w:eastAsia="pl-PL"/>
        </w:rPr>
        <w:t xml:space="preserve">) </w:t>
      </w:r>
      <w:r w:rsidR="005E3914">
        <w:rPr>
          <w:rFonts w:eastAsia="Times New Roman" w:cs="Times New Roman"/>
          <w:szCs w:val="19"/>
          <w:lang w:eastAsia="pl-PL"/>
        </w:rPr>
        <w:br/>
      </w:r>
      <w:r w:rsidR="00DF167D">
        <w:rPr>
          <w:rFonts w:eastAsia="Times New Roman" w:cs="Times New Roman"/>
          <w:szCs w:val="19"/>
          <w:lang w:eastAsia="pl-PL"/>
        </w:rPr>
        <w:t>i</w:t>
      </w:r>
      <w:r w:rsidRPr="005B32F3">
        <w:rPr>
          <w:rFonts w:eastAsia="Times New Roman" w:cs="Times New Roman"/>
          <w:szCs w:val="19"/>
          <w:lang w:eastAsia="pl-PL"/>
        </w:rPr>
        <w:t xml:space="preserve"> małopolskim (</w:t>
      </w:r>
      <w:r w:rsidR="005E3914">
        <w:rPr>
          <w:rFonts w:eastAsia="Times New Roman" w:cs="Times New Roman"/>
          <w:szCs w:val="19"/>
          <w:lang w:eastAsia="pl-PL"/>
        </w:rPr>
        <w:t>0,59</w:t>
      </w:r>
      <w:r w:rsidR="00DF167D">
        <w:rPr>
          <w:rFonts w:eastAsia="Times New Roman" w:cs="Times New Roman"/>
          <w:szCs w:val="19"/>
          <w:lang w:eastAsia="pl-PL"/>
        </w:rPr>
        <w:t>).</w:t>
      </w:r>
    </w:p>
    <w:p w14:paraId="7FE389FF" w14:textId="730E63A5" w:rsidR="005B32F3" w:rsidRPr="00F02788" w:rsidRDefault="00345A17" w:rsidP="00497AF2">
      <w:pPr>
        <w:pStyle w:val="Legenda"/>
        <w:spacing w:before="360" w:after="120" w:line="240" w:lineRule="exact"/>
        <w:ind w:left="709" w:hanging="709"/>
        <w:rPr>
          <w:b/>
          <w:i w:val="0"/>
          <w:color w:val="auto"/>
          <w:sz w:val="19"/>
          <w:szCs w:val="19"/>
        </w:rPr>
      </w:pPr>
      <w:r w:rsidRPr="00F02788">
        <w:rPr>
          <w:b/>
          <w:i w:val="0"/>
          <w:color w:val="auto"/>
          <w:sz w:val="19"/>
          <w:szCs w:val="19"/>
        </w:rPr>
        <w:t>Mapa</w:t>
      </w:r>
      <w:r w:rsidR="00812225">
        <w:rPr>
          <w:b/>
          <w:i w:val="0"/>
          <w:color w:val="auto"/>
          <w:sz w:val="19"/>
          <w:szCs w:val="19"/>
        </w:rPr>
        <w:t xml:space="preserve"> 1.</w:t>
      </w:r>
      <w:r w:rsidR="00F02788">
        <w:rPr>
          <w:b/>
          <w:i w:val="0"/>
          <w:color w:val="auto"/>
          <w:sz w:val="19"/>
          <w:szCs w:val="19"/>
        </w:rPr>
        <w:t xml:space="preserve"> </w:t>
      </w:r>
      <w:r w:rsidRPr="00F02788">
        <w:rPr>
          <w:b/>
          <w:i w:val="0"/>
          <w:color w:val="auto"/>
          <w:sz w:val="19"/>
          <w:szCs w:val="19"/>
        </w:rPr>
        <w:t xml:space="preserve">Poszkodowani w wypadkach przy pracy na 1000 pracujących </w:t>
      </w:r>
      <w:r w:rsidRPr="00F02788">
        <w:rPr>
          <w:b/>
          <w:i w:val="0"/>
          <w:color w:val="auto"/>
          <w:sz w:val="19"/>
          <w:szCs w:val="19"/>
          <w:vertAlign w:val="superscript"/>
        </w:rPr>
        <w:t>a</w:t>
      </w:r>
      <w:r w:rsidRPr="00F02788">
        <w:rPr>
          <w:b/>
          <w:i w:val="0"/>
          <w:color w:val="auto"/>
          <w:sz w:val="19"/>
          <w:szCs w:val="19"/>
        </w:rPr>
        <w:t xml:space="preserve"> </w:t>
      </w:r>
      <w:r w:rsidRPr="00F02788">
        <w:rPr>
          <w:b/>
          <w:i w:val="0"/>
          <w:color w:val="auto"/>
          <w:sz w:val="19"/>
          <w:szCs w:val="19"/>
        </w:rPr>
        <w:br/>
        <w:t>(bez gospodarstw indywidualnych w rolnictwie)</w:t>
      </w:r>
      <w:r w:rsidR="009143EE" w:rsidRPr="00F02788">
        <w:rPr>
          <w:b/>
          <w:i w:val="0"/>
          <w:color w:val="auto"/>
          <w:sz w:val="19"/>
          <w:szCs w:val="19"/>
        </w:rPr>
        <w:t xml:space="preserve"> w </w:t>
      </w:r>
      <w:r w:rsidR="0085034C">
        <w:rPr>
          <w:b/>
          <w:i w:val="0"/>
          <w:color w:val="auto"/>
          <w:sz w:val="19"/>
          <w:szCs w:val="19"/>
        </w:rPr>
        <w:t>I kwartale 2022</w:t>
      </w:r>
      <w:r w:rsidR="009143EE" w:rsidRPr="00F02788">
        <w:rPr>
          <w:b/>
          <w:i w:val="0"/>
          <w:color w:val="auto"/>
          <w:sz w:val="19"/>
          <w:szCs w:val="19"/>
        </w:rPr>
        <w:t xml:space="preserve"> r.</w:t>
      </w:r>
    </w:p>
    <w:p w14:paraId="6112039E" w14:textId="721DECAF" w:rsidR="008B3791" w:rsidRDefault="00546464" w:rsidP="00296778">
      <w:pPr>
        <w:spacing w:before="360" w:line="288" w:lineRule="auto"/>
        <w:rPr>
          <w:sz w:val="16"/>
          <w:szCs w:val="16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0A13D5CD" wp14:editId="043D1A41">
                <wp:simplePos x="0" y="0"/>
                <wp:positionH relativeFrom="column">
                  <wp:posOffset>5248961</wp:posOffset>
                </wp:positionH>
                <wp:positionV relativeFrom="paragraph">
                  <wp:posOffset>590550</wp:posOffset>
                </wp:positionV>
                <wp:extent cx="1725295" cy="1162050"/>
                <wp:effectExtent l="0" t="0" r="0" b="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17" name="Pole tekstowe 17" descr="Najwyższy wskaźnik wypadkowości w I kwartale 2022 r. odnotowano w województwie warmińsko-mazurskim &#10;i śląskim, a najniższy w województwie mazowiec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D385" w14:textId="53C49F30" w:rsidR="00540A0A" w:rsidRPr="005B32F3" w:rsidRDefault="00540A0A" w:rsidP="00E3759C">
                            <w:pPr>
                              <w:pStyle w:val="tekstzboku"/>
                              <w:suppressAutoHyphens/>
                            </w:pPr>
                            <w:r>
                              <w:t>Najwyższy wskaźnik wypadkowości odnotowano w województwie warmińsko-</w:t>
                            </w:r>
                            <w:r>
                              <w:br/>
                              <w:t xml:space="preserve">-mazurskim i śląskim, </w:t>
                            </w:r>
                            <w:r>
                              <w:br/>
                              <w:t>a najniższy w 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D5CD" id="Pole tekstowe 17" o:spid="_x0000_s1028" type="#_x0000_t202" alt="Najwyższy wskaźnik wypadkowości w I kwartale 2022 r. odnotowano w województwie warmińsko-mazurskim &#10;i śląskim, a najniższy w województwie mazowieckim" style="position:absolute;margin-left:413.3pt;margin-top:46.5pt;width:135.85pt;height:91.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" filled="f" stroked="f">
                <v:textbox>
                  <w:txbxContent>
                    <w:p w14:paraId="21D7D385" w14:textId="53C49F30" w:rsidR="00540A0A" w:rsidRPr="005B32F3" w:rsidRDefault="00540A0A" w:rsidP="00E3759C">
                      <w:pPr>
                        <w:pStyle w:val="tekstzboku"/>
                        <w:suppressAutoHyphens/>
                      </w:pPr>
                      <w:r>
                        <w:t>Najwyższy wskaźnik wypadkowości odnotowano w województwie warmińsko-</w:t>
                      </w:r>
                      <w:r>
                        <w:br/>
                        <w:t xml:space="preserve">-mazurskim i śląskim, </w:t>
                      </w:r>
                      <w:r>
                        <w:br/>
                        <w:t>a najniższy w 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7AF2" w:rsidRPr="00497AF2">
        <w:rPr>
          <w:noProof/>
          <w:lang w:eastAsia="pl-PL"/>
        </w:rPr>
        <w:drawing>
          <wp:inline distT="0" distB="0" distL="0" distR="0" wp14:anchorId="03730E90" wp14:editId="010DF8A1">
            <wp:extent cx="4300108" cy="3060000"/>
            <wp:effectExtent l="0" t="0" r="5715" b="7620"/>
            <wp:docPr id="38" name="Obraz 38" descr="mapa przedstawiająca wskaźnik wypadkowości według województw w I kwartale 2022  r.- dane do mapy &#10;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0108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A809" w14:textId="0B21BC96" w:rsidR="005B32F3" w:rsidRPr="005B32F3" w:rsidRDefault="005B32F3" w:rsidP="00296778">
      <w:pPr>
        <w:spacing w:before="360" w:line="288" w:lineRule="auto"/>
        <w:rPr>
          <w:sz w:val="16"/>
          <w:szCs w:val="16"/>
        </w:rPr>
      </w:pPr>
      <w:r w:rsidRPr="005B32F3">
        <w:rPr>
          <w:sz w:val="16"/>
          <w:szCs w:val="16"/>
        </w:rPr>
        <w:t>a Do obliczenia wskaźnika wypadkowości wykorzystano wstępne dane o liczbie pracujących; w podziale według województw nie uwzględniono cywilnych pracowników jednostek budżetowych prowadzących działalność</w:t>
      </w:r>
      <w:r w:rsidR="001100ED">
        <w:rPr>
          <w:sz w:val="16"/>
          <w:szCs w:val="16"/>
        </w:rPr>
        <w:t xml:space="preserve"> </w:t>
      </w:r>
      <w:r w:rsidRPr="005B32F3">
        <w:rPr>
          <w:sz w:val="16"/>
          <w:szCs w:val="16"/>
        </w:rPr>
        <w:t>w zakresie obrony narodowej i bezpieczeństwa publicznego.</w:t>
      </w:r>
    </w:p>
    <w:p w14:paraId="78474644" w14:textId="42559114" w:rsidR="005B32F3" w:rsidRDefault="005B32F3" w:rsidP="00AE4E86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5B32F3">
        <w:rPr>
          <w:rFonts w:eastAsia="Times New Roman" w:cs="Times New Roman"/>
          <w:szCs w:val="19"/>
          <w:lang w:eastAsia="pl-PL"/>
        </w:rPr>
        <w:t>W podziale według rodzajów działalności gospodarczej najwyższy wskaźnik wypadkowości odnotowano w sekcjach: górnictwo i wydobywanie (</w:t>
      </w:r>
      <w:r w:rsidR="004E654C">
        <w:rPr>
          <w:rFonts w:eastAsia="Times New Roman" w:cs="Times New Roman"/>
          <w:szCs w:val="19"/>
          <w:lang w:eastAsia="pl-PL"/>
        </w:rPr>
        <w:t>3,08</w:t>
      </w:r>
      <w:r w:rsidRPr="005B32F3">
        <w:rPr>
          <w:rFonts w:eastAsia="Times New Roman" w:cs="Times New Roman"/>
          <w:szCs w:val="19"/>
          <w:lang w:eastAsia="pl-PL"/>
        </w:rPr>
        <w:t>), dostawa wody; gospodarowanie ściekami i odpadami; rekultywacja (</w:t>
      </w:r>
      <w:r w:rsidR="004E654C">
        <w:rPr>
          <w:rFonts w:eastAsia="Times New Roman" w:cs="Times New Roman"/>
          <w:szCs w:val="19"/>
          <w:lang w:eastAsia="pl-PL"/>
        </w:rPr>
        <w:t>2,14</w:t>
      </w:r>
      <w:r w:rsidRPr="005B32F3">
        <w:rPr>
          <w:rFonts w:eastAsia="Times New Roman" w:cs="Times New Roman"/>
          <w:szCs w:val="19"/>
          <w:lang w:eastAsia="pl-PL"/>
        </w:rPr>
        <w:t xml:space="preserve">) oraz </w:t>
      </w:r>
      <w:r w:rsidR="004E654C">
        <w:rPr>
          <w:rFonts w:eastAsia="Times New Roman" w:cs="Times New Roman"/>
          <w:szCs w:val="19"/>
          <w:lang w:eastAsia="pl-PL"/>
        </w:rPr>
        <w:t>o</w:t>
      </w:r>
      <w:r w:rsidR="004E654C" w:rsidRPr="004E654C">
        <w:rPr>
          <w:rFonts w:eastAsia="Times New Roman" w:cs="Times New Roman"/>
          <w:szCs w:val="19"/>
          <w:lang w:eastAsia="pl-PL"/>
        </w:rPr>
        <w:t xml:space="preserve">pieka zdrowotna i pomoc społeczna </w:t>
      </w:r>
      <w:r w:rsidRPr="005B32F3">
        <w:rPr>
          <w:rFonts w:eastAsia="Times New Roman" w:cs="Times New Roman"/>
          <w:szCs w:val="19"/>
          <w:lang w:eastAsia="pl-PL"/>
        </w:rPr>
        <w:t>(</w:t>
      </w:r>
      <w:r w:rsidR="004E654C">
        <w:rPr>
          <w:rFonts w:eastAsia="Times New Roman" w:cs="Times New Roman"/>
          <w:szCs w:val="19"/>
          <w:lang w:eastAsia="pl-PL"/>
        </w:rPr>
        <w:t>1,32</w:t>
      </w:r>
      <w:r w:rsidRPr="005B32F3">
        <w:rPr>
          <w:rFonts w:eastAsia="Times New Roman" w:cs="Times New Roman"/>
          <w:szCs w:val="19"/>
          <w:lang w:eastAsia="pl-PL"/>
        </w:rPr>
        <w:t>)</w:t>
      </w:r>
      <w:r w:rsidR="00892402">
        <w:rPr>
          <w:rFonts w:eastAsia="Times New Roman" w:cs="Times New Roman"/>
          <w:szCs w:val="19"/>
          <w:lang w:eastAsia="pl-PL"/>
        </w:rPr>
        <w:t>, natomiast najniższy w sekcji</w:t>
      </w:r>
      <w:r w:rsidRPr="005B32F3">
        <w:rPr>
          <w:rFonts w:eastAsia="Times New Roman" w:cs="Times New Roman"/>
          <w:szCs w:val="19"/>
          <w:lang w:eastAsia="pl-PL"/>
        </w:rPr>
        <w:t>: informacja i komunikacja (0,</w:t>
      </w:r>
      <w:r w:rsidR="004E654C">
        <w:rPr>
          <w:rFonts w:eastAsia="Times New Roman" w:cs="Times New Roman"/>
          <w:szCs w:val="19"/>
          <w:lang w:eastAsia="pl-PL"/>
        </w:rPr>
        <w:t>09</w:t>
      </w:r>
      <w:r w:rsidRPr="005B32F3">
        <w:rPr>
          <w:rFonts w:eastAsia="Times New Roman" w:cs="Times New Roman"/>
          <w:szCs w:val="19"/>
          <w:lang w:eastAsia="pl-PL"/>
        </w:rPr>
        <w:t>)</w:t>
      </w:r>
      <w:r w:rsidR="004E654C">
        <w:rPr>
          <w:rFonts w:eastAsia="Times New Roman" w:cs="Times New Roman"/>
          <w:szCs w:val="19"/>
          <w:lang w:eastAsia="pl-PL"/>
        </w:rPr>
        <w:t xml:space="preserve"> </w:t>
      </w:r>
      <w:r w:rsidR="00892402">
        <w:rPr>
          <w:rFonts w:eastAsia="Times New Roman" w:cs="Times New Roman"/>
          <w:szCs w:val="19"/>
          <w:lang w:eastAsia="pl-PL"/>
        </w:rPr>
        <w:t>oraz</w:t>
      </w:r>
      <w:r w:rsidR="004E654C">
        <w:rPr>
          <w:rFonts w:eastAsia="Times New Roman" w:cs="Times New Roman"/>
          <w:szCs w:val="19"/>
          <w:lang w:eastAsia="pl-PL"/>
        </w:rPr>
        <w:t xml:space="preserve"> </w:t>
      </w:r>
      <w:r w:rsidRPr="005B32F3">
        <w:rPr>
          <w:rFonts w:eastAsia="Times New Roman" w:cs="Times New Roman"/>
          <w:szCs w:val="19"/>
          <w:lang w:eastAsia="pl-PL"/>
        </w:rPr>
        <w:t xml:space="preserve">działalność finansowa </w:t>
      </w:r>
      <w:r>
        <w:rPr>
          <w:rFonts w:eastAsia="Times New Roman" w:cs="Times New Roman"/>
          <w:szCs w:val="19"/>
          <w:lang w:eastAsia="pl-PL"/>
        </w:rPr>
        <w:br/>
      </w:r>
      <w:r w:rsidRPr="005B32F3">
        <w:rPr>
          <w:rFonts w:eastAsia="Times New Roman" w:cs="Times New Roman"/>
          <w:szCs w:val="19"/>
          <w:lang w:eastAsia="pl-PL"/>
        </w:rPr>
        <w:t>i ubezpieczeniowa (</w:t>
      </w:r>
      <w:r w:rsidR="004E654C">
        <w:rPr>
          <w:rFonts w:eastAsia="Times New Roman" w:cs="Times New Roman"/>
          <w:szCs w:val="19"/>
          <w:lang w:eastAsia="pl-PL"/>
        </w:rPr>
        <w:t>0,14).</w:t>
      </w:r>
    </w:p>
    <w:p w14:paraId="635EDFC6" w14:textId="09DB1903" w:rsidR="005B32F3" w:rsidRPr="00F02788" w:rsidRDefault="00DC4E9F" w:rsidP="002F4784">
      <w:pPr>
        <w:pStyle w:val="Legenda"/>
        <w:spacing w:before="360" w:after="120" w:line="240" w:lineRule="exact"/>
        <w:ind w:left="851" w:hanging="851"/>
        <w:rPr>
          <w:b/>
          <w:i w:val="0"/>
          <w:color w:val="auto"/>
          <w:sz w:val="19"/>
        </w:rPr>
      </w:pPr>
      <w:r w:rsidRPr="005D5F2E">
        <w:rPr>
          <w:b/>
          <w:i w:val="0"/>
          <w:color w:val="auto"/>
          <w:sz w:val="19"/>
          <w:szCs w:val="19"/>
        </w:rPr>
        <w:lastRenderedPageBreak/>
        <w:t>Wykres</w:t>
      </w:r>
      <w:r w:rsidR="005D5F2E">
        <w:rPr>
          <w:b/>
          <w:i w:val="0"/>
          <w:color w:val="auto"/>
          <w:sz w:val="19"/>
          <w:szCs w:val="19"/>
        </w:rPr>
        <w:t xml:space="preserve"> 1.</w:t>
      </w:r>
      <w:r w:rsidRPr="005D5F2E">
        <w:rPr>
          <w:b/>
          <w:i w:val="0"/>
          <w:color w:val="auto"/>
          <w:sz w:val="19"/>
          <w:szCs w:val="19"/>
        </w:rPr>
        <w:t xml:space="preserve"> Poszkodowani w wypadkach przy pracy na 1000 pracujących według sekcji </w:t>
      </w:r>
      <w:r w:rsidRPr="005D5F2E">
        <w:rPr>
          <w:b/>
          <w:i w:val="0"/>
          <w:color w:val="auto"/>
          <w:sz w:val="19"/>
          <w:szCs w:val="19"/>
        </w:rPr>
        <w:br/>
      </w:r>
      <w:r w:rsidRPr="005D5F2E">
        <w:rPr>
          <w:b/>
          <w:i w:val="0"/>
          <w:color w:val="auto"/>
          <w:sz w:val="19"/>
        </w:rPr>
        <w:t xml:space="preserve">w </w:t>
      </w:r>
      <w:r w:rsidR="0085034C" w:rsidRPr="005D5F2E">
        <w:rPr>
          <w:b/>
          <w:i w:val="0"/>
          <w:color w:val="auto"/>
          <w:sz w:val="19"/>
        </w:rPr>
        <w:t>I kwartale</w:t>
      </w:r>
      <w:r w:rsidR="0085034C">
        <w:rPr>
          <w:b/>
          <w:i w:val="0"/>
          <w:color w:val="auto"/>
          <w:sz w:val="19"/>
        </w:rPr>
        <w:t xml:space="preserve"> 2022</w:t>
      </w:r>
      <w:r w:rsidRPr="00F02788">
        <w:rPr>
          <w:b/>
          <w:i w:val="0"/>
          <w:color w:val="auto"/>
          <w:sz w:val="19"/>
        </w:rPr>
        <w:t xml:space="preserve"> r. (bez gospodars</w:t>
      </w:r>
      <w:r>
        <w:rPr>
          <w:b/>
          <w:i w:val="0"/>
          <w:color w:val="auto"/>
          <w:sz w:val="19"/>
        </w:rPr>
        <w:t>tw indywidualnych w rolnictwie)</w:t>
      </w:r>
    </w:p>
    <w:p w14:paraId="182F63C7" w14:textId="52E014DD" w:rsidR="00E3759C" w:rsidRPr="00296778" w:rsidRDefault="00DE62E8" w:rsidP="00E3759C">
      <w:pPr>
        <w:spacing w:line="288" w:lineRule="auto"/>
        <w:rPr>
          <w:shd w:val="clear" w:color="auto" w:fill="FFFFFF"/>
        </w:rPr>
      </w:pPr>
      <w:r w:rsidRPr="00E3759C">
        <w:rPr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2690450" wp14:editId="217F3B82">
                <wp:simplePos x="0" y="0"/>
                <wp:positionH relativeFrom="column">
                  <wp:posOffset>5270500</wp:posOffset>
                </wp:positionH>
                <wp:positionV relativeFrom="paragraph">
                  <wp:posOffset>1000760</wp:posOffset>
                </wp:positionV>
                <wp:extent cx="1725295" cy="1118870"/>
                <wp:effectExtent l="0" t="0" r="0" b="5080"/>
                <wp:wrapTight wrapText="bothSides">
                  <wp:wrapPolygon edited="0">
                    <wp:start x="715" y="0"/>
                    <wp:lineTo x="715" y="21330"/>
                    <wp:lineTo x="20749" y="21330"/>
                    <wp:lineTo x="20749" y="0"/>
                    <wp:lineTo x="715" y="0"/>
                  </wp:wrapPolygon>
                </wp:wrapTight>
                <wp:docPr id="20" name="Pole tekstowe 20" descr="Najwyższy wskaźnik wypadkowości odnotowano w sekcji górnictwo i wydobywanie, a najniższy w sekcji informacja &#10;i komunikacj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F726" w14:textId="336C1A62" w:rsidR="00540A0A" w:rsidRPr="005B32F3" w:rsidRDefault="00540A0A" w:rsidP="007E40AD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 xml:space="preserve">Najwyższy wskaźnik wypadkowości odnotowano w </w:t>
                            </w:r>
                            <w:r w:rsidR="00DE62E8" w:rsidRPr="00973BB7">
                              <w:t>sekcji</w:t>
                            </w:r>
                            <w:r w:rsidR="00DE62E8">
                              <w:t xml:space="preserve"> górnictwo </w:t>
                            </w:r>
                            <w:r w:rsidR="00DE62E8">
                              <w:br/>
                              <w:t>i wydobywanie</w:t>
                            </w:r>
                            <w:r>
                              <w:t xml:space="preserve">, a najniższy </w:t>
                            </w:r>
                            <w:r w:rsidR="00DE62E8">
                              <w:br/>
                            </w:r>
                            <w:r>
                              <w:t>w</w:t>
                            </w:r>
                            <w:r w:rsidR="00DE62E8">
                              <w:t xml:space="preserve"> </w:t>
                            </w:r>
                            <w:r w:rsidR="00DE62E8" w:rsidRPr="00973BB7">
                              <w:t>sekcji</w:t>
                            </w:r>
                            <w:r w:rsidR="00E41D60">
                              <w:t xml:space="preserve"> informacja</w:t>
                            </w:r>
                            <w:r>
                              <w:t xml:space="preserve"> </w:t>
                            </w:r>
                            <w:r w:rsidR="00DE62E8">
                              <w:br/>
                            </w:r>
                            <w:r w:rsidR="00E41D60">
                              <w:t>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0450" id="Pole tekstowe 20" o:spid="_x0000_s1029" type="#_x0000_t202" alt="Najwyższy wskaźnik wypadkowości odnotowano w sekcji górnictwo i wydobywanie, a najniższy w sekcji informacja &#10;i komunikacji&#10;" style="position:absolute;margin-left:415pt;margin-top:78.8pt;width:135.85pt;height:88.1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" filled="f" stroked="f">
                <v:textbox>
                  <w:txbxContent>
                    <w:p w14:paraId="6CB8F726" w14:textId="336C1A62" w:rsidR="00540A0A" w:rsidRPr="005B32F3" w:rsidRDefault="00540A0A" w:rsidP="007E40AD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 xml:space="preserve">Najwyższy wskaźnik wypadkowości odnotowano w </w:t>
                      </w:r>
                      <w:r w:rsidR="00DE62E8" w:rsidRPr="00973BB7">
                        <w:t>sekcji</w:t>
                      </w:r>
                      <w:r w:rsidR="00DE62E8">
                        <w:t xml:space="preserve"> górnictwo </w:t>
                      </w:r>
                      <w:r w:rsidR="00DE62E8">
                        <w:br/>
                        <w:t>i wydobywanie</w:t>
                      </w:r>
                      <w:r>
                        <w:t xml:space="preserve">, a najniższy </w:t>
                      </w:r>
                      <w:r w:rsidR="00DE62E8">
                        <w:br/>
                      </w:r>
                      <w:r>
                        <w:t>w</w:t>
                      </w:r>
                      <w:r w:rsidR="00DE62E8">
                        <w:t xml:space="preserve"> </w:t>
                      </w:r>
                      <w:r w:rsidR="00DE62E8" w:rsidRPr="00973BB7">
                        <w:t>sekcji</w:t>
                      </w:r>
                      <w:r w:rsidR="00E41D60">
                        <w:t xml:space="preserve"> informacja</w:t>
                      </w:r>
                      <w:r>
                        <w:t xml:space="preserve"> </w:t>
                      </w:r>
                      <w:r w:rsidR="00DE62E8">
                        <w:br/>
                      </w:r>
                      <w:r w:rsidR="00E41D60">
                        <w:t>i 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7AF2" w:rsidRPr="00497AF2">
        <w:rPr>
          <w:noProof/>
          <w:lang w:eastAsia="pl-PL"/>
        </w:rPr>
        <w:drawing>
          <wp:inline distT="0" distB="0" distL="0" distR="0" wp14:anchorId="78AA97DD" wp14:editId="798D4B68">
            <wp:extent cx="4919612" cy="4572000"/>
            <wp:effectExtent l="0" t="0" r="0" b="0"/>
            <wp:docPr id="37" name="Obraz 37" descr="wykres przedstawiający poszkodowanych w wypadkach przy pracy na 1000 pracujących według sekcji w I kwartale 2022  r. (bez gospodarstw indywidualnych w rolnictwie)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9612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244F" w14:textId="5E3A6DDB" w:rsidR="00A66FBD" w:rsidRDefault="00A66FBD" w:rsidP="002F4784">
      <w:pPr>
        <w:pStyle w:val="Legenda"/>
        <w:spacing w:before="360" w:after="120" w:line="240" w:lineRule="exact"/>
        <w:ind w:left="879" w:hanging="879"/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</w:pPr>
      <w:r w:rsidRPr="00F02788">
        <w:rPr>
          <w:b/>
          <w:i w:val="0"/>
          <w:color w:val="auto"/>
          <w:sz w:val="19"/>
          <w:szCs w:val="19"/>
        </w:rPr>
        <w:t>Wykres</w:t>
      </w:r>
      <w:r w:rsidR="00812225">
        <w:rPr>
          <w:b/>
          <w:i w:val="0"/>
          <w:color w:val="auto"/>
          <w:sz w:val="19"/>
          <w:szCs w:val="19"/>
        </w:rPr>
        <w:t xml:space="preserve"> 2.</w:t>
      </w:r>
      <w:r w:rsidR="00F02788">
        <w:rPr>
          <w:b/>
          <w:i w:val="0"/>
          <w:color w:val="auto"/>
          <w:sz w:val="19"/>
          <w:szCs w:val="19"/>
        </w:rPr>
        <w:t xml:space="preserve"> </w:t>
      </w:r>
      <w:r w:rsidRPr="00F02788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Poszkodowani w wypadkach przy pracy według wydarzeń powodujących</w:t>
      </w:r>
      <w:r w:rsidR="00677D28">
        <w:rPr>
          <w:b/>
          <w:i w:val="0"/>
          <w:color w:val="auto"/>
          <w:sz w:val="19"/>
          <w:szCs w:val="19"/>
        </w:rPr>
        <w:t xml:space="preserve"> uraz</w:t>
      </w:r>
      <w:r w:rsidR="00B25A6F" w:rsidRPr="00F02788">
        <w:rPr>
          <w:b/>
          <w:i w:val="0"/>
          <w:color w:val="auto"/>
          <w:sz w:val="19"/>
          <w:szCs w:val="19"/>
        </w:rPr>
        <w:t xml:space="preserve"> </w:t>
      </w:r>
      <w:r w:rsidR="00540A0A">
        <w:rPr>
          <w:b/>
          <w:i w:val="0"/>
          <w:color w:val="auto"/>
          <w:sz w:val="19"/>
          <w:szCs w:val="19"/>
        </w:rPr>
        <w:br/>
      </w:r>
      <w:r w:rsidR="00B25A6F" w:rsidRPr="00F02788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w </w:t>
      </w:r>
      <w:r w:rsidR="0085034C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I kwartale 2022</w:t>
      </w:r>
      <w:r w:rsidR="00B25A6F" w:rsidRPr="00F02788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r.</w:t>
      </w:r>
    </w:p>
    <w:p w14:paraId="396B22C6" w14:textId="32214BB4" w:rsidR="00FF689C" w:rsidRDefault="00AB76B3" w:rsidP="00540A0A">
      <w:pPr>
        <w:spacing w:before="0" w:after="0" w:line="240" w:lineRule="auto"/>
        <w:rPr>
          <w:lang w:eastAsia="pl-PL"/>
        </w:rPr>
      </w:pPr>
      <w:r w:rsidRPr="00AB76B3">
        <w:rPr>
          <w:noProof/>
          <w:lang w:eastAsia="pl-PL"/>
        </w:rPr>
        <w:drawing>
          <wp:inline distT="0" distB="0" distL="0" distR="0" wp14:anchorId="42620066" wp14:editId="28F17F8A">
            <wp:extent cx="5075306" cy="2448000"/>
            <wp:effectExtent l="0" t="0" r="0" b="0"/>
            <wp:docPr id="39" name="Obraz 39" descr="wykres przedstawiający poszkodowanych w wypadkach przy pracy w  I kwartale 2022 r. według wydarzeń powodujących urazy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5306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89C" w:rsidRPr="00A66FBD">
        <w:rPr>
          <w:rFonts w:ascii="Fira Sans SemiBold" w:eastAsia="Times New Roman" w:hAnsi="Fira Sans SemiBold" w:cs="Times New Roman"/>
          <w:b/>
          <w:bCs/>
          <w:i/>
          <w:iCs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44EE539" wp14:editId="0D149CA0">
                <wp:simplePos x="0" y="0"/>
                <wp:positionH relativeFrom="column">
                  <wp:posOffset>5272405</wp:posOffset>
                </wp:positionH>
                <wp:positionV relativeFrom="paragraph">
                  <wp:posOffset>608330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5" name="Pole tekstowe 25" descr="Dominującą grupą wydarzeń powodujących urazy było zderzenie z/uderzenie w nieruchomy obiekt (34,9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746C" w14:textId="429032DC" w:rsidR="00540A0A" w:rsidRPr="005B32F3" w:rsidRDefault="00540A0A" w:rsidP="006C0325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 xml:space="preserve">Dominującą grupą wydarzeń powodujących urazy było zderzenie z/uderzenie </w:t>
                            </w:r>
                            <w:r>
                              <w:br/>
                              <w:t>w nieruchomy obiekt (34,9%)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E539" id="Pole tekstowe 25" o:spid="_x0000_s1030" type="#_x0000_t202" alt="Dominującą grupą wydarzeń powodujących urazy było zderzenie z/uderzenie w nieruchomy obiekt (34,9%)&#10;" style="position:absolute;margin-left:415.15pt;margin-top:47.9pt;width:135.85pt;height:81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" filled="f" stroked="f">
                <v:textbox>
                  <w:txbxContent>
                    <w:p w14:paraId="3CD1746C" w14:textId="429032DC" w:rsidR="00540A0A" w:rsidRPr="005B32F3" w:rsidRDefault="00540A0A" w:rsidP="006C0325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 xml:space="preserve">Dominującą grupą wydarzeń powodujących urazy było zderzenie z/uderzenie </w:t>
                      </w:r>
                      <w:r>
                        <w:br/>
                        <w:t>w nieruchomy obiekt (34,9%)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21E550" w14:textId="6CF0355E" w:rsidR="00FF689C" w:rsidRDefault="00FF689C" w:rsidP="00FF689C">
      <w:pPr>
        <w:rPr>
          <w:lang w:eastAsia="pl-PL"/>
        </w:rPr>
      </w:pPr>
    </w:p>
    <w:p w14:paraId="6398B728" w14:textId="591FC366" w:rsidR="00965F77" w:rsidRDefault="00E07119" w:rsidP="002F4784">
      <w:pPr>
        <w:spacing w:before="360" w:line="288" w:lineRule="auto"/>
        <w:rPr>
          <w:rFonts w:eastAsia="Times New Roman" w:cs="Times New Roman"/>
          <w:b/>
          <w:bCs/>
          <w:noProof/>
          <w:szCs w:val="19"/>
          <w:lang w:eastAsia="pl-PL"/>
        </w:rPr>
      </w:pPr>
      <w:r w:rsidRPr="006865C5">
        <w:rPr>
          <w:rFonts w:ascii="Fira Sans SemiBold" w:eastAsia="Times New Roman" w:hAnsi="Fira Sans SemiBold" w:cs="Times New Roman"/>
          <w:b/>
          <w:bCs/>
          <w:i/>
          <w:iCs/>
          <w:noProof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0D81DCCF" wp14:editId="181398CF">
                <wp:simplePos x="0" y="0"/>
                <wp:positionH relativeFrom="column">
                  <wp:posOffset>5267325</wp:posOffset>
                </wp:positionH>
                <wp:positionV relativeFrom="paragraph">
                  <wp:posOffset>929640</wp:posOffset>
                </wp:positionV>
                <wp:extent cx="1725295" cy="885825"/>
                <wp:effectExtent l="0" t="0" r="0" b="0"/>
                <wp:wrapTight wrapText="bothSides">
                  <wp:wrapPolygon edited="0">
                    <wp:start x="715" y="0"/>
                    <wp:lineTo x="715" y="20903"/>
                    <wp:lineTo x="20749" y="20903"/>
                    <wp:lineTo x="20749" y="0"/>
                    <wp:lineTo x="715" y="0"/>
                  </wp:wrapPolygon>
                </wp:wrapTight>
                <wp:docPr id="28" name="Pole tekstowe 28" descr="Nieprawidłowe zachowanie się pracownika było przyczyną 61,4% wypadk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92FF" w14:textId="079FB23F" w:rsidR="00540A0A" w:rsidRPr="005B32F3" w:rsidRDefault="00540A0A" w:rsidP="00965F77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 w:rsidRPr="004C5AC9">
                              <w:t xml:space="preserve">Nieprawidłowe zachowanie </w:t>
                            </w:r>
                            <w:r w:rsidRPr="00DC1740">
                              <w:t>się pracownika było przyczyną</w:t>
                            </w:r>
                            <w:r w:rsidRPr="002E1FDA">
                              <w:t xml:space="preserve"> </w:t>
                            </w:r>
                            <w:r>
                              <w:t>61,4</w:t>
                            </w:r>
                            <w:r w:rsidRPr="004E6058">
                              <w:t xml:space="preserve">% </w:t>
                            </w:r>
                            <w:r w:rsidRPr="004C5AC9">
                              <w:t xml:space="preserve">wypadków </w:t>
                            </w:r>
                            <w:r>
                              <w:t>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DCCF" id="Pole tekstowe 28" o:spid="_x0000_s1031" type="#_x0000_t202" alt="Nieprawidłowe zachowanie się pracownika było przyczyną 61,4% wypadków " style="position:absolute;margin-left:414.75pt;margin-top:73.2pt;width:135.85pt;height:69.7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" filled="f" stroked="f">
                <v:textbox>
                  <w:txbxContent>
                    <w:p w14:paraId="31B792FF" w14:textId="079FB23F" w:rsidR="00540A0A" w:rsidRPr="005B32F3" w:rsidRDefault="00540A0A" w:rsidP="00965F77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 w:rsidRPr="004C5AC9">
                        <w:t xml:space="preserve">Nieprawidłowe zachowanie </w:t>
                      </w:r>
                      <w:r w:rsidRPr="00DC1740">
                        <w:t>się pracownika było przyczyną</w:t>
                      </w:r>
                      <w:r w:rsidRPr="002E1FDA">
                        <w:t xml:space="preserve"> </w:t>
                      </w:r>
                      <w:r>
                        <w:t>61,4</w:t>
                      </w:r>
                      <w:r w:rsidRPr="004E6058">
                        <w:t xml:space="preserve">% </w:t>
                      </w:r>
                      <w:r w:rsidRPr="004C5AC9">
                        <w:t xml:space="preserve">wypadków </w:t>
                      </w:r>
                      <w:r>
                        <w:t>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6FBD" w:rsidRPr="006E7AD5">
        <w:rPr>
          <w:b/>
          <w:szCs w:val="19"/>
        </w:rPr>
        <w:t>Wykres</w:t>
      </w:r>
      <w:r w:rsidR="00812225">
        <w:rPr>
          <w:b/>
          <w:szCs w:val="19"/>
        </w:rPr>
        <w:t xml:space="preserve"> 3.</w:t>
      </w:r>
      <w:r w:rsidR="006E7AD5">
        <w:rPr>
          <w:b/>
          <w:szCs w:val="19"/>
        </w:rPr>
        <w:t xml:space="preserve"> </w:t>
      </w:r>
      <w:r w:rsidR="00A66FBD" w:rsidRPr="006E7AD5">
        <w:rPr>
          <w:rFonts w:eastAsia="Times New Roman" w:cs="Times New Roman"/>
          <w:b/>
          <w:bCs/>
          <w:noProof/>
          <w:szCs w:val="19"/>
          <w:lang w:eastAsia="pl-PL"/>
        </w:rPr>
        <w:t xml:space="preserve">Przyczyny wypadków przy pracy w </w:t>
      </w:r>
      <w:r w:rsidR="0085034C">
        <w:rPr>
          <w:rFonts w:eastAsia="Times New Roman" w:cs="Times New Roman"/>
          <w:b/>
          <w:bCs/>
          <w:noProof/>
          <w:szCs w:val="19"/>
          <w:lang w:eastAsia="pl-PL"/>
        </w:rPr>
        <w:t>I kwartale 2022</w:t>
      </w:r>
      <w:r w:rsidR="00A66FBD" w:rsidRPr="006E7AD5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</w:p>
    <w:p w14:paraId="29AD5AF8" w14:textId="48CB9424" w:rsidR="00F22523" w:rsidRPr="00540A0A" w:rsidRDefault="00AB76B3" w:rsidP="00540A0A">
      <w:pPr>
        <w:spacing w:before="0" w:after="0" w:line="240" w:lineRule="auto"/>
        <w:rPr>
          <w:rFonts w:eastAsia="Times New Roman" w:cs="Times New Roman"/>
          <w:bCs/>
          <w:iCs/>
          <w:noProof/>
          <w:szCs w:val="19"/>
          <w:lang w:eastAsia="pl-PL"/>
        </w:rPr>
      </w:pPr>
      <w:r w:rsidRPr="00AB76B3">
        <w:rPr>
          <w:noProof/>
          <w:lang w:eastAsia="pl-PL"/>
        </w:rPr>
        <w:drawing>
          <wp:inline distT="0" distB="0" distL="0" distR="0" wp14:anchorId="44FF1174" wp14:editId="34512B28">
            <wp:extent cx="4936181" cy="2592000"/>
            <wp:effectExtent l="0" t="0" r="0" b="0"/>
            <wp:docPr id="40" name="Obraz 40" descr="wykres przedstawiający przyczyny wypadków przy pracy &#10;w I kwartale 2022r.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6181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C4DEF" w14:textId="2204EBC1" w:rsidR="00A66FBD" w:rsidRPr="006E7AD5" w:rsidRDefault="00A66FBD" w:rsidP="002F4784">
      <w:pPr>
        <w:pStyle w:val="Legenda"/>
        <w:tabs>
          <w:tab w:val="left" w:pos="851"/>
        </w:tabs>
        <w:spacing w:before="360" w:after="120" w:line="240" w:lineRule="exact"/>
        <w:ind w:left="879" w:hanging="879"/>
        <w:rPr>
          <w:b/>
          <w:i w:val="0"/>
          <w:color w:val="auto"/>
          <w:sz w:val="19"/>
          <w:szCs w:val="19"/>
        </w:rPr>
      </w:pPr>
      <w:r w:rsidRPr="006E7AD5">
        <w:rPr>
          <w:b/>
          <w:i w:val="0"/>
          <w:color w:val="auto"/>
          <w:sz w:val="19"/>
          <w:szCs w:val="19"/>
        </w:rPr>
        <w:t>Wykres</w:t>
      </w:r>
      <w:r w:rsidR="00812225">
        <w:rPr>
          <w:b/>
          <w:i w:val="0"/>
          <w:color w:val="auto"/>
          <w:sz w:val="19"/>
          <w:szCs w:val="19"/>
        </w:rPr>
        <w:t xml:space="preserve"> 4.</w:t>
      </w:r>
      <w:r w:rsidR="006E7AD5">
        <w:rPr>
          <w:b/>
          <w:i w:val="0"/>
          <w:color w:val="auto"/>
          <w:sz w:val="19"/>
          <w:szCs w:val="19"/>
        </w:rPr>
        <w:t xml:space="preserve"> </w:t>
      </w:r>
      <w:r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Poszkodowani w wypadkach przy pra</w:t>
      </w:r>
      <w:r w:rsidR="00BB599B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cy według czynności </w:t>
      </w:r>
      <w:r w:rsidR="00BB599B" w:rsidRPr="00973BB7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wykonywanej</w:t>
      </w:r>
      <w:r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</w:t>
      </w:r>
      <w:r w:rsidR="002F4784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br/>
      </w:r>
      <w:r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przez poszkodowanego w chwili wypadku</w:t>
      </w:r>
      <w:r w:rsidR="00631D6B"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w </w:t>
      </w:r>
      <w:r w:rsidR="0085034C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I kwartale 2022</w:t>
      </w:r>
      <w:r w:rsidR="00631D6B"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r.</w:t>
      </w:r>
    </w:p>
    <w:p w14:paraId="74CFE615" w14:textId="663BC2B0" w:rsidR="00965F77" w:rsidRDefault="005C3787" w:rsidP="00E3759C">
      <w:pPr>
        <w:spacing w:line="288" w:lineRule="auto"/>
        <w:rPr>
          <w:shd w:val="clear" w:color="auto" w:fill="FFFFFF"/>
        </w:rPr>
      </w:pPr>
      <w:r w:rsidRPr="005C3787">
        <w:rPr>
          <w:noProof/>
          <w:lang w:eastAsia="pl-PL"/>
        </w:rPr>
        <w:drawing>
          <wp:inline distT="0" distB="0" distL="0" distR="0" wp14:anchorId="1DA8C802" wp14:editId="557CEB06">
            <wp:extent cx="4627703" cy="1764000"/>
            <wp:effectExtent l="0" t="0" r="1905" b="8255"/>
            <wp:docPr id="1" name="Obraz 1" descr="wykres kołowy; przedstawia poszkodowanych &#10;w wypadkach przy pracy w I kwartale 2022 r. według czynności wykonywanych przez poszkodowanego &#10;w chwili wypadku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7703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5C5" w:rsidRPr="006865C5">
        <w:rPr>
          <w:rFonts w:ascii="Fira Sans SemiBold" w:eastAsia="Times New Roman" w:hAnsi="Fira Sans SemiBold" w:cs="Times New Roman"/>
          <w:b/>
          <w:bCs/>
          <w:i/>
          <w:iCs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5A91E8CB" wp14:editId="5B08CE18">
                <wp:simplePos x="0" y="0"/>
                <wp:positionH relativeFrom="column">
                  <wp:posOffset>5218607</wp:posOffset>
                </wp:positionH>
                <wp:positionV relativeFrom="paragraph">
                  <wp:posOffset>549806</wp:posOffset>
                </wp:positionV>
                <wp:extent cx="1725295" cy="943610"/>
                <wp:effectExtent l="0" t="0" r="0" b="0"/>
                <wp:wrapTight wrapText="bothSides">
                  <wp:wrapPolygon edited="0">
                    <wp:start x="715" y="0"/>
                    <wp:lineTo x="715" y="20931"/>
                    <wp:lineTo x="20749" y="20931"/>
                    <wp:lineTo x="20749" y="0"/>
                    <wp:lineTo x="715" y="0"/>
                  </wp:wrapPolygon>
                </wp:wrapTight>
                <wp:docPr id="30" name="Pole tekstowe 30" descr="Czynnością najczęściej wykonywaną przez poszkodowanego w chwili wypadku było poruszanie się (40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58CE" w14:textId="49CDFD26" w:rsidR="00540A0A" w:rsidRPr="005B32F3" w:rsidRDefault="00540A0A" w:rsidP="00572FDE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>Czynnością najczęściej wykonywaną przez poszkodowanego w chwili wypadku było poruszanie się (40,3</w:t>
                            </w:r>
                            <w:r w:rsidRPr="004E6058">
                              <w:t>%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E8CB" id="Pole tekstowe 30" o:spid="_x0000_s1032" type="#_x0000_t202" alt="Czynnością najczęściej wykonywaną przez poszkodowanego w chwili wypadku było poruszanie się (40,3%)" style="position:absolute;margin-left:410.9pt;margin-top:43.3pt;width:135.85pt;height:74.3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" filled="f" stroked="f">
                <v:textbox>
                  <w:txbxContent>
                    <w:p w14:paraId="370A58CE" w14:textId="49CDFD26" w:rsidR="00540A0A" w:rsidRPr="005B32F3" w:rsidRDefault="00540A0A" w:rsidP="00572FDE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>Czynnością najczęściej wykonywaną przez poszkodowanego w chwili wypadku było poruszanie się (40,3</w:t>
                      </w:r>
                      <w:r w:rsidRPr="004E6058">
                        <w:t>%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97D8CE" w14:textId="0BC0911C" w:rsidR="00572FDE" w:rsidRPr="006E7AD5" w:rsidRDefault="00DF189C" w:rsidP="002F4784">
      <w:pPr>
        <w:pStyle w:val="Legenda"/>
        <w:tabs>
          <w:tab w:val="left" w:pos="851"/>
        </w:tabs>
        <w:spacing w:before="360" w:after="120" w:line="240" w:lineRule="exact"/>
        <w:ind w:left="879" w:hanging="879"/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</w:pPr>
      <w:r w:rsidRPr="006E7AD5">
        <w:rPr>
          <w:b/>
          <w:i w:val="0"/>
          <w:color w:val="auto"/>
          <w:sz w:val="19"/>
          <w:szCs w:val="19"/>
        </w:rPr>
        <w:t>Wykres</w:t>
      </w:r>
      <w:r w:rsidR="00812225">
        <w:rPr>
          <w:b/>
          <w:i w:val="0"/>
          <w:color w:val="auto"/>
          <w:sz w:val="19"/>
          <w:szCs w:val="19"/>
        </w:rPr>
        <w:t xml:space="preserve"> 5.</w:t>
      </w:r>
      <w:r w:rsid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</w:t>
      </w:r>
      <w:r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Poszkodowani w wypadkach przy pracy według umiejscowienia urazu</w:t>
      </w:r>
      <w:r w:rsidR="00631D6B"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</w:t>
      </w:r>
      <w:r w:rsidR="00540A0A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br/>
      </w:r>
      <w:r w:rsidR="00631D6B"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w </w:t>
      </w:r>
      <w:r w:rsidR="0085034C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>I kwartale 2022</w:t>
      </w:r>
      <w:r w:rsidR="00631D6B" w:rsidRPr="006E7AD5">
        <w:rPr>
          <w:rFonts w:eastAsia="Times New Roman" w:cs="Times New Roman"/>
          <w:b/>
          <w:bCs/>
          <w:i w:val="0"/>
          <w:iCs w:val="0"/>
          <w:noProof/>
          <w:color w:val="auto"/>
          <w:sz w:val="19"/>
          <w:szCs w:val="19"/>
          <w:lang w:eastAsia="pl-PL"/>
        </w:rPr>
        <w:t xml:space="preserve"> r.</w:t>
      </w:r>
    </w:p>
    <w:p w14:paraId="7FD5C4BA" w14:textId="5B81CB7F" w:rsidR="00973BB7" w:rsidRDefault="00EB66F7" w:rsidP="00D13EE6">
      <w:pPr>
        <w:spacing w:line="288" w:lineRule="auto"/>
        <w:ind w:left="113"/>
      </w:pPr>
      <w:r w:rsidRPr="00E3759C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131306FA" wp14:editId="4B060023">
                <wp:simplePos x="0" y="0"/>
                <wp:positionH relativeFrom="column">
                  <wp:posOffset>5266343</wp:posOffset>
                </wp:positionH>
                <wp:positionV relativeFrom="paragraph">
                  <wp:posOffset>390047</wp:posOffset>
                </wp:positionV>
                <wp:extent cx="1725295" cy="718185"/>
                <wp:effectExtent l="0" t="0" r="0" b="5715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32" name="Pole tekstowe 32" descr="79,3% osób poszkodowanych w wypadkach przy pracy doznało urazu kończy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C9A22" w14:textId="4C078842" w:rsidR="00540A0A" w:rsidRPr="005B32F3" w:rsidRDefault="00540A0A" w:rsidP="00572FDE">
                            <w:pPr>
                              <w:pStyle w:val="tekstzboku"/>
                              <w:suppressAutoHyphens/>
                              <w:rPr>
                                <w:bCs w:val="0"/>
                              </w:rPr>
                            </w:pPr>
                            <w:r>
                              <w:t>79,3</w:t>
                            </w:r>
                            <w:r w:rsidRPr="004E6058">
                              <w:t xml:space="preserve">% </w:t>
                            </w:r>
                            <w:r w:rsidRPr="004C5AC9">
                              <w:t>osób poszkodowanych w wypadkach przy pracy</w:t>
                            </w:r>
                            <w:r>
                              <w:t xml:space="preserve"> </w:t>
                            </w:r>
                            <w:r w:rsidRPr="004C5AC9"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06FA" id="Pole tekstowe 32" o:spid="_x0000_s1033" type="#_x0000_t202" alt="79,3% osób poszkodowanych w wypadkach przy pracy doznało urazu kończyn" style="position:absolute;left:0;text-align:left;margin-left:414.65pt;margin-top:30.7pt;width:135.85pt;height:56.5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" filled="f" stroked="f">
                <v:textbox>
                  <w:txbxContent>
                    <w:p w14:paraId="6E5C9A22" w14:textId="4C078842" w:rsidR="00540A0A" w:rsidRPr="005B32F3" w:rsidRDefault="00540A0A" w:rsidP="00572FDE">
                      <w:pPr>
                        <w:pStyle w:val="tekstzboku"/>
                        <w:suppressAutoHyphens/>
                        <w:rPr>
                          <w:bCs w:val="0"/>
                        </w:rPr>
                      </w:pPr>
                      <w:r>
                        <w:t>79,3</w:t>
                      </w:r>
                      <w:r w:rsidRPr="004E6058">
                        <w:t xml:space="preserve">% </w:t>
                      </w:r>
                      <w:r w:rsidRPr="004C5AC9">
                        <w:t>osób poszkodowanych w wypadkach przy pracy</w:t>
                      </w:r>
                      <w:r>
                        <w:t xml:space="preserve"> </w:t>
                      </w:r>
                      <w:r w:rsidRPr="004C5AC9"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3787" w:rsidRPr="005C3787">
        <w:rPr>
          <w:noProof/>
          <w:lang w:eastAsia="pl-PL"/>
        </w:rPr>
        <w:drawing>
          <wp:inline distT="0" distB="0" distL="0" distR="0" wp14:anchorId="3B310353" wp14:editId="6E553270">
            <wp:extent cx="3965162" cy="1764000"/>
            <wp:effectExtent l="0" t="0" r="0" b="8255"/>
            <wp:docPr id="34" name="Obraz 34" descr="wykres kołowy; przedstawia umiejscowienie urazu &#10;w kwartale 2022 roku - dane do wykresu w exc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5162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C937" w14:textId="0571E599" w:rsidR="009A3AA7" w:rsidRDefault="009A3AA7" w:rsidP="00C77B0C">
      <w:pPr>
        <w:spacing w:before="680" w:after="0" w:line="288" w:lineRule="auto"/>
        <w:ind w:left="284"/>
        <w:jc w:val="both"/>
        <w:rPr>
          <w:sz w:val="18"/>
        </w:rPr>
      </w:pPr>
      <w:r w:rsidRPr="009A3AA7">
        <w:rPr>
          <w:sz w:val="18"/>
        </w:rPr>
        <w:t>Tablice są dostępne na stronie internetowej w formacie .</w:t>
      </w:r>
      <w:proofErr w:type="spellStart"/>
      <w:r w:rsidRPr="009A3AA7">
        <w:rPr>
          <w:sz w:val="18"/>
        </w:rPr>
        <w:t>xlsx</w:t>
      </w:r>
      <w:proofErr w:type="spellEnd"/>
      <w:r w:rsidRPr="009A3AA7">
        <w:rPr>
          <w:sz w:val="18"/>
        </w:rPr>
        <w:t xml:space="preserve"> </w:t>
      </w: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290605B" wp14:editId="732B66EC">
                <wp:simplePos x="0" y="0"/>
                <wp:positionH relativeFrom="column">
                  <wp:posOffset>36195</wp:posOffset>
                </wp:positionH>
                <wp:positionV relativeFrom="page">
                  <wp:posOffset>8615548</wp:posOffset>
                </wp:positionV>
                <wp:extent cx="0" cy="291600"/>
                <wp:effectExtent l="0" t="0" r="19050" b="32385"/>
                <wp:wrapNone/>
                <wp:docPr id="4" name="Łącznik prosty 4" descr="Tablice są dostępne na stronie internetowej w formacie .xls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60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DB477" id="Łącznik prosty 4" o:spid="_x0000_s1026" alt="Tablice są dostępne na stronie internetowej w formacie .xlsx 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85pt,678.4pt" to="2.85pt,7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" strokecolor="#002060" strokeweight="1.75pt">
                <v:stroke joinstyle="miter"/>
                <w10:wrap anchory="page"/>
              </v:line>
            </w:pict>
          </mc:Fallback>
        </mc:AlternateContent>
      </w:r>
    </w:p>
    <w:p w14:paraId="4809D44B" w14:textId="2B9C661C" w:rsidR="00694AF0" w:rsidRPr="00C631E4" w:rsidRDefault="00EB66F7" w:rsidP="00C77B0C">
      <w:pPr>
        <w:spacing w:before="1260" w:after="0" w:line="240" w:lineRule="auto"/>
        <w:ind w:left="113"/>
        <w:rPr>
          <w:sz w:val="18"/>
        </w:rPr>
      </w:pPr>
      <w:r w:rsidRPr="00EB66F7">
        <w:rPr>
          <w:sz w:val="18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C222B0C" w14:textId="05B6283A" w:rsidR="00DA331D" w:rsidRPr="00C631E4" w:rsidRDefault="00DA331D" w:rsidP="00DA331D">
      <w:pPr>
        <w:spacing w:before="360"/>
        <w:rPr>
          <w:sz w:val="18"/>
        </w:rPr>
        <w:sectPr w:rsidR="00DA331D" w:rsidRPr="00C631E4" w:rsidSect="000E4E9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096376A7" w14:textId="22A46EF6" w:rsidR="00583D58" w:rsidRPr="00321C57" w:rsidRDefault="00583D58" w:rsidP="00583D5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47CB9AC4" w14:textId="035B355A" w:rsidR="00583D58" w:rsidRPr="00321C57" w:rsidRDefault="00583D58" w:rsidP="00740EB7">
      <w:pPr>
        <w:suppressAutoHyphens/>
        <w:autoSpaceDE w:val="0"/>
        <w:autoSpaceDN w:val="0"/>
        <w:adjustRightInd w:val="0"/>
        <w:spacing w:before="360"/>
        <w:ind w:right="-11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="00841E43">
        <w:rPr>
          <w:b/>
          <w:szCs w:val="19"/>
        </w:rPr>
        <w:br/>
      </w:r>
      <w:r>
        <w:rPr>
          <w:b/>
          <w:szCs w:val="19"/>
        </w:rPr>
        <w:t xml:space="preserve">w </w:t>
      </w:r>
      <w:r w:rsidRPr="00321C57">
        <w:rPr>
          <w:b/>
          <w:szCs w:val="19"/>
        </w:rPr>
        <w:t>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 </w:t>
      </w:r>
      <w:r w:rsidRPr="00321C57">
        <w:rPr>
          <w:szCs w:val="19"/>
        </w:rPr>
        <w:t xml:space="preserve">bezpieczeństwa publicznego, </w:t>
      </w:r>
      <w:r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8FD3096" w14:textId="3EF4BDDF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>
        <w:rPr>
          <w:szCs w:val="19"/>
        </w:rPr>
        <w:t>„</w:t>
      </w:r>
      <w:r w:rsidRPr="00321C57">
        <w:rPr>
          <w:szCs w:val="19"/>
        </w:rPr>
        <w:t>Statystycznej karty wypadku</w:t>
      </w:r>
      <w:r>
        <w:rPr>
          <w:szCs w:val="19"/>
        </w:rPr>
        <w:t>”</w:t>
      </w:r>
      <w:r w:rsidRPr="00321C57">
        <w:rPr>
          <w:szCs w:val="19"/>
        </w:rPr>
        <w:t xml:space="preserve"> </w:t>
      </w:r>
      <w:r>
        <w:rPr>
          <w:szCs w:val="19"/>
        </w:rPr>
        <w:t>Z-KW</w:t>
      </w:r>
      <w:r w:rsidRPr="00321C57">
        <w:rPr>
          <w:szCs w:val="19"/>
        </w:rPr>
        <w:t xml:space="preserve"> i obejmują wszystkie wypadki przy pracy, jak również wypadki traktowane </w:t>
      </w:r>
      <w:r w:rsidR="00352AD4">
        <w:rPr>
          <w:szCs w:val="19"/>
        </w:rPr>
        <w:br/>
      </w:r>
      <w:r w:rsidRPr="00321C57">
        <w:rPr>
          <w:szCs w:val="19"/>
        </w:rPr>
        <w:t>na równi</w:t>
      </w:r>
      <w:r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została wykazana </w:t>
      </w:r>
      <w:r w:rsidRPr="00DF483D">
        <w:t>czy niewykazana (z powodu np. hospitalizacji poszkodowanego, czy odmowy przyjęcia zwolnienia lekarskiego) niezdolność do pracy.</w:t>
      </w:r>
    </w:p>
    <w:p w14:paraId="543DCD19" w14:textId="77777777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61F2136B" w14:textId="77777777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EDFD9D2" w14:textId="69D8D654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>
        <w:rPr>
          <w:szCs w:val="19"/>
        </w:rPr>
        <w:t xml:space="preserve"> (</w:t>
      </w:r>
      <w:r w:rsidRPr="00321C57">
        <w:rPr>
          <w:szCs w:val="19"/>
        </w:rPr>
        <w:t xml:space="preserve">w dniu </w:t>
      </w:r>
      <w:r w:rsidR="00352AD4">
        <w:rPr>
          <w:szCs w:val="19"/>
        </w:rPr>
        <w:br/>
      </w:r>
      <w:r w:rsidRPr="00321C57">
        <w:rPr>
          <w:szCs w:val="19"/>
        </w:rPr>
        <w:t xml:space="preserve">31 </w:t>
      </w:r>
      <w:r w:rsidR="007D172B">
        <w:rPr>
          <w:szCs w:val="19"/>
        </w:rPr>
        <w:t>grudnia roku poprzedniego i 31</w:t>
      </w:r>
      <w:r>
        <w:rPr>
          <w:szCs w:val="19"/>
        </w:rPr>
        <w:t xml:space="preserve"> </w:t>
      </w:r>
      <w:r w:rsidR="0085034C">
        <w:rPr>
          <w:szCs w:val="19"/>
        </w:rPr>
        <w:t>marca</w:t>
      </w:r>
      <w:r>
        <w:rPr>
          <w:szCs w:val="19"/>
        </w:rPr>
        <w:t xml:space="preserve"> roku bieżącego).</w:t>
      </w:r>
    </w:p>
    <w:p w14:paraId="0CB420FD" w14:textId="77777777" w:rsidR="00583D58" w:rsidRPr="00D01EFE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75623943" w14:textId="67AB8BD6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 </w:t>
      </w:r>
      <w:r w:rsidRPr="00321C57">
        <w:rPr>
          <w:bCs/>
          <w:szCs w:val="19"/>
        </w:rPr>
        <w:t>chorób zawodowych (</w:t>
      </w:r>
      <w:r>
        <w:rPr>
          <w:bCs/>
          <w:szCs w:val="19"/>
        </w:rPr>
        <w:t xml:space="preserve">tekst jednolity </w:t>
      </w:r>
      <w:r w:rsidRPr="00321C57">
        <w:rPr>
          <w:bCs/>
          <w:szCs w:val="19"/>
        </w:rPr>
        <w:t>D</w:t>
      </w:r>
      <w:r>
        <w:rPr>
          <w:bCs/>
          <w:szCs w:val="19"/>
        </w:rPr>
        <w:t>z. U. z 2019 r. poz. 1205</w:t>
      </w:r>
      <w:r w:rsidR="00892402">
        <w:rPr>
          <w:bCs/>
          <w:szCs w:val="19"/>
        </w:rPr>
        <w:t>,</w:t>
      </w:r>
      <w:r w:rsidR="00A31C13">
        <w:rPr>
          <w:bCs/>
          <w:szCs w:val="19"/>
        </w:rPr>
        <w:t xml:space="preserve"> </w:t>
      </w:r>
      <w:r w:rsidR="00EA4989">
        <w:rPr>
          <w:bCs/>
          <w:szCs w:val="19"/>
        </w:rPr>
        <w:t xml:space="preserve">z </w:t>
      </w:r>
      <w:r w:rsidR="00AB76B3">
        <w:rPr>
          <w:bCs/>
          <w:szCs w:val="19"/>
        </w:rPr>
        <w:t>późn</w:t>
      </w:r>
      <w:r w:rsidR="00EA4989">
        <w:rPr>
          <w:bCs/>
          <w:szCs w:val="19"/>
        </w:rPr>
        <w:t>. zm</w:t>
      </w:r>
      <w:r w:rsidR="008B00C3">
        <w:rPr>
          <w:bCs/>
          <w:szCs w:val="19"/>
        </w:rPr>
        <w:t>.</w:t>
      </w:r>
      <w:r w:rsidRPr="00321C57">
        <w:rPr>
          <w:bCs/>
          <w:szCs w:val="19"/>
        </w:rPr>
        <w:t>):</w:t>
      </w:r>
    </w:p>
    <w:p w14:paraId="543BB7C0" w14:textId="77777777" w:rsidR="00583D58" w:rsidRPr="00CC7C79" w:rsidRDefault="00583D58" w:rsidP="00740EB7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ind w:left="284" w:right="-11" w:hanging="284"/>
        <w:contextualSpacing w:val="0"/>
        <w:rPr>
          <w:szCs w:val="19"/>
        </w:rPr>
      </w:pPr>
      <w:r w:rsidRPr="00CC7C79">
        <w:rPr>
          <w:szCs w:val="19"/>
        </w:rPr>
        <w:t xml:space="preserve">za </w:t>
      </w:r>
      <w:r w:rsidRPr="00CC7C79">
        <w:rPr>
          <w:b/>
          <w:bCs/>
          <w:szCs w:val="19"/>
        </w:rPr>
        <w:t xml:space="preserve">wypadek przy pracy </w:t>
      </w:r>
      <w:r w:rsidRPr="00CC7C79">
        <w:rPr>
          <w:szCs w:val="19"/>
        </w:rPr>
        <w:t>uważa się nagłe zdarzenie wywołane przyczyną zewnętrzną, powodujące uraz lub śmierć, które nastąpiło w związku z pracą:</w:t>
      </w:r>
    </w:p>
    <w:p w14:paraId="120516B2" w14:textId="77777777" w:rsidR="00583D58" w:rsidRPr="00CC7C79" w:rsidRDefault="00583D58" w:rsidP="00740EB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ind w:left="568" w:right="-11" w:hanging="284"/>
        <w:contextualSpacing w:val="0"/>
        <w:rPr>
          <w:szCs w:val="19"/>
        </w:rPr>
      </w:pPr>
      <w:r w:rsidRPr="00CC7C79">
        <w:rPr>
          <w:szCs w:val="19"/>
        </w:rPr>
        <w:t>podczas lub w związku z wykonywaniem przez pracownika zwykłych czynności lub poleceń przełożonych oraz czynności na rzecz pracodawcy, nawet bez polecenia,</w:t>
      </w:r>
    </w:p>
    <w:p w14:paraId="68446B40" w14:textId="78D04108" w:rsidR="00583D58" w:rsidRPr="00CC7C79" w:rsidRDefault="00583D58" w:rsidP="00740EB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ind w:left="568" w:right="-11" w:hanging="284"/>
        <w:contextualSpacing w:val="0"/>
        <w:rPr>
          <w:szCs w:val="19"/>
        </w:rPr>
      </w:pPr>
      <w:r w:rsidRPr="00CC7C79">
        <w:rPr>
          <w:szCs w:val="19"/>
        </w:rPr>
        <w:t xml:space="preserve">w czasie pozostawania pracownika w dyspozycji pracodawcy w drodze między siedzibą pracodawcy </w:t>
      </w:r>
      <w:r w:rsidR="007D172B">
        <w:rPr>
          <w:szCs w:val="19"/>
        </w:rPr>
        <w:br/>
      </w:r>
      <w:r w:rsidRPr="00CC7C79">
        <w:rPr>
          <w:szCs w:val="19"/>
        </w:rPr>
        <w:t>a miejscem wykonywania obowiązku wynikającego ze stosunku pracy;</w:t>
      </w:r>
    </w:p>
    <w:p w14:paraId="23D3661F" w14:textId="58FD2016" w:rsidR="00583D58" w:rsidRPr="00CC7C79" w:rsidRDefault="00583D58" w:rsidP="00740EB7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ind w:left="284" w:right="-11" w:hanging="284"/>
        <w:contextualSpacing w:val="0"/>
        <w:rPr>
          <w:szCs w:val="19"/>
        </w:rPr>
      </w:pPr>
      <w:r w:rsidRPr="00CC7C79">
        <w:rPr>
          <w:b/>
          <w:bCs/>
          <w:szCs w:val="19"/>
        </w:rPr>
        <w:t>na równi z wypadkiem przy pracy</w:t>
      </w:r>
      <w:r w:rsidRPr="00CC7C79">
        <w:rPr>
          <w:szCs w:val="19"/>
        </w:rPr>
        <w:t xml:space="preserve">, w zakresie uprawnienia do świadczeń określonych w ustawie </w:t>
      </w:r>
      <w:r w:rsidR="00740EB7">
        <w:rPr>
          <w:szCs w:val="19"/>
        </w:rPr>
        <w:br/>
      </w:r>
      <w:r w:rsidRPr="00CC7C79">
        <w:rPr>
          <w:szCs w:val="19"/>
        </w:rPr>
        <w:t>o ubezpieczeniu społecznym z tytułu wypadków przy pracy i chorób zawodowych, traktuje się wypadek, któremu pracownik uległ:</w:t>
      </w:r>
      <w:r w:rsidR="005B6F38">
        <w:rPr>
          <w:szCs w:val="19"/>
        </w:rPr>
        <w:t xml:space="preserve"> </w:t>
      </w:r>
      <w:r w:rsidRPr="00CC7C79">
        <w:rPr>
          <w:szCs w:val="19"/>
        </w:rPr>
        <w:t>w czasie podróży służbowej, podczas szkolenia w zakresie powszechnej samoobrony, przy wykonywaniu zadań zleconych przez działające u pracodawcy organizacje związkowe;</w:t>
      </w:r>
    </w:p>
    <w:p w14:paraId="00016E02" w14:textId="33402FE3" w:rsidR="00583D58" w:rsidRPr="00321C57" w:rsidRDefault="00583D58" w:rsidP="00740EB7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ind w:left="284" w:right="-11" w:hanging="284"/>
        <w:contextualSpacing w:val="0"/>
        <w:rPr>
          <w:szCs w:val="19"/>
        </w:rPr>
      </w:pPr>
      <w:r w:rsidRPr="00CC7C79">
        <w:rPr>
          <w:szCs w:val="19"/>
        </w:rPr>
        <w:t xml:space="preserve">za </w:t>
      </w:r>
      <w:r w:rsidRPr="00CC7C79">
        <w:rPr>
          <w:b/>
          <w:bCs/>
          <w:szCs w:val="19"/>
        </w:rPr>
        <w:t xml:space="preserve">wypadek przy pracy uważa się również </w:t>
      </w:r>
      <w:r w:rsidRPr="00CC7C79">
        <w:rPr>
          <w:szCs w:val="19"/>
        </w:rPr>
        <w:t xml:space="preserve">nagłe zdarzenie, powodujące uraz lub śmierć, które nastąpiło </w:t>
      </w:r>
      <w:r w:rsidR="00841E43">
        <w:rPr>
          <w:szCs w:val="19"/>
        </w:rPr>
        <w:br/>
      </w:r>
      <w:r w:rsidRPr="00CC7C79">
        <w:rPr>
          <w:szCs w:val="19"/>
        </w:rPr>
        <w:t>w okresie ubezpieczenia wypadkowego podczas: uprawiania sportu w trakcie zawodów i treningów przez osobę pobierającą</w:t>
      </w:r>
      <w:r>
        <w:rPr>
          <w:szCs w:val="19"/>
        </w:rPr>
        <w:t xml:space="preserve">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Pr="00F25309">
        <w:t xml:space="preserve"> </w:t>
      </w:r>
      <w:r w:rsidRPr="004D32AA">
        <w:t>lub senatora, pobierającego uposażenie;</w:t>
      </w:r>
      <w:r w:rsidRPr="00321C57">
        <w:rPr>
          <w:szCs w:val="19"/>
        </w:rPr>
        <w:t xml:space="preserve"> odbywania</w:t>
      </w:r>
      <w:r>
        <w:rPr>
          <w:szCs w:val="19"/>
        </w:rPr>
        <w:t xml:space="preserve"> szkolenia lub stażu związanego </w:t>
      </w:r>
      <w:r w:rsidRPr="00321C57">
        <w:rPr>
          <w:szCs w:val="19"/>
        </w:rPr>
        <w:t>z</w:t>
      </w:r>
      <w:r>
        <w:rPr>
          <w:szCs w:val="19"/>
        </w:rPr>
        <w:t xml:space="preserve"> 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>
        <w:rPr>
          <w:szCs w:val="19"/>
        </w:rPr>
        <w:t xml:space="preserve"> z </w:t>
      </w:r>
      <w:r w:rsidRPr="00321C57">
        <w:rPr>
          <w:szCs w:val="19"/>
        </w:rPr>
        <w:t>członkiem spółdzielni, pracy na rzecz tych spółdzielni; wykonywania lub współpracy przy wykonywaniu pracy na podstawie umowy agencyjnej, umowy zlecenia</w:t>
      </w:r>
      <w:r>
        <w:rPr>
          <w:szCs w:val="19"/>
        </w:rPr>
        <w:t xml:space="preserve"> lub umowy </w:t>
      </w:r>
      <w:r w:rsidRPr="00321C57">
        <w:rPr>
          <w:szCs w:val="19"/>
        </w:rPr>
        <w:t>o</w:t>
      </w:r>
      <w:r>
        <w:rPr>
          <w:szCs w:val="19"/>
        </w:rPr>
        <w:t xml:space="preserve"> 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</w:t>
      </w:r>
      <w:r>
        <w:rPr>
          <w:szCs w:val="19"/>
        </w:rPr>
        <w:t xml:space="preserve">ązanych </w:t>
      </w:r>
      <w:r w:rsidRPr="00321C57">
        <w:rPr>
          <w:szCs w:val="19"/>
        </w:rPr>
        <w:t>z</w:t>
      </w:r>
      <w:r>
        <w:rPr>
          <w:szCs w:val="19"/>
        </w:rPr>
        <w:t xml:space="preserve"> </w:t>
      </w:r>
      <w:r w:rsidRPr="00321C57">
        <w:rPr>
          <w:szCs w:val="19"/>
        </w:rPr>
        <w:t>powierzonymi funkcjami duszpasterskimi lub zakonnymi; odbywania zastępczy</w:t>
      </w:r>
      <w:r>
        <w:rPr>
          <w:szCs w:val="19"/>
        </w:rPr>
        <w:t xml:space="preserve">ch form służby wojskowej; nauki </w:t>
      </w:r>
      <w:r w:rsidRPr="00321C57">
        <w:rPr>
          <w:szCs w:val="19"/>
        </w:rPr>
        <w:t>w</w:t>
      </w:r>
      <w:r>
        <w:rPr>
          <w:szCs w:val="19"/>
        </w:rPr>
        <w:t xml:space="preserve"> </w:t>
      </w:r>
      <w:r w:rsidRPr="00321C57">
        <w:rPr>
          <w:szCs w:val="19"/>
        </w:rPr>
        <w:t>Krajowej Szkole Administracji Publicznej przez słuchaczy pobierających stypendium.</w:t>
      </w:r>
    </w:p>
    <w:p w14:paraId="51E605C9" w14:textId="77777777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śmiertelny wypadek przy pracy </w:t>
      </w:r>
      <w:r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0078DFAB" w14:textId="4D82F00E" w:rsidR="00583D58" w:rsidRPr="00321C57" w:rsidRDefault="00583D58" w:rsidP="00740EB7">
      <w:pPr>
        <w:suppressAutoHyphens/>
        <w:autoSpaceDE w:val="0"/>
        <w:autoSpaceDN w:val="0"/>
        <w:adjustRightInd w:val="0"/>
        <w:ind w:right="-11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ciężki wypadek przy pracy </w:t>
      </w:r>
      <w:r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 xml:space="preserve">ąpiło ciężkie uszkodzenie ciała, </w:t>
      </w:r>
      <w:r w:rsidR="00841E43">
        <w:rPr>
          <w:szCs w:val="19"/>
        </w:rPr>
        <w:br/>
      </w:r>
      <w:r>
        <w:rPr>
          <w:szCs w:val="19"/>
        </w:rPr>
        <w:t>a 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382956D3" w14:textId="71796E82" w:rsidR="00583D58" w:rsidRPr="00A354CA" w:rsidRDefault="00583D58" w:rsidP="00740EB7">
      <w:pPr>
        <w:suppressAutoHyphens/>
        <w:autoSpaceDE w:val="0"/>
        <w:autoSpaceDN w:val="0"/>
        <w:adjustRightInd w:val="0"/>
        <w:ind w:right="-11"/>
        <w:rPr>
          <w:rStyle w:val="Hipercze"/>
          <w:rFonts w:cstheme="minorBidi"/>
          <w:color w:val="001D77"/>
          <w:sz w:val="18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5E4701">
        <w:rPr>
          <w:szCs w:val="19"/>
        </w:rPr>
        <w:t>Wypadki przy pracy”,</w:t>
      </w:r>
      <w:r w:rsidRPr="00321C57">
        <w:rPr>
          <w:szCs w:val="19"/>
        </w:rPr>
        <w:t xml:space="preserve"> dostępnej na stronie internetowej </w:t>
      </w:r>
      <w:hyperlink r:id="rId21" w:tooltip="strona Głównego Urzędu Statystycznego" w:history="1">
        <w:r w:rsidRPr="00C91127">
          <w:rPr>
            <w:rStyle w:val="Hipercze"/>
            <w:rFonts w:cstheme="minorBidi"/>
            <w:color w:val="001D77"/>
            <w:sz w:val="18"/>
          </w:rPr>
          <w:t>Głównego Urzędu Statystycznego</w:t>
        </w:r>
      </w:hyperlink>
      <w:r>
        <w:rPr>
          <w:szCs w:val="19"/>
        </w:rPr>
        <w:t>.</w:t>
      </w:r>
    </w:p>
    <w:p w14:paraId="387CC99E" w14:textId="39B750E4" w:rsidR="00246F9F" w:rsidRDefault="00583D58" w:rsidP="00740EB7">
      <w:pPr>
        <w:suppressAutoHyphens/>
        <w:ind w:right="-11"/>
      </w:pPr>
      <w:r w:rsidRPr="00321C57">
        <w:rPr>
          <w:szCs w:val="19"/>
        </w:rPr>
        <w:t>Dane zaprezentowane w niniejszym opracowaniu mają charakter wstępny. Dane ostateczne, obejmujące okres całego</w:t>
      </w:r>
      <w:r w:rsidR="0085034C">
        <w:rPr>
          <w:szCs w:val="19"/>
        </w:rPr>
        <w:t xml:space="preserve"> 2022</w:t>
      </w:r>
      <w:r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85034C">
        <w:rPr>
          <w:szCs w:val="19"/>
        </w:rPr>
        <w:t>23</w:t>
      </w:r>
      <w:r w:rsidRPr="00321C57">
        <w:rPr>
          <w:szCs w:val="19"/>
        </w:rPr>
        <w:t xml:space="preserve"> r.</w:t>
      </w:r>
    </w:p>
    <w:p w14:paraId="1943D114" w14:textId="77777777" w:rsidR="00572FDE" w:rsidRDefault="00572FDE">
      <w:r>
        <w:br w:type="page"/>
      </w:r>
    </w:p>
    <w:p w14:paraId="0D65C396" w14:textId="77777777" w:rsidR="00841E43" w:rsidRDefault="00841E43" w:rsidP="00841E43">
      <w:pPr>
        <w:spacing w:before="0" w:after="0" w:line="276" w:lineRule="auto"/>
        <w:ind w:left="426"/>
        <w:rPr>
          <w:rFonts w:cs="Arial"/>
          <w:color w:val="000000" w:themeColor="text1"/>
          <w:sz w:val="20"/>
          <w:szCs w:val="20"/>
        </w:rPr>
        <w:sectPr w:rsidR="00841E43" w:rsidSect="00740EB7">
          <w:headerReference w:type="default" r:id="rId22"/>
          <w:footerReference w:type="default" r:id="rId23"/>
          <w:pgSz w:w="11906" w:h="16838"/>
          <w:pgMar w:top="720" w:right="1274" w:bottom="720" w:left="720" w:header="170" w:footer="284" w:gutter="0"/>
          <w:cols w:space="708"/>
          <w:docGrid w:linePitch="360"/>
        </w:sectPr>
      </w:pPr>
    </w:p>
    <w:p w14:paraId="5D672462" w14:textId="77777777" w:rsidR="00841E43" w:rsidRPr="00841E43" w:rsidRDefault="00841E43" w:rsidP="00841E43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</w:pPr>
      <w:r w:rsidRPr="00841E43">
        <w:rPr>
          <w:rFonts w:cs="Arial"/>
          <w:color w:val="000000" w:themeColor="text1"/>
          <w:sz w:val="20"/>
          <w:szCs w:val="20"/>
        </w:rPr>
        <w:lastRenderedPageBreak/>
        <w:t>Opracowanie merytoryczne:</w:t>
      </w:r>
    </w:p>
    <w:p w14:paraId="58EBB4BE" w14:textId="77777777" w:rsidR="00841E43" w:rsidRPr="00841E43" w:rsidRDefault="00841E43" w:rsidP="0038620F">
      <w:pPr>
        <w:spacing w:before="0" w:line="276" w:lineRule="auto"/>
        <w:rPr>
          <w:rFonts w:cs="Arial"/>
          <w:b/>
          <w:color w:val="000000" w:themeColor="text1"/>
          <w:sz w:val="20"/>
          <w:szCs w:val="20"/>
        </w:rPr>
      </w:pPr>
      <w:r w:rsidRPr="00841E43">
        <w:rPr>
          <w:rFonts w:cs="Arial"/>
          <w:b/>
          <w:color w:val="000000" w:themeColor="text1"/>
          <w:sz w:val="20"/>
          <w:szCs w:val="20"/>
        </w:rPr>
        <w:t>Urząd Statystyczny w Gdańsku</w:t>
      </w:r>
    </w:p>
    <w:p w14:paraId="6581C180" w14:textId="77777777" w:rsidR="00841E43" w:rsidRPr="00841E43" w:rsidRDefault="00841E43" w:rsidP="0038620F">
      <w:pPr>
        <w:spacing w:before="0" w:after="0" w:line="276" w:lineRule="auto"/>
        <w:rPr>
          <w:rFonts w:cs="Arial"/>
          <w:b/>
          <w:color w:val="000000" w:themeColor="text1"/>
          <w:sz w:val="20"/>
          <w:szCs w:val="20"/>
        </w:rPr>
      </w:pPr>
      <w:r w:rsidRPr="00841E43">
        <w:rPr>
          <w:rFonts w:cs="Arial"/>
          <w:b/>
          <w:color w:val="000000" w:themeColor="text1"/>
          <w:sz w:val="20"/>
          <w:szCs w:val="20"/>
        </w:rPr>
        <w:t>Dyrektor Jerzy Auksztol</w:t>
      </w:r>
    </w:p>
    <w:p w14:paraId="3DE93B98" w14:textId="77777777" w:rsidR="00841E43" w:rsidRPr="00841E43" w:rsidRDefault="00841E43" w:rsidP="00841E43">
      <w:pPr>
        <w:spacing w:before="0" w:after="0" w:line="276" w:lineRule="auto"/>
        <w:rPr>
          <w:rFonts w:cs="Arial"/>
          <w:color w:val="000000" w:themeColor="text1"/>
          <w:sz w:val="20"/>
          <w:szCs w:val="20"/>
          <w:lang w:val="fi-FI"/>
        </w:rPr>
      </w:pPr>
      <w:r w:rsidRPr="00841E43">
        <w:rPr>
          <w:rFonts w:cs="Arial"/>
          <w:color w:val="000000" w:themeColor="text1"/>
          <w:sz w:val="20"/>
          <w:szCs w:val="20"/>
          <w:lang w:val="fi-FI"/>
        </w:rPr>
        <w:t>Tel: 58 76 83 130</w:t>
      </w:r>
    </w:p>
    <w:p w14:paraId="37A005DE" w14:textId="77777777" w:rsidR="00841E43" w:rsidRPr="00841E43" w:rsidRDefault="00841E43" w:rsidP="0038620F">
      <w:pPr>
        <w:spacing w:before="720"/>
        <w:rPr>
          <w:b/>
          <w:sz w:val="20"/>
          <w:szCs w:val="20"/>
        </w:rPr>
      </w:pPr>
      <w:r w:rsidRPr="00841E43">
        <w:rPr>
          <w:b/>
          <w:sz w:val="20"/>
          <w:szCs w:val="20"/>
        </w:rPr>
        <w:t>Wydział Współpracy z Mediami</w:t>
      </w:r>
    </w:p>
    <w:p w14:paraId="110DF2B6" w14:textId="77777777" w:rsidR="00841E43" w:rsidRPr="00841E43" w:rsidRDefault="00803798" w:rsidP="00841E43">
      <w:pPr>
        <w:rPr>
          <w:sz w:val="20"/>
          <w:szCs w:val="20"/>
          <w:lang w:val="en-GB"/>
        </w:rPr>
      </w:pPr>
      <w:hyperlink r:id="rId24" w:history="1">
        <w:r w:rsidR="00841E43" w:rsidRPr="00841E43">
          <w:rPr>
            <w:sz w:val="20"/>
            <w:szCs w:val="20"/>
            <w:lang w:val="en-GB"/>
          </w:rPr>
          <w:t>Tel: 22 608 34 91</w:t>
        </w:r>
      </w:hyperlink>
      <w:r w:rsidR="00841E43" w:rsidRPr="00841E43">
        <w:rPr>
          <w:sz w:val="20"/>
          <w:szCs w:val="20"/>
          <w:lang w:val="en-GB"/>
        </w:rPr>
        <w:t>, 22 608 38 04</w:t>
      </w:r>
    </w:p>
    <w:p w14:paraId="5F24FA85" w14:textId="77777777" w:rsidR="00841E43" w:rsidRPr="00841E43" w:rsidRDefault="00841E43" w:rsidP="00841E43">
      <w:pPr>
        <w:rPr>
          <w:b/>
          <w:sz w:val="20"/>
          <w:szCs w:val="20"/>
          <w:lang w:val="en-GB"/>
        </w:rPr>
      </w:pPr>
      <w:r w:rsidRPr="00841E43">
        <w:rPr>
          <w:b/>
          <w:sz w:val="20"/>
          <w:szCs w:val="20"/>
          <w:lang w:val="en-GB"/>
        </w:rPr>
        <w:t xml:space="preserve">e-mail: </w:t>
      </w:r>
      <w:hyperlink r:id="rId25" w:history="1">
        <w:r w:rsidRPr="00841E43">
          <w:rPr>
            <w:b/>
            <w:sz w:val="20"/>
            <w:szCs w:val="20"/>
            <w:u w:val="single"/>
            <w:lang w:val="en-GB"/>
          </w:rPr>
          <w:t>obslugaprasowa@stat.gov.pl</w:t>
        </w:r>
      </w:hyperlink>
    </w:p>
    <w:p w14:paraId="28ABA852" w14:textId="1328D244" w:rsidR="00841E43" w:rsidRPr="00841E43" w:rsidRDefault="0002095B" w:rsidP="00841E43">
      <w:pPr>
        <w:spacing w:before="480" w:after="0" w:line="276" w:lineRule="auto"/>
        <w:rPr>
          <w:rFonts w:cs="Arial"/>
          <w:color w:val="000000" w:themeColor="text1"/>
          <w:sz w:val="20"/>
          <w:szCs w:val="20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C9D8719" wp14:editId="3C416F3A">
                <wp:simplePos x="0" y="0"/>
                <wp:positionH relativeFrom="margin">
                  <wp:posOffset>88900</wp:posOffset>
                </wp:positionH>
                <wp:positionV relativeFrom="paragraph">
                  <wp:posOffset>1788795</wp:posOffset>
                </wp:positionV>
                <wp:extent cx="6372000" cy="1980000"/>
                <wp:effectExtent l="0" t="0" r="10160" b="20320"/>
                <wp:wrapSquare wrapText="bothSides"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000" cy="19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58D07" w14:textId="77777777" w:rsidR="00540A0A" w:rsidRDefault="00540A0A" w:rsidP="007859F8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17FFAAC" w14:textId="1DAA76ED" w:rsidR="00540A0A" w:rsidRPr="00A6030D" w:rsidRDefault="00540A0A" w:rsidP="0002095B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"https://stat.gov.pl/obszary-tematyczne/rynek-pracy/warunki-pracy-wypadki-przy-pracy/wypadki-przy-pracy-w-2020-roku,4,14.html" \o "Wypadki przy pracy w 2020 r."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2020</w:t>
                            </w:r>
                            <w:r w:rsidRPr="00A603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 xml:space="preserve"> r.</w:t>
                            </w:r>
                          </w:p>
                          <w:p w14:paraId="75C043A4" w14:textId="0263604F" w:rsidR="00540A0A" w:rsidRPr="00F9620B" w:rsidRDefault="00540A0A" w:rsidP="0002095B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"https://stat.gov.pl/obszary-tematyczne/rynek-pracy/warunki-pracy-wypadki-przy-pracy/wypadki-przy-pracy-w-2021-roku-dane-wstepne,3,46.html" \o "informacja sygnalna Wypadki przy pracy w okresie styczeń-wrzesień 2021 r. – dane wstępn"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962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2021 r.</w:t>
                            </w:r>
                            <w:r w:rsidRPr="00811C13">
                              <w:rPr>
                                <w:rStyle w:val="Hipercze"/>
                                <w:rFonts w:cstheme="minorBidi"/>
                                <w:color w:val="001D77"/>
                                <w:spacing w:val="4"/>
                                <w:sz w:val="18"/>
                              </w:rPr>
                              <w:t xml:space="preserve"> – </w:t>
                            </w:r>
                            <w:r w:rsidRPr="00F9620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dane wstępne</w:t>
                            </w:r>
                          </w:p>
                          <w:p w14:paraId="6BEFDC64" w14:textId="269C0540" w:rsidR="00540A0A" w:rsidRPr="00CD1A7B" w:rsidRDefault="00540A0A" w:rsidP="0002095B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6" w:tooltip="opracowania dot. warunków pracy" w:history="1">
                              <w:r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6BE6E53B" w14:textId="77777777" w:rsidR="00540A0A" w:rsidRPr="004B44A0" w:rsidRDefault="00540A0A" w:rsidP="00BA486E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3F500D9" w14:textId="34899383" w:rsidR="00540A0A" w:rsidRPr="00E24BA9" w:rsidRDefault="00803798" w:rsidP="0002095B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7" w:tooltip="Bank Danych Lokalnych -&gt; Rynek pracy -&gt; Warunki pracy" w:history="1">
                              <w:r w:rsidR="00540A0A" w:rsidRPr="00E24BA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8719" id="_x0000_s1034" type="#_x0000_t202" style="position:absolute;margin-left:7pt;margin-top:140.85pt;width:501.75pt;height:155.9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" fillcolor="#f2f2f2 [3052]" strokecolor="white [3212]">
                <v:textbox>
                  <w:txbxContent>
                    <w:p w14:paraId="0F858D07" w14:textId="77777777" w:rsidR="00540A0A" w:rsidRDefault="00540A0A" w:rsidP="007859F8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117FFAAC" w14:textId="1DAA76ED" w:rsidR="00540A0A" w:rsidRPr="00A6030D" w:rsidRDefault="00540A0A" w:rsidP="0002095B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"https://stat.gov.pl/obszary-tematyczne/rynek-pracy/warunki-pracy-wypadki-przy-pracy/wypadki-przy-pracy-w-2020-roku,4,14.html" \o "Wypadki przy pracy w 2020 r."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2020</w:t>
                      </w:r>
                      <w:r w:rsidRPr="00A6030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 xml:space="preserve"> r.</w:t>
                      </w:r>
                    </w:p>
                    <w:p w14:paraId="75C043A4" w14:textId="0263604F" w:rsidR="00540A0A" w:rsidRPr="00F9620B" w:rsidRDefault="00540A0A" w:rsidP="0002095B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"https://stat.gov.pl/obszary-tematyczne/rynek-pracy/warunki-pracy-wypadki-przy-pracy/wypadki-przy-pracy-w-2021-roku-dane-wstepne,3,46.html" \o "informacja sygnalna Wypadki przy pracy w okresie styczeń-wrzesień 2021 r. – dane wstępn"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F9620B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2021 r.</w:t>
                      </w:r>
                      <w:r w:rsidRPr="00811C13">
                        <w:rPr>
                          <w:rStyle w:val="Hipercze"/>
                          <w:rFonts w:cstheme="minorBidi"/>
                          <w:color w:val="001D77"/>
                          <w:spacing w:val="4"/>
                          <w:sz w:val="18"/>
                        </w:rPr>
                        <w:t xml:space="preserve"> – </w:t>
                      </w:r>
                      <w:r w:rsidRPr="00F9620B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dane wstępne</w:t>
                      </w:r>
                    </w:p>
                    <w:p w14:paraId="6BEFDC64" w14:textId="269C0540" w:rsidR="00540A0A" w:rsidRPr="00CD1A7B" w:rsidRDefault="00540A0A" w:rsidP="0002095B">
                      <w:pPr>
                        <w:rPr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28" w:tooltip="opracowania dot. warunków pracy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6BE6E53B" w14:textId="77777777" w:rsidR="00540A0A" w:rsidRPr="004B44A0" w:rsidRDefault="00540A0A" w:rsidP="00BA486E">
                      <w:pPr>
                        <w:spacing w:before="36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3F500D9" w14:textId="34899383" w:rsidR="00540A0A" w:rsidRPr="00E24BA9" w:rsidRDefault="00803798" w:rsidP="0002095B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29" w:tooltip="Bank Danych Lokalnych -&gt; Rynek pracy -&gt; Warunki pracy" w:history="1">
                        <w:r w:rsidR="00540A0A" w:rsidRPr="00E24BA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E43" w:rsidRPr="00841E43">
        <w:rPr>
          <w:rFonts w:cs="Arial"/>
          <w:color w:val="000000" w:themeColor="text1"/>
          <w:sz w:val="20"/>
          <w:szCs w:val="20"/>
          <w:lang w:val="fi-FI"/>
        </w:rPr>
        <w:br w:type="column"/>
      </w:r>
      <w:r w:rsidR="00841E43" w:rsidRPr="00841E43">
        <w:rPr>
          <w:rFonts w:cs="Arial"/>
          <w:color w:val="000000" w:themeColor="text1"/>
          <w:sz w:val="20"/>
          <w:szCs w:val="20"/>
        </w:rPr>
        <w:t>Rozpowszechnianie:</w:t>
      </w:r>
    </w:p>
    <w:p w14:paraId="5C6509C2" w14:textId="77777777" w:rsidR="00841E43" w:rsidRPr="00841E43" w:rsidRDefault="00841E43" w:rsidP="0038620F">
      <w:pPr>
        <w:spacing w:before="0" w:line="276" w:lineRule="auto"/>
        <w:rPr>
          <w:rFonts w:cs="Arial"/>
          <w:b/>
          <w:color w:val="000000" w:themeColor="text1"/>
          <w:sz w:val="20"/>
          <w:szCs w:val="20"/>
        </w:rPr>
      </w:pPr>
      <w:r w:rsidRPr="00841E43">
        <w:rPr>
          <w:rFonts w:cs="Arial"/>
          <w:b/>
          <w:color w:val="000000" w:themeColor="text1"/>
          <w:sz w:val="20"/>
          <w:szCs w:val="20"/>
        </w:rPr>
        <w:t>Rzecznik Prasowy Prezesa GUS</w:t>
      </w:r>
    </w:p>
    <w:p w14:paraId="2B344B9E" w14:textId="77777777" w:rsidR="00841E43" w:rsidRPr="00841E43" w:rsidRDefault="00841E43" w:rsidP="00841E43">
      <w:pPr>
        <w:spacing w:before="0" w:after="0" w:line="276" w:lineRule="auto"/>
        <w:rPr>
          <w:rFonts w:cs="Arial"/>
          <w:b/>
          <w:color w:val="000000" w:themeColor="text1"/>
          <w:sz w:val="20"/>
          <w:szCs w:val="20"/>
        </w:rPr>
      </w:pPr>
      <w:r w:rsidRPr="00841E43">
        <w:rPr>
          <w:rFonts w:cs="Arial"/>
          <w:b/>
          <w:color w:val="000000" w:themeColor="text1"/>
          <w:sz w:val="20"/>
          <w:szCs w:val="20"/>
        </w:rPr>
        <w:t>Karolina Banaszek</w:t>
      </w:r>
    </w:p>
    <w:p w14:paraId="1045B4B5" w14:textId="213F6CFC" w:rsidR="00841E43" w:rsidRPr="00841E43" w:rsidRDefault="00841E43" w:rsidP="00841E43">
      <w:pPr>
        <w:spacing w:before="0" w:after="0" w:line="276" w:lineRule="auto"/>
        <w:rPr>
          <w:rFonts w:cs="Arial"/>
          <w:color w:val="000000" w:themeColor="text1"/>
          <w:sz w:val="20"/>
          <w:szCs w:val="20"/>
          <w:lang w:val="fi-FI"/>
        </w:rPr>
      </w:pPr>
      <w:r w:rsidRPr="00841E43">
        <w:rPr>
          <w:rFonts w:cs="Arial"/>
          <w:color w:val="000000" w:themeColor="text1"/>
          <w:sz w:val="20"/>
          <w:szCs w:val="20"/>
          <w:lang w:val="fi-FI"/>
        </w:rPr>
        <w:t>Tel: 695 255</w:t>
      </w:r>
      <w:r w:rsidR="00881059">
        <w:rPr>
          <w:rFonts w:cs="Arial"/>
          <w:color w:val="000000" w:themeColor="text1"/>
          <w:sz w:val="20"/>
          <w:szCs w:val="20"/>
          <w:lang w:val="fi-FI"/>
        </w:rPr>
        <w:t> </w:t>
      </w:r>
      <w:r w:rsidRPr="00841E43">
        <w:rPr>
          <w:rFonts w:cs="Arial"/>
          <w:color w:val="000000" w:themeColor="text1"/>
          <w:sz w:val="20"/>
          <w:szCs w:val="20"/>
          <w:lang w:val="fi-FI"/>
        </w:rPr>
        <w:t>011</w:t>
      </w:r>
    </w:p>
    <w:p w14:paraId="5D324218" w14:textId="1944C336" w:rsidR="00841E43" w:rsidRPr="00841E43" w:rsidRDefault="00881059" w:rsidP="0038620F">
      <w:pPr>
        <w:spacing w:before="720"/>
        <w:ind w:left="425"/>
        <w:rPr>
          <w:sz w:val="20"/>
          <w:lang w:val="fi-FI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785216" behindDoc="1" locked="0" layoutInCell="1" allowOverlap="1" wp14:anchorId="5DD13422" wp14:editId="266F4EB3">
            <wp:simplePos x="0" y="0"/>
            <wp:positionH relativeFrom="column">
              <wp:posOffset>6350</wp:posOffset>
            </wp:positionH>
            <wp:positionV relativeFrom="paragraph">
              <wp:posOffset>441960</wp:posOffset>
            </wp:positionV>
            <wp:extent cx="251460" cy="251460"/>
            <wp:effectExtent l="0" t="0" r="0" b="0"/>
            <wp:wrapNone/>
            <wp:docPr id="21" name="Obraz 21" descr="Ikonka strony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-03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1" w:history="1">
        <w:r w:rsidR="00841E43" w:rsidRPr="00841E43">
          <w:rPr>
            <w:lang w:val="fi-FI"/>
          </w:rPr>
          <w:t>www.stat.</w:t>
        </w:r>
        <w:r w:rsidR="00841E43" w:rsidRPr="00841E43">
          <w:rPr>
            <w:sz w:val="20"/>
            <w:lang w:val="fi-FI"/>
          </w:rPr>
          <w:t>gov</w:t>
        </w:r>
        <w:r w:rsidR="00841E43" w:rsidRPr="00841E43">
          <w:rPr>
            <w:lang w:val="fi-FI"/>
          </w:rPr>
          <w:t>.pl</w:t>
        </w:r>
      </w:hyperlink>
    </w:p>
    <w:p w14:paraId="6C1E715A" w14:textId="007B27F7" w:rsidR="00841E43" w:rsidRPr="00841E43" w:rsidRDefault="00881059" w:rsidP="00841E43">
      <w:pPr>
        <w:spacing w:before="360"/>
        <w:ind w:left="426"/>
        <w:rPr>
          <w:sz w:val="20"/>
          <w:lang w:val="fi-FI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787264" behindDoc="1" locked="0" layoutInCell="1" allowOverlap="1" wp14:anchorId="0FB8D180" wp14:editId="7B31AA92">
            <wp:simplePos x="0" y="0"/>
            <wp:positionH relativeFrom="column">
              <wp:posOffset>6350</wp:posOffset>
            </wp:positionH>
            <wp:positionV relativeFrom="paragraph">
              <wp:posOffset>133350</wp:posOffset>
            </wp:positionV>
            <wp:extent cx="251460" cy="251460"/>
            <wp:effectExtent l="0" t="0" r="0" b="0"/>
            <wp:wrapNone/>
            <wp:docPr id="22" name="Obraz 22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04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43" w:rsidRPr="00841E43">
        <w:rPr>
          <w:sz w:val="20"/>
          <w:lang w:val="fi-FI"/>
        </w:rPr>
        <w:t>@GUS_</w:t>
      </w:r>
      <w:r w:rsidR="00841E43" w:rsidRPr="00841E43">
        <w:rPr>
          <w:lang w:val="fi-FI"/>
        </w:rPr>
        <w:t>STAT</w:t>
      </w:r>
    </w:p>
    <w:p w14:paraId="7C926BDA" w14:textId="1DE96DD4" w:rsidR="007859F8" w:rsidRDefault="00881059" w:rsidP="007859F8">
      <w:pPr>
        <w:spacing w:before="360"/>
        <w:ind w:left="425"/>
        <w:rPr>
          <w:sz w:val="20"/>
          <w:lang w:val="fi-FI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789312" behindDoc="1" locked="0" layoutInCell="1" allowOverlap="1" wp14:anchorId="397E94CB" wp14:editId="70E6AE4E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51460" cy="251460"/>
            <wp:effectExtent l="0" t="0" r="0" b="0"/>
            <wp:wrapNone/>
            <wp:docPr id="23" name="Obraz 23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F8">
        <w:rPr>
          <w:noProof/>
          <w:sz w:val="20"/>
          <w:lang w:eastAsia="pl-PL"/>
        </w:rPr>
        <w:drawing>
          <wp:anchor distT="0" distB="0" distL="114300" distR="114300" simplePos="0" relativeHeight="251779072" behindDoc="1" locked="0" layoutInCell="1" allowOverlap="1" wp14:anchorId="127DF5F1" wp14:editId="1F271CA8">
            <wp:simplePos x="0" y="0"/>
            <wp:positionH relativeFrom="column">
              <wp:posOffset>6680</wp:posOffset>
            </wp:positionH>
            <wp:positionV relativeFrom="paragraph">
              <wp:posOffset>511398</wp:posOffset>
            </wp:positionV>
            <wp:extent cx="251460" cy="251460"/>
            <wp:effectExtent l="0" t="0" r="0" b="0"/>
            <wp:wrapNone/>
            <wp:docPr id="5" name="Obraz 5" descr="Ikonka inst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43" w:rsidRPr="00841E43">
        <w:rPr>
          <w:sz w:val="20"/>
          <w:lang w:val="fi-FI"/>
        </w:rPr>
        <w:t>@GlownyUrzadStatystyczny</w:t>
      </w:r>
    </w:p>
    <w:p w14:paraId="63C792B2" w14:textId="184089E0" w:rsidR="007859F8" w:rsidRPr="00841E43" w:rsidRDefault="007859F8" w:rsidP="007859F8">
      <w:pPr>
        <w:spacing w:before="360"/>
        <w:ind w:left="425"/>
        <w:rPr>
          <w:sz w:val="20"/>
          <w:lang w:val="fi-FI"/>
        </w:rPr>
      </w:pPr>
      <w:r w:rsidRPr="007859F8">
        <w:rPr>
          <w:sz w:val="20"/>
          <w:lang w:val="fi-FI"/>
        </w:rPr>
        <w:t>gus_stat</w:t>
      </w:r>
    </w:p>
    <w:p w14:paraId="7C19EFAE" w14:textId="2017348D" w:rsidR="00D261A2" w:rsidRDefault="007859F8" w:rsidP="007859F8">
      <w:pPr>
        <w:spacing w:before="360"/>
        <w:ind w:left="425"/>
        <w:rPr>
          <w:sz w:val="20"/>
          <w:lang w:val="fi-FI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781120" behindDoc="1" locked="0" layoutInCell="1" allowOverlap="1" wp14:anchorId="6000670C" wp14:editId="626A1A45">
            <wp:simplePos x="0" y="0"/>
            <wp:positionH relativeFrom="column">
              <wp:posOffset>742</wp:posOffset>
            </wp:positionH>
            <wp:positionV relativeFrom="paragraph">
              <wp:posOffset>123470</wp:posOffset>
            </wp:positionV>
            <wp:extent cx="251460" cy="251460"/>
            <wp:effectExtent l="0" t="0" r="0" b="0"/>
            <wp:wrapNone/>
            <wp:docPr id="11" name="Obraz 11" descr="Ikonka You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9F8">
        <w:rPr>
          <w:sz w:val="20"/>
          <w:lang w:val="fi-FI"/>
        </w:rPr>
        <w:t>glownyurzadstatystycznygus</w:t>
      </w:r>
    </w:p>
    <w:p w14:paraId="2BFFCD35" w14:textId="1F8DD22A" w:rsidR="007859F8" w:rsidRPr="005B32F3" w:rsidRDefault="007859F8" w:rsidP="007859F8">
      <w:pPr>
        <w:spacing w:before="360"/>
        <w:ind w:left="425"/>
        <w:rPr>
          <w:sz w:val="18"/>
          <w:lang w:val="en-GB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783168" behindDoc="1" locked="0" layoutInCell="1" allowOverlap="1" wp14:anchorId="3E83FEA3" wp14:editId="4C2B9D10">
            <wp:simplePos x="0" y="0"/>
            <wp:positionH relativeFrom="column">
              <wp:posOffset>742</wp:posOffset>
            </wp:positionH>
            <wp:positionV relativeFrom="paragraph">
              <wp:posOffset>92792</wp:posOffset>
            </wp:positionV>
            <wp:extent cx="251460" cy="251460"/>
            <wp:effectExtent l="0" t="0" r="0" b="0"/>
            <wp:wrapNone/>
            <wp:docPr id="14" name="Obraz 14" descr="Ikonka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-02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59F8">
        <w:rPr>
          <w:sz w:val="18"/>
          <w:lang w:val="en-GB"/>
        </w:rPr>
        <w:t>glownyurzadstatystyczny</w:t>
      </w:r>
      <w:proofErr w:type="spellEnd"/>
    </w:p>
    <w:sectPr w:rsidR="007859F8" w:rsidRPr="005B32F3" w:rsidSect="0002095B">
      <w:pgSz w:w="11906" w:h="16838" w:code="9"/>
      <w:pgMar w:top="720" w:right="1274" w:bottom="720" w:left="720" w:header="284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CF40" w14:textId="77777777" w:rsidR="00803798" w:rsidRDefault="00803798" w:rsidP="000662E2">
      <w:pPr>
        <w:spacing w:after="0" w:line="240" w:lineRule="auto"/>
      </w:pPr>
      <w:r>
        <w:separator/>
      </w:r>
    </w:p>
  </w:endnote>
  <w:endnote w:type="continuationSeparator" w:id="0">
    <w:p w14:paraId="0407FF76" w14:textId="77777777" w:rsidR="00803798" w:rsidRDefault="008037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540A0A" w:rsidRDefault="00540A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0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540A0A" w:rsidRDefault="00540A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E3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790056"/>
      <w:docPartObj>
        <w:docPartGallery w:val="Page Numbers (Bottom of Page)"/>
        <w:docPartUnique/>
      </w:docPartObj>
    </w:sdtPr>
    <w:sdtEndPr/>
    <w:sdtContent>
      <w:p w14:paraId="535B31BF" w14:textId="77777777" w:rsidR="00540A0A" w:rsidRDefault="00540A0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0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25F5" w14:textId="77777777" w:rsidR="00803798" w:rsidRDefault="00803798" w:rsidP="000662E2">
      <w:pPr>
        <w:spacing w:after="0" w:line="240" w:lineRule="auto"/>
      </w:pPr>
      <w:r>
        <w:separator/>
      </w:r>
    </w:p>
  </w:footnote>
  <w:footnote w:type="continuationSeparator" w:id="0">
    <w:p w14:paraId="210883B8" w14:textId="77777777" w:rsidR="00803798" w:rsidRDefault="0080379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540A0A" w:rsidRDefault="00540A0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FCDD2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540A0A" w:rsidRDefault="00540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C6CE" w14:textId="17474C4C" w:rsidR="00540A0A" w:rsidRDefault="00540A0A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45EF1609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35" name="Obraz 3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1A92B67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540A0A" w:rsidRPr="003C6C8D" w:rsidRDefault="00540A0A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5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540A0A" w:rsidRPr="003C6C8D" w:rsidRDefault="00540A0A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A8D3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5C1A999" w14:textId="77777777" w:rsidR="00540A0A" w:rsidRDefault="00540A0A">
    <w:pPr>
      <w:pStyle w:val="Nagwek"/>
      <w:rPr>
        <w:noProof/>
        <w:lang w:eastAsia="pl-PL"/>
      </w:rPr>
    </w:pPr>
  </w:p>
  <w:p w14:paraId="3194277A" w14:textId="5E6F66AE" w:rsidR="00540A0A" w:rsidRDefault="00540A0A" w:rsidP="00252C20">
    <w:pPr>
      <w:pStyle w:val="Nagwek"/>
      <w:spacing w:after="24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B17DA0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0 czerwca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CE5D327" w:rsidR="00540A0A" w:rsidRPr="00A01B40" w:rsidRDefault="00540A0A" w:rsidP="00F049AB">
                          <w:pPr>
                            <w:pStyle w:val="Datainformacjisygnalnej"/>
                          </w:pPr>
                          <w:r>
                            <w:t>10.06.2022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10 czerwca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71967FEA" w14:textId="6CE5D327" w:rsidR="00540A0A" w:rsidRPr="00A01B40" w:rsidRDefault="00540A0A" w:rsidP="00F049AB">
                    <w:pPr>
                      <w:pStyle w:val="Datainformacjisygnalnej"/>
                    </w:pPr>
                    <w:r>
                      <w:t>10.06.2022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540A0A" w:rsidRDefault="00540A0A">
    <w:pPr>
      <w:pStyle w:val="Nagwek"/>
    </w:pPr>
  </w:p>
  <w:p w14:paraId="0738E4E9" w14:textId="77777777" w:rsidR="00540A0A" w:rsidRDefault="00540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3.3pt;height:124.5pt;visibility:visible;mso-wrap-style:square" o:bullet="t">
        <v:imagedata r:id="rId1" o:title=""/>
      </v:shape>
    </w:pict>
  </w:numPicBullet>
  <w:numPicBullet w:numPicBulletId="1">
    <w:pict>
      <v:shape id="_x0000_i1055" type="#_x0000_t75" style="width:123.9pt;height:124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FB305CC"/>
    <w:multiLevelType w:val="hybridMultilevel"/>
    <w:tmpl w:val="7B6C3F90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348B"/>
    <w:multiLevelType w:val="hybridMultilevel"/>
    <w:tmpl w:val="EF727B24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2479">
    <w:abstractNumId w:val="6"/>
  </w:num>
  <w:num w:numId="2" w16cid:durableId="220219323">
    <w:abstractNumId w:val="2"/>
  </w:num>
  <w:num w:numId="3" w16cid:durableId="219751246">
    <w:abstractNumId w:val="4"/>
  </w:num>
  <w:num w:numId="4" w16cid:durableId="14863623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677649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336944">
    <w:abstractNumId w:val="0"/>
  </w:num>
  <w:num w:numId="7" w16cid:durableId="893463877">
    <w:abstractNumId w:val="1"/>
  </w:num>
  <w:num w:numId="8" w16cid:durableId="55856327">
    <w:abstractNumId w:val="8"/>
  </w:num>
  <w:num w:numId="9" w16cid:durableId="1985548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9C8"/>
    <w:rsid w:val="00003437"/>
    <w:rsid w:val="0000462A"/>
    <w:rsid w:val="00005267"/>
    <w:rsid w:val="0000709F"/>
    <w:rsid w:val="0001011E"/>
    <w:rsid w:val="000108B8"/>
    <w:rsid w:val="0001380E"/>
    <w:rsid w:val="000152F5"/>
    <w:rsid w:val="0002095B"/>
    <w:rsid w:val="0004582E"/>
    <w:rsid w:val="000470AA"/>
    <w:rsid w:val="00050072"/>
    <w:rsid w:val="00055AE0"/>
    <w:rsid w:val="00057CA1"/>
    <w:rsid w:val="000647A9"/>
    <w:rsid w:val="000662E2"/>
    <w:rsid w:val="00066883"/>
    <w:rsid w:val="00071B39"/>
    <w:rsid w:val="000748C2"/>
    <w:rsid w:val="00074DD8"/>
    <w:rsid w:val="00075759"/>
    <w:rsid w:val="000806F7"/>
    <w:rsid w:val="00090D06"/>
    <w:rsid w:val="000943A0"/>
    <w:rsid w:val="0009667E"/>
    <w:rsid w:val="00097840"/>
    <w:rsid w:val="000B0727"/>
    <w:rsid w:val="000B1872"/>
    <w:rsid w:val="000B1DFE"/>
    <w:rsid w:val="000C135D"/>
    <w:rsid w:val="000D1D43"/>
    <w:rsid w:val="000D225C"/>
    <w:rsid w:val="000D2A5C"/>
    <w:rsid w:val="000D39F0"/>
    <w:rsid w:val="000D3B72"/>
    <w:rsid w:val="000E0918"/>
    <w:rsid w:val="000E4E96"/>
    <w:rsid w:val="000E79A9"/>
    <w:rsid w:val="001011C3"/>
    <w:rsid w:val="00105292"/>
    <w:rsid w:val="00106DA3"/>
    <w:rsid w:val="001100ED"/>
    <w:rsid w:val="00110214"/>
    <w:rsid w:val="00110D87"/>
    <w:rsid w:val="00112399"/>
    <w:rsid w:val="001131E2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3C1E"/>
    <w:rsid w:val="001448A7"/>
    <w:rsid w:val="00146621"/>
    <w:rsid w:val="001617E3"/>
    <w:rsid w:val="00162325"/>
    <w:rsid w:val="00172CE7"/>
    <w:rsid w:val="001862EE"/>
    <w:rsid w:val="0019339B"/>
    <w:rsid w:val="001951DA"/>
    <w:rsid w:val="001B053D"/>
    <w:rsid w:val="001C3269"/>
    <w:rsid w:val="001C7C1D"/>
    <w:rsid w:val="001D19B6"/>
    <w:rsid w:val="001D1DB4"/>
    <w:rsid w:val="001D23F1"/>
    <w:rsid w:val="001D25F9"/>
    <w:rsid w:val="001D61ED"/>
    <w:rsid w:val="001E3934"/>
    <w:rsid w:val="001E4086"/>
    <w:rsid w:val="001E5B2D"/>
    <w:rsid w:val="00200FBD"/>
    <w:rsid w:val="0020156C"/>
    <w:rsid w:val="002037DF"/>
    <w:rsid w:val="00216634"/>
    <w:rsid w:val="00242702"/>
    <w:rsid w:val="00242D31"/>
    <w:rsid w:val="00246F9F"/>
    <w:rsid w:val="00252C20"/>
    <w:rsid w:val="0025481E"/>
    <w:rsid w:val="002574F9"/>
    <w:rsid w:val="00262B61"/>
    <w:rsid w:val="00262CC6"/>
    <w:rsid w:val="00263434"/>
    <w:rsid w:val="00263E08"/>
    <w:rsid w:val="0026555D"/>
    <w:rsid w:val="00267187"/>
    <w:rsid w:val="00272027"/>
    <w:rsid w:val="00276811"/>
    <w:rsid w:val="00276FC8"/>
    <w:rsid w:val="00282699"/>
    <w:rsid w:val="002926DF"/>
    <w:rsid w:val="00296697"/>
    <w:rsid w:val="00296778"/>
    <w:rsid w:val="002B0472"/>
    <w:rsid w:val="002B5FE8"/>
    <w:rsid w:val="002B6B12"/>
    <w:rsid w:val="002C21F0"/>
    <w:rsid w:val="002D01DF"/>
    <w:rsid w:val="002E3EB3"/>
    <w:rsid w:val="002E4F9E"/>
    <w:rsid w:val="002E6140"/>
    <w:rsid w:val="002E6985"/>
    <w:rsid w:val="002E71B6"/>
    <w:rsid w:val="002F2EE7"/>
    <w:rsid w:val="002F35F6"/>
    <w:rsid w:val="002F4784"/>
    <w:rsid w:val="002F77C8"/>
    <w:rsid w:val="00304F22"/>
    <w:rsid w:val="00306C7C"/>
    <w:rsid w:val="00312AA9"/>
    <w:rsid w:val="00314F86"/>
    <w:rsid w:val="00317F4D"/>
    <w:rsid w:val="00322EDD"/>
    <w:rsid w:val="003309FA"/>
    <w:rsid w:val="0033179B"/>
    <w:rsid w:val="00332320"/>
    <w:rsid w:val="00335B57"/>
    <w:rsid w:val="00345A17"/>
    <w:rsid w:val="00347D72"/>
    <w:rsid w:val="00352AD4"/>
    <w:rsid w:val="00353F45"/>
    <w:rsid w:val="00357611"/>
    <w:rsid w:val="0036432A"/>
    <w:rsid w:val="00364585"/>
    <w:rsid w:val="00364AF9"/>
    <w:rsid w:val="00367237"/>
    <w:rsid w:val="0037077F"/>
    <w:rsid w:val="00372411"/>
    <w:rsid w:val="00373882"/>
    <w:rsid w:val="00373F0D"/>
    <w:rsid w:val="003830DB"/>
    <w:rsid w:val="003843DB"/>
    <w:rsid w:val="0038620F"/>
    <w:rsid w:val="00393761"/>
    <w:rsid w:val="00394E26"/>
    <w:rsid w:val="00396691"/>
    <w:rsid w:val="00396A53"/>
    <w:rsid w:val="00397D18"/>
    <w:rsid w:val="003A1B36"/>
    <w:rsid w:val="003B1454"/>
    <w:rsid w:val="003B18B6"/>
    <w:rsid w:val="003B2331"/>
    <w:rsid w:val="003B3FD5"/>
    <w:rsid w:val="003B711D"/>
    <w:rsid w:val="003C161B"/>
    <w:rsid w:val="003C59E0"/>
    <w:rsid w:val="003C6C8D"/>
    <w:rsid w:val="003D2656"/>
    <w:rsid w:val="003D4F95"/>
    <w:rsid w:val="003D5F42"/>
    <w:rsid w:val="003D60A9"/>
    <w:rsid w:val="003E4367"/>
    <w:rsid w:val="003F02C8"/>
    <w:rsid w:val="003F0636"/>
    <w:rsid w:val="003F4C97"/>
    <w:rsid w:val="003F666D"/>
    <w:rsid w:val="003F7FE6"/>
    <w:rsid w:val="00400193"/>
    <w:rsid w:val="004142EB"/>
    <w:rsid w:val="00416EAF"/>
    <w:rsid w:val="004212E7"/>
    <w:rsid w:val="0042176F"/>
    <w:rsid w:val="0042354C"/>
    <w:rsid w:val="00423C88"/>
    <w:rsid w:val="0042446D"/>
    <w:rsid w:val="004258DD"/>
    <w:rsid w:val="00427BF8"/>
    <w:rsid w:val="004302B8"/>
    <w:rsid w:val="00431C02"/>
    <w:rsid w:val="00435900"/>
    <w:rsid w:val="00437395"/>
    <w:rsid w:val="00445047"/>
    <w:rsid w:val="004463D0"/>
    <w:rsid w:val="00446444"/>
    <w:rsid w:val="00446749"/>
    <w:rsid w:val="00450BC3"/>
    <w:rsid w:val="00453A00"/>
    <w:rsid w:val="00453EB7"/>
    <w:rsid w:val="00454D97"/>
    <w:rsid w:val="00463E39"/>
    <w:rsid w:val="004657FC"/>
    <w:rsid w:val="0046631E"/>
    <w:rsid w:val="0047109D"/>
    <w:rsid w:val="004733F6"/>
    <w:rsid w:val="00474E69"/>
    <w:rsid w:val="00483E9F"/>
    <w:rsid w:val="00485A2C"/>
    <w:rsid w:val="00487C66"/>
    <w:rsid w:val="0049621B"/>
    <w:rsid w:val="00497AF2"/>
    <w:rsid w:val="004A1D19"/>
    <w:rsid w:val="004A4BDB"/>
    <w:rsid w:val="004C1895"/>
    <w:rsid w:val="004C38AE"/>
    <w:rsid w:val="004C6D40"/>
    <w:rsid w:val="004D257E"/>
    <w:rsid w:val="004E654C"/>
    <w:rsid w:val="004E6AA8"/>
    <w:rsid w:val="004E7DC4"/>
    <w:rsid w:val="004F0C3C"/>
    <w:rsid w:val="004F2280"/>
    <w:rsid w:val="004F23BB"/>
    <w:rsid w:val="004F63FC"/>
    <w:rsid w:val="00504C90"/>
    <w:rsid w:val="00505A92"/>
    <w:rsid w:val="00514251"/>
    <w:rsid w:val="0051567D"/>
    <w:rsid w:val="00515F9D"/>
    <w:rsid w:val="005203F1"/>
    <w:rsid w:val="00521BC3"/>
    <w:rsid w:val="00526CF1"/>
    <w:rsid w:val="00531873"/>
    <w:rsid w:val="005335BC"/>
    <w:rsid w:val="00533632"/>
    <w:rsid w:val="00533790"/>
    <w:rsid w:val="00533AE0"/>
    <w:rsid w:val="00534013"/>
    <w:rsid w:val="0053410B"/>
    <w:rsid w:val="005364B3"/>
    <w:rsid w:val="00540A0A"/>
    <w:rsid w:val="00540C5C"/>
    <w:rsid w:val="00541E6E"/>
    <w:rsid w:val="0054251F"/>
    <w:rsid w:val="005428D5"/>
    <w:rsid w:val="00545CA6"/>
    <w:rsid w:val="00546464"/>
    <w:rsid w:val="005506CC"/>
    <w:rsid w:val="005520D8"/>
    <w:rsid w:val="005521F4"/>
    <w:rsid w:val="00555CFB"/>
    <w:rsid w:val="00556ADB"/>
    <w:rsid w:val="00556CF1"/>
    <w:rsid w:val="00561255"/>
    <w:rsid w:val="00572FDE"/>
    <w:rsid w:val="005762A7"/>
    <w:rsid w:val="00583D58"/>
    <w:rsid w:val="00587CEE"/>
    <w:rsid w:val="005916D7"/>
    <w:rsid w:val="00594072"/>
    <w:rsid w:val="0059427F"/>
    <w:rsid w:val="005A3D9F"/>
    <w:rsid w:val="005A698C"/>
    <w:rsid w:val="005B32F3"/>
    <w:rsid w:val="005B3C3D"/>
    <w:rsid w:val="005B6F38"/>
    <w:rsid w:val="005C0CAC"/>
    <w:rsid w:val="005C3787"/>
    <w:rsid w:val="005C5C47"/>
    <w:rsid w:val="005D062E"/>
    <w:rsid w:val="005D1F86"/>
    <w:rsid w:val="005D2F6B"/>
    <w:rsid w:val="005D5F2E"/>
    <w:rsid w:val="005E0799"/>
    <w:rsid w:val="005E10F9"/>
    <w:rsid w:val="005E1200"/>
    <w:rsid w:val="005E2EB7"/>
    <w:rsid w:val="005E3914"/>
    <w:rsid w:val="005F1500"/>
    <w:rsid w:val="005F4382"/>
    <w:rsid w:val="005F45EE"/>
    <w:rsid w:val="005F5A80"/>
    <w:rsid w:val="00601E96"/>
    <w:rsid w:val="006044FF"/>
    <w:rsid w:val="00607CC5"/>
    <w:rsid w:val="0061179B"/>
    <w:rsid w:val="006125F9"/>
    <w:rsid w:val="0063025F"/>
    <w:rsid w:val="00631D6B"/>
    <w:rsid w:val="00633014"/>
    <w:rsid w:val="0063437B"/>
    <w:rsid w:val="00635C36"/>
    <w:rsid w:val="0064017E"/>
    <w:rsid w:val="006420AD"/>
    <w:rsid w:val="00654BB6"/>
    <w:rsid w:val="006673CA"/>
    <w:rsid w:val="00673C26"/>
    <w:rsid w:val="00674D1D"/>
    <w:rsid w:val="00674DE5"/>
    <w:rsid w:val="006768C8"/>
    <w:rsid w:val="00677ACA"/>
    <w:rsid w:val="00677D28"/>
    <w:rsid w:val="006812AF"/>
    <w:rsid w:val="0068327D"/>
    <w:rsid w:val="00685BFF"/>
    <w:rsid w:val="006865C5"/>
    <w:rsid w:val="00687768"/>
    <w:rsid w:val="00691534"/>
    <w:rsid w:val="00693880"/>
    <w:rsid w:val="00694AF0"/>
    <w:rsid w:val="006A4686"/>
    <w:rsid w:val="006B0E9E"/>
    <w:rsid w:val="006B486D"/>
    <w:rsid w:val="006B5AE4"/>
    <w:rsid w:val="006C0325"/>
    <w:rsid w:val="006C5CBF"/>
    <w:rsid w:val="006D1507"/>
    <w:rsid w:val="006D4054"/>
    <w:rsid w:val="006D54BE"/>
    <w:rsid w:val="006D74EA"/>
    <w:rsid w:val="006E02EC"/>
    <w:rsid w:val="006E3C4F"/>
    <w:rsid w:val="006E6F41"/>
    <w:rsid w:val="006E73E6"/>
    <w:rsid w:val="006E7AD5"/>
    <w:rsid w:val="006E7FBC"/>
    <w:rsid w:val="00700646"/>
    <w:rsid w:val="0071112F"/>
    <w:rsid w:val="007211B1"/>
    <w:rsid w:val="007277DA"/>
    <w:rsid w:val="00731D27"/>
    <w:rsid w:val="007324D3"/>
    <w:rsid w:val="00732658"/>
    <w:rsid w:val="007330C7"/>
    <w:rsid w:val="00740EB7"/>
    <w:rsid w:val="00746187"/>
    <w:rsid w:val="00750134"/>
    <w:rsid w:val="00761EBF"/>
    <w:rsid w:val="0076254F"/>
    <w:rsid w:val="007801F5"/>
    <w:rsid w:val="00783CA4"/>
    <w:rsid w:val="007842FB"/>
    <w:rsid w:val="007859F8"/>
    <w:rsid w:val="00786124"/>
    <w:rsid w:val="0079514B"/>
    <w:rsid w:val="00795252"/>
    <w:rsid w:val="007A2DC1"/>
    <w:rsid w:val="007D0869"/>
    <w:rsid w:val="007D14C4"/>
    <w:rsid w:val="007D172B"/>
    <w:rsid w:val="007D3319"/>
    <w:rsid w:val="007D335D"/>
    <w:rsid w:val="007D605C"/>
    <w:rsid w:val="007E13AD"/>
    <w:rsid w:val="007E2E15"/>
    <w:rsid w:val="007E3314"/>
    <w:rsid w:val="007E3514"/>
    <w:rsid w:val="007E40AD"/>
    <w:rsid w:val="007E4787"/>
    <w:rsid w:val="007E4B03"/>
    <w:rsid w:val="007F2767"/>
    <w:rsid w:val="007F324B"/>
    <w:rsid w:val="00803798"/>
    <w:rsid w:val="0080553C"/>
    <w:rsid w:val="00805B46"/>
    <w:rsid w:val="00805DB4"/>
    <w:rsid w:val="00812225"/>
    <w:rsid w:val="00823593"/>
    <w:rsid w:val="00825DC2"/>
    <w:rsid w:val="00834AD3"/>
    <w:rsid w:val="00841E43"/>
    <w:rsid w:val="00843795"/>
    <w:rsid w:val="00844889"/>
    <w:rsid w:val="0084703D"/>
    <w:rsid w:val="00847F0F"/>
    <w:rsid w:val="0085034C"/>
    <w:rsid w:val="008512C5"/>
    <w:rsid w:val="00852448"/>
    <w:rsid w:val="0085513F"/>
    <w:rsid w:val="00871BF3"/>
    <w:rsid w:val="00877F6C"/>
    <w:rsid w:val="00881059"/>
    <w:rsid w:val="0088258A"/>
    <w:rsid w:val="008826FB"/>
    <w:rsid w:val="00886332"/>
    <w:rsid w:val="00892402"/>
    <w:rsid w:val="008925F0"/>
    <w:rsid w:val="0089448A"/>
    <w:rsid w:val="00897877"/>
    <w:rsid w:val="008A26D9"/>
    <w:rsid w:val="008A5C70"/>
    <w:rsid w:val="008A7749"/>
    <w:rsid w:val="008A7B5B"/>
    <w:rsid w:val="008B00C3"/>
    <w:rsid w:val="008B12D2"/>
    <w:rsid w:val="008B3791"/>
    <w:rsid w:val="008B7B30"/>
    <w:rsid w:val="008C0C29"/>
    <w:rsid w:val="008C1005"/>
    <w:rsid w:val="008D02DA"/>
    <w:rsid w:val="008D76BC"/>
    <w:rsid w:val="008E54FE"/>
    <w:rsid w:val="008E5E69"/>
    <w:rsid w:val="008E7DBA"/>
    <w:rsid w:val="008F0829"/>
    <w:rsid w:val="008F19C3"/>
    <w:rsid w:val="008F3638"/>
    <w:rsid w:val="008F4441"/>
    <w:rsid w:val="008F6B20"/>
    <w:rsid w:val="008F6F31"/>
    <w:rsid w:val="008F74DF"/>
    <w:rsid w:val="00902274"/>
    <w:rsid w:val="00910E2F"/>
    <w:rsid w:val="009127BA"/>
    <w:rsid w:val="00912CFB"/>
    <w:rsid w:val="0091437D"/>
    <w:rsid w:val="009143EE"/>
    <w:rsid w:val="00920AAE"/>
    <w:rsid w:val="009227A6"/>
    <w:rsid w:val="00933EC1"/>
    <w:rsid w:val="009446AD"/>
    <w:rsid w:val="009452DC"/>
    <w:rsid w:val="00946E02"/>
    <w:rsid w:val="009530DB"/>
    <w:rsid w:val="00953676"/>
    <w:rsid w:val="00956F30"/>
    <w:rsid w:val="00957CB2"/>
    <w:rsid w:val="00965F77"/>
    <w:rsid w:val="00966C9A"/>
    <w:rsid w:val="009705EE"/>
    <w:rsid w:val="00973BB7"/>
    <w:rsid w:val="00977927"/>
    <w:rsid w:val="0098135C"/>
    <w:rsid w:val="0098156A"/>
    <w:rsid w:val="0098314C"/>
    <w:rsid w:val="009915EF"/>
    <w:rsid w:val="009918C2"/>
    <w:rsid w:val="00991BAC"/>
    <w:rsid w:val="009A29C4"/>
    <w:rsid w:val="009A3AA7"/>
    <w:rsid w:val="009A6EA0"/>
    <w:rsid w:val="009C1335"/>
    <w:rsid w:val="009C1AB2"/>
    <w:rsid w:val="009C7251"/>
    <w:rsid w:val="009E2E91"/>
    <w:rsid w:val="009E384E"/>
    <w:rsid w:val="009F74C8"/>
    <w:rsid w:val="00A01B40"/>
    <w:rsid w:val="00A056EA"/>
    <w:rsid w:val="00A05E39"/>
    <w:rsid w:val="00A1178C"/>
    <w:rsid w:val="00A139F5"/>
    <w:rsid w:val="00A20EA2"/>
    <w:rsid w:val="00A31C13"/>
    <w:rsid w:val="00A32E16"/>
    <w:rsid w:val="00A365F4"/>
    <w:rsid w:val="00A41E2E"/>
    <w:rsid w:val="00A47D80"/>
    <w:rsid w:val="00A52D21"/>
    <w:rsid w:val="00A53132"/>
    <w:rsid w:val="00A5553F"/>
    <w:rsid w:val="00A563F2"/>
    <w:rsid w:val="00A566E8"/>
    <w:rsid w:val="00A66347"/>
    <w:rsid w:val="00A66FBD"/>
    <w:rsid w:val="00A810F9"/>
    <w:rsid w:val="00A82D31"/>
    <w:rsid w:val="00A85E7E"/>
    <w:rsid w:val="00A86ECC"/>
    <w:rsid w:val="00A86FCC"/>
    <w:rsid w:val="00A90A6D"/>
    <w:rsid w:val="00A9528B"/>
    <w:rsid w:val="00A971E5"/>
    <w:rsid w:val="00A97A17"/>
    <w:rsid w:val="00AA710D"/>
    <w:rsid w:val="00AB1883"/>
    <w:rsid w:val="00AB64F3"/>
    <w:rsid w:val="00AB6D25"/>
    <w:rsid w:val="00AB76B3"/>
    <w:rsid w:val="00AD0E56"/>
    <w:rsid w:val="00AD4849"/>
    <w:rsid w:val="00AE229B"/>
    <w:rsid w:val="00AE2D4B"/>
    <w:rsid w:val="00AE4E86"/>
    <w:rsid w:val="00AE4F99"/>
    <w:rsid w:val="00B11B69"/>
    <w:rsid w:val="00B1268D"/>
    <w:rsid w:val="00B14952"/>
    <w:rsid w:val="00B16871"/>
    <w:rsid w:val="00B213CC"/>
    <w:rsid w:val="00B25287"/>
    <w:rsid w:val="00B25A6F"/>
    <w:rsid w:val="00B25B45"/>
    <w:rsid w:val="00B31E5A"/>
    <w:rsid w:val="00B33EEF"/>
    <w:rsid w:val="00B34090"/>
    <w:rsid w:val="00B47359"/>
    <w:rsid w:val="00B63884"/>
    <w:rsid w:val="00B653AB"/>
    <w:rsid w:val="00B65F9E"/>
    <w:rsid w:val="00B66B19"/>
    <w:rsid w:val="00B674CD"/>
    <w:rsid w:val="00B7386E"/>
    <w:rsid w:val="00B77FC0"/>
    <w:rsid w:val="00B831A4"/>
    <w:rsid w:val="00B84C43"/>
    <w:rsid w:val="00B914E9"/>
    <w:rsid w:val="00B956EE"/>
    <w:rsid w:val="00BA2BA1"/>
    <w:rsid w:val="00BA3447"/>
    <w:rsid w:val="00BA3562"/>
    <w:rsid w:val="00BA486E"/>
    <w:rsid w:val="00BB4F09"/>
    <w:rsid w:val="00BB54B5"/>
    <w:rsid w:val="00BB599B"/>
    <w:rsid w:val="00BD4E33"/>
    <w:rsid w:val="00BD5D7A"/>
    <w:rsid w:val="00BE760F"/>
    <w:rsid w:val="00C030DE"/>
    <w:rsid w:val="00C051A8"/>
    <w:rsid w:val="00C17009"/>
    <w:rsid w:val="00C17594"/>
    <w:rsid w:val="00C22105"/>
    <w:rsid w:val="00C244B6"/>
    <w:rsid w:val="00C2633F"/>
    <w:rsid w:val="00C27BF1"/>
    <w:rsid w:val="00C3702F"/>
    <w:rsid w:val="00C41EB9"/>
    <w:rsid w:val="00C4500A"/>
    <w:rsid w:val="00C45377"/>
    <w:rsid w:val="00C62238"/>
    <w:rsid w:val="00C631E4"/>
    <w:rsid w:val="00C64A37"/>
    <w:rsid w:val="00C7066A"/>
    <w:rsid w:val="00C7158E"/>
    <w:rsid w:val="00C7250B"/>
    <w:rsid w:val="00C7346B"/>
    <w:rsid w:val="00C77B0C"/>
    <w:rsid w:val="00C77C0E"/>
    <w:rsid w:val="00C849DF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3ADC"/>
    <w:rsid w:val="00CB6AD4"/>
    <w:rsid w:val="00CC739E"/>
    <w:rsid w:val="00CD1EBB"/>
    <w:rsid w:val="00CD28CF"/>
    <w:rsid w:val="00CD29C4"/>
    <w:rsid w:val="00CD3B24"/>
    <w:rsid w:val="00CD58B7"/>
    <w:rsid w:val="00CD7967"/>
    <w:rsid w:val="00CE043E"/>
    <w:rsid w:val="00CF18EE"/>
    <w:rsid w:val="00CF30BD"/>
    <w:rsid w:val="00CF4099"/>
    <w:rsid w:val="00CF4545"/>
    <w:rsid w:val="00CF4BD2"/>
    <w:rsid w:val="00D00796"/>
    <w:rsid w:val="00D13EE6"/>
    <w:rsid w:val="00D2363B"/>
    <w:rsid w:val="00D261A2"/>
    <w:rsid w:val="00D47206"/>
    <w:rsid w:val="00D47F7A"/>
    <w:rsid w:val="00D53A7A"/>
    <w:rsid w:val="00D57B30"/>
    <w:rsid w:val="00D616D2"/>
    <w:rsid w:val="00D63B5F"/>
    <w:rsid w:val="00D66C45"/>
    <w:rsid w:val="00D70E30"/>
    <w:rsid w:val="00D70EF7"/>
    <w:rsid w:val="00D8098C"/>
    <w:rsid w:val="00D8397C"/>
    <w:rsid w:val="00D87EFF"/>
    <w:rsid w:val="00D912C1"/>
    <w:rsid w:val="00D94EED"/>
    <w:rsid w:val="00D96026"/>
    <w:rsid w:val="00D972F6"/>
    <w:rsid w:val="00DA331D"/>
    <w:rsid w:val="00DA706B"/>
    <w:rsid w:val="00DA7C1C"/>
    <w:rsid w:val="00DB147A"/>
    <w:rsid w:val="00DB1B7A"/>
    <w:rsid w:val="00DB706E"/>
    <w:rsid w:val="00DB7916"/>
    <w:rsid w:val="00DC4E9F"/>
    <w:rsid w:val="00DC6708"/>
    <w:rsid w:val="00DC6A42"/>
    <w:rsid w:val="00DD011A"/>
    <w:rsid w:val="00DD0EE0"/>
    <w:rsid w:val="00DD713C"/>
    <w:rsid w:val="00DE09D8"/>
    <w:rsid w:val="00DE2400"/>
    <w:rsid w:val="00DE34FF"/>
    <w:rsid w:val="00DE58F1"/>
    <w:rsid w:val="00DE62E8"/>
    <w:rsid w:val="00DE6B58"/>
    <w:rsid w:val="00DF167D"/>
    <w:rsid w:val="00DF189C"/>
    <w:rsid w:val="00DF2E20"/>
    <w:rsid w:val="00DF5E32"/>
    <w:rsid w:val="00E01436"/>
    <w:rsid w:val="00E03CC9"/>
    <w:rsid w:val="00E03E79"/>
    <w:rsid w:val="00E045BD"/>
    <w:rsid w:val="00E04D6C"/>
    <w:rsid w:val="00E07119"/>
    <w:rsid w:val="00E1592E"/>
    <w:rsid w:val="00E17B77"/>
    <w:rsid w:val="00E231AB"/>
    <w:rsid w:val="00E23337"/>
    <w:rsid w:val="00E24BA9"/>
    <w:rsid w:val="00E2547B"/>
    <w:rsid w:val="00E258B1"/>
    <w:rsid w:val="00E259EA"/>
    <w:rsid w:val="00E25D33"/>
    <w:rsid w:val="00E32061"/>
    <w:rsid w:val="00E33F48"/>
    <w:rsid w:val="00E3759C"/>
    <w:rsid w:val="00E41D60"/>
    <w:rsid w:val="00E42FF9"/>
    <w:rsid w:val="00E44790"/>
    <w:rsid w:val="00E45C27"/>
    <w:rsid w:val="00E4714C"/>
    <w:rsid w:val="00E5178D"/>
    <w:rsid w:val="00E51AEB"/>
    <w:rsid w:val="00E522A7"/>
    <w:rsid w:val="00E5349E"/>
    <w:rsid w:val="00E54452"/>
    <w:rsid w:val="00E56C79"/>
    <w:rsid w:val="00E63B0C"/>
    <w:rsid w:val="00E65438"/>
    <w:rsid w:val="00E664C5"/>
    <w:rsid w:val="00E671A2"/>
    <w:rsid w:val="00E76D26"/>
    <w:rsid w:val="00E76EE5"/>
    <w:rsid w:val="00E81736"/>
    <w:rsid w:val="00E95036"/>
    <w:rsid w:val="00E95130"/>
    <w:rsid w:val="00E95B8E"/>
    <w:rsid w:val="00E962E9"/>
    <w:rsid w:val="00EA4989"/>
    <w:rsid w:val="00EB1390"/>
    <w:rsid w:val="00EB2C71"/>
    <w:rsid w:val="00EB3333"/>
    <w:rsid w:val="00EB4340"/>
    <w:rsid w:val="00EB556D"/>
    <w:rsid w:val="00EB5A7D"/>
    <w:rsid w:val="00EB66F7"/>
    <w:rsid w:val="00ED2C61"/>
    <w:rsid w:val="00ED55C0"/>
    <w:rsid w:val="00ED682B"/>
    <w:rsid w:val="00EE41D5"/>
    <w:rsid w:val="00EF78B0"/>
    <w:rsid w:val="00F0166F"/>
    <w:rsid w:val="00F02788"/>
    <w:rsid w:val="00F037A4"/>
    <w:rsid w:val="00F049AB"/>
    <w:rsid w:val="00F136E9"/>
    <w:rsid w:val="00F142DB"/>
    <w:rsid w:val="00F14667"/>
    <w:rsid w:val="00F16428"/>
    <w:rsid w:val="00F22523"/>
    <w:rsid w:val="00F23783"/>
    <w:rsid w:val="00F27C8F"/>
    <w:rsid w:val="00F32749"/>
    <w:rsid w:val="00F37172"/>
    <w:rsid w:val="00F4477E"/>
    <w:rsid w:val="00F46269"/>
    <w:rsid w:val="00F53FE7"/>
    <w:rsid w:val="00F60BA8"/>
    <w:rsid w:val="00F67D8F"/>
    <w:rsid w:val="00F80213"/>
    <w:rsid w:val="00F802BE"/>
    <w:rsid w:val="00F80A94"/>
    <w:rsid w:val="00F80E93"/>
    <w:rsid w:val="00F86024"/>
    <w:rsid w:val="00F8611A"/>
    <w:rsid w:val="00FA290F"/>
    <w:rsid w:val="00FA5128"/>
    <w:rsid w:val="00FB42D4"/>
    <w:rsid w:val="00FB5906"/>
    <w:rsid w:val="00FB762F"/>
    <w:rsid w:val="00FC2AED"/>
    <w:rsid w:val="00FD08AE"/>
    <w:rsid w:val="00FD5160"/>
    <w:rsid w:val="00FD5EA7"/>
    <w:rsid w:val="00FE36CF"/>
    <w:rsid w:val="00FF024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B32F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46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rynek-pracy/warunki-pracy-wypadki-przy-pracy/" TargetMode="External"/><Relationship Id="rId21" Type="http://schemas.openxmlformats.org/officeDocument/2006/relationships/hyperlink" Target="https://stat.gov.pl/obszary-tematyczne/rynek-pracy/warunki-pracy-wypadki-przy-pracy/wypadki-przy-pracy-w-2019-roku,4,13.html" TargetMode="External"/><Relationship Id="rId34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Tel:226083491" TargetMode="External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hyperlink" Target="http://stat.gov.pl/obszary-tematyczne/rynek-pracy/warunki-pracy-wypadki-przy-pracy/" TargetMode="External"/><Relationship Id="rId36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www.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1D77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30d47203-49ec-4c8c-a442-62231931aabb"/>
    <ds:schemaRef ds:uri="b5698c14-9734-4c2e-b0a6-c0f0e0420a38"/>
  </ds:schemaRefs>
</ds:datastoreItem>
</file>

<file path=customXml/itemProps3.xml><?xml version="1.0" encoding="utf-8"?>
<ds:datastoreItem xmlns:ds="http://schemas.openxmlformats.org/officeDocument/2006/customXml" ds:itemID="{A8C928E8-5C5A-4CEC-B043-608184CDF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wypadki przy pracy w 2021</vt:lpstr>
    </vt:vector>
  </TitlesOfParts>
  <Company>Główny Urząd Statystyczny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przy pracy w I kwartale 2022 r. - dane wstępne</dc:title>
  <dc:subject>Wypadki przy pracy</dc:subject>
  <dc:creator>Główny Urząd Statystyczny</dc:creator>
  <cp:keywords>wypadki przy pracy; poszkodowani w wypadkach przy pracy; wskaźnik wypadkowości; zbiorowy wypadek przy pracy; śmiertelny wypadek przy pracy; ciężki wypadek przy pracy; wydarzenia powodujące uraz; umiejscowienie urazu</cp:keywords>
  <dc:description/>
  <cp:lastPrinted>2019-02-21T09:45:00Z</cp:lastPrinted>
  <dcterms:created xsi:type="dcterms:W3CDTF">2022-06-10T06:54:00Z</dcterms:created>
  <dcterms:modified xsi:type="dcterms:W3CDTF">2022-06-10T06:54:00Z</dcterms:modified>
  <cp:category>Warunki pracy; Wypadki przy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