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9.xml" ContentType="application/vnd.openxmlformats-officedocument.drawingml.chartshapes+xml"/>
  <Override PartName="/word/charts/chart20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0.xml" ContentType="application/vnd.openxmlformats-officedocument.drawingml.chartshapes+xml"/>
  <Override PartName="/word/charts/chart21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58577" w14:textId="3176016C" w:rsidR="00764D9C" w:rsidRPr="008A0C4A" w:rsidRDefault="00764D9C" w:rsidP="00764D9C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shd w:val="clear" w:color="auto" w:fill="FFFFFF"/>
          <w:lang w:eastAsia="pl-PL"/>
        </w:rPr>
      </w:pPr>
      <w:r w:rsidRPr="008A0C4A">
        <w:rPr>
          <w:shd w:val="clear" w:color="auto" w:fill="FFFFFF"/>
        </w:rPr>
        <w:t>Sytu</w:t>
      </w:r>
      <w:r w:rsidR="00FA025A" w:rsidRPr="008A0C4A">
        <w:rPr>
          <w:shd w:val="clear" w:color="auto" w:fill="FFFFFF"/>
        </w:rPr>
        <w:t>acja gospodarstw domowych w 20</w:t>
      </w:r>
      <w:r w:rsidR="00D951E1">
        <w:rPr>
          <w:shd w:val="clear" w:color="auto" w:fill="FFFFFF"/>
        </w:rPr>
        <w:t>2</w:t>
      </w:r>
      <w:r w:rsidR="005577F3">
        <w:rPr>
          <w:shd w:val="clear" w:color="auto" w:fill="FFFFFF"/>
        </w:rPr>
        <w:t>2</w:t>
      </w:r>
      <w:r w:rsidRPr="008A0C4A">
        <w:rPr>
          <w:shd w:val="clear" w:color="auto" w:fill="FFFFFF"/>
        </w:rPr>
        <w:t xml:space="preserve"> r. w świetle wyników badania budżetów gospodarstw domowych</w:t>
      </w:r>
      <w:r w:rsidRPr="008A0C4A">
        <w:rPr>
          <w:rFonts w:ascii="Fira Sans" w:hAnsi="Fira Sans"/>
          <w:b/>
          <w:noProof/>
          <w:color w:val="212492"/>
          <w:spacing w:val="-2"/>
          <w:sz w:val="19"/>
          <w:szCs w:val="19"/>
          <w:shd w:val="clear" w:color="auto" w:fill="FFFFFF"/>
          <w:lang w:eastAsia="pl-PL"/>
        </w:rPr>
        <w:t xml:space="preserve"> </w:t>
      </w:r>
    </w:p>
    <w:p w14:paraId="3FEE138D" w14:textId="770D3F4D" w:rsidR="00764D9C" w:rsidRPr="003B33FE" w:rsidRDefault="00117F74" w:rsidP="00764D9C">
      <w:pPr>
        <w:pStyle w:val="tytuinformacji"/>
        <w:rPr>
          <w:i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7CA83147" wp14:editId="1AEEA35F">
                <wp:simplePos x="0" y="0"/>
                <wp:positionH relativeFrom="column">
                  <wp:posOffset>5219700</wp:posOffset>
                </wp:positionH>
                <wp:positionV relativeFrom="paragraph">
                  <wp:posOffset>328930</wp:posOffset>
                </wp:positionV>
                <wp:extent cx="1725295" cy="2838450"/>
                <wp:effectExtent l="0" t="0" r="0" b="0"/>
                <wp:wrapTight wrapText="bothSides">
                  <wp:wrapPolygon edited="0">
                    <wp:start x="715" y="0"/>
                    <wp:lineTo x="715" y="21455"/>
                    <wp:lineTo x="20749" y="21455"/>
                    <wp:lineTo x="20749" y="0"/>
                    <wp:lineTo x="715" y="0"/>
                  </wp:wrapPolygon>
                </wp:wrapTight>
                <wp:docPr id="227" name="Pole tekstow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83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D9945" w14:textId="6D593B3F" w:rsidR="00395665" w:rsidRPr="001D2DE7" w:rsidRDefault="00395665" w:rsidP="00764D9C">
                            <w:pPr>
                              <w:pStyle w:val="tekstzboku"/>
                            </w:pPr>
                            <w:r w:rsidRPr="001D2DE7">
                              <w:t>W 20</w:t>
                            </w:r>
                            <w:r>
                              <w:t>22</w:t>
                            </w:r>
                            <w:r w:rsidRPr="001D2DE7">
                              <w:t xml:space="preserve"> r. </w:t>
                            </w:r>
                            <w:r>
                              <w:t xml:space="preserve">mimo że nominalnie </w:t>
                            </w:r>
                            <w:r w:rsidRPr="001D2DE7">
                              <w:t xml:space="preserve">sytuacja dochodowa </w:t>
                            </w:r>
                            <w:r w:rsidRPr="006D6E16">
                              <w:t>gospodarstw domowych</w:t>
                            </w:r>
                            <w:r w:rsidRPr="004614A9">
                              <w:t xml:space="preserve"> </w:t>
                            </w:r>
                            <w:r w:rsidRPr="001D2DE7">
                              <w:t>poprawiła się</w:t>
                            </w:r>
                            <w:r w:rsidRPr="006D6E16">
                              <w:t xml:space="preserve">, </w:t>
                            </w:r>
                            <w:r>
                              <w:t>to</w:t>
                            </w:r>
                            <w:r w:rsidRPr="006D6E16">
                              <w:t xml:space="preserve"> </w:t>
                            </w:r>
                            <w:r>
                              <w:t xml:space="preserve">w stosunku do roku poprzedniego w ujęciu </w:t>
                            </w:r>
                            <w:r w:rsidRPr="006D6E16">
                              <w:t>realny</w:t>
                            </w:r>
                            <w:r>
                              <w:t>m</w:t>
                            </w:r>
                            <w:r w:rsidRPr="006D6E16">
                              <w:t xml:space="preserve"> </w:t>
                            </w:r>
                            <w:r>
                              <w:t>nastąpił spadek</w:t>
                            </w:r>
                            <w:r w:rsidRPr="006D6E16">
                              <w:t xml:space="preserve"> dochodów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83147" id="_x0000_t202" coordsize="21600,21600" o:spt="202" path="m,l,21600r21600,l21600,xe">
                <v:stroke joinstyle="miter"/>
                <v:path gradientshapeok="t" o:connecttype="rect"/>
              </v:shapetype>
              <v:shape id="Pole tekstowe 227" o:spid="_x0000_s1026" type="#_x0000_t202" style="position:absolute;margin-left:411pt;margin-top:25.9pt;width:135.85pt;height:223.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" filled="f" stroked="f">
                <v:textbox>
                  <w:txbxContent>
                    <w:p w14:paraId="577D9945" w14:textId="6D593B3F" w:rsidR="00395665" w:rsidRPr="001D2DE7" w:rsidRDefault="00395665" w:rsidP="00764D9C">
                      <w:pPr>
                        <w:pStyle w:val="tekstzboku"/>
                      </w:pPr>
                      <w:r w:rsidRPr="001D2DE7">
                        <w:t>W 20</w:t>
                      </w:r>
                      <w:r>
                        <w:t>22</w:t>
                      </w:r>
                      <w:r w:rsidRPr="001D2DE7">
                        <w:t xml:space="preserve"> r. </w:t>
                      </w:r>
                      <w:r>
                        <w:t xml:space="preserve">mimo że nominalnie </w:t>
                      </w:r>
                      <w:r w:rsidRPr="001D2DE7">
                        <w:t xml:space="preserve">sytuacja dochodowa </w:t>
                      </w:r>
                      <w:r w:rsidRPr="006D6E16">
                        <w:t>gospodarstw domowych</w:t>
                      </w:r>
                      <w:r w:rsidRPr="004614A9">
                        <w:t xml:space="preserve"> </w:t>
                      </w:r>
                      <w:r w:rsidRPr="001D2DE7">
                        <w:t>poprawiła się</w:t>
                      </w:r>
                      <w:r w:rsidRPr="006D6E16">
                        <w:t xml:space="preserve">, </w:t>
                      </w:r>
                      <w:r>
                        <w:t>to</w:t>
                      </w:r>
                      <w:r w:rsidRPr="006D6E16">
                        <w:t xml:space="preserve"> </w:t>
                      </w:r>
                      <w:r>
                        <w:t xml:space="preserve">w stosunku do roku poprzedniego w ujęciu </w:t>
                      </w:r>
                      <w:r w:rsidRPr="006D6E16">
                        <w:t>realny</w:t>
                      </w:r>
                      <w:r>
                        <w:t>m</w:t>
                      </w:r>
                      <w:r w:rsidRPr="006D6E16">
                        <w:t xml:space="preserve"> </w:t>
                      </w:r>
                      <w:r>
                        <w:t>nastąpił spadek</w:t>
                      </w:r>
                      <w:r w:rsidRPr="006D6E16">
                        <w:t xml:space="preserve"> dochodów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B70E296" w14:textId="73855B94" w:rsidR="00764D9C" w:rsidRPr="0027092B" w:rsidRDefault="001B66B7" w:rsidP="00764D9C">
      <w:pPr>
        <w:pStyle w:val="LID"/>
        <w:rPr>
          <w:b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3470FDE8" wp14:editId="258E3ED4">
                <wp:simplePos x="0" y="0"/>
                <wp:positionH relativeFrom="margin">
                  <wp:posOffset>0</wp:posOffset>
                </wp:positionH>
                <wp:positionV relativeFrom="paragraph">
                  <wp:posOffset>81280</wp:posOffset>
                </wp:positionV>
                <wp:extent cx="2204085" cy="1555750"/>
                <wp:effectExtent l="0" t="0" r="5715" b="6350"/>
                <wp:wrapSquare wrapText="bothSides"/>
                <wp:docPr id="10" name="Pole tekstowe 2" descr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5557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134A0" w14:textId="49A0C254" w:rsidR="00395665" w:rsidRPr="002D4EF9" w:rsidRDefault="00395665" w:rsidP="001B66B7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Pr="009D0A48">
                              <w:rPr>
                                <w:i/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2,6</w:t>
                            </w:r>
                            <w:r w:rsidRPr="002D4EF9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14:paraId="58E447B0" w14:textId="5B4B1556" w:rsidR="00395665" w:rsidRPr="007D605C" w:rsidRDefault="00395665" w:rsidP="001B66B7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 w:rsidRPr="002D4EF9">
                              <w:t xml:space="preserve">Realny </w:t>
                            </w:r>
                            <w:r>
                              <w:t>spadek</w:t>
                            </w:r>
                            <w:r w:rsidRPr="002D4EF9">
                              <w:t xml:space="preserve"> przeciętnego miesięcznego dochodu rozporządzalnego na osobę w</w:t>
                            </w:r>
                            <w:r>
                              <w:t> gospodarstwach domowych w 2022</w:t>
                            </w:r>
                            <w:r w:rsidRPr="002D4EF9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0FDE8" id="Pole tekstowe 2" o:spid="_x0000_s1027" alt="Opis wskaźnika" style="position:absolute;margin-left:0;margin-top:6.4pt;width:173.55pt;height:122.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" fillcolor="#001d77" stroked="f">
                <v:stroke joinstyle="miter"/>
                <v:textbox>
                  <w:txbxContent>
                    <w:p w14:paraId="303134A0" w14:textId="49A0C254" w:rsidR="00395665" w:rsidRPr="002D4EF9" w:rsidRDefault="00395665" w:rsidP="001B66B7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Pr="009D0A48">
                        <w:rPr>
                          <w:i/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2,6</w:t>
                      </w:r>
                      <w:r w:rsidRPr="002D4EF9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14:paraId="58E447B0" w14:textId="5B4B1556" w:rsidR="00395665" w:rsidRPr="007D605C" w:rsidRDefault="00395665" w:rsidP="001B66B7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 w:rsidRPr="002D4EF9">
                        <w:t xml:space="preserve">Realny </w:t>
                      </w:r>
                      <w:r>
                        <w:t>spadek</w:t>
                      </w:r>
                      <w:r w:rsidRPr="002D4EF9">
                        <w:t xml:space="preserve"> przeciętnego miesięcznego dochodu rozporządzalnego na osobę w</w:t>
                      </w:r>
                      <w:r>
                        <w:t> gospodarstwach domowych w 2022</w:t>
                      </w:r>
                      <w:r w:rsidRPr="002D4EF9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61556" w:rsidRPr="00461556">
        <w:t>W 202</w:t>
      </w:r>
      <w:r w:rsidR="002D2CAD">
        <w:t>2</w:t>
      </w:r>
      <w:r w:rsidR="00461556" w:rsidRPr="00461556">
        <w:t xml:space="preserve"> r. sytuacja materialna gospodarstw domowych</w:t>
      </w:r>
      <w:r w:rsidR="0029062E">
        <w:t>, pomimo wzrostu przeciętnego miesięcznego dochodu rozporządzalnego,</w:t>
      </w:r>
      <w:r w:rsidR="00461556" w:rsidRPr="00461556">
        <w:t xml:space="preserve"> </w:t>
      </w:r>
      <w:r w:rsidR="0029062E">
        <w:t>realnie pogorszyła</w:t>
      </w:r>
      <w:r w:rsidR="00461556" w:rsidRPr="00461556">
        <w:t xml:space="preserve"> się</w:t>
      </w:r>
      <w:r w:rsidR="00545E2F">
        <w:t xml:space="preserve">, co wynika </w:t>
      </w:r>
      <w:r w:rsidR="00632D26">
        <w:t>z wysokiego</w:t>
      </w:r>
      <w:r w:rsidR="00545E2F">
        <w:t xml:space="preserve"> poziomu inflacji.</w:t>
      </w:r>
      <w:r w:rsidR="00461556" w:rsidRPr="00461556">
        <w:t xml:space="preserve"> </w:t>
      </w:r>
      <w:r w:rsidR="00632D26">
        <w:t>Nominalnie g</w:t>
      </w:r>
      <w:r w:rsidR="00461556" w:rsidRPr="00461556">
        <w:t xml:space="preserve">ospodarstwa domowe osiągały </w:t>
      </w:r>
      <w:r w:rsidR="00762EA7">
        <w:t xml:space="preserve">zarówno </w:t>
      </w:r>
      <w:r w:rsidR="00461556" w:rsidRPr="00461556">
        <w:t xml:space="preserve">wyższe dochody, </w:t>
      </w:r>
      <w:r w:rsidR="00762EA7">
        <w:t>jak i wydatki</w:t>
      </w:r>
      <w:r w:rsidR="00461556" w:rsidRPr="00461556">
        <w:t xml:space="preserve">. Poziom przeciętnego miesięcznego dochodu </w:t>
      </w:r>
      <w:r w:rsidR="00461556" w:rsidRPr="0027092B">
        <w:t>rozporządzalnego na osobę w zaokrągleniu do 1 zł w 202</w:t>
      </w:r>
      <w:r w:rsidR="0029062E">
        <w:t>2</w:t>
      </w:r>
      <w:r w:rsidR="00461556" w:rsidRPr="0027092B">
        <w:t xml:space="preserve"> r. </w:t>
      </w:r>
      <w:r w:rsidR="00D22327" w:rsidRPr="0027092B">
        <w:t xml:space="preserve">wyniósł </w:t>
      </w:r>
      <w:r w:rsidR="0029062E">
        <w:t>2250</w:t>
      </w:r>
      <w:r w:rsidR="00461556" w:rsidRPr="0027092B">
        <w:t xml:space="preserve"> zł i był</w:t>
      </w:r>
      <w:r w:rsidR="00632D26">
        <w:t xml:space="preserve"> </w:t>
      </w:r>
      <w:r w:rsidR="00632D26" w:rsidRPr="0027092B">
        <w:t xml:space="preserve">nominalnie </w:t>
      </w:r>
      <w:r w:rsidR="00632D26">
        <w:t xml:space="preserve">wyższy </w:t>
      </w:r>
      <w:r w:rsidR="00632D26" w:rsidRPr="0027092B">
        <w:t>o</w:t>
      </w:r>
      <w:r w:rsidR="00632D26">
        <w:t> 11</w:t>
      </w:r>
      <w:r w:rsidR="00632D26" w:rsidRPr="0027092B">
        <w:t>,4%</w:t>
      </w:r>
      <w:r w:rsidR="00632D26">
        <w:t>, ale</w:t>
      </w:r>
      <w:r w:rsidR="00461556" w:rsidRPr="0027092B">
        <w:t xml:space="preserve"> realnie </w:t>
      </w:r>
      <w:r w:rsidR="00143BC8">
        <w:t>niższy</w:t>
      </w:r>
      <w:r w:rsidR="00461556" w:rsidRPr="0027092B">
        <w:t xml:space="preserve"> o 2,</w:t>
      </w:r>
      <w:r w:rsidR="00143BC8">
        <w:t>6</w:t>
      </w:r>
      <w:r w:rsidR="00461556" w:rsidRPr="0027092B">
        <w:t>% od dochodu z</w:t>
      </w:r>
      <w:r w:rsidR="00632D26">
        <w:t> </w:t>
      </w:r>
      <w:r w:rsidR="00461556" w:rsidRPr="0027092B">
        <w:t>20</w:t>
      </w:r>
      <w:r w:rsidR="00762EA7" w:rsidRPr="0027092B">
        <w:t>2</w:t>
      </w:r>
      <w:r w:rsidR="00143BC8">
        <w:t>1</w:t>
      </w:r>
      <w:r w:rsidR="00461556" w:rsidRPr="0027092B">
        <w:t xml:space="preserve"> r. </w:t>
      </w:r>
      <w:r w:rsidR="00461556" w:rsidRPr="00143BC8">
        <w:t>Przeciętne miesię</w:t>
      </w:r>
      <w:r w:rsidR="00461556" w:rsidRPr="00461556">
        <w:t>czne wydatki na 1 osobę w gospodarstwach domowych osiągnęły w 202</w:t>
      </w:r>
      <w:r w:rsidR="00143BC8">
        <w:t>2</w:t>
      </w:r>
      <w:r w:rsidR="00461556" w:rsidRPr="00461556">
        <w:t xml:space="preserve"> r. wartość </w:t>
      </w:r>
      <w:r w:rsidR="00143BC8">
        <w:t>1475</w:t>
      </w:r>
      <w:r w:rsidR="00461556" w:rsidRPr="00461556">
        <w:t xml:space="preserve"> zł i były </w:t>
      </w:r>
      <w:r w:rsidR="0021552D">
        <w:t>wyższe</w:t>
      </w:r>
      <w:r w:rsidR="00461556" w:rsidRPr="00461556">
        <w:t xml:space="preserve"> nominalnie o</w:t>
      </w:r>
      <w:r w:rsidR="00632D26">
        <w:t> </w:t>
      </w:r>
      <w:r w:rsidR="00143BC8">
        <w:t>15,2</w:t>
      </w:r>
      <w:r w:rsidR="00461556" w:rsidRPr="00461556">
        <w:t>%</w:t>
      </w:r>
      <w:r w:rsidR="00632D26">
        <w:t>, a realnie o 0,7%</w:t>
      </w:r>
      <w:r w:rsidR="00461556" w:rsidRPr="00461556">
        <w:t xml:space="preserve"> od wydatków z 20</w:t>
      </w:r>
      <w:r w:rsidR="0021552D">
        <w:t>2</w:t>
      </w:r>
      <w:r w:rsidR="00143BC8">
        <w:t>1</w:t>
      </w:r>
      <w:r w:rsidR="00461556" w:rsidRPr="00461556">
        <w:t xml:space="preserve"> r. Wydatki na towary i usługi </w:t>
      </w:r>
      <w:r w:rsidR="00461556" w:rsidRPr="00C4060B">
        <w:t xml:space="preserve">konsumpcyjne wyniosły </w:t>
      </w:r>
      <w:r w:rsidR="00143BC8">
        <w:t>1420</w:t>
      </w:r>
      <w:r w:rsidR="00461556" w:rsidRPr="00C4060B">
        <w:t xml:space="preserve"> zł i były </w:t>
      </w:r>
      <w:r w:rsidR="0021552D" w:rsidRPr="00C4060B">
        <w:t>wyższe</w:t>
      </w:r>
      <w:r w:rsidR="00461556" w:rsidRPr="00C4060B">
        <w:t xml:space="preserve"> </w:t>
      </w:r>
      <w:r w:rsidR="00A73A97" w:rsidRPr="00C4060B">
        <w:t>nominalnie o </w:t>
      </w:r>
      <w:r w:rsidR="00143BC8">
        <w:t>14</w:t>
      </w:r>
      <w:r w:rsidR="0021552D" w:rsidRPr="00C4060B">
        <w:t>,9</w:t>
      </w:r>
      <w:r w:rsidR="00A73A97" w:rsidRPr="00C4060B">
        <w:t>%</w:t>
      </w:r>
      <w:r w:rsidR="00632D26">
        <w:t>, a realnie o 0,4%</w:t>
      </w:r>
      <w:r w:rsidR="00A73A97" w:rsidRPr="00C4060B">
        <w:t xml:space="preserve"> </w:t>
      </w:r>
      <w:r w:rsidR="00461556" w:rsidRPr="00C4060B">
        <w:t>w stosunku do 20</w:t>
      </w:r>
      <w:r w:rsidR="0021552D" w:rsidRPr="00C4060B">
        <w:t>2</w:t>
      </w:r>
      <w:r w:rsidR="00143BC8">
        <w:t>1</w:t>
      </w:r>
      <w:r w:rsidR="00461556" w:rsidRPr="00C4060B">
        <w:t xml:space="preserve"> r.</w:t>
      </w:r>
      <w:r w:rsidR="00742452" w:rsidRPr="00C4060B">
        <w:rPr>
          <w:rStyle w:val="Odwoanieprzypisudolnego"/>
          <w:sz w:val="2"/>
          <w:szCs w:val="2"/>
        </w:rPr>
        <w:footnoteReference w:id="1"/>
      </w:r>
      <w:r w:rsidR="00632D26">
        <w:t xml:space="preserve"> Po 2-letnim okresie wyjątkowo niskiego udziału wydatków w dochodzie rozporządzalnym, wzrósł on z 63,4% w 2021 r. do 65,6% w 2022 r., jednak nadal pozostaje on na poziomie istotnie poniżej wartości z 2019 r.</w:t>
      </w:r>
    </w:p>
    <w:p w14:paraId="4BFD68C1" w14:textId="77777777" w:rsidR="00F416E8" w:rsidRDefault="00F416E8" w:rsidP="00764D9C">
      <w:pPr>
        <w:spacing w:line="240" w:lineRule="auto"/>
        <w:rPr>
          <w:noProof/>
        </w:rPr>
      </w:pPr>
    </w:p>
    <w:p w14:paraId="4638C0AC" w14:textId="51288298" w:rsidR="00764D9C" w:rsidRPr="003B33FE" w:rsidRDefault="00E00A38" w:rsidP="00764D9C">
      <w:pPr>
        <w:spacing w:line="240" w:lineRule="auto"/>
        <w:rPr>
          <w:i/>
          <w:lang w:eastAsia="pl-PL"/>
        </w:rPr>
      </w:pPr>
      <w:r>
        <w:rPr>
          <w:noProof/>
          <w:lang w:eastAsia="pl-PL"/>
        </w:rPr>
        <w:drawing>
          <wp:inline distT="0" distB="0" distL="0" distR="0" wp14:anchorId="1A26E075" wp14:editId="0BEED680">
            <wp:extent cx="5122545" cy="3708806"/>
            <wp:effectExtent l="0" t="0" r="1905" b="635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AD73157" w14:textId="1B78BE89" w:rsidR="00764D9C" w:rsidRPr="001B66B7" w:rsidRDefault="00117F74" w:rsidP="00764D9C">
      <w:pPr>
        <w:spacing w:before="240" w:line="240" w:lineRule="auto"/>
        <w:rPr>
          <w:b/>
        </w:rPr>
      </w:pPr>
      <w:r w:rsidRPr="001B66B7">
        <w:rPr>
          <w:b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3366AD7F" wp14:editId="1E3C40A8">
                <wp:simplePos x="0" y="0"/>
                <wp:positionH relativeFrom="column">
                  <wp:posOffset>5210175</wp:posOffset>
                </wp:positionH>
                <wp:positionV relativeFrom="paragraph">
                  <wp:posOffset>95250</wp:posOffset>
                </wp:positionV>
                <wp:extent cx="1725295" cy="2032000"/>
                <wp:effectExtent l="0" t="0" r="0" b="6350"/>
                <wp:wrapTight wrapText="bothSides">
                  <wp:wrapPolygon edited="0">
                    <wp:start x="715" y="0"/>
                    <wp:lineTo x="715" y="21465"/>
                    <wp:lineTo x="20749" y="21465"/>
                    <wp:lineTo x="20749" y="0"/>
                    <wp:lineTo x="715" y="0"/>
                  </wp:wrapPolygon>
                </wp:wrapTight>
                <wp:docPr id="223" name="Pole tekstow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BCEA9" w14:textId="7BE44962" w:rsidR="00395665" w:rsidRPr="00B31DA4" w:rsidRDefault="00395665" w:rsidP="00903E4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3D03EA">
                              <w:t xml:space="preserve">Gospodarstwa domowe pracujących na własny rachunek poza gospodarstwem rolnym dysponowały najwyższym przeciętnym miesięcznym dochodem rozporządzalnym na 1 osobę – </w:t>
                            </w:r>
                            <w:r>
                              <w:t>2540</w:t>
                            </w:r>
                            <w:r w:rsidRPr="003D03EA">
                              <w:t xml:space="preserve"> zł oraz ponosiły największe przeciętne miesięczne wydatki na 1</w:t>
                            </w:r>
                            <w:r>
                              <w:t> </w:t>
                            </w:r>
                            <w:r w:rsidRPr="003D03EA">
                              <w:t xml:space="preserve">osobę – </w:t>
                            </w:r>
                            <w:r>
                              <w:t>1641</w:t>
                            </w:r>
                            <w:r w:rsidRPr="003D03EA">
                              <w:t xml:space="preserve">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6AD7F" id="Pole tekstowe 223" o:spid="_x0000_s1028" type="#_x0000_t202" style="position:absolute;margin-left:410.25pt;margin-top:7.5pt;width:135.85pt;height:160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" filled="f" stroked="f">
                <v:textbox>
                  <w:txbxContent>
                    <w:p w14:paraId="377BCEA9" w14:textId="7BE44962" w:rsidR="00395665" w:rsidRPr="00B31DA4" w:rsidRDefault="00395665" w:rsidP="00903E49">
                      <w:pPr>
                        <w:pStyle w:val="tekstzboku"/>
                        <w:rPr>
                          <w:bCs w:val="0"/>
                        </w:rPr>
                      </w:pPr>
                      <w:r w:rsidRPr="003D03EA">
                        <w:t xml:space="preserve">Gospodarstwa domowe pracujących na własny rachunek poza gospodarstwem rolnym dysponowały najwyższym przeciętnym miesięcznym dochodem rozporządzalnym na 1 osobę – </w:t>
                      </w:r>
                      <w:r>
                        <w:t>2540</w:t>
                      </w:r>
                      <w:r w:rsidRPr="003D03EA">
                        <w:t xml:space="preserve"> zł oraz ponosiły największe przeciętne miesięczne wydatki na 1</w:t>
                      </w:r>
                      <w:r>
                        <w:t> </w:t>
                      </w:r>
                      <w:r w:rsidRPr="003D03EA">
                        <w:t xml:space="preserve">osobę – </w:t>
                      </w:r>
                      <w:r>
                        <w:t>1641</w:t>
                      </w:r>
                      <w:r w:rsidRPr="003D03EA">
                        <w:t xml:space="preserve">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1260" w:rsidRPr="001B66B7">
        <w:rPr>
          <w:rFonts w:eastAsia="Times New Roman"/>
          <w:b/>
          <w:bCs/>
          <w:color w:val="001D77"/>
          <w:szCs w:val="24"/>
          <w:lang w:eastAsia="pl-PL"/>
        </w:rPr>
        <w:t>Dochody</w:t>
      </w:r>
      <w:r w:rsidR="00764D9C" w:rsidRPr="001B66B7">
        <w:rPr>
          <w:rFonts w:eastAsia="Times New Roman"/>
          <w:b/>
          <w:bCs/>
          <w:color w:val="001D77"/>
          <w:szCs w:val="24"/>
          <w:lang w:eastAsia="pl-PL"/>
        </w:rPr>
        <w:t xml:space="preserve"> </w:t>
      </w:r>
      <w:r w:rsidR="00991260" w:rsidRPr="001B66B7">
        <w:rPr>
          <w:rFonts w:eastAsia="Times New Roman"/>
          <w:b/>
          <w:bCs/>
          <w:color w:val="001D77"/>
          <w:szCs w:val="24"/>
          <w:lang w:eastAsia="pl-PL"/>
        </w:rPr>
        <w:t xml:space="preserve">i </w:t>
      </w:r>
      <w:r w:rsidR="00764D9C" w:rsidRPr="001B66B7">
        <w:rPr>
          <w:rFonts w:eastAsia="Times New Roman"/>
          <w:b/>
          <w:bCs/>
          <w:color w:val="001D77"/>
          <w:szCs w:val="24"/>
          <w:lang w:eastAsia="pl-PL"/>
        </w:rPr>
        <w:t>wydatki</w:t>
      </w:r>
    </w:p>
    <w:p w14:paraId="2C8CD22A" w14:textId="12FD816D" w:rsidR="00764D9C" w:rsidRPr="003D03EA" w:rsidRDefault="007758FD" w:rsidP="00764D9C">
      <w:pPr>
        <w:rPr>
          <w:spacing w:val="-2"/>
          <w:shd w:val="clear" w:color="auto" w:fill="FFFFFF"/>
        </w:rPr>
      </w:pPr>
      <w:r w:rsidRPr="003D03EA">
        <w:rPr>
          <w:spacing w:val="-2"/>
          <w:shd w:val="clear" w:color="auto" w:fill="FFFFFF"/>
        </w:rPr>
        <w:t>W 20</w:t>
      </w:r>
      <w:r w:rsidR="004236D1">
        <w:rPr>
          <w:spacing w:val="-2"/>
          <w:shd w:val="clear" w:color="auto" w:fill="FFFFFF"/>
        </w:rPr>
        <w:t>2</w:t>
      </w:r>
      <w:r w:rsidR="001112EE">
        <w:rPr>
          <w:spacing w:val="-2"/>
          <w:shd w:val="clear" w:color="auto" w:fill="FFFFFF"/>
        </w:rPr>
        <w:t>2</w:t>
      </w:r>
      <w:r w:rsidR="00764D9C" w:rsidRPr="003D03EA">
        <w:rPr>
          <w:spacing w:val="-2"/>
          <w:shd w:val="clear" w:color="auto" w:fill="FFFFFF"/>
        </w:rPr>
        <w:t xml:space="preserve"> r</w:t>
      </w:r>
      <w:r w:rsidR="0013076E">
        <w:rPr>
          <w:spacing w:val="-2"/>
          <w:shd w:val="clear" w:color="auto" w:fill="FFFFFF"/>
        </w:rPr>
        <w:t>.</w:t>
      </w:r>
      <w:r w:rsidR="00764D9C" w:rsidRPr="003D03EA">
        <w:rPr>
          <w:spacing w:val="-2"/>
          <w:shd w:val="clear" w:color="auto" w:fill="FFFFFF"/>
        </w:rPr>
        <w:t xml:space="preserve"> </w:t>
      </w:r>
      <w:r w:rsidR="00E84EE4" w:rsidRPr="003D03EA">
        <w:rPr>
          <w:spacing w:val="-2"/>
          <w:shd w:val="clear" w:color="auto" w:fill="FFFFFF"/>
        </w:rPr>
        <w:t xml:space="preserve">nadal </w:t>
      </w:r>
      <w:r w:rsidR="00764D9C" w:rsidRPr="003D03EA">
        <w:rPr>
          <w:spacing w:val="-2"/>
          <w:shd w:val="clear" w:color="auto" w:fill="FFFFFF"/>
        </w:rPr>
        <w:t>utrzym</w:t>
      </w:r>
      <w:r w:rsidR="00E84EE4" w:rsidRPr="003D03EA">
        <w:rPr>
          <w:spacing w:val="-2"/>
          <w:shd w:val="clear" w:color="auto" w:fill="FFFFFF"/>
        </w:rPr>
        <w:t>ywa</w:t>
      </w:r>
      <w:r w:rsidR="00764D9C" w:rsidRPr="003D03EA">
        <w:rPr>
          <w:spacing w:val="-2"/>
          <w:shd w:val="clear" w:color="auto" w:fill="FFFFFF"/>
        </w:rPr>
        <w:t xml:space="preserve">ło się relatywnie duże zróżnicowanie przeciętnych miesięcznych dochodów i wydatków pomiędzy </w:t>
      </w:r>
      <w:r w:rsidR="00E84EE4" w:rsidRPr="003D03EA">
        <w:rPr>
          <w:spacing w:val="-2"/>
          <w:shd w:val="clear" w:color="auto" w:fill="FFFFFF"/>
        </w:rPr>
        <w:t>różnymi</w:t>
      </w:r>
      <w:r w:rsidR="00764D9C" w:rsidRPr="003D03EA">
        <w:rPr>
          <w:spacing w:val="-2"/>
          <w:shd w:val="clear" w:color="auto" w:fill="FFFFFF"/>
        </w:rPr>
        <w:t xml:space="preserve"> grupami społeczno-ekonomicznymi gospodarstw domowych. </w:t>
      </w:r>
      <w:r w:rsidR="00482D0F">
        <w:rPr>
          <w:spacing w:val="-2"/>
          <w:shd w:val="clear" w:color="auto" w:fill="FFFFFF"/>
        </w:rPr>
        <w:t>P</w:t>
      </w:r>
      <w:r w:rsidR="00482D0F" w:rsidRPr="003D03EA">
        <w:rPr>
          <w:spacing w:val="-2"/>
          <w:shd w:val="clear" w:color="auto" w:fill="FFFFFF"/>
        </w:rPr>
        <w:t>odobnie jak w latach poprzednich</w:t>
      </w:r>
      <w:r w:rsidR="00482D0F">
        <w:rPr>
          <w:spacing w:val="-2"/>
          <w:shd w:val="clear" w:color="auto" w:fill="FFFFFF"/>
        </w:rPr>
        <w:t>,</w:t>
      </w:r>
      <w:r w:rsidR="00482D0F" w:rsidRPr="003D03EA">
        <w:rPr>
          <w:spacing w:val="-2"/>
          <w:shd w:val="clear" w:color="auto" w:fill="FFFFFF"/>
        </w:rPr>
        <w:t xml:space="preserve"> </w:t>
      </w:r>
      <w:r w:rsidR="00482D0F">
        <w:rPr>
          <w:spacing w:val="-2"/>
          <w:shd w:val="clear" w:color="auto" w:fill="FFFFFF"/>
        </w:rPr>
        <w:t>n</w:t>
      </w:r>
      <w:r w:rsidR="00764D9C" w:rsidRPr="003D03EA">
        <w:rPr>
          <w:spacing w:val="-2"/>
          <w:shd w:val="clear" w:color="auto" w:fill="FFFFFF"/>
        </w:rPr>
        <w:t xml:space="preserve">ajwyższy przeciętny miesięczny dochód rozporządzalny </w:t>
      </w:r>
      <w:r w:rsidR="00044796" w:rsidRPr="003D03EA">
        <w:rPr>
          <w:spacing w:val="-2"/>
          <w:shd w:val="clear" w:color="auto" w:fill="FFFFFF"/>
        </w:rPr>
        <w:t xml:space="preserve">na 1 osobę w gospodarstwach domowych </w:t>
      </w:r>
      <w:r w:rsidR="008E5389" w:rsidRPr="003D03EA">
        <w:rPr>
          <w:spacing w:val="-2"/>
          <w:shd w:val="clear" w:color="auto" w:fill="FFFFFF"/>
        </w:rPr>
        <w:t>(</w:t>
      </w:r>
      <w:r w:rsidR="00B92A38">
        <w:rPr>
          <w:spacing w:val="-2"/>
          <w:shd w:val="clear" w:color="auto" w:fill="FFFFFF"/>
        </w:rPr>
        <w:t xml:space="preserve">w zaokrągleniu do 1 zł – </w:t>
      </w:r>
      <w:r w:rsidR="001112EE">
        <w:rPr>
          <w:spacing w:val="-2"/>
          <w:shd w:val="clear" w:color="auto" w:fill="FFFFFF"/>
        </w:rPr>
        <w:t>2540</w:t>
      </w:r>
      <w:r w:rsidR="00764D9C" w:rsidRPr="003D03EA">
        <w:rPr>
          <w:spacing w:val="-2"/>
          <w:shd w:val="clear" w:color="auto" w:fill="FFFFFF"/>
        </w:rPr>
        <w:t xml:space="preserve"> zł) oraz prz</w:t>
      </w:r>
      <w:r w:rsidR="008E5389" w:rsidRPr="003D03EA">
        <w:rPr>
          <w:spacing w:val="-2"/>
          <w:shd w:val="clear" w:color="auto" w:fill="FFFFFF"/>
        </w:rPr>
        <w:t xml:space="preserve">eciętne miesięczne wydatki </w:t>
      </w:r>
      <w:r w:rsidR="00764D9C" w:rsidRPr="003D03EA">
        <w:rPr>
          <w:spacing w:val="-2"/>
          <w:shd w:val="clear" w:color="auto" w:fill="FFFFFF"/>
        </w:rPr>
        <w:t xml:space="preserve">na </w:t>
      </w:r>
      <w:r w:rsidR="00ED605D">
        <w:rPr>
          <w:spacing w:val="-2"/>
          <w:shd w:val="clear" w:color="auto" w:fill="FFFFFF"/>
        </w:rPr>
        <w:t xml:space="preserve">1 </w:t>
      </w:r>
      <w:r w:rsidR="00764D9C" w:rsidRPr="003D03EA">
        <w:rPr>
          <w:spacing w:val="-2"/>
          <w:shd w:val="clear" w:color="auto" w:fill="FFFFFF"/>
        </w:rPr>
        <w:t xml:space="preserve">osobę </w:t>
      </w:r>
      <w:r w:rsidR="00ED605D" w:rsidRPr="003D03EA">
        <w:rPr>
          <w:spacing w:val="-2"/>
          <w:shd w:val="clear" w:color="auto" w:fill="FFFFFF"/>
        </w:rPr>
        <w:t>(</w:t>
      </w:r>
      <w:r w:rsidR="00B92A38">
        <w:rPr>
          <w:spacing w:val="-2"/>
          <w:shd w:val="clear" w:color="auto" w:fill="FFFFFF"/>
        </w:rPr>
        <w:t xml:space="preserve">w zaokrągleniu do 1 zł – </w:t>
      </w:r>
      <w:r w:rsidR="00ED605D">
        <w:rPr>
          <w:spacing w:val="-2"/>
          <w:shd w:val="clear" w:color="auto" w:fill="FFFFFF"/>
        </w:rPr>
        <w:t>1641</w:t>
      </w:r>
      <w:r w:rsidR="00ED605D" w:rsidRPr="003D03EA">
        <w:rPr>
          <w:spacing w:val="-2"/>
          <w:shd w:val="clear" w:color="auto" w:fill="FFFFFF"/>
        </w:rPr>
        <w:t xml:space="preserve"> zł) </w:t>
      </w:r>
      <w:r w:rsidR="00E84EE4" w:rsidRPr="003D03EA">
        <w:rPr>
          <w:spacing w:val="-2"/>
          <w:shd w:val="clear" w:color="auto" w:fill="FFFFFF"/>
        </w:rPr>
        <w:t>wystąpiły</w:t>
      </w:r>
      <w:r w:rsidR="00482D0F">
        <w:rPr>
          <w:spacing w:val="-2"/>
          <w:shd w:val="clear" w:color="auto" w:fill="FFFFFF"/>
        </w:rPr>
        <w:t xml:space="preserve"> </w:t>
      </w:r>
      <w:r w:rsidR="00764D9C" w:rsidRPr="003D03EA">
        <w:rPr>
          <w:spacing w:val="-2"/>
          <w:shd w:val="clear" w:color="auto" w:fill="FFFFFF"/>
        </w:rPr>
        <w:t xml:space="preserve">w gospodarstwach osób pracujących na własny rachunek poza gospodarstwem rolnym. </w:t>
      </w:r>
      <w:r w:rsidR="007E1F14" w:rsidRPr="003D03EA">
        <w:rPr>
          <w:spacing w:val="-2"/>
          <w:shd w:val="clear" w:color="auto" w:fill="FFFFFF"/>
        </w:rPr>
        <w:t>W</w:t>
      </w:r>
      <w:r w:rsidR="00E84EE4" w:rsidRPr="003D03EA">
        <w:rPr>
          <w:spacing w:val="-2"/>
          <w:shd w:val="clear" w:color="auto" w:fill="FFFFFF"/>
        </w:rPr>
        <w:t xml:space="preserve"> tej grupie gospodarstw domowych</w:t>
      </w:r>
      <w:r w:rsidR="00121317">
        <w:rPr>
          <w:spacing w:val="-2"/>
          <w:shd w:val="clear" w:color="auto" w:fill="FFFFFF"/>
        </w:rPr>
        <w:t xml:space="preserve"> –</w:t>
      </w:r>
      <w:r w:rsidR="00E84EE4" w:rsidRPr="003D03EA">
        <w:rPr>
          <w:spacing w:val="-2"/>
          <w:shd w:val="clear" w:color="auto" w:fill="FFFFFF"/>
        </w:rPr>
        <w:t xml:space="preserve"> w </w:t>
      </w:r>
      <w:r w:rsidR="00090C58">
        <w:rPr>
          <w:spacing w:val="-2"/>
          <w:shd w:val="clear" w:color="auto" w:fill="FFFFFF"/>
        </w:rPr>
        <w:t>stosunku</w:t>
      </w:r>
      <w:r w:rsidR="00E84EE4" w:rsidRPr="003D03EA">
        <w:rPr>
          <w:spacing w:val="-2"/>
          <w:shd w:val="clear" w:color="auto" w:fill="FFFFFF"/>
        </w:rPr>
        <w:t xml:space="preserve"> </w:t>
      </w:r>
      <w:r w:rsidR="00044796" w:rsidRPr="003D03EA">
        <w:rPr>
          <w:spacing w:val="-2"/>
          <w:shd w:val="clear" w:color="auto" w:fill="FFFFFF"/>
        </w:rPr>
        <w:t>do przeciętnej dla ogółu</w:t>
      </w:r>
      <w:r w:rsidR="00242FCB" w:rsidRPr="003D03EA">
        <w:rPr>
          <w:spacing w:val="-2"/>
          <w:shd w:val="clear" w:color="auto" w:fill="FFFFFF"/>
        </w:rPr>
        <w:t xml:space="preserve"> gospodarstw domowych w Polsce</w:t>
      </w:r>
      <w:r w:rsidR="00E84EE4" w:rsidRPr="003D03EA">
        <w:rPr>
          <w:spacing w:val="-2"/>
          <w:shd w:val="clear" w:color="auto" w:fill="FFFFFF"/>
        </w:rPr>
        <w:t xml:space="preserve"> – zarówno d</w:t>
      </w:r>
      <w:r w:rsidR="00764D9C" w:rsidRPr="003D03EA">
        <w:rPr>
          <w:spacing w:val="-2"/>
          <w:shd w:val="clear" w:color="auto" w:fill="FFFFFF"/>
        </w:rPr>
        <w:t>ochód</w:t>
      </w:r>
      <w:r w:rsidR="00157C8F" w:rsidRPr="003D03EA">
        <w:rPr>
          <w:spacing w:val="-2"/>
          <w:shd w:val="clear" w:color="auto" w:fill="FFFFFF"/>
        </w:rPr>
        <w:t>, jak i </w:t>
      </w:r>
      <w:r w:rsidR="00E84EE4" w:rsidRPr="003D03EA">
        <w:rPr>
          <w:spacing w:val="-2"/>
          <w:shd w:val="clear" w:color="auto" w:fill="FFFFFF"/>
        </w:rPr>
        <w:t xml:space="preserve">wydatki </w:t>
      </w:r>
      <w:r w:rsidR="00764D9C" w:rsidRPr="003D03EA">
        <w:rPr>
          <w:spacing w:val="-2"/>
          <w:shd w:val="clear" w:color="auto" w:fill="FFFFFF"/>
        </w:rPr>
        <w:t>był</w:t>
      </w:r>
      <w:r w:rsidR="00E84EE4" w:rsidRPr="003D03EA">
        <w:rPr>
          <w:spacing w:val="-2"/>
          <w:shd w:val="clear" w:color="auto" w:fill="FFFFFF"/>
        </w:rPr>
        <w:t>y wyższe</w:t>
      </w:r>
      <w:r w:rsidR="00F23108" w:rsidRPr="003D03EA">
        <w:rPr>
          <w:spacing w:val="-2"/>
          <w:shd w:val="clear" w:color="auto" w:fill="FFFFFF"/>
        </w:rPr>
        <w:t>, odpowiednio</w:t>
      </w:r>
      <w:r w:rsidR="007E1F14" w:rsidRPr="003D03EA">
        <w:rPr>
          <w:spacing w:val="-2"/>
          <w:shd w:val="clear" w:color="auto" w:fill="FFFFFF"/>
        </w:rPr>
        <w:t xml:space="preserve"> o </w:t>
      </w:r>
      <w:r w:rsidR="00A24976">
        <w:rPr>
          <w:spacing w:val="-2"/>
          <w:shd w:val="clear" w:color="auto" w:fill="FFFFFF"/>
        </w:rPr>
        <w:t>12,9</w:t>
      </w:r>
      <w:r w:rsidR="008E5389" w:rsidRPr="003D03EA">
        <w:rPr>
          <w:spacing w:val="-2"/>
          <w:shd w:val="clear" w:color="auto" w:fill="FFFFFF"/>
        </w:rPr>
        <w:t xml:space="preserve">% i o </w:t>
      </w:r>
      <w:r w:rsidR="00F72700">
        <w:rPr>
          <w:spacing w:val="-2"/>
          <w:shd w:val="clear" w:color="auto" w:fill="FFFFFF"/>
        </w:rPr>
        <w:t>1</w:t>
      </w:r>
      <w:r w:rsidR="008D583D">
        <w:rPr>
          <w:spacing w:val="-2"/>
          <w:shd w:val="clear" w:color="auto" w:fill="FFFFFF"/>
        </w:rPr>
        <w:t>1</w:t>
      </w:r>
      <w:r w:rsidR="00F72700">
        <w:rPr>
          <w:spacing w:val="-2"/>
          <w:shd w:val="clear" w:color="auto" w:fill="FFFFFF"/>
        </w:rPr>
        <w:t>,2</w:t>
      </w:r>
      <w:r w:rsidR="003475DF">
        <w:rPr>
          <w:spacing w:val="-2"/>
          <w:shd w:val="clear" w:color="auto" w:fill="FFFFFF"/>
        </w:rPr>
        <w:t xml:space="preserve">% </w:t>
      </w:r>
      <w:r w:rsidR="00044796" w:rsidRPr="003D03EA">
        <w:rPr>
          <w:spacing w:val="-2"/>
          <w:shd w:val="clear" w:color="auto" w:fill="FFFFFF"/>
        </w:rPr>
        <w:t>(w </w:t>
      </w:r>
      <w:r w:rsidR="008E5389" w:rsidRPr="003D03EA">
        <w:rPr>
          <w:spacing w:val="-2"/>
          <w:shd w:val="clear" w:color="auto" w:fill="FFFFFF"/>
        </w:rPr>
        <w:t>20</w:t>
      </w:r>
      <w:r w:rsidR="00F72700">
        <w:rPr>
          <w:spacing w:val="-2"/>
          <w:shd w:val="clear" w:color="auto" w:fill="FFFFFF"/>
        </w:rPr>
        <w:t>2</w:t>
      </w:r>
      <w:r w:rsidR="008D583D">
        <w:rPr>
          <w:spacing w:val="-2"/>
          <w:shd w:val="clear" w:color="auto" w:fill="FFFFFF"/>
        </w:rPr>
        <w:t>1</w:t>
      </w:r>
      <w:r w:rsidR="00764D9C" w:rsidRPr="003D03EA">
        <w:rPr>
          <w:spacing w:val="-2"/>
          <w:shd w:val="clear" w:color="auto" w:fill="FFFFFF"/>
        </w:rPr>
        <w:t xml:space="preserve"> r. odpowiednio </w:t>
      </w:r>
      <w:r w:rsidR="00F23108" w:rsidRPr="003D03EA">
        <w:rPr>
          <w:spacing w:val="-2"/>
          <w:shd w:val="clear" w:color="auto" w:fill="FFFFFF"/>
        </w:rPr>
        <w:t xml:space="preserve">o </w:t>
      </w:r>
      <w:r w:rsidR="008D583D">
        <w:rPr>
          <w:spacing w:val="-2"/>
          <w:shd w:val="clear" w:color="auto" w:fill="FFFFFF"/>
        </w:rPr>
        <w:t>19,7</w:t>
      </w:r>
      <w:r w:rsidR="008E5389" w:rsidRPr="003D03EA">
        <w:rPr>
          <w:spacing w:val="-2"/>
          <w:shd w:val="clear" w:color="auto" w:fill="FFFFFF"/>
        </w:rPr>
        <w:t xml:space="preserve">% i o </w:t>
      </w:r>
      <w:r w:rsidR="008D583D">
        <w:rPr>
          <w:spacing w:val="-2"/>
          <w:shd w:val="clear" w:color="auto" w:fill="FFFFFF"/>
        </w:rPr>
        <w:t>12,7</w:t>
      </w:r>
      <w:r w:rsidR="008E5389" w:rsidRPr="003D03EA">
        <w:rPr>
          <w:spacing w:val="-2"/>
          <w:shd w:val="clear" w:color="auto" w:fill="FFFFFF"/>
        </w:rPr>
        <w:t>%</w:t>
      </w:r>
      <w:r w:rsidR="00764D9C" w:rsidRPr="003D03EA">
        <w:rPr>
          <w:spacing w:val="-2"/>
          <w:shd w:val="clear" w:color="auto" w:fill="FFFFFF"/>
        </w:rPr>
        <w:t>).</w:t>
      </w:r>
      <w:r w:rsidR="00955D29">
        <w:rPr>
          <w:spacing w:val="-2"/>
          <w:shd w:val="clear" w:color="auto" w:fill="FFFFFF"/>
        </w:rPr>
        <w:t xml:space="preserve"> </w:t>
      </w:r>
    </w:p>
    <w:p w14:paraId="784A95F2" w14:textId="1DCBA980" w:rsidR="0031057D" w:rsidRDefault="006D1DB6" w:rsidP="00EE62BD">
      <w:pPr>
        <w:rPr>
          <w:spacing w:val="-2"/>
          <w:shd w:val="clear" w:color="auto" w:fill="FFFFFF"/>
        </w:rPr>
      </w:pPr>
      <w:r w:rsidRPr="00E97567">
        <w:rPr>
          <w:spacing w:val="-2"/>
          <w:shd w:val="clear" w:color="auto" w:fill="FFFFFF"/>
        </w:rPr>
        <w:t>Podobnie jak w latach poprzednich n</w:t>
      </w:r>
      <w:r w:rsidR="006B14B8" w:rsidRPr="00E97567">
        <w:rPr>
          <w:spacing w:val="-2"/>
          <w:shd w:val="clear" w:color="auto" w:fill="FFFFFF"/>
        </w:rPr>
        <w:t>ajniższy</w:t>
      </w:r>
      <w:r w:rsidR="00D06E6A" w:rsidRPr="00E97567">
        <w:rPr>
          <w:spacing w:val="-2"/>
          <w:shd w:val="clear" w:color="auto" w:fill="FFFFFF"/>
        </w:rPr>
        <w:t>m</w:t>
      </w:r>
      <w:r w:rsidR="006B14B8" w:rsidRPr="00E97567">
        <w:rPr>
          <w:spacing w:val="-2"/>
          <w:shd w:val="clear" w:color="auto" w:fill="FFFFFF"/>
        </w:rPr>
        <w:t xml:space="preserve"> przeciętny</w:t>
      </w:r>
      <w:r w:rsidR="00D06E6A" w:rsidRPr="00E97567">
        <w:rPr>
          <w:spacing w:val="-2"/>
          <w:shd w:val="clear" w:color="auto" w:fill="FFFFFF"/>
        </w:rPr>
        <w:t>m</w:t>
      </w:r>
      <w:r w:rsidR="006B14B8" w:rsidRPr="00E97567">
        <w:rPr>
          <w:spacing w:val="-2"/>
          <w:shd w:val="clear" w:color="auto" w:fill="FFFFFF"/>
        </w:rPr>
        <w:t xml:space="preserve"> miesięczny</w:t>
      </w:r>
      <w:r w:rsidR="00D06E6A" w:rsidRPr="00E97567">
        <w:rPr>
          <w:spacing w:val="-2"/>
          <w:shd w:val="clear" w:color="auto" w:fill="FFFFFF"/>
        </w:rPr>
        <w:t>m</w:t>
      </w:r>
      <w:r w:rsidR="00764D9C" w:rsidRPr="00E97567">
        <w:rPr>
          <w:spacing w:val="-2"/>
          <w:shd w:val="clear" w:color="auto" w:fill="FFFFFF"/>
        </w:rPr>
        <w:t xml:space="preserve"> doch</w:t>
      </w:r>
      <w:r w:rsidR="00D06E6A" w:rsidRPr="00E97567">
        <w:rPr>
          <w:spacing w:val="-2"/>
          <w:shd w:val="clear" w:color="auto" w:fill="FFFFFF"/>
        </w:rPr>
        <w:t>odem</w:t>
      </w:r>
      <w:r w:rsidR="006B14B8" w:rsidRPr="00E97567">
        <w:rPr>
          <w:spacing w:val="-2"/>
          <w:shd w:val="clear" w:color="auto" w:fill="FFFFFF"/>
        </w:rPr>
        <w:t xml:space="preserve"> rozporządzalny</w:t>
      </w:r>
      <w:r w:rsidR="00D06E6A" w:rsidRPr="00E97567">
        <w:rPr>
          <w:spacing w:val="-2"/>
          <w:shd w:val="clear" w:color="auto" w:fill="FFFFFF"/>
        </w:rPr>
        <w:t>m</w:t>
      </w:r>
      <w:r w:rsidR="00764D9C" w:rsidRPr="00E97567">
        <w:rPr>
          <w:spacing w:val="-2"/>
          <w:shd w:val="clear" w:color="auto" w:fill="FFFFFF"/>
        </w:rPr>
        <w:t xml:space="preserve"> na </w:t>
      </w:r>
      <w:r w:rsidR="00242FCB" w:rsidRPr="00E97567">
        <w:rPr>
          <w:spacing w:val="-2"/>
          <w:shd w:val="clear" w:color="auto" w:fill="FFFFFF"/>
        </w:rPr>
        <w:t xml:space="preserve">1 </w:t>
      </w:r>
      <w:r w:rsidR="002400F5" w:rsidRPr="00E97567">
        <w:rPr>
          <w:spacing w:val="-2"/>
          <w:shd w:val="clear" w:color="auto" w:fill="FFFFFF"/>
        </w:rPr>
        <w:t>osobę w 20</w:t>
      </w:r>
      <w:r w:rsidR="005B6140" w:rsidRPr="00E97567">
        <w:rPr>
          <w:spacing w:val="-2"/>
          <w:shd w:val="clear" w:color="auto" w:fill="FFFFFF"/>
        </w:rPr>
        <w:t>2</w:t>
      </w:r>
      <w:r w:rsidR="008D583D">
        <w:rPr>
          <w:spacing w:val="-2"/>
          <w:shd w:val="clear" w:color="auto" w:fill="FFFFFF"/>
        </w:rPr>
        <w:t>2</w:t>
      </w:r>
      <w:r w:rsidR="00764D9C" w:rsidRPr="00E97567">
        <w:rPr>
          <w:spacing w:val="-2"/>
          <w:shd w:val="clear" w:color="auto" w:fill="FFFFFF"/>
        </w:rPr>
        <w:t xml:space="preserve"> r. </w:t>
      </w:r>
      <w:r w:rsidR="00C75340" w:rsidRPr="00E97567">
        <w:rPr>
          <w:spacing w:val="-2"/>
          <w:shd w:val="clear" w:color="auto" w:fill="FFFFFF"/>
        </w:rPr>
        <w:t>dysponowały</w:t>
      </w:r>
      <w:r w:rsidR="006B14B8" w:rsidRPr="00E97567">
        <w:rPr>
          <w:spacing w:val="-2"/>
          <w:shd w:val="clear" w:color="auto" w:fill="FFFFFF"/>
        </w:rPr>
        <w:t xml:space="preserve"> </w:t>
      </w:r>
      <w:r w:rsidR="00764D9C" w:rsidRPr="00E97567">
        <w:rPr>
          <w:spacing w:val="-2"/>
          <w:shd w:val="clear" w:color="auto" w:fill="FFFFFF"/>
        </w:rPr>
        <w:t xml:space="preserve">gospodarstwa </w:t>
      </w:r>
      <w:r w:rsidR="006B14B8" w:rsidRPr="00E97567">
        <w:rPr>
          <w:spacing w:val="-2"/>
          <w:shd w:val="clear" w:color="auto" w:fill="FFFFFF"/>
        </w:rPr>
        <w:t>domow</w:t>
      </w:r>
      <w:r w:rsidR="00D06E6A" w:rsidRPr="00E97567">
        <w:rPr>
          <w:spacing w:val="-2"/>
          <w:shd w:val="clear" w:color="auto" w:fill="FFFFFF"/>
        </w:rPr>
        <w:t>e</w:t>
      </w:r>
      <w:r w:rsidR="00764D9C" w:rsidRPr="00E97567">
        <w:rPr>
          <w:spacing w:val="-2"/>
          <w:shd w:val="clear" w:color="auto" w:fill="FFFFFF"/>
        </w:rPr>
        <w:t xml:space="preserve"> rencistów</w:t>
      </w:r>
      <w:r w:rsidR="00972330" w:rsidRPr="00E97567">
        <w:rPr>
          <w:spacing w:val="-2"/>
          <w:shd w:val="clear" w:color="auto" w:fill="FFFFFF"/>
        </w:rPr>
        <w:t xml:space="preserve">. Ich </w:t>
      </w:r>
      <w:r w:rsidR="00936260" w:rsidRPr="00E97567">
        <w:rPr>
          <w:spacing w:val="-2"/>
          <w:shd w:val="clear" w:color="auto" w:fill="FFFFFF"/>
        </w:rPr>
        <w:t xml:space="preserve">przeciętny </w:t>
      </w:r>
      <w:r w:rsidR="00972330" w:rsidRPr="00E97567">
        <w:rPr>
          <w:spacing w:val="-2"/>
          <w:shd w:val="clear" w:color="auto" w:fill="FFFFFF"/>
        </w:rPr>
        <w:t>dochód</w:t>
      </w:r>
      <w:r w:rsidR="00F23108" w:rsidRPr="00E97567">
        <w:rPr>
          <w:spacing w:val="-2"/>
          <w:shd w:val="clear" w:color="auto" w:fill="FFFFFF"/>
        </w:rPr>
        <w:t xml:space="preserve"> </w:t>
      </w:r>
      <w:r w:rsidR="00936260" w:rsidRPr="00E97567">
        <w:rPr>
          <w:spacing w:val="-2"/>
          <w:shd w:val="clear" w:color="auto" w:fill="FFFFFF"/>
        </w:rPr>
        <w:t xml:space="preserve">na 1 osobę </w:t>
      </w:r>
      <w:r w:rsidR="00F23108" w:rsidRPr="00E97567">
        <w:rPr>
          <w:spacing w:val="-2"/>
          <w:shd w:val="clear" w:color="auto" w:fill="FFFFFF"/>
        </w:rPr>
        <w:t xml:space="preserve">wyniósł </w:t>
      </w:r>
      <w:r w:rsidR="008D583D">
        <w:rPr>
          <w:spacing w:val="-2"/>
          <w:shd w:val="clear" w:color="auto" w:fill="FFFFFF"/>
        </w:rPr>
        <w:t>1809</w:t>
      </w:r>
      <w:r w:rsidR="00764D9C" w:rsidRPr="00E97567">
        <w:rPr>
          <w:spacing w:val="-2"/>
          <w:shd w:val="clear" w:color="auto" w:fill="FFFFFF"/>
        </w:rPr>
        <w:t xml:space="preserve"> zł</w:t>
      </w:r>
      <w:r w:rsidR="00936260" w:rsidRPr="00E97567">
        <w:rPr>
          <w:spacing w:val="-2"/>
          <w:shd w:val="clear" w:color="auto" w:fill="FFFFFF"/>
        </w:rPr>
        <w:t xml:space="preserve"> i </w:t>
      </w:r>
      <w:r w:rsidR="002400F5" w:rsidRPr="00E97567">
        <w:rPr>
          <w:spacing w:val="-2"/>
          <w:shd w:val="clear" w:color="auto" w:fill="FFFFFF"/>
        </w:rPr>
        <w:t xml:space="preserve">był o </w:t>
      </w:r>
      <w:r w:rsidR="00D523ED">
        <w:rPr>
          <w:spacing w:val="-2"/>
          <w:shd w:val="clear" w:color="auto" w:fill="FFFFFF"/>
        </w:rPr>
        <w:t>19,6</w:t>
      </w:r>
      <w:r w:rsidR="00764D9C" w:rsidRPr="00E97567">
        <w:rPr>
          <w:spacing w:val="-2"/>
          <w:shd w:val="clear" w:color="auto" w:fill="FFFFFF"/>
        </w:rPr>
        <w:t>% niższy od</w:t>
      </w:r>
      <w:r w:rsidR="002400F5" w:rsidRPr="00E97567">
        <w:rPr>
          <w:spacing w:val="-2"/>
          <w:shd w:val="clear" w:color="auto" w:fill="FFFFFF"/>
        </w:rPr>
        <w:t xml:space="preserve"> średniej ogólnopolskiej (w 20</w:t>
      </w:r>
      <w:r w:rsidR="00F72700" w:rsidRPr="00E97567">
        <w:rPr>
          <w:spacing w:val="-2"/>
          <w:shd w:val="clear" w:color="auto" w:fill="FFFFFF"/>
        </w:rPr>
        <w:t>2</w:t>
      </w:r>
      <w:r w:rsidR="00172537">
        <w:rPr>
          <w:spacing w:val="-2"/>
          <w:shd w:val="clear" w:color="auto" w:fill="FFFFFF"/>
        </w:rPr>
        <w:t>1</w:t>
      </w:r>
      <w:r w:rsidR="00764D9C" w:rsidRPr="00E97567">
        <w:rPr>
          <w:spacing w:val="-2"/>
          <w:shd w:val="clear" w:color="auto" w:fill="FFFFFF"/>
        </w:rPr>
        <w:t xml:space="preserve"> r. niższy o </w:t>
      </w:r>
      <w:r w:rsidR="00F72700" w:rsidRPr="00E97567">
        <w:rPr>
          <w:spacing w:val="-2"/>
          <w:shd w:val="clear" w:color="auto" w:fill="FFFFFF"/>
        </w:rPr>
        <w:t>20</w:t>
      </w:r>
      <w:r w:rsidR="005B6140" w:rsidRPr="00E97567">
        <w:rPr>
          <w:spacing w:val="-2"/>
          <w:shd w:val="clear" w:color="auto" w:fill="FFFFFF"/>
        </w:rPr>
        <w:t>,</w:t>
      </w:r>
      <w:r w:rsidR="00172537">
        <w:rPr>
          <w:spacing w:val="-2"/>
          <w:shd w:val="clear" w:color="auto" w:fill="FFFFFF"/>
        </w:rPr>
        <w:t>3</w:t>
      </w:r>
      <w:r w:rsidR="00764D9C" w:rsidRPr="00E97567">
        <w:rPr>
          <w:spacing w:val="-2"/>
          <w:shd w:val="clear" w:color="auto" w:fill="FFFFFF"/>
        </w:rPr>
        <w:t xml:space="preserve">%). </w:t>
      </w:r>
      <w:r w:rsidRPr="00E97567">
        <w:rPr>
          <w:spacing w:val="-2"/>
          <w:shd w:val="clear" w:color="auto" w:fill="FFFFFF"/>
        </w:rPr>
        <w:t>Natomiast n</w:t>
      </w:r>
      <w:r w:rsidR="00157C8F" w:rsidRPr="00E97567">
        <w:rPr>
          <w:spacing w:val="-2"/>
          <w:shd w:val="clear" w:color="auto" w:fill="FFFFFF"/>
        </w:rPr>
        <w:t xml:space="preserve">ajniższe </w:t>
      </w:r>
      <w:r w:rsidR="00936260" w:rsidRPr="00E97567">
        <w:rPr>
          <w:spacing w:val="-2"/>
          <w:shd w:val="clear" w:color="auto" w:fill="FFFFFF"/>
        </w:rPr>
        <w:t xml:space="preserve">przeciętne </w:t>
      </w:r>
      <w:r w:rsidR="00ED605D">
        <w:rPr>
          <w:spacing w:val="-2"/>
          <w:shd w:val="clear" w:color="auto" w:fill="FFFFFF"/>
        </w:rPr>
        <w:t xml:space="preserve">miesięczne </w:t>
      </w:r>
      <w:r w:rsidR="00157C8F" w:rsidRPr="00E97567">
        <w:rPr>
          <w:spacing w:val="-2"/>
          <w:shd w:val="clear" w:color="auto" w:fill="FFFFFF"/>
        </w:rPr>
        <w:t xml:space="preserve">wydatki </w:t>
      </w:r>
      <w:r w:rsidR="006B14B8" w:rsidRPr="00E97567">
        <w:rPr>
          <w:spacing w:val="-2"/>
          <w:shd w:val="clear" w:color="auto" w:fill="FFFFFF"/>
        </w:rPr>
        <w:t>na 1 </w:t>
      </w:r>
      <w:r w:rsidR="00972330" w:rsidRPr="00E97567">
        <w:rPr>
          <w:spacing w:val="-2"/>
          <w:shd w:val="clear" w:color="auto" w:fill="FFFFFF"/>
        </w:rPr>
        <w:t xml:space="preserve">osobę </w:t>
      </w:r>
      <w:r w:rsidR="00157C8F" w:rsidRPr="00E97567">
        <w:rPr>
          <w:spacing w:val="-2"/>
          <w:shd w:val="clear" w:color="auto" w:fill="FFFFFF"/>
        </w:rPr>
        <w:t>odnotowano w </w:t>
      </w:r>
      <w:r w:rsidR="00764D9C" w:rsidRPr="00E97567">
        <w:rPr>
          <w:spacing w:val="-2"/>
          <w:shd w:val="clear" w:color="auto" w:fill="FFFFFF"/>
        </w:rPr>
        <w:t>gospodarstwach domo</w:t>
      </w:r>
      <w:r w:rsidR="00F23108" w:rsidRPr="00E97567">
        <w:rPr>
          <w:spacing w:val="-2"/>
          <w:shd w:val="clear" w:color="auto" w:fill="FFFFFF"/>
        </w:rPr>
        <w:t xml:space="preserve">wych rolników </w:t>
      </w:r>
      <w:r w:rsidR="00F23108" w:rsidRPr="002400F5">
        <w:rPr>
          <w:spacing w:val="-2"/>
          <w:shd w:val="clear" w:color="auto" w:fill="FFFFFF"/>
        </w:rPr>
        <w:t>(</w:t>
      </w:r>
      <w:r w:rsidR="00172537">
        <w:rPr>
          <w:spacing w:val="-2"/>
          <w:shd w:val="clear" w:color="auto" w:fill="FFFFFF"/>
        </w:rPr>
        <w:t>1151</w:t>
      </w:r>
      <w:r w:rsidR="002400F5">
        <w:rPr>
          <w:spacing w:val="-2"/>
          <w:shd w:val="clear" w:color="auto" w:fill="FFFFFF"/>
        </w:rPr>
        <w:t xml:space="preserve"> </w:t>
      </w:r>
      <w:r w:rsidR="00F23108" w:rsidRPr="002400F5">
        <w:rPr>
          <w:spacing w:val="-2"/>
          <w:shd w:val="clear" w:color="auto" w:fill="FFFFFF"/>
        </w:rPr>
        <w:t>zł)</w:t>
      </w:r>
      <w:r w:rsidR="00764D9C" w:rsidRPr="002400F5">
        <w:rPr>
          <w:spacing w:val="-2"/>
          <w:shd w:val="clear" w:color="auto" w:fill="FFFFFF"/>
        </w:rPr>
        <w:t xml:space="preserve"> </w:t>
      </w:r>
      <w:r w:rsidR="00F23108" w:rsidRPr="002400F5">
        <w:rPr>
          <w:spacing w:val="-2"/>
          <w:shd w:val="clear" w:color="auto" w:fill="FFFFFF"/>
        </w:rPr>
        <w:t>i</w:t>
      </w:r>
      <w:r w:rsidR="00936260" w:rsidRPr="002400F5">
        <w:rPr>
          <w:spacing w:val="-2"/>
          <w:shd w:val="clear" w:color="auto" w:fill="FFFFFF"/>
        </w:rPr>
        <w:t> </w:t>
      </w:r>
      <w:r w:rsidR="00764D9C" w:rsidRPr="002400F5">
        <w:rPr>
          <w:spacing w:val="-2"/>
          <w:shd w:val="clear" w:color="auto" w:fill="FFFFFF"/>
        </w:rPr>
        <w:t xml:space="preserve">były </w:t>
      </w:r>
      <w:r w:rsidR="00F23108" w:rsidRPr="002400F5">
        <w:rPr>
          <w:spacing w:val="-2"/>
          <w:shd w:val="clear" w:color="auto" w:fill="FFFFFF"/>
        </w:rPr>
        <w:t xml:space="preserve">one </w:t>
      </w:r>
      <w:r w:rsidR="00936260" w:rsidRPr="002400F5">
        <w:rPr>
          <w:spacing w:val="-2"/>
          <w:shd w:val="clear" w:color="auto" w:fill="FFFFFF"/>
        </w:rPr>
        <w:t>o </w:t>
      </w:r>
      <w:r w:rsidR="00172537">
        <w:rPr>
          <w:spacing w:val="-2"/>
          <w:shd w:val="clear" w:color="auto" w:fill="FFFFFF"/>
        </w:rPr>
        <w:t>22,0</w:t>
      </w:r>
      <w:r w:rsidR="002400F5" w:rsidRPr="002400F5">
        <w:rPr>
          <w:spacing w:val="-2"/>
          <w:shd w:val="clear" w:color="auto" w:fill="FFFFFF"/>
        </w:rPr>
        <w:t xml:space="preserve">% </w:t>
      </w:r>
      <w:r w:rsidR="00764D9C" w:rsidRPr="002400F5">
        <w:rPr>
          <w:spacing w:val="-2"/>
          <w:shd w:val="clear" w:color="auto" w:fill="FFFFFF"/>
        </w:rPr>
        <w:t>niższe od średnich wydatkó</w:t>
      </w:r>
      <w:r w:rsidR="002400F5">
        <w:rPr>
          <w:spacing w:val="-2"/>
          <w:shd w:val="clear" w:color="auto" w:fill="FFFFFF"/>
        </w:rPr>
        <w:t xml:space="preserve">w dla gospodarstw </w:t>
      </w:r>
      <w:r w:rsidR="00B92A38">
        <w:rPr>
          <w:spacing w:val="-2"/>
          <w:shd w:val="clear" w:color="auto" w:fill="FFFFFF"/>
        </w:rPr>
        <w:t xml:space="preserve">domowych </w:t>
      </w:r>
      <w:r w:rsidR="002400F5">
        <w:rPr>
          <w:spacing w:val="-2"/>
          <w:shd w:val="clear" w:color="auto" w:fill="FFFFFF"/>
        </w:rPr>
        <w:t>ogółem (w 20</w:t>
      </w:r>
      <w:r w:rsidR="00F72700">
        <w:rPr>
          <w:spacing w:val="-2"/>
          <w:shd w:val="clear" w:color="auto" w:fill="FFFFFF"/>
        </w:rPr>
        <w:t>2</w:t>
      </w:r>
      <w:r w:rsidR="00172537">
        <w:rPr>
          <w:spacing w:val="-2"/>
          <w:shd w:val="clear" w:color="auto" w:fill="FFFFFF"/>
        </w:rPr>
        <w:t>1</w:t>
      </w:r>
      <w:r w:rsidR="00764D9C" w:rsidRPr="002400F5">
        <w:rPr>
          <w:spacing w:val="-2"/>
          <w:shd w:val="clear" w:color="auto" w:fill="FFFFFF"/>
        </w:rPr>
        <w:t xml:space="preserve"> r. – niż</w:t>
      </w:r>
      <w:r w:rsidR="00936260" w:rsidRPr="002400F5">
        <w:rPr>
          <w:spacing w:val="-2"/>
          <w:shd w:val="clear" w:color="auto" w:fill="FFFFFF"/>
        </w:rPr>
        <w:t xml:space="preserve">sze </w:t>
      </w:r>
      <w:r w:rsidRPr="002400F5">
        <w:rPr>
          <w:spacing w:val="-2"/>
          <w:shd w:val="clear" w:color="auto" w:fill="FFFFFF"/>
        </w:rPr>
        <w:t>o </w:t>
      </w:r>
      <w:r w:rsidR="00172537">
        <w:rPr>
          <w:spacing w:val="-2"/>
          <w:shd w:val="clear" w:color="auto" w:fill="FFFFFF"/>
        </w:rPr>
        <w:t>27,9</w:t>
      </w:r>
      <w:r w:rsidRPr="002400F5">
        <w:rPr>
          <w:spacing w:val="-2"/>
          <w:shd w:val="clear" w:color="auto" w:fill="FFFFFF"/>
        </w:rPr>
        <w:t>%).</w:t>
      </w:r>
    </w:p>
    <w:p w14:paraId="0B745FF3" w14:textId="7454E7B9" w:rsidR="00B246C8" w:rsidRPr="00EE62BD" w:rsidRDefault="00B246C8" w:rsidP="00EE62BD">
      <w:pPr>
        <w:rPr>
          <w:spacing w:val="-2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3344" behindDoc="1" locked="0" layoutInCell="1" allowOverlap="1" wp14:anchorId="41A33827" wp14:editId="2DADFD32">
                <wp:simplePos x="0" y="0"/>
                <wp:positionH relativeFrom="column">
                  <wp:posOffset>5210175</wp:posOffset>
                </wp:positionH>
                <wp:positionV relativeFrom="paragraph">
                  <wp:posOffset>1171575</wp:posOffset>
                </wp:positionV>
                <wp:extent cx="1725295" cy="1676400"/>
                <wp:effectExtent l="0" t="0" r="0" b="0"/>
                <wp:wrapTight wrapText="bothSides">
                  <wp:wrapPolygon edited="0">
                    <wp:start x="715" y="0"/>
                    <wp:lineTo x="715" y="21355"/>
                    <wp:lineTo x="20749" y="21355"/>
                    <wp:lineTo x="20749" y="0"/>
                    <wp:lineTo x="715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7A6B" w14:textId="77777777" w:rsidR="00395665" w:rsidRPr="00F377FA" w:rsidRDefault="00395665" w:rsidP="00B246C8">
                            <w:pPr>
                              <w:pStyle w:val="tekstzboku"/>
                              <w:rPr>
                                <w:bCs w:val="0"/>
                                <w:i/>
                              </w:rPr>
                            </w:pPr>
                            <w:r w:rsidRPr="002400F5">
                              <w:t>Najwyższy udział wydatków w dochodzie rozporządzalnym odnotowano w gospodarstwach domowych rencistów, zaś najniższy w gospodarstwach domowych rolników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3827" id="Pole tekstowe 3" o:spid="_x0000_s1029" type="#_x0000_t202" style="position:absolute;margin-left:410.25pt;margin-top:92.25pt;width:135.85pt;height:132pt;z-index:-25148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" filled="f" stroked="f">
                <v:textbox>
                  <w:txbxContent>
                    <w:p w14:paraId="775B7A6B" w14:textId="77777777" w:rsidR="00395665" w:rsidRPr="00F377FA" w:rsidRDefault="00395665" w:rsidP="00B246C8">
                      <w:pPr>
                        <w:pStyle w:val="tekstzboku"/>
                        <w:rPr>
                          <w:bCs w:val="0"/>
                          <w:i/>
                        </w:rPr>
                      </w:pPr>
                      <w:r w:rsidRPr="002400F5">
                        <w:t>Najwyższy udział wydatków w dochodzie rozporządzalnym odnotowano w gospodarstwach domowych rencistów, zaś najniższy w gospodarstwach domowych rolników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A91912C" w14:textId="764006C1" w:rsidR="00B246C8" w:rsidRPr="003B33FE" w:rsidRDefault="00F31B63" w:rsidP="00B246C8">
      <w:pPr>
        <w:spacing w:line="240" w:lineRule="auto"/>
        <w:jc w:val="both"/>
        <w:rPr>
          <w:b/>
          <w:i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15017B2" wp14:editId="48A9CBA0">
            <wp:extent cx="5120640" cy="3014345"/>
            <wp:effectExtent l="0" t="0" r="3810" b="0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0571208" w14:textId="77777777" w:rsidR="00B246C8" w:rsidRPr="002400F5" w:rsidRDefault="00B246C8" w:rsidP="00764D9C">
      <w:pPr>
        <w:rPr>
          <w:spacing w:val="-2"/>
          <w:shd w:val="clear" w:color="auto" w:fill="FFFFFF"/>
        </w:rPr>
      </w:pPr>
    </w:p>
    <w:p w14:paraId="74044589" w14:textId="7D4B7CB1" w:rsidR="00CC11A3" w:rsidRPr="00B16DBD" w:rsidRDefault="00D06E6A" w:rsidP="00E913EA">
      <w:pPr>
        <w:spacing w:line="240" w:lineRule="auto"/>
        <w:rPr>
          <w:i/>
          <w:shd w:val="clear" w:color="auto" w:fill="FFFFFF"/>
        </w:rPr>
      </w:pPr>
      <w:r w:rsidRPr="00B16DBD">
        <w:rPr>
          <w:shd w:val="clear" w:color="auto" w:fill="FFFFFF"/>
        </w:rPr>
        <w:t>Tak jak w latach</w:t>
      </w:r>
      <w:r w:rsidR="00764D9C" w:rsidRPr="00B16DBD">
        <w:rPr>
          <w:shd w:val="clear" w:color="auto" w:fill="FFFFFF"/>
        </w:rPr>
        <w:t xml:space="preserve"> poprzednich, najwyższy udział wydatków w dochodach (</w:t>
      </w:r>
      <w:r w:rsidR="00172537" w:rsidRPr="00B16DBD">
        <w:rPr>
          <w:shd w:val="clear" w:color="auto" w:fill="FFFFFF"/>
        </w:rPr>
        <w:t>84,1</w:t>
      </w:r>
      <w:r w:rsidR="00764D9C" w:rsidRPr="00B16DBD">
        <w:rPr>
          <w:shd w:val="clear" w:color="auto" w:fill="FFFFFF"/>
        </w:rPr>
        <w:t>%) i najniższą kwotę nadwyżki przeciętnych miesięcznych doch</w:t>
      </w:r>
      <w:r w:rsidR="002400F5" w:rsidRPr="00B16DBD">
        <w:rPr>
          <w:shd w:val="clear" w:color="auto" w:fill="FFFFFF"/>
        </w:rPr>
        <w:t xml:space="preserve">odów </w:t>
      </w:r>
      <w:r w:rsidR="00CC11A3" w:rsidRPr="00B16DBD">
        <w:rPr>
          <w:shd w:val="clear" w:color="auto" w:fill="FFFFFF"/>
        </w:rPr>
        <w:t xml:space="preserve">rozporządzalnych </w:t>
      </w:r>
      <w:r w:rsidR="006D1DB6" w:rsidRPr="00B16DBD">
        <w:rPr>
          <w:shd w:val="clear" w:color="auto" w:fill="FFFFFF"/>
        </w:rPr>
        <w:t xml:space="preserve">na osobę </w:t>
      </w:r>
      <w:r w:rsidR="002400F5" w:rsidRPr="00B16DBD">
        <w:rPr>
          <w:shd w:val="clear" w:color="auto" w:fill="FFFFFF"/>
        </w:rPr>
        <w:t xml:space="preserve">nad średnimi wydatkami </w:t>
      </w:r>
      <w:r w:rsidR="006D1DB6" w:rsidRPr="00B16DBD">
        <w:rPr>
          <w:shd w:val="clear" w:color="auto" w:fill="FFFFFF"/>
        </w:rPr>
        <w:t xml:space="preserve">na osobę </w:t>
      </w:r>
      <w:r w:rsidR="002400F5" w:rsidRPr="00B16DBD">
        <w:rPr>
          <w:shd w:val="clear" w:color="auto" w:fill="FFFFFF"/>
        </w:rPr>
        <w:t>(</w:t>
      </w:r>
      <w:r w:rsidR="00172537" w:rsidRPr="00B16DBD">
        <w:rPr>
          <w:shd w:val="clear" w:color="auto" w:fill="FFFFFF"/>
        </w:rPr>
        <w:t>288</w:t>
      </w:r>
      <w:r w:rsidR="00CC11A3" w:rsidRPr="00B16DBD">
        <w:rPr>
          <w:shd w:val="clear" w:color="auto" w:fill="FFFFFF"/>
        </w:rPr>
        <w:t> </w:t>
      </w:r>
      <w:r w:rsidR="00764D9C" w:rsidRPr="00B16DBD">
        <w:rPr>
          <w:shd w:val="clear" w:color="auto" w:fill="FFFFFF"/>
        </w:rPr>
        <w:t>zł), odnotowano w</w:t>
      </w:r>
      <w:r w:rsidR="00CF7C9E" w:rsidRPr="00B16DBD">
        <w:rPr>
          <w:shd w:val="clear" w:color="auto" w:fill="FFFFFF"/>
        </w:rPr>
        <w:t> </w:t>
      </w:r>
      <w:r w:rsidR="00764D9C" w:rsidRPr="00B16DBD">
        <w:rPr>
          <w:shd w:val="clear" w:color="auto" w:fill="FFFFFF"/>
        </w:rPr>
        <w:t xml:space="preserve">gospodarstwach domowych rencistów. Najniższy udział wydatków w dochodach </w:t>
      </w:r>
      <w:r w:rsidR="000E02F4" w:rsidRPr="00B16DBD">
        <w:rPr>
          <w:shd w:val="clear" w:color="auto" w:fill="FFFFFF"/>
        </w:rPr>
        <w:t>(</w:t>
      </w:r>
      <w:r w:rsidR="00172537" w:rsidRPr="00B16DBD">
        <w:rPr>
          <w:shd w:val="clear" w:color="auto" w:fill="FFFFFF"/>
        </w:rPr>
        <w:t>49,4</w:t>
      </w:r>
      <w:r w:rsidR="000E02F4" w:rsidRPr="00B16DBD">
        <w:rPr>
          <w:shd w:val="clear" w:color="auto" w:fill="FFFFFF"/>
        </w:rPr>
        <w:t>%) i największ</w:t>
      </w:r>
      <w:r w:rsidR="00CC11A3" w:rsidRPr="00B16DBD">
        <w:rPr>
          <w:shd w:val="clear" w:color="auto" w:fill="FFFFFF"/>
        </w:rPr>
        <w:t>ą</w:t>
      </w:r>
      <w:r w:rsidR="000E02F4" w:rsidRPr="00B16DBD">
        <w:rPr>
          <w:shd w:val="clear" w:color="auto" w:fill="FFFFFF"/>
        </w:rPr>
        <w:t xml:space="preserve"> średni</w:t>
      </w:r>
      <w:r w:rsidR="00CC11A3" w:rsidRPr="00B16DBD">
        <w:rPr>
          <w:shd w:val="clear" w:color="auto" w:fill="FFFFFF"/>
        </w:rPr>
        <w:t>ą</w:t>
      </w:r>
      <w:r w:rsidR="000E02F4" w:rsidRPr="00B16DBD">
        <w:rPr>
          <w:shd w:val="clear" w:color="auto" w:fill="FFFFFF"/>
        </w:rPr>
        <w:t xml:space="preserve"> kwot</w:t>
      </w:r>
      <w:r w:rsidR="00CC11A3" w:rsidRPr="00B16DBD">
        <w:rPr>
          <w:shd w:val="clear" w:color="auto" w:fill="FFFFFF"/>
        </w:rPr>
        <w:t>ę</w:t>
      </w:r>
      <w:r w:rsidR="00764D9C" w:rsidRPr="00B16DBD">
        <w:rPr>
          <w:shd w:val="clear" w:color="auto" w:fill="FFFFFF"/>
        </w:rPr>
        <w:t xml:space="preserve"> nad</w:t>
      </w:r>
      <w:r w:rsidR="00974AA6" w:rsidRPr="00B16DBD">
        <w:rPr>
          <w:shd w:val="clear" w:color="auto" w:fill="FFFFFF"/>
        </w:rPr>
        <w:t>wyżki dochodu nad wydatkami (</w:t>
      </w:r>
      <w:r w:rsidR="00172537" w:rsidRPr="00B16DBD">
        <w:rPr>
          <w:shd w:val="clear" w:color="auto" w:fill="FFFFFF"/>
        </w:rPr>
        <w:t>1177</w:t>
      </w:r>
      <w:r w:rsidR="00972330" w:rsidRPr="00B16DBD">
        <w:rPr>
          <w:shd w:val="clear" w:color="auto" w:fill="FFFFFF"/>
        </w:rPr>
        <w:t xml:space="preserve"> </w:t>
      </w:r>
      <w:r w:rsidR="00764D9C" w:rsidRPr="00B16DBD">
        <w:rPr>
          <w:shd w:val="clear" w:color="auto" w:fill="FFFFFF"/>
        </w:rPr>
        <w:t>zł)</w:t>
      </w:r>
      <w:r w:rsidR="006D1DB6" w:rsidRPr="00B16DBD">
        <w:rPr>
          <w:shd w:val="clear" w:color="auto" w:fill="FFFFFF"/>
        </w:rPr>
        <w:t>, podobnie jak w roku poprzednim,</w:t>
      </w:r>
      <w:r w:rsidR="00764D9C" w:rsidRPr="00B16DBD">
        <w:rPr>
          <w:shd w:val="clear" w:color="auto" w:fill="FFFFFF"/>
        </w:rPr>
        <w:t xml:space="preserve"> </w:t>
      </w:r>
      <w:r w:rsidR="00C21932" w:rsidRPr="00B16DBD">
        <w:rPr>
          <w:shd w:val="clear" w:color="auto" w:fill="FFFFFF"/>
        </w:rPr>
        <w:t xml:space="preserve">miały </w:t>
      </w:r>
      <w:r w:rsidR="00764D9C" w:rsidRPr="00B16DBD">
        <w:rPr>
          <w:shd w:val="clear" w:color="auto" w:fill="FFFFFF"/>
        </w:rPr>
        <w:t>gospodarstwa domow</w:t>
      </w:r>
      <w:r w:rsidR="00CC11A3" w:rsidRPr="00B16DBD">
        <w:rPr>
          <w:shd w:val="clear" w:color="auto" w:fill="FFFFFF"/>
        </w:rPr>
        <w:t>e</w:t>
      </w:r>
      <w:r w:rsidR="00764D9C" w:rsidRPr="00B16DBD">
        <w:rPr>
          <w:shd w:val="clear" w:color="auto" w:fill="FFFFFF"/>
        </w:rPr>
        <w:t xml:space="preserve"> rolników</w:t>
      </w:r>
      <w:r w:rsidR="00972330" w:rsidRPr="00B16DBD">
        <w:rPr>
          <w:shd w:val="clear" w:color="auto" w:fill="FFFFFF"/>
        </w:rPr>
        <w:t>.</w:t>
      </w:r>
      <w:r w:rsidR="00764D9C" w:rsidRPr="00B16DBD">
        <w:rPr>
          <w:i/>
          <w:shd w:val="clear" w:color="auto" w:fill="FFFFFF"/>
        </w:rPr>
        <w:t xml:space="preserve"> </w:t>
      </w:r>
    </w:p>
    <w:p w14:paraId="309A4C00" w14:textId="44FCD933" w:rsidR="00297CE6" w:rsidRPr="00E97567" w:rsidRDefault="00C21932" w:rsidP="00297CE6">
      <w:pPr>
        <w:rPr>
          <w:spacing w:val="-2"/>
          <w:shd w:val="clear" w:color="auto" w:fill="FFFFFF"/>
        </w:rPr>
      </w:pPr>
      <w:r w:rsidRPr="003D40C1">
        <w:rPr>
          <w:spacing w:val="-2"/>
          <w:shd w:val="clear" w:color="auto" w:fill="FFFFFF"/>
        </w:rPr>
        <w:t>W porównaniu z rokiem poprzednim u</w:t>
      </w:r>
      <w:r w:rsidR="00E63765" w:rsidRPr="003D40C1">
        <w:rPr>
          <w:spacing w:val="-2"/>
          <w:shd w:val="clear" w:color="auto" w:fill="FFFFFF"/>
        </w:rPr>
        <w:t>dział wydatków w</w:t>
      </w:r>
      <w:r w:rsidR="00D65C9B" w:rsidRPr="003D40C1">
        <w:rPr>
          <w:spacing w:val="-2"/>
          <w:shd w:val="clear" w:color="auto" w:fill="FFFFFF"/>
        </w:rPr>
        <w:t> </w:t>
      </w:r>
      <w:r w:rsidR="00E63765" w:rsidRPr="003D40C1">
        <w:rPr>
          <w:spacing w:val="-2"/>
          <w:shd w:val="clear" w:color="auto" w:fill="FFFFFF"/>
        </w:rPr>
        <w:t xml:space="preserve">dochodach gospodarstw domowych </w:t>
      </w:r>
      <w:r w:rsidR="00432B4A" w:rsidRPr="003D40C1">
        <w:rPr>
          <w:spacing w:val="-2"/>
          <w:shd w:val="clear" w:color="auto" w:fill="FFFFFF"/>
        </w:rPr>
        <w:t>ogółem</w:t>
      </w:r>
      <w:r w:rsidR="00972330" w:rsidRPr="003D40C1">
        <w:rPr>
          <w:spacing w:val="-2"/>
          <w:shd w:val="clear" w:color="auto" w:fill="FFFFFF"/>
        </w:rPr>
        <w:t xml:space="preserve"> </w:t>
      </w:r>
      <w:r w:rsidR="007D6283">
        <w:rPr>
          <w:spacing w:val="-2"/>
          <w:shd w:val="clear" w:color="auto" w:fill="FFFFFF"/>
        </w:rPr>
        <w:t>wzrósł</w:t>
      </w:r>
      <w:r w:rsidR="0046539D">
        <w:rPr>
          <w:spacing w:val="-2"/>
          <w:shd w:val="clear" w:color="auto" w:fill="FFFFFF"/>
        </w:rPr>
        <w:t xml:space="preserve"> </w:t>
      </w:r>
      <w:r w:rsidR="00E63765" w:rsidRPr="003D40C1">
        <w:rPr>
          <w:spacing w:val="-2"/>
          <w:shd w:val="clear" w:color="auto" w:fill="FFFFFF"/>
        </w:rPr>
        <w:t xml:space="preserve">o </w:t>
      </w:r>
      <w:r w:rsidR="000C5E7C">
        <w:rPr>
          <w:spacing w:val="-2"/>
          <w:shd w:val="clear" w:color="auto" w:fill="FFFFFF"/>
        </w:rPr>
        <w:t>2,2</w:t>
      </w:r>
      <w:r w:rsidR="00E63765" w:rsidRPr="003D40C1">
        <w:rPr>
          <w:spacing w:val="-2"/>
          <w:shd w:val="clear" w:color="auto" w:fill="FFFFFF"/>
        </w:rPr>
        <w:t xml:space="preserve"> p. proc. </w:t>
      </w:r>
      <w:r w:rsidR="00CC11A3">
        <w:rPr>
          <w:spacing w:val="-2"/>
          <w:shd w:val="clear" w:color="auto" w:fill="FFFFFF"/>
        </w:rPr>
        <w:t xml:space="preserve">do </w:t>
      </w:r>
      <w:r w:rsidR="00B56347">
        <w:rPr>
          <w:spacing w:val="-2"/>
          <w:shd w:val="clear" w:color="auto" w:fill="FFFFFF"/>
        </w:rPr>
        <w:t>65,6</w:t>
      </w:r>
      <w:r w:rsidR="00CC11A3">
        <w:rPr>
          <w:spacing w:val="-2"/>
          <w:shd w:val="clear" w:color="auto" w:fill="FFFFFF"/>
        </w:rPr>
        <w:t>%</w:t>
      </w:r>
      <w:r w:rsidR="00F416E8">
        <w:rPr>
          <w:spacing w:val="-2"/>
          <w:shd w:val="clear" w:color="auto" w:fill="FFFFFF"/>
        </w:rPr>
        <w:t xml:space="preserve">, </w:t>
      </w:r>
      <w:r w:rsidR="00F416E8" w:rsidRPr="00F416E8">
        <w:rPr>
          <w:spacing w:val="-2"/>
          <w:shd w:val="clear" w:color="auto" w:fill="FFFFFF"/>
        </w:rPr>
        <w:t xml:space="preserve">co </w:t>
      </w:r>
      <w:r w:rsidR="00ED605D">
        <w:rPr>
          <w:spacing w:val="-2"/>
          <w:shd w:val="clear" w:color="auto" w:fill="FFFFFF"/>
        </w:rPr>
        <w:t xml:space="preserve">wskazuje na mniejsze możliwości gromadzenia oszczędności w porównaniu z rokiem poprzednim, ale nadal pozostawał istotnie poniżej wartości </w:t>
      </w:r>
      <w:r w:rsidR="00823245">
        <w:rPr>
          <w:spacing w:val="-2"/>
          <w:shd w:val="clear" w:color="auto" w:fill="FFFFFF"/>
        </w:rPr>
        <w:t xml:space="preserve">z roku </w:t>
      </w:r>
      <w:r w:rsidR="00ED605D">
        <w:rPr>
          <w:spacing w:val="-2"/>
          <w:shd w:val="clear" w:color="auto" w:fill="FFFFFF"/>
        </w:rPr>
        <w:t>2019 (ostatniego przed pandemią COVID-19.)</w:t>
      </w:r>
    </w:p>
    <w:p w14:paraId="4CAD3BC6" w14:textId="403EAA8D" w:rsidR="00297CE6" w:rsidRPr="003D40C1" w:rsidRDefault="006D1DB6" w:rsidP="00297CE6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R</w:t>
      </w:r>
      <w:r w:rsidR="00297CE6" w:rsidRPr="003D40C1">
        <w:rPr>
          <w:spacing w:val="-2"/>
          <w:shd w:val="clear" w:color="auto" w:fill="FFFFFF"/>
        </w:rPr>
        <w:t>ozpiętość wskaźnika przeciętnych miesięcznych dochodów</w:t>
      </w:r>
      <w:r w:rsidR="00ED605D">
        <w:rPr>
          <w:rStyle w:val="Odwoanieprzypisudolnego"/>
          <w:spacing w:val="-2"/>
          <w:shd w:val="clear" w:color="auto" w:fill="FFFFFF"/>
        </w:rPr>
        <w:footnoteReference w:id="2"/>
      </w:r>
      <w:r w:rsidR="00297CE6" w:rsidRPr="003D40C1">
        <w:rPr>
          <w:spacing w:val="-2"/>
          <w:shd w:val="clear" w:color="auto" w:fill="FFFFFF"/>
        </w:rPr>
        <w:t xml:space="preserve"> według grup społeczno-</w:t>
      </w:r>
      <w:r w:rsidR="00297CE6" w:rsidRPr="00E97567">
        <w:rPr>
          <w:spacing w:val="-2"/>
          <w:shd w:val="clear" w:color="auto" w:fill="FFFFFF"/>
        </w:rPr>
        <w:t xml:space="preserve">ekonomicznych wyniosła </w:t>
      </w:r>
      <w:r w:rsidR="00B56347">
        <w:rPr>
          <w:spacing w:val="-2"/>
          <w:shd w:val="clear" w:color="auto" w:fill="FFFFFF"/>
        </w:rPr>
        <w:t>32,5</w:t>
      </w:r>
      <w:r w:rsidR="00297CE6" w:rsidRPr="00E97567">
        <w:rPr>
          <w:spacing w:val="-2"/>
          <w:shd w:val="clear" w:color="auto" w:fill="FFFFFF"/>
        </w:rPr>
        <w:t> p. proc. (w 202</w:t>
      </w:r>
      <w:r w:rsidR="00B56347">
        <w:rPr>
          <w:spacing w:val="-2"/>
          <w:shd w:val="clear" w:color="auto" w:fill="FFFFFF"/>
        </w:rPr>
        <w:t>1</w:t>
      </w:r>
      <w:r w:rsidR="00297CE6" w:rsidRPr="00E97567">
        <w:rPr>
          <w:spacing w:val="-2"/>
          <w:shd w:val="clear" w:color="auto" w:fill="FFFFFF"/>
        </w:rPr>
        <w:t xml:space="preserve"> r. – </w:t>
      </w:r>
      <w:r w:rsidR="00B56347">
        <w:rPr>
          <w:spacing w:val="-2"/>
          <w:shd w:val="clear" w:color="auto" w:fill="FFFFFF"/>
        </w:rPr>
        <w:t>40,0</w:t>
      </w:r>
      <w:r w:rsidR="00297CE6" w:rsidRPr="00E97567">
        <w:rPr>
          <w:spacing w:val="-2"/>
          <w:shd w:val="clear" w:color="auto" w:fill="FFFFFF"/>
        </w:rPr>
        <w:t xml:space="preserve"> p. proc.), zaś</w:t>
      </w:r>
      <w:r w:rsidRPr="00E97567">
        <w:rPr>
          <w:spacing w:val="-2"/>
          <w:shd w:val="clear" w:color="auto" w:fill="FFFFFF"/>
        </w:rPr>
        <w:t xml:space="preserve"> rozpiętość </w:t>
      </w:r>
      <w:r w:rsidR="00ED605D">
        <w:rPr>
          <w:spacing w:val="-2"/>
          <w:shd w:val="clear" w:color="auto" w:fill="FFFFFF"/>
        </w:rPr>
        <w:t xml:space="preserve">wskaźnika </w:t>
      </w:r>
      <w:r w:rsidRPr="00E97567">
        <w:rPr>
          <w:spacing w:val="-2"/>
          <w:shd w:val="clear" w:color="auto" w:fill="FFFFFF"/>
        </w:rPr>
        <w:t>przeciętnych miesięcznych</w:t>
      </w:r>
      <w:r w:rsidR="00297CE6" w:rsidRPr="00E97567">
        <w:rPr>
          <w:spacing w:val="-2"/>
          <w:shd w:val="clear" w:color="auto" w:fill="FFFFFF"/>
        </w:rPr>
        <w:t xml:space="preserve"> wydatków wyniosła </w:t>
      </w:r>
      <w:r w:rsidR="004E5D2C">
        <w:rPr>
          <w:spacing w:val="-2"/>
          <w:shd w:val="clear" w:color="auto" w:fill="FFFFFF"/>
        </w:rPr>
        <w:t>33,2</w:t>
      </w:r>
      <w:r w:rsidR="00297CE6">
        <w:rPr>
          <w:spacing w:val="-2"/>
          <w:shd w:val="clear" w:color="auto" w:fill="FFFFFF"/>
        </w:rPr>
        <w:t xml:space="preserve"> </w:t>
      </w:r>
      <w:r w:rsidR="00297CE6" w:rsidRPr="003D40C1">
        <w:rPr>
          <w:spacing w:val="-2"/>
          <w:shd w:val="clear" w:color="auto" w:fill="FFFFFF"/>
        </w:rPr>
        <w:t>p. proc. (</w:t>
      </w:r>
      <w:r w:rsidR="00E97567">
        <w:rPr>
          <w:spacing w:val="-2"/>
          <w:shd w:val="clear" w:color="auto" w:fill="FFFFFF"/>
        </w:rPr>
        <w:t>w 202</w:t>
      </w:r>
      <w:r w:rsidR="004E5D2C">
        <w:rPr>
          <w:spacing w:val="-2"/>
          <w:shd w:val="clear" w:color="auto" w:fill="FFFFFF"/>
        </w:rPr>
        <w:t>1</w:t>
      </w:r>
      <w:r w:rsidR="00E97567">
        <w:rPr>
          <w:spacing w:val="-2"/>
          <w:shd w:val="clear" w:color="auto" w:fill="FFFFFF"/>
        </w:rPr>
        <w:t xml:space="preserve"> r. – </w:t>
      </w:r>
      <w:r w:rsidR="004E5D2C">
        <w:rPr>
          <w:spacing w:val="-2"/>
          <w:shd w:val="clear" w:color="auto" w:fill="FFFFFF"/>
        </w:rPr>
        <w:t>40,7</w:t>
      </w:r>
      <w:r w:rsidR="00F45776">
        <w:rPr>
          <w:spacing w:val="-2"/>
          <w:shd w:val="clear" w:color="auto" w:fill="FFFFFF"/>
        </w:rPr>
        <w:t> </w:t>
      </w:r>
      <w:r w:rsidR="00E97567">
        <w:rPr>
          <w:spacing w:val="-2"/>
          <w:shd w:val="clear" w:color="auto" w:fill="FFFFFF"/>
        </w:rPr>
        <w:t>p.</w:t>
      </w:r>
      <w:r w:rsidR="00F45776">
        <w:rPr>
          <w:spacing w:val="-2"/>
          <w:shd w:val="clear" w:color="auto" w:fill="FFFFFF"/>
        </w:rPr>
        <w:t> </w:t>
      </w:r>
      <w:r w:rsidR="00E97567">
        <w:rPr>
          <w:spacing w:val="-2"/>
          <w:shd w:val="clear" w:color="auto" w:fill="FFFFFF"/>
        </w:rPr>
        <w:t>proc.</w:t>
      </w:r>
      <w:r w:rsidR="00297CE6" w:rsidRPr="003D40C1">
        <w:rPr>
          <w:spacing w:val="-2"/>
          <w:shd w:val="clear" w:color="auto" w:fill="FFFFFF"/>
        </w:rPr>
        <w:t xml:space="preserve">). </w:t>
      </w:r>
      <w:r w:rsidR="00ED605D" w:rsidRPr="00ED605D">
        <w:rPr>
          <w:spacing w:val="-2"/>
          <w:shd w:val="clear" w:color="auto" w:fill="FFFFFF"/>
        </w:rPr>
        <w:t xml:space="preserve">Zatem w przypadku obu wskaźników doszło w 2022 r. do istotnego zmniejszenia </w:t>
      </w:r>
      <w:r w:rsidR="00B92A38">
        <w:rPr>
          <w:spacing w:val="-2"/>
          <w:shd w:val="clear" w:color="auto" w:fill="FFFFFF"/>
        </w:rPr>
        <w:t>ty</w:t>
      </w:r>
      <w:r w:rsidR="00ED605D" w:rsidRPr="00ED605D">
        <w:rPr>
          <w:spacing w:val="-2"/>
          <w:shd w:val="clear" w:color="auto" w:fill="FFFFFF"/>
        </w:rPr>
        <w:t>ch rozpiętości.</w:t>
      </w:r>
    </w:p>
    <w:p w14:paraId="3252E009" w14:textId="602F729D" w:rsidR="00B246C8" w:rsidRPr="003D40C1" w:rsidRDefault="00B246C8" w:rsidP="00E913EA">
      <w:pPr>
        <w:rPr>
          <w:spacing w:val="-2"/>
          <w:shd w:val="clear" w:color="auto" w:fill="FFFFFF"/>
        </w:rPr>
      </w:pPr>
    </w:p>
    <w:p w14:paraId="64B75FF1" w14:textId="77777777" w:rsidR="00187226" w:rsidRPr="003B33FE" w:rsidRDefault="00187226" w:rsidP="00764D9C">
      <w:pPr>
        <w:rPr>
          <w:i/>
          <w:shd w:val="clear" w:color="auto" w:fill="FFFFFF"/>
        </w:rPr>
      </w:pPr>
    </w:p>
    <w:p w14:paraId="69E88ADF" w14:textId="6F0C0507" w:rsidR="00764D9C" w:rsidRPr="003B33FE" w:rsidRDefault="00F54938" w:rsidP="00764D9C">
      <w:pPr>
        <w:spacing w:line="240" w:lineRule="auto"/>
        <w:jc w:val="both"/>
        <w:rPr>
          <w:i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3B29CA1E" wp14:editId="7BB25561">
            <wp:extent cx="5122545" cy="3105150"/>
            <wp:effectExtent l="0" t="0" r="1905" b="0"/>
            <wp:docPr id="31" name="Wykres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33F2EFB" w14:textId="77777777" w:rsidR="00B246C8" w:rsidRDefault="00B246C8" w:rsidP="00764D9C">
      <w:pPr>
        <w:rPr>
          <w:szCs w:val="19"/>
          <w:shd w:val="clear" w:color="auto" w:fill="FFFFFF"/>
        </w:rPr>
      </w:pPr>
    </w:p>
    <w:p w14:paraId="10D73138" w14:textId="7D304C0C" w:rsidR="00B246C8" w:rsidRPr="00E97567" w:rsidRDefault="00735B59" w:rsidP="00B246C8">
      <w:pPr>
        <w:rPr>
          <w:strike/>
          <w:szCs w:val="19"/>
          <w:shd w:val="clear" w:color="auto" w:fill="FFFFFF"/>
        </w:rPr>
      </w:pPr>
      <w:r w:rsidRPr="003D40C1">
        <w:rPr>
          <w:spacing w:val="-2"/>
          <w:shd w:val="clear" w:color="auto" w:fill="FFFFFF"/>
        </w:rPr>
        <w:t>W 202</w:t>
      </w:r>
      <w:r w:rsidR="004E5D2C">
        <w:rPr>
          <w:spacing w:val="-2"/>
          <w:shd w:val="clear" w:color="auto" w:fill="FFFFFF"/>
        </w:rPr>
        <w:t>2</w:t>
      </w:r>
      <w:r w:rsidRPr="003D40C1">
        <w:rPr>
          <w:spacing w:val="-2"/>
          <w:shd w:val="clear" w:color="auto" w:fill="FFFFFF"/>
        </w:rPr>
        <w:t xml:space="preserve"> r. wystąpił </w:t>
      </w:r>
      <w:r w:rsidR="004E5D2C">
        <w:rPr>
          <w:spacing w:val="-2"/>
          <w:shd w:val="clear" w:color="auto" w:fill="FFFFFF"/>
        </w:rPr>
        <w:t>spadek</w:t>
      </w:r>
      <w:r w:rsidRPr="003D40C1">
        <w:rPr>
          <w:spacing w:val="-2"/>
          <w:shd w:val="clear" w:color="auto" w:fill="FFFFFF"/>
        </w:rPr>
        <w:t xml:space="preserve"> realnego </w:t>
      </w:r>
      <w:r w:rsidRPr="00E97567">
        <w:rPr>
          <w:spacing w:val="-2"/>
          <w:shd w:val="clear" w:color="auto" w:fill="FFFFFF"/>
        </w:rPr>
        <w:t>przeciętnego miesięcznego dochodu rozporządzalnego ogółem na osobę – o 2,</w:t>
      </w:r>
      <w:r w:rsidR="004E5D2C">
        <w:rPr>
          <w:spacing w:val="-2"/>
          <w:shd w:val="clear" w:color="auto" w:fill="FFFFFF"/>
        </w:rPr>
        <w:t>6</w:t>
      </w:r>
      <w:r w:rsidRPr="00E97567">
        <w:rPr>
          <w:spacing w:val="-2"/>
          <w:shd w:val="clear" w:color="auto" w:fill="FFFFFF"/>
        </w:rPr>
        <w:t xml:space="preserve">%. </w:t>
      </w:r>
      <w:r w:rsidR="006D1DB6" w:rsidRPr="00E97567">
        <w:rPr>
          <w:spacing w:val="-2"/>
          <w:shd w:val="clear" w:color="auto" w:fill="FFFFFF"/>
        </w:rPr>
        <w:t xml:space="preserve">Realny </w:t>
      </w:r>
      <w:r w:rsidR="004E5D2C">
        <w:rPr>
          <w:spacing w:val="-2"/>
          <w:shd w:val="clear" w:color="auto" w:fill="FFFFFF"/>
        </w:rPr>
        <w:t>spadek</w:t>
      </w:r>
      <w:r w:rsidR="006D1DB6" w:rsidRPr="00E97567">
        <w:rPr>
          <w:spacing w:val="-2"/>
          <w:shd w:val="clear" w:color="auto" w:fill="FFFFFF"/>
        </w:rPr>
        <w:t xml:space="preserve"> wystąpił we</w:t>
      </w:r>
      <w:r w:rsidRPr="00E97567">
        <w:rPr>
          <w:spacing w:val="-2"/>
          <w:shd w:val="clear" w:color="auto" w:fill="FFFFFF"/>
        </w:rPr>
        <w:t xml:space="preserve"> wszystkich grup</w:t>
      </w:r>
      <w:r w:rsidR="006D1DB6" w:rsidRPr="00E97567">
        <w:rPr>
          <w:spacing w:val="-2"/>
          <w:shd w:val="clear" w:color="auto" w:fill="FFFFFF"/>
        </w:rPr>
        <w:t>ach</w:t>
      </w:r>
      <w:r w:rsidRPr="00E97567">
        <w:rPr>
          <w:spacing w:val="-2"/>
          <w:shd w:val="clear" w:color="auto" w:fill="FFFFFF"/>
        </w:rPr>
        <w:t xml:space="preserve"> społeczno-ekonomicznych gospodarstw domowych, wśród których najwyższy </w:t>
      </w:r>
      <w:r w:rsidR="006D1DB6" w:rsidRPr="00E97567">
        <w:rPr>
          <w:spacing w:val="-2"/>
          <w:shd w:val="clear" w:color="auto" w:fill="FFFFFF"/>
        </w:rPr>
        <w:t>od</w:t>
      </w:r>
      <w:r w:rsidRPr="00E97567">
        <w:rPr>
          <w:spacing w:val="-2"/>
          <w:shd w:val="clear" w:color="auto" w:fill="FFFFFF"/>
        </w:rPr>
        <w:t xml:space="preserve">notowano w gospodarstwach domowych pracujących na własny rachunek (o </w:t>
      </w:r>
      <w:r w:rsidR="004E5D2C">
        <w:rPr>
          <w:spacing w:val="-2"/>
          <w:shd w:val="clear" w:color="auto" w:fill="FFFFFF"/>
        </w:rPr>
        <w:t>7,6</w:t>
      </w:r>
      <w:r w:rsidRPr="00E97567">
        <w:rPr>
          <w:spacing w:val="-2"/>
          <w:shd w:val="clear" w:color="auto" w:fill="FFFFFF"/>
        </w:rPr>
        <w:t xml:space="preserve">%), a najniższy w grupie pracowników (o </w:t>
      </w:r>
      <w:r w:rsidR="002763C8">
        <w:rPr>
          <w:spacing w:val="-2"/>
          <w:shd w:val="clear" w:color="auto" w:fill="FFFFFF"/>
        </w:rPr>
        <w:t>1,3</w:t>
      </w:r>
      <w:r w:rsidRPr="00E97567">
        <w:rPr>
          <w:spacing w:val="-2"/>
          <w:shd w:val="clear" w:color="auto" w:fill="FFFFFF"/>
        </w:rPr>
        <w:t>%).</w:t>
      </w:r>
    </w:p>
    <w:p w14:paraId="1924838D" w14:textId="3DB02795" w:rsidR="00764D9C" w:rsidRPr="00E97567" w:rsidRDefault="001155F7" w:rsidP="00764D9C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Analogicznie do 2021 r. w</w:t>
      </w:r>
      <w:r w:rsidR="00B0297A" w:rsidRPr="0053612E">
        <w:rPr>
          <w:szCs w:val="19"/>
          <w:shd w:val="clear" w:color="auto" w:fill="FFFFFF"/>
        </w:rPr>
        <w:t xml:space="preserve"> gospodarstwach domowych emerytów odnotowano n</w:t>
      </w:r>
      <w:r w:rsidR="00764D9C" w:rsidRPr="0053612E">
        <w:rPr>
          <w:szCs w:val="19"/>
          <w:shd w:val="clear" w:color="auto" w:fill="FFFFFF"/>
        </w:rPr>
        <w:t xml:space="preserve">ajwyższy udział dochodów z głównego źródła utrzymania </w:t>
      </w:r>
      <w:r w:rsidR="003E4EDC" w:rsidRPr="0053612E">
        <w:rPr>
          <w:szCs w:val="19"/>
          <w:shd w:val="clear" w:color="auto" w:fill="FFFFFF"/>
        </w:rPr>
        <w:t>(</w:t>
      </w:r>
      <w:r w:rsidR="003E1A58" w:rsidRPr="0053612E">
        <w:rPr>
          <w:szCs w:val="19"/>
          <w:shd w:val="clear" w:color="auto" w:fill="FFFFFF"/>
        </w:rPr>
        <w:t>84,</w:t>
      </w:r>
      <w:r w:rsidR="002763C8" w:rsidRPr="0053612E">
        <w:rPr>
          <w:szCs w:val="19"/>
          <w:shd w:val="clear" w:color="auto" w:fill="FFFFFF"/>
        </w:rPr>
        <w:t>5</w:t>
      </w:r>
      <w:r w:rsidR="00764D9C" w:rsidRPr="0053612E">
        <w:rPr>
          <w:szCs w:val="19"/>
          <w:shd w:val="clear" w:color="auto" w:fill="FFFFFF"/>
        </w:rPr>
        <w:t>%</w:t>
      </w:r>
      <w:r>
        <w:rPr>
          <w:szCs w:val="19"/>
          <w:shd w:val="clear" w:color="auto" w:fill="FFFFFF"/>
        </w:rPr>
        <w:t xml:space="preserve"> wobec </w:t>
      </w:r>
      <w:r w:rsidR="001279AF">
        <w:rPr>
          <w:szCs w:val="19"/>
          <w:shd w:val="clear" w:color="auto" w:fill="FFFFFF"/>
        </w:rPr>
        <w:t>84,1</w:t>
      </w:r>
      <w:r>
        <w:rPr>
          <w:szCs w:val="19"/>
          <w:shd w:val="clear" w:color="auto" w:fill="FFFFFF"/>
        </w:rPr>
        <w:t>% w 2021 r.</w:t>
      </w:r>
      <w:r w:rsidR="00764D9C" w:rsidRPr="0053612E">
        <w:rPr>
          <w:szCs w:val="19"/>
          <w:shd w:val="clear" w:color="auto" w:fill="FFFFFF"/>
        </w:rPr>
        <w:t xml:space="preserve">), a </w:t>
      </w:r>
      <w:r w:rsidR="007E2298" w:rsidRPr="0053612E">
        <w:rPr>
          <w:szCs w:val="19"/>
          <w:shd w:val="clear" w:color="auto" w:fill="FFFFFF"/>
        </w:rPr>
        <w:t xml:space="preserve">w </w:t>
      </w:r>
      <w:r w:rsidR="00764D9C" w:rsidRPr="0053612E">
        <w:rPr>
          <w:szCs w:val="19"/>
          <w:shd w:val="clear" w:color="auto" w:fill="FFFFFF"/>
        </w:rPr>
        <w:t>gospodarstwa</w:t>
      </w:r>
      <w:r w:rsidR="007E2298" w:rsidRPr="0053612E">
        <w:rPr>
          <w:szCs w:val="19"/>
          <w:shd w:val="clear" w:color="auto" w:fill="FFFFFF"/>
        </w:rPr>
        <w:t>ch</w:t>
      </w:r>
      <w:r w:rsidR="00764D9C" w:rsidRPr="0053612E">
        <w:rPr>
          <w:szCs w:val="19"/>
          <w:shd w:val="clear" w:color="auto" w:fill="FFFFFF"/>
        </w:rPr>
        <w:t xml:space="preserve"> domow</w:t>
      </w:r>
      <w:r w:rsidR="007E2298" w:rsidRPr="0053612E">
        <w:rPr>
          <w:szCs w:val="19"/>
          <w:shd w:val="clear" w:color="auto" w:fill="FFFFFF"/>
        </w:rPr>
        <w:t>ych</w:t>
      </w:r>
      <w:r w:rsidR="003E4EDC" w:rsidRPr="0053612E">
        <w:rPr>
          <w:szCs w:val="19"/>
          <w:shd w:val="clear" w:color="auto" w:fill="FFFFFF"/>
        </w:rPr>
        <w:t xml:space="preserve"> </w:t>
      </w:r>
      <w:r w:rsidR="002763C8" w:rsidRPr="0053612E">
        <w:rPr>
          <w:szCs w:val="19"/>
          <w:shd w:val="clear" w:color="auto" w:fill="FFFFFF"/>
        </w:rPr>
        <w:t>pracujących na własny rachunek</w:t>
      </w:r>
      <w:r w:rsidR="003E4EDC" w:rsidRPr="0053612E">
        <w:rPr>
          <w:szCs w:val="19"/>
          <w:shd w:val="clear" w:color="auto" w:fill="FFFFFF"/>
        </w:rPr>
        <w:t xml:space="preserve"> </w:t>
      </w:r>
      <w:r w:rsidR="001A3D75" w:rsidRPr="0053612E">
        <w:rPr>
          <w:szCs w:val="19"/>
          <w:shd w:val="clear" w:color="auto" w:fill="FFFFFF"/>
        </w:rPr>
        <w:t>–</w:t>
      </w:r>
      <w:r w:rsidR="00B0297A" w:rsidRPr="0053612E">
        <w:rPr>
          <w:szCs w:val="19"/>
          <w:shd w:val="clear" w:color="auto" w:fill="FFFFFF"/>
        </w:rPr>
        <w:t xml:space="preserve"> najniższy </w:t>
      </w:r>
      <w:r w:rsidR="003E4EDC" w:rsidRPr="0053612E">
        <w:rPr>
          <w:szCs w:val="19"/>
          <w:shd w:val="clear" w:color="auto" w:fill="FFFFFF"/>
        </w:rPr>
        <w:t>(</w:t>
      </w:r>
      <w:r w:rsidR="002763C8" w:rsidRPr="0053612E">
        <w:rPr>
          <w:szCs w:val="19"/>
          <w:shd w:val="clear" w:color="auto" w:fill="FFFFFF"/>
        </w:rPr>
        <w:t>68,1</w:t>
      </w:r>
      <w:r w:rsidR="00764D9C" w:rsidRPr="0053612E">
        <w:rPr>
          <w:szCs w:val="19"/>
          <w:shd w:val="clear" w:color="auto" w:fill="FFFFFF"/>
        </w:rPr>
        <w:t>%</w:t>
      </w:r>
      <w:r>
        <w:rPr>
          <w:szCs w:val="19"/>
          <w:shd w:val="clear" w:color="auto" w:fill="FFFFFF"/>
        </w:rPr>
        <w:t xml:space="preserve"> wobec 69,8% w 2021 r.</w:t>
      </w:r>
      <w:r w:rsidR="00764D9C" w:rsidRPr="0053612E">
        <w:rPr>
          <w:szCs w:val="19"/>
          <w:shd w:val="clear" w:color="auto" w:fill="FFFFFF"/>
        </w:rPr>
        <w:t>).</w:t>
      </w:r>
    </w:p>
    <w:p w14:paraId="4E57984E" w14:textId="610543F7" w:rsidR="00A65C6D" w:rsidRDefault="00A65C6D" w:rsidP="002C6EEE">
      <w:pPr>
        <w:spacing w:before="0"/>
        <w:rPr>
          <w:spacing w:val="-2"/>
          <w:szCs w:val="19"/>
          <w:shd w:val="clear" w:color="auto" w:fill="FFFFFF"/>
        </w:rPr>
      </w:pPr>
      <w:r w:rsidRPr="00A65C6D">
        <w:rPr>
          <w:spacing w:val="-2"/>
          <w:szCs w:val="19"/>
          <w:shd w:val="clear" w:color="auto" w:fill="FFFFFF"/>
        </w:rPr>
        <w:t xml:space="preserve">W strukturze dochodów ogółu gospodarstw domowych, </w:t>
      </w:r>
      <w:r w:rsidR="001155F7">
        <w:rPr>
          <w:spacing w:val="-2"/>
          <w:szCs w:val="19"/>
          <w:shd w:val="clear" w:color="auto" w:fill="FFFFFF"/>
        </w:rPr>
        <w:t xml:space="preserve">podobnie </w:t>
      </w:r>
      <w:r w:rsidRPr="00A65C6D">
        <w:rPr>
          <w:spacing w:val="-2"/>
          <w:szCs w:val="19"/>
          <w:shd w:val="clear" w:color="auto" w:fill="FFFFFF"/>
        </w:rPr>
        <w:t>jak w poprzednich latach, dominowały dochody z pracy najemnej (53,9%) oraz dochody ze świadczeń z ubezpieczeń społecznych (23,1%).</w:t>
      </w:r>
    </w:p>
    <w:p w14:paraId="28D77956" w14:textId="38D13E80" w:rsidR="002C6EEE" w:rsidRDefault="002C6EEE" w:rsidP="002C6EEE">
      <w:pPr>
        <w:spacing w:before="0"/>
        <w:rPr>
          <w:spacing w:val="-2"/>
          <w:szCs w:val="19"/>
          <w:shd w:val="clear" w:color="auto" w:fill="FFFFFF"/>
        </w:rPr>
      </w:pPr>
      <w:r w:rsidRPr="00E97567">
        <w:rPr>
          <w:spacing w:val="-2"/>
          <w:szCs w:val="19"/>
          <w:shd w:val="clear" w:color="auto" w:fill="FFFFFF"/>
        </w:rPr>
        <w:t xml:space="preserve">Różnice w strukturze przeciętnego miesięcznego dochodu rozporządzalnego na 1 osobę w gospodarstwach domowych </w:t>
      </w:r>
      <w:r w:rsidR="006D1DB6" w:rsidRPr="00E97567">
        <w:rPr>
          <w:spacing w:val="-2"/>
          <w:szCs w:val="19"/>
          <w:shd w:val="clear" w:color="auto" w:fill="FFFFFF"/>
        </w:rPr>
        <w:t>w 202</w:t>
      </w:r>
      <w:r w:rsidR="002763C8">
        <w:rPr>
          <w:spacing w:val="-2"/>
          <w:szCs w:val="19"/>
          <w:shd w:val="clear" w:color="auto" w:fill="FFFFFF"/>
        </w:rPr>
        <w:t>2</w:t>
      </w:r>
      <w:r w:rsidR="006D1DB6" w:rsidRPr="00E97567">
        <w:rPr>
          <w:spacing w:val="-2"/>
          <w:szCs w:val="19"/>
          <w:shd w:val="clear" w:color="auto" w:fill="FFFFFF"/>
        </w:rPr>
        <w:t xml:space="preserve"> r. </w:t>
      </w:r>
      <w:r w:rsidRPr="00E97567">
        <w:rPr>
          <w:spacing w:val="-2"/>
          <w:szCs w:val="19"/>
          <w:shd w:val="clear" w:color="auto" w:fill="FFFFFF"/>
        </w:rPr>
        <w:t xml:space="preserve">w porównaniu </w:t>
      </w:r>
      <w:r w:rsidRPr="008F2641">
        <w:rPr>
          <w:spacing w:val="-2"/>
          <w:szCs w:val="19"/>
          <w:shd w:val="clear" w:color="auto" w:fill="FFFFFF"/>
        </w:rPr>
        <w:t>z 20</w:t>
      </w:r>
      <w:r w:rsidR="00CA458B">
        <w:rPr>
          <w:spacing w:val="-2"/>
          <w:szCs w:val="19"/>
          <w:shd w:val="clear" w:color="auto" w:fill="FFFFFF"/>
        </w:rPr>
        <w:t>2</w:t>
      </w:r>
      <w:r w:rsidR="002763C8">
        <w:rPr>
          <w:spacing w:val="-2"/>
          <w:szCs w:val="19"/>
          <w:shd w:val="clear" w:color="auto" w:fill="FFFFFF"/>
        </w:rPr>
        <w:t>1</w:t>
      </w:r>
      <w:r w:rsidRPr="008F2641">
        <w:rPr>
          <w:spacing w:val="-2"/>
          <w:szCs w:val="19"/>
          <w:shd w:val="clear" w:color="auto" w:fill="FFFFFF"/>
        </w:rPr>
        <w:t xml:space="preserve"> r. wyniosły od </w:t>
      </w:r>
      <w:r>
        <w:rPr>
          <w:spacing w:val="-2"/>
          <w:szCs w:val="19"/>
          <w:shd w:val="clear" w:color="auto" w:fill="FFFFFF"/>
        </w:rPr>
        <w:t>-</w:t>
      </w:r>
      <w:r w:rsidR="00CA458B">
        <w:rPr>
          <w:spacing w:val="-2"/>
          <w:szCs w:val="19"/>
          <w:shd w:val="clear" w:color="auto" w:fill="FFFFFF"/>
        </w:rPr>
        <w:t>0,</w:t>
      </w:r>
      <w:r w:rsidR="00571D39">
        <w:rPr>
          <w:spacing w:val="-2"/>
          <w:szCs w:val="19"/>
          <w:shd w:val="clear" w:color="auto" w:fill="FFFFFF"/>
        </w:rPr>
        <w:t>5</w:t>
      </w:r>
      <w:r w:rsidRPr="008F2641">
        <w:rPr>
          <w:spacing w:val="-2"/>
          <w:szCs w:val="19"/>
          <w:shd w:val="clear" w:color="auto" w:fill="FFFFFF"/>
        </w:rPr>
        <w:t xml:space="preserve"> p. proc. w przypadku dochodów </w:t>
      </w:r>
      <w:r w:rsidR="00CA458B">
        <w:rPr>
          <w:spacing w:val="-2"/>
          <w:szCs w:val="19"/>
          <w:shd w:val="clear" w:color="auto" w:fill="FFFFFF"/>
        </w:rPr>
        <w:t xml:space="preserve">z pozostałych świadczeń społecznych </w:t>
      </w:r>
      <w:r>
        <w:rPr>
          <w:spacing w:val="-2"/>
          <w:szCs w:val="19"/>
          <w:shd w:val="clear" w:color="auto" w:fill="FFFFFF"/>
        </w:rPr>
        <w:t>do +</w:t>
      </w:r>
      <w:r w:rsidR="002763C8">
        <w:rPr>
          <w:spacing w:val="-2"/>
          <w:szCs w:val="19"/>
          <w:shd w:val="clear" w:color="auto" w:fill="FFFFFF"/>
        </w:rPr>
        <w:t>1,1</w:t>
      </w:r>
      <w:r w:rsidRPr="008F2641">
        <w:rPr>
          <w:spacing w:val="-2"/>
          <w:szCs w:val="19"/>
          <w:shd w:val="clear" w:color="auto" w:fill="FFFFFF"/>
        </w:rPr>
        <w:t xml:space="preserve"> p. proc. w przypadku </w:t>
      </w:r>
      <w:r>
        <w:rPr>
          <w:spacing w:val="-2"/>
          <w:szCs w:val="19"/>
          <w:shd w:val="clear" w:color="auto" w:fill="FFFFFF"/>
        </w:rPr>
        <w:t xml:space="preserve">dochodów </w:t>
      </w:r>
      <w:r w:rsidRPr="008F2641">
        <w:rPr>
          <w:spacing w:val="-2"/>
          <w:szCs w:val="19"/>
          <w:shd w:val="clear" w:color="auto" w:fill="FFFFFF"/>
        </w:rPr>
        <w:t xml:space="preserve">z pracy </w:t>
      </w:r>
      <w:r w:rsidR="002763C8">
        <w:rPr>
          <w:spacing w:val="-2"/>
          <w:szCs w:val="19"/>
          <w:shd w:val="clear" w:color="auto" w:fill="FFFFFF"/>
        </w:rPr>
        <w:t>najemnej</w:t>
      </w:r>
      <w:r>
        <w:rPr>
          <w:spacing w:val="-2"/>
          <w:szCs w:val="19"/>
          <w:shd w:val="clear" w:color="auto" w:fill="FFFFFF"/>
        </w:rPr>
        <w:t>.</w:t>
      </w:r>
    </w:p>
    <w:p w14:paraId="6D56AC29" w14:textId="77777777" w:rsidR="00764D9C" w:rsidRPr="003B33FE" w:rsidRDefault="00764D9C" w:rsidP="00764D9C">
      <w:pPr>
        <w:jc w:val="both"/>
        <w:rPr>
          <w:i/>
          <w:spacing w:val="-2"/>
          <w:szCs w:val="19"/>
          <w:shd w:val="clear" w:color="auto" w:fill="FFFFFF"/>
        </w:rPr>
      </w:pPr>
    </w:p>
    <w:p w14:paraId="0BB5F412" w14:textId="434D2F9B" w:rsidR="001A5E7C" w:rsidRPr="00430F84" w:rsidRDefault="00F54938" w:rsidP="006E4222">
      <w:pPr>
        <w:spacing w:line="240" w:lineRule="auto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71CE9DC2" wp14:editId="1E871430">
            <wp:extent cx="5120640" cy="3528000"/>
            <wp:effectExtent l="0" t="0" r="3810" b="0"/>
            <wp:docPr id="47" name="Wykres 4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1A5E7C" w:rsidRPr="00430F84">
        <w:rPr>
          <w:spacing w:val="-2"/>
          <w:szCs w:val="19"/>
          <w:shd w:val="clear" w:color="auto" w:fill="FFFFFF"/>
        </w:rPr>
        <w:br w:type="page"/>
      </w:r>
    </w:p>
    <w:p w14:paraId="5E6113E7" w14:textId="332544AE" w:rsidR="00764D9C" w:rsidRPr="008539BB" w:rsidRDefault="000C5594" w:rsidP="00764D9C">
      <w:pPr>
        <w:rPr>
          <w:spacing w:val="-2"/>
          <w:szCs w:val="19"/>
          <w:shd w:val="clear" w:color="auto" w:fill="FFFFFF"/>
        </w:rPr>
      </w:pPr>
      <w:r w:rsidRPr="008539BB">
        <w:rPr>
          <w:spacing w:val="-2"/>
          <w:szCs w:val="19"/>
          <w:shd w:val="clear" w:color="auto" w:fill="FFFFFF"/>
        </w:rPr>
        <w:lastRenderedPageBreak/>
        <w:t xml:space="preserve">Zróżnicowanie dochodów na osobę w gospodarstwach domowych, mierzone współczynnikiem Giniego, po </w:t>
      </w:r>
      <w:r w:rsidRPr="00E97567">
        <w:rPr>
          <w:spacing w:val="-2"/>
          <w:szCs w:val="19"/>
          <w:shd w:val="clear" w:color="auto" w:fill="FFFFFF"/>
        </w:rPr>
        <w:t>okresie spadku w latach 2014-2017 i chwilowej stabilizacji</w:t>
      </w:r>
      <w:r w:rsidR="00A40F01" w:rsidRPr="00E97567">
        <w:rPr>
          <w:spacing w:val="-2"/>
          <w:szCs w:val="19"/>
          <w:shd w:val="clear" w:color="auto" w:fill="FFFFFF"/>
        </w:rPr>
        <w:t>,</w:t>
      </w:r>
      <w:r w:rsidRPr="00E97567">
        <w:rPr>
          <w:spacing w:val="-2"/>
          <w:szCs w:val="19"/>
          <w:shd w:val="clear" w:color="auto" w:fill="FFFFFF"/>
        </w:rPr>
        <w:t xml:space="preserve"> </w:t>
      </w:r>
      <w:r w:rsidR="008539BB" w:rsidRPr="00E97567">
        <w:rPr>
          <w:spacing w:val="-2"/>
          <w:szCs w:val="19"/>
          <w:shd w:val="clear" w:color="auto" w:fill="FFFFFF"/>
        </w:rPr>
        <w:t>wzr</w:t>
      </w:r>
      <w:r w:rsidR="009B408D" w:rsidRPr="00E97567">
        <w:rPr>
          <w:spacing w:val="-2"/>
          <w:szCs w:val="19"/>
          <w:shd w:val="clear" w:color="auto" w:fill="FFFFFF"/>
        </w:rPr>
        <w:t>asta</w:t>
      </w:r>
      <w:r w:rsidR="00F54938">
        <w:rPr>
          <w:spacing w:val="-2"/>
          <w:szCs w:val="19"/>
          <w:shd w:val="clear" w:color="auto" w:fill="FFFFFF"/>
        </w:rPr>
        <w:t>ł</w:t>
      </w:r>
      <w:r w:rsidR="00823245">
        <w:rPr>
          <w:spacing w:val="-2"/>
          <w:szCs w:val="19"/>
          <w:shd w:val="clear" w:color="auto" w:fill="FFFFFF"/>
        </w:rPr>
        <w:t>o</w:t>
      </w:r>
      <w:r w:rsidR="006E4222">
        <w:rPr>
          <w:spacing w:val="-2"/>
          <w:szCs w:val="19"/>
          <w:shd w:val="clear" w:color="auto" w:fill="FFFFFF"/>
        </w:rPr>
        <w:t xml:space="preserve"> w latach 2020 i 2021</w:t>
      </w:r>
      <w:r w:rsidR="00F54938">
        <w:rPr>
          <w:spacing w:val="-2"/>
          <w:szCs w:val="19"/>
          <w:shd w:val="clear" w:color="auto" w:fill="FFFFFF"/>
        </w:rPr>
        <w:t>, a</w:t>
      </w:r>
      <w:r w:rsidR="00F45776">
        <w:rPr>
          <w:spacing w:val="-2"/>
          <w:szCs w:val="19"/>
          <w:shd w:val="clear" w:color="auto" w:fill="FFFFFF"/>
        </w:rPr>
        <w:t> </w:t>
      </w:r>
      <w:r w:rsidR="00F54938">
        <w:rPr>
          <w:spacing w:val="-2"/>
          <w:szCs w:val="19"/>
          <w:shd w:val="clear" w:color="auto" w:fill="FFFFFF"/>
        </w:rPr>
        <w:t xml:space="preserve">w 2022 r. </w:t>
      </w:r>
      <w:r w:rsidR="006E4222" w:rsidRPr="006E4222">
        <w:rPr>
          <w:spacing w:val="-2"/>
          <w:szCs w:val="19"/>
          <w:shd w:val="clear" w:color="auto" w:fill="FFFFFF"/>
        </w:rPr>
        <w:t>spadło do poziomu 0,314, niemal równego wartości z 2020</w:t>
      </w:r>
      <w:r w:rsidR="006E4222">
        <w:rPr>
          <w:spacing w:val="-2"/>
          <w:szCs w:val="19"/>
          <w:shd w:val="clear" w:color="auto" w:fill="FFFFFF"/>
        </w:rPr>
        <w:t xml:space="preserve"> r</w:t>
      </w:r>
      <w:r w:rsidR="006E4222" w:rsidRPr="006E4222">
        <w:rPr>
          <w:spacing w:val="-2"/>
          <w:szCs w:val="19"/>
          <w:shd w:val="clear" w:color="auto" w:fill="FFFFFF"/>
        </w:rPr>
        <w:t xml:space="preserve">. Dynamika współczynnika Giniego dla miast była bardzo podobna </w:t>
      </w:r>
      <w:r w:rsidR="006E4222">
        <w:rPr>
          <w:spacing w:val="-2"/>
          <w:szCs w:val="19"/>
          <w:shd w:val="clear" w:color="auto" w:fill="FFFFFF"/>
        </w:rPr>
        <w:t>do notowanej średnio w</w:t>
      </w:r>
      <w:r w:rsidR="006E4222" w:rsidRPr="006E4222">
        <w:rPr>
          <w:spacing w:val="-2"/>
          <w:szCs w:val="19"/>
          <w:shd w:val="clear" w:color="auto" w:fill="FFFFFF"/>
        </w:rPr>
        <w:t xml:space="preserve"> kraju, choć na niższym poziomie jego wartości, natomiast w przypadku wsi w 2022 </w:t>
      </w:r>
      <w:r w:rsidR="006E4222">
        <w:rPr>
          <w:spacing w:val="-2"/>
          <w:szCs w:val="19"/>
          <w:shd w:val="clear" w:color="auto" w:fill="FFFFFF"/>
        </w:rPr>
        <w:t xml:space="preserve">r. </w:t>
      </w:r>
      <w:r w:rsidR="006E4222" w:rsidRPr="006E4222">
        <w:rPr>
          <w:spacing w:val="-2"/>
          <w:szCs w:val="19"/>
          <w:shd w:val="clear" w:color="auto" w:fill="FFFFFF"/>
        </w:rPr>
        <w:t>utrzymał się trend wzrostowy współczynnika Giniego z lat poprzednich.</w:t>
      </w:r>
    </w:p>
    <w:p w14:paraId="4D457C0E" w14:textId="06CF7866" w:rsidR="00705CD4" w:rsidRPr="003B33FE" w:rsidRDefault="00705CD4" w:rsidP="00764D9C">
      <w:pPr>
        <w:rPr>
          <w:i/>
          <w:spacing w:val="-2"/>
          <w:szCs w:val="19"/>
          <w:shd w:val="clear" w:color="auto" w:fill="FFFFFF"/>
        </w:rPr>
      </w:pPr>
    </w:p>
    <w:p w14:paraId="7DB4F794" w14:textId="199B338F" w:rsidR="00764D9C" w:rsidRPr="003B33FE" w:rsidRDefault="0068241E" w:rsidP="00764D9C">
      <w:pPr>
        <w:spacing w:line="240" w:lineRule="auto"/>
        <w:rPr>
          <w:b/>
          <w:i/>
          <w:spacing w:val="-2"/>
          <w:sz w:val="18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5065F4A8" wp14:editId="0B706486">
                <wp:simplePos x="0" y="0"/>
                <wp:positionH relativeFrom="column">
                  <wp:posOffset>5210175</wp:posOffset>
                </wp:positionH>
                <wp:positionV relativeFrom="paragraph">
                  <wp:posOffset>952500</wp:posOffset>
                </wp:positionV>
                <wp:extent cx="1725295" cy="2071370"/>
                <wp:effectExtent l="0" t="0" r="0" b="5080"/>
                <wp:wrapTight wrapText="bothSides">
                  <wp:wrapPolygon edited="0">
                    <wp:start x="715" y="0"/>
                    <wp:lineTo x="715" y="21454"/>
                    <wp:lineTo x="20749" y="21454"/>
                    <wp:lineTo x="20749" y="0"/>
                    <wp:lineTo x="715" y="0"/>
                  </wp:wrapPolygon>
                </wp:wrapTight>
                <wp:docPr id="220" name="Pole tekstow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7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A59A2" w14:textId="59CE4429" w:rsidR="00395665" w:rsidRPr="00E97567" w:rsidRDefault="00395665" w:rsidP="009F0544">
                            <w:pPr>
                              <w:pStyle w:val="tekstzboku"/>
                              <w:rPr>
                                <w:bCs w:val="0"/>
                                <w:i/>
                              </w:rPr>
                            </w:pPr>
                            <w:r w:rsidRPr="00E97567">
                              <w:t>Notowany w latach 2014-2017 wyraźny spadek zróżnicowania dochodów na osobę w gospodarstwach domowych, mierzony współczynnikiem Giniego, w </w:t>
                            </w:r>
                            <w:r w:rsidRPr="006E4222">
                              <w:t>latach 2018 i</w:t>
                            </w:r>
                            <w:r>
                              <w:t> </w:t>
                            </w:r>
                            <w:r w:rsidRPr="006E4222">
                              <w:t>2019 został zahamowany. W</w:t>
                            </w:r>
                            <w:r>
                              <w:t> </w:t>
                            </w:r>
                            <w:r w:rsidRPr="006E4222">
                              <w:t xml:space="preserve">latach 2020 i 2021 wystąpił jego wzrost, a w 2022 </w:t>
                            </w:r>
                            <w:r>
                              <w:t xml:space="preserve">r. </w:t>
                            </w:r>
                            <w:r w:rsidRPr="006E4222">
                              <w:t>spadek do poziomu z 2020</w:t>
                            </w:r>
                            <w:r>
                              <w:t xml:space="preserve"> r</w:t>
                            </w:r>
                            <w:r w:rsidRPr="006E4222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F4A8" id="Pole tekstowe 220" o:spid="_x0000_s1030" type="#_x0000_t202" style="position:absolute;margin-left:410.25pt;margin-top:75pt;width:135.85pt;height:163.1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" filled="f" stroked="f">
                <v:textbox>
                  <w:txbxContent>
                    <w:p w14:paraId="537A59A2" w14:textId="59CE4429" w:rsidR="00395665" w:rsidRPr="00E97567" w:rsidRDefault="00395665" w:rsidP="009F0544">
                      <w:pPr>
                        <w:pStyle w:val="tekstzboku"/>
                        <w:rPr>
                          <w:bCs w:val="0"/>
                          <w:i/>
                        </w:rPr>
                      </w:pPr>
                      <w:r w:rsidRPr="00E97567">
                        <w:t>Notowany w latach 2014-2017 wyraźny spadek zróżnicowania dochodów na osobę w gospodarstwach domowych, mierzony współczynnikiem Giniego, w </w:t>
                      </w:r>
                      <w:r w:rsidRPr="006E4222">
                        <w:t>latach 2018 i</w:t>
                      </w:r>
                      <w:r>
                        <w:t> </w:t>
                      </w:r>
                      <w:r w:rsidRPr="006E4222">
                        <w:t>2019 został zahamowany. W</w:t>
                      </w:r>
                      <w:r>
                        <w:t> </w:t>
                      </w:r>
                      <w:r w:rsidRPr="006E4222">
                        <w:t xml:space="preserve">latach 2020 i 2021 wystąpił jego wzrost, a w 2022 </w:t>
                      </w:r>
                      <w:r>
                        <w:t xml:space="preserve">r. </w:t>
                      </w:r>
                      <w:r w:rsidRPr="006E4222">
                        <w:t>spadek do poziomu z 2020</w:t>
                      </w:r>
                      <w:r>
                        <w:t xml:space="preserve"> r</w:t>
                      </w:r>
                      <w:r w:rsidRPr="006E4222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06EB">
        <w:rPr>
          <w:noProof/>
          <w:lang w:eastAsia="pl-PL"/>
        </w:rPr>
        <w:drawing>
          <wp:inline distT="0" distB="0" distL="0" distR="0" wp14:anchorId="70C54914" wp14:editId="21FEA7AC">
            <wp:extent cx="5122545" cy="3239770"/>
            <wp:effectExtent l="0" t="0" r="1905" b="0"/>
            <wp:docPr id="13" name="Wykres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B9242A6" w14:textId="6F4F30BE" w:rsidR="009A0BA1" w:rsidRPr="009A0BA1" w:rsidRDefault="009F0544" w:rsidP="00653ADD">
      <w:pPr>
        <w:pStyle w:val="tekstzboku"/>
        <w:rPr>
          <w:color w:val="auto"/>
          <w:szCs w:val="19"/>
          <w:shd w:val="clear" w:color="auto" w:fill="FFFFFF"/>
        </w:rPr>
      </w:pPr>
      <w:r>
        <w:rPr>
          <w:i/>
          <w:noProof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6A3B120D" wp14:editId="2BEA2C0F">
                <wp:simplePos x="0" y="0"/>
                <wp:positionH relativeFrom="column">
                  <wp:posOffset>5210175</wp:posOffset>
                </wp:positionH>
                <wp:positionV relativeFrom="paragraph">
                  <wp:posOffset>103505</wp:posOffset>
                </wp:positionV>
                <wp:extent cx="1725295" cy="1428750"/>
                <wp:effectExtent l="0" t="0" r="0" b="0"/>
                <wp:wrapTight wrapText="bothSides">
                  <wp:wrapPolygon edited="0">
                    <wp:start x="715" y="0"/>
                    <wp:lineTo x="715" y="21312"/>
                    <wp:lineTo x="20749" y="21312"/>
                    <wp:lineTo x="20749" y="0"/>
                    <wp:lineTo x="715" y="0"/>
                  </wp:wrapPolygon>
                </wp:wrapTight>
                <wp:docPr id="219" name="Pole tekstow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56C2B" w14:textId="18652E2A" w:rsidR="00395665" w:rsidRPr="00075A37" w:rsidRDefault="00395665" w:rsidP="00764D9C">
                            <w:pPr>
                              <w:pStyle w:val="tekstzboku"/>
                              <w:rPr>
                                <w:spacing w:val="-2"/>
                              </w:rPr>
                            </w:pPr>
                            <w:r w:rsidRPr="00075A37">
                              <w:rPr>
                                <w:spacing w:val="-2"/>
                              </w:rPr>
                              <w:t>W 202</w:t>
                            </w:r>
                            <w:r>
                              <w:rPr>
                                <w:spacing w:val="-2"/>
                              </w:rPr>
                              <w:t>2</w:t>
                            </w:r>
                            <w:r w:rsidRPr="00075A37">
                              <w:rPr>
                                <w:spacing w:val="-2"/>
                              </w:rPr>
                              <w:t xml:space="preserve"> r. zmniejszył się odsetek gospodarstw domowych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075A37">
                              <w:rPr>
                                <w:spacing w:val="-2"/>
                              </w:rPr>
                              <w:t>z dochodem poniżej 2000 zł na osobę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B120D" id="Pole tekstowe 219" o:spid="_x0000_s1031" type="#_x0000_t202" style="position:absolute;margin-left:410.25pt;margin-top:8.15pt;width:135.85pt;height:112.5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" filled="f" stroked="f">
                <v:textbox>
                  <w:txbxContent>
                    <w:p w14:paraId="41456C2B" w14:textId="18652E2A" w:rsidR="00395665" w:rsidRPr="00075A37" w:rsidRDefault="00395665" w:rsidP="00764D9C">
                      <w:pPr>
                        <w:pStyle w:val="tekstzboku"/>
                        <w:rPr>
                          <w:spacing w:val="-2"/>
                        </w:rPr>
                      </w:pPr>
                      <w:r w:rsidRPr="00075A37">
                        <w:rPr>
                          <w:spacing w:val="-2"/>
                        </w:rPr>
                        <w:t>W 202</w:t>
                      </w:r>
                      <w:r>
                        <w:rPr>
                          <w:spacing w:val="-2"/>
                        </w:rPr>
                        <w:t>2</w:t>
                      </w:r>
                      <w:r w:rsidRPr="00075A37">
                        <w:rPr>
                          <w:spacing w:val="-2"/>
                        </w:rPr>
                        <w:t xml:space="preserve"> r. zmniejszył się odsetek gospodarstw domowych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075A37">
                        <w:rPr>
                          <w:spacing w:val="-2"/>
                        </w:rPr>
                        <w:t>z dochodem poniżej 2000 zł na osobę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0E631BC" w14:textId="36491FF0" w:rsidR="00124EF4" w:rsidRPr="00F22AB7" w:rsidRDefault="00124EF4" w:rsidP="00653ADD">
      <w:pPr>
        <w:pStyle w:val="tekstzboku"/>
        <w:rPr>
          <w:color w:val="auto"/>
          <w:sz w:val="19"/>
          <w:szCs w:val="19"/>
        </w:rPr>
      </w:pPr>
      <w:r w:rsidRPr="00C46A14">
        <w:rPr>
          <w:color w:val="auto"/>
          <w:sz w:val="19"/>
          <w:szCs w:val="19"/>
          <w:shd w:val="clear" w:color="auto" w:fill="FFFFFF"/>
        </w:rPr>
        <w:t>W 202</w:t>
      </w:r>
      <w:r w:rsidR="008574E1">
        <w:rPr>
          <w:color w:val="auto"/>
          <w:sz w:val="19"/>
          <w:szCs w:val="19"/>
          <w:shd w:val="clear" w:color="auto" w:fill="FFFFFF"/>
        </w:rPr>
        <w:t>2</w:t>
      </w:r>
      <w:r w:rsidRPr="00C46A14">
        <w:rPr>
          <w:color w:val="auto"/>
          <w:sz w:val="19"/>
          <w:szCs w:val="19"/>
          <w:shd w:val="clear" w:color="auto" w:fill="FFFFFF"/>
        </w:rPr>
        <w:t xml:space="preserve"> r. </w:t>
      </w:r>
      <w:r w:rsidR="008574E1">
        <w:rPr>
          <w:color w:val="auto"/>
          <w:sz w:val="19"/>
          <w:szCs w:val="19"/>
          <w:shd w:val="clear" w:color="auto" w:fill="FFFFFF"/>
        </w:rPr>
        <w:t>41,3</w:t>
      </w:r>
      <w:r w:rsidRPr="00C46A14">
        <w:rPr>
          <w:color w:val="auto"/>
          <w:sz w:val="19"/>
          <w:szCs w:val="19"/>
          <w:shd w:val="clear" w:color="auto" w:fill="FFFFFF"/>
        </w:rPr>
        <w:t xml:space="preserve">% gospodarstw domowych dysponowało przeciętnym miesięcznym dochodem rozporządzalnym na osobę wynoszącym poniżej 2000 </w:t>
      </w:r>
      <w:r w:rsidRPr="00F22AB7">
        <w:rPr>
          <w:color w:val="auto"/>
          <w:sz w:val="19"/>
          <w:szCs w:val="19"/>
          <w:shd w:val="clear" w:color="auto" w:fill="FFFFFF"/>
        </w:rPr>
        <w:t>zł (</w:t>
      </w:r>
      <w:r w:rsidR="00F22AB7" w:rsidRPr="00F22AB7">
        <w:rPr>
          <w:color w:val="auto"/>
          <w:sz w:val="19"/>
          <w:szCs w:val="19"/>
          <w:shd w:val="clear" w:color="auto" w:fill="FFFFFF"/>
        </w:rPr>
        <w:t>50,9</w:t>
      </w:r>
      <w:r w:rsidRPr="00F22AB7">
        <w:rPr>
          <w:color w:val="auto"/>
          <w:sz w:val="19"/>
          <w:szCs w:val="19"/>
          <w:shd w:val="clear" w:color="auto" w:fill="FFFFFF"/>
        </w:rPr>
        <w:t>% w 20</w:t>
      </w:r>
      <w:r w:rsidR="005B2B47" w:rsidRPr="00F22AB7">
        <w:rPr>
          <w:color w:val="auto"/>
          <w:sz w:val="19"/>
          <w:szCs w:val="19"/>
          <w:shd w:val="clear" w:color="auto" w:fill="FFFFFF"/>
        </w:rPr>
        <w:t>2</w:t>
      </w:r>
      <w:r w:rsidR="008574E1" w:rsidRPr="00F22AB7">
        <w:rPr>
          <w:color w:val="auto"/>
          <w:sz w:val="19"/>
          <w:szCs w:val="19"/>
          <w:shd w:val="clear" w:color="auto" w:fill="FFFFFF"/>
        </w:rPr>
        <w:t>1</w:t>
      </w:r>
      <w:r w:rsidRPr="00F22AB7">
        <w:rPr>
          <w:color w:val="auto"/>
          <w:sz w:val="19"/>
          <w:szCs w:val="19"/>
          <w:shd w:val="clear" w:color="auto" w:fill="FFFFFF"/>
        </w:rPr>
        <w:t xml:space="preserve"> r.), </w:t>
      </w:r>
      <w:r w:rsidR="008574E1" w:rsidRPr="00F22AB7">
        <w:rPr>
          <w:color w:val="auto"/>
          <w:sz w:val="19"/>
          <w:szCs w:val="19"/>
          <w:shd w:val="clear" w:color="auto" w:fill="FFFFFF"/>
        </w:rPr>
        <w:t>47,</w:t>
      </w:r>
      <w:r w:rsidR="00571D39">
        <w:rPr>
          <w:color w:val="auto"/>
          <w:sz w:val="19"/>
          <w:szCs w:val="19"/>
          <w:shd w:val="clear" w:color="auto" w:fill="FFFFFF"/>
        </w:rPr>
        <w:t>5</w:t>
      </w:r>
      <w:r w:rsidRPr="00F22AB7">
        <w:rPr>
          <w:color w:val="auto"/>
          <w:sz w:val="19"/>
          <w:szCs w:val="19"/>
          <w:shd w:val="clear" w:color="auto" w:fill="FFFFFF"/>
        </w:rPr>
        <w:t>% gospodarstw domowych miało dochód od 2000 do 4000 zł na osobę (</w:t>
      </w:r>
      <w:r w:rsidR="00F22AB7">
        <w:rPr>
          <w:color w:val="auto"/>
          <w:sz w:val="19"/>
          <w:szCs w:val="19"/>
          <w:shd w:val="clear" w:color="auto" w:fill="FFFFFF"/>
        </w:rPr>
        <w:t>41,4</w:t>
      </w:r>
      <w:r w:rsidRPr="00F22AB7">
        <w:rPr>
          <w:color w:val="auto"/>
          <w:sz w:val="19"/>
          <w:szCs w:val="19"/>
          <w:shd w:val="clear" w:color="auto" w:fill="FFFFFF"/>
        </w:rPr>
        <w:t>% w 20</w:t>
      </w:r>
      <w:r w:rsidR="005B2B47" w:rsidRPr="00F22AB7">
        <w:rPr>
          <w:color w:val="auto"/>
          <w:sz w:val="19"/>
          <w:szCs w:val="19"/>
          <w:shd w:val="clear" w:color="auto" w:fill="FFFFFF"/>
        </w:rPr>
        <w:t>2</w:t>
      </w:r>
      <w:r w:rsidR="008574E1" w:rsidRPr="00F22AB7">
        <w:rPr>
          <w:color w:val="auto"/>
          <w:sz w:val="19"/>
          <w:szCs w:val="19"/>
          <w:shd w:val="clear" w:color="auto" w:fill="FFFFFF"/>
        </w:rPr>
        <w:t>1</w:t>
      </w:r>
      <w:r w:rsidRPr="00F22AB7">
        <w:rPr>
          <w:color w:val="auto"/>
          <w:sz w:val="19"/>
          <w:szCs w:val="19"/>
          <w:shd w:val="clear" w:color="auto" w:fill="FFFFFF"/>
        </w:rPr>
        <w:t xml:space="preserve"> r.), </w:t>
      </w:r>
      <w:r w:rsidR="008574E1" w:rsidRPr="00F22AB7">
        <w:rPr>
          <w:color w:val="auto"/>
          <w:sz w:val="19"/>
          <w:szCs w:val="19"/>
          <w:shd w:val="clear" w:color="auto" w:fill="FFFFFF"/>
        </w:rPr>
        <w:t>8,1</w:t>
      </w:r>
      <w:r w:rsidRPr="00F22AB7">
        <w:rPr>
          <w:color w:val="auto"/>
          <w:sz w:val="19"/>
          <w:szCs w:val="19"/>
          <w:shd w:val="clear" w:color="auto" w:fill="FFFFFF"/>
        </w:rPr>
        <w:t>% gospodarstw dysponowało dochodem od 4000 do 6000 zł na osobę (</w:t>
      </w:r>
      <w:r w:rsidR="00F22AB7">
        <w:rPr>
          <w:color w:val="auto"/>
          <w:sz w:val="19"/>
          <w:szCs w:val="19"/>
          <w:shd w:val="clear" w:color="auto" w:fill="FFFFFF"/>
        </w:rPr>
        <w:t>5,5</w:t>
      </w:r>
      <w:r w:rsidRPr="00F22AB7">
        <w:rPr>
          <w:color w:val="auto"/>
          <w:sz w:val="19"/>
          <w:szCs w:val="19"/>
          <w:shd w:val="clear" w:color="auto" w:fill="FFFFFF"/>
        </w:rPr>
        <w:t>% w 20</w:t>
      </w:r>
      <w:r w:rsidR="005B2B47" w:rsidRPr="00F22AB7">
        <w:rPr>
          <w:color w:val="auto"/>
          <w:sz w:val="19"/>
          <w:szCs w:val="19"/>
          <w:shd w:val="clear" w:color="auto" w:fill="FFFFFF"/>
        </w:rPr>
        <w:t>2</w:t>
      </w:r>
      <w:r w:rsidR="008574E1" w:rsidRPr="00F22AB7">
        <w:rPr>
          <w:color w:val="auto"/>
          <w:sz w:val="19"/>
          <w:szCs w:val="19"/>
          <w:shd w:val="clear" w:color="auto" w:fill="FFFFFF"/>
        </w:rPr>
        <w:t>1</w:t>
      </w:r>
      <w:r w:rsidRPr="00F22AB7">
        <w:rPr>
          <w:color w:val="auto"/>
          <w:sz w:val="19"/>
          <w:szCs w:val="19"/>
          <w:shd w:val="clear" w:color="auto" w:fill="FFFFFF"/>
        </w:rPr>
        <w:t xml:space="preserve"> r.), a 6000 zł lub więcej </w:t>
      </w:r>
      <w:r w:rsidR="00F25B03" w:rsidRPr="00F22AB7">
        <w:rPr>
          <w:color w:val="auto"/>
          <w:sz w:val="19"/>
          <w:szCs w:val="19"/>
          <w:shd w:val="clear" w:color="auto" w:fill="FFFFFF"/>
        </w:rPr>
        <w:br/>
      </w:r>
      <w:r w:rsidRPr="00F22AB7">
        <w:rPr>
          <w:color w:val="auto"/>
          <w:sz w:val="19"/>
          <w:szCs w:val="19"/>
          <w:shd w:val="clear" w:color="auto" w:fill="FFFFFF"/>
        </w:rPr>
        <w:t xml:space="preserve">na osobę miało </w:t>
      </w:r>
      <w:r w:rsidR="008574E1" w:rsidRPr="00F22AB7">
        <w:rPr>
          <w:color w:val="auto"/>
          <w:sz w:val="19"/>
          <w:szCs w:val="19"/>
          <w:shd w:val="clear" w:color="auto" w:fill="FFFFFF"/>
        </w:rPr>
        <w:t>3,1</w:t>
      </w:r>
      <w:r w:rsidRPr="00F22AB7">
        <w:rPr>
          <w:color w:val="auto"/>
          <w:sz w:val="19"/>
          <w:szCs w:val="19"/>
          <w:shd w:val="clear" w:color="auto" w:fill="FFFFFF"/>
        </w:rPr>
        <w:t>% gospodarstw domowych (</w:t>
      </w:r>
      <w:r w:rsidR="00F22AB7">
        <w:rPr>
          <w:color w:val="auto"/>
          <w:sz w:val="19"/>
          <w:szCs w:val="19"/>
          <w:shd w:val="clear" w:color="auto" w:fill="FFFFFF"/>
        </w:rPr>
        <w:t>2,2</w:t>
      </w:r>
      <w:r w:rsidRPr="00F22AB7">
        <w:rPr>
          <w:color w:val="auto"/>
          <w:sz w:val="19"/>
          <w:szCs w:val="19"/>
          <w:shd w:val="clear" w:color="auto" w:fill="FFFFFF"/>
        </w:rPr>
        <w:t>% w 20</w:t>
      </w:r>
      <w:r w:rsidR="005B2B47" w:rsidRPr="00F22AB7">
        <w:rPr>
          <w:color w:val="auto"/>
          <w:sz w:val="19"/>
          <w:szCs w:val="19"/>
          <w:shd w:val="clear" w:color="auto" w:fill="FFFFFF"/>
        </w:rPr>
        <w:t>2</w:t>
      </w:r>
      <w:r w:rsidR="008574E1" w:rsidRPr="00F22AB7">
        <w:rPr>
          <w:color w:val="auto"/>
          <w:sz w:val="19"/>
          <w:szCs w:val="19"/>
          <w:shd w:val="clear" w:color="auto" w:fill="FFFFFF"/>
        </w:rPr>
        <w:t>1</w:t>
      </w:r>
      <w:r w:rsidRPr="00F22AB7">
        <w:rPr>
          <w:color w:val="auto"/>
          <w:sz w:val="19"/>
          <w:szCs w:val="19"/>
          <w:shd w:val="clear" w:color="auto" w:fill="FFFFFF"/>
        </w:rPr>
        <w:t xml:space="preserve"> r.).</w:t>
      </w:r>
      <w:r w:rsidRPr="00F22AB7">
        <w:rPr>
          <w:color w:val="auto"/>
          <w:sz w:val="19"/>
          <w:szCs w:val="19"/>
        </w:rPr>
        <w:t xml:space="preserve"> W 202</w:t>
      </w:r>
      <w:r w:rsidR="00BE29DC" w:rsidRPr="00F22AB7">
        <w:rPr>
          <w:color w:val="auto"/>
          <w:sz w:val="19"/>
          <w:szCs w:val="19"/>
        </w:rPr>
        <w:t>2</w:t>
      </w:r>
      <w:r w:rsidRPr="00F22AB7">
        <w:rPr>
          <w:color w:val="auto"/>
          <w:sz w:val="19"/>
          <w:szCs w:val="19"/>
        </w:rPr>
        <w:t xml:space="preserve"> r. odsetek gospodarstw domowych z przeciętnym miesięcznym dochodem co najmniej 2000 zł na osobę wyniósł </w:t>
      </w:r>
      <w:r w:rsidR="00BE29DC" w:rsidRPr="00F22AB7">
        <w:rPr>
          <w:color w:val="auto"/>
          <w:sz w:val="19"/>
          <w:szCs w:val="19"/>
        </w:rPr>
        <w:t>58,</w:t>
      </w:r>
      <w:r w:rsidR="00571D39">
        <w:rPr>
          <w:color w:val="auto"/>
          <w:sz w:val="19"/>
          <w:szCs w:val="19"/>
        </w:rPr>
        <w:t>7</w:t>
      </w:r>
      <w:r w:rsidRPr="00F22AB7">
        <w:rPr>
          <w:color w:val="auto"/>
          <w:sz w:val="19"/>
          <w:szCs w:val="19"/>
        </w:rPr>
        <w:t>% (w 20</w:t>
      </w:r>
      <w:r w:rsidR="005B2B47" w:rsidRPr="00F22AB7">
        <w:rPr>
          <w:color w:val="auto"/>
          <w:sz w:val="19"/>
          <w:szCs w:val="19"/>
        </w:rPr>
        <w:t>2</w:t>
      </w:r>
      <w:r w:rsidR="00BE29DC" w:rsidRPr="00F22AB7">
        <w:rPr>
          <w:color w:val="auto"/>
          <w:sz w:val="19"/>
          <w:szCs w:val="19"/>
        </w:rPr>
        <w:t>1</w:t>
      </w:r>
      <w:r w:rsidRPr="00F22AB7">
        <w:rPr>
          <w:color w:val="auto"/>
          <w:sz w:val="19"/>
          <w:szCs w:val="19"/>
        </w:rPr>
        <w:t xml:space="preserve"> r. </w:t>
      </w:r>
      <w:r w:rsidRPr="00F22AB7">
        <w:rPr>
          <w:color w:val="auto"/>
          <w:spacing w:val="-2"/>
          <w:sz w:val="19"/>
          <w:szCs w:val="19"/>
        </w:rPr>
        <w:t>–</w:t>
      </w:r>
      <w:r w:rsidRPr="00F22AB7">
        <w:rPr>
          <w:color w:val="auto"/>
          <w:sz w:val="19"/>
          <w:szCs w:val="19"/>
        </w:rPr>
        <w:t xml:space="preserve"> </w:t>
      </w:r>
      <w:r w:rsidR="00F22AB7">
        <w:rPr>
          <w:color w:val="auto"/>
          <w:sz w:val="19"/>
          <w:szCs w:val="19"/>
        </w:rPr>
        <w:t>49,1</w:t>
      </w:r>
      <w:r w:rsidRPr="00F22AB7">
        <w:rPr>
          <w:color w:val="auto"/>
          <w:sz w:val="19"/>
          <w:szCs w:val="19"/>
        </w:rPr>
        <w:t>%)</w:t>
      </w:r>
      <w:r w:rsidR="00431E65" w:rsidRPr="00F22AB7">
        <w:rPr>
          <w:color w:val="auto"/>
          <w:sz w:val="19"/>
          <w:szCs w:val="19"/>
        </w:rPr>
        <w:t>.</w:t>
      </w:r>
    </w:p>
    <w:p w14:paraId="16375707" w14:textId="322DC279" w:rsidR="007275B6" w:rsidRPr="007275B6" w:rsidRDefault="00334046" w:rsidP="009A0BA1">
      <w:pPr>
        <w:jc w:val="both"/>
        <w:rPr>
          <w:szCs w:val="19"/>
          <w:shd w:val="clear" w:color="auto" w:fill="FFFFFF"/>
        </w:rPr>
      </w:pPr>
      <w:r w:rsidRPr="00E97567">
        <w:rPr>
          <w:szCs w:val="19"/>
          <w:shd w:val="clear" w:color="auto" w:fill="FFFFFF"/>
        </w:rPr>
        <w:t>W 202</w:t>
      </w:r>
      <w:r w:rsidR="00A32BA1">
        <w:rPr>
          <w:szCs w:val="19"/>
          <w:shd w:val="clear" w:color="auto" w:fill="FFFFFF"/>
        </w:rPr>
        <w:t>2</w:t>
      </w:r>
      <w:r w:rsidRPr="00E97567">
        <w:rPr>
          <w:szCs w:val="19"/>
          <w:shd w:val="clear" w:color="auto" w:fill="FFFFFF"/>
        </w:rPr>
        <w:t xml:space="preserve"> r., w porównaniu z poprzednim rokiem, w ujęciu realnym wystąpił wzrost przeciętnych miesięcznych wydatków na 1 osobę w gospodarstwach domowych o </w:t>
      </w:r>
      <w:r w:rsidR="00A32BA1">
        <w:rPr>
          <w:szCs w:val="19"/>
          <w:shd w:val="clear" w:color="auto" w:fill="FFFFFF"/>
        </w:rPr>
        <w:t>0,7</w:t>
      </w:r>
      <w:r w:rsidRPr="00E97567">
        <w:rPr>
          <w:szCs w:val="19"/>
          <w:shd w:val="clear" w:color="auto" w:fill="FFFFFF"/>
        </w:rPr>
        <w:t>%</w:t>
      </w:r>
      <w:r w:rsidRPr="00E97567">
        <w:rPr>
          <w:noProof/>
          <w:lang w:eastAsia="pl-PL"/>
        </w:rPr>
        <w:t>.</w:t>
      </w:r>
      <w:r w:rsidRPr="00A32BA1">
        <w:rPr>
          <w:noProof/>
          <w:lang w:eastAsia="pl-PL"/>
        </w:rPr>
        <w:t xml:space="preserve"> </w:t>
      </w:r>
      <w:r w:rsidR="009F0544" w:rsidRPr="00A32BA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39C9C9D0" wp14:editId="1151BDAC">
                <wp:simplePos x="0" y="0"/>
                <wp:positionH relativeFrom="column">
                  <wp:posOffset>5219700</wp:posOffset>
                </wp:positionH>
                <wp:positionV relativeFrom="paragraph">
                  <wp:posOffset>392430</wp:posOffset>
                </wp:positionV>
                <wp:extent cx="1725295" cy="3448050"/>
                <wp:effectExtent l="0" t="0" r="0" b="0"/>
                <wp:wrapTight wrapText="bothSides">
                  <wp:wrapPolygon edited="0">
                    <wp:start x="715" y="0"/>
                    <wp:lineTo x="715" y="21481"/>
                    <wp:lineTo x="20749" y="21481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344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CBE04" w14:textId="66DFCE3D" w:rsidR="00395665" w:rsidRDefault="00395665" w:rsidP="009F0544">
                            <w:pPr>
                              <w:pStyle w:val="tekstzboku"/>
                            </w:pPr>
                            <w:r w:rsidRPr="002E0223">
                              <w:t>W ujęciu realnym w 20</w:t>
                            </w:r>
                            <w:r>
                              <w:t>22</w:t>
                            </w:r>
                            <w:r w:rsidRPr="002E0223">
                              <w:t xml:space="preserve"> r. wystąpił </w:t>
                            </w:r>
                            <w:r>
                              <w:t>wzrost</w:t>
                            </w:r>
                            <w:r w:rsidRPr="002E0223">
                              <w:t xml:space="preserve"> przeciętnych miesięcznych wydatków na 1</w:t>
                            </w:r>
                            <w:r>
                              <w:t> </w:t>
                            </w:r>
                            <w:r w:rsidRPr="002E0223">
                              <w:t xml:space="preserve">osobę w gospodarstwach domowych </w:t>
                            </w:r>
                            <w:r>
                              <w:t xml:space="preserve">o 0,7% </w:t>
                            </w:r>
                            <w:r w:rsidRPr="002E0223">
                              <w:t>w</w:t>
                            </w:r>
                            <w:r>
                              <w:t xml:space="preserve"> </w:t>
                            </w:r>
                            <w:r w:rsidRPr="002E0223">
                              <w:t xml:space="preserve">porównaniu </w:t>
                            </w:r>
                            <w:r>
                              <w:t>z</w:t>
                            </w:r>
                            <w:r w:rsidRPr="002E0223">
                              <w:t xml:space="preserve"> poprzedni</w:t>
                            </w:r>
                            <w:r>
                              <w:t xml:space="preserve">m </w:t>
                            </w:r>
                            <w:r w:rsidRPr="002E0223">
                              <w:t>rok</w:t>
                            </w:r>
                            <w:r>
                              <w:t>iem</w:t>
                            </w:r>
                          </w:p>
                          <w:p w14:paraId="63333598" w14:textId="3E9BE31B" w:rsidR="00395665" w:rsidRDefault="00395665" w:rsidP="009F0544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9C9D0" id="Pole tekstowe 18" o:spid="_x0000_s1032" type="#_x0000_t202" style="position:absolute;left:0;text-align:left;margin-left:411pt;margin-top:30.9pt;width:135.85pt;height:271.5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" filled="f" stroked="f">
                <v:textbox>
                  <w:txbxContent>
                    <w:p w14:paraId="24CCBE04" w14:textId="66DFCE3D" w:rsidR="00395665" w:rsidRDefault="00395665" w:rsidP="009F0544">
                      <w:pPr>
                        <w:pStyle w:val="tekstzboku"/>
                      </w:pPr>
                      <w:r w:rsidRPr="002E0223">
                        <w:t>W ujęciu realnym w 20</w:t>
                      </w:r>
                      <w:r>
                        <w:t>22</w:t>
                      </w:r>
                      <w:r w:rsidRPr="002E0223">
                        <w:t xml:space="preserve"> r. wystąpił </w:t>
                      </w:r>
                      <w:r>
                        <w:t>wzrost</w:t>
                      </w:r>
                      <w:r w:rsidRPr="002E0223">
                        <w:t xml:space="preserve"> przeciętnych miesięcznych wydatków na 1</w:t>
                      </w:r>
                      <w:r>
                        <w:t> </w:t>
                      </w:r>
                      <w:r w:rsidRPr="002E0223">
                        <w:t xml:space="preserve">osobę w gospodarstwach domowych </w:t>
                      </w:r>
                      <w:r>
                        <w:t xml:space="preserve">o 0,7% </w:t>
                      </w:r>
                      <w:r w:rsidRPr="002E0223">
                        <w:t>w</w:t>
                      </w:r>
                      <w:r>
                        <w:t xml:space="preserve"> </w:t>
                      </w:r>
                      <w:r w:rsidRPr="002E0223">
                        <w:t xml:space="preserve">porównaniu </w:t>
                      </w:r>
                      <w:r>
                        <w:t>z</w:t>
                      </w:r>
                      <w:r w:rsidRPr="002E0223">
                        <w:t xml:space="preserve"> poprzedni</w:t>
                      </w:r>
                      <w:r>
                        <w:t xml:space="preserve">m </w:t>
                      </w:r>
                      <w:r w:rsidRPr="002E0223">
                        <w:t>rok</w:t>
                      </w:r>
                      <w:r>
                        <w:t>iem</w:t>
                      </w:r>
                    </w:p>
                    <w:p w14:paraId="63333598" w14:textId="3E9BE31B" w:rsidR="00395665" w:rsidRDefault="00395665" w:rsidP="009F0544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32BA1" w:rsidRPr="00A32BA1">
        <w:rPr>
          <w:noProof/>
          <w:lang w:eastAsia="pl-PL"/>
        </w:rPr>
        <w:t xml:space="preserve">Biorąc pod uwagę </w:t>
      </w:r>
      <w:r w:rsidR="00764D9C" w:rsidRPr="00A32BA1">
        <w:rPr>
          <w:szCs w:val="19"/>
          <w:shd w:val="clear" w:color="auto" w:fill="FFFFFF"/>
        </w:rPr>
        <w:t>grup</w:t>
      </w:r>
      <w:r w:rsidR="00A32BA1">
        <w:rPr>
          <w:szCs w:val="19"/>
          <w:shd w:val="clear" w:color="auto" w:fill="FFFFFF"/>
        </w:rPr>
        <w:t>y</w:t>
      </w:r>
      <w:r w:rsidR="00764D9C" w:rsidRPr="00A32BA1">
        <w:rPr>
          <w:szCs w:val="19"/>
          <w:shd w:val="clear" w:color="auto" w:fill="FFFFFF"/>
        </w:rPr>
        <w:t xml:space="preserve"> społeczno-ekon</w:t>
      </w:r>
      <w:r w:rsidR="007E1F14" w:rsidRPr="00A32BA1">
        <w:rPr>
          <w:szCs w:val="19"/>
          <w:shd w:val="clear" w:color="auto" w:fill="FFFFFF"/>
        </w:rPr>
        <w:t>omiczn</w:t>
      </w:r>
      <w:r w:rsidR="00A32BA1">
        <w:rPr>
          <w:szCs w:val="19"/>
          <w:shd w:val="clear" w:color="auto" w:fill="FFFFFF"/>
        </w:rPr>
        <w:t>e</w:t>
      </w:r>
      <w:r w:rsidR="007E1F14" w:rsidRPr="00A32BA1">
        <w:rPr>
          <w:szCs w:val="19"/>
          <w:shd w:val="clear" w:color="auto" w:fill="FFFFFF"/>
        </w:rPr>
        <w:t xml:space="preserve"> gospodarstw domowych </w:t>
      </w:r>
      <w:r w:rsidR="00764D9C" w:rsidRPr="007275B6">
        <w:rPr>
          <w:szCs w:val="19"/>
          <w:shd w:val="clear" w:color="auto" w:fill="FFFFFF"/>
        </w:rPr>
        <w:t xml:space="preserve">realny </w:t>
      </w:r>
      <w:r w:rsidR="00CE2089">
        <w:rPr>
          <w:szCs w:val="19"/>
          <w:shd w:val="clear" w:color="auto" w:fill="FFFFFF"/>
        </w:rPr>
        <w:t>wzrost</w:t>
      </w:r>
      <w:r w:rsidR="00764D9C" w:rsidRPr="007275B6">
        <w:rPr>
          <w:szCs w:val="19"/>
          <w:shd w:val="clear" w:color="auto" w:fill="FFFFFF"/>
        </w:rPr>
        <w:t xml:space="preserve"> przeciętnych miesięcznych wydatków na osobę w</w:t>
      </w:r>
      <w:r w:rsidR="007275B6" w:rsidRPr="007275B6">
        <w:rPr>
          <w:szCs w:val="19"/>
          <w:shd w:val="clear" w:color="auto" w:fill="FFFFFF"/>
        </w:rPr>
        <w:t xml:space="preserve"> stosunku do 20</w:t>
      </w:r>
      <w:r w:rsidR="00CE2089">
        <w:rPr>
          <w:szCs w:val="19"/>
          <w:shd w:val="clear" w:color="auto" w:fill="FFFFFF"/>
        </w:rPr>
        <w:t>2</w:t>
      </w:r>
      <w:r w:rsidR="00A32BA1">
        <w:rPr>
          <w:szCs w:val="19"/>
          <w:shd w:val="clear" w:color="auto" w:fill="FFFFFF"/>
        </w:rPr>
        <w:t>1</w:t>
      </w:r>
      <w:r w:rsidR="00157C8F" w:rsidRPr="007275B6">
        <w:rPr>
          <w:szCs w:val="19"/>
          <w:shd w:val="clear" w:color="auto" w:fill="FFFFFF"/>
        </w:rPr>
        <w:t xml:space="preserve"> </w:t>
      </w:r>
      <w:r w:rsidR="00F23B27">
        <w:rPr>
          <w:szCs w:val="19"/>
          <w:shd w:val="clear" w:color="auto" w:fill="FFFFFF"/>
        </w:rPr>
        <w:t xml:space="preserve">r. </w:t>
      </w:r>
      <w:r w:rsidR="00A32BA1" w:rsidRPr="00A32BA1">
        <w:rPr>
          <w:szCs w:val="19"/>
          <w:shd w:val="clear" w:color="auto" w:fill="FFFFFF"/>
        </w:rPr>
        <w:t>wy</w:t>
      </w:r>
      <w:r w:rsidR="00A32BA1" w:rsidRPr="007275B6">
        <w:rPr>
          <w:szCs w:val="19"/>
          <w:shd w:val="clear" w:color="auto" w:fill="FFFFFF"/>
        </w:rPr>
        <w:t>stąpił</w:t>
      </w:r>
      <w:r w:rsidR="00A32BA1">
        <w:rPr>
          <w:szCs w:val="19"/>
          <w:shd w:val="clear" w:color="auto" w:fill="FFFFFF"/>
        </w:rPr>
        <w:t xml:space="preserve"> w grupie rolników (wzrost o 5,8%), rencistów (o 3,1%) oraz pracowników najemnych (o 0,8%). W gospodarstwach domowych emerytów nastąpił realny spadek przeciętnych miesięcznych wydatków (o 1,3%), natomiast wydatk</w:t>
      </w:r>
      <w:r w:rsidR="006E4222">
        <w:rPr>
          <w:szCs w:val="19"/>
          <w:shd w:val="clear" w:color="auto" w:fill="FFFFFF"/>
        </w:rPr>
        <w:t>i</w:t>
      </w:r>
      <w:r w:rsidR="00A32BA1">
        <w:rPr>
          <w:szCs w:val="19"/>
          <w:shd w:val="clear" w:color="auto" w:fill="FFFFFF"/>
        </w:rPr>
        <w:t xml:space="preserve"> w gospodarstwach pracujących na własny rachunek realnie nie zmienił</w:t>
      </w:r>
      <w:r w:rsidR="006E4222">
        <w:rPr>
          <w:szCs w:val="19"/>
          <w:shd w:val="clear" w:color="auto" w:fill="FFFFFF"/>
        </w:rPr>
        <w:t>y</w:t>
      </w:r>
      <w:r w:rsidR="00A32BA1">
        <w:rPr>
          <w:szCs w:val="19"/>
          <w:shd w:val="clear" w:color="auto" w:fill="FFFFFF"/>
        </w:rPr>
        <w:t xml:space="preserve"> się</w:t>
      </w:r>
      <w:r w:rsidR="00764D9C" w:rsidRPr="007275B6">
        <w:rPr>
          <w:szCs w:val="19"/>
          <w:shd w:val="clear" w:color="auto" w:fill="FFFFFF"/>
        </w:rPr>
        <w:t>.</w:t>
      </w:r>
    </w:p>
    <w:p w14:paraId="5B668027" w14:textId="129EA8DE" w:rsidR="00E97567" w:rsidRDefault="00DD32AB" w:rsidP="00764D9C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>W</w:t>
      </w:r>
      <w:r w:rsidRPr="007275B6">
        <w:rPr>
          <w:spacing w:val="-2"/>
          <w:szCs w:val="19"/>
          <w:shd w:val="clear" w:color="auto" w:fill="FFFFFF"/>
        </w:rPr>
        <w:t>ydatki na żywność i napoje bezalkoholowe</w:t>
      </w:r>
      <w:r w:rsidRPr="00DD32AB">
        <w:rPr>
          <w:spacing w:val="-2"/>
          <w:szCs w:val="19"/>
          <w:shd w:val="clear" w:color="auto" w:fill="FFFFFF"/>
        </w:rPr>
        <w:t xml:space="preserve"> </w:t>
      </w:r>
      <w:r w:rsidRPr="007275B6">
        <w:rPr>
          <w:spacing w:val="-2"/>
          <w:szCs w:val="19"/>
          <w:shd w:val="clear" w:color="auto" w:fill="FFFFFF"/>
        </w:rPr>
        <w:t xml:space="preserve">miały, podobnie jak w latach poprzednich, </w:t>
      </w:r>
      <w:r>
        <w:rPr>
          <w:spacing w:val="-2"/>
          <w:szCs w:val="19"/>
          <w:shd w:val="clear" w:color="auto" w:fill="FFFFFF"/>
        </w:rPr>
        <w:t>n</w:t>
      </w:r>
      <w:r w:rsidR="00764D9C" w:rsidRPr="007275B6">
        <w:rPr>
          <w:spacing w:val="-2"/>
          <w:szCs w:val="19"/>
          <w:shd w:val="clear" w:color="auto" w:fill="FFFFFF"/>
        </w:rPr>
        <w:t>ajwyższy udział w strukturze wydatków ogółu gospodarstw domowych</w:t>
      </w:r>
      <w:r>
        <w:rPr>
          <w:spacing w:val="-2"/>
          <w:szCs w:val="19"/>
          <w:shd w:val="clear" w:color="auto" w:fill="FFFFFF"/>
        </w:rPr>
        <w:t xml:space="preserve"> </w:t>
      </w:r>
      <w:r w:rsidR="00764D9C" w:rsidRPr="007275B6">
        <w:rPr>
          <w:spacing w:val="-2"/>
          <w:szCs w:val="19"/>
          <w:shd w:val="clear" w:color="auto" w:fill="FFFFFF"/>
        </w:rPr>
        <w:t xml:space="preserve">– </w:t>
      </w:r>
      <w:r w:rsidR="00CE2089">
        <w:rPr>
          <w:spacing w:val="-2"/>
          <w:szCs w:val="19"/>
          <w:shd w:val="clear" w:color="auto" w:fill="FFFFFF"/>
        </w:rPr>
        <w:t>26,</w:t>
      </w:r>
      <w:r w:rsidR="000073C7">
        <w:rPr>
          <w:spacing w:val="-2"/>
          <w:szCs w:val="19"/>
          <w:shd w:val="clear" w:color="auto" w:fill="FFFFFF"/>
        </w:rPr>
        <w:t>7</w:t>
      </w:r>
      <w:r w:rsidR="00764D9C" w:rsidRPr="007275B6">
        <w:rPr>
          <w:spacing w:val="-2"/>
          <w:szCs w:val="19"/>
          <w:shd w:val="clear" w:color="auto" w:fill="FFFFFF"/>
        </w:rPr>
        <w:t>%</w:t>
      </w:r>
      <w:r w:rsidR="00A942A6">
        <w:rPr>
          <w:spacing w:val="-2"/>
          <w:szCs w:val="19"/>
          <w:shd w:val="clear" w:color="auto" w:fill="FFFFFF"/>
        </w:rPr>
        <w:t xml:space="preserve"> </w:t>
      </w:r>
      <w:r w:rsidR="006F6242" w:rsidRPr="006F6242">
        <w:rPr>
          <w:spacing w:val="-2"/>
          <w:szCs w:val="19"/>
          <w:shd w:val="clear" w:color="auto" w:fill="FFFFFF"/>
        </w:rPr>
        <w:t>(</w:t>
      </w:r>
      <w:r w:rsidR="00217F8E" w:rsidRPr="006F6242">
        <w:rPr>
          <w:spacing w:val="-2"/>
          <w:szCs w:val="19"/>
          <w:shd w:val="clear" w:color="auto" w:fill="FFFFFF"/>
        </w:rPr>
        <w:t xml:space="preserve">nieco wyższy </w:t>
      </w:r>
      <w:r w:rsidR="006F6242">
        <w:rPr>
          <w:spacing w:val="-2"/>
          <w:szCs w:val="19"/>
          <w:shd w:val="clear" w:color="auto" w:fill="FFFFFF"/>
        </w:rPr>
        <w:t>w</w:t>
      </w:r>
      <w:r w:rsidR="006F6242" w:rsidRPr="006F6242">
        <w:rPr>
          <w:spacing w:val="-2"/>
          <w:szCs w:val="19"/>
          <w:shd w:val="clear" w:color="auto" w:fill="FFFFFF"/>
        </w:rPr>
        <w:t xml:space="preserve"> porównaniu w rokiem poprzednim</w:t>
      </w:r>
      <w:r w:rsidR="00217F8E" w:rsidRPr="00217F8E">
        <w:rPr>
          <w:spacing w:val="-2"/>
          <w:szCs w:val="19"/>
          <w:shd w:val="clear" w:color="auto" w:fill="FFFFFF"/>
        </w:rPr>
        <w:t xml:space="preserve"> </w:t>
      </w:r>
      <w:r w:rsidR="00217F8E">
        <w:rPr>
          <w:spacing w:val="-2"/>
          <w:szCs w:val="19"/>
          <w:shd w:val="clear" w:color="auto" w:fill="FFFFFF"/>
        </w:rPr>
        <w:t xml:space="preserve">– </w:t>
      </w:r>
      <w:r w:rsidR="00217F8E" w:rsidRPr="006F6242">
        <w:rPr>
          <w:spacing w:val="-2"/>
          <w:szCs w:val="19"/>
          <w:shd w:val="clear" w:color="auto" w:fill="FFFFFF"/>
        </w:rPr>
        <w:t>o</w:t>
      </w:r>
      <w:r w:rsidR="00217F8E">
        <w:rPr>
          <w:spacing w:val="-2"/>
          <w:szCs w:val="19"/>
          <w:shd w:val="clear" w:color="auto" w:fill="FFFFFF"/>
        </w:rPr>
        <w:t> </w:t>
      </w:r>
      <w:r w:rsidR="00217F8E" w:rsidRPr="006F6242">
        <w:rPr>
          <w:spacing w:val="-2"/>
          <w:szCs w:val="19"/>
          <w:shd w:val="clear" w:color="auto" w:fill="FFFFFF"/>
        </w:rPr>
        <w:t>0,2</w:t>
      </w:r>
      <w:r w:rsidR="00217F8E">
        <w:rPr>
          <w:spacing w:val="-2"/>
          <w:szCs w:val="19"/>
          <w:shd w:val="clear" w:color="auto" w:fill="FFFFFF"/>
        </w:rPr>
        <w:t> </w:t>
      </w:r>
      <w:r w:rsidR="00217F8E" w:rsidRPr="006F6242">
        <w:rPr>
          <w:spacing w:val="-2"/>
          <w:szCs w:val="19"/>
          <w:shd w:val="clear" w:color="auto" w:fill="FFFFFF"/>
        </w:rPr>
        <w:t>p.</w:t>
      </w:r>
      <w:r w:rsidR="00217F8E">
        <w:rPr>
          <w:spacing w:val="-2"/>
          <w:szCs w:val="19"/>
          <w:shd w:val="clear" w:color="auto" w:fill="FFFFFF"/>
        </w:rPr>
        <w:t> </w:t>
      </w:r>
      <w:r w:rsidR="00217F8E" w:rsidRPr="006F6242">
        <w:rPr>
          <w:spacing w:val="-2"/>
          <w:szCs w:val="19"/>
          <w:shd w:val="clear" w:color="auto" w:fill="FFFFFF"/>
        </w:rPr>
        <w:t>proc.</w:t>
      </w:r>
      <w:r w:rsidR="00371BC3">
        <w:rPr>
          <w:spacing w:val="-2"/>
          <w:szCs w:val="19"/>
          <w:shd w:val="clear" w:color="auto" w:fill="FFFFFF"/>
        </w:rPr>
        <w:t>)</w:t>
      </w:r>
      <w:r w:rsidR="006F6242" w:rsidRPr="006F6242">
        <w:rPr>
          <w:spacing w:val="-2"/>
          <w:szCs w:val="19"/>
          <w:shd w:val="clear" w:color="auto" w:fill="FFFFFF"/>
        </w:rPr>
        <w:t xml:space="preserve">. W </w:t>
      </w:r>
      <w:r w:rsidR="006F6242">
        <w:rPr>
          <w:spacing w:val="-2"/>
          <w:szCs w:val="19"/>
          <w:shd w:val="clear" w:color="auto" w:fill="FFFFFF"/>
        </w:rPr>
        <w:t xml:space="preserve">poszczególnych </w:t>
      </w:r>
      <w:r w:rsidR="006F6242" w:rsidRPr="006F6242">
        <w:rPr>
          <w:spacing w:val="-2"/>
          <w:szCs w:val="19"/>
          <w:shd w:val="clear" w:color="auto" w:fill="FFFFFF"/>
        </w:rPr>
        <w:t>grupach społeczno-ekonomicznych</w:t>
      </w:r>
      <w:r w:rsidR="00A942A6">
        <w:rPr>
          <w:spacing w:val="-2"/>
          <w:szCs w:val="19"/>
          <w:shd w:val="clear" w:color="auto" w:fill="FFFFFF"/>
        </w:rPr>
        <w:t xml:space="preserve"> wyn</w:t>
      </w:r>
      <w:r w:rsidR="00A73A97">
        <w:rPr>
          <w:spacing w:val="-2"/>
          <w:szCs w:val="19"/>
          <w:shd w:val="clear" w:color="auto" w:fill="FFFFFF"/>
        </w:rPr>
        <w:t>iósł</w:t>
      </w:r>
      <w:r w:rsidR="00A942A6">
        <w:rPr>
          <w:spacing w:val="-2"/>
          <w:szCs w:val="19"/>
          <w:shd w:val="clear" w:color="auto" w:fill="FFFFFF"/>
        </w:rPr>
        <w:t xml:space="preserve"> </w:t>
      </w:r>
      <w:r w:rsidR="00764D9C" w:rsidRPr="007275B6">
        <w:rPr>
          <w:spacing w:val="-2"/>
          <w:szCs w:val="19"/>
          <w:shd w:val="clear" w:color="auto" w:fill="FFFFFF"/>
        </w:rPr>
        <w:t>on od </w:t>
      </w:r>
      <w:r w:rsidR="00CE2089">
        <w:rPr>
          <w:spacing w:val="-2"/>
          <w:szCs w:val="19"/>
          <w:shd w:val="clear" w:color="auto" w:fill="FFFFFF"/>
        </w:rPr>
        <w:t>23,</w:t>
      </w:r>
      <w:r w:rsidR="000073C7">
        <w:rPr>
          <w:spacing w:val="-2"/>
          <w:szCs w:val="19"/>
          <w:shd w:val="clear" w:color="auto" w:fill="FFFFFF"/>
        </w:rPr>
        <w:t>5</w:t>
      </w:r>
      <w:r w:rsidR="00764D9C" w:rsidRPr="007275B6">
        <w:rPr>
          <w:spacing w:val="-2"/>
          <w:szCs w:val="19"/>
          <w:shd w:val="clear" w:color="auto" w:fill="FFFFFF"/>
        </w:rPr>
        <w:t>% w gospodarstwach pracujących na własny rachunek poza gospodarstwem rolnym do</w:t>
      </w:r>
      <w:r w:rsidR="00CA5450">
        <w:rPr>
          <w:spacing w:val="-2"/>
          <w:szCs w:val="19"/>
          <w:shd w:val="clear" w:color="auto" w:fill="FFFFFF"/>
        </w:rPr>
        <w:t xml:space="preserve"> </w:t>
      </w:r>
      <w:r w:rsidR="000073C7">
        <w:rPr>
          <w:spacing w:val="-2"/>
          <w:szCs w:val="19"/>
          <w:shd w:val="clear" w:color="auto" w:fill="FFFFFF"/>
        </w:rPr>
        <w:t>32,1</w:t>
      </w:r>
      <w:r w:rsidR="00CA5450" w:rsidRPr="007275B6">
        <w:rPr>
          <w:spacing w:val="-2"/>
          <w:szCs w:val="19"/>
          <w:shd w:val="clear" w:color="auto" w:fill="FFFFFF"/>
        </w:rPr>
        <w:t>% w</w:t>
      </w:r>
      <w:r w:rsidR="00CA5450">
        <w:rPr>
          <w:spacing w:val="-2"/>
          <w:szCs w:val="19"/>
          <w:shd w:val="clear" w:color="auto" w:fill="FFFFFF"/>
        </w:rPr>
        <w:t> </w:t>
      </w:r>
      <w:r w:rsidR="00CA5450" w:rsidRPr="007275B6">
        <w:rPr>
          <w:spacing w:val="-2"/>
          <w:szCs w:val="19"/>
          <w:shd w:val="clear" w:color="auto" w:fill="FFFFFF"/>
        </w:rPr>
        <w:t xml:space="preserve">gospodarstwach rolników. </w:t>
      </w:r>
    </w:p>
    <w:p w14:paraId="33828B67" w14:textId="6583F560" w:rsidR="00E97567" w:rsidRDefault="00E97567" w:rsidP="00E97567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 xml:space="preserve">Drugą </w:t>
      </w:r>
      <w:r w:rsidRPr="007275B6">
        <w:rPr>
          <w:spacing w:val="-2"/>
          <w:szCs w:val="19"/>
          <w:shd w:val="clear" w:color="auto" w:fill="FFFFFF"/>
        </w:rPr>
        <w:t xml:space="preserve">istotną pozycję w wydatkach gospodarstw domowych stanowiły wydatki na użytkowanie mieszkania lub domu i nośniki energii. </w:t>
      </w:r>
      <w:r>
        <w:rPr>
          <w:spacing w:val="-2"/>
          <w:szCs w:val="19"/>
          <w:shd w:val="clear" w:color="auto" w:fill="FFFFFF"/>
        </w:rPr>
        <w:t>U</w:t>
      </w:r>
      <w:r w:rsidRPr="007275B6">
        <w:rPr>
          <w:spacing w:val="-2"/>
          <w:szCs w:val="19"/>
          <w:shd w:val="clear" w:color="auto" w:fill="FFFFFF"/>
        </w:rPr>
        <w:t xml:space="preserve">dział </w:t>
      </w:r>
      <w:r>
        <w:rPr>
          <w:spacing w:val="-2"/>
          <w:szCs w:val="19"/>
          <w:shd w:val="clear" w:color="auto" w:fill="FFFFFF"/>
        </w:rPr>
        <w:t xml:space="preserve">tego rodzaju wydatków </w:t>
      </w:r>
      <w:r w:rsidRPr="007275B6">
        <w:rPr>
          <w:spacing w:val="-2"/>
          <w:szCs w:val="19"/>
          <w:shd w:val="clear" w:color="auto" w:fill="FFFFFF"/>
        </w:rPr>
        <w:t xml:space="preserve">w wydatkach ogółem wyniósł przeciętnie </w:t>
      </w:r>
      <w:r>
        <w:rPr>
          <w:spacing w:val="-2"/>
          <w:szCs w:val="19"/>
          <w:shd w:val="clear" w:color="auto" w:fill="FFFFFF"/>
        </w:rPr>
        <w:t>19,0</w:t>
      </w:r>
      <w:r w:rsidRPr="002A172D">
        <w:rPr>
          <w:spacing w:val="-2"/>
          <w:szCs w:val="19"/>
          <w:shd w:val="clear" w:color="auto" w:fill="FFFFFF"/>
        </w:rPr>
        <w:t xml:space="preserve">% i </w:t>
      </w:r>
      <w:r w:rsidR="00C7588D">
        <w:rPr>
          <w:spacing w:val="-2"/>
          <w:szCs w:val="19"/>
          <w:shd w:val="clear" w:color="auto" w:fill="FFFFFF"/>
        </w:rPr>
        <w:t xml:space="preserve">minimalnie </w:t>
      </w:r>
      <w:r w:rsidRPr="002A172D">
        <w:rPr>
          <w:spacing w:val="-2"/>
          <w:szCs w:val="19"/>
          <w:shd w:val="clear" w:color="auto" w:fill="FFFFFF"/>
        </w:rPr>
        <w:t>wzrósł w 202</w:t>
      </w:r>
      <w:r w:rsidR="00107911">
        <w:rPr>
          <w:spacing w:val="-2"/>
          <w:szCs w:val="19"/>
          <w:shd w:val="clear" w:color="auto" w:fill="FFFFFF"/>
        </w:rPr>
        <w:t>2</w:t>
      </w:r>
      <w:r w:rsidRPr="002A172D">
        <w:rPr>
          <w:spacing w:val="-2"/>
          <w:szCs w:val="19"/>
          <w:shd w:val="clear" w:color="auto" w:fill="FFFFFF"/>
        </w:rPr>
        <w:t xml:space="preserve"> r. o 0,</w:t>
      </w:r>
      <w:r w:rsidR="00107911">
        <w:rPr>
          <w:spacing w:val="-2"/>
          <w:szCs w:val="19"/>
          <w:shd w:val="clear" w:color="auto" w:fill="FFFFFF"/>
        </w:rPr>
        <w:t>1</w:t>
      </w:r>
      <w:r w:rsidRPr="002A172D">
        <w:rPr>
          <w:spacing w:val="-2"/>
          <w:szCs w:val="19"/>
          <w:shd w:val="clear" w:color="auto" w:fill="FFFFFF"/>
        </w:rPr>
        <w:t xml:space="preserve"> p.</w:t>
      </w:r>
      <w:r>
        <w:rPr>
          <w:spacing w:val="-2"/>
          <w:szCs w:val="19"/>
          <w:shd w:val="clear" w:color="auto" w:fill="FFFFFF"/>
        </w:rPr>
        <w:t xml:space="preserve"> </w:t>
      </w:r>
      <w:r w:rsidRPr="002A172D">
        <w:rPr>
          <w:spacing w:val="-2"/>
          <w:szCs w:val="19"/>
          <w:shd w:val="clear" w:color="auto" w:fill="FFFFFF"/>
        </w:rPr>
        <w:t>proc.</w:t>
      </w:r>
      <w:r w:rsidRPr="007275B6">
        <w:rPr>
          <w:spacing w:val="-2"/>
          <w:szCs w:val="19"/>
          <w:shd w:val="clear" w:color="auto" w:fill="FFFFFF"/>
        </w:rPr>
        <w:t xml:space="preserve"> </w:t>
      </w:r>
      <w:r w:rsidR="006F6242" w:rsidRPr="006F6242">
        <w:rPr>
          <w:spacing w:val="-2"/>
          <w:szCs w:val="19"/>
          <w:shd w:val="clear" w:color="auto" w:fill="FFFFFF"/>
        </w:rPr>
        <w:t xml:space="preserve">w stosunku do roku poprzedniego. Spośród grup społeczno-ekonomicznych </w:t>
      </w:r>
      <w:r w:rsidR="006F6242">
        <w:rPr>
          <w:spacing w:val="-2"/>
          <w:szCs w:val="19"/>
          <w:shd w:val="clear" w:color="auto" w:fill="FFFFFF"/>
        </w:rPr>
        <w:t>n</w:t>
      </w:r>
      <w:r w:rsidRPr="007275B6">
        <w:rPr>
          <w:spacing w:val="-2"/>
          <w:szCs w:val="19"/>
          <w:shd w:val="clear" w:color="auto" w:fill="FFFFFF"/>
        </w:rPr>
        <w:t xml:space="preserve">ajniższy </w:t>
      </w:r>
      <w:r w:rsidR="006F6242" w:rsidRPr="006F6242">
        <w:rPr>
          <w:spacing w:val="-2"/>
          <w:szCs w:val="19"/>
          <w:shd w:val="clear" w:color="auto" w:fill="FFFFFF"/>
        </w:rPr>
        <w:t xml:space="preserve">udział wydatków na użytkowanie mieszkania lub domu i nośniki energii </w:t>
      </w:r>
      <w:r w:rsidR="006F6242">
        <w:rPr>
          <w:spacing w:val="-2"/>
          <w:szCs w:val="19"/>
          <w:shd w:val="clear" w:color="auto" w:fill="FFFFFF"/>
        </w:rPr>
        <w:t xml:space="preserve">wystąpił </w:t>
      </w:r>
      <w:r w:rsidRPr="007275B6">
        <w:rPr>
          <w:spacing w:val="-2"/>
          <w:szCs w:val="19"/>
          <w:shd w:val="clear" w:color="auto" w:fill="FFFFFF"/>
        </w:rPr>
        <w:t xml:space="preserve">w gospodarstwach domowych </w:t>
      </w:r>
      <w:r>
        <w:rPr>
          <w:spacing w:val="-2"/>
          <w:szCs w:val="19"/>
          <w:shd w:val="clear" w:color="auto" w:fill="FFFFFF"/>
        </w:rPr>
        <w:t>pracujących na własny rachunek</w:t>
      </w:r>
      <w:r w:rsidRPr="007275B6">
        <w:rPr>
          <w:spacing w:val="-2"/>
          <w:szCs w:val="19"/>
          <w:shd w:val="clear" w:color="auto" w:fill="FFFFFF"/>
        </w:rPr>
        <w:t xml:space="preserve"> (</w:t>
      </w:r>
      <w:r>
        <w:rPr>
          <w:spacing w:val="-2"/>
          <w:szCs w:val="19"/>
          <w:shd w:val="clear" w:color="auto" w:fill="FFFFFF"/>
        </w:rPr>
        <w:t>16,</w:t>
      </w:r>
      <w:r w:rsidR="00107911">
        <w:rPr>
          <w:spacing w:val="-2"/>
          <w:szCs w:val="19"/>
          <w:shd w:val="clear" w:color="auto" w:fill="FFFFFF"/>
        </w:rPr>
        <w:t>2</w:t>
      </w:r>
      <w:r w:rsidRPr="007275B6">
        <w:rPr>
          <w:spacing w:val="-2"/>
          <w:szCs w:val="19"/>
          <w:shd w:val="clear" w:color="auto" w:fill="FFFFFF"/>
        </w:rPr>
        <w:t xml:space="preserve">%), a najwyższy </w:t>
      </w:r>
      <w:r>
        <w:rPr>
          <w:spacing w:val="-2"/>
          <w:szCs w:val="19"/>
          <w:shd w:val="clear" w:color="auto" w:fill="FFFFFF"/>
        </w:rPr>
        <w:t>w </w:t>
      </w:r>
      <w:r w:rsidRPr="007275B6">
        <w:rPr>
          <w:spacing w:val="-2"/>
          <w:szCs w:val="19"/>
          <w:shd w:val="clear" w:color="auto" w:fill="FFFFFF"/>
        </w:rPr>
        <w:t xml:space="preserve">gospodarstwach domowych </w:t>
      </w:r>
      <w:r w:rsidRPr="00E97567">
        <w:rPr>
          <w:spacing w:val="-2"/>
          <w:szCs w:val="19"/>
          <w:shd w:val="clear" w:color="auto" w:fill="FFFFFF"/>
        </w:rPr>
        <w:t>rencistów (</w:t>
      </w:r>
      <w:r w:rsidR="00107911">
        <w:rPr>
          <w:spacing w:val="-2"/>
          <w:szCs w:val="19"/>
          <w:shd w:val="clear" w:color="auto" w:fill="FFFFFF"/>
        </w:rPr>
        <w:t>25,0</w:t>
      </w:r>
      <w:r w:rsidRPr="00E97567">
        <w:rPr>
          <w:spacing w:val="-2"/>
          <w:szCs w:val="19"/>
          <w:shd w:val="clear" w:color="auto" w:fill="FFFFFF"/>
        </w:rPr>
        <w:t>%).</w:t>
      </w:r>
    </w:p>
    <w:p w14:paraId="662AFC5F" w14:textId="77777777" w:rsidR="006F6242" w:rsidRDefault="006F6242" w:rsidP="00764D9C">
      <w:pPr>
        <w:spacing w:line="240" w:lineRule="auto"/>
        <w:rPr>
          <w:spacing w:val="-2"/>
          <w:szCs w:val="19"/>
          <w:shd w:val="clear" w:color="auto" w:fill="FFFFFF"/>
        </w:rPr>
      </w:pPr>
    </w:p>
    <w:p w14:paraId="33CC174A" w14:textId="237BF9CD" w:rsidR="00764D9C" w:rsidRPr="003B33FE" w:rsidRDefault="00A047FD" w:rsidP="00764D9C">
      <w:pPr>
        <w:spacing w:line="240" w:lineRule="auto"/>
        <w:rPr>
          <w:i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259B6959" wp14:editId="20A62C4F">
            <wp:extent cx="5122545" cy="2915920"/>
            <wp:effectExtent l="0" t="0" r="1905" b="0"/>
            <wp:docPr id="28" name="Wykres 2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7A63FCF" w14:textId="77777777" w:rsidR="00651D5E" w:rsidRDefault="00651D5E" w:rsidP="00764D9C">
      <w:pPr>
        <w:rPr>
          <w:spacing w:val="-2"/>
          <w:szCs w:val="19"/>
          <w:shd w:val="clear" w:color="auto" w:fill="FFFFFF"/>
        </w:rPr>
      </w:pPr>
    </w:p>
    <w:p w14:paraId="7FEABE70" w14:textId="193A1A14" w:rsidR="00764D9C" w:rsidRPr="00AB6FFC" w:rsidRDefault="00764D9C" w:rsidP="00764D9C">
      <w:pPr>
        <w:rPr>
          <w:spacing w:val="-2"/>
          <w:szCs w:val="19"/>
          <w:shd w:val="clear" w:color="auto" w:fill="FFFFFF"/>
        </w:rPr>
      </w:pPr>
      <w:r w:rsidRPr="00AB6FFC">
        <w:rPr>
          <w:spacing w:val="-2"/>
          <w:szCs w:val="19"/>
          <w:shd w:val="clear" w:color="auto" w:fill="FFFFFF"/>
        </w:rPr>
        <w:t xml:space="preserve">W przypadku </w:t>
      </w:r>
      <w:r w:rsidR="00D65C9B">
        <w:rPr>
          <w:spacing w:val="-2"/>
          <w:szCs w:val="19"/>
          <w:shd w:val="clear" w:color="auto" w:fill="FFFFFF"/>
        </w:rPr>
        <w:t>głównych</w:t>
      </w:r>
      <w:r w:rsidR="00234B4A" w:rsidRPr="00AB6FFC">
        <w:rPr>
          <w:spacing w:val="-2"/>
          <w:szCs w:val="19"/>
          <w:shd w:val="clear" w:color="auto" w:fill="FFFFFF"/>
        </w:rPr>
        <w:t xml:space="preserve"> </w:t>
      </w:r>
      <w:r w:rsidRPr="00AB6FFC">
        <w:rPr>
          <w:spacing w:val="-2"/>
          <w:szCs w:val="19"/>
          <w:shd w:val="clear" w:color="auto" w:fill="FFFFFF"/>
        </w:rPr>
        <w:t>grup towarów i usług konsumpcyjnych</w:t>
      </w:r>
      <w:r w:rsidR="00E34426">
        <w:rPr>
          <w:spacing w:val="-2"/>
          <w:szCs w:val="19"/>
          <w:shd w:val="clear" w:color="auto" w:fill="FFFFFF"/>
        </w:rPr>
        <w:t>,</w:t>
      </w:r>
      <w:r w:rsidRPr="00AB6FFC">
        <w:rPr>
          <w:spacing w:val="-2"/>
          <w:szCs w:val="19"/>
          <w:shd w:val="clear" w:color="auto" w:fill="FFFFFF"/>
        </w:rPr>
        <w:t xml:space="preserve"> </w:t>
      </w:r>
      <w:r w:rsidR="004D5B08" w:rsidRPr="00AB6FFC">
        <w:rPr>
          <w:spacing w:val="-2"/>
          <w:szCs w:val="19"/>
          <w:shd w:val="clear" w:color="auto" w:fill="FFFFFF"/>
        </w:rPr>
        <w:t xml:space="preserve">między </w:t>
      </w:r>
      <w:r w:rsidR="00E34426" w:rsidRPr="00AB6FFC">
        <w:rPr>
          <w:spacing w:val="-2"/>
          <w:szCs w:val="19"/>
          <w:shd w:val="clear" w:color="auto" w:fill="FFFFFF"/>
        </w:rPr>
        <w:t xml:space="preserve">rokiem </w:t>
      </w:r>
      <w:r w:rsidR="004D5B08" w:rsidRPr="00AB6FFC">
        <w:rPr>
          <w:spacing w:val="-2"/>
          <w:szCs w:val="19"/>
          <w:shd w:val="clear" w:color="auto" w:fill="FFFFFF"/>
        </w:rPr>
        <w:t>20</w:t>
      </w:r>
      <w:r w:rsidR="00C95A61">
        <w:rPr>
          <w:spacing w:val="-2"/>
          <w:szCs w:val="19"/>
          <w:shd w:val="clear" w:color="auto" w:fill="FFFFFF"/>
        </w:rPr>
        <w:t>2</w:t>
      </w:r>
      <w:r w:rsidR="00C20A41">
        <w:rPr>
          <w:spacing w:val="-2"/>
          <w:szCs w:val="19"/>
          <w:shd w:val="clear" w:color="auto" w:fill="FFFFFF"/>
        </w:rPr>
        <w:t>1</w:t>
      </w:r>
      <w:r w:rsidR="004D5B08" w:rsidRPr="00AB6FFC">
        <w:rPr>
          <w:spacing w:val="-2"/>
          <w:szCs w:val="19"/>
          <w:shd w:val="clear" w:color="auto" w:fill="FFFFFF"/>
        </w:rPr>
        <w:t xml:space="preserve"> a 20</w:t>
      </w:r>
      <w:r w:rsidR="00AC637A">
        <w:rPr>
          <w:spacing w:val="-2"/>
          <w:szCs w:val="19"/>
          <w:shd w:val="clear" w:color="auto" w:fill="FFFFFF"/>
        </w:rPr>
        <w:t>2</w:t>
      </w:r>
      <w:r w:rsidR="00C20A41">
        <w:rPr>
          <w:spacing w:val="-2"/>
          <w:szCs w:val="19"/>
          <w:shd w:val="clear" w:color="auto" w:fill="FFFFFF"/>
        </w:rPr>
        <w:t>2</w:t>
      </w:r>
      <w:r w:rsidR="00E34426">
        <w:rPr>
          <w:spacing w:val="-2"/>
          <w:szCs w:val="19"/>
          <w:shd w:val="clear" w:color="auto" w:fill="FFFFFF"/>
        </w:rPr>
        <w:t>,</w:t>
      </w:r>
      <w:r w:rsidR="004D5B08" w:rsidRPr="00AB6FFC">
        <w:rPr>
          <w:spacing w:val="-2"/>
          <w:szCs w:val="19"/>
          <w:shd w:val="clear" w:color="auto" w:fill="FFFFFF"/>
        </w:rPr>
        <w:t xml:space="preserve"> </w:t>
      </w:r>
      <w:r w:rsidR="00E34426" w:rsidRPr="00AB6FFC">
        <w:rPr>
          <w:spacing w:val="-2"/>
          <w:szCs w:val="19"/>
          <w:shd w:val="clear" w:color="auto" w:fill="FFFFFF"/>
        </w:rPr>
        <w:t xml:space="preserve">zmiany </w:t>
      </w:r>
      <w:r w:rsidR="006F6242">
        <w:rPr>
          <w:spacing w:val="-2"/>
          <w:szCs w:val="19"/>
          <w:shd w:val="clear" w:color="auto" w:fill="FFFFFF"/>
        </w:rPr>
        <w:t xml:space="preserve">ich </w:t>
      </w:r>
      <w:r w:rsidRPr="00AB6FFC">
        <w:rPr>
          <w:spacing w:val="-2"/>
          <w:szCs w:val="19"/>
          <w:shd w:val="clear" w:color="auto" w:fill="FFFFFF"/>
        </w:rPr>
        <w:t xml:space="preserve">udziału w strukturze wydatków ogółu </w:t>
      </w:r>
      <w:r w:rsidR="00AB6FFC" w:rsidRPr="00AB6FFC">
        <w:rPr>
          <w:spacing w:val="-2"/>
          <w:szCs w:val="19"/>
          <w:shd w:val="clear" w:color="auto" w:fill="FFFFFF"/>
        </w:rPr>
        <w:t xml:space="preserve">gospodarstw domowych </w:t>
      </w:r>
      <w:r w:rsidRPr="00AB6FFC">
        <w:rPr>
          <w:spacing w:val="-2"/>
          <w:szCs w:val="19"/>
          <w:shd w:val="clear" w:color="auto" w:fill="FFFFFF"/>
        </w:rPr>
        <w:t xml:space="preserve">wyniosły od </w:t>
      </w:r>
      <w:r w:rsidR="006F6242">
        <w:rPr>
          <w:spacing w:val="-2"/>
          <w:szCs w:val="19"/>
          <w:shd w:val="clear" w:color="auto" w:fill="FFFFFF"/>
        </w:rPr>
        <w:br/>
      </w:r>
      <w:r w:rsidRPr="00AB6FFC">
        <w:rPr>
          <w:spacing w:val="-2"/>
          <w:szCs w:val="19"/>
          <w:shd w:val="clear" w:color="auto" w:fill="FFFFFF"/>
        </w:rPr>
        <w:t>-</w:t>
      </w:r>
      <w:r w:rsidR="00C20A41">
        <w:rPr>
          <w:spacing w:val="-2"/>
          <w:szCs w:val="19"/>
          <w:shd w:val="clear" w:color="auto" w:fill="FFFFFF"/>
        </w:rPr>
        <w:t>0,4</w:t>
      </w:r>
      <w:r w:rsidR="006F6242">
        <w:rPr>
          <w:spacing w:val="-2"/>
          <w:szCs w:val="19"/>
          <w:shd w:val="clear" w:color="auto" w:fill="FFFFFF"/>
        </w:rPr>
        <w:t> </w:t>
      </w:r>
      <w:r w:rsidRPr="00AB6FFC">
        <w:rPr>
          <w:spacing w:val="-2"/>
          <w:szCs w:val="19"/>
          <w:shd w:val="clear" w:color="auto" w:fill="FFFFFF"/>
        </w:rPr>
        <w:t>p.</w:t>
      </w:r>
      <w:r w:rsidR="006F6242">
        <w:rPr>
          <w:spacing w:val="-2"/>
          <w:szCs w:val="19"/>
          <w:shd w:val="clear" w:color="auto" w:fill="FFFFFF"/>
        </w:rPr>
        <w:t> </w:t>
      </w:r>
      <w:r w:rsidRPr="00AB6FFC">
        <w:rPr>
          <w:spacing w:val="-2"/>
          <w:szCs w:val="19"/>
          <w:shd w:val="clear" w:color="auto" w:fill="FFFFFF"/>
        </w:rPr>
        <w:t>proc. (</w:t>
      </w:r>
      <w:r w:rsidR="00C20A41" w:rsidRPr="00C20A41">
        <w:rPr>
          <w:spacing w:val="-2"/>
          <w:szCs w:val="19"/>
          <w:shd w:val="clear" w:color="auto" w:fill="FFFFFF"/>
        </w:rPr>
        <w:t>wyposażenie mieszkania i prowadzenie gospodarstwa domowego</w:t>
      </w:r>
      <w:r w:rsidR="00C20A41">
        <w:rPr>
          <w:spacing w:val="-2"/>
          <w:szCs w:val="19"/>
          <w:shd w:val="clear" w:color="auto" w:fill="FFFFFF"/>
        </w:rPr>
        <w:t xml:space="preserve"> oraz łączność)</w:t>
      </w:r>
      <w:r w:rsidR="00AB6FFC" w:rsidRPr="00AB6FFC">
        <w:rPr>
          <w:spacing w:val="-2"/>
          <w:szCs w:val="19"/>
          <w:shd w:val="clear" w:color="auto" w:fill="FFFFFF"/>
        </w:rPr>
        <w:t xml:space="preserve"> do +</w:t>
      </w:r>
      <w:r w:rsidR="00BA4DD6">
        <w:rPr>
          <w:spacing w:val="-2"/>
          <w:szCs w:val="19"/>
          <w:shd w:val="clear" w:color="auto" w:fill="FFFFFF"/>
        </w:rPr>
        <w:t>0</w:t>
      </w:r>
      <w:r w:rsidR="00875F84">
        <w:rPr>
          <w:spacing w:val="-2"/>
          <w:szCs w:val="19"/>
          <w:shd w:val="clear" w:color="auto" w:fill="FFFFFF"/>
        </w:rPr>
        <w:t>,6</w:t>
      </w:r>
      <w:r w:rsidRPr="00AB6FFC">
        <w:rPr>
          <w:spacing w:val="-2"/>
          <w:szCs w:val="19"/>
          <w:shd w:val="clear" w:color="auto" w:fill="FFFFFF"/>
        </w:rPr>
        <w:t xml:space="preserve"> p. proc. (</w:t>
      </w:r>
      <w:r w:rsidR="00A2613F">
        <w:rPr>
          <w:spacing w:val="-2"/>
          <w:szCs w:val="19"/>
          <w:shd w:val="clear" w:color="auto" w:fill="FFFFFF"/>
        </w:rPr>
        <w:t>restauracje i hotele</w:t>
      </w:r>
      <w:r w:rsidR="00BB3756">
        <w:rPr>
          <w:spacing w:val="-2"/>
          <w:szCs w:val="19"/>
          <w:shd w:val="clear" w:color="auto" w:fill="FFFFFF"/>
        </w:rPr>
        <w:t>).</w:t>
      </w:r>
    </w:p>
    <w:p w14:paraId="6B98D183" w14:textId="77777777" w:rsidR="00E84EE4" w:rsidRPr="003B33FE" w:rsidRDefault="00E84EE4">
      <w:pPr>
        <w:spacing w:line="240" w:lineRule="auto"/>
        <w:rPr>
          <w:i/>
          <w:spacing w:val="-2"/>
          <w:szCs w:val="19"/>
          <w:shd w:val="clear" w:color="auto" w:fill="FFFFFF"/>
        </w:rPr>
      </w:pPr>
    </w:p>
    <w:p w14:paraId="60AA6E1F" w14:textId="40F928CE" w:rsidR="00764D9C" w:rsidRPr="003B33FE" w:rsidRDefault="00F54938" w:rsidP="00764D9C">
      <w:pPr>
        <w:spacing w:line="240" w:lineRule="auto"/>
        <w:rPr>
          <w:i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319F4373" wp14:editId="7155A7B2">
            <wp:extent cx="5122545" cy="4739640"/>
            <wp:effectExtent l="0" t="0" r="1905" b="4445"/>
            <wp:docPr id="54" name="Wykres 5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A74CAB2" w14:textId="77777777" w:rsidR="00787167" w:rsidRPr="00C95BB6" w:rsidRDefault="00787167" w:rsidP="001F43F3">
      <w:pPr>
        <w:spacing w:line="240" w:lineRule="auto"/>
        <w:rPr>
          <w:szCs w:val="19"/>
          <w:highlight w:val="yellow"/>
          <w:shd w:val="clear" w:color="auto" w:fill="FFFFFF"/>
        </w:rPr>
      </w:pPr>
    </w:p>
    <w:p w14:paraId="4F35C044" w14:textId="18C8FD7F" w:rsidR="00572FE5" w:rsidRPr="000F575C" w:rsidRDefault="00D16AC8" w:rsidP="00780055">
      <w:pPr>
        <w:spacing w:before="0"/>
        <w:rPr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1B958736" wp14:editId="19D48557">
                <wp:simplePos x="0" y="0"/>
                <wp:positionH relativeFrom="column">
                  <wp:posOffset>5219700</wp:posOffset>
                </wp:positionH>
                <wp:positionV relativeFrom="paragraph">
                  <wp:posOffset>247</wp:posOffset>
                </wp:positionV>
                <wp:extent cx="1764665" cy="1801495"/>
                <wp:effectExtent l="0" t="0" r="0" b="8255"/>
                <wp:wrapTight wrapText="bothSides">
                  <wp:wrapPolygon edited="0">
                    <wp:start x="466" y="0"/>
                    <wp:lineTo x="466" y="21471"/>
                    <wp:lineTo x="20753" y="21471"/>
                    <wp:lineTo x="20753" y="0"/>
                    <wp:lineTo x="466" y="0"/>
                  </wp:wrapPolygon>
                </wp:wrapTight>
                <wp:docPr id="44" name="Pole tekstow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80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9C59B" w14:textId="5A9083BB" w:rsidR="00395665" w:rsidRPr="009A02F6" w:rsidRDefault="00395665" w:rsidP="00764D9C">
                            <w:pPr>
                              <w:pStyle w:val="tekstzboku"/>
                              <w:rPr>
                                <w:spacing w:val="-2"/>
                              </w:rPr>
                            </w:pPr>
                            <w:r w:rsidRPr="009A02F6">
                              <w:rPr>
                                <w:spacing w:val="-2"/>
                              </w:rPr>
                              <w:t xml:space="preserve">W gospodarstwach 20% osób znajdujących się w najlepszej sytuacji dochodowej skumulowanych było </w:t>
                            </w:r>
                            <w:r>
                              <w:rPr>
                                <w:spacing w:val="-2"/>
                              </w:rPr>
                              <w:t>39,7</w:t>
                            </w:r>
                            <w:r w:rsidRPr="009A02F6">
                              <w:rPr>
                                <w:spacing w:val="-2"/>
                              </w:rPr>
                              <w:t>% dochodów całej badanej zbiorowości gospodarstw domowych, podczas gdy w gospodarstwach 20% osób pozostających w najgorszej sytuacji</w:t>
                            </w:r>
                            <w:r>
                              <w:rPr>
                                <w:spacing w:val="-2"/>
                              </w:rPr>
                              <w:t xml:space="preserve"> dochodowej</w:t>
                            </w:r>
                            <w:r w:rsidRPr="009A02F6">
                              <w:rPr>
                                <w:spacing w:val="-2"/>
                              </w:rPr>
                              <w:t xml:space="preserve"> – </w:t>
                            </w:r>
                            <w:r>
                              <w:rPr>
                                <w:spacing w:val="-2"/>
                              </w:rPr>
                              <w:t>6,0</w:t>
                            </w:r>
                            <w:r w:rsidRPr="009A02F6">
                              <w:rPr>
                                <w:spacing w:val="-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58736" id="Pole tekstowe 216" o:spid="_x0000_s1033" type="#_x0000_t202" style="position:absolute;margin-left:411pt;margin-top:0;width:138.95pt;height:141.85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" filled="f" stroked="f">
                <v:textbox>
                  <w:txbxContent>
                    <w:p w14:paraId="37D9C59B" w14:textId="5A9083BB" w:rsidR="00395665" w:rsidRPr="009A02F6" w:rsidRDefault="00395665" w:rsidP="00764D9C">
                      <w:pPr>
                        <w:pStyle w:val="tekstzboku"/>
                        <w:rPr>
                          <w:spacing w:val="-2"/>
                        </w:rPr>
                      </w:pPr>
                      <w:r w:rsidRPr="009A02F6">
                        <w:rPr>
                          <w:spacing w:val="-2"/>
                        </w:rPr>
                        <w:t xml:space="preserve">W gospodarstwach 20% osób znajdujących się w najlepszej sytuacji dochodowej skumulowanych było </w:t>
                      </w:r>
                      <w:r>
                        <w:rPr>
                          <w:spacing w:val="-2"/>
                        </w:rPr>
                        <w:t>39,7</w:t>
                      </w:r>
                      <w:r w:rsidRPr="009A02F6">
                        <w:rPr>
                          <w:spacing w:val="-2"/>
                        </w:rPr>
                        <w:t>% dochodów całej badanej zbiorowości gospodarstw domowych, podczas gdy w gospodarstwach 20% osób pozostających w najgorszej sytuacji</w:t>
                      </w:r>
                      <w:r>
                        <w:rPr>
                          <w:spacing w:val="-2"/>
                        </w:rPr>
                        <w:t xml:space="preserve"> dochodowej</w:t>
                      </w:r>
                      <w:r w:rsidRPr="009A02F6">
                        <w:rPr>
                          <w:spacing w:val="-2"/>
                        </w:rPr>
                        <w:t xml:space="preserve"> – </w:t>
                      </w:r>
                      <w:r>
                        <w:rPr>
                          <w:spacing w:val="-2"/>
                        </w:rPr>
                        <w:t>6,0</w:t>
                      </w:r>
                      <w:r w:rsidRPr="009A02F6">
                        <w:rPr>
                          <w:spacing w:val="-2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4D9C" w:rsidRPr="00CE70B9">
        <w:rPr>
          <w:szCs w:val="19"/>
          <w:shd w:val="clear" w:color="auto" w:fill="FFFFFF"/>
        </w:rPr>
        <w:t xml:space="preserve">Przeciętny miesięczny dochód </w:t>
      </w:r>
      <w:r w:rsidR="00764D9C" w:rsidRPr="004D230F">
        <w:rPr>
          <w:szCs w:val="19"/>
          <w:shd w:val="clear" w:color="auto" w:fill="FFFFFF"/>
        </w:rPr>
        <w:t>rozporządzalny</w:t>
      </w:r>
      <w:r w:rsidR="00CA5450" w:rsidRPr="004D230F">
        <w:rPr>
          <w:szCs w:val="19"/>
          <w:shd w:val="clear" w:color="auto" w:fill="FFFFFF"/>
        </w:rPr>
        <w:t xml:space="preserve"> na osobę w grupie</w:t>
      </w:r>
      <w:r w:rsidR="00764D9C" w:rsidRPr="004D230F">
        <w:rPr>
          <w:szCs w:val="19"/>
          <w:shd w:val="clear" w:color="auto" w:fill="FFFFFF"/>
        </w:rPr>
        <w:t xml:space="preserve"> 20% osób o najwyższych dochodach (V grupa kwintylowa) wyniósł </w:t>
      </w:r>
      <w:r w:rsidR="00C84607">
        <w:rPr>
          <w:szCs w:val="19"/>
          <w:shd w:val="clear" w:color="auto" w:fill="FFFFFF"/>
        </w:rPr>
        <w:t>4475</w:t>
      </w:r>
      <w:r w:rsidR="00764D9C" w:rsidRPr="004D230F">
        <w:rPr>
          <w:szCs w:val="19"/>
          <w:shd w:val="clear" w:color="auto" w:fill="FFFFFF"/>
        </w:rPr>
        <w:t xml:space="preserve"> zł i</w:t>
      </w:r>
      <w:r w:rsidR="008B6DA9" w:rsidRPr="004D230F">
        <w:rPr>
          <w:szCs w:val="19"/>
          <w:shd w:val="clear" w:color="auto" w:fill="FFFFFF"/>
        </w:rPr>
        <w:t xml:space="preserve"> </w:t>
      </w:r>
      <w:r w:rsidR="00BE69A1" w:rsidRPr="004D230F">
        <w:rPr>
          <w:szCs w:val="19"/>
          <w:shd w:val="clear" w:color="auto" w:fill="FFFFFF"/>
        </w:rPr>
        <w:t xml:space="preserve">był </w:t>
      </w:r>
      <w:r w:rsidR="005F10F4" w:rsidRPr="004D230F">
        <w:rPr>
          <w:szCs w:val="19"/>
          <w:shd w:val="clear" w:color="auto" w:fill="FFFFFF"/>
        </w:rPr>
        <w:t>6,</w:t>
      </w:r>
      <w:r w:rsidR="00571D39">
        <w:rPr>
          <w:szCs w:val="19"/>
          <w:shd w:val="clear" w:color="auto" w:fill="FFFFFF"/>
        </w:rPr>
        <w:t>6</w:t>
      </w:r>
      <w:r w:rsidR="00764D9C" w:rsidRPr="004D230F">
        <w:rPr>
          <w:szCs w:val="19"/>
          <w:shd w:val="clear" w:color="auto" w:fill="FFFFFF"/>
        </w:rPr>
        <w:t xml:space="preserve"> raz</w:t>
      </w:r>
      <w:r w:rsidR="005C13CD" w:rsidRPr="004D230F">
        <w:rPr>
          <w:szCs w:val="19"/>
          <w:shd w:val="clear" w:color="auto" w:fill="FFFFFF"/>
        </w:rPr>
        <w:t>a</w:t>
      </w:r>
      <w:r w:rsidR="00CE70B9" w:rsidRPr="004D230F">
        <w:rPr>
          <w:szCs w:val="19"/>
          <w:shd w:val="clear" w:color="auto" w:fill="FFFFFF"/>
        </w:rPr>
        <w:t xml:space="preserve"> </w:t>
      </w:r>
      <w:r w:rsidR="00CE70B9" w:rsidRPr="004614A9">
        <w:rPr>
          <w:szCs w:val="19"/>
          <w:shd w:val="clear" w:color="auto" w:fill="FFFFFF"/>
        </w:rPr>
        <w:t>wyższy (w 20</w:t>
      </w:r>
      <w:r w:rsidR="000D093A" w:rsidRPr="004614A9">
        <w:rPr>
          <w:szCs w:val="19"/>
          <w:shd w:val="clear" w:color="auto" w:fill="FFFFFF"/>
        </w:rPr>
        <w:t>2</w:t>
      </w:r>
      <w:r w:rsidR="00C84607" w:rsidRPr="004614A9">
        <w:rPr>
          <w:szCs w:val="19"/>
          <w:shd w:val="clear" w:color="auto" w:fill="FFFFFF"/>
        </w:rPr>
        <w:t>1</w:t>
      </w:r>
      <w:r w:rsidR="00CE70B9" w:rsidRPr="004614A9">
        <w:rPr>
          <w:szCs w:val="19"/>
          <w:shd w:val="clear" w:color="auto" w:fill="FFFFFF"/>
        </w:rPr>
        <w:t xml:space="preserve"> r. </w:t>
      </w:r>
      <w:r w:rsidR="002C6EFB" w:rsidRPr="004614A9">
        <w:rPr>
          <w:szCs w:val="19"/>
          <w:shd w:val="clear" w:color="auto" w:fill="FFFFFF"/>
        </w:rPr>
        <w:t xml:space="preserve">– </w:t>
      </w:r>
      <w:r w:rsidR="004614A9" w:rsidRPr="004614A9">
        <w:rPr>
          <w:szCs w:val="19"/>
          <w:shd w:val="clear" w:color="auto" w:fill="FFFFFF"/>
        </w:rPr>
        <w:t>6,3</w:t>
      </w:r>
      <w:r w:rsidR="008B6DA9" w:rsidRPr="004614A9">
        <w:rPr>
          <w:szCs w:val="19"/>
          <w:shd w:val="clear" w:color="auto" w:fill="FFFFFF"/>
        </w:rPr>
        <w:t xml:space="preserve"> raza wyższy i </w:t>
      </w:r>
      <w:r w:rsidR="00CE70B9" w:rsidRPr="004614A9">
        <w:rPr>
          <w:szCs w:val="19"/>
          <w:shd w:val="clear" w:color="auto" w:fill="FFFFFF"/>
        </w:rPr>
        <w:t xml:space="preserve">wyniósł </w:t>
      </w:r>
      <w:r w:rsidR="00571D39">
        <w:rPr>
          <w:szCs w:val="19"/>
          <w:shd w:val="clear" w:color="auto" w:fill="FFFFFF"/>
        </w:rPr>
        <w:t>4035</w:t>
      </w:r>
      <w:r w:rsidR="0031645A" w:rsidRPr="004614A9">
        <w:rPr>
          <w:szCs w:val="19"/>
          <w:shd w:val="clear" w:color="auto" w:fill="FFFFFF"/>
        </w:rPr>
        <w:t xml:space="preserve"> zł</w:t>
      </w:r>
      <w:r w:rsidR="00764D9C" w:rsidRPr="004614A9">
        <w:rPr>
          <w:szCs w:val="19"/>
          <w:shd w:val="clear" w:color="auto" w:fill="FFFFFF"/>
        </w:rPr>
        <w:t>) od analogicznego dochodu 20% osób uzysku</w:t>
      </w:r>
      <w:r w:rsidR="00764D9C" w:rsidRPr="00CE70B9">
        <w:rPr>
          <w:szCs w:val="19"/>
          <w:shd w:val="clear" w:color="auto" w:fill="FFFFFF"/>
        </w:rPr>
        <w:t>jących najniższe dochody (I</w:t>
      </w:r>
      <w:r w:rsidR="0046225B">
        <w:rPr>
          <w:szCs w:val="19"/>
          <w:shd w:val="clear" w:color="auto" w:fill="FFFFFF"/>
        </w:rPr>
        <w:t> </w:t>
      </w:r>
      <w:r w:rsidR="00764D9C" w:rsidRPr="00CE70B9">
        <w:rPr>
          <w:szCs w:val="19"/>
          <w:shd w:val="clear" w:color="auto" w:fill="FFFFFF"/>
        </w:rPr>
        <w:t>grupa kwintylowa</w:t>
      </w:r>
      <w:r w:rsidR="008B6DA9">
        <w:rPr>
          <w:szCs w:val="19"/>
          <w:shd w:val="clear" w:color="auto" w:fill="FFFFFF"/>
        </w:rPr>
        <w:t>)</w:t>
      </w:r>
      <w:r w:rsidR="00572FE5">
        <w:rPr>
          <w:szCs w:val="19"/>
          <w:shd w:val="clear" w:color="auto" w:fill="FFFFFF"/>
        </w:rPr>
        <w:t>.</w:t>
      </w:r>
      <w:r w:rsidR="008B6DA9">
        <w:rPr>
          <w:szCs w:val="19"/>
          <w:shd w:val="clear" w:color="auto" w:fill="FFFFFF"/>
        </w:rPr>
        <w:t xml:space="preserve"> </w:t>
      </w:r>
    </w:p>
    <w:p w14:paraId="5C1DDBC6" w14:textId="0E5D26EF" w:rsidR="00E84EE4" w:rsidRPr="00FE1D52" w:rsidRDefault="00572FE5" w:rsidP="00FE1D52">
      <w:pPr>
        <w:rPr>
          <w:szCs w:val="19"/>
          <w:shd w:val="clear" w:color="auto" w:fill="FFFFFF"/>
        </w:rPr>
      </w:pPr>
      <w:r w:rsidRPr="00A51FCB">
        <w:rPr>
          <w:szCs w:val="19"/>
          <w:shd w:val="clear" w:color="auto" w:fill="FFFFFF"/>
        </w:rPr>
        <w:t>W</w:t>
      </w:r>
      <w:r w:rsidR="00692D54" w:rsidRPr="00A51FCB">
        <w:rPr>
          <w:szCs w:val="19"/>
          <w:shd w:val="clear" w:color="auto" w:fill="FFFFFF"/>
        </w:rPr>
        <w:t xml:space="preserve"> </w:t>
      </w:r>
      <w:r w:rsidR="00764D9C" w:rsidRPr="00A51FCB">
        <w:rPr>
          <w:szCs w:val="19"/>
          <w:shd w:val="clear" w:color="auto" w:fill="FFFFFF"/>
        </w:rPr>
        <w:t>gospodarstwach 20% osób znajdujących się w najlepszej sytuacji dochodowej skumulowa</w:t>
      </w:r>
      <w:r w:rsidRPr="00A51FCB">
        <w:rPr>
          <w:szCs w:val="19"/>
          <w:shd w:val="clear" w:color="auto" w:fill="FFFFFF"/>
        </w:rPr>
        <w:t xml:space="preserve">nych było </w:t>
      </w:r>
      <w:r w:rsidR="00833C96" w:rsidRPr="00A51FCB">
        <w:rPr>
          <w:szCs w:val="19"/>
          <w:shd w:val="clear" w:color="auto" w:fill="FFFFFF"/>
        </w:rPr>
        <w:t>39,7</w:t>
      </w:r>
      <w:r w:rsidR="00764D9C" w:rsidRPr="00A51FCB">
        <w:rPr>
          <w:szCs w:val="19"/>
          <w:shd w:val="clear" w:color="auto" w:fill="FFFFFF"/>
        </w:rPr>
        <w:t xml:space="preserve">% dochodów całej badanej zbiorowości gospodarstw </w:t>
      </w:r>
      <w:r w:rsidR="00764D9C" w:rsidRPr="0046225B">
        <w:rPr>
          <w:szCs w:val="19"/>
          <w:shd w:val="clear" w:color="auto" w:fill="FFFFFF"/>
        </w:rPr>
        <w:t>domowych (</w:t>
      </w:r>
      <w:r w:rsidRPr="0046225B">
        <w:rPr>
          <w:szCs w:val="19"/>
          <w:shd w:val="clear" w:color="auto" w:fill="FFFFFF"/>
        </w:rPr>
        <w:t>w 20</w:t>
      </w:r>
      <w:r w:rsidR="00A64692" w:rsidRPr="0046225B">
        <w:rPr>
          <w:szCs w:val="19"/>
          <w:shd w:val="clear" w:color="auto" w:fill="FFFFFF"/>
        </w:rPr>
        <w:t>2</w:t>
      </w:r>
      <w:r w:rsidR="00B82056" w:rsidRPr="0046225B">
        <w:rPr>
          <w:szCs w:val="19"/>
          <w:shd w:val="clear" w:color="auto" w:fill="FFFFFF"/>
        </w:rPr>
        <w:t>1</w:t>
      </w:r>
      <w:r w:rsidR="002C4152" w:rsidRPr="0046225B">
        <w:rPr>
          <w:szCs w:val="19"/>
          <w:shd w:val="clear" w:color="auto" w:fill="FFFFFF"/>
        </w:rPr>
        <w:t xml:space="preserve"> r. </w:t>
      </w:r>
      <w:r w:rsidR="00B40B6A" w:rsidRPr="0046225B">
        <w:rPr>
          <w:szCs w:val="19"/>
          <w:shd w:val="clear" w:color="auto" w:fill="FFFFFF"/>
        </w:rPr>
        <w:br/>
      </w:r>
      <w:r w:rsidR="005C13CD" w:rsidRPr="0046225B">
        <w:rPr>
          <w:szCs w:val="19"/>
          <w:shd w:val="clear" w:color="auto" w:fill="FFFFFF"/>
        </w:rPr>
        <w:t xml:space="preserve">– </w:t>
      </w:r>
      <w:r w:rsidR="0046225B" w:rsidRPr="0046225B">
        <w:rPr>
          <w:szCs w:val="19"/>
          <w:shd w:val="clear" w:color="auto" w:fill="FFFFFF"/>
        </w:rPr>
        <w:t>39,9</w:t>
      </w:r>
      <w:r w:rsidR="00C821D3" w:rsidRPr="0046225B">
        <w:rPr>
          <w:szCs w:val="19"/>
          <w:shd w:val="clear" w:color="auto" w:fill="FFFFFF"/>
        </w:rPr>
        <w:t>%</w:t>
      </w:r>
      <w:r w:rsidR="002C4152" w:rsidRPr="0046225B">
        <w:rPr>
          <w:szCs w:val="19"/>
          <w:shd w:val="clear" w:color="auto" w:fill="FFFFFF"/>
        </w:rPr>
        <w:t>)</w:t>
      </w:r>
      <w:r w:rsidR="00B5591A" w:rsidRPr="0046225B">
        <w:rPr>
          <w:szCs w:val="19"/>
          <w:shd w:val="clear" w:color="auto" w:fill="FFFFFF"/>
        </w:rPr>
        <w:t>,</w:t>
      </w:r>
      <w:r w:rsidR="00C821D3" w:rsidRPr="0046225B">
        <w:rPr>
          <w:szCs w:val="19"/>
          <w:shd w:val="clear" w:color="auto" w:fill="FFFFFF"/>
        </w:rPr>
        <w:t xml:space="preserve"> </w:t>
      </w:r>
      <w:r w:rsidR="00B5591A" w:rsidRPr="0046225B">
        <w:rPr>
          <w:szCs w:val="19"/>
          <w:shd w:val="clear" w:color="auto" w:fill="FFFFFF"/>
        </w:rPr>
        <w:t>natomiast</w:t>
      </w:r>
      <w:r w:rsidR="00764D9C" w:rsidRPr="0046225B">
        <w:rPr>
          <w:szCs w:val="19"/>
          <w:shd w:val="clear" w:color="auto" w:fill="FFFFFF"/>
        </w:rPr>
        <w:t xml:space="preserve"> w gospodarstwach 20% osób pozosta</w:t>
      </w:r>
      <w:r w:rsidR="00AD49E7" w:rsidRPr="0046225B">
        <w:rPr>
          <w:szCs w:val="19"/>
          <w:shd w:val="clear" w:color="auto" w:fill="FFFFFF"/>
        </w:rPr>
        <w:t>jących w najgor</w:t>
      </w:r>
      <w:r w:rsidR="00D03AE3" w:rsidRPr="0046225B">
        <w:rPr>
          <w:szCs w:val="19"/>
          <w:shd w:val="clear" w:color="auto" w:fill="FFFFFF"/>
        </w:rPr>
        <w:t xml:space="preserve">szej sytuacji – </w:t>
      </w:r>
      <w:r w:rsidR="002B5E1A" w:rsidRPr="0046225B">
        <w:rPr>
          <w:szCs w:val="19"/>
          <w:shd w:val="clear" w:color="auto" w:fill="FFFFFF"/>
        </w:rPr>
        <w:t>6,</w:t>
      </w:r>
      <w:r w:rsidR="00B82056" w:rsidRPr="0046225B">
        <w:rPr>
          <w:szCs w:val="19"/>
          <w:shd w:val="clear" w:color="auto" w:fill="FFFFFF"/>
        </w:rPr>
        <w:t>0</w:t>
      </w:r>
      <w:r w:rsidR="00D03AE3" w:rsidRPr="0046225B">
        <w:rPr>
          <w:szCs w:val="19"/>
          <w:shd w:val="clear" w:color="auto" w:fill="FFFFFF"/>
        </w:rPr>
        <w:t>% (w</w:t>
      </w:r>
      <w:r w:rsidR="00BF6E08" w:rsidRPr="0046225B">
        <w:rPr>
          <w:szCs w:val="19"/>
          <w:shd w:val="clear" w:color="auto" w:fill="FFFFFF"/>
        </w:rPr>
        <w:t> </w:t>
      </w:r>
      <w:r w:rsidR="00D03AE3" w:rsidRPr="0046225B">
        <w:rPr>
          <w:szCs w:val="19"/>
          <w:shd w:val="clear" w:color="auto" w:fill="FFFFFF"/>
        </w:rPr>
        <w:t>20</w:t>
      </w:r>
      <w:r w:rsidR="00A64692" w:rsidRPr="0046225B">
        <w:rPr>
          <w:szCs w:val="19"/>
          <w:shd w:val="clear" w:color="auto" w:fill="FFFFFF"/>
        </w:rPr>
        <w:t>2</w:t>
      </w:r>
      <w:r w:rsidR="00B82056" w:rsidRPr="0046225B">
        <w:rPr>
          <w:szCs w:val="19"/>
          <w:shd w:val="clear" w:color="auto" w:fill="FFFFFF"/>
        </w:rPr>
        <w:t>1</w:t>
      </w:r>
      <w:r w:rsidR="00764D9C" w:rsidRPr="0046225B">
        <w:rPr>
          <w:szCs w:val="19"/>
          <w:shd w:val="clear" w:color="auto" w:fill="FFFFFF"/>
        </w:rPr>
        <w:t xml:space="preserve"> r. – </w:t>
      </w:r>
      <w:r w:rsidR="0046225B" w:rsidRPr="0046225B">
        <w:rPr>
          <w:szCs w:val="19"/>
          <w:shd w:val="clear" w:color="auto" w:fill="FFFFFF"/>
        </w:rPr>
        <w:t>6,3</w:t>
      </w:r>
      <w:r w:rsidR="00764D9C" w:rsidRPr="0046225B">
        <w:rPr>
          <w:szCs w:val="19"/>
          <w:shd w:val="clear" w:color="auto" w:fill="FFFFFF"/>
        </w:rPr>
        <w:t xml:space="preserve">%). </w:t>
      </w:r>
    </w:p>
    <w:p w14:paraId="01B3E2CE" w14:textId="77777777" w:rsidR="0068241E" w:rsidRPr="003B33FE" w:rsidRDefault="0068241E" w:rsidP="00E65ED8">
      <w:pPr>
        <w:rPr>
          <w:i/>
          <w:spacing w:val="-2"/>
          <w:szCs w:val="19"/>
          <w:shd w:val="clear" w:color="auto" w:fill="FFFFFF"/>
        </w:rPr>
      </w:pPr>
    </w:p>
    <w:p w14:paraId="541FD6F4" w14:textId="283387E4" w:rsidR="00764D9C" w:rsidRPr="003B33FE" w:rsidRDefault="00F54938" w:rsidP="00764D9C">
      <w:pPr>
        <w:spacing w:line="240" w:lineRule="auto"/>
        <w:rPr>
          <w:i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BF0F42B" wp14:editId="3CEBA2EB">
            <wp:extent cx="5122545" cy="2752725"/>
            <wp:effectExtent l="0" t="0" r="1905" b="0"/>
            <wp:docPr id="55" name="Wykres 5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486218C" w14:textId="2E04D4E1" w:rsidR="001F43F3" w:rsidRPr="00D03AE3" w:rsidRDefault="001F43F3" w:rsidP="00764D9C">
      <w:pPr>
        <w:rPr>
          <w:spacing w:val="-2"/>
          <w:szCs w:val="19"/>
          <w:shd w:val="clear" w:color="auto" w:fill="FFFFFF"/>
        </w:rPr>
      </w:pPr>
    </w:p>
    <w:p w14:paraId="0AFFBF92" w14:textId="4323DAC2" w:rsidR="00A76FEF" w:rsidRPr="004024B0" w:rsidRDefault="00A76FEF" w:rsidP="00A76FEF">
      <w:pPr>
        <w:rPr>
          <w:szCs w:val="19"/>
          <w:shd w:val="clear" w:color="auto" w:fill="FFFFFF"/>
        </w:rPr>
      </w:pPr>
      <w:r w:rsidRPr="004024B0">
        <w:rPr>
          <w:szCs w:val="19"/>
          <w:shd w:val="clear" w:color="auto" w:fill="FFFFFF"/>
        </w:rPr>
        <w:t>Przeciętne miesięczne wydatki na 1 osobę w V grupie kwintylowej były 2,2 raza wyższe niż w I grupie kwintylowej (w 2021 r. – 2,</w:t>
      </w:r>
      <w:r w:rsidR="0046225B" w:rsidRPr="004024B0">
        <w:rPr>
          <w:szCs w:val="19"/>
          <w:shd w:val="clear" w:color="auto" w:fill="FFFFFF"/>
        </w:rPr>
        <w:t>1</w:t>
      </w:r>
      <w:r w:rsidRPr="004024B0">
        <w:rPr>
          <w:szCs w:val="19"/>
          <w:shd w:val="clear" w:color="auto" w:fill="FFFFFF"/>
        </w:rPr>
        <w:t xml:space="preserve"> raza wyższe). Udział wydatków w dochodzie rozporządzalnym w najwyższej grupie kwintylowej wyniósł 52,1%</w:t>
      </w:r>
      <w:r w:rsidR="00CE3E03">
        <w:rPr>
          <w:szCs w:val="19"/>
          <w:shd w:val="clear" w:color="auto" w:fill="FFFFFF"/>
        </w:rPr>
        <w:t xml:space="preserve"> </w:t>
      </w:r>
      <w:r w:rsidR="00CE3E03" w:rsidRPr="00CE3E03">
        <w:rPr>
          <w:szCs w:val="19"/>
          <w:shd w:val="clear" w:color="auto" w:fill="FFFFFF"/>
        </w:rPr>
        <w:t xml:space="preserve">(w 2021 r. </w:t>
      </w:r>
      <w:r w:rsidR="00CE3E03">
        <w:rPr>
          <w:szCs w:val="19"/>
          <w:shd w:val="clear" w:color="auto" w:fill="FFFFFF"/>
        </w:rPr>
        <w:t>– 50,7%</w:t>
      </w:r>
      <w:r w:rsidR="00CE3E03" w:rsidRPr="00CE3E03">
        <w:rPr>
          <w:szCs w:val="19"/>
          <w:shd w:val="clear" w:color="auto" w:fill="FFFFFF"/>
        </w:rPr>
        <w:t xml:space="preserve">), </w:t>
      </w:r>
      <w:r w:rsidRPr="004024B0">
        <w:rPr>
          <w:szCs w:val="19"/>
          <w:shd w:val="clear" w:color="auto" w:fill="FFFFFF"/>
        </w:rPr>
        <w:t>a w najniższej – 159,0%</w:t>
      </w:r>
      <w:r w:rsidR="00CE3E03">
        <w:rPr>
          <w:szCs w:val="19"/>
          <w:shd w:val="clear" w:color="auto" w:fill="FFFFFF"/>
        </w:rPr>
        <w:t xml:space="preserve"> (w 2021 r. – 149,5%)</w:t>
      </w:r>
      <w:r w:rsidRPr="004024B0">
        <w:rPr>
          <w:szCs w:val="19"/>
          <w:shd w:val="clear" w:color="auto" w:fill="FFFFFF"/>
        </w:rPr>
        <w:t xml:space="preserve">. </w:t>
      </w:r>
      <w:r w:rsidR="00B16EF4">
        <w:rPr>
          <w:szCs w:val="19"/>
          <w:shd w:val="clear" w:color="auto" w:fill="FFFFFF"/>
        </w:rPr>
        <w:t>W</w:t>
      </w:r>
      <w:r w:rsidRPr="004024B0">
        <w:rPr>
          <w:szCs w:val="19"/>
          <w:shd w:val="clear" w:color="auto" w:fill="FFFFFF"/>
        </w:rPr>
        <w:t xml:space="preserve"> </w:t>
      </w:r>
      <w:r w:rsidR="00B16EF4">
        <w:rPr>
          <w:szCs w:val="19"/>
          <w:shd w:val="clear" w:color="auto" w:fill="FFFFFF"/>
        </w:rPr>
        <w:t>ciągu ostatnich 5 lat</w:t>
      </w:r>
      <w:r w:rsidRPr="004024B0">
        <w:rPr>
          <w:szCs w:val="19"/>
          <w:shd w:val="clear" w:color="auto" w:fill="FFFFFF"/>
        </w:rPr>
        <w:t xml:space="preserve"> gospodarstwa najbiedniejsze </w:t>
      </w:r>
      <w:r w:rsidR="00B16EF4">
        <w:rPr>
          <w:szCs w:val="19"/>
          <w:shd w:val="clear" w:color="auto" w:fill="FFFFFF"/>
        </w:rPr>
        <w:t>z roku na rok w coraz większym stopniu</w:t>
      </w:r>
      <w:r w:rsidRPr="004024B0">
        <w:rPr>
          <w:szCs w:val="19"/>
          <w:shd w:val="clear" w:color="auto" w:fill="FFFFFF"/>
        </w:rPr>
        <w:t xml:space="preserve"> zmuszone </w:t>
      </w:r>
      <w:r w:rsidR="00B16EF4">
        <w:rPr>
          <w:szCs w:val="19"/>
          <w:shd w:val="clear" w:color="auto" w:fill="FFFFFF"/>
        </w:rPr>
        <w:t xml:space="preserve">były </w:t>
      </w:r>
      <w:r w:rsidRPr="004024B0">
        <w:rPr>
          <w:szCs w:val="19"/>
          <w:shd w:val="clear" w:color="auto" w:fill="FFFFFF"/>
        </w:rPr>
        <w:t>korzystać ze swoich oszczędności lub pożyczek czy kredytów</w:t>
      </w:r>
      <w:r w:rsidR="00B16EF4">
        <w:rPr>
          <w:szCs w:val="19"/>
          <w:shd w:val="clear" w:color="auto" w:fill="FFFFFF"/>
        </w:rPr>
        <w:t xml:space="preserve">. </w:t>
      </w:r>
    </w:p>
    <w:p w14:paraId="03DD5832" w14:textId="30B6B24F" w:rsidR="00683DE7" w:rsidRPr="005C7710" w:rsidRDefault="00683DE7" w:rsidP="00764D9C">
      <w:pPr>
        <w:rPr>
          <w:spacing w:val="-2"/>
          <w:szCs w:val="19"/>
          <w:shd w:val="clear" w:color="auto" w:fill="FFFFFF"/>
        </w:rPr>
      </w:pPr>
    </w:p>
    <w:p w14:paraId="5D8D2E95" w14:textId="6BE33F43" w:rsidR="00D04BE9" w:rsidRPr="003B33FE" w:rsidRDefault="004024B0" w:rsidP="00683DE7">
      <w:pPr>
        <w:spacing w:line="240" w:lineRule="auto"/>
        <w:rPr>
          <w:i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4B3FCB11" wp14:editId="79411A55">
                <wp:simplePos x="0" y="0"/>
                <wp:positionH relativeFrom="column">
                  <wp:posOffset>5259070</wp:posOffset>
                </wp:positionH>
                <wp:positionV relativeFrom="paragraph">
                  <wp:posOffset>578248</wp:posOffset>
                </wp:positionV>
                <wp:extent cx="1725295" cy="2190750"/>
                <wp:effectExtent l="0" t="0" r="0" b="0"/>
                <wp:wrapTight wrapText="bothSides">
                  <wp:wrapPolygon edited="0">
                    <wp:start x="715" y="0"/>
                    <wp:lineTo x="715" y="21412"/>
                    <wp:lineTo x="20749" y="21412"/>
                    <wp:lineTo x="20749" y="0"/>
                    <wp:lineTo x="715" y="0"/>
                  </wp:wrapPolygon>
                </wp:wrapTight>
                <wp:docPr id="215" name="Pole tekstow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F332E" w14:textId="5F378C02" w:rsidR="00395665" w:rsidRPr="005C7710" w:rsidRDefault="00395665" w:rsidP="00764D9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C771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Przeciętny miesięczny dochód rozporządzalny na osobę w gospodarstwach domowych zamieszkujących miast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 był wyższy o 23,9% niż na wsi</w:t>
                            </w:r>
                          </w:p>
                          <w:p w14:paraId="68F94771" w14:textId="58FD4CD3" w:rsidR="00395665" w:rsidRPr="00B31DA4" w:rsidRDefault="00395665" w:rsidP="00764D9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C771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Przeciętne miesięczne wydatki na osobę w gospodarstwach domowych zamieszkujących miasta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były o 28,5% wyższe niż na wsi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FCB11" id="Pole tekstowe 215" o:spid="_x0000_s1034" type="#_x0000_t202" style="position:absolute;margin-left:414.1pt;margin-top:45.55pt;width:135.85pt;height:172.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" filled="f" stroked="f">
                <v:textbox>
                  <w:txbxContent>
                    <w:p w14:paraId="6DAF332E" w14:textId="5F378C02" w:rsidR="00395665" w:rsidRPr="005C7710" w:rsidRDefault="00395665" w:rsidP="00764D9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C771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Przeciętny miesięczny dochód rozporządzalny na osobę w gospodarstwach domowych zamieszkujących miast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 był wyższy o 23,9% niż na wsi</w:t>
                      </w:r>
                    </w:p>
                    <w:p w14:paraId="68F94771" w14:textId="58FD4CD3" w:rsidR="00395665" w:rsidRPr="00B31DA4" w:rsidRDefault="00395665" w:rsidP="00764D9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C771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Przeciętne miesięczne wydatki na osobę w gospodarstwach domowych zamieszkujących miasta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były o 28,5% wyższe niż na wsi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54938">
        <w:rPr>
          <w:noProof/>
          <w:lang w:eastAsia="pl-PL"/>
        </w:rPr>
        <w:drawing>
          <wp:inline distT="0" distB="0" distL="0" distR="0" wp14:anchorId="00A1D1C4" wp14:editId="1D91B4AA">
            <wp:extent cx="5122545" cy="3000375"/>
            <wp:effectExtent l="0" t="0" r="1905" b="635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E3CF9D0" w14:textId="77777777" w:rsidR="00A76FEF" w:rsidRPr="00D03AE3" w:rsidRDefault="00A76FEF" w:rsidP="00A76FEF">
      <w:pPr>
        <w:rPr>
          <w:spacing w:val="-2"/>
          <w:szCs w:val="19"/>
          <w:shd w:val="clear" w:color="auto" w:fill="FFFFFF"/>
        </w:rPr>
      </w:pPr>
      <w:r w:rsidRPr="00D03AE3">
        <w:rPr>
          <w:spacing w:val="-2"/>
          <w:szCs w:val="19"/>
          <w:shd w:val="clear" w:color="auto" w:fill="FFFFFF"/>
        </w:rPr>
        <w:t xml:space="preserve">Czynnikiem silnie różnicującym dynamikę i strukturę dochodów oraz wydatków gospodarstw domowych jest miejsce zamieszkania. </w:t>
      </w:r>
    </w:p>
    <w:p w14:paraId="444885DE" w14:textId="182C6B5D" w:rsidR="00A76FEF" w:rsidRPr="00CE4B4B" w:rsidRDefault="00A76FEF" w:rsidP="00A76FEF">
      <w:pPr>
        <w:rPr>
          <w:spacing w:val="-2"/>
          <w:szCs w:val="19"/>
          <w:shd w:val="clear" w:color="auto" w:fill="FFFFFF"/>
        </w:rPr>
      </w:pPr>
      <w:r w:rsidRPr="005C7710">
        <w:rPr>
          <w:spacing w:val="-2"/>
          <w:szCs w:val="19"/>
          <w:shd w:val="clear" w:color="auto" w:fill="FFFFFF"/>
        </w:rPr>
        <w:t xml:space="preserve">Przeciętny miesięczny dochód rozporządzalny na osobę w gospodarstwach domowych zamieszkujących miasta był wyższy o </w:t>
      </w:r>
      <w:r w:rsidR="00AE718D">
        <w:rPr>
          <w:spacing w:val="-2"/>
          <w:szCs w:val="19"/>
          <w:shd w:val="clear" w:color="auto" w:fill="FFFFFF"/>
        </w:rPr>
        <w:t>23,9</w:t>
      </w:r>
      <w:r w:rsidRPr="005C7710">
        <w:rPr>
          <w:spacing w:val="-2"/>
          <w:szCs w:val="19"/>
          <w:shd w:val="clear" w:color="auto" w:fill="FFFFFF"/>
        </w:rPr>
        <w:t xml:space="preserve">% niż na wsi (w </w:t>
      </w:r>
      <w:r w:rsidRPr="00CE4B4B">
        <w:rPr>
          <w:spacing w:val="-2"/>
          <w:szCs w:val="19"/>
          <w:shd w:val="clear" w:color="auto" w:fill="FFFFFF"/>
        </w:rPr>
        <w:t xml:space="preserve">2021 r. o </w:t>
      </w:r>
      <w:r w:rsidR="00AE718D">
        <w:rPr>
          <w:spacing w:val="-2"/>
          <w:szCs w:val="19"/>
          <w:shd w:val="clear" w:color="auto" w:fill="FFFFFF"/>
        </w:rPr>
        <w:t>28,3</w:t>
      </w:r>
      <w:r w:rsidRPr="00CE4B4B">
        <w:rPr>
          <w:spacing w:val="-2"/>
          <w:szCs w:val="19"/>
          <w:shd w:val="clear" w:color="auto" w:fill="FFFFFF"/>
        </w:rPr>
        <w:t>%)</w:t>
      </w:r>
      <w:r w:rsidR="001A088E">
        <w:rPr>
          <w:spacing w:val="-2"/>
          <w:szCs w:val="19"/>
          <w:shd w:val="clear" w:color="auto" w:fill="FFFFFF"/>
        </w:rPr>
        <w:t>, co</w:t>
      </w:r>
      <w:r w:rsidRPr="00CE4B4B">
        <w:rPr>
          <w:spacing w:val="-2"/>
          <w:szCs w:val="19"/>
          <w:shd w:val="clear" w:color="auto" w:fill="FFFFFF"/>
        </w:rPr>
        <w:t xml:space="preserve"> </w:t>
      </w:r>
      <w:r w:rsidRPr="005C7710">
        <w:rPr>
          <w:spacing w:val="-2"/>
          <w:szCs w:val="19"/>
          <w:shd w:val="clear" w:color="auto" w:fill="FFFFFF"/>
        </w:rPr>
        <w:t>wynikał</w:t>
      </w:r>
      <w:r w:rsidR="001A088E">
        <w:rPr>
          <w:spacing w:val="-2"/>
          <w:szCs w:val="19"/>
          <w:shd w:val="clear" w:color="auto" w:fill="FFFFFF"/>
        </w:rPr>
        <w:t xml:space="preserve">o zarówno z różnicy </w:t>
      </w:r>
      <w:r w:rsidR="001A088E">
        <w:rPr>
          <w:spacing w:val="-2"/>
          <w:szCs w:val="19"/>
          <w:shd w:val="clear" w:color="auto" w:fill="FFFFFF"/>
        </w:rPr>
        <w:lastRenderedPageBreak/>
        <w:t>w</w:t>
      </w:r>
      <w:r w:rsidRPr="005C7710">
        <w:rPr>
          <w:spacing w:val="-2"/>
          <w:szCs w:val="19"/>
          <w:shd w:val="clear" w:color="auto" w:fill="FFFFFF"/>
        </w:rPr>
        <w:t xml:space="preserve"> wysokości dochodów uzyskiwanych przez gospodarstwa domowe, jak </w:t>
      </w:r>
      <w:r w:rsidR="001A088E">
        <w:rPr>
          <w:spacing w:val="-2"/>
          <w:szCs w:val="19"/>
          <w:shd w:val="clear" w:color="auto" w:fill="FFFFFF"/>
        </w:rPr>
        <w:t>i</w:t>
      </w:r>
      <w:r w:rsidRPr="005C7710">
        <w:rPr>
          <w:spacing w:val="-2"/>
          <w:szCs w:val="19"/>
          <w:shd w:val="clear" w:color="auto" w:fill="FFFFFF"/>
        </w:rPr>
        <w:t xml:space="preserve"> z większ</w:t>
      </w:r>
      <w:r w:rsidR="001A088E">
        <w:rPr>
          <w:spacing w:val="-2"/>
          <w:szCs w:val="19"/>
          <w:shd w:val="clear" w:color="auto" w:fill="FFFFFF"/>
        </w:rPr>
        <w:t>ej</w:t>
      </w:r>
      <w:r w:rsidRPr="005C7710">
        <w:rPr>
          <w:spacing w:val="-2"/>
          <w:szCs w:val="19"/>
          <w:shd w:val="clear" w:color="auto" w:fill="FFFFFF"/>
        </w:rPr>
        <w:t xml:space="preserve"> liczb</w:t>
      </w:r>
      <w:r w:rsidR="001A088E">
        <w:rPr>
          <w:spacing w:val="-2"/>
          <w:szCs w:val="19"/>
          <w:shd w:val="clear" w:color="auto" w:fill="FFFFFF"/>
        </w:rPr>
        <w:t>y</w:t>
      </w:r>
      <w:r w:rsidRPr="005C7710">
        <w:rPr>
          <w:spacing w:val="-2"/>
          <w:szCs w:val="19"/>
          <w:shd w:val="clear" w:color="auto" w:fill="FFFFFF"/>
        </w:rPr>
        <w:t xml:space="preserve"> osób wchodzących w skład gospodarstw domowych zamieszkujących wieś</w:t>
      </w:r>
      <w:bookmarkStart w:id="0" w:name="_Ref70498129"/>
      <w:r>
        <w:rPr>
          <w:rStyle w:val="Odwoanieprzypisudolnego"/>
          <w:spacing w:val="-2"/>
          <w:szCs w:val="19"/>
          <w:shd w:val="clear" w:color="auto" w:fill="FFFFFF"/>
        </w:rPr>
        <w:footnoteReference w:id="3"/>
      </w:r>
      <w:bookmarkEnd w:id="0"/>
      <w:r w:rsidRPr="005C7710">
        <w:rPr>
          <w:spacing w:val="-2"/>
          <w:szCs w:val="19"/>
          <w:shd w:val="clear" w:color="auto" w:fill="FFFFFF"/>
        </w:rPr>
        <w:t xml:space="preserve">. Podobnie wyglądała sytuacja w przypadku wydatków gospodarstw domowych. </w:t>
      </w:r>
      <w:r>
        <w:rPr>
          <w:spacing w:val="-2"/>
          <w:szCs w:val="19"/>
          <w:shd w:val="clear" w:color="auto" w:fill="FFFFFF"/>
        </w:rPr>
        <w:t>Przeciętne miesięczne w</w:t>
      </w:r>
      <w:r w:rsidRPr="005C7710">
        <w:rPr>
          <w:spacing w:val="-2"/>
          <w:szCs w:val="19"/>
          <w:shd w:val="clear" w:color="auto" w:fill="FFFFFF"/>
        </w:rPr>
        <w:t xml:space="preserve">ydatki na osobę w gospodarstwach domowych zamieszkujących miasta były o </w:t>
      </w:r>
      <w:r w:rsidR="00AE718D">
        <w:rPr>
          <w:spacing w:val="-2"/>
          <w:szCs w:val="19"/>
          <w:shd w:val="clear" w:color="auto" w:fill="FFFFFF"/>
        </w:rPr>
        <w:t>28,5</w:t>
      </w:r>
      <w:r w:rsidRPr="005C7710">
        <w:rPr>
          <w:spacing w:val="-2"/>
          <w:szCs w:val="19"/>
          <w:shd w:val="clear" w:color="auto" w:fill="FFFFFF"/>
        </w:rPr>
        <w:t>% wyższe niż na wsi (w 20</w:t>
      </w:r>
      <w:r>
        <w:rPr>
          <w:spacing w:val="-2"/>
          <w:szCs w:val="19"/>
          <w:shd w:val="clear" w:color="auto" w:fill="FFFFFF"/>
        </w:rPr>
        <w:t>21</w:t>
      </w:r>
      <w:r w:rsidRPr="005C7710">
        <w:rPr>
          <w:spacing w:val="-2"/>
          <w:szCs w:val="19"/>
          <w:shd w:val="clear" w:color="auto" w:fill="FFFFFF"/>
        </w:rPr>
        <w:t xml:space="preserve"> </w:t>
      </w:r>
      <w:r w:rsidRPr="00CE4B4B">
        <w:rPr>
          <w:spacing w:val="-2"/>
          <w:szCs w:val="19"/>
          <w:shd w:val="clear" w:color="auto" w:fill="FFFFFF"/>
        </w:rPr>
        <w:t>r. o </w:t>
      </w:r>
      <w:r w:rsidR="00AE718D">
        <w:rPr>
          <w:spacing w:val="-2"/>
          <w:szCs w:val="19"/>
          <w:shd w:val="clear" w:color="auto" w:fill="FFFFFF"/>
        </w:rPr>
        <w:t>32,1</w:t>
      </w:r>
      <w:r w:rsidRPr="00CE4B4B">
        <w:rPr>
          <w:spacing w:val="-2"/>
          <w:szCs w:val="19"/>
          <w:shd w:val="clear" w:color="auto" w:fill="FFFFFF"/>
        </w:rPr>
        <w:t>%).</w:t>
      </w:r>
      <w:r w:rsidR="00AE718D">
        <w:rPr>
          <w:spacing w:val="-2"/>
          <w:szCs w:val="19"/>
          <w:shd w:val="clear" w:color="auto" w:fill="FFFFFF"/>
        </w:rPr>
        <w:t xml:space="preserve"> P</w:t>
      </w:r>
      <w:r w:rsidR="00AE718D" w:rsidRPr="00AE718D">
        <w:rPr>
          <w:spacing w:val="-2"/>
          <w:szCs w:val="19"/>
          <w:shd w:val="clear" w:color="auto" w:fill="FFFFFF"/>
        </w:rPr>
        <w:t>omimo duży</w:t>
      </w:r>
      <w:r w:rsidR="00AD1AA8">
        <w:rPr>
          <w:spacing w:val="-2"/>
          <w:szCs w:val="19"/>
          <w:shd w:val="clear" w:color="auto" w:fill="FFFFFF"/>
        </w:rPr>
        <w:t>ch</w:t>
      </w:r>
      <w:r w:rsidR="00AE718D" w:rsidRPr="00AE718D">
        <w:rPr>
          <w:spacing w:val="-2"/>
          <w:szCs w:val="19"/>
          <w:shd w:val="clear" w:color="auto" w:fill="FFFFFF"/>
        </w:rPr>
        <w:t xml:space="preserve"> różnic </w:t>
      </w:r>
      <w:r w:rsidR="00AE718D">
        <w:rPr>
          <w:spacing w:val="-2"/>
          <w:szCs w:val="19"/>
          <w:shd w:val="clear" w:color="auto" w:fill="FFFFFF"/>
        </w:rPr>
        <w:t xml:space="preserve">w </w:t>
      </w:r>
      <w:r w:rsidR="00AE718D" w:rsidRPr="00AD1AA8">
        <w:rPr>
          <w:spacing w:val="-2"/>
          <w:szCs w:val="19"/>
          <w:shd w:val="clear" w:color="auto" w:fill="FFFFFF"/>
        </w:rPr>
        <w:t>dochodach i wydatkach gospodarstwa</w:t>
      </w:r>
      <w:r w:rsidR="00AD1AA8">
        <w:rPr>
          <w:spacing w:val="-2"/>
          <w:szCs w:val="19"/>
          <w:shd w:val="clear" w:color="auto" w:fill="FFFFFF"/>
        </w:rPr>
        <w:t>ch</w:t>
      </w:r>
      <w:r w:rsidR="00AE718D" w:rsidRPr="00AD1AA8">
        <w:rPr>
          <w:spacing w:val="-2"/>
          <w:szCs w:val="19"/>
          <w:shd w:val="clear" w:color="auto" w:fill="FFFFFF"/>
        </w:rPr>
        <w:t xml:space="preserve"> zamieszkujący</w:t>
      </w:r>
      <w:r w:rsidR="00AD1AA8">
        <w:rPr>
          <w:spacing w:val="-2"/>
          <w:szCs w:val="19"/>
          <w:shd w:val="clear" w:color="auto" w:fill="FFFFFF"/>
        </w:rPr>
        <w:t>ch</w:t>
      </w:r>
      <w:r w:rsidR="00AE718D" w:rsidRPr="00AD1AA8">
        <w:rPr>
          <w:spacing w:val="-2"/>
          <w:szCs w:val="19"/>
          <w:shd w:val="clear" w:color="auto" w:fill="FFFFFF"/>
        </w:rPr>
        <w:t xml:space="preserve"> miast</w:t>
      </w:r>
      <w:r w:rsidR="00AD1AA8">
        <w:rPr>
          <w:spacing w:val="-2"/>
          <w:szCs w:val="19"/>
          <w:shd w:val="clear" w:color="auto" w:fill="FFFFFF"/>
        </w:rPr>
        <w:t>o</w:t>
      </w:r>
      <w:r w:rsidR="00AE718D" w:rsidRPr="00AD1AA8">
        <w:rPr>
          <w:spacing w:val="-2"/>
          <w:szCs w:val="19"/>
          <w:shd w:val="clear" w:color="auto" w:fill="FFFFFF"/>
        </w:rPr>
        <w:t xml:space="preserve"> </w:t>
      </w:r>
      <w:r w:rsidR="00AD1AA8">
        <w:rPr>
          <w:spacing w:val="-2"/>
          <w:szCs w:val="19"/>
          <w:shd w:val="clear" w:color="auto" w:fill="FFFFFF"/>
        </w:rPr>
        <w:t>oraz</w:t>
      </w:r>
      <w:r w:rsidR="00AE718D" w:rsidRPr="00AD1AA8">
        <w:rPr>
          <w:spacing w:val="-2"/>
          <w:szCs w:val="19"/>
          <w:shd w:val="clear" w:color="auto" w:fill="FFFFFF"/>
        </w:rPr>
        <w:t xml:space="preserve"> </w:t>
      </w:r>
      <w:r w:rsidR="00AD1AA8">
        <w:rPr>
          <w:spacing w:val="-2"/>
          <w:szCs w:val="19"/>
          <w:shd w:val="clear" w:color="auto" w:fill="FFFFFF"/>
        </w:rPr>
        <w:t>wieś</w:t>
      </w:r>
      <w:r w:rsidR="00AE718D" w:rsidRPr="00AD1AA8">
        <w:rPr>
          <w:spacing w:val="-2"/>
          <w:szCs w:val="19"/>
          <w:shd w:val="clear" w:color="auto" w:fill="FFFFFF"/>
        </w:rPr>
        <w:t xml:space="preserve">, </w:t>
      </w:r>
      <w:r w:rsidR="00AD1AA8" w:rsidRPr="00AD1AA8">
        <w:rPr>
          <w:spacing w:val="-2"/>
          <w:szCs w:val="19"/>
          <w:shd w:val="clear" w:color="auto" w:fill="FFFFFF"/>
        </w:rPr>
        <w:t xml:space="preserve">dystans </w:t>
      </w:r>
      <w:r w:rsidR="00AD1AA8">
        <w:rPr>
          <w:spacing w:val="-2"/>
          <w:szCs w:val="19"/>
          <w:shd w:val="clear" w:color="auto" w:fill="FFFFFF"/>
        </w:rPr>
        <w:t xml:space="preserve">pomiędzy nimi </w:t>
      </w:r>
      <w:r w:rsidR="00AE718D" w:rsidRPr="00AD1AA8">
        <w:rPr>
          <w:spacing w:val="-2"/>
          <w:szCs w:val="19"/>
          <w:shd w:val="clear" w:color="auto" w:fill="FFFFFF"/>
        </w:rPr>
        <w:t xml:space="preserve">powoli </w:t>
      </w:r>
      <w:r w:rsidR="00AD1AA8" w:rsidRPr="00AD1AA8">
        <w:rPr>
          <w:spacing w:val="-2"/>
          <w:szCs w:val="19"/>
          <w:shd w:val="clear" w:color="auto" w:fill="FFFFFF"/>
        </w:rPr>
        <w:t xml:space="preserve">się </w:t>
      </w:r>
      <w:r w:rsidR="00AE718D" w:rsidRPr="00AD1AA8">
        <w:rPr>
          <w:spacing w:val="-2"/>
          <w:szCs w:val="19"/>
          <w:shd w:val="clear" w:color="auto" w:fill="FFFFFF"/>
        </w:rPr>
        <w:t>zmniejsza.</w:t>
      </w:r>
    </w:p>
    <w:p w14:paraId="4E4FD92F" w14:textId="4E7FF406" w:rsidR="00764D9C" w:rsidRPr="004D230F" w:rsidRDefault="002E3462" w:rsidP="00764D9C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 ujęciu terytorialnym</w:t>
      </w:r>
      <w:r w:rsidR="00A51E94" w:rsidRPr="00234CD1">
        <w:rPr>
          <w:szCs w:val="19"/>
          <w:shd w:val="clear" w:color="auto" w:fill="FFFFFF"/>
        </w:rPr>
        <w:t xml:space="preserve"> dochód </w:t>
      </w:r>
      <w:r w:rsidR="00764D9C" w:rsidRPr="00234CD1">
        <w:rPr>
          <w:szCs w:val="19"/>
          <w:shd w:val="clear" w:color="auto" w:fill="FFFFFF"/>
        </w:rPr>
        <w:t>wyższy od średniej krajowej wystąpił w województwach: m</w:t>
      </w:r>
      <w:r w:rsidR="000A4CAA" w:rsidRPr="00234CD1">
        <w:rPr>
          <w:szCs w:val="19"/>
          <w:shd w:val="clear" w:color="auto" w:fill="FFFFFF"/>
        </w:rPr>
        <w:t>azowiec</w:t>
      </w:r>
      <w:r w:rsidR="00A51E94" w:rsidRPr="00234CD1">
        <w:rPr>
          <w:szCs w:val="19"/>
          <w:shd w:val="clear" w:color="auto" w:fill="FFFFFF"/>
        </w:rPr>
        <w:t>ki</w:t>
      </w:r>
      <w:r w:rsidR="0031645A" w:rsidRPr="00234CD1">
        <w:rPr>
          <w:szCs w:val="19"/>
          <w:shd w:val="clear" w:color="auto" w:fill="FFFFFF"/>
        </w:rPr>
        <w:t>m</w:t>
      </w:r>
      <w:r w:rsidR="000A4CAA" w:rsidRPr="00234CD1">
        <w:rPr>
          <w:szCs w:val="19"/>
          <w:shd w:val="clear" w:color="auto" w:fill="FFFFFF"/>
        </w:rPr>
        <w:t xml:space="preserve">, </w:t>
      </w:r>
      <w:r w:rsidR="006C621F" w:rsidRPr="00234CD1">
        <w:rPr>
          <w:szCs w:val="19"/>
          <w:shd w:val="clear" w:color="auto" w:fill="FFFFFF"/>
        </w:rPr>
        <w:t>śląskim</w:t>
      </w:r>
      <w:r w:rsidR="009F0BAB">
        <w:rPr>
          <w:szCs w:val="19"/>
          <w:shd w:val="clear" w:color="auto" w:fill="FFFFFF"/>
        </w:rPr>
        <w:t>,</w:t>
      </w:r>
      <w:r w:rsidR="009623A6">
        <w:rPr>
          <w:szCs w:val="19"/>
          <w:shd w:val="clear" w:color="auto" w:fill="FFFFFF"/>
        </w:rPr>
        <w:t xml:space="preserve"> podlaskim, zachodniopomorskim, dolnośląskim, łódzkim i </w:t>
      </w:r>
      <w:r w:rsidR="006C621F">
        <w:rPr>
          <w:szCs w:val="19"/>
          <w:shd w:val="clear" w:color="auto" w:fill="FFFFFF"/>
        </w:rPr>
        <w:t>lubuskim</w:t>
      </w:r>
      <w:r w:rsidR="00234CD1" w:rsidRPr="00234CD1">
        <w:rPr>
          <w:szCs w:val="19"/>
          <w:shd w:val="clear" w:color="auto" w:fill="FFFFFF"/>
        </w:rPr>
        <w:t>.</w:t>
      </w:r>
      <w:r w:rsidR="00764D9C" w:rsidRPr="00234CD1">
        <w:rPr>
          <w:szCs w:val="19"/>
          <w:shd w:val="clear" w:color="auto" w:fill="FFFFFF"/>
        </w:rPr>
        <w:t xml:space="preserve"> </w:t>
      </w:r>
      <w:r w:rsidR="00A51E94" w:rsidRPr="00234CD1">
        <w:rPr>
          <w:szCs w:val="19"/>
          <w:shd w:val="clear" w:color="auto" w:fill="FFFFFF"/>
        </w:rPr>
        <w:t>Tak</w:t>
      </w:r>
      <w:r w:rsidR="00764D9C" w:rsidRPr="00234CD1">
        <w:rPr>
          <w:szCs w:val="19"/>
          <w:shd w:val="clear" w:color="auto" w:fill="FFFFFF"/>
        </w:rPr>
        <w:t xml:space="preserve"> jak w roku poprzednim, zdecydowanie najwyższ</w:t>
      </w:r>
      <w:r w:rsidR="00A51E94" w:rsidRPr="00234CD1">
        <w:rPr>
          <w:szCs w:val="19"/>
          <w:shd w:val="clear" w:color="auto" w:fill="FFFFFF"/>
        </w:rPr>
        <w:t>e</w:t>
      </w:r>
      <w:r w:rsidR="00764D9C" w:rsidRPr="00234CD1">
        <w:rPr>
          <w:szCs w:val="19"/>
          <w:shd w:val="clear" w:color="auto" w:fill="FFFFFF"/>
        </w:rPr>
        <w:t xml:space="preserve"> </w:t>
      </w:r>
      <w:r w:rsidR="00764D9C" w:rsidRPr="004D230F">
        <w:rPr>
          <w:szCs w:val="19"/>
          <w:shd w:val="clear" w:color="auto" w:fill="FFFFFF"/>
        </w:rPr>
        <w:t>przeciętn</w:t>
      </w:r>
      <w:r w:rsidR="00A51E94" w:rsidRPr="004D230F">
        <w:rPr>
          <w:szCs w:val="19"/>
          <w:shd w:val="clear" w:color="auto" w:fill="FFFFFF"/>
        </w:rPr>
        <w:t>e</w:t>
      </w:r>
      <w:r w:rsidR="00764D9C" w:rsidRPr="004D230F">
        <w:rPr>
          <w:szCs w:val="19"/>
          <w:shd w:val="clear" w:color="auto" w:fill="FFFFFF"/>
        </w:rPr>
        <w:t xml:space="preserve"> dochod</w:t>
      </w:r>
      <w:r w:rsidR="00A51E94" w:rsidRPr="004D230F">
        <w:rPr>
          <w:szCs w:val="19"/>
          <w:shd w:val="clear" w:color="auto" w:fill="FFFFFF"/>
        </w:rPr>
        <w:t>y</w:t>
      </w:r>
      <w:r w:rsidR="00764D9C" w:rsidRPr="004D230F">
        <w:rPr>
          <w:szCs w:val="19"/>
          <w:shd w:val="clear" w:color="auto" w:fill="FFFFFF"/>
        </w:rPr>
        <w:t xml:space="preserve"> na 1 osobę </w:t>
      </w:r>
      <w:r w:rsidR="00A51E94" w:rsidRPr="004D230F">
        <w:rPr>
          <w:szCs w:val="19"/>
          <w:shd w:val="clear" w:color="auto" w:fill="FFFFFF"/>
        </w:rPr>
        <w:t>wykazy</w:t>
      </w:r>
      <w:r w:rsidR="00764D9C" w:rsidRPr="004D230F">
        <w:rPr>
          <w:szCs w:val="19"/>
          <w:shd w:val="clear" w:color="auto" w:fill="FFFFFF"/>
        </w:rPr>
        <w:t>wały gospodarstwa domowe z województwa mazow</w:t>
      </w:r>
      <w:r w:rsidR="00A8595F" w:rsidRPr="004D230F">
        <w:rPr>
          <w:szCs w:val="19"/>
          <w:shd w:val="clear" w:color="auto" w:fill="FFFFFF"/>
        </w:rPr>
        <w:t xml:space="preserve">ieckiego </w:t>
      </w:r>
      <w:r w:rsidR="00E664C1" w:rsidRPr="004D230F">
        <w:rPr>
          <w:szCs w:val="19"/>
          <w:shd w:val="clear" w:color="auto" w:fill="FFFFFF"/>
        </w:rPr>
        <w:t xml:space="preserve">– </w:t>
      </w:r>
      <w:r w:rsidR="002A09DA" w:rsidRPr="004D230F">
        <w:rPr>
          <w:szCs w:val="19"/>
          <w:shd w:val="clear" w:color="auto" w:fill="FFFFFF"/>
        </w:rPr>
        <w:t>2</w:t>
      </w:r>
      <w:r w:rsidR="009623A6">
        <w:rPr>
          <w:szCs w:val="19"/>
          <w:shd w:val="clear" w:color="auto" w:fill="FFFFFF"/>
        </w:rPr>
        <w:t>686</w:t>
      </w:r>
      <w:r w:rsidR="00A8595F" w:rsidRPr="004D230F">
        <w:rPr>
          <w:szCs w:val="19"/>
          <w:shd w:val="clear" w:color="auto" w:fill="FFFFFF"/>
        </w:rPr>
        <w:t xml:space="preserve"> zł</w:t>
      </w:r>
      <w:r w:rsidR="001A088E">
        <w:rPr>
          <w:szCs w:val="19"/>
          <w:shd w:val="clear" w:color="auto" w:fill="FFFFFF"/>
        </w:rPr>
        <w:t xml:space="preserve"> (</w:t>
      </w:r>
      <w:r w:rsidR="009623A6">
        <w:rPr>
          <w:szCs w:val="19"/>
          <w:shd w:val="clear" w:color="auto" w:fill="FFFFFF"/>
        </w:rPr>
        <w:t>3106</w:t>
      </w:r>
      <w:r w:rsidR="00E664C1" w:rsidRPr="004D230F">
        <w:rPr>
          <w:szCs w:val="19"/>
          <w:shd w:val="clear" w:color="auto" w:fill="FFFFFF"/>
        </w:rPr>
        <w:t xml:space="preserve"> zł w regionie warszawskim stołecznym i </w:t>
      </w:r>
      <w:r w:rsidR="009623A6">
        <w:rPr>
          <w:szCs w:val="19"/>
          <w:shd w:val="clear" w:color="auto" w:fill="FFFFFF"/>
        </w:rPr>
        <w:t>2055</w:t>
      </w:r>
      <w:r w:rsidR="00E664C1" w:rsidRPr="004D230F">
        <w:rPr>
          <w:szCs w:val="19"/>
          <w:shd w:val="clear" w:color="auto" w:fill="FFFFFF"/>
        </w:rPr>
        <w:t xml:space="preserve"> zł w pozostałej części województwa mazowieckiego</w:t>
      </w:r>
      <w:r w:rsidR="001A088E">
        <w:rPr>
          <w:szCs w:val="19"/>
          <w:shd w:val="clear" w:color="auto" w:fill="FFFFFF"/>
        </w:rPr>
        <w:t>, czyli</w:t>
      </w:r>
      <w:r w:rsidR="00E664C1" w:rsidRPr="004D230F">
        <w:rPr>
          <w:szCs w:val="19"/>
          <w:shd w:val="clear" w:color="auto" w:fill="FFFFFF"/>
        </w:rPr>
        <w:t xml:space="preserve"> region</w:t>
      </w:r>
      <w:r w:rsidR="001A088E">
        <w:rPr>
          <w:szCs w:val="19"/>
          <w:shd w:val="clear" w:color="auto" w:fill="FFFFFF"/>
        </w:rPr>
        <w:t>ie</w:t>
      </w:r>
      <w:r w:rsidR="00E664C1" w:rsidRPr="004D230F">
        <w:rPr>
          <w:szCs w:val="19"/>
          <w:shd w:val="clear" w:color="auto" w:fill="FFFFFF"/>
        </w:rPr>
        <w:t xml:space="preserve"> mazowiecki</w:t>
      </w:r>
      <w:r w:rsidR="001A088E">
        <w:rPr>
          <w:szCs w:val="19"/>
          <w:shd w:val="clear" w:color="auto" w:fill="FFFFFF"/>
        </w:rPr>
        <w:t>m</w:t>
      </w:r>
      <w:r w:rsidR="00E664C1" w:rsidRPr="004D230F">
        <w:rPr>
          <w:szCs w:val="19"/>
          <w:shd w:val="clear" w:color="auto" w:fill="FFFFFF"/>
        </w:rPr>
        <w:t xml:space="preserve"> regionalny</w:t>
      </w:r>
      <w:r w:rsidR="001A088E">
        <w:rPr>
          <w:szCs w:val="19"/>
          <w:shd w:val="clear" w:color="auto" w:fill="FFFFFF"/>
        </w:rPr>
        <w:t>m</w:t>
      </w:r>
      <w:r w:rsidR="00E664C1" w:rsidRPr="004D230F">
        <w:rPr>
          <w:szCs w:val="19"/>
          <w:shd w:val="clear" w:color="auto" w:fill="FFFFFF"/>
        </w:rPr>
        <w:t>)</w:t>
      </w:r>
      <w:r w:rsidR="00A51E94" w:rsidRPr="004D230F">
        <w:rPr>
          <w:szCs w:val="19"/>
          <w:shd w:val="clear" w:color="auto" w:fill="FFFFFF"/>
        </w:rPr>
        <w:t xml:space="preserve">. Dochody </w:t>
      </w:r>
      <w:r w:rsidR="00C7588D">
        <w:rPr>
          <w:szCs w:val="19"/>
          <w:shd w:val="clear" w:color="auto" w:fill="FFFFFF"/>
        </w:rPr>
        <w:t xml:space="preserve">w województwie mazowieckim </w:t>
      </w:r>
      <w:r w:rsidR="00A8595F" w:rsidRPr="004D230F">
        <w:rPr>
          <w:szCs w:val="19"/>
          <w:shd w:val="clear" w:color="auto" w:fill="FFFFFF"/>
        </w:rPr>
        <w:t xml:space="preserve"> były </w:t>
      </w:r>
      <w:r w:rsidR="00A51E94" w:rsidRPr="004D230F">
        <w:rPr>
          <w:szCs w:val="19"/>
          <w:shd w:val="clear" w:color="auto" w:fill="FFFFFF"/>
        </w:rPr>
        <w:t xml:space="preserve">wyższe </w:t>
      </w:r>
      <w:r w:rsidR="00F01D0F" w:rsidRPr="004D230F">
        <w:rPr>
          <w:szCs w:val="19"/>
          <w:shd w:val="clear" w:color="auto" w:fill="FFFFFF"/>
        </w:rPr>
        <w:t xml:space="preserve">niż przeciętny krajowy dochód na osobę </w:t>
      </w:r>
      <w:r w:rsidR="00A8595F" w:rsidRPr="004D230F">
        <w:rPr>
          <w:szCs w:val="19"/>
          <w:shd w:val="clear" w:color="auto" w:fill="FFFFFF"/>
        </w:rPr>
        <w:t>o </w:t>
      </w:r>
      <w:r w:rsidR="009623A6">
        <w:rPr>
          <w:szCs w:val="19"/>
          <w:shd w:val="clear" w:color="auto" w:fill="FFFFFF"/>
        </w:rPr>
        <w:t>19,4</w:t>
      </w:r>
      <w:r w:rsidR="00764D9C" w:rsidRPr="004D230F">
        <w:rPr>
          <w:szCs w:val="19"/>
          <w:shd w:val="clear" w:color="auto" w:fill="FFFFFF"/>
        </w:rPr>
        <w:t>%</w:t>
      </w:r>
      <w:r w:rsidR="00E664C1" w:rsidRPr="004D230F">
        <w:rPr>
          <w:szCs w:val="19"/>
          <w:shd w:val="clear" w:color="auto" w:fill="FFFFFF"/>
        </w:rPr>
        <w:t>,</w:t>
      </w:r>
      <w:r w:rsidR="00764D9C" w:rsidRPr="004D230F">
        <w:rPr>
          <w:szCs w:val="19"/>
          <w:shd w:val="clear" w:color="auto" w:fill="FFFFFF"/>
        </w:rPr>
        <w:t xml:space="preserve"> </w:t>
      </w:r>
      <w:r w:rsidR="000D33DA" w:rsidRPr="004D230F">
        <w:rPr>
          <w:szCs w:val="19"/>
          <w:shd w:val="clear" w:color="auto" w:fill="FFFFFF"/>
        </w:rPr>
        <w:t>(</w:t>
      </w:r>
      <w:r w:rsidR="001E3B25" w:rsidRPr="004D230F">
        <w:rPr>
          <w:szCs w:val="19"/>
          <w:shd w:val="clear" w:color="auto" w:fill="FFFFFF"/>
        </w:rPr>
        <w:t>wyższe</w:t>
      </w:r>
      <w:r w:rsidR="00087448" w:rsidRPr="004D230F">
        <w:rPr>
          <w:szCs w:val="19"/>
          <w:shd w:val="clear" w:color="auto" w:fill="FFFFFF"/>
        </w:rPr>
        <w:t xml:space="preserve"> </w:t>
      </w:r>
      <w:r w:rsidRPr="004D230F">
        <w:rPr>
          <w:szCs w:val="19"/>
          <w:shd w:val="clear" w:color="auto" w:fill="FFFFFF"/>
        </w:rPr>
        <w:t xml:space="preserve">od średniej krajowej </w:t>
      </w:r>
      <w:r w:rsidR="000D33DA" w:rsidRPr="004D230F">
        <w:rPr>
          <w:szCs w:val="19"/>
          <w:shd w:val="clear" w:color="auto" w:fill="FFFFFF"/>
        </w:rPr>
        <w:t xml:space="preserve">o </w:t>
      </w:r>
      <w:r w:rsidR="009623A6">
        <w:rPr>
          <w:szCs w:val="19"/>
          <w:shd w:val="clear" w:color="auto" w:fill="FFFFFF"/>
        </w:rPr>
        <w:t>38,1</w:t>
      </w:r>
      <w:r w:rsidR="000D33DA" w:rsidRPr="004D230F">
        <w:rPr>
          <w:szCs w:val="19"/>
          <w:shd w:val="clear" w:color="auto" w:fill="FFFFFF"/>
        </w:rPr>
        <w:t xml:space="preserve">% w </w:t>
      </w:r>
      <w:r w:rsidR="00465D44" w:rsidRPr="004D230F">
        <w:rPr>
          <w:szCs w:val="19"/>
          <w:shd w:val="clear" w:color="auto" w:fill="FFFFFF"/>
        </w:rPr>
        <w:t>region</w:t>
      </w:r>
      <w:r w:rsidR="00971731" w:rsidRPr="004D230F">
        <w:rPr>
          <w:szCs w:val="19"/>
          <w:shd w:val="clear" w:color="auto" w:fill="FFFFFF"/>
        </w:rPr>
        <w:t>i</w:t>
      </w:r>
      <w:r w:rsidR="00465D44" w:rsidRPr="004D230F">
        <w:rPr>
          <w:szCs w:val="19"/>
          <w:shd w:val="clear" w:color="auto" w:fill="FFFFFF"/>
        </w:rPr>
        <w:t>e</w:t>
      </w:r>
      <w:r w:rsidR="000D33DA" w:rsidRPr="004D230F">
        <w:rPr>
          <w:szCs w:val="19"/>
          <w:shd w:val="clear" w:color="auto" w:fill="FFFFFF"/>
        </w:rPr>
        <w:t xml:space="preserve"> warszawskim stołecznym</w:t>
      </w:r>
      <w:r w:rsidR="00F01D0F" w:rsidRPr="004D230F">
        <w:rPr>
          <w:szCs w:val="19"/>
          <w:shd w:val="clear" w:color="auto" w:fill="FFFFFF"/>
        </w:rPr>
        <w:t xml:space="preserve"> i</w:t>
      </w:r>
      <w:r w:rsidR="00F45776">
        <w:rPr>
          <w:szCs w:val="19"/>
          <w:shd w:val="clear" w:color="auto" w:fill="FFFFFF"/>
        </w:rPr>
        <w:t> </w:t>
      </w:r>
      <w:r w:rsidR="001E3B25" w:rsidRPr="004D230F">
        <w:rPr>
          <w:szCs w:val="19"/>
          <w:shd w:val="clear" w:color="auto" w:fill="FFFFFF"/>
        </w:rPr>
        <w:t>niższe</w:t>
      </w:r>
      <w:r w:rsidR="00F01D0F" w:rsidRPr="004D230F">
        <w:rPr>
          <w:szCs w:val="19"/>
          <w:shd w:val="clear" w:color="auto" w:fill="FFFFFF"/>
        </w:rPr>
        <w:t xml:space="preserve"> o</w:t>
      </w:r>
      <w:r w:rsidR="00371BC3">
        <w:rPr>
          <w:szCs w:val="19"/>
          <w:shd w:val="clear" w:color="auto" w:fill="FFFFFF"/>
        </w:rPr>
        <w:t> </w:t>
      </w:r>
      <w:r w:rsidR="009623A6">
        <w:rPr>
          <w:szCs w:val="19"/>
          <w:shd w:val="clear" w:color="auto" w:fill="FFFFFF"/>
        </w:rPr>
        <w:t>8,6</w:t>
      </w:r>
      <w:r w:rsidR="00F01D0F" w:rsidRPr="004D230F">
        <w:rPr>
          <w:szCs w:val="19"/>
          <w:shd w:val="clear" w:color="auto" w:fill="FFFFFF"/>
        </w:rPr>
        <w:t>% w pozostałej części województwa mazowieckiego</w:t>
      </w:r>
      <w:r w:rsidR="000D33DA" w:rsidRPr="004D230F">
        <w:rPr>
          <w:szCs w:val="19"/>
          <w:shd w:val="clear" w:color="auto" w:fill="FFFFFF"/>
        </w:rPr>
        <w:t>)</w:t>
      </w:r>
      <w:r w:rsidR="00764D9C" w:rsidRPr="004D230F">
        <w:rPr>
          <w:szCs w:val="19"/>
          <w:shd w:val="clear" w:color="auto" w:fill="FFFFFF"/>
        </w:rPr>
        <w:t xml:space="preserve">. </w:t>
      </w:r>
      <w:r w:rsidR="002A09DA" w:rsidRPr="004D230F">
        <w:rPr>
          <w:szCs w:val="19"/>
          <w:shd w:val="clear" w:color="auto" w:fill="FFFFFF"/>
        </w:rPr>
        <w:t>N</w:t>
      </w:r>
      <w:r w:rsidR="00764D9C" w:rsidRPr="004D230F">
        <w:rPr>
          <w:szCs w:val="19"/>
          <w:shd w:val="clear" w:color="auto" w:fill="FFFFFF"/>
        </w:rPr>
        <w:t xml:space="preserve">ajniższe dochody </w:t>
      </w:r>
      <w:r w:rsidR="000D3903" w:rsidRPr="004D230F">
        <w:rPr>
          <w:szCs w:val="19"/>
          <w:shd w:val="clear" w:color="auto" w:fill="FFFFFF"/>
        </w:rPr>
        <w:t>uzyskiwały gospodarstwa z</w:t>
      </w:r>
      <w:r w:rsidR="00764D9C" w:rsidRPr="004D230F">
        <w:rPr>
          <w:szCs w:val="19"/>
          <w:shd w:val="clear" w:color="auto" w:fill="FFFFFF"/>
        </w:rPr>
        <w:t xml:space="preserve"> województw</w:t>
      </w:r>
      <w:r w:rsidR="000D3903" w:rsidRPr="004D230F">
        <w:rPr>
          <w:szCs w:val="19"/>
          <w:shd w:val="clear" w:color="auto" w:fill="FFFFFF"/>
        </w:rPr>
        <w:t>a</w:t>
      </w:r>
      <w:r w:rsidR="00764D9C" w:rsidRPr="004D230F">
        <w:rPr>
          <w:szCs w:val="19"/>
          <w:shd w:val="clear" w:color="auto" w:fill="FFFFFF"/>
        </w:rPr>
        <w:t xml:space="preserve"> </w:t>
      </w:r>
      <w:r w:rsidR="009623A6">
        <w:rPr>
          <w:szCs w:val="19"/>
          <w:shd w:val="clear" w:color="auto" w:fill="FFFFFF"/>
        </w:rPr>
        <w:t>podkarpackiego</w:t>
      </w:r>
      <w:r w:rsidR="00764D9C" w:rsidRPr="004D230F">
        <w:rPr>
          <w:szCs w:val="19"/>
          <w:shd w:val="clear" w:color="auto" w:fill="FFFFFF"/>
        </w:rPr>
        <w:t xml:space="preserve"> (</w:t>
      </w:r>
      <w:r w:rsidR="009623A6">
        <w:rPr>
          <w:szCs w:val="19"/>
          <w:shd w:val="clear" w:color="auto" w:fill="FFFFFF"/>
        </w:rPr>
        <w:t>1829</w:t>
      </w:r>
      <w:r w:rsidR="00764D9C" w:rsidRPr="004D230F">
        <w:rPr>
          <w:szCs w:val="19"/>
          <w:shd w:val="clear" w:color="auto" w:fill="FFFFFF"/>
        </w:rPr>
        <w:t xml:space="preserve"> zł) –</w:t>
      </w:r>
      <w:r w:rsidR="009A235F" w:rsidRPr="004D230F">
        <w:rPr>
          <w:szCs w:val="19"/>
          <w:shd w:val="clear" w:color="auto" w:fill="FFFFFF"/>
        </w:rPr>
        <w:t xml:space="preserve"> o</w:t>
      </w:r>
      <w:r w:rsidR="0090252D" w:rsidRPr="004D230F">
        <w:rPr>
          <w:szCs w:val="19"/>
          <w:shd w:val="clear" w:color="auto" w:fill="FFFFFF"/>
        </w:rPr>
        <w:t> </w:t>
      </w:r>
      <w:r w:rsidR="002A09DA" w:rsidRPr="004D230F">
        <w:rPr>
          <w:szCs w:val="19"/>
          <w:shd w:val="clear" w:color="auto" w:fill="FFFFFF"/>
        </w:rPr>
        <w:t>18,</w:t>
      </w:r>
      <w:r w:rsidR="009623A6">
        <w:rPr>
          <w:szCs w:val="19"/>
          <w:shd w:val="clear" w:color="auto" w:fill="FFFFFF"/>
        </w:rPr>
        <w:t>7</w:t>
      </w:r>
      <w:r w:rsidR="00764D9C" w:rsidRPr="004D230F">
        <w:rPr>
          <w:szCs w:val="19"/>
          <w:shd w:val="clear" w:color="auto" w:fill="FFFFFF"/>
        </w:rPr>
        <w:t>% poniżej średniej krajowej</w:t>
      </w:r>
      <w:r w:rsidR="00353DE2" w:rsidRPr="004D230F">
        <w:rPr>
          <w:szCs w:val="19"/>
          <w:shd w:val="clear" w:color="auto" w:fill="FFFFFF"/>
        </w:rPr>
        <w:t xml:space="preserve">. Kolejnymi województwami z najniższym poziomem </w:t>
      </w:r>
      <w:r w:rsidR="001A088E">
        <w:rPr>
          <w:szCs w:val="19"/>
          <w:shd w:val="clear" w:color="auto" w:fill="FFFFFF"/>
        </w:rPr>
        <w:t xml:space="preserve">przeciętnego miesięcznego </w:t>
      </w:r>
      <w:r w:rsidR="00353DE2" w:rsidRPr="004D230F">
        <w:rPr>
          <w:szCs w:val="19"/>
          <w:shd w:val="clear" w:color="auto" w:fill="FFFFFF"/>
        </w:rPr>
        <w:t xml:space="preserve">dochodu </w:t>
      </w:r>
      <w:r w:rsidR="00D238C7">
        <w:rPr>
          <w:szCs w:val="19"/>
          <w:shd w:val="clear" w:color="auto" w:fill="FFFFFF"/>
        </w:rPr>
        <w:t xml:space="preserve">na 1 osobę </w:t>
      </w:r>
      <w:r w:rsidR="00353DE2" w:rsidRPr="004D230F">
        <w:rPr>
          <w:szCs w:val="19"/>
          <w:shd w:val="clear" w:color="auto" w:fill="FFFFFF"/>
        </w:rPr>
        <w:t>były</w:t>
      </w:r>
      <w:r w:rsidRPr="004D230F">
        <w:rPr>
          <w:szCs w:val="19"/>
          <w:shd w:val="clear" w:color="auto" w:fill="FFFFFF"/>
        </w:rPr>
        <w:t xml:space="preserve"> </w:t>
      </w:r>
      <w:r w:rsidR="00E664C1" w:rsidRPr="004D230F">
        <w:rPr>
          <w:szCs w:val="19"/>
          <w:shd w:val="clear" w:color="auto" w:fill="FFFFFF"/>
        </w:rPr>
        <w:t xml:space="preserve">województwa: </w:t>
      </w:r>
      <w:r w:rsidR="009623A6">
        <w:rPr>
          <w:szCs w:val="19"/>
          <w:shd w:val="clear" w:color="auto" w:fill="FFFFFF"/>
        </w:rPr>
        <w:t>opolskie</w:t>
      </w:r>
      <w:r w:rsidRPr="004D230F">
        <w:rPr>
          <w:szCs w:val="19"/>
          <w:shd w:val="clear" w:color="auto" w:fill="FFFFFF"/>
        </w:rPr>
        <w:t xml:space="preserve"> (</w:t>
      </w:r>
      <w:r w:rsidR="00353DE2" w:rsidRPr="004D230F">
        <w:rPr>
          <w:szCs w:val="19"/>
          <w:shd w:val="clear" w:color="auto" w:fill="FFFFFF"/>
        </w:rPr>
        <w:t>mniej</w:t>
      </w:r>
      <w:r w:rsidRPr="004D230F">
        <w:rPr>
          <w:szCs w:val="19"/>
          <w:shd w:val="clear" w:color="auto" w:fill="FFFFFF"/>
        </w:rPr>
        <w:t xml:space="preserve"> o </w:t>
      </w:r>
      <w:r w:rsidR="009623A6">
        <w:rPr>
          <w:szCs w:val="19"/>
          <w:shd w:val="clear" w:color="auto" w:fill="FFFFFF"/>
        </w:rPr>
        <w:t>15,1</w:t>
      </w:r>
      <w:r w:rsidRPr="004D230F">
        <w:rPr>
          <w:szCs w:val="19"/>
          <w:shd w:val="clear" w:color="auto" w:fill="FFFFFF"/>
        </w:rPr>
        <w:t>%</w:t>
      </w:r>
      <w:r w:rsidR="00353DE2" w:rsidRPr="004D230F">
        <w:rPr>
          <w:szCs w:val="19"/>
          <w:shd w:val="clear" w:color="auto" w:fill="FFFFFF"/>
        </w:rPr>
        <w:t xml:space="preserve"> od średniej dla Polski</w:t>
      </w:r>
      <w:r w:rsidRPr="004D230F">
        <w:rPr>
          <w:szCs w:val="19"/>
          <w:shd w:val="clear" w:color="auto" w:fill="FFFFFF"/>
        </w:rPr>
        <w:t>)</w:t>
      </w:r>
      <w:r w:rsidR="002914AC">
        <w:rPr>
          <w:szCs w:val="19"/>
          <w:shd w:val="clear" w:color="auto" w:fill="FFFFFF"/>
        </w:rPr>
        <w:t>,</w:t>
      </w:r>
      <w:r w:rsidRPr="004D230F">
        <w:rPr>
          <w:szCs w:val="19"/>
          <w:shd w:val="clear" w:color="auto" w:fill="FFFFFF"/>
        </w:rPr>
        <w:t xml:space="preserve"> </w:t>
      </w:r>
      <w:r w:rsidR="009623A6">
        <w:rPr>
          <w:szCs w:val="19"/>
          <w:shd w:val="clear" w:color="auto" w:fill="FFFFFF"/>
        </w:rPr>
        <w:t>świętokrzyskie</w:t>
      </w:r>
      <w:r w:rsidR="00E664C1" w:rsidRPr="004D230F">
        <w:rPr>
          <w:szCs w:val="19"/>
          <w:shd w:val="clear" w:color="auto" w:fill="FFFFFF"/>
        </w:rPr>
        <w:t xml:space="preserve"> (mniej o 11,</w:t>
      </w:r>
      <w:r w:rsidR="009623A6">
        <w:rPr>
          <w:szCs w:val="19"/>
          <w:shd w:val="clear" w:color="auto" w:fill="FFFFFF"/>
        </w:rPr>
        <w:t>8</w:t>
      </w:r>
      <w:r w:rsidR="00E664C1" w:rsidRPr="004D230F">
        <w:rPr>
          <w:szCs w:val="19"/>
          <w:shd w:val="clear" w:color="auto" w:fill="FFFFFF"/>
        </w:rPr>
        <w:t>%)</w:t>
      </w:r>
      <w:r w:rsidR="002914AC">
        <w:rPr>
          <w:szCs w:val="19"/>
          <w:shd w:val="clear" w:color="auto" w:fill="FFFFFF"/>
        </w:rPr>
        <w:t xml:space="preserve"> </w:t>
      </w:r>
      <w:r w:rsidR="002914AC" w:rsidRPr="002914AC">
        <w:rPr>
          <w:szCs w:val="19"/>
          <w:shd w:val="clear" w:color="auto" w:fill="FFFFFF"/>
        </w:rPr>
        <w:t>i pomorskie (mniej o</w:t>
      </w:r>
      <w:r w:rsidR="00F45776">
        <w:rPr>
          <w:szCs w:val="19"/>
          <w:shd w:val="clear" w:color="auto" w:fill="FFFFFF"/>
        </w:rPr>
        <w:t> </w:t>
      </w:r>
      <w:r w:rsidR="002914AC" w:rsidRPr="002914AC">
        <w:rPr>
          <w:szCs w:val="19"/>
          <w:shd w:val="clear" w:color="auto" w:fill="FFFFFF"/>
        </w:rPr>
        <w:t>10,2%).</w:t>
      </w:r>
    </w:p>
    <w:p w14:paraId="684BCFF1" w14:textId="596ADE88" w:rsidR="00764D9C" w:rsidRPr="006F5EA5" w:rsidRDefault="00764D9C" w:rsidP="00764D9C">
      <w:pPr>
        <w:rPr>
          <w:spacing w:val="-2"/>
          <w:szCs w:val="19"/>
          <w:shd w:val="clear" w:color="auto" w:fill="FFFFFF"/>
        </w:rPr>
      </w:pPr>
      <w:r w:rsidRPr="00187B70">
        <w:rPr>
          <w:spacing w:val="-2"/>
          <w:szCs w:val="19"/>
          <w:shd w:val="clear" w:color="auto" w:fill="FFFFFF"/>
        </w:rPr>
        <w:t xml:space="preserve">Rozpiętość pomiędzy najwyższym a najniższym przeciętnym </w:t>
      </w:r>
      <w:r w:rsidR="00D238C7">
        <w:rPr>
          <w:spacing w:val="-2"/>
          <w:szCs w:val="19"/>
          <w:shd w:val="clear" w:color="auto" w:fill="FFFFFF"/>
        </w:rPr>
        <w:t xml:space="preserve">miesięcznym </w:t>
      </w:r>
      <w:r w:rsidRPr="00187B70">
        <w:rPr>
          <w:spacing w:val="-2"/>
          <w:szCs w:val="19"/>
          <w:shd w:val="clear" w:color="auto" w:fill="FFFFFF"/>
        </w:rPr>
        <w:t>dochodem na osobę w województwach</w:t>
      </w:r>
      <w:r w:rsidR="00E95110">
        <w:rPr>
          <w:spacing w:val="-2"/>
          <w:szCs w:val="19"/>
          <w:shd w:val="clear" w:color="auto" w:fill="FFFFFF"/>
        </w:rPr>
        <w:t>,</w:t>
      </w:r>
      <w:r w:rsidRPr="00187B70">
        <w:rPr>
          <w:spacing w:val="-2"/>
          <w:szCs w:val="19"/>
          <w:shd w:val="clear" w:color="auto" w:fill="FFFFFF"/>
        </w:rPr>
        <w:t xml:space="preserve"> w odniesieniu do średniej krajowej</w:t>
      </w:r>
      <w:r w:rsidR="00E95110">
        <w:rPr>
          <w:spacing w:val="-2"/>
          <w:szCs w:val="19"/>
          <w:shd w:val="clear" w:color="auto" w:fill="FFFFFF"/>
        </w:rPr>
        <w:t>,</w:t>
      </w:r>
      <w:r w:rsidRPr="00187B70">
        <w:rPr>
          <w:spacing w:val="-2"/>
          <w:szCs w:val="19"/>
          <w:shd w:val="clear" w:color="auto" w:fill="FFFFFF"/>
        </w:rPr>
        <w:t xml:space="preserve"> </w:t>
      </w:r>
      <w:r w:rsidR="006F5EA5" w:rsidRPr="006F5EA5">
        <w:rPr>
          <w:spacing w:val="-2"/>
          <w:szCs w:val="19"/>
          <w:shd w:val="clear" w:color="auto" w:fill="FFFFFF"/>
        </w:rPr>
        <w:t>zmniejszyła</w:t>
      </w:r>
      <w:r w:rsidRPr="006F5EA5">
        <w:rPr>
          <w:spacing w:val="-2"/>
          <w:szCs w:val="19"/>
          <w:shd w:val="clear" w:color="auto" w:fill="FFFFFF"/>
        </w:rPr>
        <w:t xml:space="preserve"> się </w:t>
      </w:r>
      <w:r w:rsidR="00187B70" w:rsidRPr="006F5EA5">
        <w:rPr>
          <w:spacing w:val="-2"/>
          <w:szCs w:val="19"/>
          <w:shd w:val="clear" w:color="auto" w:fill="FFFFFF"/>
        </w:rPr>
        <w:t xml:space="preserve">o </w:t>
      </w:r>
      <w:r w:rsidR="006F5EA5" w:rsidRPr="006F5EA5">
        <w:rPr>
          <w:spacing w:val="-2"/>
          <w:szCs w:val="19"/>
          <w:shd w:val="clear" w:color="auto" w:fill="FFFFFF"/>
        </w:rPr>
        <w:t>0,1</w:t>
      </w:r>
      <w:r w:rsidR="00AF0F9C" w:rsidRPr="006F5EA5">
        <w:rPr>
          <w:spacing w:val="-2"/>
          <w:szCs w:val="19"/>
          <w:shd w:val="clear" w:color="auto" w:fill="FFFFFF"/>
        </w:rPr>
        <w:t xml:space="preserve"> p. proc. </w:t>
      </w:r>
      <w:r w:rsidRPr="006F5EA5">
        <w:rPr>
          <w:spacing w:val="-2"/>
          <w:szCs w:val="19"/>
          <w:shd w:val="clear" w:color="auto" w:fill="FFFFFF"/>
        </w:rPr>
        <w:t>w p</w:t>
      </w:r>
      <w:r w:rsidR="003F42C7" w:rsidRPr="006F5EA5">
        <w:rPr>
          <w:spacing w:val="-2"/>
          <w:szCs w:val="19"/>
          <w:shd w:val="clear" w:color="auto" w:fill="FFFFFF"/>
        </w:rPr>
        <w:t>orównaniu z rokiem poprzednim i </w:t>
      </w:r>
      <w:r w:rsidRPr="006F5EA5">
        <w:rPr>
          <w:spacing w:val="-2"/>
          <w:szCs w:val="19"/>
          <w:shd w:val="clear" w:color="auto" w:fill="FFFFFF"/>
        </w:rPr>
        <w:t xml:space="preserve">wyniosła </w:t>
      </w:r>
      <w:r w:rsidR="00FE0E7E" w:rsidRPr="006F5EA5">
        <w:rPr>
          <w:spacing w:val="-2"/>
          <w:szCs w:val="19"/>
          <w:shd w:val="clear" w:color="auto" w:fill="FFFFFF"/>
        </w:rPr>
        <w:t>38,1</w:t>
      </w:r>
      <w:r w:rsidR="002A09DA" w:rsidRPr="006F5EA5">
        <w:rPr>
          <w:spacing w:val="-2"/>
          <w:szCs w:val="19"/>
          <w:shd w:val="clear" w:color="auto" w:fill="FFFFFF"/>
        </w:rPr>
        <w:t xml:space="preserve"> </w:t>
      </w:r>
      <w:r w:rsidRPr="006F5EA5">
        <w:rPr>
          <w:spacing w:val="-2"/>
          <w:szCs w:val="19"/>
          <w:shd w:val="clear" w:color="auto" w:fill="FFFFFF"/>
        </w:rPr>
        <w:t>p. proc</w:t>
      </w:r>
      <w:r w:rsidR="00AF0F9C" w:rsidRPr="006F5EA5">
        <w:rPr>
          <w:spacing w:val="-2"/>
          <w:szCs w:val="19"/>
          <w:shd w:val="clear" w:color="auto" w:fill="FFFFFF"/>
        </w:rPr>
        <w:t>.</w:t>
      </w:r>
    </w:p>
    <w:p w14:paraId="3F7531A9" w14:textId="16115421" w:rsidR="00D04BE9" w:rsidRPr="003B33FE" w:rsidRDefault="00D04BE9" w:rsidP="00764D9C">
      <w:pPr>
        <w:rPr>
          <w:i/>
          <w:spacing w:val="-2"/>
          <w:szCs w:val="19"/>
          <w:shd w:val="clear" w:color="auto" w:fill="FFFFFF"/>
        </w:rPr>
      </w:pPr>
    </w:p>
    <w:p w14:paraId="7CEB9338" w14:textId="2D2745A2" w:rsidR="001A5E7C" w:rsidRDefault="00761541" w:rsidP="002914AC">
      <w:pPr>
        <w:spacing w:line="240" w:lineRule="auto"/>
        <w:rPr>
          <w:szCs w:val="19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0EE2CEB1" wp14:editId="290EBCDA">
                <wp:simplePos x="0" y="0"/>
                <wp:positionH relativeFrom="column">
                  <wp:posOffset>5213445</wp:posOffset>
                </wp:positionH>
                <wp:positionV relativeFrom="paragraph">
                  <wp:posOffset>1888736</wp:posOffset>
                </wp:positionV>
                <wp:extent cx="1725295" cy="2143125"/>
                <wp:effectExtent l="0" t="0" r="0" b="0"/>
                <wp:wrapTight wrapText="bothSides">
                  <wp:wrapPolygon edited="0">
                    <wp:start x="715" y="0"/>
                    <wp:lineTo x="715" y="21312"/>
                    <wp:lineTo x="20749" y="21312"/>
                    <wp:lineTo x="20749" y="0"/>
                    <wp:lineTo x="715" y="0"/>
                  </wp:wrapPolygon>
                </wp:wrapTight>
                <wp:docPr id="213" name="Pole tekstow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04498" w14:textId="4E6A04B8" w:rsidR="00395665" w:rsidRPr="004E5048" w:rsidRDefault="00395665" w:rsidP="0084155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4E5048">
                              <w:t xml:space="preserve">Najwyższym przeciętnym miesięcznym dochodem rozporządzalnym na 1 osobę dysponowały gospodarstwa domowe z województwa mazowieckiego </w:t>
                            </w:r>
                            <w:r w:rsidRPr="00A60645">
                              <w:t xml:space="preserve">– 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 xml:space="preserve">2686 </w:t>
                            </w:r>
                            <w:r w:rsidRPr="00A60645">
                              <w:rPr>
                                <w:spacing w:val="-2"/>
                                <w:szCs w:val="19"/>
                              </w:rPr>
                              <w:t xml:space="preserve">zł, zaś najniższym 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 xml:space="preserve">– </w:t>
                            </w:r>
                            <w:r w:rsidRPr="00A60645">
                              <w:rPr>
                                <w:spacing w:val="-2"/>
                                <w:szCs w:val="19"/>
                              </w:rPr>
                              <w:t>gospodarstwa domowe zamieszkujące woj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t xml:space="preserve">ewództwo podkarpackie </w:t>
                            </w:r>
                            <w:r>
                              <w:rPr>
                                <w:spacing w:val="-2"/>
                                <w:szCs w:val="19"/>
                              </w:rPr>
                              <w:br/>
                              <w:t>– 1829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2CEB1" id="Pole tekstowe 213" o:spid="_x0000_s1035" type="#_x0000_t202" style="position:absolute;margin-left:410.5pt;margin-top:148.7pt;width:135.85pt;height:168.7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" filled="f" stroked="f">
                <v:textbox>
                  <w:txbxContent>
                    <w:p w14:paraId="6B804498" w14:textId="4E6A04B8" w:rsidR="00395665" w:rsidRPr="004E5048" w:rsidRDefault="00395665" w:rsidP="00841551">
                      <w:pPr>
                        <w:pStyle w:val="tekstzboku"/>
                        <w:rPr>
                          <w:bCs w:val="0"/>
                        </w:rPr>
                      </w:pPr>
                      <w:r w:rsidRPr="004E5048">
                        <w:t xml:space="preserve">Najwyższym przeciętnym miesięcznym dochodem rozporządzalnym na 1 osobę dysponowały gospodarstwa domowe z województwa mazowieckiego </w:t>
                      </w:r>
                      <w:r w:rsidRPr="00A60645">
                        <w:t xml:space="preserve">– </w:t>
                      </w:r>
                      <w:r>
                        <w:rPr>
                          <w:spacing w:val="-2"/>
                          <w:szCs w:val="19"/>
                        </w:rPr>
                        <w:t xml:space="preserve">2686 </w:t>
                      </w:r>
                      <w:r w:rsidRPr="00A60645">
                        <w:rPr>
                          <w:spacing w:val="-2"/>
                          <w:szCs w:val="19"/>
                        </w:rPr>
                        <w:t xml:space="preserve">zł, zaś najniższym </w:t>
                      </w:r>
                      <w:r>
                        <w:rPr>
                          <w:spacing w:val="-2"/>
                          <w:szCs w:val="19"/>
                        </w:rPr>
                        <w:t xml:space="preserve">– </w:t>
                      </w:r>
                      <w:r w:rsidRPr="00A60645">
                        <w:rPr>
                          <w:spacing w:val="-2"/>
                          <w:szCs w:val="19"/>
                        </w:rPr>
                        <w:t>gospodarstwa domowe zamieszkujące woj</w:t>
                      </w:r>
                      <w:r>
                        <w:rPr>
                          <w:spacing w:val="-2"/>
                          <w:szCs w:val="19"/>
                        </w:rPr>
                        <w:t xml:space="preserve">ewództwo podkarpackie </w:t>
                      </w:r>
                      <w:r>
                        <w:rPr>
                          <w:spacing w:val="-2"/>
                          <w:szCs w:val="19"/>
                        </w:rPr>
                        <w:br/>
                        <w:t>– 1829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/>
          <w:noProof/>
          <w:spacing w:val="-2"/>
          <w:szCs w:val="19"/>
          <w:shd w:val="clear" w:color="auto" w:fill="FFFFFF"/>
          <w:lang w:eastAsia="pl-PL"/>
        </w:rPr>
        <w:drawing>
          <wp:inline distT="0" distB="0" distL="0" distR="0" wp14:anchorId="0B0E23B7" wp14:editId="556BBA02">
            <wp:extent cx="5122269" cy="486537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269" cy="486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E7C">
        <w:rPr>
          <w:szCs w:val="19"/>
          <w:shd w:val="clear" w:color="auto" w:fill="FFFFFF"/>
        </w:rPr>
        <w:br w:type="page"/>
      </w:r>
    </w:p>
    <w:p w14:paraId="747BC121" w14:textId="33234C78" w:rsidR="00764D9C" w:rsidRPr="004E5048" w:rsidRDefault="00AA2E9B" w:rsidP="00764D9C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lastRenderedPageBreak/>
        <w:t>W przypadku wydatków p</w:t>
      </w:r>
      <w:r w:rsidR="00764D9C" w:rsidRPr="00234CD1">
        <w:rPr>
          <w:szCs w:val="19"/>
          <w:shd w:val="clear" w:color="auto" w:fill="FFFFFF"/>
        </w:rPr>
        <w:t>rzeciętne miesięczne w</w:t>
      </w:r>
      <w:r>
        <w:rPr>
          <w:szCs w:val="19"/>
          <w:shd w:val="clear" w:color="auto" w:fill="FFFFFF"/>
        </w:rPr>
        <w:t>artości</w:t>
      </w:r>
      <w:r w:rsidR="00764D9C" w:rsidRPr="00234CD1">
        <w:rPr>
          <w:szCs w:val="19"/>
          <w:shd w:val="clear" w:color="auto" w:fill="FFFFFF"/>
        </w:rPr>
        <w:t xml:space="preserve"> po</w:t>
      </w:r>
      <w:r w:rsidR="00234CD1" w:rsidRPr="00234CD1">
        <w:rPr>
          <w:szCs w:val="19"/>
          <w:shd w:val="clear" w:color="auto" w:fill="FFFFFF"/>
        </w:rPr>
        <w:t>wyżej średniej dla Polski w 20</w:t>
      </w:r>
      <w:r w:rsidR="00771914">
        <w:rPr>
          <w:szCs w:val="19"/>
          <w:shd w:val="clear" w:color="auto" w:fill="FFFFFF"/>
        </w:rPr>
        <w:t>2</w:t>
      </w:r>
      <w:r w:rsidR="00FE0E7E">
        <w:rPr>
          <w:szCs w:val="19"/>
          <w:shd w:val="clear" w:color="auto" w:fill="FFFFFF"/>
        </w:rPr>
        <w:t>2</w:t>
      </w:r>
      <w:r w:rsidR="00764D9C" w:rsidRPr="00234CD1">
        <w:rPr>
          <w:szCs w:val="19"/>
          <w:shd w:val="clear" w:color="auto" w:fill="FFFFFF"/>
        </w:rPr>
        <w:t xml:space="preserve"> r. odnotowano w województwach: </w:t>
      </w:r>
      <w:r w:rsidR="00FE0E7E">
        <w:rPr>
          <w:szCs w:val="19"/>
          <w:shd w:val="clear" w:color="auto" w:fill="FFFFFF"/>
        </w:rPr>
        <w:t xml:space="preserve">mazowieckim, </w:t>
      </w:r>
      <w:r w:rsidR="00F46F5C" w:rsidRPr="00234CD1">
        <w:rPr>
          <w:szCs w:val="19"/>
          <w:shd w:val="clear" w:color="auto" w:fill="FFFFFF"/>
        </w:rPr>
        <w:t xml:space="preserve">dolnośląskim, </w:t>
      </w:r>
      <w:r w:rsidR="00FE0E7E">
        <w:rPr>
          <w:szCs w:val="19"/>
          <w:shd w:val="clear" w:color="auto" w:fill="FFFFFF"/>
        </w:rPr>
        <w:t xml:space="preserve">łódzkim, opolskim, </w:t>
      </w:r>
      <w:r w:rsidR="00771914">
        <w:rPr>
          <w:szCs w:val="19"/>
          <w:shd w:val="clear" w:color="auto" w:fill="FFFFFF"/>
        </w:rPr>
        <w:t xml:space="preserve">pomorskim, </w:t>
      </w:r>
      <w:r w:rsidR="002A09DA">
        <w:rPr>
          <w:szCs w:val="19"/>
          <w:shd w:val="clear" w:color="auto" w:fill="FFFFFF"/>
        </w:rPr>
        <w:t xml:space="preserve">śląskim, </w:t>
      </w:r>
      <w:r w:rsidR="00FE0E7E">
        <w:rPr>
          <w:szCs w:val="19"/>
          <w:shd w:val="clear" w:color="auto" w:fill="FFFFFF"/>
        </w:rPr>
        <w:t xml:space="preserve">zachodniopomorskim i kujawsko-pomorskim. </w:t>
      </w:r>
      <w:r w:rsidR="00357C57">
        <w:rPr>
          <w:szCs w:val="19"/>
          <w:shd w:val="clear" w:color="auto" w:fill="FFFFFF"/>
        </w:rPr>
        <w:t>N</w:t>
      </w:r>
      <w:r w:rsidR="000D3903">
        <w:rPr>
          <w:szCs w:val="19"/>
          <w:shd w:val="clear" w:color="auto" w:fill="FFFFFF"/>
        </w:rPr>
        <w:t>ajwyższe</w:t>
      </w:r>
      <w:r w:rsidR="00764D9C" w:rsidRPr="004E5048">
        <w:rPr>
          <w:szCs w:val="19"/>
          <w:shd w:val="clear" w:color="auto" w:fill="FFFFFF"/>
        </w:rPr>
        <w:t xml:space="preserve"> przeciętne mi</w:t>
      </w:r>
      <w:r w:rsidR="009D064D" w:rsidRPr="004E5048">
        <w:rPr>
          <w:szCs w:val="19"/>
          <w:shd w:val="clear" w:color="auto" w:fill="FFFFFF"/>
        </w:rPr>
        <w:t>esięczne wydatki na osobę</w:t>
      </w:r>
      <w:r w:rsidR="00357C57">
        <w:rPr>
          <w:szCs w:val="19"/>
          <w:shd w:val="clear" w:color="auto" w:fill="FFFFFF"/>
        </w:rPr>
        <w:t xml:space="preserve"> </w:t>
      </w:r>
      <w:r w:rsidRPr="00A60645">
        <w:rPr>
          <w:szCs w:val="19"/>
          <w:shd w:val="clear" w:color="auto" w:fill="FFFFFF"/>
        </w:rPr>
        <w:t xml:space="preserve">odnotowano </w:t>
      </w:r>
      <w:r w:rsidR="00357C57">
        <w:rPr>
          <w:szCs w:val="19"/>
          <w:shd w:val="clear" w:color="auto" w:fill="FFFFFF"/>
        </w:rPr>
        <w:t xml:space="preserve">w </w:t>
      </w:r>
      <w:r w:rsidR="00357C57" w:rsidRPr="00C4060B">
        <w:rPr>
          <w:szCs w:val="19"/>
          <w:shd w:val="clear" w:color="auto" w:fill="FFFFFF"/>
        </w:rPr>
        <w:t xml:space="preserve">województwie </w:t>
      </w:r>
      <w:r w:rsidR="000F1801">
        <w:rPr>
          <w:szCs w:val="19"/>
          <w:shd w:val="clear" w:color="auto" w:fill="FFFFFF"/>
        </w:rPr>
        <w:t>mazowieckim</w:t>
      </w:r>
      <w:r w:rsidR="00357C57" w:rsidRPr="00C4060B">
        <w:rPr>
          <w:szCs w:val="19"/>
          <w:shd w:val="clear" w:color="auto" w:fill="FFFFFF"/>
        </w:rPr>
        <w:t xml:space="preserve"> </w:t>
      </w:r>
      <w:r w:rsidR="00202BB3">
        <w:rPr>
          <w:szCs w:val="19"/>
          <w:shd w:val="clear" w:color="auto" w:fill="FFFFFF"/>
        </w:rPr>
        <w:t>– 1673 zł</w:t>
      </w:r>
      <w:r w:rsidR="00513944">
        <w:rPr>
          <w:szCs w:val="19"/>
          <w:shd w:val="clear" w:color="auto" w:fill="FFFFFF"/>
        </w:rPr>
        <w:t xml:space="preserve"> (1902</w:t>
      </w:r>
      <w:r w:rsidR="00513944" w:rsidRPr="00513944">
        <w:rPr>
          <w:szCs w:val="19"/>
          <w:shd w:val="clear" w:color="auto" w:fill="FFFFFF"/>
        </w:rPr>
        <w:t xml:space="preserve"> zł w regionie warszawskim stołecznym i </w:t>
      </w:r>
      <w:r w:rsidR="00513944">
        <w:rPr>
          <w:szCs w:val="19"/>
          <w:shd w:val="clear" w:color="auto" w:fill="FFFFFF"/>
        </w:rPr>
        <w:t>1329</w:t>
      </w:r>
      <w:r w:rsidR="00513944" w:rsidRPr="00513944">
        <w:rPr>
          <w:szCs w:val="19"/>
          <w:shd w:val="clear" w:color="auto" w:fill="FFFFFF"/>
        </w:rPr>
        <w:t xml:space="preserve"> zł w region</w:t>
      </w:r>
      <w:r w:rsidR="00513944">
        <w:rPr>
          <w:szCs w:val="19"/>
          <w:shd w:val="clear" w:color="auto" w:fill="FFFFFF"/>
        </w:rPr>
        <w:t>ie</w:t>
      </w:r>
      <w:r w:rsidR="00513944" w:rsidRPr="00513944">
        <w:rPr>
          <w:szCs w:val="19"/>
          <w:shd w:val="clear" w:color="auto" w:fill="FFFFFF"/>
        </w:rPr>
        <w:t xml:space="preserve"> mazowiecki</w:t>
      </w:r>
      <w:r w:rsidR="00513944">
        <w:rPr>
          <w:szCs w:val="19"/>
          <w:shd w:val="clear" w:color="auto" w:fill="FFFFFF"/>
        </w:rPr>
        <w:t>m</w:t>
      </w:r>
      <w:r w:rsidR="00513944" w:rsidRPr="00513944">
        <w:rPr>
          <w:szCs w:val="19"/>
          <w:shd w:val="clear" w:color="auto" w:fill="FFFFFF"/>
        </w:rPr>
        <w:t xml:space="preserve"> regionalny</w:t>
      </w:r>
      <w:r w:rsidR="00513944">
        <w:rPr>
          <w:szCs w:val="19"/>
          <w:shd w:val="clear" w:color="auto" w:fill="FFFFFF"/>
        </w:rPr>
        <w:t>m</w:t>
      </w:r>
      <w:r w:rsidR="00513944" w:rsidRPr="00513944">
        <w:rPr>
          <w:szCs w:val="19"/>
          <w:shd w:val="clear" w:color="auto" w:fill="FFFFFF"/>
        </w:rPr>
        <w:t>)</w:t>
      </w:r>
      <w:r w:rsidR="00513944">
        <w:rPr>
          <w:szCs w:val="19"/>
          <w:shd w:val="clear" w:color="auto" w:fill="FFFFFF"/>
        </w:rPr>
        <w:t xml:space="preserve"> </w:t>
      </w:r>
      <w:r w:rsidR="000F1801" w:rsidRPr="00A60645">
        <w:rPr>
          <w:szCs w:val="19"/>
          <w:shd w:val="clear" w:color="auto" w:fill="FFFFFF"/>
        </w:rPr>
        <w:t xml:space="preserve">i były one wyższe od przeciętnej ogólnopolskiej o </w:t>
      </w:r>
      <w:r w:rsidR="000F1801">
        <w:rPr>
          <w:szCs w:val="19"/>
          <w:shd w:val="clear" w:color="auto" w:fill="FFFFFF"/>
        </w:rPr>
        <w:t>13,4</w:t>
      </w:r>
      <w:r w:rsidR="000F1801" w:rsidRPr="00A60645">
        <w:rPr>
          <w:szCs w:val="19"/>
          <w:shd w:val="clear" w:color="auto" w:fill="FFFFFF"/>
        </w:rPr>
        <w:t>%</w:t>
      </w:r>
      <w:r w:rsidR="000F1801">
        <w:rPr>
          <w:szCs w:val="19"/>
          <w:shd w:val="clear" w:color="auto" w:fill="FFFFFF"/>
        </w:rPr>
        <w:t xml:space="preserve"> (o 28,9% wyższe w regionie warszawskim stołecznym</w:t>
      </w:r>
      <w:r w:rsidR="000F1801" w:rsidRPr="00F01D0F">
        <w:rPr>
          <w:szCs w:val="19"/>
          <w:shd w:val="clear" w:color="auto" w:fill="FFFFFF"/>
        </w:rPr>
        <w:t xml:space="preserve"> </w:t>
      </w:r>
      <w:r w:rsidR="000F1801">
        <w:rPr>
          <w:szCs w:val="19"/>
          <w:shd w:val="clear" w:color="auto" w:fill="FFFFFF"/>
        </w:rPr>
        <w:t>i niższe o 9,9% w pozostałej części województwa mazowieckiego)</w:t>
      </w:r>
      <w:r w:rsidR="000F1801" w:rsidRPr="00A60645">
        <w:rPr>
          <w:szCs w:val="19"/>
          <w:shd w:val="clear" w:color="auto" w:fill="FFFFFF"/>
        </w:rPr>
        <w:t xml:space="preserve">. </w:t>
      </w:r>
      <w:r w:rsidR="00764D9C" w:rsidRPr="004D230F">
        <w:rPr>
          <w:szCs w:val="19"/>
          <w:shd w:val="clear" w:color="auto" w:fill="FFFFFF"/>
        </w:rPr>
        <w:t>Najniższe przeciętne wydatki na 1</w:t>
      </w:r>
      <w:r w:rsidR="00357C57" w:rsidRPr="004D230F">
        <w:rPr>
          <w:szCs w:val="19"/>
          <w:shd w:val="clear" w:color="auto" w:fill="FFFFFF"/>
        </w:rPr>
        <w:t> </w:t>
      </w:r>
      <w:r w:rsidR="00764D9C" w:rsidRPr="004D230F">
        <w:rPr>
          <w:szCs w:val="19"/>
          <w:shd w:val="clear" w:color="auto" w:fill="FFFFFF"/>
        </w:rPr>
        <w:t xml:space="preserve">osobę </w:t>
      </w:r>
      <w:r w:rsidRPr="004D230F">
        <w:rPr>
          <w:szCs w:val="19"/>
          <w:shd w:val="clear" w:color="auto" w:fill="FFFFFF"/>
        </w:rPr>
        <w:t xml:space="preserve">wystąpiły </w:t>
      </w:r>
      <w:r w:rsidR="00764D9C" w:rsidRPr="004D230F">
        <w:rPr>
          <w:szCs w:val="19"/>
          <w:shd w:val="clear" w:color="auto" w:fill="FFFFFF"/>
        </w:rPr>
        <w:t xml:space="preserve">w województwie </w:t>
      </w:r>
      <w:r w:rsidR="00334910" w:rsidRPr="004D230F">
        <w:rPr>
          <w:szCs w:val="19"/>
          <w:shd w:val="clear" w:color="auto" w:fill="FFFFFF"/>
        </w:rPr>
        <w:t>podkarpackim</w:t>
      </w:r>
      <w:r w:rsidR="00764D9C" w:rsidRPr="004D230F">
        <w:rPr>
          <w:szCs w:val="19"/>
          <w:shd w:val="clear" w:color="auto" w:fill="FFFFFF"/>
        </w:rPr>
        <w:t xml:space="preserve"> </w:t>
      </w:r>
      <w:r w:rsidR="00764D9C" w:rsidRPr="00A60645">
        <w:rPr>
          <w:szCs w:val="19"/>
          <w:shd w:val="clear" w:color="auto" w:fill="FFFFFF"/>
        </w:rPr>
        <w:t>(</w:t>
      </w:r>
      <w:r w:rsidR="000F1801">
        <w:rPr>
          <w:szCs w:val="19"/>
          <w:shd w:val="clear" w:color="auto" w:fill="FFFFFF"/>
        </w:rPr>
        <w:t>1162</w:t>
      </w:r>
      <w:r w:rsidR="000D33DA">
        <w:rPr>
          <w:szCs w:val="19"/>
          <w:shd w:val="clear" w:color="auto" w:fill="FFFFFF"/>
        </w:rPr>
        <w:t> </w:t>
      </w:r>
      <w:r w:rsidR="00764D9C" w:rsidRPr="00A60645">
        <w:rPr>
          <w:szCs w:val="19"/>
          <w:shd w:val="clear" w:color="auto" w:fill="FFFFFF"/>
        </w:rPr>
        <w:t xml:space="preserve">zł) </w:t>
      </w:r>
      <w:r w:rsidR="00F354AD" w:rsidRPr="00A60645">
        <w:rPr>
          <w:szCs w:val="19"/>
          <w:shd w:val="clear" w:color="auto" w:fill="FFFFFF"/>
        </w:rPr>
        <w:t xml:space="preserve">i w porównaniu </w:t>
      </w:r>
      <w:r w:rsidR="00090C58">
        <w:rPr>
          <w:szCs w:val="19"/>
          <w:shd w:val="clear" w:color="auto" w:fill="FFFFFF"/>
        </w:rPr>
        <w:t>ze</w:t>
      </w:r>
      <w:r w:rsidR="00F354AD" w:rsidRPr="00A60645">
        <w:rPr>
          <w:szCs w:val="19"/>
          <w:shd w:val="clear" w:color="auto" w:fill="FFFFFF"/>
        </w:rPr>
        <w:t xml:space="preserve"> średni</w:t>
      </w:r>
      <w:r w:rsidR="00090C58">
        <w:rPr>
          <w:szCs w:val="19"/>
          <w:shd w:val="clear" w:color="auto" w:fill="FFFFFF"/>
        </w:rPr>
        <w:t>ą</w:t>
      </w:r>
      <w:r w:rsidR="00F354AD" w:rsidRPr="00A60645">
        <w:rPr>
          <w:szCs w:val="19"/>
          <w:shd w:val="clear" w:color="auto" w:fill="FFFFFF"/>
        </w:rPr>
        <w:t xml:space="preserve"> dla całego kraju były one </w:t>
      </w:r>
      <w:r w:rsidR="0046539D">
        <w:rPr>
          <w:szCs w:val="19"/>
          <w:shd w:val="clear" w:color="auto" w:fill="FFFFFF"/>
        </w:rPr>
        <w:t>niższe</w:t>
      </w:r>
      <w:r w:rsidR="009D064D" w:rsidRPr="004E5048">
        <w:rPr>
          <w:szCs w:val="19"/>
          <w:shd w:val="clear" w:color="auto" w:fill="FFFFFF"/>
        </w:rPr>
        <w:t xml:space="preserve"> o </w:t>
      </w:r>
      <w:r w:rsidR="000F1801">
        <w:rPr>
          <w:szCs w:val="19"/>
          <w:shd w:val="clear" w:color="auto" w:fill="FFFFFF"/>
        </w:rPr>
        <w:t>21,2</w:t>
      </w:r>
      <w:r w:rsidR="00F354AD" w:rsidRPr="004E5048">
        <w:rPr>
          <w:szCs w:val="19"/>
          <w:shd w:val="clear" w:color="auto" w:fill="FFFFFF"/>
        </w:rPr>
        <w:t>%</w:t>
      </w:r>
      <w:r w:rsidR="00B1527F">
        <w:rPr>
          <w:szCs w:val="19"/>
          <w:shd w:val="clear" w:color="auto" w:fill="FFFFFF"/>
        </w:rPr>
        <w:t>,</w:t>
      </w:r>
      <w:r w:rsidR="00E65ED8">
        <w:rPr>
          <w:szCs w:val="19"/>
          <w:shd w:val="clear" w:color="auto" w:fill="FFFFFF"/>
        </w:rPr>
        <w:t xml:space="preserve"> </w:t>
      </w:r>
      <w:r w:rsidR="002914AC" w:rsidRPr="002914AC">
        <w:rPr>
          <w:szCs w:val="19"/>
          <w:shd w:val="clear" w:color="auto" w:fill="FFFFFF"/>
        </w:rPr>
        <w:t xml:space="preserve">następnie w województwie </w:t>
      </w:r>
      <w:r w:rsidR="000F1801">
        <w:rPr>
          <w:szCs w:val="19"/>
          <w:shd w:val="clear" w:color="auto" w:fill="FFFFFF"/>
        </w:rPr>
        <w:t>małopolskim (niższe o 14,4%),</w:t>
      </w:r>
      <w:r w:rsidR="000F1801" w:rsidRPr="00B1527F">
        <w:rPr>
          <w:szCs w:val="19"/>
          <w:shd w:val="clear" w:color="auto" w:fill="FFFFFF"/>
        </w:rPr>
        <w:t xml:space="preserve"> </w:t>
      </w:r>
      <w:r w:rsidR="00E65ED8">
        <w:rPr>
          <w:szCs w:val="19"/>
          <w:shd w:val="clear" w:color="auto" w:fill="FFFFFF"/>
        </w:rPr>
        <w:t xml:space="preserve">świętokrzyskim (niższe o </w:t>
      </w:r>
      <w:r w:rsidR="000F1801">
        <w:rPr>
          <w:szCs w:val="19"/>
          <w:shd w:val="clear" w:color="auto" w:fill="FFFFFF"/>
        </w:rPr>
        <w:t>14,1</w:t>
      </w:r>
      <w:r w:rsidR="00E65ED8">
        <w:rPr>
          <w:szCs w:val="19"/>
          <w:shd w:val="clear" w:color="auto" w:fill="FFFFFF"/>
        </w:rPr>
        <w:t>%)</w:t>
      </w:r>
      <w:r w:rsidR="004D172F">
        <w:rPr>
          <w:szCs w:val="19"/>
          <w:shd w:val="clear" w:color="auto" w:fill="FFFFFF"/>
        </w:rPr>
        <w:t>,</w:t>
      </w:r>
      <w:r w:rsidR="00B1527F">
        <w:rPr>
          <w:szCs w:val="19"/>
          <w:shd w:val="clear" w:color="auto" w:fill="FFFFFF"/>
        </w:rPr>
        <w:t xml:space="preserve"> podlaskim (niższe o </w:t>
      </w:r>
      <w:r w:rsidR="000F1801">
        <w:rPr>
          <w:szCs w:val="19"/>
          <w:shd w:val="clear" w:color="auto" w:fill="FFFFFF"/>
        </w:rPr>
        <w:t>12,9</w:t>
      </w:r>
      <w:r w:rsidR="00B1527F">
        <w:rPr>
          <w:szCs w:val="19"/>
          <w:shd w:val="clear" w:color="auto" w:fill="FFFFFF"/>
        </w:rPr>
        <w:t>%)</w:t>
      </w:r>
      <w:r w:rsidR="004D172F" w:rsidRPr="004D172F">
        <w:rPr>
          <w:szCs w:val="19"/>
          <w:shd w:val="clear" w:color="auto" w:fill="FFFFFF"/>
        </w:rPr>
        <w:t xml:space="preserve"> </w:t>
      </w:r>
      <w:r w:rsidR="004D172F">
        <w:rPr>
          <w:szCs w:val="19"/>
          <w:shd w:val="clear" w:color="auto" w:fill="FFFFFF"/>
        </w:rPr>
        <w:t>oraz warmińsko-mazurskim (niższe o 10,6%).</w:t>
      </w:r>
    </w:p>
    <w:p w14:paraId="69863B11" w14:textId="6169F739" w:rsidR="00D04BE9" w:rsidRDefault="00764D9C" w:rsidP="00764D9C">
      <w:pPr>
        <w:rPr>
          <w:szCs w:val="19"/>
          <w:shd w:val="clear" w:color="auto" w:fill="FFFFFF"/>
        </w:rPr>
      </w:pPr>
      <w:r w:rsidRPr="00187B70">
        <w:rPr>
          <w:szCs w:val="19"/>
          <w:shd w:val="clear" w:color="auto" w:fill="FFFFFF"/>
        </w:rPr>
        <w:t xml:space="preserve">Rozpiętość pomiędzy najwyższymi </w:t>
      </w:r>
      <w:r w:rsidR="00C070F9">
        <w:rPr>
          <w:szCs w:val="19"/>
          <w:shd w:val="clear" w:color="auto" w:fill="FFFFFF"/>
        </w:rPr>
        <w:t>i</w:t>
      </w:r>
      <w:r w:rsidRPr="00187B70">
        <w:rPr>
          <w:szCs w:val="19"/>
          <w:shd w:val="clear" w:color="auto" w:fill="FFFFFF"/>
        </w:rPr>
        <w:t xml:space="preserve"> najniższymi średnimi wydatkami na osobę w </w:t>
      </w:r>
      <w:r w:rsidRPr="006F5EA5">
        <w:rPr>
          <w:szCs w:val="19"/>
          <w:shd w:val="clear" w:color="auto" w:fill="FFFFFF"/>
        </w:rPr>
        <w:t xml:space="preserve">województwach </w:t>
      </w:r>
      <w:r w:rsidR="00B1527F" w:rsidRPr="006F5EA5">
        <w:rPr>
          <w:szCs w:val="19"/>
          <w:shd w:val="clear" w:color="auto" w:fill="FFFFFF"/>
        </w:rPr>
        <w:t>zmniejszyła</w:t>
      </w:r>
      <w:r w:rsidRPr="006F5EA5">
        <w:rPr>
          <w:szCs w:val="19"/>
          <w:shd w:val="clear" w:color="auto" w:fill="FFFFFF"/>
        </w:rPr>
        <w:t xml:space="preserve"> się</w:t>
      </w:r>
      <w:r w:rsidR="00187B70" w:rsidRPr="006F5EA5">
        <w:rPr>
          <w:szCs w:val="19"/>
          <w:shd w:val="clear" w:color="auto" w:fill="FFFFFF"/>
        </w:rPr>
        <w:t xml:space="preserve"> o </w:t>
      </w:r>
      <w:r w:rsidR="002914AC">
        <w:rPr>
          <w:szCs w:val="19"/>
          <w:shd w:val="clear" w:color="auto" w:fill="FFFFFF"/>
        </w:rPr>
        <w:t>4,5</w:t>
      </w:r>
      <w:r w:rsidR="00647D55" w:rsidRPr="006F5EA5">
        <w:rPr>
          <w:szCs w:val="19"/>
          <w:shd w:val="clear" w:color="auto" w:fill="FFFFFF"/>
        </w:rPr>
        <w:t xml:space="preserve"> p. proc.</w:t>
      </w:r>
      <w:r w:rsidRPr="006F5EA5">
        <w:rPr>
          <w:szCs w:val="19"/>
          <w:shd w:val="clear" w:color="auto" w:fill="FFFFFF"/>
        </w:rPr>
        <w:t xml:space="preserve"> w porównaniu </w:t>
      </w:r>
      <w:r w:rsidR="00090C58" w:rsidRPr="006F5EA5">
        <w:rPr>
          <w:szCs w:val="19"/>
          <w:shd w:val="clear" w:color="auto" w:fill="FFFFFF"/>
        </w:rPr>
        <w:t>z</w:t>
      </w:r>
      <w:r w:rsidRPr="006F5EA5">
        <w:rPr>
          <w:szCs w:val="19"/>
          <w:shd w:val="clear" w:color="auto" w:fill="FFFFFF"/>
        </w:rPr>
        <w:t xml:space="preserve"> </w:t>
      </w:r>
      <w:r w:rsidR="00187B70" w:rsidRPr="006F5EA5">
        <w:rPr>
          <w:szCs w:val="19"/>
          <w:shd w:val="clear" w:color="auto" w:fill="FFFFFF"/>
        </w:rPr>
        <w:t>20</w:t>
      </w:r>
      <w:r w:rsidR="00B1527F" w:rsidRPr="006F5EA5">
        <w:rPr>
          <w:szCs w:val="19"/>
          <w:shd w:val="clear" w:color="auto" w:fill="FFFFFF"/>
        </w:rPr>
        <w:t>2</w:t>
      </w:r>
      <w:r w:rsidR="00FE0E7E" w:rsidRPr="006F5EA5">
        <w:rPr>
          <w:szCs w:val="19"/>
          <w:shd w:val="clear" w:color="auto" w:fill="FFFFFF"/>
        </w:rPr>
        <w:t>1</w:t>
      </w:r>
      <w:r w:rsidR="00187B70" w:rsidRPr="006F5EA5">
        <w:rPr>
          <w:szCs w:val="19"/>
          <w:shd w:val="clear" w:color="auto" w:fill="FFFFFF"/>
        </w:rPr>
        <w:t xml:space="preserve"> </w:t>
      </w:r>
      <w:r w:rsidR="0013076E" w:rsidRPr="006F5EA5">
        <w:rPr>
          <w:szCs w:val="19"/>
          <w:shd w:val="clear" w:color="auto" w:fill="FFFFFF"/>
        </w:rPr>
        <w:t>r.</w:t>
      </w:r>
      <w:r w:rsidR="00187B70" w:rsidRPr="006F5EA5">
        <w:rPr>
          <w:szCs w:val="19"/>
          <w:shd w:val="clear" w:color="auto" w:fill="FFFFFF"/>
        </w:rPr>
        <w:t xml:space="preserve"> i wyniosła </w:t>
      </w:r>
      <w:r w:rsidR="000F1801">
        <w:rPr>
          <w:szCs w:val="19"/>
          <w:shd w:val="clear" w:color="auto" w:fill="FFFFFF"/>
        </w:rPr>
        <w:t>34,6</w:t>
      </w:r>
      <w:r w:rsidR="00B1527F">
        <w:rPr>
          <w:szCs w:val="19"/>
          <w:shd w:val="clear" w:color="auto" w:fill="FFFFFF"/>
        </w:rPr>
        <w:t xml:space="preserve"> </w:t>
      </w:r>
      <w:r w:rsidRPr="00187B70">
        <w:rPr>
          <w:szCs w:val="19"/>
          <w:shd w:val="clear" w:color="auto" w:fill="FFFFFF"/>
        </w:rPr>
        <w:t xml:space="preserve">p. proc. </w:t>
      </w:r>
    </w:p>
    <w:p w14:paraId="5D94E905" w14:textId="4845F898" w:rsidR="00764D9C" w:rsidRDefault="00761541" w:rsidP="00F46F5C">
      <w:pPr>
        <w:spacing w:before="0" w:line="240" w:lineRule="auto"/>
        <w:rPr>
          <w:i/>
          <w:spacing w:val="-2"/>
          <w:szCs w:val="19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129DF26E" wp14:editId="46EF1679">
                <wp:simplePos x="0" y="0"/>
                <wp:positionH relativeFrom="column">
                  <wp:posOffset>5213445</wp:posOffset>
                </wp:positionH>
                <wp:positionV relativeFrom="paragraph">
                  <wp:posOffset>2083558</wp:posOffset>
                </wp:positionV>
                <wp:extent cx="1725295" cy="1562100"/>
                <wp:effectExtent l="0" t="0" r="0" b="0"/>
                <wp:wrapTight wrapText="bothSides">
                  <wp:wrapPolygon edited="0">
                    <wp:start x="715" y="0"/>
                    <wp:lineTo x="715" y="21337"/>
                    <wp:lineTo x="20749" y="21337"/>
                    <wp:lineTo x="20749" y="0"/>
                    <wp:lineTo x="715" y="0"/>
                  </wp:wrapPolygon>
                </wp:wrapTight>
                <wp:docPr id="212" name="Pole tekstow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880D" w14:textId="55B4815B" w:rsidR="00395665" w:rsidRPr="00F377FA" w:rsidRDefault="00395665" w:rsidP="00C070F9">
                            <w:pPr>
                              <w:pStyle w:val="tekstzboku"/>
                              <w:rPr>
                                <w:bCs w:val="0"/>
                                <w:i/>
                              </w:rPr>
                            </w:pPr>
                            <w:r w:rsidRPr="00683DE7">
                              <w:rPr>
                                <w:spacing w:val="-2"/>
                              </w:rPr>
                              <w:t xml:space="preserve">Najwyższe przeciętne miesięczne wydatki na osobę </w:t>
                            </w:r>
                            <w:r w:rsidRPr="00C4060B">
                              <w:rPr>
                                <w:spacing w:val="-2"/>
                              </w:rPr>
                              <w:t xml:space="preserve">ponosiły gospodarstwa domowe z województwa </w:t>
                            </w:r>
                            <w:r>
                              <w:rPr>
                                <w:spacing w:val="-2"/>
                              </w:rPr>
                              <w:t>mazowieckiego</w:t>
                            </w:r>
                            <w:r w:rsidRPr="00C4060B">
                              <w:rPr>
                                <w:spacing w:val="-2"/>
                              </w:rPr>
                              <w:t xml:space="preserve"> – </w:t>
                            </w:r>
                            <w:r>
                              <w:rPr>
                                <w:spacing w:val="-2"/>
                              </w:rPr>
                              <w:t>1673</w:t>
                            </w:r>
                            <w:r w:rsidRPr="00C4060B">
                              <w:rPr>
                                <w:spacing w:val="-2"/>
                              </w:rPr>
                              <w:t xml:space="preserve"> zł, zaś najniższe </w:t>
                            </w:r>
                            <w:r>
                              <w:rPr>
                                <w:spacing w:val="-2"/>
                              </w:rPr>
                              <w:t xml:space="preserve">– </w:t>
                            </w:r>
                            <w:r w:rsidRPr="00C4060B">
                              <w:rPr>
                                <w:spacing w:val="-2"/>
                              </w:rPr>
                              <w:t xml:space="preserve">z województwa </w:t>
                            </w:r>
                            <w:r>
                              <w:rPr>
                                <w:spacing w:val="-2"/>
                              </w:rPr>
                              <w:t>podkarpackiego</w:t>
                            </w:r>
                            <w:r w:rsidRPr="00683DE7">
                              <w:rPr>
                                <w:spacing w:val="-2"/>
                              </w:rPr>
                              <w:t xml:space="preserve"> – </w:t>
                            </w:r>
                            <w:r>
                              <w:rPr>
                                <w:spacing w:val="-2"/>
                              </w:rPr>
                              <w:t>1162</w:t>
                            </w:r>
                            <w:r w:rsidRPr="00683DE7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DF26E" id="Pole tekstowe 212" o:spid="_x0000_s1036" type="#_x0000_t202" style="position:absolute;margin-left:410.5pt;margin-top:164.05pt;width:135.85pt;height:123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" filled="f" stroked="f">
                <v:textbox>
                  <w:txbxContent>
                    <w:p w14:paraId="0B36880D" w14:textId="55B4815B" w:rsidR="00395665" w:rsidRPr="00F377FA" w:rsidRDefault="00395665" w:rsidP="00C070F9">
                      <w:pPr>
                        <w:pStyle w:val="tekstzboku"/>
                        <w:rPr>
                          <w:bCs w:val="0"/>
                          <w:i/>
                        </w:rPr>
                      </w:pPr>
                      <w:r w:rsidRPr="00683DE7">
                        <w:rPr>
                          <w:spacing w:val="-2"/>
                        </w:rPr>
                        <w:t xml:space="preserve">Najwyższe przeciętne miesięczne wydatki na osobę </w:t>
                      </w:r>
                      <w:r w:rsidRPr="00C4060B">
                        <w:rPr>
                          <w:spacing w:val="-2"/>
                        </w:rPr>
                        <w:t xml:space="preserve">ponosiły gospodarstwa domowe z województwa </w:t>
                      </w:r>
                      <w:r>
                        <w:rPr>
                          <w:spacing w:val="-2"/>
                        </w:rPr>
                        <w:t>mazowieckiego</w:t>
                      </w:r>
                      <w:r w:rsidRPr="00C4060B">
                        <w:rPr>
                          <w:spacing w:val="-2"/>
                        </w:rPr>
                        <w:t xml:space="preserve"> – </w:t>
                      </w:r>
                      <w:r>
                        <w:rPr>
                          <w:spacing w:val="-2"/>
                        </w:rPr>
                        <w:t>1673</w:t>
                      </w:r>
                      <w:r w:rsidRPr="00C4060B">
                        <w:rPr>
                          <w:spacing w:val="-2"/>
                        </w:rPr>
                        <w:t xml:space="preserve"> zł, zaś najniższe </w:t>
                      </w:r>
                      <w:r>
                        <w:rPr>
                          <w:spacing w:val="-2"/>
                        </w:rPr>
                        <w:t xml:space="preserve">– </w:t>
                      </w:r>
                      <w:r w:rsidRPr="00C4060B">
                        <w:rPr>
                          <w:spacing w:val="-2"/>
                        </w:rPr>
                        <w:t xml:space="preserve">z województwa </w:t>
                      </w:r>
                      <w:r>
                        <w:rPr>
                          <w:spacing w:val="-2"/>
                        </w:rPr>
                        <w:t>podkarpackiego</w:t>
                      </w:r>
                      <w:r w:rsidRPr="00683DE7">
                        <w:rPr>
                          <w:spacing w:val="-2"/>
                        </w:rPr>
                        <w:t xml:space="preserve"> – </w:t>
                      </w:r>
                      <w:r>
                        <w:rPr>
                          <w:spacing w:val="-2"/>
                        </w:rPr>
                        <w:t>1162</w:t>
                      </w:r>
                      <w:r w:rsidRPr="00683DE7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i/>
          <w:noProof/>
          <w:spacing w:val="-2"/>
          <w:szCs w:val="19"/>
          <w:shd w:val="clear" w:color="auto" w:fill="FFFFFF"/>
          <w:lang w:eastAsia="pl-PL"/>
        </w:rPr>
        <w:drawing>
          <wp:inline distT="0" distB="0" distL="0" distR="0" wp14:anchorId="4762E09B" wp14:editId="1B1CC5F6">
            <wp:extent cx="5118100" cy="5415723"/>
            <wp:effectExtent l="0" t="0" r="635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541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B0B6A" w14:textId="0931B176" w:rsidR="00761541" w:rsidRDefault="00761541" w:rsidP="00F46F5C">
      <w:pPr>
        <w:spacing w:before="0" w:line="240" w:lineRule="auto"/>
        <w:rPr>
          <w:i/>
          <w:spacing w:val="-2"/>
          <w:szCs w:val="19"/>
          <w:shd w:val="clear" w:color="auto" w:fill="FFFFFF"/>
        </w:rPr>
      </w:pPr>
    </w:p>
    <w:p w14:paraId="22690087" w14:textId="77777777" w:rsidR="00824CBC" w:rsidRDefault="00824CBC" w:rsidP="00C67546">
      <w:pPr>
        <w:spacing w:before="240" w:line="240" w:lineRule="auto"/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</w:pPr>
      <w:r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  <w:br w:type="page"/>
      </w:r>
    </w:p>
    <w:p w14:paraId="366031D3" w14:textId="15EF8FB6" w:rsidR="00C67546" w:rsidRPr="001B66B7" w:rsidRDefault="00117F74" w:rsidP="00C67546">
      <w:pPr>
        <w:spacing w:before="240" w:line="240" w:lineRule="auto"/>
        <w:rPr>
          <w:b/>
          <w:color w:val="001D77"/>
          <w:szCs w:val="19"/>
          <w:shd w:val="clear" w:color="auto" w:fill="FFFFFF"/>
        </w:rPr>
      </w:pPr>
      <w:r w:rsidRPr="001B66B7">
        <w:rPr>
          <w:b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44F61D55" wp14:editId="0F3A4F06">
                <wp:simplePos x="0" y="0"/>
                <wp:positionH relativeFrom="column">
                  <wp:posOffset>5213350</wp:posOffset>
                </wp:positionH>
                <wp:positionV relativeFrom="paragraph">
                  <wp:posOffset>95250</wp:posOffset>
                </wp:positionV>
                <wp:extent cx="1725295" cy="1712595"/>
                <wp:effectExtent l="0" t="0" r="0" b="1905"/>
                <wp:wrapTight wrapText="bothSides">
                  <wp:wrapPolygon edited="0">
                    <wp:start x="477" y="0"/>
                    <wp:lineTo x="477" y="21384"/>
                    <wp:lineTo x="20749" y="21384"/>
                    <wp:lineTo x="20749" y="0"/>
                    <wp:lineTo x="477" y="0"/>
                  </wp:wrapPolygon>
                </wp:wrapTight>
                <wp:docPr id="43" name="Pole tekstow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1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863BD" w14:textId="76F73EBC" w:rsidR="00395665" w:rsidRPr="00230699" w:rsidRDefault="00395665" w:rsidP="008A720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2022</w:t>
                            </w:r>
                            <w:r w:rsidRPr="00230699">
                              <w:t xml:space="preserve"> r. </w:t>
                            </w:r>
                            <w:r>
                              <w:t xml:space="preserve">nastąpił spadek </w:t>
                            </w:r>
                            <w:r w:rsidRPr="00230699">
                              <w:t>spożyci</w:t>
                            </w:r>
                            <w:r>
                              <w:t>a</w:t>
                            </w:r>
                            <w:r w:rsidRPr="00230699">
                              <w:t xml:space="preserve"> </w:t>
                            </w:r>
                            <w:r>
                              <w:t xml:space="preserve">większości </w:t>
                            </w:r>
                            <w:r w:rsidRPr="00230699">
                              <w:t>podstawowych produktów żywnościowych</w:t>
                            </w:r>
                            <w:r>
                              <w:t>, a w szczególności</w:t>
                            </w:r>
                            <w:r w:rsidRPr="00230699">
                              <w:t xml:space="preserve">: </w:t>
                            </w:r>
                            <w:r>
                              <w:t>ryb i owoców morza, masła i owoców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61D55" id="Pole tekstowe 31" o:spid="_x0000_s1037" type="#_x0000_t202" style="position:absolute;margin-left:410.5pt;margin-top:7.5pt;width:135.85pt;height:134.8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" filled="f" stroked="f">
                <v:textbox>
                  <w:txbxContent>
                    <w:p w14:paraId="223863BD" w14:textId="76F73EBC" w:rsidR="00395665" w:rsidRPr="00230699" w:rsidRDefault="00395665" w:rsidP="008A7200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2022</w:t>
                      </w:r>
                      <w:r w:rsidRPr="00230699">
                        <w:t xml:space="preserve"> r. </w:t>
                      </w:r>
                      <w:r>
                        <w:t xml:space="preserve">nastąpił spadek </w:t>
                      </w:r>
                      <w:r w:rsidRPr="00230699">
                        <w:t>spożyci</w:t>
                      </w:r>
                      <w:r>
                        <w:t>a</w:t>
                      </w:r>
                      <w:r w:rsidRPr="00230699">
                        <w:t xml:space="preserve"> </w:t>
                      </w:r>
                      <w:r>
                        <w:t xml:space="preserve">większości </w:t>
                      </w:r>
                      <w:r w:rsidRPr="00230699">
                        <w:t>podstawowych produktów żywnościowych</w:t>
                      </w:r>
                      <w:r>
                        <w:t>, a w szczególności</w:t>
                      </w:r>
                      <w:r w:rsidRPr="00230699">
                        <w:t xml:space="preserve">: </w:t>
                      </w:r>
                      <w:r>
                        <w:t>ryb i owoców morza, masła i owoców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1B66B7">
        <w:rPr>
          <w:b/>
          <w:color w:val="001D77"/>
          <w:szCs w:val="19"/>
          <w:shd w:val="clear" w:color="auto" w:fill="FFFFFF"/>
        </w:rPr>
        <w:t>Spożycie ilościowe żywności</w:t>
      </w:r>
    </w:p>
    <w:p w14:paraId="7CAD5E6C" w14:textId="27973493" w:rsidR="00732F9A" w:rsidRDefault="008B657E" w:rsidP="00C67546">
      <w:pPr>
        <w:rPr>
          <w:szCs w:val="19"/>
          <w:shd w:val="clear" w:color="auto" w:fill="FFFFFF"/>
        </w:rPr>
      </w:pPr>
      <w:r w:rsidRPr="00C318A2">
        <w:rPr>
          <w:szCs w:val="19"/>
          <w:shd w:val="clear" w:color="auto" w:fill="FFFFFF"/>
        </w:rPr>
        <w:t>W 20</w:t>
      </w:r>
      <w:r w:rsidR="006B4BF3" w:rsidRPr="00C318A2">
        <w:rPr>
          <w:szCs w:val="19"/>
          <w:shd w:val="clear" w:color="auto" w:fill="FFFFFF"/>
        </w:rPr>
        <w:t>2</w:t>
      </w:r>
      <w:r w:rsidR="009F5B84">
        <w:rPr>
          <w:szCs w:val="19"/>
          <w:shd w:val="clear" w:color="auto" w:fill="FFFFFF"/>
        </w:rPr>
        <w:t>2</w:t>
      </w:r>
      <w:r w:rsidR="00171D09" w:rsidRPr="00C318A2">
        <w:rPr>
          <w:szCs w:val="19"/>
          <w:shd w:val="clear" w:color="auto" w:fill="FFFFFF"/>
        </w:rPr>
        <w:t xml:space="preserve"> r.</w:t>
      </w:r>
      <w:r w:rsidR="00C67546" w:rsidRPr="00C318A2">
        <w:rPr>
          <w:szCs w:val="19"/>
          <w:shd w:val="clear" w:color="auto" w:fill="FFFFFF"/>
        </w:rPr>
        <w:t xml:space="preserve"> </w:t>
      </w:r>
      <w:r w:rsidR="009A64A7" w:rsidRPr="00C318A2">
        <w:rPr>
          <w:szCs w:val="19"/>
          <w:shd w:val="clear" w:color="auto" w:fill="FFFFFF"/>
        </w:rPr>
        <w:t xml:space="preserve">nastąpił </w:t>
      </w:r>
      <w:r w:rsidR="00D138ED" w:rsidRPr="00C318A2">
        <w:rPr>
          <w:szCs w:val="19"/>
          <w:shd w:val="clear" w:color="auto" w:fill="FFFFFF"/>
        </w:rPr>
        <w:t>spadek</w:t>
      </w:r>
      <w:r w:rsidR="00C67546" w:rsidRPr="00C318A2">
        <w:rPr>
          <w:szCs w:val="19"/>
          <w:shd w:val="clear" w:color="auto" w:fill="FFFFFF"/>
        </w:rPr>
        <w:t xml:space="preserve"> spożycia </w:t>
      </w:r>
      <w:r w:rsidR="009A64A7" w:rsidRPr="00C318A2">
        <w:rPr>
          <w:szCs w:val="19"/>
          <w:shd w:val="clear" w:color="auto" w:fill="FFFFFF"/>
        </w:rPr>
        <w:t>większości</w:t>
      </w:r>
      <w:r w:rsidR="00C67546" w:rsidRPr="00C318A2">
        <w:rPr>
          <w:szCs w:val="19"/>
          <w:shd w:val="clear" w:color="auto" w:fill="FFFFFF"/>
        </w:rPr>
        <w:t xml:space="preserve"> podstawowych artykułów żywnościowych. </w:t>
      </w:r>
      <w:r w:rsidR="009A64A7" w:rsidRPr="00C318A2">
        <w:rPr>
          <w:szCs w:val="19"/>
          <w:shd w:val="clear" w:color="auto" w:fill="FFFFFF"/>
        </w:rPr>
        <w:t xml:space="preserve">Najwyższy </w:t>
      </w:r>
      <w:r w:rsidR="00D138ED" w:rsidRPr="00C318A2">
        <w:rPr>
          <w:szCs w:val="19"/>
          <w:shd w:val="clear" w:color="auto" w:fill="FFFFFF"/>
        </w:rPr>
        <w:t>spadek</w:t>
      </w:r>
      <w:r w:rsidR="00C67546" w:rsidRPr="00C318A2">
        <w:rPr>
          <w:szCs w:val="19"/>
          <w:shd w:val="clear" w:color="auto" w:fill="FFFFFF"/>
        </w:rPr>
        <w:t xml:space="preserve"> dot</w:t>
      </w:r>
      <w:r w:rsidR="00BF2F0A" w:rsidRPr="00C318A2">
        <w:rPr>
          <w:szCs w:val="19"/>
          <w:shd w:val="clear" w:color="auto" w:fill="FFFFFF"/>
        </w:rPr>
        <w:t>yczył</w:t>
      </w:r>
      <w:r w:rsidR="005A420C" w:rsidRPr="00C318A2">
        <w:rPr>
          <w:szCs w:val="19"/>
          <w:shd w:val="clear" w:color="auto" w:fill="FFFFFF"/>
        </w:rPr>
        <w:t>:</w:t>
      </w:r>
      <w:r w:rsidR="00BF2F0A" w:rsidRPr="00C318A2">
        <w:rPr>
          <w:szCs w:val="19"/>
          <w:shd w:val="clear" w:color="auto" w:fill="FFFFFF"/>
        </w:rPr>
        <w:t xml:space="preserve"> </w:t>
      </w:r>
      <w:bookmarkStart w:id="1" w:name="_Hlk135040516"/>
      <w:r w:rsidR="00732F9A" w:rsidRPr="00C318A2">
        <w:rPr>
          <w:szCs w:val="19"/>
          <w:shd w:val="clear" w:color="auto" w:fill="FFFFFF"/>
        </w:rPr>
        <w:t xml:space="preserve">ryb i owoców morza (o </w:t>
      </w:r>
      <w:r w:rsidR="00732F9A">
        <w:rPr>
          <w:szCs w:val="19"/>
          <w:shd w:val="clear" w:color="auto" w:fill="FFFFFF"/>
        </w:rPr>
        <w:t>11,1</w:t>
      </w:r>
      <w:r w:rsidR="00732F9A" w:rsidRPr="00C318A2">
        <w:rPr>
          <w:szCs w:val="19"/>
          <w:shd w:val="clear" w:color="auto" w:fill="FFFFFF"/>
        </w:rPr>
        <w:t>%),</w:t>
      </w:r>
      <w:r w:rsidR="00E9201E">
        <w:rPr>
          <w:szCs w:val="19"/>
          <w:shd w:val="clear" w:color="auto" w:fill="FFFFFF"/>
        </w:rPr>
        <w:t xml:space="preserve"> </w:t>
      </w:r>
      <w:r w:rsidR="00E9201E" w:rsidRPr="00C318A2">
        <w:rPr>
          <w:szCs w:val="19"/>
          <w:shd w:val="clear" w:color="auto" w:fill="FFFFFF"/>
        </w:rPr>
        <w:t xml:space="preserve">owoców (o </w:t>
      </w:r>
      <w:r w:rsidR="00E9201E">
        <w:rPr>
          <w:szCs w:val="19"/>
          <w:shd w:val="clear" w:color="auto" w:fill="FFFFFF"/>
        </w:rPr>
        <w:t>6,8</w:t>
      </w:r>
      <w:r w:rsidR="00E9201E" w:rsidRPr="00C318A2">
        <w:rPr>
          <w:szCs w:val="19"/>
          <w:shd w:val="clear" w:color="auto" w:fill="FFFFFF"/>
        </w:rPr>
        <w:t>%)</w:t>
      </w:r>
      <w:r w:rsidR="007D7F86">
        <w:rPr>
          <w:szCs w:val="19"/>
          <w:shd w:val="clear" w:color="auto" w:fill="FFFFFF"/>
        </w:rPr>
        <w:t xml:space="preserve"> oraz</w:t>
      </w:r>
      <w:r w:rsidR="00E9201E">
        <w:rPr>
          <w:szCs w:val="19"/>
          <w:shd w:val="clear" w:color="auto" w:fill="FFFFFF"/>
        </w:rPr>
        <w:t xml:space="preserve"> tłuszczów zwierzęcych (o 5,4%, w tym masła o 9,7%)</w:t>
      </w:r>
      <w:r w:rsidR="007D7F86">
        <w:rPr>
          <w:szCs w:val="19"/>
          <w:shd w:val="clear" w:color="auto" w:fill="FFFFFF"/>
        </w:rPr>
        <w:t>.</w:t>
      </w:r>
      <w:r w:rsidR="00E9201E">
        <w:rPr>
          <w:szCs w:val="19"/>
          <w:shd w:val="clear" w:color="auto" w:fill="FFFFFF"/>
        </w:rPr>
        <w:t xml:space="preserve"> </w:t>
      </w:r>
      <w:r w:rsidR="000160EE">
        <w:rPr>
          <w:szCs w:val="19"/>
          <w:shd w:val="clear" w:color="auto" w:fill="FFFFFF"/>
        </w:rPr>
        <w:t>Największy w</w:t>
      </w:r>
      <w:r w:rsidR="008A6162" w:rsidRPr="00C318A2">
        <w:rPr>
          <w:szCs w:val="19"/>
          <w:shd w:val="clear" w:color="auto" w:fill="FFFFFF"/>
        </w:rPr>
        <w:t>zrost spożycia odnotowano w przypadku</w:t>
      </w:r>
      <w:r w:rsidR="008A6162">
        <w:rPr>
          <w:szCs w:val="19"/>
          <w:shd w:val="clear" w:color="auto" w:fill="FFFFFF"/>
        </w:rPr>
        <w:t xml:space="preserve"> </w:t>
      </w:r>
      <w:r w:rsidR="008A6162" w:rsidRPr="00C318A2">
        <w:rPr>
          <w:szCs w:val="19"/>
          <w:shd w:val="clear" w:color="auto" w:fill="FFFFFF"/>
        </w:rPr>
        <w:t>makaronu i</w:t>
      </w:r>
      <w:r w:rsidR="007D7F86">
        <w:rPr>
          <w:szCs w:val="19"/>
          <w:shd w:val="clear" w:color="auto" w:fill="FFFFFF"/>
        </w:rPr>
        <w:t> </w:t>
      </w:r>
      <w:r w:rsidR="008A6162" w:rsidRPr="00C318A2">
        <w:rPr>
          <w:szCs w:val="19"/>
          <w:shd w:val="clear" w:color="auto" w:fill="FFFFFF"/>
        </w:rPr>
        <w:t xml:space="preserve">produktów makaronowych (o </w:t>
      </w:r>
      <w:r w:rsidR="008A6162">
        <w:rPr>
          <w:szCs w:val="19"/>
          <w:shd w:val="clear" w:color="auto" w:fill="FFFFFF"/>
        </w:rPr>
        <w:t>5,0</w:t>
      </w:r>
      <w:r w:rsidR="008A6162" w:rsidRPr="00C318A2">
        <w:rPr>
          <w:szCs w:val="19"/>
          <w:shd w:val="clear" w:color="auto" w:fill="FFFFFF"/>
        </w:rPr>
        <w:t>%)</w:t>
      </w:r>
      <w:r w:rsidR="008A6162">
        <w:rPr>
          <w:szCs w:val="19"/>
          <w:shd w:val="clear" w:color="auto" w:fill="FFFFFF"/>
        </w:rPr>
        <w:t>, tłuszczów roślinnych (o 4,8%</w:t>
      </w:r>
      <w:r w:rsidR="008A6162" w:rsidRPr="00C318A2">
        <w:rPr>
          <w:szCs w:val="19"/>
          <w:shd w:val="clear" w:color="auto" w:fill="FFFFFF"/>
        </w:rPr>
        <w:t>)</w:t>
      </w:r>
      <w:r w:rsidR="008A6162">
        <w:rPr>
          <w:szCs w:val="19"/>
          <w:shd w:val="clear" w:color="auto" w:fill="FFFFFF"/>
        </w:rPr>
        <w:t xml:space="preserve">, a także cukru oraz wędlin i innych przetworów mięsnych (po 2,7%). </w:t>
      </w:r>
      <w:bookmarkEnd w:id="1"/>
      <w:r w:rsidR="002914AC" w:rsidRPr="002914AC">
        <w:rPr>
          <w:szCs w:val="19"/>
          <w:shd w:val="clear" w:color="auto" w:fill="FFFFFF"/>
        </w:rPr>
        <w:t>Na spadek poziomu spożycia żywności mógł mieć wpływ wzrost o 15,6% wydatków na gastronomię w stosunku do 2021 r. oraz wzrost cen żywności i napo</w:t>
      </w:r>
      <w:r w:rsidR="002736DC">
        <w:rPr>
          <w:szCs w:val="19"/>
          <w:shd w:val="clear" w:color="auto" w:fill="FFFFFF"/>
        </w:rPr>
        <w:t>jów</w:t>
      </w:r>
      <w:r w:rsidR="002914AC" w:rsidRPr="002914AC">
        <w:rPr>
          <w:szCs w:val="19"/>
          <w:shd w:val="clear" w:color="auto" w:fill="FFFFFF"/>
        </w:rPr>
        <w:t xml:space="preserve"> bezalkoholowych</w:t>
      </w:r>
      <w:r w:rsidR="002914AC">
        <w:rPr>
          <w:szCs w:val="19"/>
          <w:shd w:val="clear" w:color="auto" w:fill="FFFFFF"/>
        </w:rPr>
        <w:t>.</w:t>
      </w:r>
    </w:p>
    <w:p w14:paraId="54CB727C" w14:textId="45B059E3" w:rsidR="00C67546" w:rsidRDefault="00C67546" w:rsidP="00C67546">
      <w:pPr>
        <w:rPr>
          <w:spacing w:val="-2"/>
          <w:szCs w:val="19"/>
          <w:shd w:val="clear" w:color="auto" w:fill="FFFFFF"/>
        </w:rPr>
      </w:pPr>
      <w:r w:rsidRPr="00017628">
        <w:rPr>
          <w:spacing w:val="-2"/>
          <w:szCs w:val="19"/>
          <w:shd w:val="clear" w:color="auto" w:fill="FFFFFF"/>
        </w:rPr>
        <w:t xml:space="preserve">Poziom spożycia artykułów żywnościowych zależy w dużym stopniu od dochodów </w:t>
      </w:r>
      <w:r w:rsidR="00283981" w:rsidRPr="00017628">
        <w:rPr>
          <w:spacing w:val="-2"/>
          <w:szCs w:val="19"/>
          <w:shd w:val="clear" w:color="auto" w:fill="FFFFFF"/>
        </w:rPr>
        <w:t>osiąganych przez gospodarstwa domowe</w:t>
      </w:r>
      <w:r w:rsidRPr="00017628">
        <w:rPr>
          <w:spacing w:val="-2"/>
          <w:szCs w:val="19"/>
          <w:shd w:val="clear" w:color="auto" w:fill="FFFFFF"/>
        </w:rPr>
        <w:t xml:space="preserve">. Wraz ze wzrostem </w:t>
      </w:r>
      <w:r w:rsidR="00283981" w:rsidRPr="00017628">
        <w:rPr>
          <w:spacing w:val="-2"/>
          <w:szCs w:val="19"/>
          <w:shd w:val="clear" w:color="auto" w:fill="FFFFFF"/>
        </w:rPr>
        <w:t xml:space="preserve">ich </w:t>
      </w:r>
      <w:r w:rsidRPr="00017628">
        <w:rPr>
          <w:spacing w:val="-2"/>
          <w:szCs w:val="19"/>
          <w:shd w:val="clear" w:color="auto" w:fill="FFFFFF"/>
        </w:rPr>
        <w:t>zamożności</w:t>
      </w:r>
      <w:r w:rsidR="00283981" w:rsidRPr="00017628">
        <w:rPr>
          <w:spacing w:val="-2"/>
          <w:szCs w:val="19"/>
          <w:shd w:val="clear" w:color="auto" w:fill="FFFFFF"/>
        </w:rPr>
        <w:t>,</w:t>
      </w:r>
      <w:r w:rsidRPr="00017628">
        <w:rPr>
          <w:spacing w:val="-2"/>
          <w:szCs w:val="19"/>
          <w:shd w:val="clear" w:color="auto" w:fill="FFFFFF"/>
        </w:rPr>
        <w:t xml:space="preserve"> </w:t>
      </w:r>
      <w:r w:rsidR="001F4E44" w:rsidRPr="00017628">
        <w:rPr>
          <w:spacing w:val="-2"/>
          <w:szCs w:val="19"/>
          <w:shd w:val="clear" w:color="auto" w:fill="FFFFFF"/>
        </w:rPr>
        <w:t xml:space="preserve">wyższy był </w:t>
      </w:r>
      <w:r w:rsidRPr="00017628">
        <w:rPr>
          <w:spacing w:val="-2"/>
          <w:szCs w:val="19"/>
          <w:shd w:val="clear" w:color="auto" w:fill="FFFFFF"/>
        </w:rPr>
        <w:t>poziom spożycia niektórych artykułów żywnościowych takich jak pieczywo i produkty zbożowe</w:t>
      </w:r>
      <w:r w:rsidR="00471D75" w:rsidRPr="00017628">
        <w:rPr>
          <w:spacing w:val="-2"/>
          <w:szCs w:val="19"/>
          <w:shd w:val="clear" w:color="auto" w:fill="FFFFFF"/>
        </w:rPr>
        <w:t>, mięso, warzywa, owoce, sery i </w:t>
      </w:r>
      <w:r w:rsidRPr="00017628">
        <w:rPr>
          <w:spacing w:val="-2"/>
          <w:szCs w:val="19"/>
          <w:shd w:val="clear" w:color="auto" w:fill="FFFFFF"/>
        </w:rPr>
        <w:t>twarogi</w:t>
      </w:r>
      <w:r w:rsidR="006545F8">
        <w:rPr>
          <w:spacing w:val="-2"/>
          <w:szCs w:val="19"/>
          <w:shd w:val="clear" w:color="auto" w:fill="FFFFFF"/>
        </w:rPr>
        <w:t>, cukier</w:t>
      </w:r>
      <w:r w:rsidR="00973C01" w:rsidRPr="00017628">
        <w:rPr>
          <w:spacing w:val="-2"/>
          <w:szCs w:val="19"/>
          <w:shd w:val="clear" w:color="auto" w:fill="FFFFFF"/>
        </w:rPr>
        <w:t xml:space="preserve"> </w:t>
      </w:r>
      <w:r w:rsidR="00C1268F" w:rsidRPr="00017628">
        <w:rPr>
          <w:spacing w:val="-2"/>
          <w:szCs w:val="19"/>
          <w:shd w:val="clear" w:color="auto" w:fill="FFFFFF"/>
        </w:rPr>
        <w:t>oraz</w:t>
      </w:r>
      <w:r w:rsidR="00973C01" w:rsidRPr="00017628">
        <w:rPr>
          <w:spacing w:val="-2"/>
          <w:szCs w:val="19"/>
          <w:shd w:val="clear" w:color="auto" w:fill="FFFFFF"/>
        </w:rPr>
        <w:t xml:space="preserve"> wody mineralne i źródlane.</w:t>
      </w:r>
      <w:r w:rsidRPr="00017628">
        <w:rPr>
          <w:spacing w:val="-2"/>
          <w:szCs w:val="19"/>
          <w:shd w:val="clear" w:color="auto" w:fill="FFFFFF"/>
        </w:rPr>
        <w:t xml:space="preserve"> </w:t>
      </w:r>
    </w:p>
    <w:p w14:paraId="3FE727FC" w14:textId="18250CE1" w:rsidR="005E4CC8" w:rsidRPr="00017628" w:rsidRDefault="005E4CC8" w:rsidP="00C67546">
      <w:pPr>
        <w:rPr>
          <w:spacing w:val="-2"/>
          <w:szCs w:val="19"/>
          <w:shd w:val="clear" w:color="auto" w:fill="FFFFFF"/>
        </w:rPr>
      </w:pPr>
    </w:p>
    <w:p w14:paraId="76277EE0" w14:textId="156AB037" w:rsidR="00C67546" w:rsidRPr="00230699" w:rsidRDefault="004F6AEF" w:rsidP="002F3918">
      <w:pPr>
        <w:spacing w:line="240" w:lineRule="auto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38F6E2BB" wp14:editId="67405EC0">
            <wp:extent cx="5122545" cy="2582883"/>
            <wp:effectExtent l="0" t="0" r="1905" b="8255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43B3D33" w14:textId="12AD5D8B" w:rsidR="00EF3520" w:rsidRDefault="00EF3520" w:rsidP="00C67546">
      <w:pPr>
        <w:rPr>
          <w:spacing w:val="-2"/>
          <w:szCs w:val="19"/>
          <w:shd w:val="clear" w:color="auto" w:fill="FFFFFF"/>
        </w:rPr>
      </w:pPr>
    </w:p>
    <w:p w14:paraId="4FA7C809" w14:textId="34A1757C" w:rsidR="00C67546" w:rsidRPr="00A836BB" w:rsidRDefault="005120CB" w:rsidP="00C67546">
      <w:pPr>
        <w:rPr>
          <w:spacing w:val="-2"/>
          <w:szCs w:val="19"/>
          <w:shd w:val="clear" w:color="auto" w:fill="FFFFFF"/>
        </w:rPr>
      </w:pPr>
      <w:r w:rsidRPr="005120CB">
        <w:rPr>
          <w:spacing w:val="-2"/>
          <w:szCs w:val="19"/>
          <w:shd w:val="clear" w:color="auto" w:fill="FFFFFF"/>
        </w:rPr>
        <w:t>Na poziom spożycia żywności wpływają także nawyki żywieniowe, ceny produktów żywnościowych oraz miejsc</w:t>
      </w:r>
      <w:r>
        <w:rPr>
          <w:spacing w:val="-2"/>
          <w:szCs w:val="19"/>
          <w:shd w:val="clear" w:color="auto" w:fill="FFFFFF"/>
        </w:rPr>
        <w:t>e</w:t>
      </w:r>
      <w:r w:rsidRPr="005120CB">
        <w:rPr>
          <w:spacing w:val="-2"/>
          <w:szCs w:val="19"/>
          <w:shd w:val="clear" w:color="auto" w:fill="FFFFFF"/>
        </w:rPr>
        <w:t xml:space="preserve"> zamieszkania. Gospodarstwa domowe zamieszkujące tereny wiejskie </w:t>
      </w:r>
      <w:r w:rsidRPr="00A836BB">
        <w:rPr>
          <w:spacing w:val="-2"/>
          <w:szCs w:val="19"/>
          <w:shd w:val="clear" w:color="auto" w:fill="FFFFFF"/>
        </w:rPr>
        <w:t>charakteryzują się nieco innym modelem żywienia niż gospodarstwa domowe mieszk</w:t>
      </w:r>
      <w:r w:rsidR="00FA5601">
        <w:rPr>
          <w:spacing w:val="-2"/>
          <w:szCs w:val="19"/>
          <w:shd w:val="clear" w:color="auto" w:fill="FFFFFF"/>
        </w:rPr>
        <w:t>a</w:t>
      </w:r>
      <w:r w:rsidRPr="00A836BB">
        <w:rPr>
          <w:spacing w:val="-2"/>
          <w:szCs w:val="19"/>
          <w:shd w:val="clear" w:color="auto" w:fill="FFFFFF"/>
        </w:rPr>
        <w:t xml:space="preserve">jące </w:t>
      </w:r>
      <w:r w:rsidR="00FA5601">
        <w:rPr>
          <w:spacing w:val="-2"/>
          <w:szCs w:val="19"/>
          <w:shd w:val="clear" w:color="auto" w:fill="FFFFFF"/>
        </w:rPr>
        <w:t xml:space="preserve">w </w:t>
      </w:r>
      <w:r w:rsidRPr="00A836BB">
        <w:rPr>
          <w:spacing w:val="-2"/>
          <w:szCs w:val="19"/>
          <w:shd w:val="clear" w:color="auto" w:fill="FFFFFF"/>
        </w:rPr>
        <w:t>miasta</w:t>
      </w:r>
      <w:r w:rsidR="00FA5601">
        <w:rPr>
          <w:spacing w:val="-2"/>
          <w:szCs w:val="19"/>
          <w:shd w:val="clear" w:color="auto" w:fill="FFFFFF"/>
        </w:rPr>
        <w:t>ch</w:t>
      </w:r>
      <w:r w:rsidRPr="00A836BB">
        <w:rPr>
          <w:spacing w:val="-2"/>
          <w:szCs w:val="19"/>
          <w:shd w:val="clear" w:color="auto" w:fill="FFFFFF"/>
        </w:rPr>
        <w:t>.</w:t>
      </w:r>
      <w:r w:rsidR="003B38CE" w:rsidRPr="00A836BB">
        <w:rPr>
          <w:spacing w:val="-2"/>
          <w:szCs w:val="19"/>
          <w:shd w:val="clear" w:color="auto" w:fill="FFFFFF"/>
        </w:rPr>
        <w:t xml:space="preserve"> Na wsi wystąpiło wyższe spożycie </w:t>
      </w:r>
      <w:r w:rsidR="002914AC">
        <w:rPr>
          <w:spacing w:val="-2"/>
          <w:szCs w:val="19"/>
          <w:shd w:val="clear" w:color="auto" w:fill="FFFFFF"/>
        </w:rPr>
        <w:t xml:space="preserve">m. in. </w:t>
      </w:r>
      <w:r w:rsidR="003B38CE" w:rsidRPr="00A836BB">
        <w:rPr>
          <w:spacing w:val="-2"/>
          <w:szCs w:val="19"/>
          <w:shd w:val="clear" w:color="auto" w:fill="FFFFFF"/>
        </w:rPr>
        <w:t>pieczywa i produktów zbożowych, mięsa</w:t>
      </w:r>
      <w:r w:rsidR="005F0489">
        <w:rPr>
          <w:spacing w:val="-2"/>
          <w:szCs w:val="19"/>
          <w:shd w:val="clear" w:color="auto" w:fill="FFFFFF"/>
        </w:rPr>
        <w:t>,</w:t>
      </w:r>
      <w:r w:rsidR="003B38CE" w:rsidRPr="00A836BB">
        <w:rPr>
          <w:spacing w:val="-2"/>
          <w:szCs w:val="19"/>
          <w:shd w:val="clear" w:color="auto" w:fill="FFFFFF"/>
        </w:rPr>
        <w:t xml:space="preserve"> </w:t>
      </w:r>
      <w:r w:rsidR="00584E08">
        <w:rPr>
          <w:spacing w:val="-2"/>
          <w:szCs w:val="19"/>
          <w:shd w:val="clear" w:color="auto" w:fill="FFFFFF"/>
        </w:rPr>
        <w:t xml:space="preserve">ziemniaków </w:t>
      </w:r>
      <w:r w:rsidR="003B38CE" w:rsidRPr="00A836BB">
        <w:rPr>
          <w:spacing w:val="-2"/>
          <w:szCs w:val="19"/>
          <w:shd w:val="clear" w:color="auto" w:fill="FFFFFF"/>
        </w:rPr>
        <w:t xml:space="preserve">oraz cukru, </w:t>
      </w:r>
      <w:r w:rsidR="002914AC">
        <w:rPr>
          <w:spacing w:val="-2"/>
          <w:szCs w:val="19"/>
          <w:shd w:val="clear" w:color="auto" w:fill="FFFFFF"/>
        </w:rPr>
        <w:t>z</w:t>
      </w:r>
      <w:r w:rsidR="003B38CE" w:rsidRPr="00A836BB">
        <w:rPr>
          <w:spacing w:val="-2"/>
          <w:szCs w:val="19"/>
          <w:shd w:val="clear" w:color="auto" w:fill="FFFFFF"/>
        </w:rPr>
        <w:t>a</w:t>
      </w:r>
      <w:r w:rsidR="002914AC">
        <w:rPr>
          <w:spacing w:val="-2"/>
          <w:szCs w:val="19"/>
          <w:shd w:val="clear" w:color="auto" w:fill="FFFFFF"/>
        </w:rPr>
        <w:t>ś</w:t>
      </w:r>
      <w:r w:rsidR="003B38CE" w:rsidRPr="00A836BB">
        <w:rPr>
          <w:spacing w:val="-2"/>
          <w:szCs w:val="19"/>
          <w:shd w:val="clear" w:color="auto" w:fill="FFFFFF"/>
        </w:rPr>
        <w:t xml:space="preserve"> w miastach – </w:t>
      </w:r>
      <w:r w:rsidR="00CE70EB">
        <w:rPr>
          <w:spacing w:val="-2"/>
          <w:szCs w:val="19"/>
          <w:shd w:val="clear" w:color="auto" w:fill="FFFFFF"/>
        </w:rPr>
        <w:t>warzyw</w:t>
      </w:r>
      <w:r w:rsidR="00395665">
        <w:rPr>
          <w:spacing w:val="-2"/>
          <w:szCs w:val="19"/>
          <w:shd w:val="clear" w:color="auto" w:fill="FFFFFF"/>
        </w:rPr>
        <w:t xml:space="preserve"> (oprócz ziemniaków)</w:t>
      </w:r>
      <w:r w:rsidR="00CE70EB">
        <w:rPr>
          <w:spacing w:val="-2"/>
          <w:szCs w:val="19"/>
          <w:shd w:val="clear" w:color="auto" w:fill="FFFFFF"/>
        </w:rPr>
        <w:t xml:space="preserve">, </w:t>
      </w:r>
      <w:r w:rsidR="003B38CE" w:rsidRPr="00A836BB">
        <w:rPr>
          <w:spacing w:val="-2"/>
          <w:szCs w:val="19"/>
          <w:shd w:val="clear" w:color="auto" w:fill="FFFFFF"/>
        </w:rPr>
        <w:t>owoców</w:t>
      </w:r>
      <w:r w:rsidR="00CE70EB">
        <w:rPr>
          <w:spacing w:val="-2"/>
          <w:szCs w:val="19"/>
          <w:shd w:val="clear" w:color="auto" w:fill="FFFFFF"/>
        </w:rPr>
        <w:t>, serów i twarogów</w:t>
      </w:r>
      <w:r w:rsidR="003B38CE" w:rsidRPr="00A836BB">
        <w:rPr>
          <w:spacing w:val="-2"/>
          <w:szCs w:val="19"/>
          <w:shd w:val="clear" w:color="auto" w:fill="FFFFFF"/>
        </w:rPr>
        <w:t xml:space="preserve"> oraz wód mineralnych i źródlanych.</w:t>
      </w:r>
    </w:p>
    <w:p w14:paraId="69ACA247" w14:textId="2B2AE8CE" w:rsidR="00A836BB" w:rsidRPr="00C41379" w:rsidRDefault="00C41379" w:rsidP="00A836BB">
      <w:pPr>
        <w:spacing w:line="240" w:lineRule="auto"/>
        <w:rPr>
          <w:szCs w:val="19"/>
          <w:shd w:val="clear" w:color="auto" w:fill="FFFFFF"/>
        </w:rPr>
      </w:pPr>
      <w:r w:rsidRPr="00C41379">
        <w:rPr>
          <w:szCs w:val="19"/>
          <w:shd w:val="clear" w:color="auto" w:fill="FFFFFF"/>
        </w:rPr>
        <w:t>Negatywnym</w:t>
      </w:r>
      <w:r w:rsidR="00A836BB" w:rsidRPr="00C41379">
        <w:rPr>
          <w:szCs w:val="19"/>
          <w:shd w:val="clear" w:color="auto" w:fill="FFFFFF"/>
        </w:rPr>
        <w:t xml:space="preserve"> zjawiskiem </w:t>
      </w:r>
      <w:r w:rsidRPr="00C41379">
        <w:rPr>
          <w:szCs w:val="19"/>
          <w:shd w:val="clear" w:color="auto" w:fill="FFFFFF"/>
        </w:rPr>
        <w:t xml:space="preserve">zarówno w mieście, jak i na wsi </w:t>
      </w:r>
      <w:r w:rsidR="00A836BB" w:rsidRPr="00C41379">
        <w:rPr>
          <w:szCs w:val="19"/>
          <w:shd w:val="clear" w:color="auto" w:fill="FFFFFF"/>
        </w:rPr>
        <w:t xml:space="preserve">jest spadek wartości miesięcznego spożycia </w:t>
      </w:r>
      <w:r w:rsidRPr="00C41379">
        <w:rPr>
          <w:szCs w:val="19"/>
          <w:shd w:val="clear" w:color="auto" w:fill="FFFFFF"/>
        </w:rPr>
        <w:t>owoców</w:t>
      </w:r>
      <w:r w:rsidR="00A836BB" w:rsidRPr="00C41379">
        <w:rPr>
          <w:szCs w:val="19"/>
          <w:shd w:val="clear" w:color="auto" w:fill="FFFFFF"/>
        </w:rPr>
        <w:t xml:space="preserve"> (</w:t>
      </w:r>
      <w:r w:rsidRPr="00C41379">
        <w:rPr>
          <w:szCs w:val="19"/>
          <w:shd w:val="clear" w:color="auto" w:fill="FFFFFF"/>
        </w:rPr>
        <w:t xml:space="preserve">odpowiednio </w:t>
      </w:r>
      <w:r w:rsidR="00A836BB" w:rsidRPr="00C41379">
        <w:rPr>
          <w:szCs w:val="19"/>
          <w:shd w:val="clear" w:color="auto" w:fill="FFFFFF"/>
        </w:rPr>
        <w:t>o 0,</w:t>
      </w:r>
      <w:r w:rsidRPr="00C41379">
        <w:rPr>
          <w:szCs w:val="19"/>
          <w:shd w:val="clear" w:color="auto" w:fill="FFFFFF"/>
        </w:rPr>
        <w:t>3 i 0,2</w:t>
      </w:r>
      <w:r w:rsidR="00A836BB" w:rsidRPr="00C41379">
        <w:rPr>
          <w:szCs w:val="19"/>
          <w:shd w:val="clear" w:color="auto" w:fill="FFFFFF"/>
        </w:rPr>
        <w:t> kg)</w:t>
      </w:r>
      <w:r w:rsidRPr="00C41379">
        <w:rPr>
          <w:szCs w:val="19"/>
          <w:shd w:val="clear" w:color="auto" w:fill="FFFFFF"/>
        </w:rPr>
        <w:t xml:space="preserve"> oraz warzyw (odpowiednio o 0,1 i 0,2 kg) na osobę</w:t>
      </w:r>
      <w:r>
        <w:rPr>
          <w:szCs w:val="19"/>
          <w:shd w:val="clear" w:color="auto" w:fill="FFFFFF"/>
        </w:rPr>
        <w:t>.</w:t>
      </w:r>
    </w:p>
    <w:p w14:paraId="72B1DA6E" w14:textId="77777777" w:rsidR="00FB701C" w:rsidRPr="00A836BB" w:rsidRDefault="00FB701C" w:rsidP="00C67546">
      <w:pPr>
        <w:rPr>
          <w:spacing w:val="-2"/>
          <w:szCs w:val="19"/>
          <w:shd w:val="clear" w:color="auto" w:fill="FFFFFF"/>
        </w:rPr>
      </w:pPr>
    </w:p>
    <w:p w14:paraId="2C15B402" w14:textId="641645C1" w:rsidR="002F3918" w:rsidRDefault="004F6AEF" w:rsidP="002F3918">
      <w:pPr>
        <w:spacing w:line="240" w:lineRule="auto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57ED95A" wp14:editId="71F8E3B5">
            <wp:extent cx="5122545" cy="2626995"/>
            <wp:effectExtent l="0" t="0" r="1905" b="1905"/>
            <wp:docPr id="21" name="Wykres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13C7131" w14:textId="170988DD" w:rsidR="00C67546" w:rsidRPr="001B66B7" w:rsidRDefault="00A50C9D" w:rsidP="00E65ED8">
      <w:pPr>
        <w:spacing w:line="240" w:lineRule="auto"/>
        <w:rPr>
          <w:b/>
          <w:color w:val="001D77"/>
          <w:szCs w:val="19"/>
          <w:shd w:val="clear" w:color="auto" w:fill="FFFFFF"/>
        </w:rPr>
      </w:pPr>
      <w:r w:rsidRPr="001B66B7">
        <w:rPr>
          <w:b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65D6FB99" wp14:editId="01B2E7E0">
                <wp:simplePos x="0" y="0"/>
                <wp:positionH relativeFrom="column">
                  <wp:posOffset>5213350</wp:posOffset>
                </wp:positionH>
                <wp:positionV relativeFrom="paragraph">
                  <wp:posOffset>85725</wp:posOffset>
                </wp:positionV>
                <wp:extent cx="1791970" cy="1316990"/>
                <wp:effectExtent l="0" t="0" r="0" b="0"/>
                <wp:wrapTight wrapText="bothSides">
                  <wp:wrapPolygon edited="0">
                    <wp:start x="459" y="0"/>
                    <wp:lineTo x="459" y="21246"/>
                    <wp:lineTo x="20896" y="21246"/>
                    <wp:lineTo x="20896" y="0"/>
                    <wp:lineTo x="459" y="0"/>
                  </wp:wrapPolygon>
                </wp:wrapTight>
                <wp:docPr id="42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316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B4E2D" w14:textId="39FE58BC" w:rsidR="00395665" w:rsidRPr="00230699" w:rsidRDefault="00395665" w:rsidP="0088655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88655F">
                              <w:t>W 202</w:t>
                            </w:r>
                            <w:r>
                              <w:t>2</w:t>
                            </w:r>
                            <w:r w:rsidRPr="0088655F">
                              <w:t xml:space="preserve"> r. </w:t>
                            </w:r>
                            <w:r w:rsidRPr="00A836BB">
                              <w:t>wystąpił wzrost liczby gospodarstw domowych wyposażonych między innymi w </w:t>
                            </w:r>
                            <w:r w:rsidRPr="004433F0">
                              <w:t>motocykl, skuter, motorower, zestaw kina domowego</w:t>
                            </w:r>
                            <w:r w:rsidR="004459A5">
                              <w:t xml:space="preserve"> oraz</w:t>
                            </w:r>
                            <w:r w:rsidRPr="004433F0">
                              <w:t xml:space="preserve"> zmywarkę do naczyń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6FB99" id="Pole tekstowe 30" o:spid="_x0000_s1038" type="#_x0000_t202" style="position:absolute;margin-left:410.5pt;margin-top:6.75pt;width:141.1pt;height:103.7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" filled="f" stroked="f">
                <v:textbox>
                  <w:txbxContent>
                    <w:p w14:paraId="6B0B4E2D" w14:textId="39FE58BC" w:rsidR="00395665" w:rsidRPr="00230699" w:rsidRDefault="00395665" w:rsidP="0088655F">
                      <w:pPr>
                        <w:pStyle w:val="tekstzboku"/>
                        <w:rPr>
                          <w:bCs w:val="0"/>
                        </w:rPr>
                      </w:pPr>
                      <w:r w:rsidRPr="0088655F">
                        <w:t>W 202</w:t>
                      </w:r>
                      <w:r>
                        <w:t>2</w:t>
                      </w:r>
                      <w:r w:rsidRPr="0088655F">
                        <w:t xml:space="preserve"> r. </w:t>
                      </w:r>
                      <w:r w:rsidRPr="00A836BB">
                        <w:t>wystąpił wzrost liczby gospodarstw domowych wyposażonych między innymi w </w:t>
                      </w:r>
                      <w:r w:rsidRPr="004433F0">
                        <w:t>motocykl, skuter, motorower, zestaw kina domowego</w:t>
                      </w:r>
                      <w:r w:rsidR="004459A5">
                        <w:t xml:space="preserve"> oraz</w:t>
                      </w:r>
                      <w:r w:rsidRPr="004433F0">
                        <w:t xml:space="preserve"> zmywarkę do naczyń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1B66B7">
        <w:rPr>
          <w:b/>
          <w:color w:val="001D77"/>
          <w:szCs w:val="19"/>
          <w:shd w:val="clear" w:color="auto" w:fill="FFFFFF"/>
        </w:rPr>
        <w:t>Wyposażenie w przedmioty trwałego użytkowania</w:t>
      </w:r>
    </w:p>
    <w:p w14:paraId="7B76AD1F" w14:textId="7AB43FFA" w:rsidR="00B82056" w:rsidRDefault="003B38CE" w:rsidP="003B38CE">
      <w:pPr>
        <w:rPr>
          <w:szCs w:val="19"/>
          <w:shd w:val="clear" w:color="auto" w:fill="FFFFFF"/>
        </w:rPr>
      </w:pPr>
      <w:r w:rsidRPr="002318CF">
        <w:rPr>
          <w:szCs w:val="19"/>
          <w:shd w:val="clear" w:color="auto" w:fill="FFFFFF"/>
        </w:rPr>
        <w:t>W 202</w:t>
      </w:r>
      <w:r w:rsidR="00B82056">
        <w:rPr>
          <w:szCs w:val="19"/>
          <w:shd w:val="clear" w:color="auto" w:fill="FFFFFF"/>
        </w:rPr>
        <w:t>2</w:t>
      </w:r>
      <w:r w:rsidRPr="002318CF">
        <w:rPr>
          <w:szCs w:val="19"/>
          <w:shd w:val="clear" w:color="auto" w:fill="FFFFFF"/>
        </w:rPr>
        <w:t xml:space="preserve"> r. </w:t>
      </w:r>
      <w:r w:rsidR="00233618">
        <w:rPr>
          <w:szCs w:val="19"/>
          <w:shd w:val="clear" w:color="auto" w:fill="FFFFFF"/>
        </w:rPr>
        <w:t>naj</w:t>
      </w:r>
      <w:r w:rsidR="00073927">
        <w:rPr>
          <w:szCs w:val="19"/>
          <w:shd w:val="clear" w:color="auto" w:fill="FFFFFF"/>
        </w:rPr>
        <w:t xml:space="preserve">większy </w:t>
      </w:r>
      <w:r w:rsidRPr="00A836BB">
        <w:rPr>
          <w:szCs w:val="19"/>
          <w:shd w:val="clear" w:color="auto" w:fill="FFFFFF"/>
        </w:rPr>
        <w:t xml:space="preserve">wzrost liczby gospodarstw domowych wyposażonych </w:t>
      </w:r>
      <w:r w:rsidR="00073927">
        <w:rPr>
          <w:szCs w:val="19"/>
          <w:shd w:val="clear" w:color="auto" w:fill="FFFFFF"/>
        </w:rPr>
        <w:t xml:space="preserve">w przedmioty trwałego użytkowania </w:t>
      </w:r>
      <w:r w:rsidR="00233618" w:rsidRPr="002318CF">
        <w:rPr>
          <w:szCs w:val="19"/>
          <w:shd w:val="clear" w:color="auto" w:fill="FFFFFF"/>
        </w:rPr>
        <w:t xml:space="preserve">wystąpił </w:t>
      </w:r>
      <w:r w:rsidRPr="00A836BB">
        <w:rPr>
          <w:szCs w:val="19"/>
          <w:shd w:val="clear" w:color="auto" w:fill="FFFFFF"/>
        </w:rPr>
        <w:t xml:space="preserve">w </w:t>
      </w:r>
      <w:r w:rsidR="00073927">
        <w:rPr>
          <w:szCs w:val="19"/>
          <w:shd w:val="clear" w:color="auto" w:fill="FFFFFF"/>
        </w:rPr>
        <w:t xml:space="preserve">przypadku </w:t>
      </w:r>
      <w:r w:rsidR="00B82056" w:rsidRPr="00A836BB">
        <w:rPr>
          <w:szCs w:val="19"/>
          <w:shd w:val="clear" w:color="auto" w:fill="FFFFFF"/>
        </w:rPr>
        <w:t>motocykl</w:t>
      </w:r>
      <w:r w:rsidR="00073927">
        <w:rPr>
          <w:szCs w:val="19"/>
          <w:shd w:val="clear" w:color="auto" w:fill="FFFFFF"/>
        </w:rPr>
        <w:t>a</w:t>
      </w:r>
      <w:r w:rsidR="00B82056" w:rsidRPr="00A836BB">
        <w:rPr>
          <w:szCs w:val="19"/>
          <w:shd w:val="clear" w:color="auto" w:fill="FFFFFF"/>
        </w:rPr>
        <w:t>, skuter</w:t>
      </w:r>
      <w:r w:rsidR="00073927">
        <w:rPr>
          <w:szCs w:val="19"/>
          <w:shd w:val="clear" w:color="auto" w:fill="FFFFFF"/>
        </w:rPr>
        <w:t>a</w:t>
      </w:r>
      <w:r w:rsidR="00B82056" w:rsidRPr="00A836BB">
        <w:rPr>
          <w:szCs w:val="19"/>
          <w:shd w:val="clear" w:color="auto" w:fill="FFFFFF"/>
        </w:rPr>
        <w:t xml:space="preserve">, </w:t>
      </w:r>
      <w:r w:rsidR="00073927" w:rsidRPr="00A836BB">
        <w:rPr>
          <w:szCs w:val="19"/>
          <w:shd w:val="clear" w:color="auto" w:fill="FFFFFF"/>
        </w:rPr>
        <w:t>motorower</w:t>
      </w:r>
      <w:r w:rsidR="00073927">
        <w:rPr>
          <w:szCs w:val="19"/>
          <w:shd w:val="clear" w:color="auto" w:fill="FFFFFF"/>
        </w:rPr>
        <w:t>u</w:t>
      </w:r>
      <w:r w:rsidR="00B82056" w:rsidRPr="00A836BB">
        <w:rPr>
          <w:szCs w:val="19"/>
          <w:shd w:val="clear" w:color="auto" w:fill="FFFFFF"/>
        </w:rPr>
        <w:t xml:space="preserve"> (</w:t>
      </w:r>
      <w:r w:rsidR="00B82056" w:rsidRPr="002318CF">
        <w:rPr>
          <w:szCs w:val="19"/>
          <w:shd w:val="clear" w:color="auto" w:fill="FFFFFF"/>
        </w:rPr>
        <w:t>o </w:t>
      </w:r>
      <w:r w:rsidR="00B82056">
        <w:rPr>
          <w:szCs w:val="19"/>
          <w:shd w:val="clear" w:color="auto" w:fill="FFFFFF"/>
        </w:rPr>
        <w:t>15,8</w:t>
      </w:r>
      <w:r w:rsidR="00B82056" w:rsidRPr="002318CF">
        <w:rPr>
          <w:szCs w:val="19"/>
          <w:shd w:val="clear" w:color="auto" w:fill="FFFFFF"/>
        </w:rPr>
        <w:t>%),</w:t>
      </w:r>
      <w:r w:rsidR="00B82056">
        <w:rPr>
          <w:szCs w:val="19"/>
          <w:shd w:val="clear" w:color="auto" w:fill="FFFFFF"/>
        </w:rPr>
        <w:t xml:space="preserve"> zestaw</w:t>
      </w:r>
      <w:r w:rsidR="00073927">
        <w:rPr>
          <w:szCs w:val="19"/>
          <w:shd w:val="clear" w:color="auto" w:fill="FFFFFF"/>
        </w:rPr>
        <w:t>u</w:t>
      </w:r>
      <w:r w:rsidR="00B82056">
        <w:rPr>
          <w:szCs w:val="19"/>
          <w:shd w:val="clear" w:color="auto" w:fill="FFFFFF"/>
        </w:rPr>
        <w:t xml:space="preserve"> kina domowego (o 8,8%)</w:t>
      </w:r>
      <w:r w:rsidR="004B1A80">
        <w:rPr>
          <w:szCs w:val="19"/>
          <w:shd w:val="clear" w:color="auto" w:fill="FFFFFF"/>
        </w:rPr>
        <w:t xml:space="preserve"> oraz</w:t>
      </w:r>
      <w:r w:rsidR="00B82056" w:rsidRPr="00B82056">
        <w:rPr>
          <w:szCs w:val="19"/>
          <w:shd w:val="clear" w:color="auto" w:fill="FFFFFF"/>
        </w:rPr>
        <w:t xml:space="preserve"> </w:t>
      </w:r>
      <w:r w:rsidR="00B82056" w:rsidRPr="00A836BB">
        <w:rPr>
          <w:szCs w:val="19"/>
          <w:shd w:val="clear" w:color="auto" w:fill="FFFFFF"/>
        </w:rPr>
        <w:t>zmywark</w:t>
      </w:r>
      <w:r w:rsidR="00073927">
        <w:rPr>
          <w:szCs w:val="19"/>
          <w:shd w:val="clear" w:color="auto" w:fill="FFFFFF"/>
        </w:rPr>
        <w:t>i</w:t>
      </w:r>
      <w:r w:rsidR="00B82056" w:rsidRPr="00A836BB">
        <w:rPr>
          <w:szCs w:val="19"/>
          <w:shd w:val="clear" w:color="auto" w:fill="FFFFFF"/>
        </w:rPr>
        <w:t xml:space="preserve"> do naczyń (o </w:t>
      </w:r>
      <w:r w:rsidR="00B82056">
        <w:rPr>
          <w:szCs w:val="19"/>
          <w:shd w:val="clear" w:color="auto" w:fill="FFFFFF"/>
        </w:rPr>
        <w:t>8,5</w:t>
      </w:r>
      <w:r w:rsidR="00B82056" w:rsidRPr="00A836BB">
        <w:rPr>
          <w:szCs w:val="19"/>
          <w:shd w:val="clear" w:color="auto" w:fill="FFFFFF"/>
        </w:rPr>
        <w:t>%)</w:t>
      </w:r>
      <w:r w:rsidR="004459A5">
        <w:rPr>
          <w:szCs w:val="19"/>
          <w:shd w:val="clear" w:color="auto" w:fill="FFFFFF"/>
        </w:rPr>
        <w:t>, natomiast największy</w:t>
      </w:r>
      <w:r w:rsidR="00B82056">
        <w:rPr>
          <w:szCs w:val="19"/>
          <w:shd w:val="clear" w:color="auto" w:fill="FFFFFF"/>
        </w:rPr>
        <w:t xml:space="preserve"> </w:t>
      </w:r>
      <w:r w:rsidR="004459A5" w:rsidRPr="00A836BB">
        <w:rPr>
          <w:szCs w:val="19"/>
          <w:shd w:val="clear" w:color="auto" w:fill="FFFFFF"/>
        </w:rPr>
        <w:t xml:space="preserve">spadek nastąpił </w:t>
      </w:r>
      <w:r w:rsidR="004459A5">
        <w:rPr>
          <w:szCs w:val="19"/>
          <w:shd w:val="clear" w:color="auto" w:fill="FFFFFF"/>
        </w:rPr>
        <w:t>w przypadku</w:t>
      </w:r>
      <w:r w:rsidR="004433F0">
        <w:rPr>
          <w:szCs w:val="19"/>
          <w:shd w:val="clear" w:color="auto" w:fill="FFFFFF"/>
        </w:rPr>
        <w:t xml:space="preserve"> </w:t>
      </w:r>
      <w:r w:rsidR="004433F0" w:rsidRPr="00A836BB">
        <w:rPr>
          <w:szCs w:val="19"/>
          <w:shd w:val="clear" w:color="auto" w:fill="FFFFFF"/>
        </w:rPr>
        <w:t>urządzeni</w:t>
      </w:r>
      <w:r w:rsidR="00073927">
        <w:rPr>
          <w:szCs w:val="19"/>
          <w:shd w:val="clear" w:color="auto" w:fill="FFFFFF"/>
        </w:rPr>
        <w:t>a</w:t>
      </w:r>
      <w:r w:rsidR="004433F0" w:rsidRPr="00A836BB">
        <w:rPr>
          <w:szCs w:val="19"/>
          <w:shd w:val="clear" w:color="auto" w:fill="FFFFFF"/>
        </w:rPr>
        <w:t xml:space="preserve"> do odbioru TV satelitarnej lub kablowej (</w:t>
      </w:r>
      <w:r w:rsidR="004433F0">
        <w:rPr>
          <w:szCs w:val="19"/>
          <w:shd w:val="clear" w:color="auto" w:fill="FFFFFF"/>
        </w:rPr>
        <w:t xml:space="preserve">spadek </w:t>
      </w:r>
      <w:r w:rsidR="004433F0" w:rsidRPr="00A836BB">
        <w:rPr>
          <w:szCs w:val="19"/>
          <w:shd w:val="clear" w:color="auto" w:fill="FFFFFF"/>
        </w:rPr>
        <w:t xml:space="preserve">o </w:t>
      </w:r>
      <w:r w:rsidR="004433F0">
        <w:rPr>
          <w:szCs w:val="19"/>
          <w:shd w:val="clear" w:color="auto" w:fill="FFFFFF"/>
        </w:rPr>
        <w:t>5,7</w:t>
      </w:r>
      <w:r w:rsidR="004433F0" w:rsidRPr="00A836BB">
        <w:rPr>
          <w:szCs w:val="19"/>
          <w:shd w:val="clear" w:color="auto" w:fill="FFFFFF"/>
        </w:rPr>
        <w:t>%)</w:t>
      </w:r>
      <w:r w:rsidR="004459A5">
        <w:rPr>
          <w:szCs w:val="19"/>
          <w:shd w:val="clear" w:color="auto" w:fill="FFFFFF"/>
        </w:rPr>
        <w:t xml:space="preserve"> oraz</w:t>
      </w:r>
      <w:r w:rsidR="004433F0">
        <w:rPr>
          <w:szCs w:val="19"/>
          <w:shd w:val="clear" w:color="auto" w:fill="FFFFFF"/>
        </w:rPr>
        <w:t xml:space="preserve"> s</w:t>
      </w:r>
      <w:r w:rsidR="004433F0" w:rsidRPr="00BE6320">
        <w:rPr>
          <w:szCs w:val="19"/>
          <w:shd w:val="clear" w:color="auto" w:fill="FFFFFF"/>
        </w:rPr>
        <w:t>przęt</w:t>
      </w:r>
      <w:r w:rsidR="00073927">
        <w:rPr>
          <w:szCs w:val="19"/>
          <w:shd w:val="clear" w:color="auto" w:fill="FFFFFF"/>
        </w:rPr>
        <w:t>u</w:t>
      </w:r>
      <w:r w:rsidR="004433F0" w:rsidRPr="00BE6320">
        <w:rPr>
          <w:szCs w:val="19"/>
          <w:shd w:val="clear" w:color="auto" w:fill="FFFFFF"/>
        </w:rPr>
        <w:t xml:space="preserve"> do odbioru, nagrywania i odtwarzania dźwięku</w:t>
      </w:r>
      <w:r w:rsidR="004433F0">
        <w:rPr>
          <w:szCs w:val="19"/>
          <w:shd w:val="clear" w:color="auto" w:fill="FFFFFF"/>
        </w:rPr>
        <w:t xml:space="preserve"> </w:t>
      </w:r>
      <w:r w:rsidR="004433F0" w:rsidRPr="002318CF">
        <w:rPr>
          <w:szCs w:val="19"/>
          <w:shd w:val="clear" w:color="auto" w:fill="FFFFFF"/>
        </w:rPr>
        <w:t>(spadek o </w:t>
      </w:r>
      <w:r w:rsidR="004433F0">
        <w:rPr>
          <w:szCs w:val="19"/>
          <w:shd w:val="clear" w:color="auto" w:fill="FFFFFF"/>
        </w:rPr>
        <w:t>5,3</w:t>
      </w:r>
      <w:r w:rsidR="004433F0" w:rsidRPr="002318CF">
        <w:rPr>
          <w:szCs w:val="19"/>
          <w:shd w:val="clear" w:color="auto" w:fill="FFFFFF"/>
        </w:rPr>
        <w:t>%)</w:t>
      </w:r>
      <w:r w:rsidR="004459A5">
        <w:rPr>
          <w:szCs w:val="19"/>
          <w:shd w:val="clear" w:color="auto" w:fill="FFFFFF"/>
        </w:rPr>
        <w:t>.</w:t>
      </w:r>
    </w:p>
    <w:p w14:paraId="2C3D3A4D" w14:textId="711DB8AE" w:rsidR="00B55D98" w:rsidRPr="008618D2" w:rsidRDefault="00315B5D" w:rsidP="002B7EC4">
      <w:pPr>
        <w:spacing w:before="240"/>
        <w:rPr>
          <w:szCs w:val="19"/>
          <w:shd w:val="clear" w:color="auto" w:fill="FFFFFF"/>
        </w:rPr>
      </w:pPr>
      <w:r w:rsidRPr="008618D2">
        <w:rPr>
          <w:szCs w:val="19"/>
          <w:shd w:val="clear" w:color="auto" w:fill="FFFFFF"/>
        </w:rPr>
        <w:t xml:space="preserve">W stosunku do </w:t>
      </w:r>
      <w:r w:rsidR="00D300F0" w:rsidRPr="008618D2">
        <w:rPr>
          <w:szCs w:val="19"/>
          <w:shd w:val="clear" w:color="auto" w:fill="FFFFFF"/>
        </w:rPr>
        <w:t>2021 r., we wszystkich analizowanych grupach społeczno-ekonomicznych odnotowano wzrost liczby gospodarstw domowych wyposażonych w zmywarkę do naczyń</w:t>
      </w:r>
      <w:r w:rsidR="002B7EC4">
        <w:rPr>
          <w:szCs w:val="19"/>
          <w:shd w:val="clear" w:color="auto" w:fill="FFFFFF"/>
        </w:rPr>
        <w:t xml:space="preserve"> (</w:t>
      </w:r>
      <w:r w:rsidR="000B159B" w:rsidRPr="008618D2">
        <w:rPr>
          <w:szCs w:val="19"/>
          <w:shd w:val="clear" w:color="auto" w:fill="FFFFFF"/>
        </w:rPr>
        <w:t>n</w:t>
      </w:r>
      <w:r w:rsidR="00C05432" w:rsidRPr="008618D2">
        <w:rPr>
          <w:szCs w:val="19"/>
          <w:shd w:val="clear" w:color="auto" w:fill="FFFFFF"/>
        </w:rPr>
        <w:t xml:space="preserve">ajwyższy </w:t>
      </w:r>
      <w:r w:rsidR="000B159B" w:rsidRPr="008618D2">
        <w:rPr>
          <w:szCs w:val="19"/>
          <w:shd w:val="clear" w:color="auto" w:fill="FFFFFF"/>
        </w:rPr>
        <w:t xml:space="preserve">w przypadku </w:t>
      </w:r>
      <w:r w:rsidR="00C05432" w:rsidRPr="008618D2">
        <w:rPr>
          <w:szCs w:val="19"/>
          <w:shd w:val="clear" w:color="auto" w:fill="FFFFFF"/>
        </w:rPr>
        <w:t>gospodarstw</w:t>
      </w:r>
      <w:r w:rsidR="000B159B" w:rsidRPr="008618D2">
        <w:rPr>
          <w:szCs w:val="19"/>
          <w:shd w:val="clear" w:color="auto" w:fill="FFFFFF"/>
        </w:rPr>
        <w:t>ach</w:t>
      </w:r>
      <w:r w:rsidR="00C05432" w:rsidRPr="008618D2">
        <w:rPr>
          <w:szCs w:val="19"/>
          <w:shd w:val="clear" w:color="auto" w:fill="FFFFFF"/>
        </w:rPr>
        <w:t xml:space="preserve"> domowych </w:t>
      </w:r>
      <w:r w:rsidR="000B159B" w:rsidRPr="008618D2">
        <w:rPr>
          <w:szCs w:val="19"/>
          <w:shd w:val="clear" w:color="auto" w:fill="FFFFFF"/>
        </w:rPr>
        <w:t>rencistów</w:t>
      </w:r>
      <w:r w:rsidR="00C05432" w:rsidRPr="008618D2">
        <w:rPr>
          <w:szCs w:val="19"/>
          <w:shd w:val="clear" w:color="auto" w:fill="FFFFFF"/>
        </w:rPr>
        <w:t xml:space="preserve"> </w:t>
      </w:r>
      <w:r w:rsidR="002B7EC4">
        <w:rPr>
          <w:szCs w:val="19"/>
          <w:shd w:val="clear" w:color="auto" w:fill="FFFFFF"/>
        </w:rPr>
        <w:t>–</w:t>
      </w:r>
      <w:r w:rsidR="00C05432" w:rsidRPr="008618D2">
        <w:rPr>
          <w:szCs w:val="19"/>
          <w:shd w:val="clear" w:color="auto" w:fill="FFFFFF"/>
        </w:rPr>
        <w:t xml:space="preserve"> </w:t>
      </w:r>
      <w:r w:rsidR="005F0489">
        <w:rPr>
          <w:szCs w:val="19"/>
          <w:shd w:val="clear" w:color="auto" w:fill="FFFFFF"/>
        </w:rPr>
        <w:t xml:space="preserve">o </w:t>
      </w:r>
      <w:r w:rsidR="000B159B" w:rsidRPr="008618D2">
        <w:rPr>
          <w:szCs w:val="19"/>
          <w:shd w:val="clear" w:color="auto" w:fill="FFFFFF"/>
        </w:rPr>
        <w:t>20,2%</w:t>
      </w:r>
      <w:r w:rsidR="002B7EC4">
        <w:rPr>
          <w:szCs w:val="19"/>
          <w:shd w:val="clear" w:color="auto" w:fill="FFFFFF"/>
        </w:rPr>
        <w:t>)</w:t>
      </w:r>
      <w:r w:rsidR="000B159B" w:rsidRPr="008618D2">
        <w:rPr>
          <w:szCs w:val="19"/>
          <w:shd w:val="clear" w:color="auto" w:fill="FFFFFF"/>
        </w:rPr>
        <w:t xml:space="preserve">. </w:t>
      </w:r>
      <w:r w:rsidR="002A3BD4" w:rsidRPr="008618D2">
        <w:rPr>
          <w:szCs w:val="19"/>
          <w:shd w:val="clear" w:color="auto" w:fill="FFFFFF"/>
        </w:rPr>
        <w:t>Jednocześnie we wszystkich grupach społeczno-ekonomicznych odnotowano spadek liczby gospodarstw domowych wyposażonych w urządzenie do odbioru TV satelitarnej lub kablowej</w:t>
      </w:r>
      <w:r w:rsidR="002B7EC4">
        <w:rPr>
          <w:szCs w:val="19"/>
          <w:shd w:val="clear" w:color="auto" w:fill="FFFFFF"/>
        </w:rPr>
        <w:t xml:space="preserve"> (n</w:t>
      </w:r>
      <w:r w:rsidR="002A3BD4" w:rsidRPr="008618D2">
        <w:rPr>
          <w:szCs w:val="19"/>
          <w:shd w:val="clear" w:color="auto" w:fill="FFFFFF"/>
        </w:rPr>
        <w:t xml:space="preserve">ajwiększy </w:t>
      </w:r>
      <w:r w:rsidR="002B7EC4">
        <w:rPr>
          <w:szCs w:val="19"/>
          <w:shd w:val="clear" w:color="auto" w:fill="FFFFFF"/>
        </w:rPr>
        <w:t>dotyczył</w:t>
      </w:r>
      <w:r w:rsidR="008618D2" w:rsidRPr="008618D2">
        <w:rPr>
          <w:szCs w:val="19"/>
          <w:shd w:val="clear" w:color="auto" w:fill="FFFFFF"/>
        </w:rPr>
        <w:t xml:space="preserve"> </w:t>
      </w:r>
      <w:r w:rsidR="00766020" w:rsidRPr="008618D2">
        <w:rPr>
          <w:szCs w:val="19"/>
          <w:shd w:val="clear" w:color="auto" w:fill="FFFFFF"/>
        </w:rPr>
        <w:t>gospodarstw domow</w:t>
      </w:r>
      <w:r w:rsidR="008618D2" w:rsidRPr="008618D2">
        <w:rPr>
          <w:szCs w:val="19"/>
          <w:shd w:val="clear" w:color="auto" w:fill="FFFFFF"/>
        </w:rPr>
        <w:t>ych</w:t>
      </w:r>
      <w:r w:rsidR="00766020" w:rsidRPr="008618D2">
        <w:rPr>
          <w:szCs w:val="19"/>
          <w:shd w:val="clear" w:color="auto" w:fill="FFFFFF"/>
        </w:rPr>
        <w:t xml:space="preserve"> rolników – o</w:t>
      </w:r>
      <w:r w:rsidR="008618D2" w:rsidRPr="008618D2">
        <w:rPr>
          <w:szCs w:val="19"/>
          <w:shd w:val="clear" w:color="auto" w:fill="FFFFFF"/>
        </w:rPr>
        <w:t> </w:t>
      </w:r>
      <w:r w:rsidR="00766020" w:rsidRPr="008618D2">
        <w:rPr>
          <w:szCs w:val="19"/>
          <w:shd w:val="clear" w:color="auto" w:fill="FFFFFF"/>
        </w:rPr>
        <w:t>8,9%</w:t>
      </w:r>
      <w:r w:rsidR="002B7EC4">
        <w:rPr>
          <w:szCs w:val="19"/>
          <w:shd w:val="clear" w:color="auto" w:fill="FFFFFF"/>
        </w:rPr>
        <w:t>)</w:t>
      </w:r>
      <w:r w:rsidR="00766020" w:rsidRPr="008618D2">
        <w:rPr>
          <w:szCs w:val="19"/>
          <w:shd w:val="clear" w:color="auto" w:fill="FFFFFF"/>
        </w:rPr>
        <w:t>.</w:t>
      </w:r>
    </w:p>
    <w:p w14:paraId="0DD967FE" w14:textId="77777777" w:rsidR="003B38CE" w:rsidRPr="00017628" w:rsidRDefault="003B38CE" w:rsidP="003B38CE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>Poziom wyposażenia gospodarstw domowych w przedmioty trwałego użytkowania zależy w dużym stopniu od ich sytuacji materialnej.</w:t>
      </w:r>
    </w:p>
    <w:p w14:paraId="53FDF94D" w14:textId="706D09B8" w:rsidR="00C67546" w:rsidRPr="00272649" w:rsidRDefault="003B38CE" w:rsidP="003B38CE">
      <w:pPr>
        <w:rPr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 xml:space="preserve">Gospodarstwa najbogatsze (V grupa kwintylowa) były znacznie lepiej wyposażone niż gospodarstwa najuboższe (I grupa kwintylowa). Podkreślić należy jednak, że różnice w stopniu wyposażenia </w:t>
      </w:r>
      <w:r w:rsidRPr="00272649">
        <w:rPr>
          <w:spacing w:val="-2"/>
          <w:szCs w:val="19"/>
          <w:shd w:val="clear" w:color="auto" w:fill="FFFFFF"/>
        </w:rPr>
        <w:t xml:space="preserve">pomiędzy V i </w:t>
      </w:r>
      <w:proofErr w:type="spellStart"/>
      <w:r w:rsidRPr="00272649">
        <w:rPr>
          <w:spacing w:val="-2"/>
          <w:szCs w:val="19"/>
          <w:shd w:val="clear" w:color="auto" w:fill="FFFFFF"/>
        </w:rPr>
        <w:t>I</w:t>
      </w:r>
      <w:proofErr w:type="spellEnd"/>
      <w:r w:rsidRPr="00272649">
        <w:rPr>
          <w:spacing w:val="-2"/>
          <w:szCs w:val="19"/>
          <w:shd w:val="clear" w:color="auto" w:fill="FFFFFF"/>
        </w:rPr>
        <w:t xml:space="preserve"> grupą kwintylową zmniejszyły się w stosunku do 202</w:t>
      </w:r>
      <w:r w:rsidR="00C41379" w:rsidRPr="00272649">
        <w:rPr>
          <w:spacing w:val="-2"/>
          <w:szCs w:val="19"/>
          <w:shd w:val="clear" w:color="auto" w:fill="FFFFFF"/>
        </w:rPr>
        <w:t>1</w:t>
      </w:r>
      <w:r w:rsidRPr="00272649">
        <w:rPr>
          <w:spacing w:val="-2"/>
          <w:szCs w:val="19"/>
          <w:shd w:val="clear" w:color="auto" w:fill="FFFFFF"/>
        </w:rPr>
        <w:t xml:space="preserve"> r., </w:t>
      </w:r>
      <w:r w:rsidR="002B7EC4">
        <w:rPr>
          <w:spacing w:val="-2"/>
          <w:szCs w:val="19"/>
          <w:shd w:val="clear" w:color="auto" w:fill="FFFFFF"/>
        </w:rPr>
        <w:t xml:space="preserve">a </w:t>
      </w:r>
      <w:r w:rsidRPr="00272649">
        <w:rPr>
          <w:spacing w:val="-2"/>
          <w:szCs w:val="19"/>
          <w:shd w:val="clear" w:color="auto" w:fill="FFFFFF"/>
        </w:rPr>
        <w:t xml:space="preserve">najbardziej </w:t>
      </w:r>
      <w:r w:rsidR="002B7EC4" w:rsidRPr="00272649">
        <w:rPr>
          <w:spacing w:val="-2"/>
          <w:szCs w:val="19"/>
          <w:shd w:val="clear" w:color="auto" w:fill="FFFFFF"/>
        </w:rPr>
        <w:t>w przypadku samochodu osobowego</w:t>
      </w:r>
      <w:r w:rsidR="002B7EC4">
        <w:rPr>
          <w:spacing w:val="-2"/>
          <w:szCs w:val="19"/>
          <w:shd w:val="clear" w:color="auto" w:fill="FFFFFF"/>
        </w:rPr>
        <w:t xml:space="preserve"> </w:t>
      </w:r>
      <w:r w:rsidRPr="00272649">
        <w:rPr>
          <w:spacing w:val="-2"/>
          <w:szCs w:val="19"/>
          <w:shd w:val="clear" w:color="auto" w:fill="FFFFFF"/>
        </w:rPr>
        <w:t>– o </w:t>
      </w:r>
      <w:r w:rsidR="00B33061" w:rsidRPr="00272649">
        <w:rPr>
          <w:spacing w:val="-2"/>
          <w:szCs w:val="19"/>
          <w:shd w:val="clear" w:color="auto" w:fill="FFFFFF"/>
        </w:rPr>
        <w:t>0,7</w:t>
      </w:r>
      <w:r w:rsidRPr="00272649">
        <w:rPr>
          <w:spacing w:val="-2"/>
          <w:szCs w:val="19"/>
          <w:shd w:val="clear" w:color="auto" w:fill="FFFFFF"/>
        </w:rPr>
        <w:t xml:space="preserve"> p. proc. </w:t>
      </w:r>
      <w:r w:rsidR="002B7EC4">
        <w:rPr>
          <w:spacing w:val="-2"/>
          <w:szCs w:val="19"/>
          <w:shd w:val="clear" w:color="auto" w:fill="FFFFFF"/>
        </w:rPr>
        <w:t>Wystąpił natomiast</w:t>
      </w:r>
      <w:r w:rsidRPr="00272649">
        <w:rPr>
          <w:spacing w:val="-2"/>
          <w:szCs w:val="19"/>
          <w:shd w:val="clear" w:color="auto" w:fill="FFFFFF"/>
        </w:rPr>
        <w:t xml:space="preserve"> </w:t>
      </w:r>
      <w:r w:rsidR="002B7EC4">
        <w:rPr>
          <w:spacing w:val="-2"/>
          <w:szCs w:val="19"/>
          <w:shd w:val="clear" w:color="auto" w:fill="FFFFFF"/>
        </w:rPr>
        <w:t xml:space="preserve">wzrost </w:t>
      </w:r>
      <w:r w:rsidR="002B7EC4" w:rsidRPr="00272649">
        <w:rPr>
          <w:spacing w:val="-2"/>
          <w:szCs w:val="19"/>
          <w:shd w:val="clear" w:color="auto" w:fill="FFFFFF"/>
        </w:rPr>
        <w:t>różnic</w:t>
      </w:r>
      <w:r w:rsidR="002B7EC4">
        <w:rPr>
          <w:spacing w:val="-2"/>
          <w:szCs w:val="19"/>
          <w:shd w:val="clear" w:color="auto" w:fill="FFFFFF"/>
        </w:rPr>
        <w:t>y</w:t>
      </w:r>
      <w:r w:rsidR="002B7EC4" w:rsidRPr="00272649">
        <w:rPr>
          <w:spacing w:val="-2"/>
          <w:szCs w:val="19"/>
          <w:shd w:val="clear" w:color="auto" w:fill="FFFFFF"/>
        </w:rPr>
        <w:t xml:space="preserve"> w stopniu wyposażenia w zmywarkę do naczyń </w:t>
      </w:r>
      <w:r w:rsidR="00272649" w:rsidRPr="00272649">
        <w:rPr>
          <w:spacing w:val="-2"/>
          <w:szCs w:val="19"/>
          <w:shd w:val="clear" w:color="auto" w:fill="FFFFFF"/>
        </w:rPr>
        <w:t xml:space="preserve">w stosunku do roku poprzedniego </w:t>
      </w:r>
      <w:r w:rsidR="005F0489">
        <w:rPr>
          <w:spacing w:val="-2"/>
          <w:szCs w:val="19"/>
          <w:shd w:val="clear" w:color="auto" w:fill="FFFFFF"/>
        </w:rPr>
        <w:t>– o</w:t>
      </w:r>
      <w:r w:rsidR="00272649" w:rsidRPr="00272649">
        <w:rPr>
          <w:spacing w:val="-2"/>
          <w:szCs w:val="19"/>
          <w:shd w:val="clear" w:color="auto" w:fill="FFFFFF"/>
        </w:rPr>
        <w:t xml:space="preserve"> 4,4 p. proc.</w:t>
      </w:r>
    </w:p>
    <w:p w14:paraId="5151DD02" w14:textId="77777777" w:rsidR="0090252D" w:rsidRPr="00903E49" w:rsidRDefault="0090252D" w:rsidP="00C67546">
      <w:pPr>
        <w:rPr>
          <w:szCs w:val="19"/>
          <w:shd w:val="clear" w:color="auto" w:fill="FFFFFF"/>
        </w:rPr>
      </w:pPr>
    </w:p>
    <w:p w14:paraId="4C986DFE" w14:textId="351BA885" w:rsidR="002F3918" w:rsidRDefault="00F54938" w:rsidP="002F3918">
      <w:pPr>
        <w:spacing w:line="240" w:lineRule="auto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11CC751" wp14:editId="6D2EDE06">
            <wp:extent cx="5122545" cy="2752090"/>
            <wp:effectExtent l="0" t="0" r="1905" b="0"/>
            <wp:docPr id="58" name="Wykres 5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EC08211" w14:textId="77777777" w:rsidR="0090252D" w:rsidRPr="00230699" w:rsidRDefault="0090252D" w:rsidP="002F3918">
      <w:pPr>
        <w:spacing w:line="240" w:lineRule="auto"/>
        <w:rPr>
          <w:szCs w:val="19"/>
          <w:shd w:val="clear" w:color="auto" w:fill="FFFFFF"/>
        </w:rPr>
      </w:pPr>
    </w:p>
    <w:p w14:paraId="1D3AFB91" w14:textId="1DC17747" w:rsidR="00A836BB" w:rsidRPr="00C75220" w:rsidRDefault="00C67546" w:rsidP="00A836BB">
      <w:pPr>
        <w:rPr>
          <w:spacing w:val="-2"/>
          <w:szCs w:val="19"/>
          <w:shd w:val="clear" w:color="auto" w:fill="FFFFFF"/>
        </w:rPr>
      </w:pPr>
      <w:r w:rsidRPr="00C318A2">
        <w:rPr>
          <w:spacing w:val="-2"/>
          <w:szCs w:val="19"/>
          <w:shd w:val="clear" w:color="auto" w:fill="FFFFFF"/>
        </w:rPr>
        <w:t>Pod względem wyposażenia w sprzęt nowej generacji</w:t>
      </w:r>
      <w:r w:rsidR="00D609A6" w:rsidRPr="00C318A2">
        <w:rPr>
          <w:spacing w:val="-2"/>
          <w:szCs w:val="19"/>
          <w:shd w:val="clear" w:color="auto" w:fill="FFFFFF"/>
        </w:rPr>
        <w:t>,</w:t>
      </w:r>
      <w:r w:rsidRPr="00C318A2">
        <w:rPr>
          <w:spacing w:val="-2"/>
          <w:szCs w:val="19"/>
          <w:shd w:val="clear" w:color="auto" w:fill="FFFFFF"/>
        </w:rPr>
        <w:t xml:space="preserve"> taki jak urządzenie z dostępem do Internetu</w:t>
      </w:r>
      <w:r w:rsidR="009C1A80" w:rsidRPr="00C318A2">
        <w:rPr>
          <w:rStyle w:val="Odwoanieprzypisudolnego"/>
          <w:spacing w:val="-2"/>
          <w:szCs w:val="19"/>
          <w:shd w:val="clear" w:color="auto" w:fill="FFFFFF"/>
        </w:rPr>
        <w:footnoteReference w:id="4"/>
      </w:r>
      <w:r w:rsidR="00353DE2" w:rsidRPr="00C318A2">
        <w:rPr>
          <w:spacing w:val="-2"/>
          <w:szCs w:val="19"/>
          <w:shd w:val="clear" w:color="auto" w:fill="FFFFFF"/>
        </w:rPr>
        <w:t>, w tym</w:t>
      </w:r>
      <w:r w:rsidRPr="00C318A2">
        <w:rPr>
          <w:spacing w:val="-2"/>
          <w:szCs w:val="19"/>
          <w:shd w:val="clear" w:color="auto" w:fill="FFFFFF"/>
        </w:rPr>
        <w:t xml:space="preserve"> smartfon</w:t>
      </w:r>
      <w:r w:rsidR="006C3C6D" w:rsidRPr="00C318A2">
        <w:rPr>
          <w:rStyle w:val="Odwoanieprzypisudolnego"/>
          <w:spacing w:val="-2"/>
          <w:szCs w:val="19"/>
          <w:shd w:val="clear" w:color="auto" w:fill="FFFFFF"/>
        </w:rPr>
        <w:footnoteReference w:id="5"/>
      </w:r>
      <w:r w:rsidR="00353DE2" w:rsidRPr="00C318A2">
        <w:rPr>
          <w:spacing w:val="-2"/>
          <w:szCs w:val="19"/>
          <w:shd w:val="clear" w:color="auto" w:fill="FFFFFF"/>
        </w:rPr>
        <w:t xml:space="preserve">, </w:t>
      </w:r>
      <w:r w:rsidR="008B4460" w:rsidRPr="00C318A2">
        <w:rPr>
          <w:spacing w:val="-2"/>
          <w:szCs w:val="19"/>
          <w:shd w:val="clear" w:color="auto" w:fill="FFFFFF"/>
        </w:rPr>
        <w:t>wystąpiły niewielkie różnice w stopniu wyposażenia w te urządzenia pomiędzy gospodarstwami domowymi w miastach i na wsi (</w:t>
      </w:r>
      <w:r w:rsidR="00A836BB" w:rsidRPr="00C318A2">
        <w:rPr>
          <w:spacing w:val="-2"/>
          <w:szCs w:val="19"/>
          <w:shd w:val="clear" w:color="auto" w:fill="FFFFFF"/>
        </w:rPr>
        <w:t xml:space="preserve">odpowiednio </w:t>
      </w:r>
      <w:r w:rsidR="008B4460" w:rsidRPr="00C318A2">
        <w:rPr>
          <w:spacing w:val="-2"/>
          <w:szCs w:val="19"/>
          <w:shd w:val="clear" w:color="auto" w:fill="FFFFFF"/>
        </w:rPr>
        <w:t xml:space="preserve">o </w:t>
      </w:r>
      <w:r w:rsidR="004433F0">
        <w:rPr>
          <w:spacing w:val="-2"/>
          <w:szCs w:val="19"/>
          <w:shd w:val="clear" w:color="auto" w:fill="FFFFFF"/>
        </w:rPr>
        <w:t>0,5</w:t>
      </w:r>
      <w:r w:rsidR="008B4460" w:rsidRPr="00C318A2">
        <w:rPr>
          <w:spacing w:val="-2"/>
          <w:szCs w:val="19"/>
          <w:shd w:val="clear" w:color="auto" w:fill="FFFFFF"/>
        </w:rPr>
        <w:t xml:space="preserve"> p. proc.</w:t>
      </w:r>
      <w:r w:rsidR="00A836BB" w:rsidRPr="00C318A2">
        <w:rPr>
          <w:spacing w:val="-2"/>
          <w:szCs w:val="19"/>
          <w:shd w:val="clear" w:color="auto" w:fill="FFFFFF"/>
        </w:rPr>
        <w:t xml:space="preserve"> i</w:t>
      </w:r>
      <w:r w:rsidR="004433F0">
        <w:rPr>
          <w:spacing w:val="-2"/>
          <w:szCs w:val="19"/>
          <w:shd w:val="clear" w:color="auto" w:fill="FFFFFF"/>
        </w:rPr>
        <w:t> 2,6 </w:t>
      </w:r>
      <w:r w:rsidR="00A836BB" w:rsidRPr="00C318A2">
        <w:rPr>
          <w:spacing w:val="-2"/>
          <w:szCs w:val="19"/>
          <w:shd w:val="clear" w:color="auto" w:fill="FFFFFF"/>
        </w:rPr>
        <w:t>p.</w:t>
      </w:r>
      <w:r w:rsidR="004433F0">
        <w:rPr>
          <w:spacing w:val="-2"/>
          <w:szCs w:val="19"/>
          <w:shd w:val="clear" w:color="auto" w:fill="FFFFFF"/>
        </w:rPr>
        <w:t> </w:t>
      </w:r>
      <w:r w:rsidR="00A836BB" w:rsidRPr="00C318A2">
        <w:rPr>
          <w:spacing w:val="-2"/>
          <w:szCs w:val="19"/>
          <w:shd w:val="clear" w:color="auto" w:fill="FFFFFF"/>
        </w:rPr>
        <w:t>proc. na korzyść</w:t>
      </w:r>
      <w:r w:rsidR="004433F0" w:rsidRPr="004433F0">
        <w:rPr>
          <w:spacing w:val="-2"/>
          <w:szCs w:val="19"/>
          <w:shd w:val="clear" w:color="auto" w:fill="FFFFFF"/>
        </w:rPr>
        <w:t xml:space="preserve"> </w:t>
      </w:r>
      <w:r w:rsidR="004433F0" w:rsidRPr="00C318A2">
        <w:rPr>
          <w:spacing w:val="-2"/>
          <w:szCs w:val="19"/>
          <w:shd w:val="clear" w:color="auto" w:fill="FFFFFF"/>
        </w:rPr>
        <w:t>wsi</w:t>
      </w:r>
      <w:r w:rsidR="008B4460" w:rsidRPr="00C318A2">
        <w:rPr>
          <w:spacing w:val="-2"/>
          <w:szCs w:val="19"/>
          <w:shd w:val="clear" w:color="auto" w:fill="FFFFFF"/>
        </w:rPr>
        <w:t xml:space="preserve">). </w:t>
      </w:r>
      <w:r w:rsidR="008B4460" w:rsidRPr="00F25B03">
        <w:rPr>
          <w:spacing w:val="-2"/>
          <w:szCs w:val="19"/>
          <w:shd w:val="clear" w:color="auto" w:fill="FFFFFF"/>
        </w:rPr>
        <w:t>Z</w:t>
      </w:r>
      <w:r w:rsidRPr="00F25B03">
        <w:rPr>
          <w:spacing w:val="-2"/>
          <w:szCs w:val="19"/>
          <w:shd w:val="clear" w:color="auto" w:fill="FFFFFF"/>
        </w:rPr>
        <w:t>decydowanie większy odsetek go</w:t>
      </w:r>
      <w:r w:rsidR="005260D6" w:rsidRPr="00F25B03">
        <w:rPr>
          <w:spacing w:val="-2"/>
          <w:szCs w:val="19"/>
          <w:shd w:val="clear" w:color="auto" w:fill="FFFFFF"/>
        </w:rPr>
        <w:t>spodarstw domowych na wsi niż w </w:t>
      </w:r>
      <w:r w:rsidRPr="00F25B03">
        <w:rPr>
          <w:spacing w:val="-2"/>
          <w:szCs w:val="19"/>
          <w:shd w:val="clear" w:color="auto" w:fill="FFFFFF"/>
        </w:rPr>
        <w:t xml:space="preserve">mieście posiadał </w:t>
      </w:r>
      <w:r w:rsidR="00C45227" w:rsidRPr="00F25B03">
        <w:rPr>
          <w:spacing w:val="-2"/>
          <w:szCs w:val="19"/>
          <w:shd w:val="clear" w:color="auto" w:fill="FFFFFF"/>
        </w:rPr>
        <w:t xml:space="preserve">rower (o </w:t>
      </w:r>
      <w:r w:rsidR="00EB54EF">
        <w:rPr>
          <w:spacing w:val="-2"/>
          <w:szCs w:val="19"/>
          <w:shd w:val="clear" w:color="auto" w:fill="FFFFFF"/>
        </w:rPr>
        <w:t>23,9</w:t>
      </w:r>
      <w:r w:rsidR="00C45227" w:rsidRPr="00F25B03">
        <w:rPr>
          <w:spacing w:val="-2"/>
          <w:szCs w:val="19"/>
          <w:shd w:val="clear" w:color="auto" w:fill="FFFFFF"/>
        </w:rPr>
        <w:t xml:space="preserve"> p. proc.), </w:t>
      </w:r>
      <w:r w:rsidRPr="00F25B03">
        <w:rPr>
          <w:spacing w:val="-2"/>
          <w:szCs w:val="19"/>
          <w:shd w:val="clear" w:color="auto" w:fill="FFFFFF"/>
        </w:rPr>
        <w:t>samochód osobowy</w:t>
      </w:r>
      <w:r w:rsidR="002318CF" w:rsidRPr="00F25B03">
        <w:rPr>
          <w:spacing w:val="-2"/>
          <w:szCs w:val="19"/>
          <w:shd w:val="clear" w:color="auto" w:fill="FFFFFF"/>
        </w:rPr>
        <w:t xml:space="preserve"> (o </w:t>
      </w:r>
      <w:r w:rsidR="00EB54EF">
        <w:rPr>
          <w:spacing w:val="-2"/>
          <w:szCs w:val="19"/>
          <w:shd w:val="clear" w:color="auto" w:fill="FFFFFF"/>
        </w:rPr>
        <w:t>17,2</w:t>
      </w:r>
      <w:r w:rsidR="002318CF" w:rsidRPr="00F25B03">
        <w:rPr>
          <w:spacing w:val="-2"/>
          <w:szCs w:val="19"/>
          <w:shd w:val="clear" w:color="auto" w:fill="FFFFFF"/>
        </w:rPr>
        <w:t xml:space="preserve"> p. proc.)</w:t>
      </w:r>
      <w:r w:rsidR="00C45227" w:rsidRPr="00F25B03">
        <w:rPr>
          <w:spacing w:val="-2"/>
          <w:szCs w:val="19"/>
          <w:shd w:val="clear" w:color="auto" w:fill="FFFFFF"/>
        </w:rPr>
        <w:t xml:space="preserve"> lub</w:t>
      </w:r>
      <w:r w:rsidRPr="00F25B03">
        <w:rPr>
          <w:spacing w:val="-2"/>
          <w:szCs w:val="19"/>
          <w:shd w:val="clear" w:color="auto" w:fill="FFFFFF"/>
        </w:rPr>
        <w:t xml:space="preserve"> motocykl, skuter, </w:t>
      </w:r>
      <w:r w:rsidRPr="00C75220">
        <w:rPr>
          <w:spacing w:val="-2"/>
          <w:szCs w:val="19"/>
          <w:shd w:val="clear" w:color="auto" w:fill="FFFFFF"/>
        </w:rPr>
        <w:t xml:space="preserve">motorower </w:t>
      </w:r>
      <w:r w:rsidR="00C45227" w:rsidRPr="00C75220">
        <w:rPr>
          <w:spacing w:val="-2"/>
          <w:szCs w:val="19"/>
          <w:shd w:val="clear" w:color="auto" w:fill="FFFFFF"/>
        </w:rPr>
        <w:t xml:space="preserve">(o </w:t>
      </w:r>
      <w:r w:rsidR="00EB54EF" w:rsidRPr="00C75220">
        <w:rPr>
          <w:spacing w:val="-2"/>
          <w:szCs w:val="19"/>
          <w:shd w:val="clear" w:color="auto" w:fill="FFFFFF"/>
        </w:rPr>
        <w:t>6,4</w:t>
      </w:r>
      <w:r w:rsidR="00C45227" w:rsidRPr="00C75220">
        <w:rPr>
          <w:spacing w:val="-2"/>
          <w:szCs w:val="19"/>
          <w:shd w:val="clear" w:color="auto" w:fill="FFFFFF"/>
        </w:rPr>
        <w:t xml:space="preserve"> p. proc.)</w:t>
      </w:r>
      <w:r w:rsidRPr="00C75220">
        <w:rPr>
          <w:spacing w:val="-2"/>
          <w:szCs w:val="19"/>
          <w:shd w:val="clear" w:color="auto" w:fill="FFFFFF"/>
        </w:rPr>
        <w:t>.</w:t>
      </w:r>
      <w:r w:rsidR="000C4C55" w:rsidRPr="00C75220">
        <w:rPr>
          <w:spacing w:val="-2"/>
          <w:szCs w:val="19"/>
          <w:shd w:val="clear" w:color="auto" w:fill="FFFFFF"/>
        </w:rPr>
        <w:t xml:space="preserve"> </w:t>
      </w:r>
      <w:r w:rsidR="002412B5" w:rsidRPr="00C75220">
        <w:rPr>
          <w:spacing w:val="-2"/>
          <w:szCs w:val="19"/>
          <w:shd w:val="clear" w:color="auto" w:fill="FFFFFF"/>
        </w:rPr>
        <w:t>W porównaniu z 20</w:t>
      </w:r>
      <w:r w:rsidR="005E3E07" w:rsidRPr="00C75220">
        <w:rPr>
          <w:spacing w:val="-2"/>
          <w:szCs w:val="19"/>
          <w:shd w:val="clear" w:color="auto" w:fill="FFFFFF"/>
        </w:rPr>
        <w:t>2</w:t>
      </w:r>
      <w:r w:rsidR="00857D4F" w:rsidRPr="00C75220">
        <w:rPr>
          <w:spacing w:val="-2"/>
          <w:szCs w:val="19"/>
          <w:shd w:val="clear" w:color="auto" w:fill="FFFFFF"/>
        </w:rPr>
        <w:t>1</w:t>
      </w:r>
      <w:r w:rsidR="002412B5" w:rsidRPr="00C75220">
        <w:rPr>
          <w:spacing w:val="-2"/>
          <w:szCs w:val="19"/>
          <w:shd w:val="clear" w:color="auto" w:fill="FFFFFF"/>
        </w:rPr>
        <w:t xml:space="preserve"> r</w:t>
      </w:r>
      <w:r w:rsidR="007325B4" w:rsidRPr="00C75220">
        <w:rPr>
          <w:spacing w:val="-2"/>
          <w:szCs w:val="19"/>
          <w:shd w:val="clear" w:color="auto" w:fill="FFFFFF"/>
        </w:rPr>
        <w:t>.</w:t>
      </w:r>
      <w:r w:rsidR="002412B5" w:rsidRPr="00C75220">
        <w:rPr>
          <w:spacing w:val="-2"/>
          <w:szCs w:val="19"/>
          <w:shd w:val="clear" w:color="auto" w:fill="FFFFFF"/>
        </w:rPr>
        <w:t xml:space="preserve"> </w:t>
      </w:r>
      <w:r w:rsidR="00C75220" w:rsidRPr="00C75220">
        <w:rPr>
          <w:spacing w:val="-2"/>
          <w:szCs w:val="19"/>
          <w:shd w:val="clear" w:color="auto" w:fill="FFFFFF"/>
        </w:rPr>
        <w:t>nastąpiła zmiana w stopniu wyposażenia w sprzęt nowej generacji</w:t>
      </w:r>
      <w:r w:rsidR="00C7588D">
        <w:rPr>
          <w:rStyle w:val="Odwoanieprzypisudolnego"/>
          <w:spacing w:val="-2"/>
          <w:szCs w:val="19"/>
          <w:shd w:val="clear" w:color="auto" w:fill="FFFFFF"/>
        </w:rPr>
        <w:footnoteReference w:id="6"/>
      </w:r>
      <w:r w:rsidR="00C75220" w:rsidRPr="00C75220">
        <w:rPr>
          <w:spacing w:val="-2"/>
          <w:szCs w:val="19"/>
          <w:shd w:val="clear" w:color="auto" w:fill="FFFFFF"/>
        </w:rPr>
        <w:t xml:space="preserve"> i w 2022 r. gospodarstwa domowe</w:t>
      </w:r>
      <w:r w:rsidR="00A836BB" w:rsidRPr="00C75220">
        <w:rPr>
          <w:spacing w:val="-2"/>
          <w:szCs w:val="19"/>
          <w:shd w:val="clear" w:color="auto" w:fill="FFFFFF"/>
        </w:rPr>
        <w:t xml:space="preserve"> </w:t>
      </w:r>
      <w:r w:rsidR="00C75220" w:rsidRPr="00C75220">
        <w:rPr>
          <w:spacing w:val="-2"/>
          <w:szCs w:val="19"/>
          <w:shd w:val="clear" w:color="auto" w:fill="FFFFFF"/>
        </w:rPr>
        <w:t xml:space="preserve">na </w:t>
      </w:r>
      <w:r w:rsidR="00A836BB" w:rsidRPr="00C75220">
        <w:rPr>
          <w:spacing w:val="-2"/>
          <w:szCs w:val="19"/>
          <w:shd w:val="clear" w:color="auto" w:fill="FFFFFF"/>
        </w:rPr>
        <w:t xml:space="preserve">wsi </w:t>
      </w:r>
      <w:r w:rsidR="00C75220" w:rsidRPr="00C75220">
        <w:rPr>
          <w:spacing w:val="-2"/>
          <w:szCs w:val="19"/>
          <w:shd w:val="clear" w:color="auto" w:fill="FFFFFF"/>
        </w:rPr>
        <w:t>po raz pierwszy były lepiej wyposażone w tego rodzaju sprzęt niż mieszkańcy</w:t>
      </w:r>
      <w:r w:rsidR="00A836BB" w:rsidRPr="00C75220">
        <w:rPr>
          <w:spacing w:val="-2"/>
          <w:szCs w:val="19"/>
          <w:shd w:val="clear" w:color="auto" w:fill="FFFFFF"/>
        </w:rPr>
        <w:t xml:space="preserve"> miast</w:t>
      </w:r>
      <w:r w:rsidR="00C75220" w:rsidRPr="00C75220">
        <w:rPr>
          <w:spacing w:val="-2"/>
          <w:szCs w:val="19"/>
          <w:shd w:val="clear" w:color="auto" w:fill="FFFFFF"/>
        </w:rPr>
        <w:t xml:space="preserve">. </w:t>
      </w:r>
    </w:p>
    <w:p w14:paraId="0A4A8305" w14:textId="68659CBD" w:rsidR="00C67546" w:rsidRPr="00F25B03" w:rsidRDefault="00C67546" w:rsidP="00C67546">
      <w:pPr>
        <w:rPr>
          <w:szCs w:val="19"/>
          <w:shd w:val="clear" w:color="auto" w:fill="FFFFFF"/>
        </w:rPr>
      </w:pPr>
    </w:p>
    <w:p w14:paraId="45191054" w14:textId="0DBC666F" w:rsidR="002F3918" w:rsidRDefault="00117F74" w:rsidP="002F3918">
      <w:pPr>
        <w:spacing w:line="240" w:lineRule="auto"/>
        <w:rPr>
          <w:spacing w:val="-4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07F935B5" wp14:editId="41772AF8">
                <wp:simplePos x="0" y="0"/>
                <wp:positionH relativeFrom="column">
                  <wp:posOffset>5213350</wp:posOffset>
                </wp:positionH>
                <wp:positionV relativeFrom="paragraph">
                  <wp:posOffset>577850</wp:posOffset>
                </wp:positionV>
                <wp:extent cx="1781175" cy="1625600"/>
                <wp:effectExtent l="0" t="0" r="0" b="0"/>
                <wp:wrapTight wrapText="bothSides">
                  <wp:wrapPolygon edited="0">
                    <wp:start x="462" y="0"/>
                    <wp:lineTo x="462" y="21263"/>
                    <wp:lineTo x="20791" y="21263"/>
                    <wp:lineTo x="20791" y="0"/>
                    <wp:lineTo x="462" y="0"/>
                  </wp:wrapPolygon>
                </wp:wrapTight>
                <wp:docPr id="41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D1F0F" w14:textId="311FD246" w:rsidR="00395665" w:rsidRPr="00C4060B" w:rsidRDefault="00395665" w:rsidP="00C67546">
                            <w:pPr>
                              <w:pStyle w:val="tekstzboku"/>
                            </w:pPr>
                            <w:r w:rsidRPr="004F6AEF">
                              <w:t>Na wsi większy odsetek gospodarstw domowych posiadał zmywarkę do naczyń, rower, samochód osobowy lub motocykl, skuter, motorower, telewizor plazmowy lub LCD oraz urządzenie z dostępem do Internetu, w tym smartfon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935B5" id="Pole tekstowe 28" o:spid="_x0000_s1039" type="#_x0000_t202" style="position:absolute;margin-left:410.5pt;margin-top:45.5pt;width:140.25pt;height:128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" filled="f" stroked="f">
                <v:textbox>
                  <w:txbxContent>
                    <w:p w14:paraId="727D1F0F" w14:textId="311FD246" w:rsidR="00395665" w:rsidRPr="00C4060B" w:rsidRDefault="00395665" w:rsidP="00C67546">
                      <w:pPr>
                        <w:pStyle w:val="tekstzboku"/>
                      </w:pPr>
                      <w:r w:rsidRPr="004F6AEF">
                        <w:t>Na wsi większy odsetek gospodarstw domowych posiadał zmywarkę do naczyń, rower, samochód osobowy lub motocykl, skuter, motorower, telewizor plazmowy lub LCD oraz urządzenie z dostępem do Internetu, w tym smartfon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54938">
        <w:rPr>
          <w:noProof/>
          <w:lang w:eastAsia="pl-PL"/>
        </w:rPr>
        <w:drawing>
          <wp:inline distT="0" distB="0" distL="0" distR="0" wp14:anchorId="0FB27543" wp14:editId="57A34909">
            <wp:extent cx="5122545" cy="2590800"/>
            <wp:effectExtent l="0" t="0" r="1905" b="0"/>
            <wp:docPr id="59" name="Wykres 5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37689D6" w14:textId="77777777" w:rsidR="005E4CC8" w:rsidRDefault="005E4CC8" w:rsidP="002F3918">
      <w:pPr>
        <w:spacing w:line="240" w:lineRule="auto"/>
        <w:rPr>
          <w:spacing w:val="-4"/>
          <w:szCs w:val="19"/>
          <w:shd w:val="clear" w:color="auto" w:fill="FFFFFF"/>
        </w:rPr>
      </w:pPr>
    </w:p>
    <w:p w14:paraId="6D943D35" w14:textId="72AA511D" w:rsidR="00C67546" w:rsidRPr="001B66B7" w:rsidRDefault="00117F74" w:rsidP="0090252D">
      <w:pPr>
        <w:spacing w:before="240" w:line="240" w:lineRule="auto"/>
        <w:rPr>
          <w:b/>
          <w:color w:val="001D77"/>
          <w:szCs w:val="19"/>
          <w:shd w:val="clear" w:color="auto" w:fill="FFFFFF"/>
        </w:rPr>
      </w:pPr>
      <w:r w:rsidRPr="002C619D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57761B61" wp14:editId="738D7E5F">
                <wp:simplePos x="0" y="0"/>
                <wp:positionH relativeFrom="column">
                  <wp:posOffset>5210175</wp:posOffset>
                </wp:positionH>
                <wp:positionV relativeFrom="paragraph">
                  <wp:posOffset>160119</wp:posOffset>
                </wp:positionV>
                <wp:extent cx="1725295" cy="1714500"/>
                <wp:effectExtent l="0" t="0" r="0" b="0"/>
                <wp:wrapTight wrapText="bothSides">
                  <wp:wrapPolygon edited="0">
                    <wp:start x="477" y="0"/>
                    <wp:lineTo x="477" y="21360"/>
                    <wp:lineTo x="20749" y="21360"/>
                    <wp:lineTo x="20749" y="0"/>
                    <wp:lineTo x="477" y="0"/>
                  </wp:wrapPolygon>
                </wp:wrapTight>
                <wp:docPr id="40" name="Pole tekstow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F1564" w14:textId="5C8BE102" w:rsidR="00395665" w:rsidRPr="00230699" w:rsidRDefault="00395665" w:rsidP="00C6754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2022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r.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sytuacja mieszkaniowa gospodarstw domowych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nieznacznie 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poprawiła się. Przeciętne gospodarstwo domowe zajmo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wało mieszkanie o powierzchni 86,2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</w:t>
                            </w:r>
                            <w:r w:rsidRPr="0023069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vertAlign w:val="superscript"/>
                                <w:lang w:eastAsia="pl-PL"/>
                              </w:rPr>
                              <w:t>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składające się z 3 pokoi. Systematyczny wzrost przeciętnej wielkości mieszkania trwa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od 2013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1B61" id="Pole tekstowe 26" o:spid="_x0000_s1040" type="#_x0000_t202" style="position:absolute;margin-left:410.25pt;margin-top:12.6pt;width:135.85pt;height:135pt;z-index:-25149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" filled="f" stroked="f">
                <v:textbox>
                  <w:txbxContent>
                    <w:p w14:paraId="151F1564" w14:textId="5C8BE102" w:rsidR="00395665" w:rsidRPr="00230699" w:rsidRDefault="00395665" w:rsidP="00C6754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2022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r.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sytuacja mieszkaniowa gospodarstw domowych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nieznacznie 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poprawiła się. Przeciętne gospodarstwo domowe zajmo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wało mieszkanie o powierzchni 86,2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</w:t>
                      </w:r>
                      <w:r w:rsidRPr="0023069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vertAlign w:val="superscript"/>
                          <w:lang w:eastAsia="pl-PL"/>
                        </w:rPr>
                        <w:t>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składające się z 3 pokoi. Systematyczny wzrost przeciętnej wielkości mieszkania trwa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od 2013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2C619D">
        <w:rPr>
          <w:b/>
          <w:color w:val="001D77"/>
          <w:szCs w:val="19"/>
          <w:shd w:val="clear" w:color="auto" w:fill="FFFFFF"/>
        </w:rPr>
        <w:t>Warunki mieszkaniowe</w:t>
      </w:r>
    </w:p>
    <w:p w14:paraId="6AFCFA29" w14:textId="4037AC21" w:rsidR="00C67546" w:rsidRPr="00C75220" w:rsidRDefault="00C67546" w:rsidP="00C67546">
      <w:pPr>
        <w:rPr>
          <w:spacing w:val="-2"/>
          <w:szCs w:val="19"/>
          <w:shd w:val="clear" w:color="auto" w:fill="FFFFFF"/>
        </w:rPr>
      </w:pPr>
      <w:r w:rsidRPr="00C75220">
        <w:rPr>
          <w:spacing w:val="-2"/>
          <w:szCs w:val="19"/>
          <w:shd w:val="clear" w:color="auto" w:fill="FFFFFF"/>
        </w:rPr>
        <w:t xml:space="preserve">Przeciętne </w:t>
      </w:r>
      <w:r w:rsidR="007C0412" w:rsidRPr="00C75220">
        <w:rPr>
          <w:spacing w:val="-2"/>
          <w:szCs w:val="19"/>
          <w:shd w:val="clear" w:color="auto" w:fill="FFFFFF"/>
        </w:rPr>
        <w:t>gospodarstwo domowe w 20</w:t>
      </w:r>
      <w:r w:rsidR="00327F5B" w:rsidRPr="00C75220">
        <w:rPr>
          <w:spacing w:val="-2"/>
          <w:szCs w:val="19"/>
          <w:shd w:val="clear" w:color="auto" w:fill="FFFFFF"/>
        </w:rPr>
        <w:t>2</w:t>
      </w:r>
      <w:r w:rsidR="00F61F6A" w:rsidRPr="00C75220">
        <w:rPr>
          <w:spacing w:val="-2"/>
          <w:szCs w:val="19"/>
          <w:shd w:val="clear" w:color="auto" w:fill="FFFFFF"/>
        </w:rPr>
        <w:t>2</w:t>
      </w:r>
      <w:r w:rsidRPr="00C75220">
        <w:rPr>
          <w:spacing w:val="-2"/>
          <w:szCs w:val="19"/>
          <w:shd w:val="clear" w:color="auto" w:fill="FFFFFF"/>
        </w:rPr>
        <w:t xml:space="preserve"> r</w:t>
      </w:r>
      <w:r w:rsidR="007325B4" w:rsidRPr="00C75220">
        <w:rPr>
          <w:spacing w:val="-2"/>
          <w:szCs w:val="19"/>
          <w:shd w:val="clear" w:color="auto" w:fill="FFFFFF"/>
        </w:rPr>
        <w:t>.</w:t>
      </w:r>
      <w:r w:rsidRPr="00C75220">
        <w:rPr>
          <w:spacing w:val="-2"/>
          <w:szCs w:val="19"/>
          <w:shd w:val="clear" w:color="auto" w:fill="FFFFFF"/>
        </w:rPr>
        <w:t xml:space="preserve"> zajmo</w:t>
      </w:r>
      <w:r w:rsidR="007C0412" w:rsidRPr="00C75220">
        <w:rPr>
          <w:spacing w:val="-2"/>
          <w:szCs w:val="19"/>
          <w:shd w:val="clear" w:color="auto" w:fill="FFFFFF"/>
        </w:rPr>
        <w:t xml:space="preserve">wało mieszkanie o powierzchni </w:t>
      </w:r>
      <w:r w:rsidR="00F61F6A" w:rsidRPr="00C75220">
        <w:rPr>
          <w:spacing w:val="-2"/>
          <w:szCs w:val="19"/>
          <w:shd w:val="clear" w:color="auto" w:fill="FFFFFF"/>
        </w:rPr>
        <w:t>86,2</w:t>
      </w:r>
      <w:r w:rsidRPr="00C75220">
        <w:rPr>
          <w:spacing w:val="-2"/>
          <w:szCs w:val="19"/>
          <w:shd w:val="clear" w:color="auto" w:fill="FFFFFF"/>
        </w:rPr>
        <w:t xml:space="preserve"> m</w:t>
      </w:r>
      <w:r w:rsidRPr="00C75220">
        <w:rPr>
          <w:spacing w:val="-2"/>
          <w:szCs w:val="19"/>
          <w:shd w:val="clear" w:color="auto" w:fill="FFFFFF"/>
          <w:vertAlign w:val="superscript"/>
        </w:rPr>
        <w:t>2</w:t>
      </w:r>
      <w:r w:rsidR="007C0412" w:rsidRPr="00C75220">
        <w:rPr>
          <w:spacing w:val="-2"/>
          <w:szCs w:val="19"/>
          <w:shd w:val="clear" w:color="auto" w:fill="FFFFFF"/>
        </w:rPr>
        <w:t xml:space="preserve"> (w 20</w:t>
      </w:r>
      <w:r w:rsidR="00141771" w:rsidRPr="00C75220">
        <w:rPr>
          <w:spacing w:val="-2"/>
          <w:szCs w:val="19"/>
          <w:shd w:val="clear" w:color="auto" w:fill="FFFFFF"/>
        </w:rPr>
        <w:t>2</w:t>
      </w:r>
      <w:r w:rsidR="00F61F6A" w:rsidRPr="00C75220">
        <w:rPr>
          <w:spacing w:val="-2"/>
          <w:szCs w:val="19"/>
          <w:shd w:val="clear" w:color="auto" w:fill="FFFFFF"/>
        </w:rPr>
        <w:t>1</w:t>
      </w:r>
      <w:r w:rsidR="007C0412" w:rsidRPr="00C75220">
        <w:rPr>
          <w:spacing w:val="-2"/>
          <w:szCs w:val="19"/>
          <w:shd w:val="clear" w:color="auto" w:fill="FFFFFF"/>
        </w:rPr>
        <w:t xml:space="preserve"> r. </w:t>
      </w:r>
      <w:r w:rsidR="00C75220" w:rsidRPr="00C75220">
        <w:rPr>
          <w:spacing w:val="-2"/>
          <w:szCs w:val="19"/>
          <w:shd w:val="clear" w:color="auto" w:fill="FFFFFF"/>
        </w:rPr>
        <w:t>85,2</w:t>
      </w:r>
      <w:r w:rsidRPr="00C75220">
        <w:rPr>
          <w:spacing w:val="-2"/>
          <w:szCs w:val="19"/>
          <w:shd w:val="clear" w:color="auto" w:fill="FFFFFF"/>
        </w:rPr>
        <w:t xml:space="preserve"> m</w:t>
      </w:r>
      <w:r w:rsidRPr="00C75220">
        <w:rPr>
          <w:spacing w:val="-2"/>
          <w:szCs w:val="19"/>
          <w:shd w:val="clear" w:color="auto" w:fill="FFFFFF"/>
          <w:vertAlign w:val="superscript"/>
        </w:rPr>
        <w:t>2</w:t>
      </w:r>
      <w:r w:rsidRPr="00C75220">
        <w:rPr>
          <w:spacing w:val="-2"/>
          <w:szCs w:val="19"/>
          <w:shd w:val="clear" w:color="auto" w:fill="FFFFFF"/>
        </w:rPr>
        <w:t>), składające się z 3 pokoi. Na jedną osobę w gospo</w:t>
      </w:r>
      <w:r w:rsidR="007C0412" w:rsidRPr="00C75220">
        <w:rPr>
          <w:spacing w:val="-2"/>
          <w:szCs w:val="19"/>
          <w:shd w:val="clear" w:color="auto" w:fill="FFFFFF"/>
        </w:rPr>
        <w:t>darstwie</w:t>
      </w:r>
      <w:r w:rsidR="000B42CB">
        <w:rPr>
          <w:spacing w:val="-2"/>
          <w:szCs w:val="19"/>
          <w:shd w:val="clear" w:color="auto" w:fill="FFFFFF"/>
        </w:rPr>
        <w:t xml:space="preserve"> domowym</w:t>
      </w:r>
      <w:r w:rsidR="007C0412" w:rsidRPr="00C75220">
        <w:rPr>
          <w:spacing w:val="-2"/>
          <w:szCs w:val="19"/>
          <w:shd w:val="clear" w:color="auto" w:fill="FFFFFF"/>
        </w:rPr>
        <w:t xml:space="preserve"> przypadało średnio </w:t>
      </w:r>
      <w:r w:rsidR="00F61F6A" w:rsidRPr="00C75220">
        <w:rPr>
          <w:spacing w:val="-2"/>
          <w:szCs w:val="19"/>
          <w:shd w:val="clear" w:color="auto" w:fill="FFFFFF"/>
        </w:rPr>
        <w:t>29,4</w:t>
      </w:r>
      <w:r w:rsidRPr="00C75220">
        <w:rPr>
          <w:spacing w:val="-2"/>
          <w:szCs w:val="19"/>
          <w:shd w:val="clear" w:color="auto" w:fill="FFFFFF"/>
        </w:rPr>
        <w:t xml:space="preserve"> m</w:t>
      </w:r>
      <w:r w:rsidRPr="00C75220">
        <w:rPr>
          <w:spacing w:val="-2"/>
          <w:szCs w:val="19"/>
          <w:shd w:val="clear" w:color="auto" w:fill="FFFFFF"/>
          <w:vertAlign w:val="superscript"/>
        </w:rPr>
        <w:t>2</w:t>
      </w:r>
      <w:r w:rsidRPr="00C75220">
        <w:rPr>
          <w:spacing w:val="-2"/>
          <w:szCs w:val="19"/>
          <w:shd w:val="clear" w:color="auto" w:fill="FFFFFF"/>
        </w:rPr>
        <w:t xml:space="preserve"> powierzchni użytko</w:t>
      </w:r>
      <w:r w:rsidR="007C0412" w:rsidRPr="00C75220">
        <w:rPr>
          <w:spacing w:val="-2"/>
          <w:szCs w:val="19"/>
          <w:shd w:val="clear" w:color="auto" w:fill="FFFFFF"/>
        </w:rPr>
        <w:t>wej oraz 1 pokój (w 20</w:t>
      </w:r>
      <w:r w:rsidR="00141771" w:rsidRPr="00C75220">
        <w:rPr>
          <w:spacing w:val="-2"/>
          <w:szCs w:val="19"/>
          <w:shd w:val="clear" w:color="auto" w:fill="FFFFFF"/>
        </w:rPr>
        <w:t>2</w:t>
      </w:r>
      <w:r w:rsidR="00EE62BD">
        <w:rPr>
          <w:spacing w:val="-2"/>
          <w:szCs w:val="19"/>
          <w:shd w:val="clear" w:color="auto" w:fill="FFFFFF"/>
        </w:rPr>
        <w:t>1</w:t>
      </w:r>
      <w:r w:rsidR="007C0412" w:rsidRPr="00C75220">
        <w:rPr>
          <w:spacing w:val="-2"/>
          <w:szCs w:val="19"/>
          <w:shd w:val="clear" w:color="auto" w:fill="FFFFFF"/>
        </w:rPr>
        <w:t xml:space="preserve"> r. – 2</w:t>
      </w:r>
      <w:r w:rsidR="00141771" w:rsidRPr="00C75220">
        <w:rPr>
          <w:spacing w:val="-2"/>
          <w:szCs w:val="19"/>
          <w:shd w:val="clear" w:color="auto" w:fill="FFFFFF"/>
        </w:rPr>
        <w:t>9,</w:t>
      </w:r>
      <w:r w:rsidR="00C75220" w:rsidRPr="00C75220">
        <w:rPr>
          <w:spacing w:val="-2"/>
          <w:szCs w:val="19"/>
          <w:shd w:val="clear" w:color="auto" w:fill="FFFFFF"/>
        </w:rPr>
        <w:t>1</w:t>
      </w:r>
      <w:r w:rsidRPr="00C75220">
        <w:rPr>
          <w:spacing w:val="-2"/>
          <w:szCs w:val="19"/>
          <w:shd w:val="clear" w:color="auto" w:fill="FFFFFF"/>
        </w:rPr>
        <w:t xml:space="preserve"> m</w:t>
      </w:r>
      <w:r w:rsidRPr="00C75220">
        <w:rPr>
          <w:spacing w:val="-2"/>
          <w:szCs w:val="19"/>
          <w:shd w:val="clear" w:color="auto" w:fill="FFFFFF"/>
          <w:vertAlign w:val="superscript"/>
        </w:rPr>
        <w:t>2</w:t>
      </w:r>
      <w:r w:rsidRPr="00C75220">
        <w:rPr>
          <w:spacing w:val="-2"/>
          <w:szCs w:val="19"/>
          <w:shd w:val="clear" w:color="auto" w:fill="FFFFFF"/>
        </w:rPr>
        <w:t xml:space="preserve"> oraz 1 pokój). </w:t>
      </w:r>
    </w:p>
    <w:p w14:paraId="0615E3EB" w14:textId="20F7AA89" w:rsidR="006135D3" w:rsidRPr="00A20611" w:rsidRDefault="00C67546" w:rsidP="00C67546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>Największą przeciętną powierzchnią użytkową mieszkań dysponowały go</w:t>
      </w:r>
      <w:r w:rsidR="007C0412" w:rsidRPr="00017628">
        <w:rPr>
          <w:szCs w:val="19"/>
          <w:shd w:val="clear" w:color="auto" w:fill="FFFFFF"/>
        </w:rPr>
        <w:t xml:space="preserve">spodarstwa domowe </w:t>
      </w:r>
      <w:r w:rsidR="007C0412" w:rsidRPr="00A20611">
        <w:rPr>
          <w:szCs w:val="19"/>
          <w:shd w:val="clear" w:color="auto" w:fill="FFFFFF"/>
        </w:rPr>
        <w:t xml:space="preserve">rolników – </w:t>
      </w:r>
      <w:r w:rsidR="000E3630" w:rsidRPr="00A20611">
        <w:rPr>
          <w:szCs w:val="19"/>
          <w:shd w:val="clear" w:color="auto" w:fill="FFFFFF"/>
        </w:rPr>
        <w:t>140,</w:t>
      </w:r>
      <w:r w:rsidR="004B17DD" w:rsidRPr="00A20611">
        <w:rPr>
          <w:szCs w:val="19"/>
          <w:shd w:val="clear" w:color="auto" w:fill="FFFFFF"/>
        </w:rPr>
        <w:t>2</w:t>
      </w:r>
      <w:r w:rsidRPr="00A20611">
        <w:rPr>
          <w:szCs w:val="19"/>
          <w:shd w:val="clear" w:color="auto" w:fill="FFFFFF"/>
        </w:rPr>
        <w:t xml:space="preserve"> m</w:t>
      </w:r>
      <w:r w:rsidRPr="00A20611">
        <w:rPr>
          <w:szCs w:val="19"/>
          <w:shd w:val="clear" w:color="auto" w:fill="FFFFFF"/>
          <w:vertAlign w:val="superscript"/>
        </w:rPr>
        <w:t>2</w:t>
      </w:r>
      <w:r w:rsidR="006D3D65" w:rsidRPr="00A20611">
        <w:rPr>
          <w:szCs w:val="19"/>
          <w:shd w:val="clear" w:color="auto" w:fill="FFFFFF"/>
        </w:rPr>
        <w:t>, zaś najmniejszą go</w:t>
      </w:r>
      <w:r w:rsidR="007C0412" w:rsidRPr="00A20611">
        <w:rPr>
          <w:szCs w:val="19"/>
          <w:shd w:val="clear" w:color="auto" w:fill="FFFFFF"/>
        </w:rPr>
        <w:t xml:space="preserve">spodarstwa domowe rencistów – </w:t>
      </w:r>
      <w:r w:rsidR="004B17DD" w:rsidRPr="00A20611">
        <w:rPr>
          <w:szCs w:val="19"/>
          <w:shd w:val="clear" w:color="auto" w:fill="FFFFFF"/>
        </w:rPr>
        <w:t>68,8</w:t>
      </w:r>
      <w:r w:rsidR="006D3D65" w:rsidRPr="00A20611">
        <w:rPr>
          <w:szCs w:val="19"/>
          <w:shd w:val="clear" w:color="auto" w:fill="FFFFFF"/>
        </w:rPr>
        <w:t xml:space="preserve"> m</w:t>
      </w:r>
      <w:r w:rsidR="006D3D65" w:rsidRPr="00A20611">
        <w:rPr>
          <w:szCs w:val="19"/>
          <w:shd w:val="clear" w:color="auto" w:fill="FFFFFF"/>
          <w:vertAlign w:val="superscript"/>
        </w:rPr>
        <w:t>2</w:t>
      </w:r>
      <w:r w:rsidR="006D3D65" w:rsidRPr="00A20611">
        <w:rPr>
          <w:szCs w:val="19"/>
          <w:shd w:val="clear" w:color="auto" w:fill="FFFFFF"/>
        </w:rPr>
        <w:t>.</w:t>
      </w:r>
      <w:r w:rsidRPr="00A20611">
        <w:rPr>
          <w:szCs w:val="19"/>
          <w:shd w:val="clear" w:color="auto" w:fill="FFFFFF"/>
        </w:rPr>
        <w:t xml:space="preserve"> </w:t>
      </w:r>
      <w:r w:rsidR="007C0412" w:rsidRPr="00A20611">
        <w:rPr>
          <w:szCs w:val="19"/>
          <w:shd w:val="clear" w:color="auto" w:fill="FFFFFF"/>
        </w:rPr>
        <w:t xml:space="preserve">W porównaniu </w:t>
      </w:r>
      <w:r w:rsidR="007325B4" w:rsidRPr="00A20611">
        <w:rPr>
          <w:szCs w:val="19"/>
          <w:shd w:val="clear" w:color="auto" w:fill="FFFFFF"/>
        </w:rPr>
        <w:t xml:space="preserve">z </w:t>
      </w:r>
      <w:r w:rsidR="007C0412" w:rsidRPr="00A20611">
        <w:rPr>
          <w:szCs w:val="19"/>
          <w:shd w:val="clear" w:color="auto" w:fill="FFFFFF"/>
        </w:rPr>
        <w:t>20</w:t>
      </w:r>
      <w:r w:rsidR="00141771" w:rsidRPr="00A20611">
        <w:rPr>
          <w:szCs w:val="19"/>
          <w:shd w:val="clear" w:color="auto" w:fill="FFFFFF"/>
        </w:rPr>
        <w:t>2</w:t>
      </w:r>
      <w:r w:rsidR="004B17DD" w:rsidRPr="00A20611">
        <w:rPr>
          <w:szCs w:val="19"/>
          <w:shd w:val="clear" w:color="auto" w:fill="FFFFFF"/>
        </w:rPr>
        <w:t>1</w:t>
      </w:r>
      <w:r w:rsidR="006D3D65" w:rsidRPr="00A20611">
        <w:rPr>
          <w:szCs w:val="19"/>
          <w:shd w:val="clear" w:color="auto" w:fill="FFFFFF"/>
        </w:rPr>
        <w:t xml:space="preserve"> </w:t>
      </w:r>
      <w:r w:rsidR="007325B4" w:rsidRPr="00A20611">
        <w:rPr>
          <w:szCs w:val="19"/>
          <w:shd w:val="clear" w:color="auto" w:fill="FFFFFF"/>
        </w:rPr>
        <w:t xml:space="preserve">r. </w:t>
      </w:r>
      <w:r w:rsidR="006F413B" w:rsidRPr="00A20611">
        <w:rPr>
          <w:szCs w:val="19"/>
          <w:shd w:val="clear" w:color="auto" w:fill="FFFFFF"/>
        </w:rPr>
        <w:t xml:space="preserve">największy </w:t>
      </w:r>
      <w:r w:rsidR="006D3D65" w:rsidRPr="00A20611">
        <w:rPr>
          <w:szCs w:val="19"/>
          <w:shd w:val="clear" w:color="auto" w:fill="FFFFFF"/>
        </w:rPr>
        <w:t>wzrost powierzchni użytkowanego mieszkania</w:t>
      </w:r>
      <w:r w:rsidR="00C32F5B" w:rsidRPr="00A20611">
        <w:rPr>
          <w:szCs w:val="19"/>
          <w:shd w:val="clear" w:color="auto" w:fill="FFFFFF"/>
        </w:rPr>
        <w:t xml:space="preserve"> </w:t>
      </w:r>
      <w:r w:rsidR="006F413B" w:rsidRPr="00A20611">
        <w:rPr>
          <w:szCs w:val="19"/>
          <w:shd w:val="clear" w:color="auto" w:fill="FFFFFF"/>
        </w:rPr>
        <w:t xml:space="preserve">wystąpił </w:t>
      </w:r>
      <w:r w:rsidR="007C0412" w:rsidRPr="00A20611">
        <w:rPr>
          <w:szCs w:val="19"/>
          <w:shd w:val="clear" w:color="auto" w:fill="FFFFFF"/>
        </w:rPr>
        <w:t xml:space="preserve">w gospodarstwach domowych </w:t>
      </w:r>
      <w:r w:rsidR="00A20611" w:rsidRPr="00A20611">
        <w:rPr>
          <w:szCs w:val="19"/>
          <w:shd w:val="clear" w:color="auto" w:fill="FFFFFF"/>
        </w:rPr>
        <w:t>rolników</w:t>
      </w:r>
      <w:r w:rsidR="006F413B" w:rsidRPr="00A20611">
        <w:rPr>
          <w:szCs w:val="19"/>
          <w:shd w:val="clear" w:color="auto" w:fill="FFFFFF"/>
        </w:rPr>
        <w:t xml:space="preserve"> (o </w:t>
      </w:r>
      <w:r w:rsidR="00A20611" w:rsidRPr="00A20611">
        <w:rPr>
          <w:szCs w:val="19"/>
          <w:shd w:val="clear" w:color="auto" w:fill="FFFFFF"/>
        </w:rPr>
        <w:t>6,4</w:t>
      </w:r>
      <w:r w:rsidR="006F413B" w:rsidRPr="00A20611">
        <w:rPr>
          <w:szCs w:val="19"/>
          <w:shd w:val="clear" w:color="auto" w:fill="FFFFFF"/>
        </w:rPr>
        <w:t xml:space="preserve"> </w:t>
      </w:r>
      <w:r w:rsidR="00E32350" w:rsidRPr="00A20611">
        <w:rPr>
          <w:spacing w:val="-2"/>
          <w:szCs w:val="19"/>
          <w:shd w:val="clear" w:color="auto" w:fill="FFFFFF"/>
        </w:rPr>
        <w:t>m</w:t>
      </w:r>
      <w:r w:rsidR="00E32350" w:rsidRPr="00A20611">
        <w:rPr>
          <w:spacing w:val="-2"/>
          <w:szCs w:val="19"/>
          <w:shd w:val="clear" w:color="auto" w:fill="FFFFFF"/>
          <w:vertAlign w:val="superscript"/>
        </w:rPr>
        <w:t>2</w:t>
      </w:r>
      <w:r w:rsidR="006F413B" w:rsidRPr="00A20611">
        <w:rPr>
          <w:szCs w:val="19"/>
          <w:shd w:val="clear" w:color="auto" w:fill="FFFFFF"/>
        </w:rPr>
        <w:t>)</w:t>
      </w:r>
      <w:r w:rsidR="007C0412" w:rsidRPr="00A20611">
        <w:rPr>
          <w:szCs w:val="19"/>
          <w:shd w:val="clear" w:color="auto" w:fill="FFFFFF"/>
        </w:rPr>
        <w:t xml:space="preserve">, natomiast </w:t>
      </w:r>
      <w:r w:rsidR="00141771" w:rsidRPr="00A20611">
        <w:rPr>
          <w:szCs w:val="19"/>
          <w:shd w:val="clear" w:color="auto" w:fill="FFFFFF"/>
        </w:rPr>
        <w:t>najmniejszy</w:t>
      </w:r>
      <w:r w:rsidR="007C0412" w:rsidRPr="00A20611">
        <w:rPr>
          <w:szCs w:val="19"/>
          <w:shd w:val="clear" w:color="auto" w:fill="FFFFFF"/>
        </w:rPr>
        <w:t xml:space="preserve"> </w:t>
      </w:r>
      <w:r w:rsidR="00141771" w:rsidRPr="00A20611">
        <w:rPr>
          <w:szCs w:val="19"/>
          <w:shd w:val="clear" w:color="auto" w:fill="FFFFFF"/>
        </w:rPr>
        <w:t>wzrost</w:t>
      </w:r>
      <w:r w:rsidR="007C0412" w:rsidRPr="00A20611">
        <w:rPr>
          <w:szCs w:val="19"/>
          <w:shd w:val="clear" w:color="auto" w:fill="FFFFFF"/>
        </w:rPr>
        <w:t xml:space="preserve"> </w:t>
      </w:r>
      <w:r w:rsidR="006F413B" w:rsidRPr="00A20611">
        <w:rPr>
          <w:szCs w:val="19"/>
          <w:shd w:val="clear" w:color="auto" w:fill="FFFFFF"/>
        </w:rPr>
        <w:t xml:space="preserve">– </w:t>
      </w:r>
      <w:r w:rsidR="007C0412" w:rsidRPr="00A20611">
        <w:rPr>
          <w:szCs w:val="19"/>
          <w:shd w:val="clear" w:color="auto" w:fill="FFFFFF"/>
        </w:rPr>
        <w:t>w gospodarstwach domowych</w:t>
      </w:r>
      <w:r w:rsidR="007A668D" w:rsidRPr="00A20611">
        <w:rPr>
          <w:szCs w:val="19"/>
          <w:shd w:val="clear" w:color="auto" w:fill="FFFFFF"/>
        </w:rPr>
        <w:t xml:space="preserve"> </w:t>
      </w:r>
      <w:r w:rsidR="00A20611" w:rsidRPr="00A20611">
        <w:rPr>
          <w:szCs w:val="19"/>
          <w:shd w:val="clear" w:color="auto" w:fill="FFFFFF"/>
        </w:rPr>
        <w:t>pracowników</w:t>
      </w:r>
      <w:r w:rsidR="007A668D" w:rsidRPr="00A20611">
        <w:rPr>
          <w:szCs w:val="19"/>
          <w:shd w:val="clear" w:color="auto" w:fill="FFFFFF"/>
        </w:rPr>
        <w:t xml:space="preserve"> </w:t>
      </w:r>
      <w:r w:rsidR="006F413B" w:rsidRPr="00A20611">
        <w:rPr>
          <w:szCs w:val="19"/>
          <w:shd w:val="clear" w:color="auto" w:fill="FFFFFF"/>
        </w:rPr>
        <w:t xml:space="preserve">(o </w:t>
      </w:r>
      <w:r w:rsidR="00A20611" w:rsidRPr="00A20611">
        <w:rPr>
          <w:szCs w:val="19"/>
          <w:shd w:val="clear" w:color="auto" w:fill="FFFFFF"/>
        </w:rPr>
        <w:t>0,7</w:t>
      </w:r>
      <w:r w:rsidR="006F413B" w:rsidRPr="00A20611">
        <w:rPr>
          <w:szCs w:val="19"/>
          <w:shd w:val="clear" w:color="auto" w:fill="FFFFFF"/>
        </w:rPr>
        <w:t xml:space="preserve"> </w:t>
      </w:r>
      <w:r w:rsidR="00E32350" w:rsidRPr="00A20611">
        <w:rPr>
          <w:spacing w:val="-2"/>
          <w:szCs w:val="19"/>
          <w:shd w:val="clear" w:color="auto" w:fill="FFFFFF"/>
        </w:rPr>
        <w:t>m</w:t>
      </w:r>
      <w:r w:rsidR="00E32350" w:rsidRPr="00A20611">
        <w:rPr>
          <w:spacing w:val="-2"/>
          <w:szCs w:val="19"/>
          <w:shd w:val="clear" w:color="auto" w:fill="FFFFFF"/>
          <w:vertAlign w:val="superscript"/>
        </w:rPr>
        <w:t>2</w:t>
      </w:r>
      <w:r w:rsidR="006F413B" w:rsidRPr="00A20611">
        <w:rPr>
          <w:szCs w:val="19"/>
          <w:shd w:val="clear" w:color="auto" w:fill="FFFFFF"/>
        </w:rPr>
        <w:t>)</w:t>
      </w:r>
      <w:r w:rsidR="002841EC" w:rsidRPr="00A20611">
        <w:rPr>
          <w:szCs w:val="19"/>
          <w:shd w:val="clear" w:color="auto" w:fill="FFFFFF"/>
        </w:rPr>
        <w:t>.</w:t>
      </w:r>
      <w:r w:rsidR="00A20611" w:rsidRPr="00A20611">
        <w:rPr>
          <w:szCs w:val="19"/>
          <w:shd w:val="clear" w:color="auto" w:fill="FFFFFF"/>
        </w:rPr>
        <w:t xml:space="preserve"> </w:t>
      </w:r>
    </w:p>
    <w:p w14:paraId="10D56CF0" w14:textId="476B57B3" w:rsidR="00C67546" w:rsidRPr="00017628" w:rsidRDefault="00C67546" w:rsidP="00C67546">
      <w:pPr>
        <w:rPr>
          <w:szCs w:val="19"/>
          <w:shd w:val="clear" w:color="auto" w:fill="FFFFFF"/>
        </w:rPr>
      </w:pPr>
      <w:r w:rsidRPr="00A20611">
        <w:rPr>
          <w:szCs w:val="19"/>
          <w:shd w:val="clear" w:color="auto" w:fill="FFFFFF"/>
        </w:rPr>
        <w:t>Największą powierzchnię użytkową na 1 osobę posiadały gos</w:t>
      </w:r>
      <w:r w:rsidR="007C0412" w:rsidRPr="00A20611">
        <w:rPr>
          <w:szCs w:val="19"/>
          <w:shd w:val="clear" w:color="auto" w:fill="FFFFFF"/>
        </w:rPr>
        <w:t xml:space="preserve">podarstwa domowe </w:t>
      </w:r>
      <w:r w:rsidR="004B17DD" w:rsidRPr="00A20611">
        <w:rPr>
          <w:szCs w:val="19"/>
          <w:shd w:val="clear" w:color="auto" w:fill="FFFFFF"/>
        </w:rPr>
        <w:t xml:space="preserve">rencistów </w:t>
      </w:r>
      <w:bookmarkStart w:id="2" w:name="_Hlk102643537"/>
      <w:r w:rsidR="007C0412" w:rsidRPr="00A20611">
        <w:rPr>
          <w:szCs w:val="19"/>
          <w:shd w:val="clear" w:color="auto" w:fill="FFFFFF"/>
        </w:rPr>
        <w:t>(</w:t>
      </w:r>
      <w:r w:rsidR="00141771" w:rsidRPr="00A20611">
        <w:rPr>
          <w:szCs w:val="19"/>
          <w:shd w:val="clear" w:color="auto" w:fill="FFFFFF"/>
        </w:rPr>
        <w:t>41,2</w:t>
      </w:r>
      <w:r w:rsidRPr="00A20611">
        <w:rPr>
          <w:szCs w:val="19"/>
          <w:shd w:val="clear" w:color="auto" w:fill="FFFFFF"/>
        </w:rPr>
        <w:t xml:space="preserve"> m</w:t>
      </w:r>
      <w:r w:rsidRPr="00A20611">
        <w:rPr>
          <w:szCs w:val="19"/>
          <w:shd w:val="clear" w:color="auto" w:fill="FFFFFF"/>
          <w:vertAlign w:val="superscript"/>
        </w:rPr>
        <w:t>2</w:t>
      </w:r>
      <w:r w:rsidR="00A84095" w:rsidRPr="00A20611">
        <w:rPr>
          <w:szCs w:val="19"/>
          <w:shd w:val="clear" w:color="auto" w:fill="FFFFFF"/>
        </w:rPr>
        <w:t>)</w:t>
      </w:r>
      <w:r w:rsidRPr="00A20611">
        <w:rPr>
          <w:szCs w:val="19"/>
          <w:shd w:val="clear" w:color="auto" w:fill="FFFFFF"/>
        </w:rPr>
        <w:t xml:space="preserve"> </w:t>
      </w:r>
      <w:bookmarkEnd w:id="2"/>
      <w:r w:rsidR="00141771" w:rsidRPr="00A20611">
        <w:rPr>
          <w:szCs w:val="19"/>
          <w:shd w:val="clear" w:color="auto" w:fill="FFFFFF"/>
        </w:rPr>
        <w:t>i</w:t>
      </w:r>
      <w:r w:rsidR="004B17DD" w:rsidRPr="00A20611">
        <w:rPr>
          <w:szCs w:val="19"/>
          <w:shd w:val="clear" w:color="auto" w:fill="FFFFFF"/>
        </w:rPr>
        <w:t xml:space="preserve"> emerytów </w:t>
      </w:r>
      <w:r w:rsidR="00141771" w:rsidRPr="00A20611">
        <w:rPr>
          <w:szCs w:val="19"/>
          <w:shd w:val="clear" w:color="auto" w:fill="FFFFFF"/>
        </w:rPr>
        <w:t>(40,</w:t>
      </w:r>
      <w:r w:rsidR="00725BE4" w:rsidRPr="00A20611">
        <w:rPr>
          <w:szCs w:val="19"/>
          <w:shd w:val="clear" w:color="auto" w:fill="FFFFFF"/>
        </w:rPr>
        <w:t>4</w:t>
      </w:r>
      <w:r w:rsidR="00141771" w:rsidRPr="00A20611">
        <w:rPr>
          <w:szCs w:val="19"/>
          <w:shd w:val="clear" w:color="auto" w:fill="FFFFFF"/>
        </w:rPr>
        <w:t xml:space="preserve"> m</w:t>
      </w:r>
      <w:r w:rsidR="00141771" w:rsidRPr="00A20611">
        <w:rPr>
          <w:szCs w:val="19"/>
          <w:shd w:val="clear" w:color="auto" w:fill="FFFFFF"/>
          <w:vertAlign w:val="superscript"/>
        </w:rPr>
        <w:t>2</w:t>
      </w:r>
      <w:r w:rsidR="00141771" w:rsidRPr="00A20611">
        <w:rPr>
          <w:szCs w:val="19"/>
          <w:shd w:val="clear" w:color="auto" w:fill="FFFFFF"/>
        </w:rPr>
        <w:t xml:space="preserve">), </w:t>
      </w:r>
      <w:r w:rsidRPr="00A20611">
        <w:rPr>
          <w:szCs w:val="19"/>
          <w:shd w:val="clear" w:color="auto" w:fill="FFFFFF"/>
        </w:rPr>
        <w:t xml:space="preserve">co wiąże się z mniejszą liczbą osób w gospodarstwie </w:t>
      </w:r>
      <w:r w:rsidRPr="00017628">
        <w:rPr>
          <w:szCs w:val="19"/>
          <w:shd w:val="clear" w:color="auto" w:fill="FFFFFF"/>
        </w:rPr>
        <w:t>domowym, zaś najmniejszą – gospodarstwa domowe pracowników (</w:t>
      </w:r>
      <w:r w:rsidR="001F4E72">
        <w:rPr>
          <w:szCs w:val="19"/>
          <w:shd w:val="clear" w:color="auto" w:fill="FFFFFF"/>
        </w:rPr>
        <w:t>25,8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Pr="00017628">
        <w:rPr>
          <w:szCs w:val="19"/>
          <w:shd w:val="clear" w:color="auto" w:fill="FFFFFF"/>
        </w:rPr>
        <w:t xml:space="preserve">). </w:t>
      </w:r>
    </w:p>
    <w:p w14:paraId="66C1005D" w14:textId="4266C769" w:rsidR="00C67546" w:rsidRPr="00017628" w:rsidRDefault="00C67546" w:rsidP="00C67546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 xml:space="preserve">Wielkość mieszkań użytkowanych przez gospodarstwa domowe była też zróżnicowana ze względu na poziom dochodów gospodarstwa. W przypadku gospodarstw domowych o najwyższych dochodach (V grupa kwintylowa), </w:t>
      </w:r>
      <w:r w:rsidR="000B42CB">
        <w:rPr>
          <w:szCs w:val="19"/>
          <w:shd w:val="clear" w:color="auto" w:fill="FFFFFF"/>
        </w:rPr>
        <w:t xml:space="preserve">przeciętna </w:t>
      </w:r>
      <w:r w:rsidRPr="00017628">
        <w:rPr>
          <w:szCs w:val="19"/>
          <w:shd w:val="clear" w:color="auto" w:fill="FFFFFF"/>
        </w:rPr>
        <w:t>zajmowana powierzchn</w:t>
      </w:r>
      <w:r w:rsidR="00A84095" w:rsidRPr="00017628">
        <w:rPr>
          <w:szCs w:val="19"/>
          <w:shd w:val="clear" w:color="auto" w:fill="FFFFFF"/>
        </w:rPr>
        <w:t>ia była mniejsza (</w:t>
      </w:r>
      <w:r w:rsidR="001F4E72">
        <w:rPr>
          <w:szCs w:val="19"/>
          <w:shd w:val="clear" w:color="auto" w:fill="FFFFFF"/>
        </w:rPr>
        <w:t>83,7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Pr="00017628">
        <w:rPr>
          <w:szCs w:val="19"/>
          <w:shd w:val="clear" w:color="auto" w:fill="FFFFFF"/>
        </w:rPr>
        <w:t>) niż w gospodarstwach o najniższych docho</w:t>
      </w:r>
      <w:r w:rsidR="00A84095" w:rsidRPr="00017628">
        <w:rPr>
          <w:szCs w:val="19"/>
          <w:shd w:val="clear" w:color="auto" w:fill="FFFFFF"/>
        </w:rPr>
        <w:t xml:space="preserve">dach (I grupa kwintylowa) – </w:t>
      </w:r>
      <w:r w:rsidR="008C1952">
        <w:rPr>
          <w:szCs w:val="19"/>
          <w:shd w:val="clear" w:color="auto" w:fill="FFFFFF"/>
        </w:rPr>
        <w:t>9</w:t>
      </w:r>
      <w:r w:rsidR="001F4E72">
        <w:rPr>
          <w:szCs w:val="19"/>
          <w:shd w:val="clear" w:color="auto" w:fill="FFFFFF"/>
        </w:rPr>
        <w:t>1</w:t>
      </w:r>
      <w:r w:rsidR="008C1952">
        <w:rPr>
          <w:szCs w:val="19"/>
          <w:shd w:val="clear" w:color="auto" w:fill="FFFFFF"/>
        </w:rPr>
        <w:t>,2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Pr="00017628">
        <w:rPr>
          <w:szCs w:val="19"/>
          <w:shd w:val="clear" w:color="auto" w:fill="FFFFFF"/>
        </w:rPr>
        <w:t>, jednak ich członkowie dysponowali dużo większą powierzchnią przypadając</w:t>
      </w:r>
      <w:r w:rsidR="009B0189">
        <w:rPr>
          <w:szCs w:val="19"/>
          <w:shd w:val="clear" w:color="auto" w:fill="FFFFFF"/>
        </w:rPr>
        <w:t>ą na 1 osobę (od</w:t>
      </w:r>
      <w:r w:rsidR="00A84095" w:rsidRPr="00017628">
        <w:rPr>
          <w:szCs w:val="19"/>
          <w:shd w:val="clear" w:color="auto" w:fill="FFFFFF"/>
        </w:rPr>
        <w:t>powiednio 3</w:t>
      </w:r>
      <w:r w:rsidR="008C1952">
        <w:rPr>
          <w:szCs w:val="19"/>
          <w:shd w:val="clear" w:color="auto" w:fill="FFFFFF"/>
        </w:rPr>
        <w:t>8</w:t>
      </w:r>
      <w:r w:rsidR="00A84095" w:rsidRPr="00017628">
        <w:rPr>
          <w:szCs w:val="19"/>
          <w:shd w:val="clear" w:color="auto" w:fill="FFFFFF"/>
        </w:rPr>
        <w:t>,</w:t>
      </w:r>
      <w:r w:rsidR="001F4E72">
        <w:rPr>
          <w:szCs w:val="19"/>
          <w:shd w:val="clear" w:color="auto" w:fill="FFFFFF"/>
        </w:rPr>
        <w:t>2</w:t>
      </w:r>
      <w:r w:rsidRPr="00017628">
        <w:rPr>
          <w:szCs w:val="19"/>
          <w:shd w:val="clear" w:color="auto" w:fill="FFFFFF"/>
        </w:rPr>
        <w:t> m</w:t>
      </w:r>
      <w:r w:rsidRPr="00017628">
        <w:rPr>
          <w:szCs w:val="19"/>
          <w:shd w:val="clear" w:color="auto" w:fill="FFFFFF"/>
          <w:vertAlign w:val="superscript"/>
        </w:rPr>
        <w:t>2</w:t>
      </w:r>
      <w:r w:rsidR="00A84095" w:rsidRPr="00017628">
        <w:rPr>
          <w:szCs w:val="19"/>
          <w:shd w:val="clear" w:color="auto" w:fill="FFFFFF"/>
        </w:rPr>
        <w:t xml:space="preserve"> </w:t>
      </w:r>
      <w:r w:rsidR="004C02A8">
        <w:rPr>
          <w:szCs w:val="19"/>
          <w:shd w:val="clear" w:color="auto" w:fill="FFFFFF"/>
        </w:rPr>
        <w:t>i</w:t>
      </w:r>
      <w:r w:rsidR="00A84095" w:rsidRPr="00017628">
        <w:rPr>
          <w:szCs w:val="19"/>
          <w:shd w:val="clear" w:color="auto" w:fill="FFFFFF"/>
        </w:rPr>
        <w:t xml:space="preserve"> </w:t>
      </w:r>
      <w:r w:rsidR="001F4E72">
        <w:rPr>
          <w:szCs w:val="19"/>
          <w:shd w:val="clear" w:color="auto" w:fill="FFFFFF"/>
        </w:rPr>
        <w:t>23,1</w:t>
      </w:r>
      <w:r w:rsidRPr="00017628">
        <w:rPr>
          <w:szCs w:val="19"/>
          <w:shd w:val="clear" w:color="auto" w:fill="FFFFFF"/>
        </w:rPr>
        <w:t xml:space="preserve"> m</w:t>
      </w:r>
      <w:r w:rsidRPr="00017628">
        <w:rPr>
          <w:szCs w:val="19"/>
          <w:shd w:val="clear" w:color="auto" w:fill="FFFFFF"/>
          <w:vertAlign w:val="superscript"/>
        </w:rPr>
        <w:t>2</w:t>
      </w:r>
      <w:r w:rsidRPr="00017628">
        <w:rPr>
          <w:szCs w:val="19"/>
          <w:shd w:val="clear" w:color="auto" w:fill="FFFFFF"/>
        </w:rPr>
        <w:t>)</w:t>
      </w:r>
      <w:r w:rsidRPr="00017628">
        <w:rPr>
          <w:rStyle w:val="Odwoanieprzypisudolnego"/>
          <w:szCs w:val="19"/>
          <w:shd w:val="clear" w:color="auto" w:fill="FFFFFF"/>
        </w:rPr>
        <w:footnoteReference w:id="7"/>
      </w:r>
      <w:r w:rsidRPr="00017628">
        <w:rPr>
          <w:szCs w:val="19"/>
          <w:shd w:val="clear" w:color="auto" w:fill="FFFFFF"/>
        </w:rPr>
        <w:t>.</w:t>
      </w:r>
    </w:p>
    <w:p w14:paraId="1537CD13" w14:textId="2B99445C" w:rsidR="00C67546" w:rsidRPr="00017628" w:rsidRDefault="00C67546" w:rsidP="00C318A2">
      <w:pPr>
        <w:rPr>
          <w:spacing w:val="-2"/>
          <w:szCs w:val="19"/>
          <w:shd w:val="clear" w:color="auto" w:fill="FFFFFF"/>
        </w:rPr>
      </w:pPr>
      <w:r w:rsidRPr="00017628">
        <w:rPr>
          <w:spacing w:val="-2"/>
          <w:szCs w:val="19"/>
          <w:shd w:val="clear" w:color="auto" w:fill="FFFFFF"/>
        </w:rPr>
        <w:t>Systematycznie poprawia się wyposażenie mieszkań w instalacje techniczno-sanitarne. Mieszkania wypos</w:t>
      </w:r>
      <w:r w:rsidR="003475DF">
        <w:rPr>
          <w:spacing w:val="-2"/>
          <w:szCs w:val="19"/>
          <w:shd w:val="clear" w:color="auto" w:fill="FFFFFF"/>
        </w:rPr>
        <w:t>ażone w wodociąg</w:t>
      </w:r>
      <w:r w:rsidR="00C214B7" w:rsidRPr="00017628">
        <w:rPr>
          <w:spacing w:val="-2"/>
          <w:szCs w:val="19"/>
          <w:shd w:val="clear" w:color="auto" w:fill="FFFFFF"/>
        </w:rPr>
        <w:t xml:space="preserve"> </w:t>
      </w:r>
      <w:r w:rsidR="000069A9">
        <w:rPr>
          <w:spacing w:val="-2"/>
          <w:szCs w:val="19"/>
          <w:shd w:val="clear" w:color="auto" w:fill="FFFFFF"/>
        </w:rPr>
        <w:t>stanowił</w:t>
      </w:r>
      <w:r w:rsidR="00F9538F">
        <w:rPr>
          <w:spacing w:val="-2"/>
          <w:szCs w:val="19"/>
          <w:shd w:val="clear" w:color="auto" w:fill="FFFFFF"/>
        </w:rPr>
        <w:t>y</w:t>
      </w:r>
      <w:r w:rsidR="00C214B7" w:rsidRPr="00017628">
        <w:rPr>
          <w:spacing w:val="-2"/>
          <w:szCs w:val="19"/>
          <w:shd w:val="clear" w:color="auto" w:fill="FFFFFF"/>
        </w:rPr>
        <w:t xml:space="preserve"> 99,</w:t>
      </w:r>
      <w:r w:rsidR="00066CA6">
        <w:rPr>
          <w:spacing w:val="-2"/>
          <w:szCs w:val="19"/>
          <w:shd w:val="clear" w:color="auto" w:fill="FFFFFF"/>
        </w:rPr>
        <w:t>9</w:t>
      </w:r>
      <w:r w:rsidR="00C214B7" w:rsidRPr="00017628">
        <w:rPr>
          <w:spacing w:val="-2"/>
          <w:szCs w:val="19"/>
          <w:shd w:val="clear" w:color="auto" w:fill="FFFFFF"/>
        </w:rPr>
        <w:t xml:space="preserve">% </w:t>
      </w:r>
      <w:r w:rsidR="001648F5">
        <w:rPr>
          <w:spacing w:val="-2"/>
          <w:szCs w:val="19"/>
          <w:shd w:val="clear" w:color="auto" w:fill="FFFFFF"/>
        </w:rPr>
        <w:t xml:space="preserve">ogółu </w:t>
      </w:r>
      <w:r w:rsidR="00C214B7" w:rsidRPr="00017628">
        <w:rPr>
          <w:spacing w:val="-2"/>
          <w:szCs w:val="19"/>
          <w:shd w:val="clear" w:color="auto" w:fill="FFFFFF"/>
        </w:rPr>
        <w:t xml:space="preserve">gospodarstw domowych, </w:t>
      </w:r>
      <w:r w:rsidR="000069A9" w:rsidRPr="00017628">
        <w:rPr>
          <w:spacing w:val="-2"/>
          <w:szCs w:val="19"/>
          <w:shd w:val="clear" w:color="auto" w:fill="FFFFFF"/>
        </w:rPr>
        <w:t xml:space="preserve">w ustęp spłukiwany </w:t>
      </w:r>
      <w:r w:rsidR="000069A9">
        <w:rPr>
          <w:spacing w:val="-2"/>
          <w:szCs w:val="19"/>
          <w:shd w:val="clear" w:color="auto" w:fill="FFFFFF"/>
        </w:rPr>
        <w:t xml:space="preserve">– </w:t>
      </w:r>
      <w:r w:rsidR="00C214B7" w:rsidRPr="00017628">
        <w:rPr>
          <w:spacing w:val="-2"/>
          <w:szCs w:val="19"/>
          <w:shd w:val="clear" w:color="auto" w:fill="FFFFFF"/>
        </w:rPr>
        <w:t>9</w:t>
      </w:r>
      <w:r w:rsidR="003061B6">
        <w:rPr>
          <w:spacing w:val="-2"/>
          <w:szCs w:val="19"/>
          <w:shd w:val="clear" w:color="auto" w:fill="FFFFFF"/>
        </w:rPr>
        <w:t>9,</w:t>
      </w:r>
      <w:r w:rsidR="001F4E72">
        <w:rPr>
          <w:spacing w:val="-2"/>
          <w:szCs w:val="19"/>
          <w:shd w:val="clear" w:color="auto" w:fill="FFFFFF"/>
        </w:rPr>
        <w:t>1</w:t>
      </w:r>
      <w:r w:rsidR="00C214B7" w:rsidRPr="00017628">
        <w:rPr>
          <w:spacing w:val="-2"/>
          <w:szCs w:val="19"/>
          <w:shd w:val="clear" w:color="auto" w:fill="FFFFFF"/>
        </w:rPr>
        <w:t>%</w:t>
      </w:r>
      <w:r w:rsidR="00E32350">
        <w:rPr>
          <w:spacing w:val="-2"/>
          <w:szCs w:val="19"/>
          <w:shd w:val="clear" w:color="auto" w:fill="FFFFFF"/>
        </w:rPr>
        <w:t>, a</w:t>
      </w:r>
      <w:r w:rsidR="00C214B7" w:rsidRPr="00017628">
        <w:rPr>
          <w:spacing w:val="-2"/>
          <w:szCs w:val="19"/>
          <w:shd w:val="clear" w:color="auto" w:fill="FFFFFF"/>
        </w:rPr>
        <w:t xml:space="preserve"> </w:t>
      </w:r>
      <w:r w:rsidR="000069A9" w:rsidRPr="00017628">
        <w:rPr>
          <w:spacing w:val="-2"/>
          <w:szCs w:val="19"/>
          <w:shd w:val="clear" w:color="auto" w:fill="FFFFFF"/>
        </w:rPr>
        <w:t xml:space="preserve">w łazienkę </w:t>
      </w:r>
      <w:r w:rsidR="000069A9">
        <w:rPr>
          <w:spacing w:val="-2"/>
          <w:szCs w:val="19"/>
          <w:shd w:val="clear" w:color="auto" w:fill="FFFFFF"/>
        </w:rPr>
        <w:t xml:space="preserve">– </w:t>
      </w:r>
      <w:r w:rsidR="00C214B7" w:rsidRPr="00017628">
        <w:rPr>
          <w:spacing w:val="-2"/>
          <w:szCs w:val="19"/>
          <w:shd w:val="clear" w:color="auto" w:fill="FFFFFF"/>
        </w:rPr>
        <w:t>9</w:t>
      </w:r>
      <w:r w:rsidR="003061B6">
        <w:rPr>
          <w:spacing w:val="-2"/>
          <w:szCs w:val="19"/>
          <w:shd w:val="clear" w:color="auto" w:fill="FFFFFF"/>
        </w:rPr>
        <w:t>9,0</w:t>
      </w:r>
      <w:r w:rsidRPr="00017628">
        <w:rPr>
          <w:spacing w:val="-2"/>
          <w:szCs w:val="19"/>
          <w:shd w:val="clear" w:color="auto" w:fill="FFFFFF"/>
        </w:rPr>
        <w:t>%.</w:t>
      </w:r>
    </w:p>
    <w:p w14:paraId="18C30ADA" w14:textId="589EB843" w:rsidR="00C67546" w:rsidRPr="00230699" w:rsidRDefault="0095783A" w:rsidP="00C67546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>Tak jak w poprzednich</w:t>
      </w:r>
      <w:r w:rsidR="00F62F42">
        <w:rPr>
          <w:spacing w:val="-2"/>
          <w:szCs w:val="19"/>
          <w:shd w:val="clear" w:color="auto" w:fill="FFFFFF"/>
        </w:rPr>
        <w:t xml:space="preserve"> </w:t>
      </w:r>
      <w:r>
        <w:rPr>
          <w:spacing w:val="-2"/>
          <w:szCs w:val="19"/>
          <w:shd w:val="clear" w:color="auto" w:fill="FFFFFF"/>
        </w:rPr>
        <w:t xml:space="preserve">latach </w:t>
      </w:r>
      <w:r w:rsidR="00F62F42">
        <w:rPr>
          <w:spacing w:val="-2"/>
          <w:szCs w:val="19"/>
          <w:shd w:val="clear" w:color="auto" w:fill="FFFFFF"/>
        </w:rPr>
        <w:t>n</w:t>
      </w:r>
      <w:r w:rsidR="00C67546" w:rsidRPr="00230699">
        <w:rPr>
          <w:spacing w:val="-2"/>
          <w:szCs w:val="19"/>
          <w:shd w:val="clear" w:color="auto" w:fill="FFFFFF"/>
        </w:rPr>
        <w:t>ajlepiej wyposażone w instalacje techniczno-sanitarne (poza wyposa</w:t>
      </w:r>
      <w:r w:rsidR="00F62F42">
        <w:rPr>
          <w:spacing w:val="-2"/>
          <w:szCs w:val="19"/>
          <w:shd w:val="clear" w:color="auto" w:fill="FFFFFF"/>
        </w:rPr>
        <w:t>żeniem w gaz i </w:t>
      </w:r>
      <w:r w:rsidR="00C67546" w:rsidRPr="00230699">
        <w:rPr>
          <w:spacing w:val="-2"/>
          <w:szCs w:val="19"/>
          <w:shd w:val="clear" w:color="auto" w:fill="FFFFFF"/>
        </w:rPr>
        <w:t xml:space="preserve">centralne ogrzewanie) były mieszkania gospodarstw domowych pracujących na własny rachunek poza gospodarstwem rolnym, a </w:t>
      </w:r>
      <w:r w:rsidR="00B75424">
        <w:rPr>
          <w:spacing w:val="-2"/>
          <w:szCs w:val="19"/>
          <w:shd w:val="clear" w:color="auto" w:fill="FFFFFF"/>
        </w:rPr>
        <w:t>najgorzej</w:t>
      </w:r>
      <w:r w:rsidR="00C67546" w:rsidRPr="00230699">
        <w:rPr>
          <w:spacing w:val="-2"/>
          <w:szCs w:val="19"/>
          <w:shd w:val="clear" w:color="auto" w:fill="FFFFFF"/>
        </w:rPr>
        <w:t xml:space="preserve"> </w:t>
      </w:r>
      <w:r w:rsidR="002D6744" w:rsidRPr="00230699">
        <w:rPr>
          <w:spacing w:val="-2"/>
          <w:szCs w:val="19"/>
          <w:shd w:val="clear" w:color="auto" w:fill="FFFFFF"/>
        </w:rPr>
        <w:t xml:space="preserve">– </w:t>
      </w:r>
      <w:r w:rsidR="00C67546" w:rsidRPr="00230699">
        <w:rPr>
          <w:spacing w:val="-2"/>
          <w:szCs w:val="19"/>
          <w:shd w:val="clear" w:color="auto" w:fill="FFFFFF"/>
        </w:rPr>
        <w:t>gospodarstwa rencistów.</w:t>
      </w:r>
    </w:p>
    <w:p w14:paraId="0D840279" w14:textId="6B247673" w:rsidR="00C67546" w:rsidRPr="00E96294" w:rsidRDefault="00C67546" w:rsidP="00C67546">
      <w:pPr>
        <w:rPr>
          <w:spacing w:val="-2"/>
          <w:szCs w:val="19"/>
          <w:shd w:val="clear" w:color="auto" w:fill="FFFFFF"/>
        </w:rPr>
      </w:pPr>
      <w:r w:rsidRPr="00230699">
        <w:rPr>
          <w:spacing w:val="-2"/>
          <w:szCs w:val="19"/>
          <w:shd w:val="clear" w:color="auto" w:fill="FFFFFF"/>
        </w:rPr>
        <w:t xml:space="preserve">Mieszkania </w:t>
      </w:r>
      <w:r w:rsidRPr="00C4060B">
        <w:rPr>
          <w:spacing w:val="-2"/>
          <w:szCs w:val="19"/>
          <w:shd w:val="clear" w:color="auto" w:fill="FFFFFF"/>
        </w:rPr>
        <w:t>gospodarstw domowych mieszkających w miastach były nieco lepiej wyposażone w instalacje sanitarno-techniczne od gospodarstw zamieszkujących wieś, z wyjątkiem wyposażenia w gaz</w:t>
      </w:r>
      <w:r w:rsidR="000B42CB">
        <w:rPr>
          <w:spacing w:val="-2"/>
          <w:szCs w:val="19"/>
          <w:shd w:val="clear" w:color="auto" w:fill="FFFFFF"/>
        </w:rPr>
        <w:t xml:space="preserve">, </w:t>
      </w:r>
      <w:r w:rsidR="000B42CB" w:rsidRPr="000B42CB">
        <w:rPr>
          <w:spacing w:val="-2"/>
          <w:szCs w:val="19"/>
          <w:shd w:val="clear" w:color="auto" w:fill="FFFFFF"/>
        </w:rPr>
        <w:t>co ma związek z odstępowaniem od wyposażania nowych budynków wielorodzinnych w instalacje gazowe</w:t>
      </w:r>
      <w:r w:rsidRPr="00C4060B">
        <w:rPr>
          <w:spacing w:val="-2"/>
          <w:szCs w:val="19"/>
          <w:shd w:val="clear" w:color="auto" w:fill="FFFFFF"/>
        </w:rPr>
        <w:t>.</w:t>
      </w:r>
      <w:r w:rsidR="0051041D" w:rsidRPr="00C4060B">
        <w:rPr>
          <w:spacing w:val="-2"/>
          <w:szCs w:val="19"/>
          <w:shd w:val="clear" w:color="auto" w:fill="FFFFFF"/>
        </w:rPr>
        <w:t xml:space="preserve"> Wśród gospodarstw </w:t>
      </w:r>
      <w:r w:rsidR="0051041D" w:rsidRPr="00F00AD3">
        <w:rPr>
          <w:spacing w:val="-2"/>
          <w:szCs w:val="19"/>
          <w:shd w:val="clear" w:color="auto" w:fill="FFFFFF"/>
        </w:rPr>
        <w:t xml:space="preserve">domowych na wsi </w:t>
      </w:r>
      <w:r w:rsidR="00B75424" w:rsidRPr="00E96294">
        <w:rPr>
          <w:spacing w:val="-2"/>
          <w:szCs w:val="19"/>
          <w:shd w:val="clear" w:color="auto" w:fill="FFFFFF"/>
        </w:rPr>
        <w:t xml:space="preserve">zaszły </w:t>
      </w:r>
      <w:r w:rsidR="0051041D" w:rsidRPr="00E96294">
        <w:rPr>
          <w:spacing w:val="-2"/>
          <w:szCs w:val="19"/>
          <w:shd w:val="clear" w:color="auto" w:fill="FFFFFF"/>
        </w:rPr>
        <w:t>w stosunku do 202</w:t>
      </w:r>
      <w:r w:rsidR="001F4E72" w:rsidRPr="00E96294">
        <w:rPr>
          <w:spacing w:val="-2"/>
          <w:szCs w:val="19"/>
          <w:shd w:val="clear" w:color="auto" w:fill="FFFFFF"/>
        </w:rPr>
        <w:t>1</w:t>
      </w:r>
      <w:r w:rsidR="0051041D" w:rsidRPr="00E96294">
        <w:rPr>
          <w:spacing w:val="-2"/>
          <w:szCs w:val="19"/>
          <w:shd w:val="clear" w:color="auto" w:fill="FFFFFF"/>
        </w:rPr>
        <w:t xml:space="preserve"> r. </w:t>
      </w:r>
      <w:r w:rsidR="00B75424" w:rsidRPr="00E96294">
        <w:rPr>
          <w:spacing w:val="-2"/>
          <w:szCs w:val="19"/>
          <w:shd w:val="clear" w:color="auto" w:fill="FFFFFF"/>
        </w:rPr>
        <w:t xml:space="preserve">zmiany </w:t>
      </w:r>
      <w:r w:rsidR="0051041D" w:rsidRPr="00E96294">
        <w:rPr>
          <w:spacing w:val="-2"/>
          <w:szCs w:val="19"/>
          <w:shd w:val="clear" w:color="auto" w:fill="FFFFFF"/>
        </w:rPr>
        <w:t xml:space="preserve">w przypadku wyposażenia w </w:t>
      </w:r>
      <w:r w:rsidR="00E96294" w:rsidRPr="00E96294">
        <w:rPr>
          <w:spacing w:val="-2"/>
          <w:szCs w:val="19"/>
          <w:shd w:val="clear" w:color="auto" w:fill="FFFFFF"/>
        </w:rPr>
        <w:t>piece</w:t>
      </w:r>
      <w:r w:rsidR="00C7588D">
        <w:rPr>
          <w:rStyle w:val="Odwoanieprzypisudolnego"/>
          <w:spacing w:val="-2"/>
          <w:szCs w:val="19"/>
          <w:shd w:val="clear" w:color="auto" w:fill="FFFFFF"/>
        </w:rPr>
        <w:footnoteReference w:id="8"/>
      </w:r>
      <w:r w:rsidR="0051041D" w:rsidRPr="00E96294">
        <w:rPr>
          <w:spacing w:val="-2"/>
          <w:szCs w:val="19"/>
          <w:shd w:val="clear" w:color="auto" w:fill="FFFFFF"/>
        </w:rPr>
        <w:t xml:space="preserve"> </w:t>
      </w:r>
      <w:r w:rsidR="008B4460" w:rsidRPr="00E96294">
        <w:rPr>
          <w:spacing w:val="-2"/>
          <w:szCs w:val="19"/>
          <w:shd w:val="clear" w:color="auto" w:fill="FFFFFF"/>
        </w:rPr>
        <w:t xml:space="preserve">(wzrost o </w:t>
      </w:r>
      <w:r w:rsidR="00E96294" w:rsidRPr="00E96294">
        <w:rPr>
          <w:spacing w:val="-2"/>
          <w:szCs w:val="19"/>
          <w:shd w:val="clear" w:color="auto" w:fill="FFFFFF"/>
        </w:rPr>
        <w:t>2,4</w:t>
      </w:r>
      <w:r w:rsidR="008B4460" w:rsidRPr="00E96294">
        <w:rPr>
          <w:spacing w:val="-2"/>
          <w:szCs w:val="19"/>
          <w:shd w:val="clear" w:color="auto" w:fill="FFFFFF"/>
        </w:rPr>
        <w:t xml:space="preserve"> p. proc.) </w:t>
      </w:r>
      <w:r w:rsidR="0051041D" w:rsidRPr="00E96294">
        <w:rPr>
          <w:spacing w:val="-2"/>
          <w:szCs w:val="19"/>
          <w:shd w:val="clear" w:color="auto" w:fill="FFFFFF"/>
        </w:rPr>
        <w:t xml:space="preserve">i </w:t>
      </w:r>
      <w:r w:rsidR="00E96294" w:rsidRPr="00E96294">
        <w:rPr>
          <w:spacing w:val="-2"/>
          <w:szCs w:val="19"/>
          <w:shd w:val="clear" w:color="auto" w:fill="FFFFFF"/>
        </w:rPr>
        <w:t>gaz z sieci</w:t>
      </w:r>
      <w:r w:rsidR="008B4460" w:rsidRPr="00E96294">
        <w:rPr>
          <w:spacing w:val="-2"/>
          <w:szCs w:val="19"/>
          <w:shd w:val="clear" w:color="auto" w:fill="FFFFFF"/>
        </w:rPr>
        <w:t xml:space="preserve"> (wzrost o</w:t>
      </w:r>
      <w:r w:rsidR="000B42CB">
        <w:rPr>
          <w:spacing w:val="-2"/>
          <w:szCs w:val="19"/>
          <w:shd w:val="clear" w:color="auto" w:fill="FFFFFF"/>
        </w:rPr>
        <w:t> </w:t>
      </w:r>
      <w:r w:rsidR="00E96294" w:rsidRPr="00E96294">
        <w:rPr>
          <w:spacing w:val="-2"/>
          <w:szCs w:val="19"/>
          <w:shd w:val="clear" w:color="auto" w:fill="FFFFFF"/>
        </w:rPr>
        <w:t>1,</w:t>
      </w:r>
      <w:r w:rsidR="00E12E67">
        <w:rPr>
          <w:spacing w:val="-2"/>
          <w:szCs w:val="19"/>
          <w:shd w:val="clear" w:color="auto" w:fill="FFFFFF"/>
        </w:rPr>
        <w:t>2</w:t>
      </w:r>
      <w:r w:rsidR="000B42CB">
        <w:rPr>
          <w:spacing w:val="-2"/>
          <w:szCs w:val="19"/>
          <w:shd w:val="clear" w:color="auto" w:fill="FFFFFF"/>
        </w:rPr>
        <w:t> </w:t>
      </w:r>
      <w:r w:rsidR="008B4460" w:rsidRPr="00E96294">
        <w:rPr>
          <w:spacing w:val="-2"/>
          <w:szCs w:val="19"/>
          <w:shd w:val="clear" w:color="auto" w:fill="FFFFFF"/>
        </w:rPr>
        <w:t>p.</w:t>
      </w:r>
      <w:r w:rsidR="000B42CB">
        <w:rPr>
          <w:spacing w:val="-2"/>
          <w:szCs w:val="19"/>
          <w:shd w:val="clear" w:color="auto" w:fill="FFFFFF"/>
        </w:rPr>
        <w:t> </w:t>
      </w:r>
      <w:r w:rsidR="008B4460" w:rsidRPr="00E96294">
        <w:rPr>
          <w:spacing w:val="-2"/>
          <w:szCs w:val="19"/>
          <w:shd w:val="clear" w:color="auto" w:fill="FFFFFF"/>
        </w:rPr>
        <w:t>proc.)</w:t>
      </w:r>
      <w:r w:rsidR="0051041D" w:rsidRPr="00E96294">
        <w:rPr>
          <w:spacing w:val="-2"/>
          <w:szCs w:val="19"/>
          <w:shd w:val="clear" w:color="auto" w:fill="FFFFFF"/>
        </w:rPr>
        <w:t xml:space="preserve">. </w:t>
      </w:r>
    </w:p>
    <w:p w14:paraId="274AD78F" w14:textId="77777777" w:rsidR="00C318A2" w:rsidRPr="00F00AD3" w:rsidRDefault="00C318A2" w:rsidP="00C67546">
      <w:pPr>
        <w:rPr>
          <w:spacing w:val="-2"/>
          <w:szCs w:val="19"/>
          <w:shd w:val="clear" w:color="auto" w:fill="FFFFFF"/>
        </w:rPr>
      </w:pPr>
    </w:p>
    <w:p w14:paraId="19E5FD4D" w14:textId="33DE6F66" w:rsidR="00C67546" w:rsidRPr="00230699" w:rsidRDefault="00684881" w:rsidP="002F3918">
      <w:pPr>
        <w:spacing w:line="240" w:lineRule="auto"/>
        <w:jc w:val="both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69053B71" wp14:editId="0187F783">
                <wp:simplePos x="0" y="0"/>
                <wp:positionH relativeFrom="column">
                  <wp:posOffset>5210175</wp:posOffset>
                </wp:positionH>
                <wp:positionV relativeFrom="paragraph">
                  <wp:posOffset>857250</wp:posOffset>
                </wp:positionV>
                <wp:extent cx="1760220" cy="1857375"/>
                <wp:effectExtent l="0" t="0" r="0" b="9525"/>
                <wp:wrapTight wrapText="bothSides">
                  <wp:wrapPolygon edited="0">
                    <wp:start x="468" y="0"/>
                    <wp:lineTo x="468" y="21489"/>
                    <wp:lineTo x="20805" y="21489"/>
                    <wp:lineTo x="20805" y="0"/>
                    <wp:lineTo x="468" y="0"/>
                  </wp:wrapPolygon>
                </wp:wrapTight>
                <wp:docPr id="39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F59EA" w14:textId="65F59D71" w:rsidR="00395665" w:rsidRPr="00684881" w:rsidRDefault="00395665" w:rsidP="00C6754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8488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Mieszkania gospodarstw domowych mieszkających w miastach były nieco lepiej wyposażone w instalacje sanitarno-techniczne od gospodarstw zamieszkujących wieś, z wyjątkiem wyposażenia w gaz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53B71" id="Pole tekstowe 25" o:spid="_x0000_s1041" type="#_x0000_t202" style="position:absolute;left:0;text-align:left;margin-left:410.25pt;margin-top:67.5pt;width:138.6pt;height:146.2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" filled="f" stroked="f">
                <v:textbox>
                  <w:txbxContent>
                    <w:p w14:paraId="43AF59EA" w14:textId="65F59D71" w:rsidR="00395665" w:rsidRPr="00684881" w:rsidRDefault="00395665" w:rsidP="00C6754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</w:pPr>
                      <w:r w:rsidRPr="0068488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Mieszkania gospodarstw domowych mieszkających w miastach były nieco lepiej wyposażone w instalacje sanitarno-techniczne od gospodarstw zamieszkujących wieś, z wyjątkiem wyposażenia w gaz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54938">
        <w:rPr>
          <w:noProof/>
          <w:lang w:eastAsia="pl-PL"/>
        </w:rPr>
        <w:drawing>
          <wp:inline distT="0" distB="0" distL="0" distR="0" wp14:anchorId="77645958" wp14:editId="7F00752A">
            <wp:extent cx="5122545" cy="2626995"/>
            <wp:effectExtent l="0" t="0" r="1905" b="1905"/>
            <wp:docPr id="60" name="Wykres 6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73323D4" w14:textId="6CBB43F2" w:rsidR="00C67546" w:rsidRPr="00230699" w:rsidRDefault="00C67546" w:rsidP="00C67546">
      <w:pPr>
        <w:rPr>
          <w:spacing w:val="-2"/>
          <w:szCs w:val="19"/>
          <w:shd w:val="clear" w:color="auto" w:fill="FFFFFF"/>
        </w:rPr>
      </w:pPr>
    </w:p>
    <w:p w14:paraId="6FF23FF9" w14:textId="6DF6CF9A" w:rsidR="00C67546" w:rsidRDefault="00C67546" w:rsidP="00C67546">
      <w:pPr>
        <w:rPr>
          <w:szCs w:val="19"/>
          <w:shd w:val="clear" w:color="auto" w:fill="FFFFFF"/>
        </w:rPr>
      </w:pPr>
      <w:r w:rsidRPr="00017628">
        <w:rPr>
          <w:szCs w:val="19"/>
          <w:shd w:val="clear" w:color="auto" w:fill="FFFFFF"/>
        </w:rPr>
        <w:t xml:space="preserve">Istnieje wyraźna zależność między dochodami gospodarstwa a wyposażeniem mieszkania w instalacje techniczno-sanitarne, z wyjątkiem gazu, z którego najrzadziej korzystają najbogatsze gospodarstwa (V grupa kwintylowa). Najbardziej znacząca różnica w tym zakresie pomiędzy I </w:t>
      </w:r>
      <w:proofErr w:type="spellStart"/>
      <w:r w:rsidRPr="00017628">
        <w:rPr>
          <w:szCs w:val="19"/>
          <w:shd w:val="clear" w:color="auto" w:fill="FFFFFF"/>
        </w:rPr>
        <w:t>i</w:t>
      </w:r>
      <w:proofErr w:type="spellEnd"/>
      <w:r w:rsidRPr="00017628">
        <w:rPr>
          <w:szCs w:val="19"/>
          <w:shd w:val="clear" w:color="auto" w:fill="FFFFFF"/>
        </w:rPr>
        <w:t xml:space="preserve"> V grupą kwintylową</w:t>
      </w:r>
      <w:r w:rsidR="00D3099D" w:rsidRPr="00017628">
        <w:rPr>
          <w:szCs w:val="19"/>
          <w:shd w:val="clear" w:color="auto" w:fill="FFFFFF"/>
        </w:rPr>
        <w:t xml:space="preserve"> na korzyść najbogatszych gospodarstw domowych</w:t>
      </w:r>
      <w:r w:rsidRPr="00017628">
        <w:rPr>
          <w:szCs w:val="19"/>
          <w:shd w:val="clear" w:color="auto" w:fill="FFFFFF"/>
        </w:rPr>
        <w:t xml:space="preserve"> dotyczyła wyposa</w:t>
      </w:r>
      <w:r w:rsidR="00F62F42" w:rsidRPr="00017628">
        <w:rPr>
          <w:szCs w:val="19"/>
          <w:shd w:val="clear" w:color="auto" w:fill="FFFFFF"/>
        </w:rPr>
        <w:t>żenia w centralne ogrzewanie (</w:t>
      </w:r>
      <w:r w:rsidR="004A2AD8">
        <w:rPr>
          <w:szCs w:val="19"/>
          <w:shd w:val="clear" w:color="auto" w:fill="FFFFFF"/>
        </w:rPr>
        <w:t xml:space="preserve">o </w:t>
      </w:r>
      <w:r w:rsidR="001F4E72">
        <w:rPr>
          <w:szCs w:val="19"/>
          <w:shd w:val="clear" w:color="auto" w:fill="FFFFFF"/>
        </w:rPr>
        <w:t>4,7</w:t>
      </w:r>
      <w:r w:rsidR="00F62F42" w:rsidRPr="00017628">
        <w:rPr>
          <w:szCs w:val="19"/>
          <w:shd w:val="clear" w:color="auto" w:fill="FFFFFF"/>
        </w:rPr>
        <w:t xml:space="preserve"> p. proc.), łazienkę (</w:t>
      </w:r>
      <w:r w:rsidR="004A2AD8">
        <w:rPr>
          <w:szCs w:val="19"/>
          <w:shd w:val="clear" w:color="auto" w:fill="FFFFFF"/>
        </w:rPr>
        <w:t xml:space="preserve">o </w:t>
      </w:r>
      <w:r w:rsidR="001F4E72">
        <w:rPr>
          <w:szCs w:val="19"/>
          <w:shd w:val="clear" w:color="auto" w:fill="FFFFFF"/>
        </w:rPr>
        <w:t>2,5</w:t>
      </w:r>
      <w:r w:rsidRPr="00017628">
        <w:rPr>
          <w:szCs w:val="19"/>
          <w:shd w:val="clear" w:color="auto" w:fill="FFFFFF"/>
        </w:rPr>
        <w:t xml:space="preserve"> p. proc.</w:t>
      </w:r>
      <w:r w:rsidR="00F62F42" w:rsidRPr="00017628">
        <w:rPr>
          <w:szCs w:val="19"/>
          <w:shd w:val="clear" w:color="auto" w:fill="FFFFFF"/>
        </w:rPr>
        <w:t>) oraz ustęp spłukiwany (</w:t>
      </w:r>
      <w:r w:rsidR="004A2AD8">
        <w:rPr>
          <w:szCs w:val="19"/>
          <w:shd w:val="clear" w:color="auto" w:fill="FFFFFF"/>
        </w:rPr>
        <w:t xml:space="preserve">o </w:t>
      </w:r>
      <w:r w:rsidR="0066517D">
        <w:rPr>
          <w:szCs w:val="19"/>
          <w:shd w:val="clear" w:color="auto" w:fill="FFFFFF"/>
        </w:rPr>
        <w:t>1,</w:t>
      </w:r>
      <w:r w:rsidR="001F4E72">
        <w:rPr>
          <w:szCs w:val="19"/>
          <w:shd w:val="clear" w:color="auto" w:fill="FFFFFF"/>
        </w:rPr>
        <w:t>9</w:t>
      </w:r>
      <w:r w:rsidR="008D28A2" w:rsidRPr="00017628">
        <w:rPr>
          <w:szCs w:val="19"/>
          <w:shd w:val="clear" w:color="auto" w:fill="FFFFFF"/>
        </w:rPr>
        <w:t> p. </w:t>
      </w:r>
      <w:r w:rsidRPr="00017628">
        <w:rPr>
          <w:szCs w:val="19"/>
          <w:shd w:val="clear" w:color="auto" w:fill="FFFFFF"/>
        </w:rPr>
        <w:t xml:space="preserve">proc.). </w:t>
      </w:r>
      <w:r w:rsidRPr="001E0581">
        <w:rPr>
          <w:szCs w:val="19"/>
          <w:shd w:val="clear" w:color="auto" w:fill="FFFFFF"/>
        </w:rPr>
        <w:t>Różni</w:t>
      </w:r>
      <w:r w:rsidR="00F62F42" w:rsidRPr="001E0581">
        <w:rPr>
          <w:szCs w:val="19"/>
          <w:shd w:val="clear" w:color="auto" w:fill="FFFFFF"/>
        </w:rPr>
        <w:t xml:space="preserve">ce te </w:t>
      </w:r>
      <w:r w:rsidR="00BB09E6">
        <w:rPr>
          <w:szCs w:val="19"/>
          <w:shd w:val="clear" w:color="auto" w:fill="FFFFFF"/>
        </w:rPr>
        <w:t xml:space="preserve">pozostały na </w:t>
      </w:r>
      <w:r w:rsidR="004A2AD8">
        <w:rPr>
          <w:szCs w:val="19"/>
          <w:shd w:val="clear" w:color="auto" w:fill="FFFFFF"/>
        </w:rPr>
        <w:t xml:space="preserve">poziomie </w:t>
      </w:r>
      <w:r w:rsidR="00BB09E6">
        <w:rPr>
          <w:szCs w:val="19"/>
          <w:shd w:val="clear" w:color="auto" w:fill="FFFFFF"/>
        </w:rPr>
        <w:t xml:space="preserve">podobnym do </w:t>
      </w:r>
      <w:r w:rsidR="00F62F42" w:rsidRPr="001E0581">
        <w:rPr>
          <w:szCs w:val="19"/>
          <w:shd w:val="clear" w:color="auto" w:fill="FFFFFF"/>
        </w:rPr>
        <w:t>20</w:t>
      </w:r>
      <w:r w:rsidR="0066517D" w:rsidRPr="001E0581">
        <w:rPr>
          <w:szCs w:val="19"/>
          <w:shd w:val="clear" w:color="auto" w:fill="FFFFFF"/>
        </w:rPr>
        <w:t>2</w:t>
      </w:r>
      <w:r w:rsidR="001F4E72" w:rsidRPr="001E0581">
        <w:rPr>
          <w:szCs w:val="19"/>
          <w:shd w:val="clear" w:color="auto" w:fill="FFFFFF"/>
        </w:rPr>
        <w:t>1</w:t>
      </w:r>
      <w:r w:rsidRPr="001E0581">
        <w:rPr>
          <w:szCs w:val="19"/>
          <w:shd w:val="clear" w:color="auto" w:fill="FFFFFF"/>
        </w:rPr>
        <w:t xml:space="preserve"> r.</w:t>
      </w:r>
    </w:p>
    <w:p w14:paraId="64611253" w14:textId="77777777" w:rsidR="005E4CC8" w:rsidRPr="00017628" w:rsidRDefault="005E4CC8" w:rsidP="00C67546">
      <w:pPr>
        <w:rPr>
          <w:szCs w:val="19"/>
          <w:shd w:val="clear" w:color="auto" w:fill="FFFFFF"/>
        </w:rPr>
      </w:pPr>
    </w:p>
    <w:p w14:paraId="3B8D29FF" w14:textId="79D5CD4F" w:rsidR="00C67546" w:rsidRPr="00230699" w:rsidRDefault="00F54938" w:rsidP="002F3918">
      <w:pPr>
        <w:spacing w:line="240" w:lineRule="auto"/>
        <w:jc w:val="both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A324CFB" wp14:editId="576CABE5">
            <wp:extent cx="5122545" cy="2626995"/>
            <wp:effectExtent l="0" t="0" r="1905" b="1905"/>
            <wp:docPr id="61" name="Wykres 6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190DCE7" w14:textId="51FB4208" w:rsidR="00C67546" w:rsidRPr="00230699" w:rsidRDefault="00C67546" w:rsidP="00C67546">
      <w:pPr>
        <w:spacing w:before="240"/>
        <w:rPr>
          <w:spacing w:val="-2"/>
          <w:szCs w:val="19"/>
          <w:shd w:val="clear" w:color="auto" w:fill="FFFFFF"/>
        </w:rPr>
      </w:pPr>
    </w:p>
    <w:p w14:paraId="1D77456A" w14:textId="55A03A2D" w:rsidR="00C67546" w:rsidRPr="001B66B7" w:rsidRDefault="009327D7" w:rsidP="00C67546">
      <w:pPr>
        <w:spacing w:before="240" w:line="240" w:lineRule="auto"/>
        <w:rPr>
          <w:b/>
          <w:color w:val="001D77"/>
          <w:szCs w:val="19"/>
          <w:shd w:val="clear" w:color="auto" w:fill="FFFFFF"/>
        </w:rPr>
      </w:pPr>
      <w:r w:rsidRPr="00797E60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7927FDE" wp14:editId="4E47DA3B">
                <wp:simplePos x="0" y="0"/>
                <wp:positionH relativeFrom="column">
                  <wp:posOffset>5199380</wp:posOffset>
                </wp:positionH>
                <wp:positionV relativeFrom="paragraph">
                  <wp:posOffset>158750</wp:posOffset>
                </wp:positionV>
                <wp:extent cx="1725295" cy="1774190"/>
                <wp:effectExtent l="0" t="0" r="0" b="0"/>
                <wp:wrapTight wrapText="bothSides">
                  <wp:wrapPolygon edited="0">
                    <wp:start x="715" y="0"/>
                    <wp:lineTo x="715" y="21337"/>
                    <wp:lineTo x="20749" y="21337"/>
                    <wp:lineTo x="20749" y="0"/>
                    <wp:lineTo x="715" y="0"/>
                  </wp:wrapPolygon>
                </wp:wrapTight>
                <wp:docPr id="38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7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1B9F8" w14:textId="346D2CDD" w:rsidR="00395665" w:rsidRPr="00230699" w:rsidRDefault="00395665" w:rsidP="00E4241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S</w:t>
                            </w:r>
                            <w:r w:rsidRPr="00230699">
                              <w:t xml:space="preserve">ubiektywna ocena sytuacji </w:t>
                            </w:r>
                            <w:r w:rsidRPr="0085177E">
                              <w:t>materialnej go</w:t>
                            </w:r>
                            <w:r>
                              <w:t>spodarstw domowych pogorszyła się</w:t>
                            </w:r>
                            <w:r w:rsidR="00797E60">
                              <w:t xml:space="preserve">, </w:t>
                            </w:r>
                            <w:r w:rsidR="00797E60" w:rsidRPr="00797E60">
                              <w:t>choć nadal we wszystkich grupach społeczno-ekonomicznych (poza gospodarstwami rencistów) wyraźnie przeważały oceny dobre lub bardzo dobre nad złymi lub raczej złymi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27FDE" id="Pole tekstowe 23" o:spid="_x0000_s1042" type="#_x0000_t202" style="position:absolute;margin-left:409.4pt;margin-top:12.5pt;width:135.85pt;height:139.7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" filled="f" stroked="f">
                <v:textbox>
                  <w:txbxContent>
                    <w:p w14:paraId="15E1B9F8" w14:textId="346D2CDD" w:rsidR="00395665" w:rsidRPr="00230699" w:rsidRDefault="00395665" w:rsidP="00E4241C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S</w:t>
                      </w:r>
                      <w:r w:rsidRPr="00230699">
                        <w:t xml:space="preserve">ubiektywna ocena sytuacji </w:t>
                      </w:r>
                      <w:r w:rsidRPr="0085177E">
                        <w:t>materialnej go</w:t>
                      </w:r>
                      <w:r>
                        <w:t>spodarstw domowych pogorszyła się</w:t>
                      </w:r>
                      <w:r w:rsidR="00797E60">
                        <w:t xml:space="preserve">, </w:t>
                      </w:r>
                      <w:r w:rsidR="00797E60" w:rsidRPr="00797E60">
                        <w:t>choć nadal we wszystkich grupach społeczno-ekonomicznych (poza gospodarstwami rencistów) wyraźnie przeważały oceny dobre lub bardzo dobre nad złymi lub raczej złymi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7546" w:rsidRPr="00797E60">
        <w:rPr>
          <w:b/>
          <w:color w:val="001D77"/>
          <w:szCs w:val="19"/>
          <w:shd w:val="clear" w:color="auto" w:fill="FFFFFF"/>
        </w:rPr>
        <w:t>Subiektywna ocena sytuacji materialnej gospodarstw domowych</w:t>
      </w:r>
      <w:r w:rsidR="00C67546" w:rsidRPr="001B66B7">
        <w:rPr>
          <w:b/>
          <w:color w:val="001D77"/>
          <w:szCs w:val="19"/>
          <w:shd w:val="clear" w:color="auto" w:fill="FFFFFF"/>
        </w:rPr>
        <w:t xml:space="preserve"> </w:t>
      </w:r>
    </w:p>
    <w:p w14:paraId="60A5A498" w14:textId="52FF93BA" w:rsidR="008B4460" w:rsidRDefault="008B4460" w:rsidP="008B4460">
      <w:pPr>
        <w:rPr>
          <w:noProof/>
          <w:spacing w:val="-2"/>
          <w:szCs w:val="19"/>
        </w:rPr>
      </w:pPr>
      <w:r w:rsidRPr="00017628">
        <w:rPr>
          <w:spacing w:val="-2"/>
          <w:szCs w:val="19"/>
          <w:shd w:val="clear" w:color="auto" w:fill="FFFFFF"/>
        </w:rPr>
        <w:t xml:space="preserve">Subiektywna ocena sytuacji materialnej gospodarstw domowych </w:t>
      </w:r>
      <w:r w:rsidR="00F22AB7">
        <w:rPr>
          <w:spacing w:val="-2"/>
          <w:szCs w:val="19"/>
          <w:shd w:val="clear" w:color="auto" w:fill="FFFFFF"/>
        </w:rPr>
        <w:t>w 2022 r.</w:t>
      </w:r>
      <w:r w:rsidRPr="00017628">
        <w:rPr>
          <w:spacing w:val="-2"/>
          <w:szCs w:val="19"/>
          <w:shd w:val="clear" w:color="auto" w:fill="FFFFFF"/>
        </w:rPr>
        <w:t xml:space="preserve"> </w:t>
      </w:r>
      <w:r w:rsidR="00F22AB7">
        <w:rPr>
          <w:spacing w:val="-2"/>
          <w:szCs w:val="19"/>
          <w:shd w:val="clear" w:color="auto" w:fill="FFFFFF"/>
        </w:rPr>
        <w:t>pogorszyła</w:t>
      </w:r>
      <w:r>
        <w:rPr>
          <w:spacing w:val="-2"/>
          <w:szCs w:val="19"/>
          <w:shd w:val="clear" w:color="auto" w:fill="FFFFFF"/>
        </w:rPr>
        <w:t xml:space="preserve"> </w:t>
      </w:r>
      <w:r w:rsidRPr="009D29A8">
        <w:rPr>
          <w:spacing w:val="-2"/>
          <w:szCs w:val="19"/>
          <w:shd w:val="clear" w:color="auto" w:fill="FFFFFF"/>
        </w:rPr>
        <w:t>się</w:t>
      </w:r>
      <w:r w:rsidRPr="00017628">
        <w:rPr>
          <w:spacing w:val="-2"/>
          <w:szCs w:val="19"/>
          <w:shd w:val="clear" w:color="auto" w:fill="FFFFFF"/>
        </w:rPr>
        <w:t xml:space="preserve"> we wszystkich grupach społeczno-ekonomicznych</w:t>
      </w:r>
      <w:r>
        <w:rPr>
          <w:spacing w:val="-2"/>
          <w:szCs w:val="19"/>
          <w:shd w:val="clear" w:color="auto" w:fill="FFFFFF"/>
        </w:rPr>
        <w:t xml:space="preserve"> z wyjątkiem </w:t>
      </w:r>
      <w:r w:rsidR="00751D51">
        <w:rPr>
          <w:spacing w:val="-2"/>
          <w:szCs w:val="19"/>
          <w:shd w:val="clear" w:color="auto" w:fill="FFFFFF"/>
        </w:rPr>
        <w:t>rolników</w:t>
      </w:r>
      <w:r>
        <w:rPr>
          <w:spacing w:val="-2"/>
          <w:szCs w:val="19"/>
          <w:shd w:val="clear" w:color="auto" w:fill="FFFFFF"/>
        </w:rPr>
        <w:t xml:space="preserve">, wśród których ocena ta </w:t>
      </w:r>
      <w:r w:rsidR="00751D51">
        <w:rPr>
          <w:spacing w:val="-2"/>
          <w:szCs w:val="19"/>
          <w:shd w:val="clear" w:color="auto" w:fill="FFFFFF"/>
        </w:rPr>
        <w:t>nieznacznie poprawiła</w:t>
      </w:r>
      <w:r w:rsidRPr="00C4060B">
        <w:rPr>
          <w:spacing w:val="-2"/>
          <w:szCs w:val="19"/>
          <w:shd w:val="clear" w:color="auto" w:fill="FFFFFF"/>
        </w:rPr>
        <w:t xml:space="preserve"> się. </w:t>
      </w:r>
      <w:r w:rsidR="00797E60" w:rsidRPr="00797E60">
        <w:rPr>
          <w:spacing w:val="-2"/>
          <w:szCs w:val="19"/>
          <w:shd w:val="clear" w:color="auto" w:fill="FFFFFF"/>
        </w:rPr>
        <w:t xml:space="preserve">Nadal jednak we wszystkich grupach społeczno-ekonomicznych (poza gospodarstwami rencistów) wyraźnie przeważały oceny dobre lub </w:t>
      </w:r>
      <w:r w:rsidR="002773AF">
        <w:rPr>
          <w:spacing w:val="-2"/>
          <w:szCs w:val="19"/>
          <w:shd w:val="clear" w:color="auto" w:fill="FFFFFF"/>
        </w:rPr>
        <w:t>raczej</w:t>
      </w:r>
      <w:r w:rsidR="00797E60" w:rsidRPr="00797E60">
        <w:rPr>
          <w:spacing w:val="-2"/>
          <w:szCs w:val="19"/>
          <w:shd w:val="clear" w:color="auto" w:fill="FFFFFF"/>
        </w:rPr>
        <w:t xml:space="preserve"> dobre nad złymi lub raczej złymi. </w:t>
      </w:r>
      <w:r w:rsidRPr="00C4060B">
        <w:rPr>
          <w:spacing w:val="-2"/>
          <w:szCs w:val="19"/>
          <w:shd w:val="clear" w:color="auto" w:fill="FFFFFF"/>
        </w:rPr>
        <w:t>W 202</w:t>
      </w:r>
      <w:r w:rsidR="001F4E72">
        <w:rPr>
          <w:spacing w:val="-2"/>
          <w:szCs w:val="19"/>
          <w:shd w:val="clear" w:color="auto" w:fill="FFFFFF"/>
        </w:rPr>
        <w:t>2</w:t>
      </w:r>
      <w:r w:rsidRPr="00C4060B">
        <w:rPr>
          <w:spacing w:val="-2"/>
          <w:szCs w:val="19"/>
          <w:shd w:val="clear" w:color="auto" w:fill="FFFFFF"/>
        </w:rPr>
        <w:t xml:space="preserve"> r. nastąpił </w:t>
      </w:r>
      <w:r w:rsidR="001F4E72" w:rsidRPr="00751D51">
        <w:rPr>
          <w:spacing w:val="-2"/>
          <w:szCs w:val="19"/>
          <w:shd w:val="clear" w:color="auto" w:fill="FFFFFF"/>
        </w:rPr>
        <w:t>spadek</w:t>
      </w:r>
      <w:r w:rsidRPr="00751D51">
        <w:rPr>
          <w:spacing w:val="-2"/>
          <w:szCs w:val="19"/>
          <w:shd w:val="clear" w:color="auto" w:fill="FFFFFF"/>
        </w:rPr>
        <w:t xml:space="preserve"> </w:t>
      </w:r>
      <w:r w:rsidRPr="00C4060B">
        <w:rPr>
          <w:spacing w:val="-2"/>
          <w:szCs w:val="19"/>
          <w:shd w:val="clear" w:color="auto" w:fill="FFFFFF"/>
        </w:rPr>
        <w:t>odsetka gospodarstw oceniających swoją sytuację materialną jako dobrą albo raczej dobrą (</w:t>
      </w:r>
      <w:r w:rsidR="001F4E72">
        <w:rPr>
          <w:spacing w:val="-2"/>
          <w:szCs w:val="19"/>
          <w:shd w:val="clear" w:color="auto" w:fill="FFFFFF"/>
        </w:rPr>
        <w:t>49,9</w:t>
      </w:r>
      <w:r w:rsidRPr="00C4060B">
        <w:rPr>
          <w:spacing w:val="-2"/>
          <w:szCs w:val="19"/>
          <w:shd w:val="clear" w:color="auto" w:fill="FFFFFF"/>
        </w:rPr>
        <w:t xml:space="preserve">% gospodarstw domowych ogółem wobec </w:t>
      </w:r>
      <w:r w:rsidR="00751D51" w:rsidRPr="00751D51">
        <w:rPr>
          <w:spacing w:val="-2"/>
          <w:szCs w:val="19"/>
          <w:shd w:val="clear" w:color="auto" w:fill="FFFFFF"/>
        </w:rPr>
        <w:t>53,3</w:t>
      </w:r>
      <w:r w:rsidRPr="00751D51">
        <w:rPr>
          <w:spacing w:val="-2"/>
          <w:szCs w:val="19"/>
          <w:shd w:val="clear" w:color="auto" w:fill="FFFFFF"/>
        </w:rPr>
        <w:t xml:space="preserve">% w </w:t>
      </w:r>
      <w:r w:rsidRPr="00C4060B">
        <w:rPr>
          <w:spacing w:val="-2"/>
          <w:szCs w:val="19"/>
          <w:shd w:val="clear" w:color="auto" w:fill="FFFFFF"/>
        </w:rPr>
        <w:t>202</w:t>
      </w:r>
      <w:r w:rsidR="001F4E72">
        <w:rPr>
          <w:spacing w:val="-2"/>
          <w:szCs w:val="19"/>
          <w:shd w:val="clear" w:color="auto" w:fill="FFFFFF"/>
        </w:rPr>
        <w:t>1</w:t>
      </w:r>
      <w:r w:rsidRPr="00C4060B">
        <w:rPr>
          <w:spacing w:val="-2"/>
          <w:szCs w:val="19"/>
          <w:shd w:val="clear" w:color="auto" w:fill="FFFFFF"/>
        </w:rPr>
        <w:t xml:space="preserve"> r.) oraz </w:t>
      </w:r>
      <w:r w:rsidR="001F4E72" w:rsidRPr="00751D51">
        <w:rPr>
          <w:spacing w:val="-2"/>
          <w:szCs w:val="19"/>
          <w:shd w:val="clear" w:color="auto" w:fill="FFFFFF"/>
        </w:rPr>
        <w:t>wzrost</w:t>
      </w:r>
      <w:r w:rsidRPr="00751D51">
        <w:rPr>
          <w:spacing w:val="-2"/>
          <w:szCs w:val="19"/>
          <w:shd w:val="clear" w:color="auto" w:fill="FFFFFF"/>
        </w:rPr>
        <w:t xml:space="preserve"> odsetka gospodarstw postrzegających ją jako raczej złą albo złą (5,</w:t>
      </w:r>
      <w:r w:rsidR="001F4E72" w:rsidRPr="00751D51">
        <w:rPr>
          <w:spacing w:val="-2"/>
          <w:szCs w:val="19"/>
          <w:shd w:val="clear" w:color="auto" w:fill="FFFFFF"/>
        </w:rPr>
        <w:t>9</w:t>
      </w:r>
      <w:r w:rsidRPr="00751D51">
        <w:rPr>
          <w:spacing w:val="-2"/>
          <w:szCs w:val="19"/>
          <w:shd w:val="clear" w:color="auto" w:fill="FFFFFF"/>
        </w:rPr>
        <w:t xml:space="preserve">% wobec </w:t>
      </w:r>
      <w:r w:rsidR="00751D51" w:rsidRPr="00751D51">
        <w:rPr>
          <w:spacing w:val="-2"/>
          <w:szCs w:val="19"/>
          <w:shd w:val="clear" w:color="auto" w:fill="FFFFFF"/>
        </w:rPr>
        <w:t>4,9</w:t>
      </w:r>
      <w:r w:rsidRPr="00751D51">
        <w:rPr>
          <w:spacing w:val="-2"/>
          <w:szCs w:val="19"/>
          <w:shd w:val="clear" w:color="auto" w:fill="FFFFFF"/>
        </w:rPr>
        <w:t>% w 202</w:t>
      </w:r>
      <w:r w:rsidR="001F4E72" w:rsidRPr="00751D51">
        <w:rPr>
          <w:spacing w:val="-2"/>
          <w:szCs w:val="19"/>
          <w:shd w:val="clear" w:color="auto" w:fill="FFFFFF"/>
        </w:rPr>
        <w:t>1</w:t>
      </w:r>
      <w:r w:rsidRPr="00751D51">
        <w:rPr>
          <w:spacing w:val="-2"/>
          <w:szCs w:val="19"/>
          <w:shd w:val="clear" w:color="auto" w:fill="FFFFFF"/>
        </w:rPr>
        <w:t xml:space="preserve"> r.</w:t>
      </w:r>
      <w:r w:rsidRPr="00017628">
        <w:rPr>
          <w:spacing w:val="-2"/>
          <w:szCs w:val="19"/>
          <w:shd w:val="clear" w:color="auto" w:fill="FFFFFF"/>
        </w:rPr>
        <w:t>).</w:t>
      </w:r>
      <w:r w:rsidRPr="00017628">
        <w:rPr>
          <w:b/>
          <w:noProof/>
          <w:spacing w:val="-2"/>
          <w:szCs w:val="19"/>
        </w:rPr>
        <w:t xml:space="preserve"> </w:t>
      </w:r>
      <w:r w:rsidRPr="00017628">
        <w:rPr>
          <w:noProof/>
          <w:spacing w:val="-2"/>
          <w:szCs w:val="19"/>
        </w:rPr>
        <w:t>Najlepiej swoją sytuację mater</w:t>
      </w:r>
      <w:r>
        <w:rPr>
          <w:noProof/>
          <w:spacing w:val="-2"/>
          <w:szCs w:val="19"/>
        </w:rPr>
        <w:t>ialną</w:t>
      </w:r>
      <w:r w:rsidR="00797E60">
        <w:rPr>
          <w:noProof/>
          <w:spacing w:val="-2"/>
          <w:szCs w:val="19"/>
        </w:rPr>
        <w:t>, podobnie jak w latach poprzednich,</w:t>
      </w:r>
      <w:r>
        <w:rPr>
          <w:noProof/>
          <w:spacing w:val="-2"/>
          <w:szCs w:val="19"/>
        </w:rPr>
        <w:t xml:space="preserve"> postrzegały </w:t>
      </w:r>
      <w:r w:rsidRPr="00017628">
        <w:rPr>
          <w:noProof/>
          <w:spacing w:val="-2"/>
          <w:szCs w:val="19"/>
        </w:rPr>
        <w:t>gospodarstwa domowe pracujących na własny rachunek poza gospodarstwem rolnym (</w:t>
      </w:r>
      <w:r w:rsidR="001F4E72">
        <w:rPr>
          <w:noProof/>
          <w:spacing w:val="-2"/>
          <w:szCs w:val="19"/>
        </w:rPr>
        <w:t>69,9</w:t>
      </w:r>
      <w:r w:rsidRPr="00017628">
        <w:rPr>
          <w:noProof/>
          <w:spacing w:val="-2"/>
          <w:szCs w:val="19"/>
        </w:rPr>
        <w:t>% ocen pozytywnych</w:t>
      </w:r>
      <w:r>
        <w:rPr>
          <w:noProof/>
          <w:spacing w:val="-2"/>
          <w:szCs w:val="19"/>
        </w:rPr>
        <w:t xml:space="preserve">, </w:t>
      </w:r>
      <w:r w:rsidRPr="00751D51">
        <w:rPr>
          <w:noProof/>
          <w:spacing w:val="-2"/>
          <w:szCs w:val="19"/>
        </w:rPr>
        <w:t xml:space="preserve">wobec </w:t>
      </w:r>
      <w:r w:rsidR="00751D51" w:rsidRPr="00751D51">
        <w:rPr>
          <w:noProof/>
          <w:spacing w:val="-2"/>
          <w:szCs w:val="19"/>
        </w:rPr>
        <w:t>75,8</w:t>
      </w:r>
      <w:r w:rsidRPr="00751D51">
        <w:rPr>
          <w:noProof/>
          <w:spacing w:val="-2"/>
          <w:szCs w:val="19"/>
        </w:rPr>
        <w:t xml:space="preserve">% w </w:t>
      </w:r>
      <w:r w:rsidRPr="00017628">
        <w:rPr>
          <w:noProof/>
          <w:spacing w:val="-2"/>
          <w:szCs w:val="19"/>
        </w:rPr>
        <w:t>20</w:t>
      </w:r>
      <w:r>
        <w:rPr>
          <w:noProof/>
          <w:spacing w:val="-2"/>
          <w:szCs w:val="19"/>
        </w:rPr>
        <w:t>2</w:t>
      </w:r>
      <w:r w:rsidR="001F4E72">
        <w:rPr>
          <w:noProof/>
          <w:spacing w:val="-2"/>
          <w:szCs w:val="19"/>
        </w:rPr>
        <w:t>1</w:t>
      </w:r>
      <w:r w:rsidRPr="00017628">
        <w:rPr>
          <w:noProof/>
          <w:spacing w:val="-2"/>
          <w:szCs w:val="19"/>
        </w:rPr>
        <w:t xml:space="preserve"> r.), najgorzej zaś gospodarstwa domowe rencistów (</w:t>
      </w:r>
      <w:r w:rsidR="007967A8">
        <w:rPr>
          <w:noProof/>
          <w:spacing w:val="-2"/>
          <w:szCs w:val="19"/>
        </w:rPr>
        <w:t>21,2</w:t>
      </w:r>
      <w:r w:rsidRPr="00017628">
        <w:rPr>
          <w:noProof/>
          <w:spacing w:val="-2"/>
          <w:szCs w:val="19"/>
        </w:rPr>
        <w:t xml:space="preserve">% ocen pozytywnych </w:t>
      </w:r>
      <w:r w:rsidRPr="00751D51">
        <w:rPr>
          <w:noProof/>
          <w:spacing w:val="-2"/>
          <w:szCs w:val="19"/>
        </w:rPr>
        <w:t xml:space="preserve">wobec </w:t>
      </w:r>
      <w:r w:rsidR="00751D51" w:rsidRPr="00751D51">
        <w:rPr>
          <w:noProof/>
          <w:spacing w:val="-2"/>
          <w:szCs w:val="19"/>
        </w:rPr>
        <w:t>24,0</w:t>
      </w:r>
      <w:r w:rsidRPr="00751D51">
        <w:rPr>
          <w:noProof/>
          <w:spacing w:val="-2"/>
          <w:szCs w:val="19"/>
        </w:rPr>
        <w:t>% w 202</w:t>
      </w:r>
      <w:r w:rsidR="007967A8" w:rsidRPr="00751D51">
        <w:rPr>
          <w:noProof/>
          <w:spacing w:val="-2"/>
          <w:szCs w:val="19"/>
        </w:rPr>
        <w:t>1</w:t>
      </w:r>
      <w:r w:rsidRPr="00751D51">
        <w:rPr>
          <w:noProof/>
          <w:spacing w:val="-2"/>
          <w:szCs w:val="19"/>
        </w:rPr>
        <w:t> </w:t>
      </w:r>
      <w:r w:rsidRPr="00017628">
        <w:rPr>
          <w:noProof/>
          <w:spacing w:val="-2"/>
          <w:szCs w:val="19"/>
        </w:rPr>
        <w:t>r.).</w:t>
      </w:r>
    </w:p>
    <w:p w14:paraId="70C2ABCB" w14:textId="77777777" w:rsidR="00DB071F" w:rsidRPr="00017628" w:rsidRDefault="00DB071F" w:rsidP="00230679">
      <w:pPr>
        <w:rPr>
          <w:noProof/>
          <w:spacing w:val="-2"/>
          <w:szCs w:val="19"/>
        </w:rPr>
      </w:pPr>
    </w:p>
    <w:p w14:paraId="71909FF0" w14:textId="52296970" w:rsidR="00C67546" w:rsidRPr="00230699" w:rsidRDefault="00F54938" w:rsidP="002F3918">
      <w:pPr>
        <w:spacing w:line="240" w:lineRule="auto"/>
        <w:jc w:val="both"/>
        <w:rPr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19BEDF6F" wp14:editId="1A69E167">
            <wp:extent cx="5122545" cy="3402280"/>
            <wp:effectExtent l="0" t="0" r="1905" b="8255"/>
            <wp:docPr id="62" name="Wykres 6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454B7D7" w14:textId="0811930C" w:rsidR="00250EB1" w:rsidRDefault="00250EB1" w:rsidP="003457D7">
      <w:pPr>
        <w:spacing w:line="240" w:lineRule="auto"/>
        <w:rPr>
          <w:spacing w:val="-2"/>
          <w:sz w:val="18"/>
          <w:szCs w:val="19"/>
          <w:shd w:val="clear" w:color="auto" w:fill="FFFFFF"/>
        </w:rPr>
      </w:pPr>
    </w:p>
    <w:p w14:paraId="7D33A661" w14:textId="2D799DE4" w:rsidR="008B4460" w:rsidRPr="00797E60" w:rsidRDefault="008B4460" w:rsidP="008B4460">
      <w:pPr>
        <w:rPr>
          <w:szCs w:val="19"/>
          <w:shd w:val="clear" w:color="auto" w:fill="FFFFFF"/>
        </w:rPr>
      </w:pPr>
      <w:r w:rsidRPr="00797E60">
        <w:rPr>
          <w:szCs w:val="19"/>
          <w:shd w:val="clear" w:color="auto" w:fill="FFFFFF"/>
        </w:rPr>
        <w:t>Subiektywna ocena sytuacji materialnej gospodarstw domowych w znacznym stopniu zależy od miejsca zamieszkania gospodarstwa domowego. Gospodarstwa mieszkające na wsi</w:t>
      </w:r>
      <w:r w:rsidR="00797E60" w:rsidRPr="00797E60">
        <w:rPr>
          <w:szCs w:val="19"/>
          <w:shd w:val="clear" w:color="auto" w:fill="FFFFFF"/>
        </w:rPr>
        <w:t>, podobnie jak w latach poprzednich,</w:t>
      </w:r>
      <w:r w:rsidRPr="00797E60">
        <w:rPr>
          <w:szCs w:val="19"/>
          <w:shd w:val="clear" w:color="auto" w:fill="FFFFFF"/>
        </w:rPr>
        <w:t xml:space="preserve"> gorzej oceniały swoją sytuację materialną niż mieszkańcy miast, zwłaszcza tych największych o liczbie mieszkańców 500 tys. lub więcej</w:t>
      </w:r>
      <w:r w:rsidR="001A3F8D" w:rsidRPr="00797E60">
        <w:rPr>
          <w:szCs w:val="19"/>
          <w:shd w:val="clear" w:color="auto" w:fill="FFFFFF"/>
        </w:rPr>
        <w:t>. W</w:t>
      </w:r>
      <w:r w:rsidRPr="00797E60">
        <w:rPr>
          <w:szCs w:val="19"/>
          <w:shd w:val="clear" w:color="auto" w:fill="FFFFFF"/>
        </w:rPr>
        <w:t xml:space="preserve"> przypadk</w:t>
      </w:r>
      <w:r w:rsidR="001A3F8D" w:rsidRPr="00797E60">
        <w:rPr>
          <w:szCs w:val="19"/>
          <w:shd w:val="clear" w:color="auto" w:fill="FFFFFF"/>
        </w:rPr>
        <w:t>u</w:t>
      </w:r>
      <w:r w:rsidRPr="00797E60">
        <w:rPr>
          <w:szCs w:val="19"/>
          <w:shd w:val="clear" w:color="auto" w:fill="FFFFFF"/>
        </w:rPr>
        <w:t xml:space="preserve"> </w:t>
      </w:r>
      <w:r w:rsidR="001A3F8D" w:rsidRPr="00797E60">
        <w:rPr>
          <w:szCs w:val="19"/>
          <w:shd w:val="clear" w:color="auto" w:fill="FFFFFF"/>
        </w:rPr>
        <w:t xml:space="preserve">gospodarstw domowych zamieszkujących miasta liczące 500 tys. lub więcej mieszkańców </w:t>
      </w:r>
      <w:r w:rsidRPr="00797E60">
        <w:rPr>
          <w:szCs w:val="19"/>
          <w:shd w:val="clear" w:color="auto" w:fill="FFFFFF"/>
        </w:rPr>
        <w:t>ocen</w:t>
      </w:r>
      <w:r w:rsidR="001A3F8D" w:rsidRPr="00797E60">
        <w:rPr>
          <w:szCs w:val="19"/>
          <w:shd w:val="clear" w:color="auto" w:fill="FFFFFF"/>
        </w:rPr>
        <w:t>a</w:t>
      </w:r>
      <w:r w:rsidRPr="00797E60">
        <w:rPr>
          <w:szCs w:val="19"/>
          <w:shd w:val="clear" w:color="auto" w:fill="FFFFFF"/>
        </w:rPr>
        <w:t xml:space="preserve"> t</w:t>
      </w:r>
      <w:r w:rsidR="001A3F8D" w:rsidRPr="00797E60">
        <w:rPr>
          <w:szCs w:val="19"/>
          <w:shd w:val="clear" w:color="auto" w:fill="FFFFFF"/>
        </w:rPr>
        <w:t>a</w:t>
      </w:r>
      <w:r w:rsidRPr="00797E60">
        <w:rPr>
          <w:szCs w:val="19"/>
          <w:shd w:val="clear" w:color="auto" w:fill="FFFFFF"/>
        </w:rPr>
        <w:t xml:space="preserve"> </w:t>
      </w:r>
      <w:r w:rsidR="007657D9" w:rsidRPr="00797E60">
        <w:rPr>
          <w:szCs w:val="19"/>
          <w:shd w:val="clear" w:color="auto" w:fill="FFFFFF"/>
        </w:rPr>
        <w:t>pogorszyła się</w:t>
      </w:r>
      <w:r w:rsidR="001A3F8D" w:rsidRPr="00797E60">
        <w:rPr>
          <w:szCs w:val="19"/>
          <w:shd w:val="clear" w:color="auto" w:fill="FFFFFF"/>
        </w:rPr>
        <w:t xml:space="preserve"> (</w:t>
      </w:r>
      <w:r w:rsidR="007657D9" w:rsidRPr="00797E60">
        <w:rPr>
          <w:szCs w:val="19"/>
          <w:shd w:val="clear" w:color="auto" w:fill="FFFFFF"/>
        </w:rPr>
        <w:t>60,6</w:t>
      </w:r>
      <w:r w:rsidRPr="00797E60">
        <w:rPr>
          <w:szCs w:val="19"/>
          <w:shd w:val="clear" w:color="auto" w:fill="FFFFFF"/>
        </w:rPr>
        <w:t xml:space="preserve">% </w:t>
      </w:r>
      <w:r w:rsidR="001A3F8D" w:rsidRPr="00797E60">
        <w:rPr>
          <w:szCs w:val="19"/>
          <w:shd w:val="clear" w:color="auto" w:fill="FFFFFF"/>
        </w:rPr>
        <w:t xml:space="preserve">gospodarstw </w:t>
      </w:r>
      <w:r w:rsidRPr="00797E60">
        <w:rPr>
          <w:szCs w:val="19"/>
          <w:shd w:val="clear" w:color="auto" w:fill="FFFFFF"/>
        </w:rPr>
        <w:t xml:space="preserve">domowych </w:t>
      </w:r>
      <w:r w:rsidR="001A3F8D" w:rsidRPr="00797E60">
        <w:rPr>
          <w:szCs w:val="19"/>
          <w:shd w:val="clear" w:color="auto" w:fill="FFFFFF"/>
        </w:rPr>
        <w:t xml:space="preserve">w 2022 r. wobec 62,4% w 2021 r,), </w:t>
      </w:r>
      <w:r w:rsidR="007657D9" w:rsidRPr="00797E60">
        <w:rPr>
          <w:szCs w:val="19"/>
          <w:shd w:val="clear" w:color="auto" w:fill="FFFFFF"/>
        </w:rPr>
        <w:t>podobnie jak</w:t>
      </w:r>
      <w:r w:rsidR="001A3F8D" w:rsidRPr="00797E60">
        <w:rPr>
          <w:szCs w:val="19"/>
          <w:shd w:val="clear" w:color="auto" w:fill="FFFFFF"/>
        </w:rPr>
        <w:t xml:space="preserve"> w</w:t>
      </w:r>
      <w:r w:rsidR="00797E60" w:rsidRPr="00797E60">
        <w:rPr>
          <w:szCs w:val="19"/>
          <w:shd w:val="clear" w:color="auto" w:fill="FFFFFF"/>
        </w:rPr>
        <w:t> </w:t>
      </w:r>
      <w:r w:rsidR="001A3F8D" w:rsidRPr="00797E60">
        <w:rPr>
          <w:szCs w:val="19"/>
          <w:shd w:val="clear" w:color="auto" w:fill="FFFFFF"/>
        </w:rPr>
        <w:t>przypadku gospodarstw domowych zamieszkujących wieś (</w:t>
      </w:r>
      <w:r w:rsidR="007657D9" w:rsidRPr="00797E60">
        <w:rPr>
          <w:szCs w:val="19"/>
          <w:shd w:val="clear" w:color="auto" w:fill="FFFFFF"/>
        </w:rPr>
        <w:t>46,2</w:t>
      </w:r>
      <w:r w:rsidRPr="00797E60">
        <w:rPr>
          <w:szCs w:val="19"/>
          <w:shd w:val="clear" w:color="auto" w:fill="FFFFFF"/>
        </w:rPr>
        <w:t xml:space="preserve">% </w:t>
      </w:r>
      <w:r w:rsidR="001A3F8D" w:rsidRPr="00797E60">
        <w:rPr>
          <w:szCs w:val="19"/>
          <w:shd w:val="clear" w:color="auto" w:fill="FFFFFF"/>
        </w:rPr>
        <w:t>w 2022 r. wobec</w:t>
      </w:r>
      <w:r w:rsidRPr="00797E60">
        <w:rPr>
          <w:szCs w:val="19"/>
          <w:shd w:val="clear" w:color="auto" w:fill="FFFFFF"/>
        </w:rPr>
        <w:t xml:space="preserve"> </w:t>
      </w:r>
      <w:r w:rsidR="001A3F8D" w:rsidRPr="00797E60">
        <w:rPr>
          <w:szCs w:val="19"/>
          <w:shd w:val="clear" w:color="auto" w:fill="FFFFFF"/>
        </w:rPr>
        <w:t>49,9</w:t>
      </w:r>
      <w:r w:rsidRPr="00797E60">
        <w:rPr>
          <w:szCs w:val="19"/>
          <w:shd w:val="clear" w:color="auto" w:fill="FFFFFF"/>
        </w:rPr>
        <w:t>%</w:t>
      </w:r>
      <w:r w:rsidR="001A3F8D" w:rsidRPr="00797E60">
        <w:rPr>
          <w:szCs w:val="19"/>
          <w:shd w:val="clear" w:color="auto" w:fill="FFFFFF"/>
        </w:rPr>
        <w:t xml:space="preserve"> w</w:t>
      </w:r>
      <w:r w:rsidR="00797E60" w:rsidRPr="00797E60">
        <w:rPr>
          <w:szCs w:val="19"/>
          <w:shd w:val="clear" w:color="auto" w:fill="FFFFFF"/>
        </w:rPr>
        <w:t> </w:t>
      </w:r>
      <w:r w:rsidR="001A3F8D" w:rsidRPr="00797E60">
        <w:rPr>
          <w:szCs w:val="19"/>
          <w:shd w:val="clear" w:color="auto" w:fill="FFFFFF"/>
        </w:rPr>
        <w:t>2021</w:t>
      </w:r>
      <w:r w:rsidR="00797E60" w:rsidRPr="00797E60">
        <w:rPr>
          <w:szCs w:val="19"/>
          <w:shd w:val="clear" w:color="auto" w:fill="FFFFFF"/>
        </w:rPr>
        <w:t> </w:t>
      </w:r>
      <w:r w:rsidR="001A3F8D" w:rsidRPr="00797E60">
        <w:rPr>
          <w:szCs w:val="19"/>
          <w:shd w:val="clear" w:color="auto" w:fill="FFFFFF"/>
        </w:rPr>
        <w:t>r.</w:t>
      </w:r>
      <w:r w:rsidRPr="00797E60">
        <w:rPr>
          <w:szCs w:val="19"/>
          <w:shd w:val="clear" w:color="auto" w:fill="FFFFFF"/>
        </w:rPr>
        <w:t>).</w:t>
      </w:r>
    </w:p>
    <w:p w14:paraId="793B88F9" w14:textId="77777777" w:rsidR="00734691" w:rsidRDefault="00734691" w:rsidP="003457D7">
      <w:pPr>
        <w:spacing w:line="240" w:lineRule="auto"/>
        <w:rPr>
          <w:spacing w:val="-2"/>
          <w:sz w:val="18"/>
          <w:szCs w:val="19"/>
          <w:shd w:val="clear" w:color="auto" w:fill="FFFFFF"/>
        </w:rPr>
      </w:pPr>
    </w:p>
    <w:p w14:paraId="7C02C28C" w14:textId="118F8CC5" w:rsidR="003457D7" w:rsidRDefault="00DD2DA2" w:rsidP="003457D7">
      <w:pPr>
        <w:spacing w:line="240" w:lineRule="auto"/>
        <w:rPr>
          <w:spacing w:val="-2"/>
          <w:sz w:val="18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B182EF8" wp14:editId="1C043D63">
            <wp:extent cx="5122545" cy="2885704"/>
            <wp:effectExtent l="0" t="0" r="1905" b="0"/>
            <wp:docPr id="24" name="Wykres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7AEF2BF" w14:textId="4725972F" w:rsidR="00DD2DA2" w:rsidRDefault="00DD2DA2">
      <w:pPr>
        <w:spacing w:before="0" w:after="160" w:line="259" w:lineRule="auto"/>
        <w:rPr>
          <w:b/>
          <w:color w:val="001D77"/>
          <w:szCs w:val="19"/>
          <w:shd w:val="clear" w:color="auto" w:fill="FFFFFF"/>
        </w:rPr>
      </w:pPr>
    </w:p>
    <w:p w14:paraId="38089387" w14:textId="77777777" w:rsidR="00C217B8" w:rsidRDefault="00C217B8">
      <w:pPr>
        <w:spacing w:before="0" w:after="160" w:line="259" w:lineRule="auto"/>
        <w:rPr>
          <w:b/>
          <w:color w:val="001D77"/>
          <w:szCs w:val="19"/>
          <w:shd w:val="clear" w:color="auto" w:fill="FFFFFF"/>
        </w:rPr>
      </w:pPr>
      <w:r>
        <w:rPr>
          <w:b/>
          <w:color w:val="001D77"/>
          <w:szCs w:val="19"/>
          <w:shd w:val="clear" w:color="auto" w:fill="FFFFFF"/>
        </w:rPr>
        <w:br w:type="page"/>
      </w:r>
    </w:p>
    <w:p w14:paraId="176FAF18" w14:textId="71F13BCC" w:rsidR="00630FC3" w:rsidRPr="00797E60" w:rsidRDefault="0085177E" w:rsidP="00630FC3">
      <w:pPr>
        <w:spacing w:before="240" w:line="240" w:lineRule="auto"/>
        <w:rPr>
          <w:spacing w:val="-1"/>
          <w:szCs w:val="19"/>
          <w:shd w:val="clear" w:color="auto" w:fill="FFFFFF"/>
        </w:rPr>
      </w:pPr>
      <w:r w:rsidRPr="00797E60">
        <w:rPr>
          <w:b/>
          <w:noProof/>
          <w:spacing w:val="-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077E5151" wp14:editId="3E97DF93">
                <wp:simplePos x="0" y="0"/>
                <wp:positionH relativeFrom="page">
                  <wp:posOffset>5669280</wp:posOffset>
                </wp:positionH>
                <wp:positionV relativeFrom="paragraph">
                  <wp:posOffset>3810</wp:posOffset>
                </wp:positionV>
                <wp:extent cx="1725295" cy="1732915"/>
                <wp:effectExtent l="0" t="0" r="0" b="635"/>
                <wp:wrapTight wrapText="bothSides">
                  <wp:wrapPolygon edited="0">
                    <wp:start x="715" y="0"/>
                    <wp:lineTo x="715" y="21370"/>
                    <wp:lineTo x="20749" y="21370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24325" w14:textId="35DFF851" w:rsidR="00395665" w:rsidRPr="008873D8" w:rsidRDefault="00395665" w:rsidP="0085177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8873D8">
                              <w:rPr>
                                <w:bCs w:val="0"/>
                              </w:rPr>
                              <w:t xml:space="preserve">Od 24 lutego 2022 r. </w:t>
                            </w:r>
                            <w:r>
                              <w:rPr>
                                <w:bCs w:val="0"/>
                              </w:rPr>
                              <w:t xml:space="preserve">gospodarstwa domowe udzielały </w:t>
                            </w:r>
                            <w:r w:rsidRPr="008873D8">
                              <w:rPr>
                                <w:bCs w:val="0"/>
                              </w:rPr>
                              <w:t>pomocy mieszkańcom objętej wojną Ukrainy</w:t>
                            </w:r>
                            <w:r w:rsidR="00797E60">
                              <w:rPr>
                                <w:bCs w:val="0"/>
                              </w:rPr>
                              <w:t xml:space="preserve"> (w Polsce i na Ukrainie)</w:t>
                            </w:r>
                            <w:r>
                              <w:rPr>
                                <w:bCs w:val="0"/>
                              </w:rPr>
                              <w:t>, a skala tej pomocy wyniosła</w:t>
                            </w:r>
                            <w:r w:rsidRPr="008873D8">
                              <w:rPr>
                                <w:bCs w:val="0"/>
                              </w:rPr>
                              <w:t xml:space="preserve"> od 70,3% </w:t>
                            </w:r>
                            <w:r w:rsidR="00C7588D">
                              <w:rPr>
                                <w:bCs w:val="0"/>
                              </w:rPr>
                              <w:t xml:space="preserve">ogółu gospodarstw domowych </w:t>
                            </w:r>
                            <w:r w:rsidRPr="008873D8">
                              <w:rPr>
                                <w:bCs w:val="0"/>
                              </w:rPr>
                              <w:t>w I</w:t>
                            </w:r>
                            <w:r w:rsidR="00797E60">
                              <w:rPr>
                                <w:bCs w:val="0"/>
                              </w:rPr>
                              <w:t> </w:t>
                            </w:r>
                            <w:r w:rsidRPr="008873D8">
                              <w:rPr>
                                <w:bCs w:val="0"/>
                              </w:rPr>
                              <w:t xml:space="preserve">kwartale do 23,0% w IV kwartale </w:t>
                            </w:r>
                            <w:r>
                              <w:rPr>
                                <w:bCs w:val="0"/>
                              </w:rPr>
                              <w:t>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E5151" id="Pole tekstowe 4" o:spid="_x0000_s1043" type="#_x0000_t202" style="position:absolute;margin-left:446.4pt;margin-top:.3pt;width:135.85pt;height:136.4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" filled="f" stroked="f">
                <v:textbox>
                  <w:txbxContent>
                    <w:p w14:paraId="16F24325" w14:textId="35DFF851" w:rsidR="00395665" w:rsidRPr="008873D8" w:rsidRDefault="00395665" w:rsidP="0085177E">
                      <w:pPr>
                        <w:pStyle w:val="tekstzboku"/>
                        <w:rPr>
                          <w:bCs w:val="0"/>
                        </w:rPr>
                      </w:pPr>
                      <w:r w:rsidRPr="008873D8">
                        <w:rPr>
                          <w:bCs w:val="0"/>
                        </w:rPr>
                        <w:t xml:space="preserve">Od 24 lutego 2022 r. </w:t>
                      </w:r>
                      <w:r>
                        <w:rPr>
                          <w:bCs w:val="0"/>
                        </w:rPr>
                        <w:t xml:space="preserve">gospodarstwa domowe udzielały </w:t>
                      </w:r>
                      <w:r w:rsidRPr="008873D8">
                        <w:rPr>
                          <w:bCs w:val="0"/>
                        </w:rPr>
                        <w:t>pomocy mieszkańcom objętej wojną Ukrainy</w:t>
                      </w:r>
                      <w:r w:rsidR="00797E60">
                        <w:rPr>
                          <w:bCs w:val="0"/>
                        </w:rPr>
                        <w:t xml:space="preserve"> (w Polsce i na Ukrainie)</w:t>
                      </w:r>
                      <w:r>
                        <w:rPr>
                          <w:bCs w:val="0"/>
                        </w:rPr>
                        <w:t>, a skala tej pomocy wyniosła</w:t>
                      </w:r>
                      <w:r w:rsidRPr="008873D8">
                        <w:rPr>
                          <w:bCs w:val="0"/>
                        </w:rPr>
                        <w:t xml:space="preserve"> od 70,3% </w:t>
                      </w:r>
                      <w:r w:rsidR="00C7588D">
                        <w:rPr>
                          <w:bCs w:val="0"/>
                        </w:rPr>
                        <w:t xml:space="preserve">ogółu gospodarstw domowych </w:t>
                      </w:r>
                      <w:r w:rsidRPr="008873D8">
                        <w:rPr>
                          <w:bCs w:val="0"/>
                        </w:rPr>
                        <w:t>w I</w:t>
                      </w:r>
                      <w:r w:rsidR="00797E60">
                        <w:rPr>
                          <w:bCs w:val="0"/>
                        </w:rPr>
                        <w:t> </w:t>
                      </w:r>
                      <w:r w:rsidRPr="008873D8">
                        <w:rPr>
                          <w:bCs w:val="0"/>
                        </w:rPr>
                        <w:t xml:space="preserve">kwartale do 23,0% w IV kwartale </w:t>
                      </w:r>
                      <w:r>
                        <w:rPr>
                          <w:bCs w:val="0"/>
                        </w:rPr>
                        <w:t>2022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30FC3" w:rsidRPr="00797E60">
        <w:rPr>
          <w:b/>
          <w:color w:val="001D77"/>
          <w:spacing w:val="-1"/>
          <w:szCs w:val="19"/>
          <w:shd w:val="clear" w:color="auto" w:fill="FFFFFF"/>
        </w:rPr>
        <w:t>Pomoc udzielona przez gospodarstwa domowe mieszkańcom Ukrainy</w:t>
      </w:r>
      <w:r w:rsidR="00797E60" w:rsidRPr="00797E60">
        <w:rPr>
          <w:b/>
          <w:color w:val="001D77"/>
          <w:spacing w:val="-1"/>
          <w:szCs w:val="19"/>
          <w:shd w:val="clear" w:color="auto" w:fill="FFFFFF"/>
        </w:rPr>
        <w:t xml:space="preserve"> (w Polsce i na Ukrainie)</w:t>
      </w:r>
    </w:p>
    <w:p w14:paraId="676213CA" w14:textId="0192B9A6" w:rsidR="009D29A8" w:rsidRPr="00387AB9" w:rsidRDefault="00C6008A" w:rsidP="009D29A8">
      <w:pPr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Od 24 lutego </w:t>
      </w:r>
      <w:r w:rsidR="00630FC3">
        <w:rPr>
          <w:szCs w:val="19"/>
          <w:shd w:val="clear" w:color="auto" w:fill="FFFFFF"/>
        </w:rPr>
        <w:t>2022 r.</w:t>
      </w:r>
      <w:r w:rsidR="00387AB9" w:rsidRPr="00387AB9">
        <w:rPr>
          <w:szCs w:val="19"/>
          <w:shd w:val="clear" w:color="auto" w:fill="FFFFFF"/>
        </w:rPr>
        <w:t xml:space="preserve"> gospodarstw</w:t>
      </w:r>
      <w:r w:rsidR="00AD4255">
        <w:rPr>
          <w:szCs w:val="19"/>
          <w:shd w:val="clear" w:color="auto" w:fill="FFFFFF"/>
        </w:rPr>
        <w:t>a</w:t>
      </w:r>
      <w:r w:rsidR="00387AB9" w:rsidRPr="00387AB9">
        <w:rPr>
          <w:szCs w:val="19"/>
          <w:shd w:val="clear" w:color="auto" w:fill="FFFFFF"/>
        </w:rPr>
        <w:t xml:space="preserve"> domow</w:t>
      </w:r>
      <w:r w:rsidR="00AD4255">
        <w:rPr>
          <w:szCs w:val="19"/>
          <w:shd w:val="clear" w:color="auto" w:fill="FFFFFF"/>
        </w:rPr>
        <w:t>e</w:t>
      </w:r>
      <w:r w:rsidR="00387AB9" w:rsidRPr="00387AB9">
        <w:rPr>
          <w:szCs w:val="19"/>
          <w:shd w:val="clear" w:color="auto" w:fill="FFFFFF"/>
        </w:rPr>
        <w:t xml:space="preserve"> w Polsce udziel</w:t>
      </w:r>
      <w:r w:rsidR="00945327">
        <w:rPr>
          <w:szCs w:val="19"/>
          <w:shd w:val="clear" w:color="auto" w:fill="FFFFFF"/>
        </w:rPr>
        <w:t>a</w:t>
      </w:r>
      <w:r w:rsidR="00387AB9" w:rsidRPr="00387AB9">
        <w:rPr>
          <w:szCs w:val="19"/>
          <w:shd w:val="clear" w:color="auto" w:fill="FFFFFF"/>
        </w:rPr>
        <w:t>ł</w:t>
      </w:r>
      <w:r w:rsidR="00945327">
        <w:rPr>
          <w:szCs w:val="19"/>
          <w:shd w:val="clear" w:color="auto" w:fill="FFFFFF"/>
        </w:rPr>
        <w:t>y</w:t>
      </w:r>
      <w:r w:rsidR="00387AB9" w:rsidRPr="00387AB9">
        <w:rPr>
          <w:szCs w:val="19"/>
          <w:shd w:val="clear" w:color="auto" w:fill="FFFFFF"/>
        </w:rPr>
        <w:t xml:space="preserve"> pomocy mieszkańcom objętej wojną Ukrainy w następstwie rosyjskiej inwazji.</w:t>
      </w:r>
      <w:r w:rsidR="00630FC3" w:rsidRPr="0080589B">
        <w:rPr>
          <w:rStyle w:val="Odwoanieprzypisudolnego"/>
          <w:spacing w:val="-2"/>
        </w:rPr>
        <w:footnoteReference w:id="9"/>
      </w:r>
      <w:r w:rsidR="00387AB9" w:rsidRPr="00387AB9">
        <w:rPr>
          <w:szCs w:val="19"/>
          <w:shd w:val="clear" w:color="auto" w:fill="FFFFFF"/>
        </w:rPr>
        <w:t xml:space="preserve"> </w:t>
      </w:r>
      <w:r w:rsidR="001452BC" w:rsidRPr="001452BC">
        <w:rPr>
          <w:szCs w:val="19"/>
          <w:shd w:val="clear" w:color="auto" w:fill="FFFFFF"/>
        </w:rPr>
        <w:t xml:space="preserve">W </w:t>
      </w:r>
      <w:r w:rsidR="003849C3">
        <w:rPr>
          <w:szCs w:val="19"/>
          <w:shd w:val="clear" w:color="auto" w:fill="FFFFFF"/>
        </w:rPr>
        <w:t>poszczególnych</w:t>
      </w:r>
      <w:r w:rsidR="003849C3" w:rsidRPr="001452BC">
        <w:rPr>
          <w:szCs w:val="19"/>
          <w:shd w:val="clear" w:color="auto" w:fill="FFFFFF"/>
        </w:rPr>
        <w:t xml:space="preserve"> </w:t>
      </w:r>
      <w:r w:rsidR="001452BC" w:rsidRPr="001452BC">
        <w:rPr>
          <w:szCs w:val="19"/>
          <w:shd w:val="clear" w:color="auto" w:fill="FFFFFF"/>
        </w:rPr>
        <w:t>kwartałach 2022 r. skala pomocy udzielonej przez gospodarstwa domowe mieszkańcom Ukrainy</w:t>
      </w:r>
      <w:r w:rsidR="008873D8">
        <w:rPr>
          <w:szCs w:val="19"/>
          <w:shd w:val="clear" w:color="auto" w:fill="FFFFFF"/>
        </w:rPr>
        <w:t xml:space="preserve"> </w:t>
      </w:r>
      <w:r w:rsidR="001452BC" w:rsidRPr="001452BC">
        <w:rPr>
          <w:szCs w:val="19"/>
          <w:shd w:val="clear" w:color="auto" w:fill="FFFFFF"/>
        </w:rPr>
        <w:t>malała od 70,3% w</w:t>
      </w:r>
      <w:r w:rsidR="008873D8">
        <w:rPr>
          <w:szCs w:val="19"/>
          <w:shd w:val="clear" w:color="auto" w:fill="FFFFFF"/>
        </w:rPr>
        <w:t> </w:t>
      </w:r>
      <w:r w:rsidR="001452BC" w:rsidRPr="001452BC">
        <w:rPr>
          <w:szCs w:val="19"/>
          <w:shd w:val="clear" w:color="auto" w:fill="FFFFFF"/>
        </w:rPr>
        <w:t>I</w:t>
      </w:r>
      <w:r w:rsidR="008873D8">
        <w:rPr>
          <w:szCs w:val="19"/>
          <w:shd w:val="clear" w:color="auto" w:fill="FFFFFF"/>
        </w:rPr>
        <w:t> </w:t>
      </w:r>
      <w:r w:rsidR="001452BC" w:rsidRPr="001452BC">
        <w:rPr>
          <w:szCs w:val="19"/>
          <w:shd w:val="clear" w:color="auto" w:fill="FFFFFF"/>
        </w:rPr>
        <w:t>kwartale do 23,0% w IV kwartale 2022 r.</w:t>
      </w:r>
    </w:p>
    <w:p w14:paraId="389E156F" w14:textId="77777777" w:rsidR="009D29A8" w:rsidRPr="00734691" w:rsidRDefault="009D29A8" w:rsidP="009D29A8">
      <w:pPr>
        <w:rPr>
          <w:noProof/>
          <w:spacing w:val="-2"/>
          <w:szCs w:val="19"/>
        </w:rPr>
      </w:pPr>
    </w:p>
    <w:p w14:paraId="23A91021" w14:textId="4DDA35C1" w:rsidR="009D29A8" w:rsidRPr="006A5D92" w:rsidRDefault="00DD2DA2" w:rsidP="009D29A8">
      <w:pPr>
        <w:pStyle w:val="Tytu"/>
        <w:spacing w:before="120" w:after="120"/>
        <w:rPr>
          <w:rFonts w:ascii="Fira Sans" w:hAnsi="Fira Sans"/>
          <w:spacing w:val="-2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474CFD49" wp14:editId="3E70737B">
            <wp:extent cx="5122545" cy="1876301"/>
            <wp:effectExtent l="0" t="0" r="1905" b="0"/>
            <wp:docPr id="25" name="Wykres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7DC7C6F" w14:textId="6A937286" w:rsidR="009D29A8" w:rsidRPr="001C7EAA" w:rsidRDefault="009D29A8" w:rsidP="009D29A8">
      <w:pPr>
        <w:rPr>
          <w:spacing w:val="-2"/>
          <w:szCs w:val="19"/>
          <w:shd w:val="clear" w:color="auto" w:fill="FFFFFF"/>
        </w:rPr>
      </w:pPr>
    </w:p>
    <w:p w14:paraId="394695DE" w14:textId="6368E6F0" w:rsidR="00630FC3" w:rsidRPr="00511CB7" w:rsidRDefault="00630FC3" w:rsidP="00630FC3">
      <w:pPr>
        <w:pStyle w:val="LID"/>
        <w:rPr>
          <w:b w:val="0"/>
        </w:rPr>
      </w:pPr>
      <w:r w:rsidRPr="00511CB7">
        <w:rPr>
          <w:b w:val="0"/>
        </w:rPr>
        <w:t>Wśród pomagającyc</w:t>
      </w:r>
      <w:r w:rsidR="00A5623B">
        <w:rPr>
          <w:b w:val="0"/>
        </w:rPr>
        <w:t xml:space="preserve">h </w:t>
      </w:r>
      <w:r w:rsidRPr="00511CB7">
        <w:rPr>
          <w:b w:val="0"/>
        </w:rPr>
        <w:t>gospodarstw domowych, dominującymi formami pomocy były</w:t>
      </w:r>
      <w:r w:rsidR="00C7588D">
        <w:rPr>
          <w:b w:val="0"/>
        </w:rPr>
        <w:t>:</w:t>
      </w:r>
      <w:r w:rsidRPr="00511CB7">
        <w:rPr>
          <w:b w:val="0"/>
        </w:rPr>
        <w:t xml:space="preserve"> przekazywanie darów rzeczowych oraz pomoc pieniężna (bezpośrednio lub przez organizacje). Warto także zaznaczyć, że gospodarstw</w:t>
      </w:r>
      <w:r w:rsidR="00945327">
        <w:rPr>
          <w:b w:val="0"/>
        </w:rPr>
        <w:t>a</w:t>
      </w:r>
      <w:r w:rsidRPr="00511CB7">
        <w:rPr>
          <w:b w:val="0"/>
        </w:rPr>
        <w:t xml:space="preserve"> domow</w:t>
      </w:r>
      <w:r w:rsidR="00945327">
        <w:rPr>
          <w:b w:val="0"/>
        </w:rPr>
        <w:t>e</w:t>
      </w:r>
      <w:r w:rsidRPr="00511CB7">
        <w:rPr>
          <w:b w:val="0"/>
        </w:rPr>
        <w:t xml:space="preserve"> udziel</w:t>
      </w:r>
      <w:r w:rsidR="00945327">
        <w:rPr>
          <w:b w:val="0"/>
        </w:rPr>
        <w:t>a</w:t>
      </w:r>
      <w:r w:rsidRPr="00511CB7">
        <w:rPr>
          <w:b w:val="0"/>
        </w:rPr>
        <w:t>ł</w:t>
      </w:r>
      <w:r w:rsidR="00945327">
        <w:rPr>
          <w:b w:val="0"/>
        </w:rPr>
        <w:t>y</w:t>
      </w:r>
      <w:r w:rsidRPr="00511CB7">
        <w:rPr>
          <w:b w:val="0"/>
        </w:rPr>
        <w:t xml:space="preserve"> uchodźcom z Ukrainy pomoc</w:t>
      </w:r>
      <w:r w:rsidR="00945327">
        <w:rPr>
          <w:b w:val="0"/>
        </w:rPr>
        <w:t>y</w:t>
      </w:r>
      <w:r w:rsidRPr="00511CB7">
        <w:rPr>
          <w:b w:val="0"/>
        </w:rPr>
        <w:t xml:space="preserve"> m.in. w znalezieniu pracy, załatwieniu spraw codziennych czy opiece nad bliskimi</w:t>
      </w:r>
      <w:r w:rsidR="00945327">
        <w:rPr>
          <w:b w:val="0"/>
        </w:rPr>
        <w:t xml:space="preserve">. Dodatkowo gospodarstwa domowe </w:t>
      </w:r>
      <w:r w:rsidR="001452BC" w:rsidRPr="00511CB7">
        <w:rPr>
          <w:b w:val="0"/>
        </w:rPr>
        <w:t>przyj</w:t>
      </w:r>
      <w:r w:rsidR="00945327">
        <w:rPr>
          <w:b w:val="0"/>
        </w:rPr>
        <w:t>mowa</w:t>
      </w:r>
      <w:r w:rsidR="001452BC" w:rsidRPr="00511CB7">
        <w:rPr>
          <w:b w:val="0"/>
        </w:rPr>
        <w:t>ł</w:t>
      </w:r>
      <w:r w:rsidR="00945327">
        <w:rPr>
          <w:b w:val="0"/>
        </w:rPr>
        <w:t>y</w:t>
      </w:r>
      <w:r w:rsidR="001452BC" w:rsidRPr="00511CB7">
        <w:rPr>
          <w:b w:val="0"/>
        </w:rPr>
        <w:t xml:space="preserve"> uchodźców z Ukrainy do domu/mieszkania lub udostępni</w:t>
      </w:r>
      <w:r w:rsidR="00945327">
        <w:rPr>
          <w:b w:val="0"/>
        </w:rPr>
        <w:t>a</w:t>
      </w:r>
      <w:r w:rsidR="001452BC" w:rsidRPr="00511CB7">
        <w:rPr>
          <w:b w:val="0"/>
        </w:rPr>
        <w:t>ł</w:t>
      </w:r>
      <w:r w:rsidR="005B5EF7">
        <w:rPr>
          <w:b w:val="0"/>
        </w:rPr>
        <w:t>y</w:t>
      </w:r>
      <w:r w:rsidR="001452BC" w:rsidRPr="00511CB7">
        <w:rPr>
          <w:b w:val="0"/>
        </w:rPr>
        <w:t xml:space="preserve"> im posiadany lokal mieszkalny</w:t>
      </w:r>
      <w:r w:rsidR="00945327">
        <w:rPr>
          <w:b w:val="0"/>
        </w:rPr>
        <w:t>. Innym deklarowanym rodz</w:t>
      </w:r>
      <w:r w:rsidR="005B5EF7">
        <w:rPr>
          <w:b w:val="0"/>
        </w:rPr>
        <w:t>a</w:t>
      </w:r>
      <w:r w:rsidR="00945327">
        <w:rPr>
          <w:b w:val="0"/>
        </w:rPr>
        <w:t xml:space="preserve">jem wsparcia była </w:t>
      </w:r>
      <w:r w:rsidRPr="00511CB7">
        <w:rPr>
          <w:b w:val="0"/>
        </w:rPr>
        <w:t>pom</w:t>
      </w:r>
      <w:r w:rsidR="00945327">
        <w:rPr>
          <w:b w:val="0"/>
        </w:rPr>
        <w:t xml:space="preserve">oc </w:t>
      </w:r>
      <w:r w:rsidRPr="00511CB7">
        <w:rPr>
          <w:b w:val="0"/>
        </w:rPr>
        <w:t>w okolicy przejść granicznych, w punktach recepcyjnych, obiektach noclegowych, centrach pomocy lub punktach zbiórek darów rzeczowych</w:t>
      </w:r>
      <w:r w:rsidR="001452BC" w:rsidRPr="00511CB7">
        <w:rPr>
          <w:b w:val="0"/>
        </w:rPr>
        <w:t xml:space="preserve"> oraz </w:t>
      </w:r>
      <w:r w:rsidRPr="00511CB7">
        <w:rPr>
          <w:b w:val="0"/>
        </w:rPr>
        <w:t>pomoc transportow</w:t>
      </w:r>
      <w:r w:rsidR="00945327">
        <w:rPr>
          <w:b w:val="0"/>
        </w:rPr>
        <w:t>a</w:t>
      </w:r>
      <w:r w:rsidRPr="00511CB7">
        <w:rPr>
          <w:b w:val="0"/>
        </w:rPr>
        <w:t>.</w:t>
      </w:r>
    </w:p>
    <w:p w14:paraId="2D7A17BC" w14:textId="7989FBF9" w:rsidR="00630FC3" w:rsidRDefault="00630FC3" w:rsidP="00630FC3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Najwyższy</w:t>
      </w:r>
      <w:r w:rsidR="00792086">
        <w:rPr>
          <w:spacing w:val="-2"/>
          <w:shd w:val="clear" w:color="auto" w:fill="FFFFFF"/>
        </w:rPr>
        <w:t xml:space="preserve"> </w:t>
      </w:r>
      <w:r>
        <w:rPr>
          <w:spacing w:val="-2"/>
          <w:shd w:val="clear" w:color="auto" w:fill="FFFFFF"/>
        </w:rPr>
        <w:t xml:space="preserve">udział gospodarstw domowych udzielających pomocy mieszkańcom Ukrainy </w:t>
      </w:r>
      <w:r w:rsidR="007B01D5">
        <w:rPr>
          <w:spacing w:val="-2"/>
          <w:shd w:val="clear" w:color="auto" w:fill="FFFFFF"/>
        </w:rPr>
        <w:t>w</w:t>
      </w:r>
      <w:r w:rsidR="00603DC9">
        <w:rPr>
          <w:spacing w:val="-2"/>
          <w:shd w:val="clear" w:color="auto" w:fill="FFFFFF"/>
        </w:rPr>
        <w:t xml:space="preserve">e wszystkich kwartałach </w:t>
      </w:r>
      <w:r w:rsidR="007B01D5">
        <w:rPr>
          <w:spacing w:val="-2"/>
          <w:shd w:val="clear" w:color="auto" w:fill="FFFFFF"/>
        </w:rPr>
        <w:t>2022</w:t>
      </w:r>
      <w:r w:rsidR="00792086">
        <w:rPr>
          <w:spacing w:val="-2"/>
          <w:shd w:val="clear" w:color="auto" w:fill="FFFFFF"/>
        </w:rPr>
        <w:t> </w:t>
      </w:r>
      <w:r w:rsidR="007B01D5">
        <w:rPr>
          <w:spacing w:val="-2"/>
          <w:shd w:val="clear" w:color="auto" w:fill="FFFFFF"/>
        </w:rPr>
        <w:t xml:space="preserve">r. </w:t>
      </w:r>
      <w:r>
        <w:rPr>
          <w:spacing w:val="-2"/>
          <w:shd w:val="clear" w:color="auto" w:fill="FFFFFF"/>
        </w:rPr>
        <w:t xml:space="preserve">wystąpił wśród gospodarstw domowych pracujących na własny rachunek </w:t>
      </w:r>
      <w:r w:rsidR="00A5623B">
        <w:rPr>
          <w:spacing w:val="-2"/>
          <w:shd w:val="clear" w:color="auto" w:fill="FFFFFF"/>
        </w:rPr>
        <w:t>(od 81,1</w:t>
      </w:r>
      <w:r>
        <w:rPr>
          <w:spacing w:val="-2"/>
          <w:shd w:val="clear" w:color="auto" w:fill="FFFFFF"/>
        </w:rPr>
        <w:t xml:space="preserve">% </w:t>
      </w:r>
      <w:r w:rsidR="00A5623B">
        <w:rPr>
          <w:spacing w:val="-2"/>
          <w:shd w:val="clear" w:color="auto" w:fill="FFFFFF"/>
        </w:rPr>
        <w:t xml:space="preserve">w I kwartale do 26,3% w IV kwartale) </w:t>
      </w:r>
      <w:r>
        <w:rPr>
          <w:spacing w:val="-2"/>
          <w:shd w:val="clear" w:color="auto" w:fill="FFFFFF"/>
        </w:rPr>
        <w:t xml:space="preserve">oraz </w:t>
      </w:r>
      <w:r w:rsidR="00ED749E">
        <w:rPr>
          <w:spacing w:val="-2"/>
          <w:shd w:val="clear" w:color="auto" w:fill="FFFFFF"/>
        </w:rPr>
        <w:t xml:space="preserve">w </w:t>
      </w:r>
      <w:r>
        <w:rPr>
          <w:spacing w:val="-2"/>
          <w:shd w:val="clear" w:color="auto" w:fill="FFFFFF"/>
        </w:rPr>
        <w:t xml:space="preserve">gospodarstwach pracowników </w:t>
      </w:r>
      <w:r w:rsidR="00A5623B">
        <w:rPr>
          <w:spacing w:val="-2"/>
          <w:shd w:val="clear" w:color="auto" w:fill="FFFFFF"/>
        </w:rPr>
        <w:t>(od 75,1% w I kwartale do 24,2% w IV kwartale)</w:t>
      </w:r>
      <w:r>
        <w:rPr>
          <w:spacing w:val="-2"/>
          <w:shd w:val="clear" w:color="auto" w:fill="FFFFFF"/>
        </w:rPr>
        <w:t>.</w:t>
      </w:r>
    </w:p>
    <w:p w14:paraId="3027AAC8" w14:textId="77777777" w:rsidR="00792086" w:rsidRDefault="00792086" w:rsidP="00630FC3">
      <w:pPr>
        <w:rPr>
          <w:spacing w:val="-2"/>
          <w:shd w:val="clear" w:color="auto" w:fill="FFFFFF"/>
        </w:rPr>
      </w:pPr>
    </w:p>
    <w:p w14:paraId="101074C3" w14:textId="3D261B95" w:rsidR="00630FC3" w:rsidRDefault="00630FC3" w:rsidP="00630FC3">
      <w:pPr>
        <w:spacing w:line="240" w:lineRule="auto"/>
        <w:rPr>
          <w:spacing w:val="-2"/>
          <w:shd w:val="clear" w:color="auto" w:fill="FFFFFF"/>
        </w:rPr>
      </w:pPr>
      <w:r w:rsidRPr="003B49C8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5783F130" wp14:editId="3C96E5ED">
                <wp:simplePos x="0" y="0"/>
                <wp:positionH relativeFrom="column">
                  <wp:posOffset>5226685</wp:posOffset>
                </wp:positionH>
                <wp:positionV relativeFrom="paragraph">
                  <wp:posOffset>524510</wp:posOffset>
                </wp:positionV>
                <wp:extent cx="1725295" cy="1562100"/>
                <wp:effectExtent l="0" t="0" r="0" b="0"/>
                <wp:wrapTight wrapText="bothSides">
                  <wp:wrapPolygon edited="0">
                    <wp:start x="715" y="0"/>
                    <wp:lineTo x="715" y="21337"/>
                    <wp:lineTo x="20749" y="21337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B75F8" w14:textId="704CEAC8" w:rsidR="00395665" w:rsidRPr="00B31DA4" w:rsidRDefault="00395665" w:rsidP="00630FC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kolejnych kwartałach 2022 r. </w:t>
                            </w:r>
                            <w:r w:rsidR="00797E60">
                              <w:t xml:space="preserve">wśród </w:t>
                            </w:r>
                            <w:r>
                              <w:t>gospodarstw domow</w:t>
                            </w:r>
                            <w:r w:rsidR="00797E60">
                              <w:t>ych</w:t>
                            </w:r>
                            <w:r>
                              <w:t xml:space="preserve"> pracujących na własny rachunek </w:t>
                            </w:r>
                            <w:r w:rsidR="00797E60">
                              <w:t xml:space="preserve">wystąpił najwyższy odsetek </w:t>
                            </w:r>
                            <w:r>
                              <w:t>udziela</w:t>
                            </w:r>
                            <w:r w:rsidR="00797E60">
                              <w:t>jących</w:t>
                            </w:r>
                            <w:r>
                              <w:t xml:space="preserve"> wsparcia mieszkańcom Ukrainy</w:t>
                            </w:r>
                            <w:r w:rsidR="00797E60">
                              <w:t xml:space="preserve"> (w Polsce i na Ukrainie)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3F130" id="Pole tekstowe 7" o:spid="_x0000_s1044" type="#_x0000_t202" style="position:absolute;margin-left:411.55pt;margin-top:41.3pt;width:135.85pt;height:123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" filled="f" stroked="f">
                <v:textbox>
                  <w:txbxContent>
                    <w:p w14:paraId="0D3B75F8" w14:textId="704CEAC8" w:rsidR="00395665" w:rsidRPr="00B31DA4" w:rsidRDefault="00395665" w:rsidP="00630FC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kolejnych kwartałach 2022 r. </w:t>
                      </w:r>
                      <w:r w:rsidR="00797E60">
                        <w:t xml:space="preserve">wśród </w:t>
                      </w:r>
                      <w:r>
                        <w:t>gospodarstw domow</w:t>
                      </w:r>
                      <w:r w:rsidR="00797E60">
                        <w:t>ych</w:t>
                      </w:r>
                      <w:r>
                        <w:t xml:space="preserve"> pracujących na własny rachunek </w:t>
                      </w:r>
                      <w:r w:rsidR="00797E60">
                        <w:t xml:space="preserve">wystąpił najwyższy odsetek </w:t>
                      </w:r>
                      <w:r>
                        <w:t>udziela</w:t>
                      </w:r>
                      <w:r w:rsidR="00797E60">
                        <w:t>jących</w:t>
                      </w:r>
                      <w:r>
                        <w:t xml:space="preserve"> wsparcia mieszkańcom Ukrainy</w:t>
                      </w:r>
                      <w:r w:rsidR="00797E60">
                        <w:t xml:space="preserve"> (w Polsce i na Ukrainie)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45327">
        <w:rPr>
          <w:noProof/>
          <w:lang w:eastAsia="pl-PL"/>
        </w:rPr>
        <w:drawing>
          <wp:inline distT="0" distB="0" distL="0" distR="0" wp14:anchorId="79FCF22D" wp14:editId="41FA1AC3">
            <wp:extent cx="5122545" cy="2863850"/>
            <wp:effectExtent l="0" t="0" r="1905" b="0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752A4F26-2895-4116-A4B8-99B5AA202C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25C1496" w14:textId="77777777" w:rsidR="00630FC3" w:rsidRDefault="00630FC3" w:rsidP="00630FC3">
      <w:pPr>
        <w:rPr>
          <w:spacing w:val="-2"/>
          <w:shd w:val="clear" w:color="auto" w:fill="FFFFFF"/>
        </w:rPr>
      </w:pPr>
    </w:p>
    <w:p w14:paraId="018E9DBB" w14:textId="574611EA" w:rsidR="00630FC3" w:rsidRDefault="00630FC3" w:rsidP="00630FC3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lastRenderedPageBreak/>
        <w:t xml:space="preserve">W </w:t>
      </w:r>
      <w:r w:rsidR="00432C38">
        <w:rPr>
          <w:spacing w:val="-2"/>
          <w:shd w:val="clear" w:color="auto" w:fill="FFFFFF"/>
        </w:rPr>
        <w:t xml:space="preserve">kolejnych kwartałach </w:t>
      </w:r>
      <w:r>
        <w:rPr>
          <w:spacing w:val="-2"/>
          <w:shd w:val="clear" w:color="auto" w:fill="FFFFFF"/>
        </w:rPr>
        <w:t xml:space="preserve">2022 r. </w:t>
      </w:r>
      <w:r w:rsidR="00432C38">
        <w:rPr>
          <w:spacing w:val="-2"/>
          <w:shd w:val="clear" w:color="auto" w:fill="FFFFFF"/>
        </w:rPr>
        <w:t xml:space="preserve">najliczniej w pomoc dla mieszkańców Ukrainy zaangażowały się </w:t>
      </w:r>
      <w:r>
        <w:rPr>
          <w:spacing w:val="-2"/>
          <w:shd w:val="clear" w:color="auto" w:fill="FFFFFF"/>
        </w:rPr>
        <w:t>gospodarstw</w:t>
      </w:r>
      <w:r w:rsidR="00432C38">
        <w:rPr>
          <w:spacing w:val="-2"/>
          <w:shd w:val="clear" w:color="auto" w:fill="FFFFFF"/>
        </w:rPr>
        <w:t>a</w:t>
      </w:r>
      <w:r>
        <w:rPr>
          <w:spacing w:val="-2"/>
          <w:shd w:val="clear" w:color="auto" w:fill="FFFFFF"/>
        </w:rPr>
        <w:t xml:space="preserve"> domow</w:t>
      </w:r>
      <w:r w:rsidR="00432C38">
        <w:rPr>
          <w:spacing w:val="-2"/>
          <w:shd w:val="clear" w:color="auto" w:fill="FFFFFF"/>
        </w:rPr>
        <w:t>e</w:t>
      </w:r>
      <w:r>
        <w:rPr>
          <w:spacing w:val="-2"/>
          <w:shd w:val="clear" w:color="auto" w:fill="FFFFFF"/>
        </w:rPr>
        <w:t xml:space="preserve"> z V grupy kwintylowej (obejmując</w:t>
      </w:r>
      <w:r w:rsidR="00315B5D">
        <w:rPr>
          <w:spacing w:val="-2"/>
          <w:shd w:val="clear" w:color="auto" w:fill="FFFFFF"/>
        </w:rPr>
        <w:t>e</w:t>
      </w:r>
      <w:r w:rsidR="00792086">
        <w:rPr>
          <w:spacing w:val="-2"/>
          <w:shd w:val="clear" w:color="auto" w:fill="FFFFFF"/>
        </w:rPr>
        <w:t>j</w:t>
      </w:r>
      <w:r>
        <w:rPr>
          <w:spacing w:val="-2"/>
          <w:shd w:val="clear" w:color="auto" w:fill="FFFFFF"/>
        </w:rPr>
        <w:t xml:space="preserve"> 20% osób najzamożniejszych). W tej grupie kwintylowej odsetek pomagających gospodarstw domowych </w:t>
      </w:r>
      <w:r w:rsidR="00432C38">
        <w:rPr>
          <w:spacing w:val="-2"/>
          <w:shd w:val="clear" w:color="auto" w:fill="FFFFFF"/>
        </w:rPr>
        <w:t>wyniósł od 77,2% w I kwartale do 30,7% w IV kwartale</w:t>
      </w:r>
      <w:r>
        <w:rPr>
          <w:spacing w:val="-2"/>
          <w:shd w:val="clear" w:color="auto" w:fill="FFFFFF"/>
        </w:rPr>
        <w:t xml:space="preserve">. </w:t>
      </w:r>
    </w:p>
    <w:p w14:paraId="5745BD3D" w14:textId="77777777" w:rsidR="00630FC3" w:rsidRPr="003B33FE" w:rsidRDefault="00630FC3" w:rsidP="00630FC3">
      <w:pPr>
        <w:jc w:val="both"/>
        <w:rPr>
          <w:i/>
          <w:spacing w:val="-2"/>
          <w:szCs w:val="19"/>
          <w:shd w:val="clear" w:color="auto" w:fill="FFFFFF"/>
        </w:rPr>
      </w:pPr>
    </w:p>
    <w:p w14:paraId="2979B0BE" w14:textId="2B4EE8E3" w:rsidR="00630FC3" w:rsidRDefault="00A5623B" w:rsidP="00630FC3">
      <w:pPr>
        <w:spacing w:line="240" w:lineRule="auto"/>
        <w:rPr>
          <w:b/>
          <w:i/>
          <w:spacing w:val="-2"/>
          <w:sz w:val="1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D490A6F" wp14:editId="697EC091">
            <wp:extent cx="5122545" cy="2844000"/>
            <wp:effectExtent l="0" t="0" r="1905" b="0"/>
            <wp:docPr id="26" name="Wykres 26">
              <a:extLst xmlns:a="http://schemas.openxmlformats.org/drawingml/2006/main">
                <a:ext uri="{FF2B5EF4-FFF2-40B4-BE49-F238E27FC236}">
                  <a16:creationId xmlns:a16="http://schemas.microsoft.com/office/drawing/2014/main" id="{6ED69437-4A06-42AC-BF70-08F91ECA26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C7E3753" w14:textId="77777777" w:rsidR="00630FC3" w:rsidRPr="00710892" w:rsidRDefault="00630FC3" w:rsidP="00630FC3">
      <w:pPr>
        <w:spacing w:line="240" w:lineRule="auto"/>
        <w:rPr>
          <w:b/>
          <w:spacing w:val="-2"/>
          <w:sz w:val="18"/>
          <w:shd w:val="clear" w:color="auto" w:fill="FFFFFF"/>
        </w:rPr>
      </w:pPr>
    </w:p>
    <w:p w14:paraId="5937925C" w14:textId="0891758E" w:rsidR="00511CB7" w:rsidRDefault="00630FC3" w:rsidP="00511CB7">
      <w:pPr>
        <w:spacing w:line="240" w:lineRule="auto"/>
        <w:rPr>
          <w:shd w:val="clear" w:color="auto" w:fill="FFFFFF"/>
        </w:rPr>
      </w:pPr>
      <w:r w:rsidRPr="00A56700">
        <w:rPr>
          <w:shd w:val="clear" w:color="auto" w:fill="FFFFFF"/>
        </w:rPr>
        <w:t xml:space="preserve">Gospodarstwa domowe deklarujące pomoc mieszkańcom Ukrainy występowały licznie we wszystkich klasach miejscowości zamieszkania. </w:t>
      </w:r>
      <w:r w:rsidR="00603DC9">
        <w:rPr>
          <w:shd w:val="clear" w:color="auto" w:fill="FFFFFF"/>
        </w:rPr>
        <w:t>We wszystkich kwartałach n</w:t>
      </w:r>
      <w:r w:rsidRPr="00A56700">
        <w:rPr>
          <w:shd w:val="clear" w:color="auto" w:fill="FFFFFF"/>
        </w:rPr>
        <w:t xml:space="preserve">ajwyższy odsetek gospodarstw domowych, które udzieliły pomocy wystąpił w miastach liczących 500 tys. lub więcej mieszkańców – </w:t>
      </w:r>
      <w:r w:rsidR="00603DC9">
        <w:rPr>
          <w:shd w:val="clear" w:color="auto" w:fill="FFFFFF"/>
        </w:rPr>
        <w:t>od 75,4</w:t>
      </w:r>
      <w:r w:rsidR="007B01D5">
        <w:rPr>
          <w:shd w:val="clear" w:color="auto" w:fill="FFFFFF"/>
        </w:rPr>
        <w:t>%</w:t>
      </w:r>
      <w:r w:rsidR="00603DC9">
        <w:rPr>
          <w:shd w:val="clear" w:color="auto" w:fill="FFFFFF"/>
        </w:rPr>
        <w:t xml:space="preserve"> w I kwartale do 35,9% w IV kwartale</w:t>
      </w:r>
      <w:r w:rsidR="00087DC4">
        <w:rPr>
          <w:shd w:val="clear" w:color="auto" w:fill="FFFFFF"/>
        </w:rPr>
        <w:t xml:space="preserve"> 2022 r</w:t>
      </w:r>
      <w:r w:rsidR="007B01D5">
        <w:rPr>
          <w:shd w:val="clear" w:color="auto" w:fill="FFFFFF"/>
        </w:rPr>
        <w:t>.</w:t>
      </w:r>
      <w:r w:rsidR="005F0489">
        <w:rPr>
          <w:shd w:val="clear" w:color="auto" w:fill="FFFFFF"/>
        </w:rPr>
        <w:t xml:space="preserve"> </w:t>
      </w:r>
    </w:p>
    <w:p w14:paraId="404AC43B" w14:textId="77777777" w:rsidR="007F2FDA" w:rsidRDefault="007F2FDA" w:rsidP="00511CB7">
      <w:pPr>
        <w:spacing w:line="240" w:lineRule="auto"/>
        <w:rPr>
          <w:shd w:val="clear" w:color="auto" w:fill="FFFFFF"/>
        </w:rPr>
      </w:pPr>
    </w:p>
    <w:p w14:paraId="4AB6D24B" w14:textId="760DECDC" w:rsidR="00B22FD9" w:rsidRPr="00603DC9" w:rsidRDefault="00630FC3" w:rsidP="00603DC9">
      <w:pPr>
        <w:spacing w:line="240" w:lineRule="auto"/>
        <w:rPr>
          <w:spacing w:val="-2"/>
          <w:shd w:val="clear" w:color="auto" w:fill="FFFFFF"/>
        </w:rPr>
      </w:pPr>
      <w:r>
        <w:rPr>
          <w:i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17F16553" wp14:editId="04877EC9">
                <wp:simplePos x="0" y="0"/>
                <wp:positionH relativeFrom="column">
                  <wp:posOffset>5232400</wp:posOffset>
                </wp:positionH>
                <wp:positionV relativeFrom="paragraph">
                  <wp:posOffset>571500</wp:posOffset>
                </wp:positionV>
                <wp:extent cx="1725295" cy="1358900"/>
                <wp:effectExtent l="0" t="0" r="0" b="0"/>
                <wp:wrapTight wrapText="bothSides">
                  <wp:wrapPolygon edited="0">
                    <wp:start x="715" y="0"/>
                    <wp:lineTo x="715" y="21196"/>
                    <wp:lineTo x="20749" y="21196"/>
                    <wp:lineTo x="20749" y="0"/>
                    <wp:lineTo x="715" y="0"/>
                  </wp:wrapPolygon>
                </wp:wrapTight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5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93715" w14:textId="7A0CB6F3" w:rsidR="00395665" w:rsidRPr="008C0A4E" w:rsidRDefault="00395665" w:rsidP="00630FC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We wszystkich kwartałach 2022 r. najwyższy odsetek gospodarstw domowych pomagających mieszkańcom Ukrainy wystąpił w </w:t>
                            </w:r>
                            <w:r w:rsidRPr="00603DC9">
                              <w:t>miastach liczących 500 tys. lub więcej mieszkańców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6553" id="Pole tekstowe 9" o:spid="_x0000_s1045" type="#_x0000_t202" style="position:absolute;margin-left:412pt;margin-top:45pt;width:135.85pt;height:107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" filled="f" stroked="f">
                <v:textbox>
                  <w:txbxContent>
                    <w:p w14:paraId="7A093715" w14:textId="7A0CB6F3" w:rsidR="00395665" w:rsidRPr="008C0A4E" w:rsidRDefault="00395665" w:rsidP="00630FC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We wszystkich kwartałach 2022 r. najwyższy odsetek gospodarstw domowych pomagających mieszkańcom Ukrainy wystąpił w </w:t>
                      </w:r>
                      <w:r w:rsidRPr="00603DC9">
                        <w:t>miastach liczących 500 tys. lub więcej mieszkańców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32C38">
        <w:rPr>
          <w:noProof/>
          <w:lang w:eastAsia="pl-PL"/>
        </w:rPr>
        <w:drawing>
          <wp:inline distT="0" distB="0" distL="0" distR="0" wp14:anchorId="08C20AA4" wp14:editId="5514994C">
            <wp:extent cx="5122545" cy="2845558"/>
            <wp:effectExtent l="0" t="0" r="1905" b="0"/>
            <wp:docPr id="30" name="Wykres 30">
              <a:extLst xmlns:a="http://schemas.openxmlformats.org/drawingml/2006/main">
                <a:ext uri="{FF2B5EF4-FFF2-40B4-BE49-F238E27FC236}">
                  <a16:creationId xmlns:a16="http://schemas.microsoft.com/office/drawing/2014/main" id="{42E7956C-DAA0-465B-8D61-C82CC61F9A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B3591C3" w14:textId="77777777" w:rsidR="00603DC9" w:rsidRDefault="00603DC9" w:rsidP="009D29A8">
      <w:pPr>
        <w:rPr>
          <w:spacing w:val="-2"/>
          <w:szCs w:val="19"/>
          <w:shd w:val="clear" w:color="auto" w:fill="FFFFFF"/>
        </w:rPr>
      </w:pPr>
    </w:p>
    <w:p w14:paraId="5460C020" w14:textId="1E4FAAA6" w:rsidR="00797E60" w:rsidRDefault="00797E60" w:rsidP="009D29A8">
      <w:pPr>
        <w:rPr>
          <w:spacing w:val="-2"/>
          <w:szCs w:val="19"/>
          <w:shd w:val="clear" w:color="auto" w:fill="FFFFFF"/>
        </w:rPr>
      </w:pPr>
      <w:r w:rsidRPr="00797E60">
        <w:rPr>
          <w:spacing w:val="-2"/>
          <w:szCs w:val="19"/>
          <w:shd w:val="clear" w:color="auto" w:fill="FFFFFF"/>
        </w:rPr>
        <w:t>Warto podkreślić, że w I kwartale 2022 r., w pierwszych tygodniach po rosyjskiej pełnoskalowej inwazji na Ukrainę z 24 lutego</w:t>
      </w:r>
      <w:r w:rsidR="00E07795">
        <w:rPr>
          <w:spacing w:val="-2"/>
          <w:szCs w:val="19"/>
          <w:shd w:val="clear" w:color="auto" w:fill="FFFFFF"/>
        </w:rPr>
        <w:t>,</w:t>
      </w:r>
      <w:r w:rsidRPr="00797E60">
        <w:rPr>
          <w:spacing w:val="-2"/>
          <w:szCs w:val="19"/>
          <w:shd w:val="clear" w:color="auto" w:fill="FFFFFF"/>
        </w:rPr>
        <w:t xml:space="preserve"> ponad 70% gospodarstw domowych udzielało pomocy mieszkańcom Ukrainy uciekającym przed wojną do Polski lub pozostającym na terenie objętej wojną Ukrainy. Pomimo spadku natężenia tej pomocy w następnych kwartałach</w:t>
      </w:r>
      <w:r w:rsidR="00E07795">
        <w:rPr>
          <w:spacing w:val="-2"/>
          <w:szCs w:val="19"/>
          <w:shd w:val="clear" w:color="auto" w:fill="FFFFFF"/>
        </w:rPr>
        <w:t>,</w:t>
      </w:r>
      <w:r w:rsidRPr="00797E60">
        <w:rPr>
          <w:spacing w:val="-2"/>
          <w:szCs w:val="19"/>
          <w:shd w:val="clear" w:color="auto" w:fill="FFFFFF"/>
        </w:rPr>
        <w:t xml:space="preserve"> w IV kwartale 2022 r. prawie ¼ gospodarstw domowych nadal udzielała takiej pomocy. </w:t>
      </w:r>
    </w:p>
    <w:p w14:paraId="236C836E" w14:textId="64F79735" w:rsidR="00743D1C" w:rsidRDefault="00FE1E2D" w:rsidP="00797E60">
      <w:pPr>
        <w:spacing w:before="480"/>
        <w:rPr>
          <w:sz w:val="18"/>
        </w:rPr>
      </w:pPr>
      <w:r w:rsidRPr="00FE1E2D">
        <w:rPr>
          <w:spacing w:val="-2"/>
          <w:szCs w:val="19"/>
          <w:shd w:val="clear" w:color="auto" w:fill="FFFFFF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76C0653A" w14:textId="77777777" w:rsidR="00694AF0" w:rsidRPr="00743D1C" w:rsidRDefault="00694AF0" w:rsidP="00743D1C">
      <w:pPr>
        <w:rPr>
          <w:sz w:val="18"/>
        </w:rPr>
        <w:sectPr w:rsidR="00694AF0" w:rsidRPr="00743D1C" w:rsidSect="00181548">
          <w:headerReference w:type="default" r:id="rId33"/>
          <w:footerReference w:type="default" r:id="rId34"/>
          <w:headerReference w:type="first" r:id="rId35"/>
          <w:footerReference w:type="first" r:id="rId36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43"/>
        <w:tblW w:w="10467" w:type="dxa"/>
        <w:tblLook w:val="04A0" w:firstRow="1" w:lastRow="0" w:firstColumn="1" w:lastColumn="0" w:noHBand="0" w:noVBand="1"/>
      </w:tblPr>
      <w:tblGrid>
        <w:gridCol w:w="5233"/>
        <w:gridCol w:w="5234"/>
      </w:tblGrid>
      <w:tr w:rsidR="009F6AA2" w:rsidRPr="00230699" w14:paraId="637A6981" w14:textId="77777777" w:rsidTr="00735B59">
        <w:trPr>
          <w:trHeight w:val="1266"/>
        </w:trPr>
        <w:tc>
          <w:tcPr>
            <w:tcW w:w="5233" w:type="dxa"/>
          </w:tcPr>
          <w:p w14:paraId="14FAD679" w14:textId="77777777" w:rsidR="009F6AA2" w:rsidRPr="004579C8" w:rsidRDefault="009F6AA2" w:rsidP="00735B59">
            <w:pPr>
              <w:spacing w:before="0" w:after="0" w:line="276" w:lineRule="auto"/>
              <w:rPr>
                <w:rFonts w:cs="Arial"/>
                <w:sz w:val="20"/>
              </w:rPr>
            </w:pPr>
            <w:r w:rsidRPr="004579C8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602ACAE" w14:textId="77777777" w:rsidR="009F6AA2" w:rsidRPr="004579C8" w:rsidRDefault="00AC213B" w:rsidP="00735B59">
            <w:pPr>
              <w:pStyle w:val="Nagwek3"/>
              <w:spacing w:before="0" w:after="120" w:line="276" w:lineRule="auto"/>
              <w:rPr>
                <w:rFonts w:ascii="Fira Sans" w:eastAsiaTheme="minorHAnsi" w:hAnsi="Fira Sans" w:cs="Arial"/>
                <w:b/>
                <w:color w:val="auto"/>
                <w:sz w:val="20"/>
                <w:szCs w:val="22"/>
              </w:rPr>
            </w:pPr>
            <w:r w:rsidRPr="004579C8">
              <w:rPr>
                <w:rFonts w:ascii="Fira Sans" w:eastAsiaTheme="minorHAnsi" w:hAnsi="Fira Sans" w:cs="Arial"/>
                <w:b/>
                <w:color w:val="auto"/>
                <w:sz w:val="20"/>
                <w:szCs w:val="22"/>
              </w:rPr>
              <w:t>Departament Badań Społecznych</w:t>
            </w:r>
          </w:p>
          <w:p w14:paraId="5FA78F69" w14:textId="3DE554C8" w:rsidR="009F6AA2" w:rsidRPr="004579C8" w:rsidRDefault="00CE7934" w:rsidP="00735B59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579C8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Dyrektor</w:t>
            </w:r>
            <w:r w:rsidR="00DB65FE" w:rsidRPr="004579C8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2651E4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br/>
              <w:t xml:space="preserve">Dr </w:t>
            </w:r>
            <w:r w:rsidR="00DB65FE" w:rsidRPr="004579C8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Piotr Łysoń</w:t>
            </w:r>
          </w:p>
          <w:p w14:paraId="3A35A741" w14:textId="400E6EC4" w:rsidR="008B6991" w:rsidRPr="004579C8" w:rsidRDefault="009F6AA2" w:rsidP="00735B59">
            <w:pPr>
              <w:pStyle w:val="Nagwek3"/>
              <w:spacing w:before="0" w:line="276" w:lineRule="auto"/>
              <w:rPr>
                <w:rFonts w:ascii="Fira Sans" w:hAnsi="Fira Sans"/>
                <w:color w:val="auto"/>
                <w:sz w:val="20"/>
                <w:u w:val="single"/>
              </w:rPr>
            </w:pPr>
            <w:r w:rsidRPr="004579C8">
              <w:rPr>
                <w:rFonts w:ascii="Fira Sans" w:hAnsi="Fira Sans" w:cs="Arial"/>
                <w:color w:val="auto"/>
                <w:sz w:val="20"/>
              </w:rPr>
              <w:t xml:space="preserve">Tel: </w:t>
            </w:r>
            <w:r w:rsidR="00977219">
              <w:t xml:space="preserve"> </w:t>
            </w:r>
            <w:r w:rsidR="00977219" w:rsidRPr="00977219">
              <w:rPr>
                <w:rFonts w:ascii="Fira Sans" w:hAnsi="Fira Sans" w:cs="Arial"/>
                <w:color w:val="auto"/>
                <w:sz w:val="20"/>
              </w:rPr>
              <w:t>22 449 40</w:t>
            </w:r>
            <w:r w:rsidR="00A301D8">
              <w:rPr>
                <w:rFonts w:ascii="Fira Sans" w:hAnsi="Fira Sans" w:cs="Arial"/>
                <w:color w:val="auto"/>
                <w:sz w:val="20"/>
              </w:rPr>
              <w:t xml:space="preserve"> </w:t>
            </w:r>
            <w:r w:rsidR="00977219" w:rsidRPr="00977219">
              <w:rPr>
                <w:rFonts w:ascii="Fira Sans" w:hAnsi="Fira Sans" w:cs="Arial"/>
                <w:color w:val="auto"/>
                <w:sz w:val="20"/>
              </w:rPr>
              <w:t>27</w:t>
            </w:r>
            <w:r w:rsidR="00977219">
              <w:rPr>
                <w:rFonts w:ascii="Fira Sans" w:hAnsi="Fira Sans" w:cs="Arial"/>
                <w:color w:val="auto"/>
                <w:sz w:val="20"/>
              </w:rPr>
              <w:t xml:space="preserve">, </w:t>
            </w:r>
            <w:r w:rsidRPr="004579C8">
              <w:rPr>
                <w:rFonts w:ascii="Fira Sans" w:hAnsi="Fira Sans" w:cs="Arial"/>
                <w:color w:val="auto"/>
                <w:sz w:val="20"/>
              </w:rPr>
              <w:t>22</w:t>
            </w:r>
            <w:r w:rsidRPr="004579C8">
              <w:rPr>
                <w:color w:val="auto"/>
              </w:rPr>
              <w:t xml:space="preserve"> </w:t>
            </w:r>
            <w:r w:rsidR="00C424DA" w:rsidRPr="004579C8">
              <w:rPr>
                <w:rFonts w:ascii="Fira Sans" w:hAnsi="Fira Sans" w:cs="Arial"/>
                <w:color w:val="auto"/>
                <w:sz w:val="20"/>
              </w:rPr>
              <w:t xml:space="preserve">608 </w:t>
            </w:r>
            <w:r w:rsidR="006C7EEC" w:rsidRPr="004579C8">
              <w:rPr>
                <w:rFonts w:ascii="Fira Sans" w:hAnsi="Fira Sans" w:cs="Arial"/>
                <w:color w:val="auto"/>
                <w:sz w:val="20"/>
              </w:rPr>
              <w:t>31 22</w:t>
            </w:r>
          </w:p>
        </w:tc>
        <w:tc>
          <w:tcPr>
            <w:tcW w:w="5234" w:type="dxa"/>
          </w:tcPr>
          <w:p w14:paraId="375E48F9" w14:textId="77777777" w:rsidR="009F6AA2" w:rsidRPr="00230699" w:rsidRDefault="009F6AA2" w:rsidP="00735B5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230699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230699">
              <w:rPr>
                <w:rFonts w:cs="Arial"/>
                <w:color w:val="000000" w:themeColor="text1"/>
                <w:sz w:val="20"/>
              </w:rPr>
              <w:br/>
            </w:r>
            <w:r w:rsidRPr="00230699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37224290" w14:textId="77777777" w:rsidR="009F6AA2" w:rsidRPr="00230699" w:rsidRDefault="009F6AA2" w:rsidP="00735B59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230699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 w:rsidR="00EA75E7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14:paraId="4712AED1" w14:textId="6FFDFBAF" w:rsidR="008B6991" w:rsidRDefault="00EA75E7" w:rsidP="00735B59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</w:t>
            </w:r>
            <w:r w:rsidRPr="00EA75E7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695 255</w:t>
            </w:r>
            <w:r w:rsidR="001B66B7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 </w:t>
            </w:r>
            <w:r w:rsidRPr="00EA75E7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011</w:t>
            </w:r>
          </w:p>
          <w:p w14:paraId="38605A71" w14:textId="0036882C" w:rsidR="001B66B7" w:rsidRPr="001B66B7" w:rsidRDefault="001B66B7" w:rsidP="00735B59">
            <w:pPr>
              <w:rPr>
                <w:lang w:val="en-US"/>
              </w:rPr>
            </w:pPr>
          </w:p>
        </w:tc>
      </w:tr>
      <w:tr w:rsidR="00735B59" w:rsidRPr="00230699" w14:paraId="44BC6DAD" w14:textId="77777777" w:rsidTr="00735B59">
        <w:trPr>
          <w:trHeight w:val="510"/>
        </w:trPr>
        <w:tc>
          <w:tcPr>
            <w:tcW w:w="5233" w:type="dxa"/>
            <w:vMerge w:val="restart"/>
          </w:tcPr>
          <w:p w14:paraId="36B3704C" w14:textId="77777777" w:rsidR="00735B59" w:rsidRPr="00C91687" w:rsidRDefault="00735B59" w:rsidP="00735B59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CE7D21A" w14:textId="77777777" w:rsidR="00735B59" w:rsidRPr="00C91687" w:rsidRDefault="00735B59" w:rsidP="00735B59">
            <w:pPr>
              <w:spacing w:before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5ED2D797" w14:textId="5543331D" w:rsidR="00735B59" w:rsidRPr="001B66B7" w:rsidRDefault="00735B59" w:rsidP="00735B59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37" w:history="1">
              <w:r w:rsidR="001645A4" w:rsidRPr="001645A4">
                <w:rPr>
                  <w:rStyle w:val="Hipercze"/>
                  <w:rFonts w:eastAsiaTheme="majorEastAsia" w:cs="Arial"/>
                  <w:color w:val="001D77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5234" w:type="dxa"/>
            <w:vAlign w:val="center"/>
          </w:tcPr>
          <w:p w14:paraId="59A5B277" w14:textId="29C4C6B3" w:rsidR="00735B59" w:rsidRPr="00230699" w:rsidRDefault="00735B59" w:rsidP="00735B59">
            <w:pPr>
              <w:spacing w:before="0" w:line="276" w:lineRule="auto"/>
              <w:ind w:firstLine="753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9488" behindDoc="0" locked="0" layoutInCell="1" allowOverlap="1" wp14:anchorId="7D078535" wp14:editId="248E4DB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0" name="Obraz 50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735B59" w:rsidRPr="00230699" w14:paraId="2F3467E6" w14:textId="77777777" w:rsidTr="00735B59">
        <w:trPr>
          <w:trHeight w:val="510"/>
        </w:trPr>
        <w:tc>
          <w:tcPr>
            <w:tcW w:w="5233" w:type="dxa"/>
            <w:vMerge/>
          </w:tcPr>
          <w:p w14:paraId="7D0DCB43" w14:textId="77777777" w:rsidR="00735B59" w:rsidRPr="00C91687" w:rsidRDefault="00735B59" w:rsidP="00735B59">
            <w:pPr>
              <w:rPr>
                <w:b/>
                <w:sz w:val="20"/>
              </w:rPr>
            </w:pPr>
          </w:p>
        </w:tc>
        <w:tc>
          <w:tcPr>
            <w:tcW w:w="5234" w:type="dxa"/>
            <w:vAlign w:val="center"/>
          </w:tcPr>
          <w:p w14:paraId="153BB8FC" w14:textId="024780DB" w:rsidR="00735B59" w:rsidRPr="00230699" w:rsidRDefault="00735B59" w:rsidP="00735B59">
            <w:pPr>
              <w:spacing w:before="0" w:line="276" w:lineRule="auto"/>
              <w:ind w:firstLine="753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0512" behindDoc="0" locked="0" layoutInCell="1" allowOverlap="1" wp14:anchorId="0C270736" wp14:editId="504C583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35B59" w:rsidRPr="00230699" w14:paraId="50D97A09" w14:textId="77777777" w:rsidTr="00735B59">
        <w:trPr>
          <w:trHeight w:val="510"/>
        </w:trPr>
        <w:tc>
          <w:tcPr>
            <w:tcW w:w="5233" w:type="dxa"/>
            <w:vMerge/>
          </w:tcPr>
          <w:p w14:paraId="0882BFEB" w14:textId="77777777" w:rsidR="00735B59" w:rsidRPr="00C91687" w:rsidRDefault="00735B59" w:rsidP="00735B59">
            <w:pPr>
              <w:rPr>
                <w:b/>
                <w:sz w:val="20"/>
              </w:rPr>
            </w:pPr>
          </w:p>
        </w:tc>
        <w:tc>
          <w:tcPr>
            <w:tcW w:w="5234" w:type="dxa"/>
          </w:tcPr>
          <w:p w14:paraId="1B095A4A" w14:textId="1BE03BC4" w:rsidR="00735B59" w:rsidRPr="00230699" w:rsidRDefault="00735B59" w:rsidP="00735B59">
            <w:pPr>
              <w:spacing w:before="0" w:line="276" w:lineRule="auto"/>
              <w:ind w:firstLine="753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1536" behindDoc="0" locked="0" layoutInCell="1" allowOverlap="1" wp14:anchorId="04618EF2" wp14:editId="2DB58AF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35B59" w:rsidRPr="00230699" w14:paraId="333981F1" w14:textId="77777777" w:rsidTr="00735B59">
        <w:trPr>
          <w:trHeight w:val="510"/>
        </w:trPr>
        <w:tc>
          <w:tcPr>
            <w:tcW w:w="5233" w:type="dxa"/>
          </w:tcPr>
          <w:p w14:paraId="204130B7" w14:textId="77777777" w:rsidR="00735B59" w:rsidRPr="004579C8" w:rsidRDefault="00735B59" w:rsidP="00735B5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5234" w:type="dxa"/>
          </w:tcPr>
          <w:p w14:paraId="7FF69EDD" w14:textId="28A20B24" w:rsidR="00735B59" w:rsidRPr="00230699" w:rsidRDefault="00735B59" w:rsidP="00735B59">
            <w:pPr>
              <w:spacing w:before="0" w:line="276" w:lineRule="auto"/>
              <w:ind w:firstLine="753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2560" behindDoc="0" locked="0" layoutInCell="1" allowOverlap="1" wp14:anchorId="6B9227E3" wp14:editId="6111181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1" name="Obraz 51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735B59" w:rsidRPr="00230699" w14:paraId="39E95D47" w14:textId="77777777" w:rsidTr="00735B59">
        <w:trPr>
          <w:trHeight w:val="510"/>
        </w:trPr>
        <w:tc>
          <w:tcPr>
            <w:tcW w:w="5233" w:type="dxa"/>
          </w:tcPr>
          <w:p w14:paraId="52F93D0A" w14:textId="6428C8C3" w:rsidR="00735B59" w:rsidRPr="004579C8" w:rsidRDefault="00735B59" w:rsidP="00735B5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5234" w:type="dxa"/>
          </w:tcPr>
          <w:p w14:paraId="3EA77968" w14:textId="67D50D87" w:rsidR="00735B59" w:rsidRPr="00230699" w:rsidRDefault="00735B59" w:rsidP="00735B59">
            <w:pPr>
              <w:spacing w:before="0" w:line="276" w:lineRule="auto"/>
              <w:ind w:firstLine="753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7374ED93" wp14:editId="67CB121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52" name="Obraz 52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735B59" w:rsidRPr="00230699" w14:paraId="6C3F4372" w14:textId="77777777" w:rsidTr="00735B59">
        <w:trPr>
          <w:trHeight w:val="510"/>
        </w:trPr>
        <w:tc>
          <w:tcPr>
            <w:tcW w:w="5233" w:type="dxa"/>
          </w:tcPr>
          <w:p w14:paraId="6E2EB6D5" w14:textId="2762D8CF" w:rsidR="00735B59" w:rsidRPr="004579C8" w:rsidRDefault="00735B59" w:rsidP="00735B5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5234" w:type="dxa"/>
          </w:tcPr>
          <w:p w14:paraId="1128FB59" w14:textId="74810524" w:rsidR="00735B59" w:rsidRPr="00230699" w:rsidRDefault="00735B59" w:rsidP="00735B59">
            <w:pPr>
              <w:spacing w:before="0" w:line="276" w:lineRule="auto"/>
              <w:ind w:firstLine="753"/>
              <w:rPr>
                <w:rFonts w:cs="Arial"/>
                <w:color w:val="000000" w:themeColor="text1"/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14AF36A8" wp14:editId="20D0992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53" name="Obraz 53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52D0F14" w14:textId="2205439E" w:rsidR="00474A3A" w:rsidRPr="00735B59" w:rsidRDefault="00AB7F23" w:rsidP="00A657A2">
      <w:pPr>
        <w:spacing w:before="0" w:after="0"/>
        <w:rPr>
          <w:i/>
          <w:sz w:val="20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DECBF2" wp14:editId="6E582123">
                <wp:simplePos x="0" y="0"/>
                <wp:positionH relativeFrom="margin">
                  <wp:posOffset>7620</wp:posOffset>
                </wp:positionH>
                <wp:positionV relativeFrom="paragraph">
                  <wp:posOffset>3168650</wp:posOffset>
                </wp:positionV>
                <wp:extent cx="6645275" cy="6348095"/>
                <wp:effectExtent l="0" t="0" r="22225" b="14605"/>
                <wp:wrapSquare wrapText="bothSides"/>
                <wp:docPr id="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6348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E943E" w14:textId="77777777" w:rsidR="00395665" w:rsidRPr="00BB78DB" w:rsidRDefault="00395665" w:rsidP="009F6AA2">
                            <w:pPr>
                              <w:rPr>
                                <w:b/>
                              </w:rPr>
                            </w:pPr>
                            <w:r w:rsidRPr="00BB78DB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6D9D362" w14:textId="22B96383" w:rsidR="00395665" w:rsidRPr="00474A3A" w:rsidRDefault="00F612A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39566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Budżety gospodarstw domowych w 2021 r.</w:t>
                              </w:r>
                            </w:hyperlink>
                          </w:p>
                          <w:p w14:paraId="2D8F2DAB" w14:textId="4255C663" w:rsidR="00395665" w:rsidRDefault="00F612A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39566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gospodarstw domowych w 2021 r. w świetle wyników badania budżetów gospodarstw domowych</w:t>
                              </w:r>
                            </w:hyperlink>
                            <w:r w:rsidR="00395665" w:rsidRPr="00474A3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6FA8AE96" w14:textId="5E264197" w:rsidR="00395665" w:rsidRPr="00474A3A" w:rsidRDefault="00F612A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395665" w:rsidRPr="002651E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Pomoc udzielona p</w:t>
                              </w:r>
                              <w:bookmarkStart w:id="3" w:name="_GoBack"/>
                              <w:bookmarkEnd w:id="3"/>
                              <w:r w:rsidR="00395665" w:rsidRPr="002651E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rzez gospodarstwa domowe mieszkańcom Ukrainy w pierwszym półroczu 2022 r. w świetle wyników badania budżetów gospodarstw domowych</w:t>
                              </w:r>
                            </w:hyperlink>
                          </w:p>
                          <w:p w14:paraId="68D7D581" w14:textId="77777777" w:rsidR="00395665" w:rsidRPr="00474A3A" w:rsidRDefault="00395665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474A3A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474A3A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"http://stat.gov.pl/obszary-tematyczne/warunki-zycia/dochody-wydatki-i-warunki-zycia-ludnosci/sytuacja-materialna-i-dochodowa-gospodarstw-domowych-emerytow-i-rencistow-w-2016-r-,27,1.html"</w:instrText>
                            </w:r>
                            <w:r w:rsidRPr="00474A3A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474A3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materialna i dochodowa gospodarstw domowych emerytów i rencistów w 2016 r.</w:t>
                            </w:r>
                          </w:p>
                          <w:p w14:paraId="3B26B4A4" w14:textId="77777777" w:rsidR="00395665" w:rsidRPr="008706A0" w:rsidRDefault="00395665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474A3A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history="1">
                              <w:r w:rsidRPr="008706A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Sytuacja społeczno-ekonomiczna gospodarstw domowych w latach 2000-2015. Zróżnicowanie miasto-wieś</w:t>
                              </w:r>
                            </w:hyperlink>
                            <w:r w:rsidRPr="008706A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909E219" w14:textId="77777777" w:rsidR="00395665" w:rsidRPr="00D30F4A" w:rsidRDefault="00395665" w:rsidP="002651E4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</w:p>
                          <w:p w14:paraId="5819314C" w14:textId="77777777" w:rsidR="00395665" w:rsidRPr="006726D5" w:rsidRDefault="00395665" w:rsidP="009F6AA2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726D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9851E14" w14:textId="77777777" w:rsidR="00395665" w:rsidRPr="00D30F4A" w:rsidRDefault="00F612A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395665" w:rsidRPr="00D30F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gospodarstwa domowe</w:t>
                              </w:r>
                            </w:hyperlink>
                          </w:p>
                          <w:p w14:paraId="62DFCD90" w14:textId="77777777" w:rsidR="00395665" w:rsidRPr="00D30F4A" w:rsidRDefault="00F612A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395665" w:rsidRPr="00D30F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Badanie BGD - warunki materialne ludności według grup społeczno-ekonomicznych i wielkości gospodarstwa</w:t>
                              </w:r>
                            </w:hyperlink>
                          </w:p>
                          <w:p w14:paraId="3EDE0785" w14:textId="77777777" w:rsidR="00395665" w:rsidRPr="00D30F4A" w:rsidRDefault="00F612AB" w:rsidP="009F6AA2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50" w:history="1">
                              <w:r w:rsidR="00395665" w:rsidRPr="00D30F4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Badanie BGD - warunki materialne ludności według klasy miejscowości zamieszkania</w:t>
                              </w:r>
                            </w:hyperlink>
                          </w:p>
                          <w:p w14:paraId="66D35CF8" w14:textId="77777777" w:rsidR="00395665" w:rsidRDefault="00F612AB" w:rsidP="009F6AA2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51" w:history="1">
                              <w:r w:rsidR="00395665" w:rsidRPr="00D30F4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Badanie BGD - warunki materialne ludności według województw</w:t>
                              </w:r>
                            </w:hyperlink>
                          </w:p>
                          <w:p w14:paraId="55A28643" w14:textId="77777777" w:rsidR="00395665" w:rsidRPr="00D30F4A" w:rsidRDefault="00395665" w:rsidP="009F6AA2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</w:p>
                          <w:p w14:paraId="57058EF5" w14:textId="77777777" w:rsidR="00395665" w:rsidRDefault="00395665" w:rsidP="009F6AA2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0B4A25F3" w14:textId="77777777" w:rsidR="00395665" w:rsidRPr="006C2B81" w:rsidRDefault="00F612A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395665" w:rsidRPr="006C2B8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Budżet gospodarstwa domowego</w:t>
                              </w:r>
                            </w:hyperlink>
                          </w:p>
                          <w:p w14:paraId="369E7FB2" w14:textId="77777777" w:rsidR="00395665" w:rsidRDefault="00F612A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395665" w:rsidRPr="006C2B8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Dochód do dyspozycji</w:t>
                              </w:r>
                            </w:hyperlink>
                          </w:p>
                          <w:p w14:paraId="79958DC7" w14:textId="77777777" w:rsidR="00395665" w:rsidRPr="006C2B81" w:rsidRDefault="00F612A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395665" w:rsidRPr="006C2B8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Dochód rozporządzalny gospodarstwa domowego</w:t>
                              </w:r>
                            </w:hyperlink>
                          </w:p>
                          <w:p w14:paraId="796CFB62" w14:textId="77777777" w:rsidR="00395665" w:rsidRDefault="00F612A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395665" w:rsidRPr="006C2B8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Gospodarstwo domowe</w:t>
                              </w:r>
                            </w:hyperlink>
                          </w:p>
                          <w:p w14:paraId="64F4D49D" w14:textId="77777777" w:rsidR="00395665" w:rsidRDefault="00F612A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395665" w:rsidRPr="002E00F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Przychody gospodarstwa domowego netto</w:t>
                              </w:r>
                            </w:hyperlink>
                          </w:p>
                          <w:p w14:paraId="1F8D682C" w14:textId="77777777" w:rsidR="00395665" w:rsidRPr="00F6162B" w:rsidRDefault="00F612A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395665" w:rsidRPr="00F6162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Rozchody gospodarstwa domowego netto</w:t>
                              </w:r>
                            </w:hyperlink>
                          </w:p>
                          <w:p w14:paraId="0EE2315C" w14:textId="77777777" w:rsidR="00395665" w:rsidRDefault="00F612A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8" w:history="1">
                              <w:r w:rsidR="00395665" w:rsidRPr="00DC2C5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Spożycie artykułów żywnościowych w gospodarstwie domowym</w:t>
                              </w:r>
                            </w:hyperlink>
                          </w:p>
                          <w:p w14:paraId="168C53F1" w14:textId="77777777" w:rsidR="00395665" w:rsidRPr="00921FC2" w:rsidRDefault="00F612A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395665" w:rsidRPr="00921F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Subiektywna ocena sytuacji materialnej gospodarstw domowych</w:t>
                              </w:r>
                            </w:hyperlink>
                          </w:p>
                          <w:p w14:paraId="207CFCE6" w14:textId="77777777" w:rsidR="00395665" w:rsidRPr="00921FC2" w:rsidRDefault="00F612A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0" w:history="1">
                              <w:r w:rsidR="00395665" w:rsidRPr="00921FC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Warunki mieszkaniowe</w:t>
                              </w:r>
                            </w:hyperlink>
                          </w:p>
                          <w:p w14:paraId="75FECDCE" w14:textId="77777777" w:rsidR="00395665" w:rsidRDefault="00F612A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395665" w:rsidRPr="00307A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Wydatki gospodarstwa domowego</w:t>
                              </w:r>
                            </w:hyperlink>
                          </w:p>
                          <w:p w14:paraId="4B2A5843" w14:textId="77777777" w:rsidR="00395665" w:rsidRPr="00307A05" w:rsidRDefault="00F612AB" w:rsidP="009F6AA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2" w:history="1">
                              <w:r w:rsidR="00395665" w:rsidRPr="00307A0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Wydatki na towary i usługi konsumpcyjne</w:t>
                              </w:r>
                            </w:hyperlink>
                          </w:p>
                          <w:p w14:paraId="180D5B61" w14:textId="6E99F514" w:rsidR="00395665" w:rsidRPr="003662E1" w:rsidRDefault="00F612AB" w:rsidP="009F6AA2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hyperlink r:id="rId63" w:history="1">
                              <w:r w:rsidR="00395665" w:rsidRPr="0081004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Wyposażenie gospodarstw domowych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ECBF2" id="_x0000_s1046" type="#_x0000_t202" style="position:absolute;margin-left:.6pt;margin-top:249.5pt;width:523.25pt;height:499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" fillcolor="#f2f2f2 [3052]" strokecolor="white [3212]">
                <v:textbox>
                  <w:txbxContent>
                    <w:p w14:paraId="268E943E" w14:textId="77777777" w:rsidR="00395665" w:rsidRPr="00BB78DB" w:rsidRDefault="00395665" w:rsidP="009F6AA2">
                      <w:pPr>
                        <w:rPr>
                          <w:b/>
                        </w:rPr>
                      </w:pPr>
                      <w:r w:rsidRPr="00BB78DB">
                        <w:rPr>
                          <w:b/>
                        </w:rPr>
                        <w:t>Powiązane opracowania</w:t>
                      </w:r>
                    </w:p>
                    <w:p w14:paraId="46D9D362" w14:textId="22B96383" w:rsidR="00395665" w:rsidRPr="00474A3A" w:rsidRDefault="00F612A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 w:rsidR="0039566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Budżety gospodarstw domowych w 2021 r.</w:t>
                        </w:r>
                      </w:hyperlink>
                    </w:p>
                    <w:p w14:paraId="2D8F2DAB" w14:textId="4255C663" w:rsidR="00395665" w:rsidRDefault="00F612A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5" w:history="1">
                        <w:r w:rsidR="0039566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gospodarstw domowych w 2021 r. w świetle wyników badania budżetów gospodarstw domowych</w:t>
                        </w:r>
                      </w:hyperlink>
                      <w:r w:rsidR="00395665" w:rsidRPr="00474A3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6FA8AE96" w14:textId="5E264197" w:rsidR="00395665" w:rsidRPr="00474A3A" w:rsidRDefault="00F612A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 w:rsidR="00395665" w:rsidRPr="002651E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Pomoc udzielona p</w:t>
                        </w:r>
                        <w:bookmarkStart w:id="4" w:name="_GoBack"/>
                        <w:bookmarkEnd w:id="4"/>
                        <w:r w:rsidR="00395665" w:rsidRPr="002651E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rzez gospodarstwa domowe mieszkańcom Ukrainy w pierwszym półroczu 2022 r. w świetle wyników badania budżetów gospodarstw domowych</w:t>
                        </w:r>
                      </w:hyperlink>
                    </w:p>
                    <w:p w14:paraId="68D7D581" w14:textId="77777777" w:rsidR="00395665" w:rsidRPr="00474A3A" w:rsidRDefault="00395665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74A3A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474A3A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"http://stat.gov.pl/obszary-tematyczne/warunki-zycia/dochody-wydatki-i-warunki-zycia-ludnosci/sytuacja-materialna-i-dochodowa-gospodarstw-domowych-emerytow-i-rencistow-w-2016-r-,27,1.html"</w:instrText>
                      </w:r>
                      <w:r w:rsidRPr="00474A3A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474A3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materialna i dochodowa gospodarstw domowych emerytów i rencistów w 2016 r.</w:t>
                      </w:r>
                    </w:p>
                    <w:p w14:paraId="3B26B4A4" w14:textId="77777777" w:rsidR="00395665" w:rsidRPr="008706A0" w:rsidRDefault="00395665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74A3A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67" w:history="1">
                        <w:r w:rsidRPr="008706A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Sytuacja społeczno-ekonomiczna gospodarstw domowych w latach 2000-2015. Zróżnicowanie miasto-wieś</w:t>
                        </w:r>
                      </w:hyperlink>
                      <w:r w:rsidRPr="008706A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2909E219" w14:textId="77777777" w:rsidR="00395665" w:rsidRPr="00D30F4A" w:rsidRDefault="00395665" w:rsidP="002651E4">
                      <w:pPr>
                        <w:rPr>
                          <w:color w:val="001D77"/>
                          <w:szCs w:val="24"/>
                        </w:rPr>
                      </w:pPr>
                    </w:p>
                    <w:p w14:paraId="5819314C" w14:textId="77777777" w:rsidR="00395665" w:rsidRPr="006726D5" w:rsidRDefault="00395665" w:rsidP="009F6AA2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726D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9851E14" w14:textId="77777777" w:rsidR="00395665" w:rsidRPr="00D30F4A" w:rsidRDefault="00F612A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="00395665" w:rsidRPr="00D30F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gospodarstwa domowe</w:t>
                        </w:r>
                      </w:hyperlink>
                    </w:p>
                    <w:p w14:paraId="62DFCD90" w14:textId="77777777" w:rsidR="00395665" w:rsidRPr="00D30F4A" w:rsidRDefault="00F612A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="00395665" w:rsidRPr="00D30F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Badanie BGD - warunki materialne ludności według grup społeczno-ekonomicznych i wielkości gospodarstwa</w:t>
                        </w:r>
                      </w:hyperlink>
                    </w:p>
                    <w:p w14:paraId="3EDE0785" w14:textId="77777777" w:rsidR="00395665" w:rsidRPr="00D30F4A" w:rsidRDefault="00F612AB" w:rsidP="009F6AA2">
                      <w:pPr>
                        <w:rPr>
                          <w:color w:val="001D77"/>
                          <w:szCs w:val="24"/>
                        </w:rPr>
                      </w:pPr>
                      <w:hyperlink r:id="rId70" w:history="1">
                        <w:r w:rsidR="00395665" w:rsidRPr="00D30F4A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Badanie BGD - warunki materialne ludności według klasy miejscowości zamieszkania</w:t>
                        </w:r>
                      </w:hyperlink>
                    </w:p>
                    <w:p w14:paraId="66D35CF8" w14:textId="77777777" w:rsidR="00395665" w:rsidRDefault="00F612AB" w:rsidP="009F6AA2">
                      <w:pPr>
                        <w:rPr>
                          <w:color w:val="001D77"/>
                          <w:szCs w:val="24"/>
                        </w:rPr>
                      </w:pPr>
                      <w:hyperlink r:id="rId71" w:history="1">
                        <w:r w:rsidR="00395665" w:rsidRPr="00D30F4A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Badanie BGD - warunki materialne ludności według województw</w:t>
                        </w:r>
                      </w:hyperlink>
                    </w:p>
                    <w:p w14:paraId="55A28643" w14:textId="77777777" w:rsidR="00395665" w:rsidRPr="00D30F4A" w:rsidRDefault="00395665" w:rsidP="009F6AA2">
                      <w:pPr>
                        <w:rPr>
                          <w:color w:val="001D77"/>
                          <w:szCs w:val="24"/>
                        </w:rPr>
                      </w:pPr>
                    </w:p>
                    <w:p w14:paraId="57058EF5" w14:textId="77777777" w:rsidR="00395665" w:rsidRDefault="00395665" w:rsidP="009F6AA2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0B4A25F3" w14:textId="77777777" w:rsidR="00395665" w:rsidRPr="006C2B81" w:rsidRDefault="00F612A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="00395665" w:rsidRPr="006C2B8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Budżet gospodarstwa domowego</w:t>
                        </w:r>
                      </w:hyperlink>
                    </w:p>
                    <w:p w14:paraId="369E7FB2" w14:textId="77777777" w:rsidR="00395665" w:rsidRDefault="00F612A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="00395665" w:rsidRPr="006C2B8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Dochód do dyspozycji</w:t>
                        </w:r>
                      </w:hyperlink>
                    </w:p>
                    <w:p w14:paraId="79958DC7" w14:textId="77777777" w:rsidR="00395665" w:rsidRPr="006C2B81" w:rsidRDefault="00F612A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 w:rsidR="00395665" w:rsidRPr="006C2B8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Dochód rozporządzalny gospodarstwa domowego</w:t>
                        </w:r>
                      </w:hyperlink>
                    </w:p>
                    <w:p w14:paraId="796CFB62" w14:textId="77777777" w:rsidR="00395665" w:rsidRDefault="00F612A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5" w:history="1">
                        <w:r w:rsidR="00395665" w:rsidRPr="006C2B8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Gospodarstwo domowe</w:t>
                        </w:r>
                      </w:hyperlink>
                    </w:p>
                    <w:p w14:paraId="64F4D49D" w14:textId="77777777" w:rsidR="00395665" w:rsidRDefault="00F612A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6" w:history="1">
                        <w:r w:rsidR="00395665" w:rsidRPr="002E00F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Przychody gospodarstwa domowego netto</w:t>
                        </w:r>
                      </w:hyperlink>
                    </w:p>
                    <w:p w14:paraId="1F8D682C" w14:textId="77777777" w:rsidR="00395665" w:rsidRPr="00F6162B" w:rsidRDefault="00F612A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7" w:history="1">
                        <w:r w:rsidR="00395665" w:rsidRPr="00F6162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Rozchody gospodarstwa domowego netto</w:t>
                        </w:r>
                      </w:hyperlink>
                    </w:p>
                    <w:p w14:paraId="0EE2315C" w14:textId="77777777" w:rsidR="00395665" w:rsidRDefault="00F612A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8" w:history="1">
                        <w:r w:rsidR="00395665" w:rsidRPr="00DC2C5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Spożycie artykułów żywnościowych w gospodarstwie domowym</w:t>
                        </w:r>
                      </w:hyperlink>
                    </w:p>
                    <w:p w14:paraId="168C53F1" w14:textId="77777777" w:rsidR="00395665" w:rsidRPr="00921FC2" w:rsidRDefault="00F612A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9" w:history="1">
                        <w:r w:rsidR="00395665" w:rsidRPr="00921F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Subiektywna ocena sytuacji materialnej gospodarstw domowych</w:t>
                        </w:r>
                      </w:hyperlink>
                    </w:p>
                    <w:p w14:paraId="207CFCE6" w14:textId="77777777" w:rsidR="00395665" w:rsidRPr="00921FC2" w:rsidRDefault="00F612A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0" w:history="1">
                        <w:r w:rsidR="00395665" w:rsidRPr="00921FC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Warunki mieszkaniowe</w:t>
                        </w:r>
                      </w:hyperlink>
                    </w:p>
                    <w:p w14:paraId="75FECDCE" w14:textId="77777777" w:rsidR="00395665" w:rsidRDefault="00F612A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1" w:history="1">
                        <w:r w:rsidR="00395665" w:rsidRPr="00307A0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Wydatki gospodarstwa domowego</w:t>
                        </w:r>
                      </w:hyperlink>
                    </w:p>
                    <w:p w14:paraId="4B2A5843" w14:textId="77777777" w:rsidR="00395665" w:rsidRPr="00307A05" w:rsidRDefault="00F612AB" w:rsidP="009F6A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2" w:history="1">
                        <w:r w:rsidR="00395665" w:rsidRPr="00307A0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Wydatki na towary i usługi konsumpcyjne</w:t>
                        </w:r>
                      </w:hyperlink>
                    </w:p>
                    <w:p w14:paraId="180D5B61" w14:textId="6E99F514" w:rsidR="00395665" w:rsidRPr="003662E1" w:rsidRDefault="00F612AB" w:rsidP="009F6AA2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hyperlink r:id="rId83" w:history="1">
                        <w:r w:rsidR="00395665" w:rsidRPr="0081004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Wyposażenie gospodarstw domowych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74A3A" w:rsidRPr="00735B59" w:rsidSect="00E240FE">
      <w:headerReference w:type="default" r:id="rId84"/>
      <w:footerReference w:type="default" r:id="rId85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5CAF0" w14:textId="77777777" w:rsidR="00395665" w:rsidRDefault="00395665" w:rsidP="000662E2">
      <w:pPr>
        <w:spacing w:after="0" w:line="240" w:lineRule="auto"/>
      </w:pPr>
      <w:r>
        <w:separator/>
      </w:r>
    </w:p>
  </w:endnote>
  <w:endnote w:type="continuationSeparator" w:id="0">
    <w:p w14:paraId="53F857C4" w14:textId="77777777" w:rsidR="00395665" w:rsidRDefault="0039566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0D83604-C542-4746-B9E4-F3B89253FFB0}"/>
    <w:embedBold r:id="rId2" w:fontKey="{25A211BA-191C-40C1-AA9C-84B55DF408BD}"/>
    <w:embedItalic r:id="rId3" w:fontKey="{382F4936-6F28-47B1-A52C-57EE23599F67}"/>
    <w:embedBoldItalic r:id="rId4" w:fontKey="{E3DA1736-2104-489F-B6A0-D1FFB81B604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BDC25E09-1A1F-42FC-BE92-CAE81AA7A64F}"/>
    <w:embedBold r:id="rId6" w:fontKey="{02E4FE61-1E46-4110-8A33-E211BDEBA8D9}"/>
    <w:embedItalic r:id="rId7" w:fontKey="{82CD559F-42C8-4049-896C-807B677402BF}"/>
    <w:embedBoldItalic r:id="rId8" w:fontKey="{2015F548-52FC-4799-98ED-66470D9EBFF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8B3D00D-EFC7-47F3-988B-574D6E2D2F9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22A8D6BD-9B65-4ED8-9EE3-A1BADEDA25AC}"/>
    <w:embedItalic r:id="rId11" w:fontKey="{2F57F34C-20E2-462F-BCE9-54B565120BA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443D4216-4258-4F91-99A7-E88F23B6736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6FD1F962-1C33-4ED9-9EB6-C14687215224}"/>
    <w:embedItalic r:id="rId14" w:fontKey="{793EAFC3-FA2D-4395-BBB6-358A48B5004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7510229"/>
      <w:docPartObj>
        <w:docPartGallery w:val="Page Numbers (Bottom of Page)"/>
        <w:docPartUnique/>
      </w:docPartObj>
    </w:sdtPr>
    <w:sdtEndPr/>
    <w:sdtContent>
      <w:p w14:paraId="4394CA03" w14:textId="77777777" w:rsidR="00395665" w:rsidRDefault="00395665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42AB4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1728881"/>
      <w:docPartObj>
        <w:docPartGallery w:val="Page Numbers (Bottom of Page)"/>
        <w:docPartUnique/>
      </w:docPartObj>
    </w:sdtPr>
    <w:sdtEndPr/>
    <w:sdtContent>
      <w:p w14:paraId="1C9BB873" w14:textId="77777777" w:rsidR="00395665" w:rsidRDefault="00395665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42AB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FA35545" w14:textId="77777777" w:rsidR="00395665" w:rsidRDefault="00395665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42AB4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DE68C" w14:textId="77777777" w:rsidR="00395665" w:rsidRDefault="00395665" w:rsidP="000662E2">
      <w:pPr>
        <w:spacing w:after="0" w:line="240" w:lineRule="auto"/>
      </w:pPr>
      <w:r>
        <w:separator/>
      </w:r>
    </w:p>
  </w:footnote>
  <w:footnote w:type="continuationSeparator" w:id="0">
    <w:p w14:paraId="07253430" w14:textId="77777777" w:rsidR="00395665" w:rsidRDefault="00395665" w:rsidP="000662E2">
      <w:pPr>
        <w:spacing w:after="0" w:line="240" w:lineRule="auto"/>
      </w:pPr>
      <w:r>
        <w:continuationSeparator/>
      </w:r>
    </w:p>
  </w:footnote>
  <w:footnote w:id="1">
    <w:p w14:paraId="1B5610A2" w14:textId="3F3E23FF" w:rsidR="00395665" w:rsidRPr="00122D2E" w:rsidRDefault="00395665" w:rsidP="00742AB4">
      <w:pPr>
        <w:spacing w:after="0" w:line="240" w:lineRule="auto"/>
        <w:ind w:left="113" w:hanging="113"/>
        <w:rPr>
          <w:spacing w:val="-2"/>
          <w:sz w:val="16"/>
          <w:szCs w:val="16"/>
          <w:shd w:val="clear" w:color="auto" w:fill="FFFFFF"/>
        </w:rPr>
      </w:pPr>
      <w:r>
        <w:rPr>
          <w:rStyle w:val="Odwoanieprzypisudolnego"/>
        </w:rPr>
        <w:footnoteRef/>
      </w:r>
      <w:r>
        <w:t xml:space="preserve"> </w:t>
      </w:r>
      <w:r w:rsidRPr="00122D2E">
        <w:rPr>
          <w:sz w:val="16"/>
        </w:rPr>
        <w:t xml:space="preserve">Ze względu na wprowadzenie od 2013 r. nowej klasyfikacji spożycia indywidualnego według celu, opartej na zharmonizowanej klasyfikacji </w:t>
      </w:r>
      <w:r w:rsidRPr="00AC06CA">
        <w:rPr>
          <w:sz w:val="16"/>
        </w:rPr>
        <w:t xml:space="preserve">COICOP dla wszystkich </w:t>
      </w:r>
      <w:r w:rsidRPr="00A564BA">
        <w:rPr>
          <w:sz w:val="16"/>
        </w:rPr>
        <w:t>badań Europejskiego Systemu Statystyczn</w:t>
      </w:r>
      <w:r>
        <w:rPr>
          <w:sz w:val="16"/>
        </w:rPr>
        <w:t>ego, wyniki dla okresu 20</w:t>
      </w:r>
      <w:r w:rsidR="005E0BC3">
        <w:rPr>
          <w:sz w:val="16"/>
        </w:rPr>
        <w:t>10</w:t>
      </w:r>
      <w:r>
        <w:rPr>
          <w:sz w:val="16"/>
        </w:rPr>
        <w:t>–2022</w:t>
      </w:r>
      <w:r w:rsidRPr="00A564BA">
        <w:rPr>
          <w:sz w:val="16"/>
        </w:rPr>
        <w:t xml:space="preserve"> podano w warunkach porównywalnych i </w:t>
      </w:r>
      <w:r w:rsidRPr="00AC06CA">
        <w:rPr>
          <w:sz w:val="16"/>
        </w:rPr>
        <w:t>do pozycji „wydatki” w latach 20</w:t>
      </w:r>
      <w:r w:rsidR="005E0BC3">
        <w:rPr>
          <w:sz w:val="16"/>
        </w:rPr>
        <w:t>10</w:t>
      </w:r>
      <w:r w:rsidRPr="00AC06CA">
        <w:rPr>
          <w:sz w:val="16"/>
        </w:rPr>
        <w:t>–2012 doliczono pozycję „składki na ubezpieczenie na życie”.</w:t>
      </w:r>
    </w:p>
  </w:footnote>
  <w:footnote w:id="2">
    <w:p w14:paraId="78E3E535" w14:textId="6BFC259A" w:rsidR="00395665" w:rsidRPr="00ED605D" w:rsidRDefault="00395665" w:rsidP="00742AB4">
      <w:pPr>
        <w:pStyle w:val="Tekstprzypisudolnego"/>
        <w:ind w:left="113" w:hanging="113"/>
        <w:rPr>
          <w:sz w:val="16"/>
          <w:szCs w:val="16"/>
        </w:rPr>
      </w:pPr>
      <w:r w:rsidRPr="00ED605D">
        <w:rPr>
          <w:rStyle w:val="Odwoanieprzypisudolnego"/>
          <w:sz w:val="16"/>
          <w:szCs w:val="16"/>
        </w:rPr>
        <w:footnoteRef/>
      </w:r>
      <w:r w:rsidRPr="00ED605D">
        <w:rPr>
          <w:sz w:val="16"/>
          <w:szCs w:val="16"/>
        </w:rPr>
        <w:t xml:space="preserve"> Wskaźnik przeciętnych miesięcznych dochodów jest równy ilorazowi przeciętnych </w:t>
      </w:r>
      <w:r>
        <w:rPr>
          <w:sz w:val="16"/>
          <w:szCs w:val="16"/>
        </w:rPr>
        <w:t xml:space="preserve">miesięcznych </w:t>
      </w:r>
      <w:r w:rsidRPr="00ED605D">
        <w:rPr>
          <w:sz w:val="16"/>
          <w:szCs w:val="16"/>
        </w:rPr>
        <w:t xml:space="preserve">dochodów na 1 osobę w badanej grupie przez przeciętne miesięczne dochody na 1 osobę dla całej Polski. </w:t>
      </w:r>
    </w:p>
  </w:footnote>
  <w:footnote w:id="3">
    <w:p w14:paraId="3308FC04" w14:textId="77777777" w:rsidR="00395665" w:rsidRDefault="00395665" w:rsidP="00742AB4">
      <w:pPr>
        <w:pStyle w:val="Tekstprzypisudolnego"/>
        <w:ind w:left="113" w:hanging="113"/>
      </w:pPr>
      <w:r w:rsidRPr="00683DE7">
        <w:rPr>
          <w:rStyle w:val="Odwoanieprzypisudolnego"/>
          <w:sz w:val="16"/>
        </w:rPr>
        <w:footnoteRef/>
      </w:r>
      <w:r w:rsidRPr="00683DE7">
        <w:rPr>
          <w:sz w:val="16"/>
        </w:rPr>
        <w:t xml:space="preserve"> W 20</w:t>
      </w:r>
      <w:r>
        <w:rPr>
          <w:sz w:val="16"/>
        </w:rPr>
        <w:t>22</w:t>
      </w:r>
      <w:r w:rsidRPr="00683DE7">
        <w:rPr>
          <w:sz w:val="16"/>
        </w:rPr>
        <w:t xml:space="preserve"> r. przeciętna liczba osób w gospodarstwach </w:t>
      </w:r>
      <w:r>
        <w:rPr>
          <w:sz w:val="16"/>
        </w:rPr>
        <w:t xml:space="preserve">domowych </w:t>
      </w:r>
      <w:r w:rsidRPr="00683DE7">
        <w:rPr>
          <w:sz w:val="16"/>
        </w:rPr>
        <w:t>zamieszkujących miasta wynosiła</w:t>
      </w:r>
      <w:r>
        <w:rPr>
          <w:sz w:val="16"/>
        </w:rPr>
        <w:t xml:space="preserve"> 2,23, zaś w zamieszkujących wieś – 2,88.</w:t>
      </w:r>
    </w:p>
  </w:footnote>
  <w:footnote w:id="4">
    <w:p w14:paraId="168BD66B" w14:textId="77777777" w:rsidR="00395665" w:rsidRPr="00742AB4" w:rsidRDefault="00395665" w:rsidP="00742AB4">
      <w:pPr>
        <w:pStyle w:val="Tekstprzypisudolnego"/>
        <w:ind w:left="113" w:hanging="113"/>
      </w:pPr>
      <w:r w:rsidRPr="00742AB4">
        <w:rPr>
          <w:rStyle w:val="Odwoanieprzypisudolnego"/>
          <w:sz w:val="16"/>
        </w:rPr>
        <w:footnoteRef/>
      </w:r>
      <w:r w:rsidRPr="00742AB4">
        <w:rPr>
          <w:sz w:val="16"/>
        </w:rPr>
        <w:t xml:space="preserve"> Kategoria ta obejmuje urządzenia umożliwiające połączenie z Internetem, niezależnie od rodzaju urządzenia i typu połączenia internetowego (np. komputer stacjonarny, laptop, tablet, telewizor, smartfon).</w:t>
      </w:r>
    </w:p>
  </w:footnote>
  <w:footnote w:id="5">
    <w:p w14:paraId="0DAD8644" w14:textId="77777777" w:rsidR="00395665" w:rsidRPr="00742AB4" w:rsidRDefault="00395665" w:rsidP="00742AB4">
      <w:pPr>
        <w:pStyle w:val="Tekstprzypisudolnego"/>
        <w:ind w:left="113" w:hanging="113"/>
      </w:pPr>
      <w:r w:rsidRPr="00742AB4">
        <w:rPr>
          <w:rStyle w:val="Odwoanieprzypisudolnego"/>
          <w:sz w:val="16"/>
        </w:rPr>
        <w:footnoteRef/>
      </w:r>
      <w:r w:rsidRPr="00742AB4">
        <w:rPr>
          <w:sz w:val="16"/>
        </w:rPr>
        <w:t xml:space="preserve"> Pomimo zaliczenia smartfonu do kategorii „Urządzenie z dostępem do Internetu”, prezentowany jest również poziom wyposażenia w sam smartfon, jako osobny rodzaj urządzenia, z uwagi na jego powszechność i różne zastosowania.</w:t>
      </w:r>
    </w:p>
  </w:footnote>
  <w:footnote w:id="6">
    <w:p w14:paraId="2209A441" w14:textId="1E48D51D" w:rsidR="00C7588D" w:rsidRPr="00C7588D" w:rsidRDefault="00C7588D" w:rsidP="00742AB4">
      <w:pPr>
        <w:pStyle w:val="Tekstprzypisudolnego"/>
        <w:ind w:left="113" w:hanging="113"/>
        <w:rPr>
          <w:sz w:val="16"/>
          <w:szCs w:val="16"/>
        </w:rPr>
      </w:pPr>
      <w:r w:rsidRPr="004E3512">
        <w:rPr>
          <w:rStyle w:val="Odwoanieprzypisudolnego"/>
          <w:sz w:val="16"/>
          <w:szCs w:val="16"/>
        </w:rPr>
        <w:footnoteRef/>
      </w:r>
      <w:r w:rsidRPr="004E3512">
        <w:rPr>
          <w:sz w:val="16"/>
          <w:szCs w:val="16"/>
        </w:rPr>
        <w:t xml:space="preserve"> </w:t>
      </w:r>
      <w:r w:rsidRPr="00742AB4">
        <w:rPr>
          <w:sz w:val="16"/>
          <w:szCs w:val="16"/>
        </w:rPr>
        <w:t>W skład kategorii „sprzęt nowej generacji” wchodzą takie dobra trwałego użytkowania jak: urządzenie z dostępem do Internetu, w tym smartfon, telewizor plazmowy lub LCD, zmywarka do naczyń i samochód osobowy.</w:t>
      </w:r>
    </w:p>
  </w:footnote>
  <w:footnote w:id="7">
    <w:p w14:paraId="55048571" w14:textId="5E1462A3" w:rsidR="00395665" w:rsidRDefault="00395665" w:rsidP="00742AB4">
      <w:pPr>
        <w:pStyle w:val="Tekstprzypisudolnego"/>
        <w:ind w:left="113" w:hanging="113"/>
      </w:pPr>
      <w:r>
        <w:rPr>
          <w:rStyle w:val="Odwoanieprzypisudolnego"/>
          <w:sz w:val="16"/>
        </w:rPr>
        <w:footnoteRef/>
      </w:r>
      <w:r>
        <w:rPr>
          <w:sz w:val="16"/>
        </w:rPr>
        <w:t xml:space="preserve"> </w:t>
      </w:r>
      <w:r w:rsidRPr="00017628">
        <w:rPr>
          <w:sz w:val="16"/>
        </w:rPr>
        <w:t>Przeciętna liczba osób w gospodarstwach należących do I grupy kwintylowej wynosiła 3,</w:t>
      </w:r>
      <w:r>
        <w:rPr>
          <w:sz w:val="16"/>
        </w:rPr>
        <w:t>15</w:t>
      </w:r>
      <w:r w:rsidRPr="00017628">
        <w:rPr>
          <w:sz w:val="16"/>
        </w:rPr>
        <w:t xml:space="preserve">, a w V grupie kwintylowej </w:t>
      </w:r>
      <w:r>
        <w:rPr>
          <w:sz w:val="16"/>
        </w:rPr>
        <w:t>– 1,99</w:t>
      </w:r>
      <w:r w:rsidRPr="00017628">
        <w:rPr>
          <w:sz w:val="16"/>
        </w:rPr>
        <w:t>.</w:t>
      </w:r>
    </w:p>
  </w:footnote>
  <w:footnote w:id="8">
    <w:p w14:paraId="70E10D77" w14:textId="57B062CE" w:rsidR="00C7588D" w:rsidRPr="00C7588D" w:rsidRDefault="00C7588D" w:rsidP="00742AB4">
      <w:pPr>
        <w:pStyle w:val="Tekstprzypisudolnego"/>
        <w:ind w:left="113" w:hanging="113"/>
        <w:rPr>
          <w:sz w:val="16"/>
          <w:szCs w:val="16"/>
        </w:rPr>
      </w:pPr>
      <w:r w:rsidRPr="00C7588D">
        <w:rPr>
          <w:rStyle w:val="Odwoanieprzypisudolnego"/>
          <w:sz w:val="16"/>
          <w:szCs w:val="16"/>
        </w:rPr>
        <w:footnoteRef/>
      </w:r>
      <w:r w:rsidRPr="00C7588D">
        <w:rPr>
          <w:sz w:val="16"/>
          <w:szCs w:val="16"/>
        </w:rPr>
        <w:t xml:space="preserve"> W skład kategorii </w:t>
      </w:r>
      <w:r>
        <w:rPr>
          <w:sz w:val="16"/>
          <w:szCs w:val="16"/>
        </w:rPr>
        <w:t>„</w:t>
      </w:r>
      <w:r w:rsidRPr="00C7588D">
        <w:rPr>
          <w:sz w:val="16"/>
          <w:szCs w:val="16"/>
        </w:rPr>
        <w:t>piece</w:t>
      </w:r>
      <w:r>
        <w:rPr>
          <w:sz w:val="16"/>
          <w:szCs w:val="16"/>
        </w:rPr>
        <w:t>”</w:t>
      </w:r>
      <w:r w:rsidRPr="00C7588D">
        <w:rPr>
          <w:sz w:val="16"/>
          <w:szCs w:val="16"/>
        </w:rPr>
        <w:t xml:space="preserve"> wchodzą piece C.O. na opał, elektryczne, gazowe, kaflowe z grzałką elektryczną itd.</w:t>
      </w:r>
    </w:p>
  </w:footnote>
  <w:footnote w:id="9">
    <w:p w14:paraId="531A5232" w14:textId="4DF7BF4F" w:rsidR="00395665" w:rsidRPr="00122F19" w:rsidRDefault="00395665" w:rsidP="00F45776">
      <w:pPr>
        <w:pStyle w:val="Tekstprzypisudolnego"/>
        <w:spacing w:before="60"/>
        <w:ind w:left="85" w:hanging="85"/>
        <w:rPr>
          <w:spacing w:val="-2"/>
          <w:sz w:val="16"/>
        </w:rPr>
      </w:pPr>
      <w:r w:rsidRPr="0026658F">
        <w:rPr>
          <w:rStyle w:val="Odwoanieprzypisudolnego"/>
          <w:sz w:val="16"/>
        </w:rPr>
        <w:footnoteRef/>
      </w:r>
      <w:r w:rsidRPr="0026658F">
        <w:rPr>
          <w:sz w:val="16"/>
        </w:rPr>
        <w:t xml:space="preserve"> </w:t>
      </w:r>
      <w:r w:rsidRPr="00122F19">
        <w:rPr>
          <w:spacing w:val="-2"/>
          <w:sz w:val="16"/>
        </w:rPr>
        <w:t xml:space="preserve">Dotyczy udzielenia pomocy ze względu na działania wojenne – niezależnie od jej formy i zakresu (obejmuje zarówno pomoc udzielaną w Polsce, jak i skierowaną do osób pozostających na Ukrainie) przynajmniej raz w okresie od 24 lutego 2022 r. do końca </w:t>
      </w:r>
      <w:r w:rsidR="00C7588D">
        <w:rPr>
          <w:spacing w:val="-2"/>
          <w:sz w:val="16"/>
        </w:rPr>
        <w:t xml:space="preserve">I </w:t>
      </w:r>
      <w:r w:rsidRPr="00122F19">
        <w:rPr>
          <w:spacing w:val="-2"/>
          <w:sz w:val="16"/>
        </w:rPr>
        <w:t>kwartału</w:t>
      </w:r>
      <w:r w:rsidR="00C7588D">
        <w:rPr>
          <w:spacing w:val="-2"/>
          <w:sz w:val="16"/>
        </w:rPr>
        <w:t xml:space="preserve"> lub w kwartale</w:t>
      </w:r>
      <w:r w:rsidRPr="00122F19">
        <w:rPr>
          <w:spacing w:val="-2"/>
          <w:sz w:val="16"/>
        </w:rPr>
        <w:t>, w którym gospodarstwo domowe brało udział w badaniu.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15D97" w14:textId="6F47D86B" w:rsidR="00395665" w:rsidRDefault="0039566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A3823FD" wp14:editId="4E2B542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36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13FBC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449202" w14:textId="5F34B997" w:rsidR="00395665" w:rsidRDefault="0039566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6C986BD" wp14:editId="47E4102E">
              <wp:simplePos x="0" y="0"/>
              <wp:positionH relativeFrom="column">
                <wp:posOffset>5207329</wp:posOffset>
              </wp:positionH>
              <wp:positionV relativeFrom="paragraph">
                <wp:posOffset>199670</wp:posOffset>
              </wp:positionV>
              <wp:extent cx="1888383" cy="22905085"/>
              <wp:effectExtent l="0" t="0" r="0" b="0"/>
              <wp:wrapNone/>
              <wp:docPr id="35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88383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AA96A3" id="Prostokąt 10" o:spid="_x0000_s1026" style="position:absolute;margin-left:410.05pt;margin-top:15.7pt;width:148.7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" fillcolor="#f2f2f2" stroked="f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2D4BA" wp14:editId="194522D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34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4C7295" w14:textId="77777777" w:rsidR="00395665" w:rsidRPr="003C6C8D" w:rsidRDefault="0039566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42D4BA" id="Schemat blokowy: opóźnienie 6" o:spid="_x0000_s1047" style="position:absolute;margin-left:396.6pt;margin-top:15.65pt;width:162.25pt;height:28.1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3BRgYAACQ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gZhNwUYGAAAk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C4C7295" w14:textId="77777777" w:rsidR="00395665" w:rsidRPr="003C6C8D" w:rsidRDefault="0039566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5AE7DC21" wp14:editId="0BF4C1DF">
          <wp:extent cx="1153274" cy="720000"/>
          <wp:effectExtent l="0" t="0" r="0" b="4445"/>
          <wp:docPr id="29" name="Obraz 29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A205A1" w14:textId="3DD25A37" w:rsidR="00395665" w:rsidRDefault="0039566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7BE405C" wp14:editId="06DF4122">
              <wp:simplePos x="0" y="0"/>
              <wp:positionH relativeFrom="column">
                <wp:posOffset>5259070</wp:posOffset>
              </wp:positionH>
              <wp:positionV relativeFrom="paragraph">
                <wp:posOffset>234315</wp:posOffset>
              </wp:positionV>
              <wp:extent cx="1432560" cy="336550"/>
              <wp:effectExtent l="0" t="0" r="0" b="0"/>
              <wp:wrapNone/>
              <wp:docPr id="3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9510C2" w14:textId="0D6FE67E" w:rsidR="00395665" w:rsidRPr="0063253C" w:rsidRDefault="00395665">
                          <w:pP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31</w:t>
                          </w:r>
                          <w:r w:rsidRPr="0063253C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.05.202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3</w:t>
                          </w:r>
                          <w:r w:rsidRPr="0063253C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 xml:space="preserve"> r.</w:t>
                          </w:r>
                        </w:p>
                        <w:p w14:paraId="38B0D292" w14:textId="77777777" w:rsidR="00395665" w:rsidRPr="0063253C" w:rsidRDefault="0039566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63253C"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dd.mm.rrrr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BE405C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414.1pt;margin-top:18.45pt;width:112.8pt;height:26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" filled="f" stroked="f">
              <v:textbox>
                <w:txbxContent>
                  <w:p w14:paraId="739510C2" w14:textId="0D6FE67E" w:rsidR="00395665" w:rsidRPr="0063253C" w:rsidRDefault="00395665">
                    <w:pPr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31</w:t>
                    </w:r>
                    <w:r w:rsidRPr="0063253C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.05.202</w:t>
                    </w: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3</w:t>
                    </w:r>
                    <w:r w:rsidRPr="0063253C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 xml:space="preserve"> r.</w:t>
                    </w:r>
                  </w:p>
                  <w:p w14:paraId="38B0D292" w14:textId="77777777" w:rsidR="00395665" w:rsidRPr="0063253C" w:rsidRDefault="0039566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63253C"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dd.mm.rrrr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CA789" w14:textId="77777777" w:rsidR="00395665" w:rsidRDefault="0039566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5.2pt;visibility:visible" o:bullet="t">
        <v:imagedata r:id="rId1" o:title=""/>
      </v:shape>
    </w:pict>
  </w:numPicBullet>
  <w:numPicBullet w:numPicBulletId="1">
    <w:pict>
      <v:shape id="_x0000_i1027" type="#_x0000_t75" style="width:123.6pt;height:125.2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172"/>
    <w:rsid w:val="00005756"/>
    <w:rsid w:val="000069A9"/>
    <w:rsid w:val="00006D23"/>
    <w:rsid w:val="0000709F"/>
    <w:rsid w:val="000073C7"/>
    <w:rsid w:val="00010600"/>
    <w:rsid w:val="000108B8"/>
    <w:rsid w:val="00012126"/>
    <w:rsid w:val="000152F5"/>
    <w:rsid w:val="00015853"/>
    <w:rsid w:val="00015CE5"/>
    <w:rsid w:val="00015F03"/>
    <w:rsid w:val="00015F38"/>
    <w:rsid w:val="000160EE"/>
    <w:rsid w:val="00016F91"/>
    <w:rsid w:val="00017628"/>
    <w:rsid w:val="00020B67"/>
    <w:rsid w:val="00022773"/>
    <w:rsid w:val="00022B92"/>
    <w:rsid w:val="00022F61"/>
    <w:rsid w:val="00023979"/>
    <w:rsid w:val="00024670"/>
    <w:rsid w:val="00030FF6"/>
    <w:rsid w:val="00032877"/>
    <w:rsid w:val="00033605"/>
    <w:rsid w:val="00033C7A"/>
    <w:rsid w:val="00033E65"/>
    <w:rsid w:val="000344E3"/>
    <w:rsid w:val="00035382"/>
    <w:rsid w:val="000363C8"/>
    <w:rsid w:val="000374A2"/>
    <w:rsid w:val="00040208"/>
    <w:rsid w:val="00041D2B"/>
    <w:rsid w:val="0004297B"/>
    <w:rsid w:val="00042B02"/>
    <w:rsid w:val="00043063"/>
    <w:rsid w:val="00044796"/>
    <w:rsid w:val="0004582E"/>
    <w:rsid w:val="000470AA"/>
    <w:rsid w:val="0005030D"/>
    <w:rsid w:val="00051427"/>
    <w:rsid w:val="000515F2"/>
    <w:rsid w:val="00053EF0"/>
    <w:rsid w:val="000552F7"/>
    <w:rsid w:val="00055478"/>
    <w:rsid w:val="00055E44"/>
    <w:rsid w:val="00056C66"/>
    <w:rsid w:val="00057CA1"/>
    <w:rsid w:val="00062380"/>
    <w:rsid w:val="00063858"/>
    <w:rsid w:val="00064394"/>
    <w:rsid w:val="0006514B"/>
    <w:rsid w:val="000662E2"/>
    <w:rsid w:val="00066603"/>
    <w:rsid w:val="00066883"/>
    <w:rsid w:val="00066CA6"/>
    <w:rsid w:val="00070936"/>
    <w:rsid w:val="0007113D"/>
    <w:rsid w:val="000716F1"/>
    <w:rsid w:val="000720FE"/>
    <w:rsid w:val="00073583"/>
    <w:rsid w:val="00073927"/>
    <w:rsid w:val="00074DD8"/>
    <w:rsid w:val="00075074"/>
    <w:rsid w:val="000752AE"/>
    <w:rsid w:val="00075A37"/>
    <w:rsid w:val="000806F7"/>
    <w:rsid w:val="00080A17"/>
    <w:rsid w:val="00080EE5"/>
    <w:rsid w:val="000851EC"/>
    <w:rsid w:val="000869FC"/>
    <w:rsid w:val="00086E2F"/>
    <w:rsid w:val="00087355"/>
    <w:rsid w:val="0008735C"/>
    <w:rsid w:val="00087448"/>
    <w:rsid w:val="00087DC4"/>
    <w:rsid w:val="00090897"/>
    <w:rsid w:val="00090C58"/>
    <w:rsid w:val="000916D0"/>
    <w:rsid w:val="00092FDF"/>
    <w:rsid w:val="00095F54"/>
    <w:rsid w:val="00097840"/>
    <w:rsid w:val="000A03BF"/>
    <w:rsid w:val="000A2B97"/>
    <w:rsid w:val="000A3711"/>
    <w:rsid w:val="000A4599"/>
    <w:rsid w:val="000A4CAA"/>
    <w:rsid w:val="000A6EE6"/>
    <w:rsid w:val="000B0727"/>
    <w:rsid w:val="000B088F"/>
    <w:rsid w:val="000B159B"/>
    <w:rsid w:val="000B3813"/>
    <w:rsid w:val="000B39CD"/>
    <w:rsid w:val="000B3E9E"/>
    <w:rsid w:val="000B3F5C"/>
    <w:rsid w:val="000B40C5"/>
    <w:rsid w:val="000B42CB"/>
    <w:rsid w:val="000B50BB"/>
    <w:rsid w:val="000B5217"/>
    <w:rsid w:val="000B54F4"/>
    <w:rsid w:val="000B5D96"/>
    <w:rsid w:val="000C0588"/>
    <w:rsid w:val="000C135D"/>
    <w:rsid w:val="000C2B9E"/>
    <w:rsid w:val="000C3538"/>
    <w:rsid w:val="000C4C55"/>
    <w:rsid w:val="000C5017"/>
    <w:rsid w:val="000C5594"/>
    <w:rsid w:val="000C5E7C"/>
    <w:rsid w:val="000C65C9"/>
    <w:rsid w:val="000C66C2"/>
    <w:rsid w:val="000C6CDA"/>
    <w:rsid w:val="000C6E7D"/>
    <w:rsid w:val="000D093A"/>
    <w:rsid w:val="000D1D43"/>
    <w:rsid w:val="000D2215"/>
    <w:rsid w:val="000D225C"/>
    <w:rsid w:val="000D2A5C"/>
    <w:rsid w:val="000D33DA"/>
    <w:rsid w:val="000D3903"/>
    <w:rsid w:val="000D64AA"/>
    <w:rsid w:val="000D6F7C"/>
    <w:rsid w:val="000D728A"/>
    <w:rsid w:val="000E0264"/>
    <w:rsid w:val="000E02F4"/>
    <w:rsid w:val="000E0918"/>
    <w:rsid w:val="000E116D"/>
    <w:rsid w:val="000E1365"/>
    <w:rsid w:val="000E1444"/>
    <w:rsid w:val="000E17FE"/>
    <w:rsid w:val="000E312A"/>
    <w:rsid w:val="000E3160"/>
    <w:rsid w:val="000E3630"/>
    <w:rsid w:val="000E3886"/>
    <w:rsid w:val="000E5EAC"/>
    <w:rsid w:val="000E617F"/>
    <w:rsid w:val="000E6641"/>
    <w:rsid w:val="000E725D"/>
    <w:rsid w:val="000F04B1"/>
    <w:rsid w:val="000F0BD7"/>
    <w:rsid w:val="000F1801"/>
    <w:rsid w:val="000F1907"/>
    <w:rsid w:val="000F2BDB"/>
    <w:rsid w:val="000F3240"/>
    <w:rsid w:val="000F4736"/>
    <w:rsid w:val="000F5005"/>
    <w:rsid w:val="000F575C"/>
    <w:rsid w:val="000F5E7B"/>
    <w:rsid w:val="000F5FF3"/>
    <w:rsid w:val="001006C8"/>
    <w:rsid w:val="001011C3"/>
    <w:rsid w:val="00101679"/>
    <w:rsid w:val="00103C80"/>
    <w:rsid w:val="00103DA6"/>
    <w:rsid w:val="001053BE"/>
    <w:rsid w:val="00106775"/>
    <w:rsid w:val="00107911"/>
    <w:rsid w:val="00110059"/>
    <w:rsid w:val="00110B61"/>
    <w:rsid w:val="00110D87"/>
    <w:rsid w:val="001112EE"/>
    <w:rsid w:val="00112CA9"/>
    <w:rsid w:val="00113A40"/>
    <w:rsid w:val="00113DD1"/>
    <w:rsid w:val="00114DB9"/>
    <w:rsid w:val="001155F7"/>
    <w:rsid w:val="00115CFE"/>
    <w:rsid w:val="00115EBD"/>
    <w:rsid w:val="00116087"/>
    <w:rsid w:val="00117F16"/>
    <w:rsid w:val="00117F74"/>
    <w:rsid w:val="0012125A"/>
    <w:rsid w:val="00121317"/>
    <w:rsid w:val="00122D2E"/>
    <w:rsid w:val="00122F19"/>
    <w:rsid w:val="0012375C"/>
    <w:rsid w:val="00123F7B"/>
    <w:rsid w:val="00124EF4"/>
    <w:rsid w:val="0012628A"/>
    <w:rsid w:val="00126772"/>
    <w:rsid w:val="001267B5"/>
    <w:rsid w:val="00126EA7"/>
    <w:rsid w:val="00126FF1"/>
    <w:rsid w:val="001279AF"/>
    <w:rsid w:val="00130296"/>
    <w:rsid w:val="0013076E"/>
    <w:rsid w:val="00130B9C"/>
    <w:rsid w:val="00132DEB"/>
    <w:rsid w:val="00134397"/>
    <w:rsid w:val="00134653"/>
    <w:rsid w:val="001376D5"/>
    <w:rsid w:val="00137B5B"/>
    <w:rsid w:val="00137D32"/>
    <w:rsid w:val="0014060D"/>
    <w:rsid w:val="00141771"/>
    <w:rsid w:val="00141C5A"/>
    <w:rsid w:val="00141C86"/>
    <w:rsid w:val="001423B6"/>
    <w:rsid w:val="00143BC0"/>
    <w:rsid w:val="00143BC8"/>
    <w:rsid w:val="001448A7"/>
    <w:rsid w:val="001452BC"/>
    <w:rsid w:val="0014602A"/>
    <w:rsid w:val="001465FA"/>
    <w:rsid w:val="00146621"/>
    <w:rsid w:val="00151076"/>
    <w:rsid w:val="00151655"/>
    <w:rsid w:val="00151B2F"/>
    <w:rsid w:val="001550A2"/>
    <w:rsid w:val="00155632"/>
    <w:rsid w:val="001558B0"/>
    <w:rsid w:val="00155CC9"/>
    <w:rsid w:val="00157C8F"/>
    <w:rsid w:val="0016127B"/>
    <w:rsid w:val="00162325"/>
    <w:rsid w:val="00162604"/>
    <w:rsid w:val="00162CEA"/>
    <w:rsid w:val="001638E0"/>
    <w:rsid w:val="001642DA"/>
    <w:rsid w:val="001645A4"/>
    <w:rsid w:val="001648F5"/>
    <w:rsid w:val="0016568B"/>
    <w:rsid w:val="00167FA5"/>
    <w:rsid w:val="00170256"/>
    <w:rsid w:val="0017045C"/>
    <w:rsid w:val="001708D1"/>
    <w:rsid w:val="0017122E"/>
    <w:rsid w:val="00171D09"/>
    <w:rsid w:val="00172537"/>
    <w:rsid w:val="00172A3B"/>
    <w:rsid w:val="00173D06"/>
    <w:rsid w:val="00173D6C"/>
    <w:rsid w:val="001747E2"/>
    <w:rsid w:val="00174B82"/>
    <w:rsid w:val="001756E2"/>
    <w:rsid w:val="001802EF"/>
    <w:rsid w:val="00180604"/>
    <w:rsid w:val="00181548"/>
    <w:rsid w:val="001849AA"/>
    <w:rsid w:val="00184C28"/>
    <w:rsid w:val="001864F9"/>
    <w:rsid w:val="00186B5C"/>
    <w:rsid w:val="00187226"/>
    <w:rsid w:val="00187B70"/>
    <w:rsid w:val="001915A8"/>
    <w:rsid w:val="001931C9"/>
    <w:rsid w:val="00193EF6"/>
    <w:rsid w:val="0019505E"/>
    <w:rsid w:val="001951DA"/>
    <w:rsid w:val="001953D9"/>
    <w:rsid w:val="00196AED"/>
    <w:rsid w:val="001A0065"/>
    <w:rsid w:val="001A088E"/>
    <w:rsid w:val="001A08FF"/>
    <w:rsid w:val="001A0DD4"/>
    <w:rsid w:val="001A1762"/>
    <w:rsid w:val="001A18B1"/>
    <w:rsid w:val="001A1FD8"/>
    <w:rsid w:val="001A3A35"/>
    <w:rsid w:val="001A3D75"/>
    <w:rsid w:val="001A3F8D"/>
    <w:rsid w:val="001A47C1"/>
    <w:rsid w:val="001A4B94"/>
    <w:rsid w:val="001A5E7C"/>
    <w:rsid w:val="001A6DB4"/>
    <w:rsid w:val="001A7478"/>
    <w:rsid w:val="001B029E"/>
    <w:rsid w:val="001B11D0"/>
    <w:rsid w:val="001B236F"/>
    <w:rsid w:val="001B43D7"/>
    <w:rsid w:val="001B4438"/>
    <w:rsid w:val="001B5EAF"/>
    <w:rsid w:val="001B66B7"/>
    <w:rsid w:val="001B7686"/>
    <w:rsid w:val="001B77D3"/>
    <w:rsid w:val="001C013D"/>
    <w:rsid w:val="001C23FA"/>
    <w:rsid w:val="001C2BF0"/>
    <w:rsid w:val="001C2F57"/>
    <w:rsid w:val="001C3269"/>
    <w:rsid w:val="001C364E"/>
    <w:rsid w:val="001C3D59"/>
    <w:rsid w:val="001C3FBC"/>
    <w:rsid w:val="001C65E7"/>
    <w:rsid w:val="001C7919"/>
    <w:rsid w:val="001C7EAA"/>
    <w:rsid w:val="001D00F6"/>
    <w:rsid w:val="001D1DB4"/>
    <w:rsid w:val="001D212D"/>
    <w:rsid w:val="001D2584"/>
    <w:rsid w:val="001D2D28"/>
    <w:rsid w:val="001D2DE7"/>
    <w:rsid w:val="001D3C55"/>
    <w:rsid w:val="001D3E4A"/>
    <w:rsid w:val="001D5B0C"/>
    <w:rsid w:val="001D6F16"/>
    <w:rsid w:val="001D7030"/>
    <w:rsid w:val="001E0445"/>
    <w:rsid w:val="001E0581"/>
    <w:rsid w:val="001E3B25"/>
    <w:rsid w:val="001E4E69"/>
    <w:rsid w:val="001E5C91"/>
    <w:rsid w:val="001E7FC1"/>
    <w:rsid w:val="001F2560"/>
    <w:rsid w:val="001F2F80"/>
    <w:rsid w:val="001F43F3"/>
    <w:rsid w:val="001F4E44"/>
    <w:rsid w:val="001F4E72"/>
    <w:rsid w:val="001F633E"/>
    <w:rsid w:val="001F7447"/>
    <w:rsid w:val="001F7505"/>
    <w:rsid w:val="001F7B00"/>
    <w:rsid w:val="00200D81"/>
    <w:rsid w:val="00202BB3"/>
    <w:rsid w:val="00202ECB"/>
    <w:rsid w:val="00204FA6"/>
    <w:rsid w:val="00211078"/>
    <w:rsid w:val="00211327"/>
    <w:rsid w:val="00212A6F"/>
    <w:rsid w:val="00212E22"/>
    <w:rsid w:val="0021377F"/>
    <w:rsid w:val="0021552D"/>
    <w:rsid w:val="002155E0"/>
    <w:rsid w:val="0021569B"/>
    <w:rsid w:val="002167B8"/>
    <w:rsid w:val="00217F8E"/>
    <w:rsid w:val="0022280B"/>
    <w:rsid w:val="00222E56"/>
    <w:rsid w:val="002279BF"/>
    <w:rsid w:val="00227C3D"/>
    <w:rsid w:val="00230347"/>
    <w:rsid w:val="00230679"/>
    <w:rsid w:val="00230699"/>
    <w:rsid w:val="002314CE"/>
    <w:rsid w:val="002318CF"/>
    <w:rsid w:val="00233618"/>
    <w:rsid w:val="0023443D"/>
    <w:rsid w:val="00234B4A"/>
    <w:rsid w:val="00234CD1"/>
    <w:rsid w:val="002360F7"/>
    <w:rsid w:val="00236AF8"/>
    <w:rsid w:val="002400F5"/>
    <w:rsid w:val="00240A71"/>
    <w:rsid w:val="002412B5"/>
    <w:rsid w:val="00242E02"/>
    <w:rsid w:val="00242FCB"/>
    <w:rsid w:val="0024486C"/>
    <w:rsid w:val="00245CA2"/>
    <w:rsid w:val="00246327"/>
    <w:rsid w:val="00246F56"/>
    <w:rsid w:val="00250172"/>
    <w:rsid w:val="00250EB1"/>
    <w:rsid w:val="002520CA"/>
    <w:rsid w:val="00252B5D"/>
    <w:rsid w:val="00256093"/>
    <w:rsid w:val="00256284"/>
    <w:rsid w:val="002574F9"/>
    <w:rsid w:val="00261B01"/>
    <w:rsid w:val="00262B61"/>
    <w:rsid w:val="00262EE2"/>
    <w:rsid w:val="00264AF7"/>
    <w:rsid w:val="0026513B"/>
    <w:rsid w:val="002651E4"/>
    <w:rsid w:val="00265274"/>
    <w:rsid w:val="00266292"/>
    <w:rsid w:val="002662F7"/>
    <w:rsid w:val="0027092B"/>
    <w:rsid w:val="00271B98"/>
    <w:rsid w:val="00272649"/>
    <w:rsid w:val="002727F2"/>
    <w:rsid w:val="002736DC"/>
    <w:rsid w:val="0027580C"/>
    <w:rsid w:val="002763C8"/>
    <w:rsid w:val="00276811"/>
    <w:rsid w:val="002773AF"/>
    <w:rsid w:val="00277560"/>
    <w:rsid w:val="00282699"/>
    <w:rsid w:val="0028280E"/>
    <w:rsid w:val="00283037"/>
    <w:rsid w:val="00283981"/>
    <w:rsid w:val="002841EC"/>
    <w:rsid w:val="00285AE8"/>
    <w:rsid w:val="0028726B"/>
    <w:rsid w:val="0029062E"/>
    <w:rsid w:val="002914AC"/>
    <w:rsid w:val="002926DF"/>
    <w:rsid w:val="00294C77"/>
    <w:rsid w:val="00296697"/>
    <w:rsid w:val="00296806"/>
    <w:rsid w:val="00296D91"/>
    <w:rsid w:val="00297C48"/>
    <w:rsid w:val="00297CE6"/>
    <w:rsid w:val="002A08B3"/>
    <w:rsid w:val="002A09DA"/>
    <w:rsid w:val="002A0C15"/>
    <w:rsid w:val="002A0E52"/>
    <w:rsid w:val="002A1439"/>
    <w:rsid w:val="002A172D"/>
    <w:rsid w:val="002A3BD4"/>
    <w:rsid w:val="002A4890"/>
    <w:rsid w:val="002A4A08"/>
    <w:rsid w:val="002A6EC6"/>
    <w:rsid w:val="002A72FC"/>
    <w:rsid w:val="002A765C"/>
    <w:rsid w:val="002B0472"/>
    <w:rsid w:val="002B0F49"/>
    <w:rsid w:val="002B1B85"/>
    <w:rsid w:val="002B2234"/>
    <w:rsid w:val="002B2D77"/>
    <w:rsid w:val="002B3015"/>
    <w:rsid w:val="002B330B"/>
    <w:rsid w:val="002B4145"/>
    <w:rsid w:val="002B53E3"/>
    <w:rsid w:val="002B5E1A"/>
    <w:rsid w:val="002B6440"/>
    <w:rsid w:val="002B6B12"/>
    <w:rsid w:val="002B6DB4"/>
    <w:rsid w:val="002B7B1C"/>
    <w:rsid w:val="002B7EC4"/>
    <w:rsid w:val="002C10F2"/>
    <w:rsid w:val="002C15EA"/>
    <w:rsid w:val="002C2735"/>
    <w:rsid w:val="002C3EA6"/>
    <w:rsid w:val="002C4152"/>
    <w:rsid w:val="002C4E35"/>
    <w:rsid w:val="002C5949"/>
    <w:rsid w:val="002C619D"/>
    <w:rsid w:val="002C6EEE"/>
    <w:rsid w:val="002C6EFB"/>
    <w:rsid w:val="002C76CC"/>
    <w:rsid w:val="002D2CAD"/>
    <w:rsid w:val="002D35B1"/>
    <w:rsid w:val="002D440E"/>
    <w:rsid w:val="002D4B5B"/>
    <w:rsid w:val="002D4E1B"/>
    <w:rsid w:val="002D6744"/>
    <w:rsid w:val="002D75E9"/>
    <w:rsid w:val="002E00F8"/>
    <w:rsid w:val="002E0223"/>
    <w:rsid w:val="002E1AAF"/>
    <w:rsid w:val="002E3462"/>
    <w:rsid w:val="002E3B6E"/>
    <w:rsid w:val="002E3CE8"/>
    <w:rsid w:val="002E3D41"/>
    <w:rsid w:val="002E54DD"/>
    <w:rsid w:val="002E575D"/>
    <w:rsid w:val="002E6140"/>
    <w:rsid w:val="002E61A4"/>
    <w:rsid w:val="002E6985"/>
    <w:rsid w:val="002E71B6"/>
    <w:rsid w:val="002E7CC6"/>
    <w:rsid w:val="002E7E4C"/>
    <w:rsid w:val="002F086C"/>
    <w:rsid w:val="002F0C89"/>
    <w:rsid w:val="002F0DB0"/>
    <w:rsid w:val="002F19B3"/>
    <w:rsid w:val="002F1F81"/>
    <w:rsid w:val="002F3918"/>
    <w:rsid w:val="002F77C8"/>
    <w:rsid w:val="003033A6"/>
    <w:rsid w:val="00303707"/>
    <w:rsid w:val="0030418D"/>
    <w:rsid w:val="003042C1"/>
    <w:rsid w:val="0030485F"/>
    <w:rsid w:val="00304A8F"/>
    <w:rsid w:val="00304C1D"/>
    <w:rsid w:val="00304F22"/>
    <w:rsid w:val="00305517"/>
    <w:rsid w:val="003061B6"/>
    <w:rsid w:val="00306C7C"/>
    <w:rsid w:val="00307A05"/>
    <w:rsid w:val="00310217"/>
    <w:rsid w:val="0031028F"/>
    <w:rsid w:val="0031057D"/>
    <w:rsid w:val="003123D0"/>
    <w:rsid w:val="00313C08"/>
    <w:rsid w:val="00313DA4"/>
    <w:rsid w:val="00314457"/>
    <w:rsid w:val="00315562"/>
    <w:rsid w:val="00315B5D"/>
    <w:rsid w:val="0031645A"/>
    <w:rsid w:val="00320094"/>
    <w:rsid w:val="00320936"/>
    <w:rsid w:val="00320F7F"/>
    <w:rsid w:val="00321021"/>
    <w:rsid w:val="0032105B"/>
    <w:rsid w:val="0032219F"/>
    <w:rsid w:val="00322EDD"/>
    <w:rsid w:val="003237FB"/>
    <w:rsid w:val="00323958"/>
    <w:rsid w:val="00324B9F"/>
    <w:rsid w:val="00324BD5"/>
    <w:rsid w:val="00324F47"/>
    <w:rsid w:val="00325329"/>
    <w:rsid w:val="00325930"/>
    <w:rsid w:val="00326F6B"/>
    <w:rsid w:val="0032757A"/>
    <w:rsid w:val="00327D1A"/>
    <w:rsid w:val="00327F5B"/>
    <w:rsid w:val="00332320"/>
    <w:rsid w:val="00332939"/>
    <w:rsid w:val="00332A25"/>
    <w:rsid w:val="00332A54"/>
    <w:rsid w:val="00332A67"/>
    <w:rsid w:val="003337D8"/>
    <w:rsid w:val="00334046"/>
    <w:rsid w:val="00334910"/>
    <w:rsid w:val="0033494C"/>
    <w:rsid w:val="00334BBC"/>
    <w:rsid w:val="00334C90"/>
    <w:rsid w:val="00335EA8"/>
    <w:rsid w:val="0033608A"/>
    <w:rsid w:val="00337565"/>
    <w:rsid w:val="0034014F"/>
    <w:rsid w:val="003402B6"/>
    <w:rsid w:val="00342218"/>
    <w:rsid w:val="00342EB3"/>
    <w:rsid w:val="003453A4"/>
    <w:rsid w:val="003457D7"/>
    <w:rsid w:val="00345959"/>
    <w:rsid w:val="00346B44"/>
    <w:rsid w:val="003475DF"/>
    <w:rsid w:val="0034767F"/>
    <w:rsid w:val="003479FF"/>
    <w:rsid w:val="00347D72"/>
    <w:rsid w:val="003513C8"/>
    <w:rsid w:val="00352821"/>
    <w:rsid w:val="00353DE2"/>
    <w:rsid w:val="003541A9"/>
    <w:rsid w:val="00354919"/>
    <w:rsid w:val="00354F10"/>
    <w:rsid w:val="00355C51"/>
    <w:rsid w:val="00356A96"/>
    <w:rsid w:val="00357611"/>
    <w:rsid w:val="00357C57"/>
    <w:rsid w:val="0036155D"/>
    <w:rsid w:val="00363017"/>
    <w:rsid w:val="0036547F"/>
    <w:rsid w:val="00365C72"/>
    <w:rsid w:val="00365D3F"/>
    <w:rsid w:val="003667EA"/>
    <w:rsid w:val="00367237"/>
    <w:rsid w:val="00367CC3"/>
    <w:rsid w:val="0037077F"/>
    <w:rsid w:val="00371BC3"/>
    <w:rsid w:val="00372411"/>
    <w:rsid w:val="003729F5"/>
    <w:rsid w:val="00373882"/>
    <w:rsid w:val="00373B06"/>
    <w:rsid w:val="00374840"/>
    <w:rsid w:val="003750AC"/>
    <w:rsid w:val="0037524C"/>
    <w:rsid w:val="003768E5"/>
    <w:rsid w:val="003815F4"/>
    <w:rsid w:val="00382390"/>
    <w:rsid w:val="0038410A"/>
    <w:rsid w:val="003843DB"/>
    <w:rsid w:val="003849C3"/>
    <w:rsid w:val="003849E2"/>
    <w:rsid w:val="0038513A"/>
    <w:rsid w:val="00385E91"/>
    <w:rsid w:val="00387AB9"/>
    <w:rsid w:val="00391AA9"/>
    <w:rsid w:val="00392539"/>
    <w:rsid w:val="00392FEF"/>
    <w:rsid w:val="00393761"/>
    <w:rsid w:val="003953D4"/>
    <w:rsid w:val="00395665"/>
    <w:rsid w:val="00397C2D"/>
    <w:rsid w:val="00397D18"/>
    <w:rsid w:val="003A009D"/>
    <w:rsid w:val="003A1309"/>
    <w:rsid w:val="003A1B36"/>
    <w:rsid w:val="003A3452"/>
    <w:rsid w:val="003A3998"/>
    <w:rsid w:val="003A40EC"/>
    <w:rsid w:val="003A4C31"/>
    <w:rsid w:val="003A56BE"/>
    <w:rsid w:val="003A5895"/>
    <w:rsid w:val="003A6735"/>
    <w:rsid w:val="003A76EB"/>
    <w:rsid w:val="003B0437"/>
    <w:rsid w:val="003B0C2D"/>
    <w:rsid w:val="003B107E"/>
    <w:rsid w:val="003B1454"/>
    <w:rsid w:val="003B18B6"/>
    <w:rsid w:val="003B1F9A"/>
    <w:rsid w:val="003B33FE"/>
    <w:rsid w:val="003B3535"/>
    <w:rsid w:val="003B38CE"/>
    <w:rsid w:val="003B57C1"/>
    <w:rsid w:val="003B65FD"/>
    <w:rsid w:val="003B6FC7"/>
    <w:rsid w:val="003C0BAD"/>
    <w:rsid w:val="003C1F03"/>
    <w:rsid w:val="003C425A"/>
    <w:rsid w:val="003C4B7E"/>
    <w:rsid w:val="003C59E0"/>
    <w:rsid w:val="003C6696"/>
    <w:rsid w:val="003C66FA"/>
    <w:rsid w:val="003C6C8D"/>
    <w:rsid w:val="003D03EA"/>
    <w:rsid w:val="003D066F"/>
    <w:rsid w:val="003D20E5"/>
    <w:rsid w:val="003D3BCE"/>
    <w:rsid w:val="003D3CCA"/>
    <w:rsid w:val="003D40C1"/>
    <w:rsid w:val="003D42E1"/>
    <w:rsid w:val="003D4CB5"/>
    <w:rsid w:val="003D4F95"/>
    <w:rsid w:val="003D5409"/>
    <w:rsid w:val="003D5F42"/>
    <w:rsid w:val="003D60A9"/>
    <w:rsid w:val="003D71FA"/>
    <w:rsid w:val="003E1A58"/>
    <w:rsid w:val="003E2ACB"/>
    <w:rsid w:val="003E3394"/>
    <w:rsid w:val="003E4EDC"/>
    <w:rsid w:val="003E5529"/>
    <w:rsid w:val="003E5DCF"/>
    <w:rsid w:val="003E5E11"/>
    <w:rsid w:val="003F23F8"/>
    <w:rsid w:val="003F2669"/>
    <w:rsid w:val="003F42C7"/>
    <w:rsid w:val="003F468F"/>
    <w:rsid w:val="003F4C97"/>
    <w:rsid w:val="003F7411"/>
    <w:rsid w:val="003F7FE6"/>
    <w:rsid w:val="00400193"/>
    <w:rsid w:val="0040103E"/>
    <w:rsid w:val="00401337"/>
    <w:rsid w:val="004024B0"/>
    <w:rsid w:val="00402D1D"/>
    <w:rsid w:val="00403725"/>
    <w:rsid w:val="004078B9"/>
    <w:rsid w:val="00411654"/>
    <w:rsid w:val="00412906"/>
    <w:rsid w:val="00414CBF"/>
    <w:rsid w:val="0041587E"/>
    <w:rsid w:val="00415F50"/>
    <w:rsid w:val="004170F6"/>
    <w:rsid w:val="00417DA2"/>
    <w:rsid w:val="004212E7"/>
    <w:rsid w:val="00421A4D"/>
    <w:rsid w:val="00422A69"/>
    <w:rsid w:val="004236D1"/>
    <w:rsid w:val="0042446D"/>
    <w:rsid w:val="00424C18"/>
    <w:rsid w:val="00425450"/>
    <w:rsid w:val="00427BF8"/>
    <w:rsid w:val="00430580"/>
    <w:rsid w:val="00430F84"/>
    <w:rsid w:val="00431C02"/>
    <w:rsid w:val="00431E65"/>
    <w:rsid w:val="00432B4A"/>
    <w:rsid w:val="00432C38"/>
    <w:rsid w:val="0043404D"/>
    <w:rsid w:val="00437395"/>
    <w:rsid w:val="00440700"/>
    <w:rsid w:val="0044076B"/>
    <w:rsid w:val="004417FA"/>
    <w:rsid w:val="00441A8B"/>
    <w:rsid w:val="00442185"/>
    <w:rsid w:val="004433F0"/>
    <w:rsid w:val="00445047"/>
    <w:rsid w:val="004455D9"/>
    <w:rsid w:val="004459A5"/>
    <w:rsid w:val="004462D1"/>
    <w:rsid w:val="004467CB"/>
    <w:rsid w:val="004470D2"/>
    <w:rsid w:val="00447255"/>
    <w:rsid w:val="004475FA"/>
    <w:rsid w:val="004477C2"/>
    <w:rsid w:val="00451F26"/>
    <w:rsid w:val="00452CE7"/>
    <w:rsid w:val="00455144"/>
    <w:rsid w:val="004579C8"/>
    <w:rsid w:val="00460304"/>
    <w:rsid w:val="00460559"/>
    <w:rsid w:val="004614A9"/>
    <w:rsid w:val="00461556"/>
    <w:rsid w:val="00461BDE"/>
    <w:rsid w:val="0046225B"/>
    <w:rsid w:val="00462590"/>
    <w:rsid w:val="0046260A"/>
    <w:rsid w:val="00463E39"/>
    <w:rsid w:val="0046539D"/>
    <w:rsid w:val="004657FC"/>
    <w:rsid w:val="00465D44"/>
    <w:rsid w:val="00466210"/>
    <w:rsid w:val="004673B0"/>
    <w:rsid w:val="004673F1"/>
    <w:rsid w:val="00467BE9"/>
    <w:rsid w:val="004716FD"/>
    <w:rsid w:val="00471D75"/>
    <w:rsid w:val="004722FA"/>
    <w:rsid w:val="004733F6"/>
    <w:rsid w:val="00474A3A"/>
    <w:rsid w:val="00474E69"/>
    <w:rsid w:val="00475CC1"/>
    <w:rsid w:val="0047614A"/>
    <w:rsid w:val="00476524"/>
    <w:rsid w:val="0047659A"/>
    <w:rsid w:val="00476B05"/>
    <w:rsid w:val="004815D6"/>
    <w:rsid w:val="00482D0F"/>
    <w:rsid w:val="00483EDF"/>
    <w:rsid w:val="00484EFF"/>
    <w:rsid w:val="0048561A"/>
    <w:rsid w:val="00486E0B"/>
    <w:rsid w:val="00486FB6"/>
    <w:rsid w:val="004875F8"/>
    <w:rsid w:val="004908C4"/>
    <w:rsid w:val="00490E03"/>
    <w:rsid w:val="00492488"/>
    <w:rsid w:val="00492B21"/>
    <w:rsid w:val="00493BA8"/>
    <w:rsid w:val="004942C8"/>
    <w:rsid w:val="0049621B"/>
    <w:rsid w:val="004A072E"/>
    <w:rsid w:val="004A2AD8"/>
    <w:rsid w:val="004A2E81"/>
    <w:rsid w:val="004A311F"/>
    <w:rsid w:val="004A3305"/>
    <w:rsid w:val="004A5B9E"/>
    <w:rsid w:val="004A5E08"/>
    <w:rsid w:val="004A7549"/>
    <w:rsid w:val="004A7B44"/>
    <w:rsid w:val="004B0936"/>
    <w:rsid w:val="004B0DC3"/>
    <w:rsid w:val="004B17DD"/>
    <w:rsid w:val="004B1A80"/>
    <w:rsid w:val="004B1ED2"/>
    <w:rsid w:val="004B235A"/>
    <w:rsid w:val="004B298F"/>
    <w:rsid w:val="004B3033"/>
    <w:rsid w:val="004B49AE"/>
    <w:rsid w:val="004B7951"/>
    <w:rsid w:val="004B7E27"/>
    <w:rsid w:val="004C02A8"/>
    <w:rsid w:val="004C03A1"/>
    <w:rsid w:val="004C1895"/>
    <w:rsid w:val="004C23D2"/>
    <w:rsid w:val="004C348C"/>
    <w:rsid w:val="004C3621"/>
    <w:rsid w:val="004C3E99"/>
    <w:rsid w:val="004C5E25"/>
    <w:rsid w:val="004C6D40"/>
    <w:rsid w:val="004D0683"/>
    <w:rsid w:val="004D0F47"/>
    <w:rsid w:val="004D172F"/>
    <w:rsid w:val="004D1923"/>
    <w:rsid w:val="004D19F1"/>
    <w:rsid w:val="004D230F"/>
    <w:rsid w:val="004D2DD3"/>
    <w:rsid w:val="004D36D5"/>
    <w:rsid w:val="004D507F"/>
    <w:rsid w:val="004D5B08"/>
    <w:rsid w:val="004D7A31"/>
    <w:rsid w:val="004E0604"/>
    <w:rsid w:val="004E07D3"/>
    <w:rsid w:val="004E09D2"/>
    <w:rsid w:val="004E0E9A"/>
    <w:rsid w:val="004E2B0A"/>
    <w:rsid w:val="004E3512"/>
    <w:rsid w:val="004E4803"/>
    <w:rsid w:val="004E497C"/>
    <w:rsid w:val="004E4EF6"/>
    <w:rsid w:val="004E5048"/>
    <w:rsid w:val="004E584D"/>
    <w:rsid w:val="004E5D2C"/>
    <w:rsid w:val="004E5DD7"/>
    <w:rsid w:val="004E625B"/>
    <w:rsid w:val="004E67B9"/>
    <w:rsid w:val="004F0C3C"/>
    <w:rsid w:val="004F1F24"/>
    <w:rsid w:val="004F43BC"/>
    <w:rsid w:val="004F492A"/>
    <w:rsid w:val="004F5B56"/>
    <w:rsid w:val="004F63FC"/>
    <w:rsid w:val="004F6AEF"/>
    <w:rsid w:val="004F7174"/>
    <w:rsid w:val="004F75C3"/>
    <w:rsid w:val="00500599"/>
    <w:rsid w:val="00500C12"/>
    <w:rsid w:val="00501812"/>
    <w:rsid w:val="00501A4C"/>
    <w:rsid w:val="0050322B"/>
    <w:rsid w:val="00503737"/>
    <w:rsid w:val="0050497E"/>
    <w:rsid w:val="00505977"/>
    <w:rsid w:val="00505A92"/>
    <w:rsid w:val="00506D33"/>
    <w:rsid w:val="00506EDA"/>
    <w:rsid w:val="0051041D"/>
    <w:rsid w:val="005116B3"/>
    <w:rsid w:val="00511CB7"/>
    <w:rsid w:val="005120CB"/>
    <w:rsid w:val="005123BF"/>
    <w:rsid w:val="00513944"/>
    <w:rsid w:val="00513DB5"/>
    <w:rsid w:val="005140B7"/>
    <w:rsid w:val="00515B9C"/>
    <w:rsid w:val="00516B7A"/>
    <w:rsid w:val="005203F1"/>
    <w:rsid w:val="005206C8"/>
    <w:rsid w:val="005211FB"/>
    <w:rsid w:val="00521212"/>
    <w:rsid w:val="00521974"/>
    <w:rsid w:val="00521A37"/>
    <w:rsid w:val="00521BC3"/>
    <w:rsid w:val="00522898"/>
    <w:rsid w:val="0052341E"/>
    <w:rsid w:val="0052522E"/>
    <w:rsid w:val="005260D6"/>
    <w:rsid w:val="00527729"/>
    <w:rsid w:val="00533632"/>
    <w:rsid w:val="005336BB"/>
    <w:rsid w:val="00533E00"/>
    <w:rsid w:val="00534A93"/>
    <w:rsid w:val="005358B1"/>
    <w:rsid w:val="0053612E"/>
    <w:rsid w:val="00541339"/>
    <w:rsid w:val="00541E6E"/>
    <w:rsid w:val="00541ECD"/>
    <w:rsid w:val="00541EF7"/>
    <w:rsid w:val="0054251F"/>
    <w:rsid w:val="0054269A"/>
    <w:rsid w:val="005428D6"/>
    <w:rsid w:val="00543423"/>
    <w:rsid w:val="00543B74"/>
    <w:rsid w:val="00543FC3"/>
    <w:rsid w:val="00544FB7"/>
    <w:rsid w:val="00545E2F"/>
    <w:rsid w:val="00550622"/>
    <w:rsid w:val="00550CFB"/>
    <w:rsid w:val="00550F40"/>
    <w:rsid w:val="005511C9"/>
    <w:rsid w:val="005520D8"/>
    <w:rsid w:val="00552CDC"/>
    <w:rsid w:val="005532EE"/>
    <w:rsid w:val="005533BC"/>
    <w:rsid w:val="00553690"/>
    <w:rsid w:val="00553798"/>
    <w:rsid w:val="0055643F"/>
    <w:rsid w:val="00556CF1"/>
    <w:rsid w:val="00556E49"/>
    <w:rsid w:val="005577F3"/>
    <w:rsid w:val="00560327"/>
    <w:rsid w:val="005606B0"/>
    <w:rsid w:val="0056080D"/>
    <w:rsid w:val="00561286"/>
    <w:rsid w:val="00561AE5"/>
    <w:rsid w:val="00562055"/>
    <w:rsid w:val="00564A74"/>
    <w:rsid w:val="00564DBF"/>
    <w:rsid w:val="00564F88"/>
    <w:rsid w:val="005652D8"/>
    <w:rsid w:val="005664CC"/>
    <w:rsid w:val="00567186"/>
    <w:rsid w:val="00567F5E"/>
    <w:rsid w:val="00571015"/>
    <w:rsid w:val="00571D0C"/>
    <w:rsid w:val="00571D39"/>
    <w:rsid w:val="00572FE5"/>
    <w:rsid w:val="005731B7"/>
    <w:rsid w:val="00574652"/>
    <w:rsid w:val="00574DAD"/>
    <w:rsid w:val="005757FE"/>
    <w:rsid w:val="00575D05"/>
    <w:rsid w:val="0057621C"/>
    <w:rsid w:val="005762A7"/>
    <w:rsid w:val="0057685E"/>
    <w:rsid w:val="00580004"/>
    <w:rsid w:val="005828C3"/>
    <w:rsid w:val="00582A3E"/>
    <w:rsid w:val="00582D3F"/>
    <w:rsid w:val="00584951"/>
    <w:rsid w:val="00584E08"/>
    <w:rsid w:val="005878F7"/>
    <w:rsid w:val="00587E37"/>
    <w:rsid w:val="00587FA0"/>
    <w:rsid w:val="0059075A"/>
    <w:rsid w:val="005916D7"/>
    <w:rsid w:val="00591BA7"/>
    <w:rsid w:val="0059538A"/>
    <w:rsid w:val="00596464"/>
    <w:rsid w:val="0059710B"/>
    <w:rsid w:val="0059748C"/>
    <w:rsid w:val="00597E2D"/>
    <w:rsid w:val="005A2AEF"/>
    <w:rsid w:val="005A3C7F"/>
    <w:rsid w:val="005A420C"/>
    <w:rsid w:val="005A5090"/>
    <w:rsid w:val="005A56A5"/>
    <w:rsid w:val="005A6159"/>
    <w:rsid w:val="005A698C"/>
    <w:rsid w:val="005A7BB3"/>
    <w:rsid w:val="005B0772"/>
    <w:rsid w:val="005B132B"/>
    <w:rsid w:val="005B1FEB"/>
    <w:rsid w:val="005B22F0"/>
    <w:rsid w:val="005B29DF"/>
    <w:rsid w:val="005B2B47"/>
    <w:rsid w:val="005B2FB6"/>
    <w:rsid w:val="005B5EF7"/>
    <w:rsid w:val="005B6140"/>
    <w:rsid w:val="005C0D7D"/>
    <w:rsid w:val="005C13CD"/>
    <w:rsid w:val="005C14BD"/>
    <w:rsid w:val="005C196B"/>
    <w:rsid w:val="005C313C"/>
    <w:rsid w:val="005C34F9"/>
    <w:rsid w:val="005C577E"/>
    <w:rsid w:val="005C7031"/>
    <w:rsid w:val="005C7710"/>
    <w:rsid w:val="005C7B5D"/>
    <w:rsid w:val="005D2934"/>
    <w:rsid w:val="005D370F"/>
    <w:rsid w:val="005D433E"/>
    <w:rsid w:val="005D46D8"/>
    <w:rsid w:val="005D5835"/>
    <w:rsid w:val="005D789E"/>
    <w:rsid w:val="005E01DA"/>
    <w:rsid w:val="005E0799"/>
    <w:rsid w:val="005E0A61"/>
    <w:rsid w:val="005E0BC3"/>
    <w:rsid w:val="005E127E"/>
    <w:rsid w:val="005E1826"/>
    <w:rsid w:val="005E1D1E"/>
    <w:rsid w:val="005E27D5"/>
    <w:rsid w:val="005E3E07"/>
    <w:rsid w:val="005E4031"/>
    <w:rsid w:val="005E4CC8"/>
    <w:rsid w:val="005E4FC0"/>
    <w:rsid w:val="005E6676"/>
    <w:rsid w:val="005E7471"/>
    <w:rsid w:val="005F0489"/>
    <w:rsid w:val="005F10F4"/>
    <w:rsid w:val="005F11DF"/>
    <w:rsid w:val="005F1EA9"/>
    <w:rsid w:val="005F1F3D"/>
    <w:rsid w:val="005F2B8E"/>
    <w:rsid w:val="005F2C48"/>
    <w:rsid w:val="005F44BD"/>
    <w:rsid w:val="005F4861"/>
    <w:rsid w:val="005F5A80"/>
    <w:rsid w:val="005F5E6B"/>
    <w:rsid w:val="005F6CCC"/>
    <w:rsid w:val="005F7FD8"/>
    <w:rsid w:val="006000F9"/>
    <w:rsid w:val="00600285"/>
    <w:rsid w:val="00600D5C"/>
    <w:rsid w:val="00600DFE"/>
    <w:rsid w:val="00601C0B"/>
    <w:rsid w:val="00602A7C"/>
    <w:rsid w:val="00603DC9"/>
    <w:rsid w:val="006044FF"/>
    <w:rsid w:val="0060484B"/>
    <w:rsid w:val="006051FF"/>
    <w:rsid w:val="00607CC5"/>
    <w:rsid w:val="006109D8"/>
    <w:rsid w:val="006111C4"/>
    <w:rsid w:val="006135D3"/>
    <w:rsid w:val="00616385"/>
    <w:rsid w:val="00623E67"/>
    <w:rsid w:val="00625E5B"/>
    <w:rsid w:val="00626BD1"/>
    <w:rsid w:val="00627528"/>
    <w:rsid w:val="00630FC3"/>
    <w:rsid w:val="006319E3"/>
    <w:rsid w:val="0063253C"/>
    <w:rsid w:val="00632CC4"/>
    <w:rsid w:val="00632D26"/>
    <w:rsid w:val="00633014"/>
    <w:rsid w:val="00633332"/>
    <w:rsid w:val="00633882"/>
    <w:rsid w:val="0063437B"/>
    <w:rsid w:val="00634948"/>
    <w:rsid w:val="0063564F"/>
    <w:rsid w:val="00636FBD"/>
    <w:rsid w:val="0064144A"/>
    <w:rsid w:val="00641496"/>
    <w:rsid w:val="006466E2"/>
    <w:rsid w:val="00646B54"/>
    <w:rsid w:val="00646F3A"/>
    <w:rsid w:val="00647316"/>
    <w:rsid w:val="00647D55"/>
    <w:rsid w:val="0065045B"/>
    <w:rsid w:val="00651D5E"/>
    <w:rsid w:val="00653ADD"/>
    <w:rsid w:val="00654166"/>
    <w:rsid w:val="006545F0"/>
    <w:rsid w:val="006545F8"/>
    <w:rsid w:val="00654D2E"/>
    <w:rsid w:val="00654EA6"/>
    <w:rsid w:val="006552FE"/>
    <w:rsid w:val="00655460"/>
    <w:rsid w:val="00655E21"/>
    <w:rsid w:val="00660624"/>
    <w:rsid w:val="006616CB"/>
    <w:rsid w:val="0066227B"/>
    <w:rsid w:val="0066338E"/>
    <w:rsid w:val="0066392C"/>
    <w:rsid w:val="0066517D"/>
    <w:rsid w:val="006670D3"/>
    <w:rsid w:val="006673CA"/>
    <w:rsid w:val="00670DB1"/>
    <w:rsid w:val="00671BC6"/>
    <w:rsid w:val="00671BFE"/>
    <w:rsid w:val="006726D5"/>
    <w:rsid w:val="00673C26"/>
    <w:rsid w:val="00673FC8"/>
    <w:rsid w:val="00674978"/>
    <w:rsid w:val="00674A5B"/>
    <w:rsid w:val="00675755"/>
    <w:rsid w:val="00675EE8"/>
    <w:rsid w:val="00676327"/>
    <w:rsid w:val="006812AF"/>
    <w:rsid w:val="0068157C"/>
    <w:rsid w:val="0068241E"/>
    <w:rsid w:val="0068327D"/>
    <w:rsid w:val="006836F9"/>
    <w:rsid w:val="00683D5E"/>
    <w:rsid w:val="00683DE7"/>
    <w:rsid w:val="00684881"/>
    <w:rsid w:val="00684E9B"/>
    <w:rsid w:val="0068627A"/>
    <w:rsid w:val="006863A7"/>
    <w:rsid w:val="0068741D"/>
    <w:rsid w:val="00687461"/>
    <w:rsid w:val="00687905"/>
    <w:rsid w:val="006928D7"/>
    <w:rsid w:val="006929FE"/>
    <w:rsid w:val="00692C33"/>
    <w:rsid w:val="00692D54"/>
    <w:rsid w:val="00692FD9"/>
    <w:rsid w:val="00693338"/>
    <w:rsid w:val="00694465"/>
    <w:rsid w:val="00694AF0"/>
    <w:rsid w:val="00694BB4"/>
    <w:rsid w:val="00694DE3"/>
    <w:rsid w:val="0069681B"/>
    <w:rsid w:val="00697686"/>
    <w:rsid w:val="00697D5A"/>
    <w:rsid w:val="006A2F59"/>
    <w:rsid w:val="006A45AE"/>
    <w:rsid w:val="006A4686"/>
    <w:rsid w:val="006A4D40"/>
    <w:rsid w:val="006A5D92"/>
    <w:rsid w:val="006A62B6"/>
    <w:rsid w:val="006A71F6"/>
    <w:rsid w:val="006A78FC"/>
    <w:rsid w:val="006B0966"/>
    <w:rsid w:val="006B09C4"/>
    <w:rsid w:val="006B0E9E"/>
    <w:rsid w:val="006B14B8"/>
    <w:rsid w:val="006B1CD5"/>
    <w:rsid w:val="006B1F19"/>
    <w:rsid w:val="006B23AC"/>
    <w:rsid w:val="006B4BF3"/>
    <w:rsid w:val="006B5679"/>
    <w:rsid w:val="006B5AE4"/>
    <w:rsid w:val="006B7C37"/>
    <w:rsid w:val="006C06D7"/>
    <w:rsid w:val="006C10C8"/>
    <w:rsid w:val="006C2977"/>
    <w:rsid w:val="006C2B81"/>
    <w:rsid w:val="006C3A70"/>
    <w:rsid w:val="006C3C6D"/>
    <w:rsid w:val="006C41A1"/>
    <w:rsid w:val="006C46C0"/>
    <w:rsid w:val="006C621F"/>
    <w:rsid w:val="006C6F58"/>
    <w:rsid w:val="006C7EEC"/>
    <w:rsid w:val="006D0CB7"/>
    <w:rsid w:val="006D106D"/>
    <w:rsid w:val="006D1507"/>
    <w:rsid w:val="006D1D38"/>
    <w:rsid w:val="006D1DB6"/>
    <w:rsid w:val="006D3D65"/>
    <w:rsid w:val="006D4054"/>
    <w:rsid w:val="006D5D15"/>
    <w:rsid w:val="006D5D61"/>
    <w:rsid w:val="006D6E16"/>
    <w:rsid w:val="006D7790"/>
    <w:rsid w:val="006E02EC"/>
    <w:rsid w:val="006E2056"/>
    <w:rsid w:val="006E23F6"/>
    <w:rsid w:val="006E2BD8"/>
    <w:rsid w:val="006E2E50"/>
    <w:rsid w:val="006E37C6"/>
    <w:rsid w:val="006E4222"/>
    <w:rsid w:val="006E42F9"/>
    <w:rsid w:val="006E504B"/>
    <w:rsid w:val="006E7636"/>
    <w:rsid w:val="006E7F78"/>
    <w:rsid w:val="006F08B9"/>
    <w:rsid w:val="006F2DD9"/>
    <w:rsid w:val="006F3146"/>
    <w:rsid w:val="006F413B"/>
    <w:rsid w:val="006F5A67"/>
    <w:rsid w:val="006F5D3C"/>
    <w:rsid w:val="006F5EA5"/>
    <w:rsid w:val="006F6242"/>
    <w:rsid w:val="006F6749"/>
    <w:rsid w:val="006F6DCF"/>
    <w:rsid w:val="006F7343"/>
    <w:rsid w:val="006F7938"/>
    <w:rsid w:val="00702C2F"/>
    <w:rsid w:val="00702D89"/>
    <w:rsid w:val="00704597"/>
    <w:rsid w:val="00705CD4"/>
    <w:rsid w:val="007065EB"/>
    <w:rsid w:val="00706A79"/>
    <w:rsid w:val="00707906"/>
    <w:rsid w:val="007116B6"/>
    <w:rsid w:val="00711880"/>
    <w:rsid w:val="00712C89"/>
    <w:rsid w:val="00715D29"/>
    <w:rsid w:val="00716DE0"/>
    <w:rsid w:val="0072040E"/>
    <w:rsid w:val="007211B1"/>
    <w:rsid w:val="00722EB9"/>
    <w:rsid w:val="00724030"/>
    <w:rsid w:val="00725BE4"/>
    <w:rsid w:val="007275B6"/>
    <w:rsid w:val="00727703"/>
    <w:rsid w:val="007277F7"/>
    <w:rsid w:val="00730871"/>
    <w:rsid w:val="007325B4"/>
    <w:rsid w:val="00732F9A"/>
    <w:rsid w:val="00734691"/>
    <w:rsid w:val="007347E4"/>
    <w:rsid w:val="00734888"/>
    <w:rsid w:val="00734FEF"/>
    <w:rsid w:val="00735B59"/>
    <w:rsid w:val="007369FD"/>
    <w:rsid w:val="0074000C"/>
    <w:rsid w:val="007415C0"/>
    <w:rsid w:val="00742452"/>
    <w:rsid w:val="00742AB4"/>
    <w:rsid w:val="00743D1C"/>
    <w:rsid w:val="007454E5"/>
    <w:rsid w:val="00745C49"/>
    <w:rsid w:val="00746187"/>
    <w:rsid w:val="00747599"/>
    <w:rsid w:val="007502F3"/>
    <w:rsid w:val="007504A0"/>
    <w:rsid w:val="00750C94"/>
    <w:rsid w:val="0075195D"/>
    <w:rsid w:val="00751D51"/>
    <w:rsid w:val="00751FAC"/>
    <w:rsid w:val="007522D6"/>
    <w:rsid w:val="0075267D"/>
    <w:rsid w:val="00752DAC"/>
    <w:rsid w:val="007554B0"/>
    <w:rsid w:val="00760DE9"/>
    <w:rsid w:val="00761541"/>
    <w:rsid w:val="0076254F"/>
    <w:rsid w:val="00762EA7"/>
    <w:rsid w:val="00762FF2"/>
    <w:rsid w:val="00764D9C"/>
    <w:rsid w:val="007657D9"/>
    <w:rsid w:val="00766020"/>
    <w:rsid w:val="007664AD"/>
    <w:rsid w:val="00771116"/>
    <w:rsid w:val="0077146E"/>
    <w:rsid w:val="00771914"/>
    <w:rsid w:val="00771A5A"/>
    <w:rsid w:val="00772223"/>
    <w:rsid w:val="007731D8"/>
    <w:rsid w:val="00773CE5"/>
    <w:rsid w:val="0077402D"/>
    <w:rsid w:val="00774D61"/>
    <w:rsid w:val="00774D62"/>
    <w:rsid w:val="00775896"/>
    <w:rsid w:val="007758FD"/>
    <w:rsid w:val="007759B5"/>
    <w:rsid w:val="007764D2"/>
    <w:rsid w:val="00777CB1"/>
    <w:rsid w:val="00780055"/>
    <w:rsid w:val="007801F5"/>
    <w:rsid w:val="00780479"/>
    <w:rsid w:val="00782AD5"/>
    <w:rsid w:val="00783CA4"/>
    <w:rsid w:val="00783CAA"/>
    <w:rsid w:val="007842FB"/>
    <w:rsid w:val="0078546B"/>
    <w:rsid w:val="00785540"/>
    <w:rsid w:val="00785705"/>
    <w:rsid w:val="00786124"/>
    <w:rsid w:val="00787167"/>
    <w:rsid w:val="00787A8F"/>
    <w:rsid w:val="00790C3E"/>
    <w:rsid w:val="00792086"/>
    <w:rsid w:val="00794CA4"/>
    <w:rsid w:val="0079514B"/>
    <w:rsid w:val="007967A8"/>
    <w:rsid w:val="00797E60"/>
    <w:rsid w:val="007A0B71"/>
    <w:rsid w:val="007A11BD"/>
    <w:rsid w:val="007A2DC1"/>
    <w:rsid w:val="007A3E0B"/>
    <w:rsid w:val="007A668D"/>
    <w:rsid w:val="007A6DAD"/>
    <w:rsid w:val="007A7C29"/>
    <w:rsid w:val="007B01D5"/>
    <w:rsid w:val="007B08F3"/>
    <w:rsid w:val="007B0BAB"/>
    <w:rsid w:val="007B0D8F"/>
    <w:rsid w:val="007B1C71"/>
    <w:rsid w:val="007B1F1F"/>
    <w:rsid w:val="007B3C4A"/>
    <w:rsid w:val="007B411B"/>
    <w:rsid w:val="007B5D32"/>
    <w:rsid w:val="007B74AB"/>
    <w:rsid w:val="007B7898"/>
    <w:rsid w:val="007C0412"/>
    <w:rsid w:val="007C2354"/>
    <w:rsid w:val="007C4094"/>
    <w:rsid w:val="007C73A0"/>
    <w:rsid w:val="007D1C31"/>
    <w:rsid w:val="007D3319"/>
    <w:rsid w:val="007D335D"/>
    <w:rsid w:val="007D3642"/>
    <w:rsid w:val="007D4EB8"/>
    <w:rsid w:val="007D6267"/>
    <w:rsid w:val="007D6283"/>
    <w:rsid w:val="007D6B06"/>
    <w:rsid w:val="007D7F86"/>
    <w:rsid w:val="007E04C5"/>
    <w:rsid w:val="007E0DB2"/>
    <w:rsid w:val="007E1352"/>
    <w:rsid w:val="007E13D4"/>
    <w:rsid w:val="007E1DF3"/>
    <w:rsid w:val="007E1F14"/>
    <w:rsid w:val="007E2298"/>
    <w:rsid w:val="007E3314"/>
    <w:rsid w:val="007E3618"/>
    <w:rsid w:val="007E4B03"/>
    <w:rsid w:val="007E716F"/>
    <w:rsid w:val="007F04F4"/>
    <w:rsid w:val="007F229C"/>
    <w:rsid w:val="007F275E"/>
    <w:rsid w:val="007F28BB"/>
    <w:rsid w:val="007F2B39"/>
    <w:rsid w:val="007F2FDA"/>
    <w:rsid w:val="007F324B"/>
    <w:rsid w:val="007F36F4"/>
    <w:rsid w:val="007F3898"/>
    <w:rsid w:val="007F41C8"/>
    <w:rsid w:val="007F4A26"/>
    <w:rsid w:val="007F6485"/>
    <w:rsid w:val="007F7BFB"/>
    <w:rsid w:val="008021BD"/>
    <w:rsid w:val="00802DC2"/>
    <w:rsid w:val="00803B35"/>
    <w:rsid w:val="00804408"/>
    <w:rsid w:val="008054BE"/>
    <w:rsid w:val="0080553C"/>
    <w:rsid w:val="00805B46"/>
    <w:rsid w:val="0081004B"/>
    <w:rsid w:val="008119BB"/>
    <w:rsid w:val="008127B9"/>
    <w:rsid w:val="008141FA"/>
    <w:rsid w:val="0081438B"/>
    <w:rsid w:val="00814632"/>
    <w:rsid w:val="008152CB"/>
    <w:rsid w:val="0081668A"/>
    <w:rsid w:val="00816E06"/>
    <w:rsid w:val="0081743F"/>
    <w:rsid w:val="0081757B"/>
    <w:rsid w:val="008205A7"/>
    <w:rsid w:val="008216FE"/>
    <w:rsid w:val="008223FB"/>
    <w:rsid w:val="00823245"/>
    <w:rsid w:val="00823BF7"/>
    <w:rsid w:val="00824CBC"/>
    <w:rsid w:val="00824CFE"/>
    <w:rsid w:val="00825DC2"/>
    <w:rsid w:val="00826CD5"/>
    <w:rsid w:val="008302D6"/>
    <w:rsid w:val="00830977"/>
    <w:rsid w:val="00830A13"/>
    <w:rsid w:val="0083126D"/>
    <w:rsid w:val="0083283E"/>
    <w:rsid w:val="0083335F"/>
    <w:rsid w:val="008335A8"/>
    <w:rsid w:val="00833C96"/>
    <w:rsid w:val="00834AD3"/>
    <w:rsid w:val="00834DE5"/>
    <w:rsid w:val="0083520C"/>
    <w:rsid w:val="00835284"/>
    <w:rsid w:val="0083594F"/>
    <w:rsid w:val="00841551"/>
    <w:rsid w:val="00843795"/>
    <w:rsid w:val="00843C5B"/>
    <w:rsid w:val="0084551C"/>
    <w:rsid w:val="00847F0F"/>
    <w:rsid w:val="0085014A"/>
    <w:rsid w:val="00850E07"/>
    <w:rsid w:val="0085177E"/>
    <w:rsid w:val="00852448"/>
    <w:rsid w:val="008539BB"/>
    <w:rsid w:val="008540F0"/>
    <w:rsid w:val="008574E1"/>
    <w:rsid w:val="00857D4F"/>
    <w:rsid w:val="00860BA6"/>
    <w:rsid w:val="00861137"/>
    <w:rsid w:val="008618D2"/>
    <w:rsid w:val="00862119"/>
    <w:rsid w:val="008622F6"/>
    <w:rsid w:val="0086798B"/>
    <w:rsid w:val="008706A0"/>
    <w:rsid w:val="008707CF"/>
    <w:rsid w:val="00872C2A"/>
    <w:rsid w:val="0087427F"/>
    <w:rsid w:val="00874735"/>
    <w:rsid w:val="00874865"/>
    <w:rsid w:val="0087524B"/>
    <w:rsid w:val="008752CA"/>
    <w:rsid w:val="00875393"/>
    <w:rsid w:val="00875BA4"/>
    <w:rsid w:val="00875D6D"/>
    <w:rsid w:val="00875EF1"/>
    <w:rsid w:val="00875F84"/>
    <w:rsid w:val="008770E5"/>
    <w:rsid w:val="008802BF"/>
    <w:rsid w:val="0088258A"/>
    <w:rsid w:val="00884D73"/>
    <w:rsid w:val="00884EDE"/>
    <w:rsid w:val="00886332"/>
    <w:rsid w:val="0088655F"/>
    <w:rsid w:val="008873D8"/>
    <w:rsid w:val="0088757B"/>
    <w:rsid w:val="0088797D"/>
    <w:rsid w:val="0089152C"/>
    <w:rsid w:val="00894293"/>
    <w:rsid w:val="00895151"/>
    <w:rsid w:val="00895898"/>
    <w:rsid w:val="0089665A"/>
    <w:rsid w:val="00896D71"/>
    <w:rsid w:val="00897B0C"/>
    <w:rsid w:val="008A0964"/>
    <w:rsid w:val="008A0C4A"/>
    <w:rsid w:val="008A20A8"/>
    <w:rsid w:val="008A26D9"/>
    <w:rsid w:val="008A278B"/>
    <w:rsid w:val="008A2B30"/>
    <w:rsid w:val="008A2D61"/>
    <w:rsid w:val="008A3AA7"/>
    <w:rsid w:val="008A3C4A"/>
    <w:rsid w:val="008A5AE9"/>
    <w:rsid w:val="008A6162"/>
    <w:rsid w:val="008A63C3"/>
    <w:rsid w:val="008A7009"/>
    <w:rsid w:val="008A7200"/>
    <w:rsid w:val="008A7CF0"/>
    <w:rsid w:val="008A7D7D"/>
    <w:rsid w:val="008B06EB"/>
    <w:rsid w:val="008B18FF"/>
    <w:rsid w:val="008B1D19"/>
    <w:rsid w:val="008B1E05"/>
    <w:rsid w:val="008B4460"/>
    <w:rsid w:val="008B52D7"/>
    <w:rsid w:val="008B57F2"/>
    <w:rsid w:val="008B657E"/>
    <w:rsid w:val="008B6867"/>
    <w:rsid w:val="008B6991"/>
    <w:rsid w:val="008B6DA9"/>
    <w:rsid w:val="008B6E82"/>
    <w:rsid w:val="008C046A"/>
    <w:rsid w:val="008C0C29"/>
    <w:rsid w:val="008C1952"/>
    <w:rsid w:val="008C4EF4"/>
    <w:rsid w:val="008C6D2A"/>
    <w:rsid w:val="008D0957"/>
    <w:rsid w:val="008D2898"/>
    <w:rsid w:val="008D28A2"/>
    <w:rsid w:val="008D583D"/>
    <w:rsid w:val="008D6FF2"/>
    <w:rsid w:val="008E0021"/>
    <w:rsid w:val="008E119E"/>
    <w:rsid w:val="008E24D9"/>
    <w:rsid w:val="008E2986"/>
    <w:rsid w:val="008E2C60"/>
    <w:rsid w:val="008E2FED"/>
    <w:rsid w:val="008E431C"/>
    <w:rsid w:val="008E5184"/>
    <w:rsid w:val="008E5389"/>
    <w:rsid w:val="008E55F4"/>
    <w:rsid w:val="008F0703"/>
    <w:rsid w:val="008F15F3"/>
    <w:rsid w:val="008F2245"/>
    <w:rsid w:val="008F2641"/>
    <w:rsid w:val="008F2B9C"/>
    <w:rsid w:val="008F319B"/>
    <w:rsid w:val="008F3638"/>
    <w:rsid w:val="008F4441"/>
    <w:rsid w:val="008F4694"/>
    <w:rsid w:val="008F615E"/>
    <w:rsid w:val="008F6964"/>
    <w:rsid w:val="008F6C3C"/>
    <w:rsid w:val="008F6F31"/>
    <w:rsid w:val="008F74DF"/>
    <w:rsid w:val="00901007"/>
    <w:rsid w:val="009014EF"/>
    <w:rsid w:val="00901ED6"/>
    <w:rsid w:val="0090248C"/>
    <w:rsid w:val="0090252D"/>
    <w:rsid w:val="00903151"/>
    <w:rsid w:val="009034B4"/>
    <w:rsid w:val="00903DA5"/>
    <w:rsid w:val="00903E49"/>
    <w:rsid w:val="00904B2C"/>
    <w:rsid w:val="009052EF"/>
    <w:rsid w:val="0090573A"/>
    <w:rsid w:val="00906F75"/>
    <w:rsid w:val="00907511"/>
    <w:rsid w:val="0091010B"/>
    <w:rsid w:val="0091214B"/>
    <w:rsid w:val="009127BA"/>
    <w:rsid w:val="009143A0"/>
    <w:rsid w:val="00915485"/>
    <w:rsid w:val="00915D4D"/>
    <w:rsid w:val="00920460"/>
    <w:rsid w:val="009219A5"/>
    <w:rsid w:val="00921FC2"/>
    <w:rsid w:val="009227A6"/>
    <w:rsid w:val="00923404"/>
    <w:rsid w:val="00924ABC"/>
    <w:rsid w:val="00924E7F"/>
    <w:rsid w:val="009255B9"/>
    <w:rsid w:val="00926858"/>
    <w:rsid w:val="00927BB0"/>
    <w:rsid w:val="0093054B"/>
    <w:rsid w:val="00930703"/>
    <w:rsid w:val="009312DF"/>
    <w:rsid w:val="009317DD"/>
    <w:rsid w:val="009320D1"/>
    <w:rsid w:val="0093262A"/>
    <w:rsid w:val="009327D7"/>
    <w:rsid w:val="00933EC1"/>
    <w:rsid w:val="00933F58"/>
    <w:rsid w:val="00933F94"/>
    <w:rsid w:val="00934F3D"/>
    <w:rsid w:val="00936260"/>
    <w:rsid w:val="009371BB"/>
    <w:rsid w:val="0093751C"/>
    <w:rsid w:val="00937540"/>
    <w:rsid w:val="00937F39"/>
    <w:rsid w:val="00940A2B"/>
    <w:rsid w:val="009415FC"/>
    <w:rsid w:val="00942328"/>
    <w:rsid w:val="009445C3"/>
    <w:rsid w:val="00944BA9"/>
    <w:rsid w:val="00945327"/>
    <w:rsid w:val="00947876"/>
    <w:rsid w:val="009508F1"/>
    <w:rsid w:val="00951B99"/>
    <w:rsid w:val="0095200D"/>
    <w:rsid w:val="00952578"/>
    <w:rsid w:val="009530DB"/>
    <w:rsid w:val="00953676"/>
    <w:rsid w:val="009549FE"/>
    <w:rsid w:val="00954B27"/>
    <w:rsid w:val="00955D29"/>
    <w:rsid w:val="00955E5D"/>
    <w:rsid w:val="009568AD"/>
    <w:rsid w:val="00956B79"/>
    <w:rsid w:val="00957676"/>
    <w:rsid w:val="0095783A"/>
    <w:rsid w:val="00957F9D"/>
    <w:rsid w:val="00960CD8"/>
    <w:rsid w:val="00961F59"/>
    <w:rsid w:val="009623A6"/>
    <w:rsid w:val="00962F81"/>
    <w:rsid w:val="00963117"/>
    <w:rsid w:val="00963B2F"/>
    <w:rsid w:val="00964741"/>
    <w:rsid w:val="00965571"/>
    <w:rsid w:val="009705EE"/>
    <w:rsid w:val="00970730"/>
    <w:rsid w:val="00971706"/>
    <w:rsid w:val="00971731"/>
    <w:rsid w:val="00972330"/>
    <w:rsid w:val="0097394C"/>
    <w:rsid w:val="00973C01"/>
    <w:rsid w:val="00974385"/>
    <w:rsid w:val="00974594"/>
    <w:rsid w:val="00974AA6"/>
    <w:rsid w:val="0097649B"/>
    <w:rsid w:val="0097699E"/>
    <w:rsid w:val="00976BE8"/>
    <w:rsid w:val="00977219"/>
    <w:rsid w:val="00977927"/>
    <w:rsid w:val="009804A8"/>
    <w:rsid w:val="00980AA6"/>
    <w:rsid w:val="0098135C"/>
    <w:rsid w:val="0098156A"/>
    <w:rsid w:val="0098290C"/>
    <w:rsid w:val="009838FE"/>
    <w:rsid w:val="00984466"/>
    <w:rsid w:val="00985670"/>
    <w:rsid w:val="0099032F"/>
    <w:rsid w:val="00991260"/>
    <w:rsid w:val="00991BAC"/>
    <w:rsid w:val="00996B65"/>
    <w:rsid w:val="0099706C"/>
    <w:rsid w:val="009978F7"/>
    <w:rsid w:val="009A02F6"/>
    <w:rsid w:val="009A0387"/>
    <w:rsid w:val="009A0BA1"/>
    <w:rsid w:val="009A235F"/>
    <w:rsid w:val="009A3549"/>
    <w:rsid w:val="009A3FCA"/>
    <w:rsid w:val="009A472E"/>
    <w:rsid w:val="009A6187"/>
    <w:rsid w:val="009A64A7"/>
    <w:rsid w:val="009A6D3D"/>
    <w:rsid w:val="009A6EA0"/>
    <w:rsid w:val="009A77B4"/>
    <w:rsid w:val="009B0038"/>
    <w:rsid w:val="009B0189"/>
    <w:rsid w:val="009B17BF"/>
    <w:rsid w:val="009B1F53"/>
    <w:rsid w:val="009B2FD4"/>
    <w:rsid w:val="009B34C9"/>
    <w:rsid w:val="009B3D2D"/>
    <w:rsid w:val="009B3FDD"/>
    <w:rsid w:val="009B408D"/>
    <w:rsid w:val="009B5377"/>
    <w:rsid w:val="009B6E36"/>
    <w:rsid w:val="009B6F21"/>
    <w:rsid w:val="009C0323"/>
    <w:rsid w:val="009C087A"/>
    <w:rsid w:val="009C09C9"/>
    <w:rsid w:val="009C1164"/>
    <w:rsid w:val="009C1335"/>
    <w:rsid w:val="009C1564"/>
    <w:rsid w:val="009C1A80"/>
    <w:rsid w:val="009C1AB2"/>
    <w:rsid w:val="009C22E5"/>
    <w:rsid w:val="009C46C0"/>
    <w:rsid w:val="009C4C33"/>
    <w:rsid w:val="009C51C9"/>
    <w:rsid w:val="009C5ABA"/>
    <w:rsid w:val="009C6326"/>
    <w:rsid w:val="009C6E51"/>
    <w:rsid w:val="009C721A"/>
    <w:rsid w:val="009C7251"/>
    <w:rsid w:val="009D022C"/>
    <w:rsid w:val="009D064D"/>
    <w:rsid w:val="009D1B1C"/>
    <w:rsid w:val="009D1E1D"/>
    <w:rsid w:val="009D288E"/>
    <w:rsid w:val="009D29A8"/>
    <w:rsid w:val="009D4395"/>
    <w:rsid w:val="009D4BF7"/>
    <w:rsid w:val="009D504A"/>
    <w:rsid w:val="009D6A03"/>
    <w:rsid w:val="009D7071"/>
    <w:rsid w:val="009E08DF"/>
    <w:rsid w:val="009E2E91"/>
    <w:rsid w:val="009E33BA"/>
    <w:rsid w:val="009E34DB"/>
    <w:rsid w:val="009E3935"/>
    <w:rsid w:val="009E6844"/>
    <w:rsid w:val="009F0544"/>
    <w:rsid w:val="009F0633"/>
    <w:rsid w:val="009F0BAB"/>
    <w:rsid w:val="009F5388"/>
    <w:rsid w:val="009F5B84"/>
    <w:rsid w:val="009F6AA2"/>
    <w:rsid w:val="00A012CB"/>
    <w:rsid w:val="00A02CE3"/>
    <w:rsid w:val="00A03FD9"/>
    <w:rsid w:val="00A047FD"/>
    <w:rsid w:val="00A05E8C"/>
    <w:rsid w:val="00A1024B"/>
    <w:rsid w:val="00A11B25"/>
    <w:rsid w:val="00A12677"/>
    <w:rsid w:val="00A139F5"/>
    <w:rsid w:val="00A13B58"/>
    <w:rsid w:val="00A16CDF"/>
    <w:rsid w:val="00A17319"/>
    <w:rsid w:val="00A17AA1"/>
    <w:rsid w:val="00A17C75"/>
    <w:rsid w:val="00A20611"/>
    <w:rsid w:val="00A20E77"/>
    <w:rsid w:val="00A212B2"/>
    <w:rsid w:val="00A215C4"/>
    <w:rsid w:val="00A219FA"/>
    <w:rsid w:val="00A24976"/>
    <w:rsid w:val="00A2518C"/>
    <w:rsid w:val="00A25898"/>
    <w:rsid w:val="00A258B3"/>
    <w:rsid w:val="00A25D35"/>
    <w:rsid w:val="00A2613F"/>
    <w:rsid w:val="00A26F2C"/>
    <w:rsid w:val="00A275BC"/>
    <w:rsid w:val="00A27749"/>
    <w:rsid w:val="00A301BE"/>
    <w:rsid w:val="00A301D8"/>
    <w:rsid w:val="00A305D4"/>
    <w:rsid w:val="00A313FF"/>
    <w:rsid w:val="00A3250D"/>
    <w:rsid w:val="00A325CB"/>
    <w:rsid w:val="00A32BA1"/>
    <w:rsid w:val="00A34416"/>
    <w:rsid w:val="00A365F4"/>
    <w:rsid w:val="00A36CBA"/>
    <w:rsid w:val="00A37950"/>
    <w:rsid w:val="00A401E4"/>
    <w:rsid w:val="00A40C0F"/>
    <w:rsid w:val="00A40D40"/>
    <w:rsid w:val="00A40F01"/>
    <w:rsid w:val="00A4107E"/>
    <w:rsid w:val="00A411EE"/>
    <w:rsid w:val="00A440AB"/>
    <w:rsid w:val="00A4600B"/>
    <w:rsid w:val="00A46406"/>
    <w:rsid w:val="00A47D80"/>
    <w:rsid w:val="00A50072"/>
    <w:rsid w:val="00A5010A"/>
    <w:rsid w:val="00A50C9D"/>
    <w:rsid w:val="00A517AB"/>
    <w:rsid w:val="00A51E94"/>
    <w:rsid w:val="00A51FCB"/>
    <w:rsid w:val="00A529D6"/>
    <w:rsid w:val="00A53132"/>
    <w:rsid w:val="00A54137"/>
    <w:rsid w:val="00A55889"/>
    <w:rsid w:val="00A55A05"/>
    <w:rsid w:val="00A55CA7"/>
    <w:rsid w:val="00A5623B"/>
    <w:rsid w:val="00A563F2"/>
    <w:rsid w:val="00A564BA"/>
    <w:rsid w:val="00A566E8"/>
    <w:rsid w:val="00A56EB5"/>
    <w:rsid w:val="00A60645"/>
    <w:rsid w:val="00A61095"/>
    <w:rsid w:val="00A62492"/>
    <w:rsid w:val="00A62A87"/>
    <w:rsid w:val="00A6314A"/>
    <w:rsid w:val="00A63893"/>
    <w:rsid w:val="00A64692"/>
    <w:rsid w:val="00A656F8"/>
    <w:rsid w:val="00A657A2"/>
    <w:rsid w:val="00A65B90"/>
    <w:rsid w:val="00A65C6D"/>
    <w:rsid w:val="00A65F18"/>
    <w:rsid w:val="00A66E8F"/>
    <w:rsid w:val="00A6711F"/>
    <w:rsid w:val="00A672EA"/>
    <w:rsid w:val="00A67471"/>
    <w:rsid w:val="00A72341"/>
    <w:rsid w:val="00A72BCA"/>
    <w:rsid w:val="00A731F9"/>
    <w:rsid w:val="00A73A97"/>
    <w:rsid w:val="00A74163"/>
    <w:rsid w:val="00A752B2"/>
    <w:rsid w:val="00A76D85"/>
    <w:rsid w:val="00A76FEF"/>
    <w:rsid w:val="00A77A42"/>
    <w:rsid w:val="00A80E5C"/>
    <w:rsid w:val="00A810F9"/>
    <w:rsid w:val="00A836BB"/>
    <w:rsid w:val="00A84095"/>
    <w:rsid w:val="00A844AB"/>
    <w:rsid w:val="00A8595F"/>
    <w:rsid w:val="00A8690B"/>
    <w:rsid w:val="00A86AF8"/>
    <w:rsid w:val="00A86DDA"/>
    <w:rsid w:val="00A86EAA"/>
    <w:rsid w:val="00A86ECC"/>
    <w:rsid w:val="00A86FCC"/>
    <w:rsid w:val="00A9012A"/>
    <w:rsid w:val="00A91B28"/>
    <w:rsid w:val="00A9215B"/>
    <w:rsid w:val="00A942A6"/>
    <w:rsid w:val="00A97E1E"/>
    <w:rsid w:val="00AA0161"/>
    <w:rsid w:val="00AA1035"/>
    <w:rsid w:val="00AA20C0"/>
    <w:rsid w:val="00AA2E9B"/>
    <w:rsid w:val="00AA710D"/>
    <w:rsid w:val="00AB1674"/>
    <w:rsid w:val="00AB2F6D"/>
    <w:rsid w:val="00AB3E7F"/>
    <w:rsid w:val="00AB436F"/>
    <w:rsid w:val="00AB5D35"/>
    <w:rsid w:val="00AB6184"/>
    <w:rsid w:val="00AB678D"/>
    <w:rsid w:val="00AB6D25"/>
    <w:rsid w:val="00AB6FFC"/>
    <w:rsid w:val="00AB7D66"/>
    <w:rsid w:val="00AB7F23"/>
    <w:rsid w:val="00AC1180"/>
    <w:rsid w:val="00AC213B"/>
    <w:rsid w:val="00AC249C"/>
    <w:rsid w:val="00AC2753"/>
    <w:rsid w:val="00AC2BAA"/>
    <w:rsid w:val="00AC5B86"/>
    <w:rsid w:val="00AC637A"/>
    <w:rsid w:val="00AC69B9"/>
    <w:rsid w:val="00AC6E12"/>
    <w:rsid w:val="00AD0033"/>
    <w:rsid w:val="00AD1AA8"/>
    <w:rsid w:val="00AD4255"/>
    <w:rsid w:val="00AD49E7"/>
    <w:rsid w:val="00AD5123"/>
    <w:rsid w:val="00AD60A7"/>
    <w:rsid w:val="00AD66DA"/>
    <w:rsid w:val="00AE1FD1"/>
    <w:rsid w:val="00AE2D4B"/>
    <w:rsid w:val="00AE2F21"/>
    <w:rsid w:val="00AE3139"/>
    <w:rsid w:val="00AE4ABC"/>
    <w:rsid w:val="00AE4C2E"/>
    <w:rsid w:val="00AE4F99"/>
    <w:rsid w:val="00AE4FB0"/>
    <w:rsid w:val="00AE5B87"/>
    <w:rsid w:val="00AE718D"/>
    <w:rsid w:val="00AF0D2A"/>
    <w:rsid w:val="00AF0F9C"/>
    <w:rsid w:val="00AF1539"/>
    <w:rsid w:val="00AF19A3"/>
    <w:rsid w:val="00AF3F7E"/>
    <w:rsid w:val="00AF56E8"/>
    <w:rsid w:val="00AF77A4"/>
    <w:rsid w:val="00AF7824"/>
    <w:rsid w:val="00B00099"/>
    <w:rsid w:val="00B00D02"/>
    <w:rsid w:val="00B01B2A"/>
    <w:rsid w:val="00B0297A"/>
    <w:rsid w:val="00B03135"/>
    <w:rsid w:val="00B034B0"/>
    <w:rsid w:val="00B038E8"/>
    <w:rsid w:val="00B04660"/>
    <w:rsid w:val="00B04E85"/>
    <w:rsid w:val="00B05363"/>
    <w:rsid w:val="00B0586D"/>
    <w:rsid w:val="00B060EF"/>
    <w:rsid w:val="00B06571"/>
    <w:rsid w:val="00B071EF"/>
    <w:rsid w:val="00B10DE1"/>
    <w:rsid w:val="00B118D1"/>
    <w:rsid w:val="00B11B69"/>
    <w:rsid w:val="00B12CF3"/>
    <w:rsid w:val="00B13879"/>
    <w:rsid w:val="00B1437C"/>
    <w:rsid w:val="00B14952"/>
    <w:rsid w:val="00B14A84"/>
    <w:rsid w:val="00B1527F"/>
    <w:rsid w:val="00B16DBD"/>
    <w:rsid w:val="00B16EF4"/>
    <w:rsid w:val="00B174C8"/>
    <w:rsid w:val="00B17824"/>
    <w:rsid w:val="00B20166"/>
    <w:rsid w:val="00B21244"/>
    <w:rsid w:val="00B21D78"/>
    <w:rsid w:val="00B22FD9"/>
    <w:rsid w:val="00B246C8"/>
    <w:rsid w:val="00B2483D"/>
    <w:rsid w:val="00B25F2E"/>
    <w:rsid w:val="00B26284"/>
    <w:rsid w:val="00B26CBA"/>
    <w:rsid w:val="00B30012"/>
    <w:rsid w:val="00B30432"/>
    <w:rsid w:val="00B30DB9"/>
    <w:rsid w:val="00B31E54"/>
    <w:rsid w:val="00B31E5A"/>
    <w:rsid w:val="00B33061"/>
    <w:rsid w:val="00B33ED6"/>
    <w:rsid w:val="00B3634E"/>
    <w:rsid w:val="00B36B49"/>
    <w:rsid w:val="00B37F13"/>
    <w:rsid w:val="00B40B6A"/>
    <w:rsid w:val="00B4185E"/>
    <w:rsid w:val="00B41FE2"/>
    <w:rsid w:val="00B42323"/>
    <w:rsid w:val="00B42CC6"/>
    <w:rsid w:val="00B4519C"/>
    <w:rsid w:val="00B47176"/>
    <w:rsid w:val="00B4735A"/>
    <w:rsid w:val="00B4789E"/>
    <w:rsid w:val="00B50B0D"/>
    <w:rsid w:val="00B525F3"/>
    <w:rsid w:val="00B5372D"/>
    <w:rsid w:val="00B541D2"/>
    <w:rsid w:val="00B55329"/>
    <w:rsid w:val="00B55639"/>
    <w:rsid w:val="00B5591A"/>
    <w:rsid w:val="00B55D98"/>
    <w:rsid w:val="00B56291"/>
    <w:rsid w:val="00B56347"/>
    <w:rsid w:val="00B5640C"/>
    <w:rsid w:val="00B5772B"/>
    <w:rsid w:val="00B61381"/>
    <w:rsid w:val="00B6377A"/>
    <w:rsid w:val="00B63EFD"/>
    <w:rsid w:val="00B646AB"/>
    <w:rsid w:val="00B648F5"/>
    <w:rsid w:val="00B653AB"/>
    <w:rsid w:val="00B65F9E"/>
    <w:rsid w:val="00B66B19"/>
    <w:rsid w:val="00B7097E"/>
    <w:rsid w:val="00B70C76"/>
    <w:rsid w:val="00B7177F"/>
    <w:rsid w:val="00B71955"/>
    <w:rsid w:val="00B74EC0"/>
    <w:rsid w:val="00B75424"/>
    <w:rsid w:val="00B762AE"/>
    <w:rsid w:val="00B76AB2"/>
    <w:rsid w:val="00B76D9C"/>
    <w:rsid w:val="00B800D0"/>
    <w:rsid w:val="00B80CCE"/>
    <w:rsid w:val="00B82056"/>
    <w:rsid w:val="00B82E07"/>
    <w:rsid w:val="00B849B0"/>
    <w:rsid w:val="00B8591B"/>
    <w:rsid w:val="00B86250"/>
    <w:rsid w:val="00B914E9"/>
    <w:rsid w:val="00B924B1"/>
    <w:rsid w:val="00B929EA"/>
    <w:rsid w:val="00B92A38"/>
    <w:rsid w:val="00B92D7C"/>
    <w:rsid w:val="00B9348E"/>
    <w:rsid w:val="00B9407E"/>
    <w:rsid w:val="00B956EE"/>
    <w:rsid w:val="00B96807"/>
    <w:rsid w:val="00B9714F"/>
    <w:rsid w:val="00B97537"/>
    <w:rsid w:val="00B97D76"/>
    <w:rsid w:val="00BA0380"/>
    <w:rsid w:val="00BA1848"/>
    <w:rsid w:val="00BA2879"/>
    <w:rsid w:val="00BA2BA1"/>
    <w:rsid w:val="00BA3562"/>
    <w:rsid w:val="00BA4DD6"/>
    <w:rsid w:val="00BA56A1"/>
    <w:rsid w:val="00BA65CA"/>
    <w:rsid w:val="00BA6CA9"/>
    <w:rsid w:val="00BA6DD5"/>
    <w:rsid w:val="00BA6E7A"/>
    <w:rsid w:val="00BA7DD0"/>
    <w:rsid w:val="00BB09E6"/>
    <w:rsid w:val="00BB17FA"/>
    <w:rsid w:val="00BB1970"/>
    <w:rsid w:val="00BB22F2"/>
    <w:rsid w:val="00BB2737"/>
    <w:rsid w:val="00BB33F6"/>
    <w:rsid w:val="00BB3756"/>
    <w:rsid w:val="00BB40FC"/>
    <w:rsid w:val="00BB4F09"/>
    <w:rsid w:val="00BB587A"/>
    <w:rsid w:val="00BB61D1"/>
    <w:rsid w:val="00BB78DB"/>
    <w:rsid w:val="00BC10EE"/>
    <w:rsid w:val="00BC1F96"/>
    <w:rsid w:val="00BC2008"/>
    <w:rsid w:val="00BC312C"/>
    <w:rsid w:val="00BC3AB4"/>
    <w:rsid w:val="00BC5C72"/>
    <w:rsid w:val="00BC616E"/>
    <w:rsid w:val="00BC7357"/>
    <w:rsid w:val="00BD029E"/>
    <w:rsid w:val="00BD0838"/>
    <w:rsid w:val="00BD0BE3"/>
    <w:rsid w:val="00BD2000"/>
    <w:rsid w:val="00BD33F9"/>
    <w:rsid w:val="00BD36D3"/>
    <w:rsid w:val="00BD3FA5"/>
    <w:rsid w:val="00BD4E33"/>
    <w:rsid w:val="00BD54FB"/>
    <w:rsid w:val="00BD5544"/>
    <w:rsid w:val="00BD5800"/>
    <w:rsid w:val="00BD61D7"/>
    <w:rsid w:val="00BD6889"/>
    <w:rsid w:val="00BD6C4D"/>
    <w:rsid w:val="00BD77C8"/>
    <w:rsid w:val="00BE1396"/>
    <w:rsid w:val="00BE18F4"/>
    <w:rsid w:val="00BE29DC"/>
    <w:rsid w:val="00BE368B"/>
    <w:rsid w:val="00BE3A47"/>
    <w:rsid w:val="00BE596E"/>
    <w:rsid w:val="00BE6320"/>
    <w:rsid w:val="00BE69A1"/>
    <w:rsid w:val="00BE6B43"/>
    <w:rsid w:val="00BF0788"/>
    <w:rsid w:val="00BF0A8B"/>
    <w:rsid w:val="00BF2D56"/>
    <w:rsid w:val="00BF2DBA"/>
    <w:rsid w:val="00BF2F0A"/>
    <w:rsid w:val="00BF3D54"/>
    <w:rsid w:val="00BF5D23"/>
    <w:rsid w:val="00BF6E08"/>
    <w:rsid w:val="00C00E33"/>
    <w:rsid w:val="00C010C7"/>
    <w:rsid w:val="00C0130C"/>
    <w:rsid w:val="00C01AD8"/>
    <w:rsid w:val="00C01B88"/>
    <w:rsid w:val="00C030DE"/>
    <w:rsid w:val="00C03596"/>
    <w:rsid w:val="00C03634"/>
    <w:rsid w:val="00C05432"/>
    <w:rsid w:val="00C05FAE"/>
    <w:rsid w:val="00C062FF"/>
    <w:rsid w:val="00C068AD"/>
    <w:rsid w:val="00C068FD"/>
    <w:rsid w:val="00C070F9"/>
    <w:rsid w:val="00C1042C"/>
    <w:rsid w:val="00C10821"/>
    <w:rsid w:val="00C1268F"/>
    <w:rsid w:val="00C13E53"/>
    <w:rsid w:val="00C15724"/>
    <w:rsid w:val="00C15C4C"/>
    <w:rsid w:val="00C166F5"/>
    <w:rsid w:val="00C16714"/>
    <w:rsid w:val="00C16B49"/>
    <w:rsid w:val="00C16E19"/>
    <w:rsid w:val="00C17751"/>
    <w:rsid w:val="00C17C7B"/>
    <w:rsid w:val="00C17D01"/>
    <w:rsid w:val="00C201DA"/>
    <w:rsid w:val="00C20A41"/>
    <w:rsid w:val="00C212CA"/>
    <w:rsid w:val="00C214B7"/>
    <w:rsid w:val="00C217B8"/>
    <w:rsid w:val="00C21932"/>
    <w:rsid w:val="00C22105"/>
    <w:rsid w:val="00C2292C"/>
    <w:rsid w:val="00C244B6"/>
    <w:rsid w:val="00C25C16"/>
    <w:rsid w:val="00C26D31"/>
    <w:rsid w:val="00C30C14"/>
    <w:rsid w:val="00C30CD9"/>
    <w:rsid w:val="00C318A2"/>
    <w:rsid w:val="00C32F5B"/>
    <w:rsid w:val="00C338D8"/>
    <w:rsid w:val="00C33A8D"/>
    <w:rsid w:val="00C3702F"/>
    <w:rsid w:val="00C400F3"/>
    <w:rsid w:val="00C4060B"/>
    <w:rsid w:val="00C40B56"/>
    <w:rsid w:val="00C41379"/>
    <w:rsid w:val="00C41804"/>
    <w:rsid w:val="00C424DA"/>
    <w:rsid w:val="00C4254F"/>
    <w:rsid w:val="00C4325E"/>
    <w:rsid w:val="00C43298"/>
    <w:rsid w:val="00C43B66"/>
    <w:rsid w:val="00C44200"/>
    <w:rsid w:val="00C4500A"/>
    <w:rsid w:val="00C45227"/>
    <w:rsid w:val="00C45EEF"/>
    <w:rsid w:val="00C46A14"/>
    <w:rsid w:val="00C471BB"/>
    <w:rsid w:val="00C50705"/>
    <w:rsid w:val="00C510F5"/>
    <w:rsid w:val="00C5176F"/>
    <w:rsid w:val="00C51790"/>
    <w:rsid w:val="00C519F3"/>
    <w:rsid w:val="00C52028"/>
    <w:rsid w:val="00C52C5C"/>
    <w:rsid w:val="00C52D1F"/>
    <w:rsid w:val="00C52D7B"/>
    <w:rsid w:val="00C52EFA"/>
    <w:rsid w:val="00C530B8"/>
    <w:rsid w:val="00C534A1"/>
    <w:rsid w:val="00C53EBB"/>
    <w:rsid w:val="00C54A56"/>
    <w:rsid w:val="00C561C4"/>
    <w:rsid w:val="00C562F3"/>
    <w:rsid w:val="00C6008A"/>
    <w:rsid w:val="00C6033B"/>
    <w:rsid w:val="00C60948"/>
    <w:rsid w:val="00C60AB2"/>
    <w:rsid w:val="00C61E79"/>
    <w:rsid w:val="00C62B85"/>
    <w:rsid w:val="00C64A37"/>
    <w:rsid w:val="00C64B5E"/>
    <w:rsid w:val="00C65B7D"/>
    <w:rsid w:val="00C67546"/>
    <w:rsid w:val="00C6759F"/>
    <w:rsid w:val="00C7158E"/>
    <w:rsid w:val="00C7250B"/>
    <w:rsid w:val="00C7267A"/>
    <w:rsid w:val="00C730E2"/>
    <w:rsid w:val="00C7346B"/>
    <w:rsid w:val="00C73A6C"/>
    <w:rsid w:val="00C75220"/>
    <w:rsid w:val="00C752A3"/>
    <w:rsid w:val="00C75340"/>
    <w:rsid w:val="00C757A2"/>
    <w:rsid w:val="00C7588D"/>
    <w:rsid w:val="00C76AC8"/>
    <w:rsid w:val="00C7771A"/>
    <w:rsid w:val="00C77C0E"/>
    <w:rsid w:val="00C821D3"/>
    <w:rsid w:val="00C82E06"/>
    <w:rsid w:val="00C844C7"/>
    <w:rsid w:val="00C84607"/>
    <w:rsid w:val="00C87B5B"/>
    <w:rsid w:val="00C90F6D"/>
    <w:rsid w:val="00C91687"/>
    <w:rsid w:val="00C924A8"/>
    <w:rsid w:val="00C94162"/>
    <w:rsid w:val="00C945FE"/>
    <w:rsid w:val="00C9529D"/>
    <w:rsid w:val="00C95539"/>
    <w:rsid w:val="00C95A61"/>
    <w:rsid w:val="00C95BB6"/>
    <w:rsid w:val="00C96FAA"/>
    <w:rsid w:val="00C9755E"/>
    <w:rsid w:val="00C978E4"/>
    <w:rsid w:val="00C97A04"/>
    <w:rsid w:val="00C97EC9"/>
    <w:rsid w:val="00CA077C"/>
    <w:rsid w:val="00CA107B"/>
    <w:rsid w:val="00CA331F"/>
    <w:rsid w:val="00CA35A0"/>
    <w:rsid w:val="00CA458B"/>
    <w:rsid w:val="00CA484D"/>
    <w:rsid w:val="00CA4FB6"/>
    <w:rsid w:val="00CA5450"/>
    <w:rsid w:val="00CA5BCA"/>
    <w:rsid w:val="00CA65A7"/>
    <w:rsid w:val="00CA67DB"/>
    <w:rsid w:val="00CA7650"/>
    <w:rsid w:val="00CA7722"/>
    <w:rsid w:val="00CA7CCF"/>
    <w:rsid w:val="00CB209B"/>
    <w:rsid w:val="00CB2843"/>
    <w:rsid w:val="00CB29AC"/>
    <w:rsid w:val="00CB3F07"/>
    <w:rsid w:val="00CB55C2"/>
    <w:rsid w:val="00CB577F"/>
    <w:rsid w:val="00CB5E24"/>
    <w:rsid w:val="00CB6B70"/>
    <w:rsid w:val="00CB7248"/>
    <w:rsid w:val="00CB7485"/>
    <w:rsid w:val="00CC11A3"/>
    <w:rsid w:val="00CC1F01"/>
    <w:rsid w:val="00CC2A7A"/>
    <w:rsid w:val="00CC3509"/>
    <w:rsid w:val="00CC4178"/>
    <w:rsid w:val="00CC4217"/>
    <w:rsid w:val="00CC69AE"/>
    <w:rsid w:val="00CC739E"/>
    <w:rsid w:val="00CD19F7"/>
    <w:rsid w:val="00CD2A06"/>
    <w:rsid w:val="00CD2A8E"/>
    <w:rsid w:val="00CD394F"/>
    <w:rsid w:val="00CD41F1"/>
    <w:rsid w:val="00CD4A0A"/>
    <w:rsid w:val="00CD5555"/>
    <w:rsid w:val="00CD556F"/>
    <w:rsid w:val="00CD58B7"/>
    <w:rsid w:val="00CD6B1C"/>
    <w:rsid w:val="00CD722E"/>
    <w:rsid w:val="00CD76EE"/>
    <w:rsid w:val="00CE1326"/>
    <w:rsid w:val="00CE197C"/>
    <w:rsid w:val="00CE1B0D"/>
    <w:rsid w:val="00CE2089"/>
    <w:rsid w:val="00CE3297"/>
    <w:rsid w:val="00CE3326"/>
    <w:rsid w:val="00CE3D8D"/>
    <w:rsid w:val="00CE3E03"/>
    <w:rsid w:val="00CE4B4B"/>
    <w:rsid w:val="00CE6A9C"/>
    <w:rsid w:val="00CE70B9"/>
    <w:rsid w:val="00CE70EB"/>
    <w:rsid w:val="00CE755A"/>
    <w:rsid w:val="00CE7934"/>
    <w:rsid w:val="00CF1B8A"/>
    <w:rsid w:val="00CF1BC8"/>
    <w:rsid w:val="00CF266C"/>
    <w:rsid w:val="00CF3141"/>
    <w:rsid w:val="00CF34B7"/>
    <w:rsid w:val="00CF4099"/>
    <w:rsid w:val="00CF49D0"/>
    <w:rsid w:val="00CF6F1A"/>
    <w:rsid w:val="00CF7C9E"/>
    <w:rsid w:val="00CF7F84"/>
    <w:rsid w:val="00D00796"/>
    <w:rsid w:val="00D01026"/>
    <w:rsid w:val="00D010B3"/>
    <w:rsid w:val="00D011D1"/>
    <w:rsid w:val="00D012C2"/>
    <w:rsid w:val="00D02248"/>
    <w:rsid w:val="00D02826"/>
    <w:rsid w:val="00D03AE3"/>
    <w:rsid w:val="00D04BE9"/>
    <w:rsid w:val="00D04F5A"/>
    <w:rsid w:val="00D06BA6"/>
    <w:rsid w:val="00D06E6A"/>
    <w:rsid w:val="00D10D36"/>
    <w:rsid w:val="00D11309"/>
    <w:rsid w:val="00D119F1"/>
    <w:rsid w:val="00D138ED"/>
    <w:rsid w:val="00D13CC2"/>
    <w:rsid w:val="00D14EC5"/>
    <w:rsid w:val="00D16AC8"/>
    <w:rsid w:val="00D217A4"/>
    <w:rsid w:val="00D22327"/>
    <w:rsid w:val="00D238C7"/>
    <w:rsid w:val="00D244D7"/>
    <w:rsid w:val="00D24F57"/>
    <w:rsid w:val="00D25EA0"/>
    <w:rsid w:val="00D26146"/>
    <w:rsid w:val="00D261A2"/>
    <w:rsid w:val="00D27A55"/>
    <w:rsid w:val="00D300F0"/>
    <w:rsid w:val="00D30959"/>
    <w:rsid w:val="00D3099D"/>
    <w:rsid w:val="00D30F4A"/>
    <w:rsid w:val="00D33846"/>
    <w:rsid w:val="00D33C61"/>
    <w:rsid w:val="00D340D2"/>
    <w:rsid w:val="00D349B5"/>
    <w:rsid w:val="00D353A5"/>
    <w:rsid w:val="00D36A4B"/>
    <w:rsid w:val="00D36C2A"/>
    <w:rsid w:val="00D410F9"/>
    <w:rsid w:val="00D41B07"/>
    <w:rsid w:val="00D43609"/>
    <w:rsid w:val="00D44FF9"/>
    <w:rsid w:val="00D467D5"/>
    <w:rsid w:val="00D46F4B"/>
    <w:rsid w:val="00D501B9"/>
    <w:rsid w:val="00D505E6"/>
    <w:rsid w:val="00D5165C"/>
    <w:rsid w:val="00D51E5E"/>
    <w:rsid w:val="00D5213F"/>
    <w:rsid w:val="00D523ED"/>
    <w:rsid w:val="00D5343E"/>
    <w:rsid w:val="00D53B7B"/>
    <w:rsid w:val="00D5687B"/>
    <w:rsid w:val="00D6064C"/>
    <w:rsid w:val="00D60765"/>
    <w:rsid w:val="00D609A6"/>
    <w:rsid w:val="00D616D2"/>
    <w:rsid w:val="00D622A2"/>
    <w:rsid w:val="00D63247"/>
    <w:rsid w:val="00D63B5F"/>
    <w:rsid w:val="00D64DFD"/>
    <w:rsid w:val="00D65059"/>
    <w:rsid w:val="00D6545A"/>
    <w:rsid w:val="00D65651"/>
    <w:rsid w:val="00D65C9B"/>
    <w:rsid w:val="00D67AB6"/>
    <w:rsid w:val="00D67E76"/>
    <w:rsid w:val="00D70EF7"/>
    <w:rsid w:val="00D71339"/>
    <w:rsid w:val="00D71E97"/>
    <w:rsid w:val="00D72798"/>
    <w:rsid w:val="00D73824"/>
    <w:rsid w:val="00D75766"/>
    <w:rsid w:val="00D75AB4"/>
    <w:rsid w:val="00D75C9E"/>
    <w:rsid w:val="00D763AB"/>
    <w:rsid w:val="00D81499"/>
    <w:rsid w:val="00D815CD"/>
    <w:rsid w:val="00D8397C"/>
    <w:rsid w:val="00D84642"/>
    <w:rsid w:val="00D901C1"/>
    <w:rsid w:val="00D9023A"/>
    <w:rsid w:val="00D9328D"/>
    <w:rsid w:val="00D93998"/>
    <w:rsid w:val="00D94EED"/>
    <w:rsid w:val="00D951E1"/>
    <w:rsid w:val="00D96026"/>
    <w:rsid w:val="00D97805"/>
    <w:rsid w:val="00D97C28"/>
    <w:rsid w:val="00DA1A33"/>
    <w:rsid w:val="00DA1ADF"/>
    <w:rsid w:val="00DA210F"/>
    <w:rsid w:val="00DA2233"/>
    <w:rsid w:val="00DA2277"/>
    <w:rsid w:val="00DA29D8"/>
    <w:rsid w:val="00DA44D1"/>
    <w:rsid w:val="00DA7178"/>
    <w:rsid w:val="00DA7C1C"/>
    <w:rsid w:val="00DB01CF"/>
    <w:rsid w:val="00DB071F"/>
    <w:rsid w:val="00DB147A"/>
    <w:rsid w:val="00DB1B7A"/>
    <w:rsid w:val="00DB1D8F"/>
    <w:rsid w:val="00DB3316"/>
    <w:rsid w:val="00DB37FB"/>
    <w:rsid w:val="00DB4202"/>
    <w:rsid w:val="00DB4FE3"/>
    <w:rsid w:val="00DB5878"/>
    <w:rsid w:val="00DB65FE"/>
    <w:rsid w:val="00DB78BB"/>
    <w:rsid w:val="00DC0849"/>
    <w:rsid w:val="00DC1AC0"/>
    <w:rsid w:val="00DC2C5D"/>
    <w:rsid w:val="00DC2F55"/>
    <w:rsid w:val="00DC3B7B"/>
    <w:rsid w:val="00DC5BCC"/>
    <w:rsid w:val="00DC5D12"/>
    <w:rsid w:val="00DC6708"/>
    <w:rsid w:val="00DC7F8C"/>
    <w:rsid w:val="00DD2DA2"/>
    <w:rsid w:val="00DD32AB"/>
    <w:rsid w:val="00DD43AB"/>
    <w:rsid w:val="00DD75CE"/>
    <w:rsid w:val="00DD7B3E"/>
    <w:rsid w:val="00DE392E"/>
    <w:rsid w:val="00DE6AAB"/>
    <w:rsid w:val="00DF14EA"/>
    <w:rsid w:val="00DF20E4"/>
    <w:rsid w:val="00DF2ED5"/>
    <w:rsid w:val="00DF4946"/>
    <w:rsid w:val="00DF50E2"/>
    <w:rsid w:val="00DF68D3"/>
    <w:rsid w:val="00DF73C2"/>
    <w:rsid w:val="00DF7C40"/>
    <w:rsid w:val="00DF7F9A"/>
    <w:rsid w:val="00E0029A"/>
    <w:rsid w:val="00E00A38"/>
    <w:rsid w:val="00E01436"/>
    <w:rsid w:val="00E0272F"/>
    <w:rsid w:val="00E02D1F"/>
    <w:rsid w:val="00E044A1"/>
    <w:rsid w:val="00E045BD"/>
    <w:rsid w:val="00E04C9B"/>
    <w:rsid w:val="00E05106"/>
    <w:rsid w:val="00E05430"/>
    <w:rsid w:val="00E05CAE"/>
    <w:rsid w:val="00E0657E"/>
    <w:rsid w:val="00E06955"/>
    <w:rsid w:val="00E07795"/>
    <w:rsid w:val="00E108A8"/>
    <w:rsid w:val="00E11688"/>
    <w:rsid w:val="00E12E67"/>
    <w:rsid w:val="00E13E32"/>
    <w:rsid w:val="00E16090"/>
    <w:rsid w:val="00E16FA5"/>
    <w:rsid w:val="00E17B77"/>
    <w:rsid w:val="00E20190"/>
    <w:rsid w:val="00E22D41"/>
    <w:rsid w:val="00E23337"/>
    <w:rsid w:val="00E240FE"/>
    <w:rsid w:val="00E2506B"/>
    <w:rsid w:val="00E259EA"/>
    <w:rsid w:val="00E30306"/>
    <w:rsid w:val="00E32061"/>
    <w:rsid w:val="00E32350"/>
    <w:rsid w:val="00E333C5"/>
    <w:rsid w:val="00E33AFA"/>
    <w:rsid w:val="00E33F53"/>
    <w:rsid w:val="00E34426"/>
    <w:rsid w:val="00E35795"/>
    <w:rsid w:val="00E36370"/>
    <w:rsid w:val="00E36A24"/>
    <w:rsid w:val="00E3772C"/>
    <w:rsid w:val="00E41430"/>
    <w:rsid w:val="00E4241C"/>
    <w:rsid w:val="00E42FF9"/>
    <w:rsid w:val="00E4584A"/>
    <w:rsid w:val="00E45B65"/>
    <w:rsid w:val="00E4627B"/>
    <w:rsid w:val="00E46AA5"/>
    <w:rsid w:val="00E4714C"/>
    <w:rsid w:val="00E475BA"/>
    <w:rsid w:val="00E4760C"/>
    <w:rsid w:val="00E5006E"/>
    <w:rsid w:val="00E500F5"/>
    <w:rsid w:val="00E51AEB"/>
    <w:rsid w:val="00E522A7"/>
    <w:rsid w:val="00E52E6F"/>
    <w:rsid w:val="00E53FB8"/>
    <w:rsid w:val="00E54452"/>
    <w:rsid w:val="00E55AFD"/>
    <w:rsid w:val="00E5650A"/>
    <w:rsid w:val="00E575FB"/>
    <w:rsid w:val="00E57BEA"/>
    <w:rsid w:val="00E61D2C"/>
    <w:rsid w:val="00E62583"/>
    <w:rsid w:val="00E62745"/>
    <w:rsid w:val="00E62D8A"/>
    <w:rsid w:val="00E63765"/>
    <w:rsid w:val="00E638BC"/>
    <w:rsid w:val="00E644DE"/>
    <w:rsid w:val="00E65ED8"/>
    <w:rsid w:val="00E65F46"/>
    <w:rsid w:val="00E664C1"/>
    <w:rsid w:val="00E664C5"/>
    <w:rsid w:val="00E671A2"/>
    <w:rsid w:val="00E673AE"/>
    <w:rsid w:val="00E71E3B"/>
    <w:rsid w:val="00E7297F"/>
    <w:rsid w:val="00E74146"/>
    <w:rsid w:val="00E75B23"/>
    <w:rsid w:val="00E767FB"/>
    <w:rsid w:val="00E76D26"/>
    <w:rsid w:val="00E7798C"/>
    <w:rsid w:val="00E81BB3"/>
    <w:rsid w:val="00E8363B"/>
    <w:rsid w:val="00E841AD"/>
    <w:rsid w:val="00E84EE4"/>
    <w:rsid w:val="00E8513B"/>
    <w:rsid w:val="00E852B8"/>
    <w:rsid w:val="00E85AD5"/>
    <w:rsid w:val="00E85DBC"/>
    <w:rsid w:val="00E8667C"/>
    <w:rsid w:val="00E86B59"/>
    <w:rsid w:val="00E8747B"/>
    <w:rsid w:val="00E8760C"/>
    <w:rsid w:val="00E913EA"/>
    <w:rsid w:val="00E9201E"/>
    <w:rsid w:val="00E93D2F"/>
    <w:rsid w:val="00E94673"/>
    <w:rsid w:val="00E95110"/>
    <w:rsid w:val="00E95607"/>
    <w:rsid w:val="00E96294"/>
    <w:rsid w:val="00E97567"/>
    <w:rsid w:val="00EA0A80"/>
    <w:rsid w:val="00EA2819"/>
    <w:rsid w:val="00EA3A97"/>
    <w:rsid w:val="00EA5BDF"/>
    <w:rsid w:val="00EA5CB5"/>
    <w:rsid w:val="00EA74B1"/>
    <w:rsid w:val="00EA75E7"/>
    <w:rsid w:val="00EA7C01"/>
    <w:rsid w:val="00EB11CD"/>
    <w:rsid w:val="00EB1390"/>
    <w:rsid w:val="00EB139C"/>
    <w:rsid w:val="00EB2A4D"/>
    <w:rsid w:val="00EB2C71"/>
    <w:rsid w:val="00EB36F3"/>
    <w:rsid w:val="00EB3D31"/>
    <w:rsid w:val="00EB4340"/>
    <w:rsid w:val="00EB54EF"/>
    <w:rsid w:val="00EB556D"/>
    <w:rsid w:val="00EB5A7D"/>
    <w:rsid w:val="00EB6145"/>
    <w:rsid w:val="00EB6B30"/>
    <w:rsid w:val="00EB7901"/>
    <w:rsid w:val="00EC001A"/>
    <w:rsid w:val="00EC0AF6"/>
    <w:rsid w:val="00EC0F11"/>
    <w:rsid w:val="00EC1171"/>
    <w:rsid w:val="00EC17FE"/>
    <w:rsid w:val="00EC2033"/>
    <w:rsid w:val="00EC288A"/>
    <w:rsid w:val="00EC32BB"/>
    <w:rsid w:val="00ED0AB4"/>
    <w:rsid w:val="00ED0DEE"/>
    <w:rsid w:val="00ED0E89"/>
    <w:rsid w:val="00ED48F8"/>
    <w:rsid w:val="00ED55C0"/>
    <w:rsid w:val="00ED605D"/>
    <w:rsid w:val="00ED682B"/>
    <w:rsid w:val="00ED749E"/>
    <w:rsid w:val="00ED7A81"/>
    <w:rsid w:val="00EE3087"/>
    <w:rsid w:val="00EE347A"/>
    <w:rsid w:val="00EE41D5"/>
    <w:rsid w:val="00EE5AAC"/>
    <w:rsid w:val="00EE62BD"/>
    <w:rsid w:val="00EE63BD"/>
    <w:rsid w:val="00EE70D6"/>
    <w:rsid w:val="00EE739F"/>
    <w:rsid w:val="00EF1839"/>
    <w:rsid w:val="00EF28CA"/>
    <w:rsid w:val="00EF3520"/>
    <w:rsid w:val="00EF3714"/>
    <w:rsid w:val="00EF3840"/>
    <w:rsid w:val="00EF4008"/>
    <w:rsid w:val="00EF42ED"/>
    <w:rsid w:val="00EF46A1"/>
    <w:rsid w:val="00EF4745"/>
    <w:rsid w:val="00EF496C"/>
    <w:rsid w:val="00EF5E11"/>
    <w:rsid w:val="00EF704F"/>
    <w:rsid w:val="00EF72B5"/>
    <w:rsid w:val="00F0064F"/>
    <w:rsid w:val="00F00AD3"/>
    <w:rsid w:val="00F01CED"/>
    <w:rsid w:val="00F01D0F"/>
    <w:rsid w:val="00F037A4"/>
    <w:rsid w:val="00F045BB"/>
    <w:rsid w:val="00F05C7A"/>
    <w:rsid w:val="00F10179"/>
    <w:rsid w:val="00F10B18"/>
    <w:rsid w:val="00F11D84"/>
    <w:rsid w:val="00F120A6"/>
    <w:rsid w:val="00F120F5"/>
    <w:rsid w:val="00F13611"/>
    <w:rsid w:val="00F13855"/>
    <w:rsid w:val="00F14660"/>
    <w:rsid w:val="00F14E66"/>
    <w:rsid w:val="00F158B9"/>
    <w:rsid w:val="00F15FFD"/>
    <w:rsid w:val="00F2058D"/>
    <w:rsid w:val="00F20F4D"/>
    <w:rsid w:val="00F21494"/>
    <w:rsid w:val="00F22792"/>
    <w:rsid w:val="00F22AB7"/>
    <w:rsid w:val="00F23108"/>
    <w:rsid w:val="00F236CD"/>
    <w:rsid w:val="00F23B27"/>
    <w:rsid w:val="00F25B03"/>
    <w:rsid w:val="00F26FCB"/>
    <w:rsid w:val="00F274AF"/>
    <w:rsid w:val="00F27C8F"/>
    <w:rsid w:val="00F27CAF"/>
    <w:rsid w:val="00F30925"/>
    <w:rsid w:val="00F31B63"/>
    <w:rsid w:val="00F31B7A"/>
    <w:rsid w:val="00F31B85"/>
    <w:rsid w:val="00F3200D"/>
    <w:rsid w:val="00F3249F"/>
    <w:rsid w:val="00F32749"/>
    <w:rsid w:val="00F32C55"/>
    <w:rsid w:val="00F33527"/>
    <w:rsid w:val="00F354AD"/>
    <w:rsid w:val="00F355CD"/>
    <w:rsid w:val="00F35670"/>
    <w:rsid w:val="00F35E1A"/>
    <w:rsid w:val="00F363EC"/>
    <w:rsid w:val="00F367EB"/>
    <w:rsid w:val="00F37172"/>
    <w:rsid w:val="00F413A0"/>
    <w:rsid w:val="00F416E8"/>
    <w:rsid w:val="00F42313"/>
    <w:rsid w:val="00F4477E"/>
    <w:rsid w:val="00F44903"/>
    <w:rsid w:val="00F45776"/>
    <w:rsid w:val="00F461C5"/>
    <w:rsid w:val="00F465A6"/>
    <w:rsid w:val="00F46F5C"/>
    <w:rsid w:val="00F479CD"/>
    <w:rsid w:val="00F54938"/>
    <w:rsid w:val="00F55B3A"/>
    <w:rsid w:val="00F6053D"/>
    <w:rsid w:val="00F606EF"/>
    <w:rsid w:val="00F612AB"/>
    <w:rsid w:val="00F6162B"/>
    <w:rsid w:val="00F61F6A"/>
    <w:rsid w:val="00F61FA6"/>
    <w:rsid w:val="00F62F42"/>
    <w:rsid w:val="00F6328B"/>
    <w:rsid w:val="00F65E7B"/>
    <w:rsid w:val="00F669FB"/>
    <w:rsid w:val="00F67D8F"/>
    <w:rsid w:val="00F67ED7"/>
    <w:rsid w:val="00F70270"/>
    <w:rsid w:val="00F70787"/>
    <w:rsid w:val="00F70C29"/>
    <w:rsid w:val="00F72700"/>
    <w:rsid w:val="00F72A70"/>
    <w:rsid w:val="00F73145"/>
    <w:rsid w:val="00F7354E"/>
    <w:rsid w:val="00F73A86"/>
    <w:rsid w:val="00F74BCF"/>
    <w:rsid w:val="00F75D7E"/>
    <w:rsid w:val="00F76E61"/>
    <w:rsid w:val="00F7759F"/>
    <w:rsid w:val="00F8009F"/>
    <w:rsid w:val="00F802BE"/>
    <w:rsid w:val="00F80BBF"/>
    <w:rsid w:val="00F80E93"/>
    <w:rsid w:val="00F81E56"/>
    <w:rsid w:val="00F8243D"/>
    <w:rsid w:val="00F86024"/>
    <w:rsid w:val="00F8611A"/>
    <w:rsid w:val="00F87B2C"/>
    <w:rsid w:val="00F909A5"/>
    <w:rsid w:val="00F91151"/>
    <w:rsid w:val="00F940B0"/>
    <w:rsid w:val="00F9411A"/>
    <w:rsid w:val="00F9538F"/>
    <w:rsid w:val="00F961BB"/>
    <w:rsid w:val="00FA025A"/>
    <w:rsid w:val="00FA1CA9"/>
    <w:rsid w:val="00FA31C7"/>
    <w:rsid w:val="00FA36EF"/>
    <w:rsid w:val="00FA5128"/>
    <w:rsid w:val="00FA5601"/>
    <w:rsid w:val="00FA7215"/>
    <w:rsid w:val="00FB067A"/>
    <w:rsid w:val="00FB0943"/>
    <w:rsid w:val="00FB1161"/>
    <w:rsid w:val="00FB1A84"/>
    <w:rsid w:val="00FB42D4"/>
    <w:rsid w:val="00FB526D"/>
    <w:rsid w:val="00FB5906"/>
    <w:rsid w:val="00FB59DE"/>
    <w:rsid w:val="00FB5B02"/>
    <w:rsid w:val="00FB6221"/>
    <w:rsid w:val="00FB701C"/>
    <w:rsid w:val="00FB762F"/>
    <w:rsid w:val="00FC1CC0"/>
    <w:rsid w:val="00FC2330"/>
    <w:rsid w:val="00FC2A3D"/>
    <w:rsid w:val="00FC2AED"/>
    <w:rsid w:val="00FC69C3"/>
    <w:rsid w:val="00FC6D97"/>
    <w:rsid w:val="00FC6E7E"/>
    <w:rsid w:val="00FD0499"/>
    <w:rsid w:val="00FD33FC"/>
    <w:rsid w:val="00FD376B"/>
    <w:rsid w:val="00FD3856"/>
    <w:rsid w:val="00FD4CA6"/>
    <w:rsid w:val="00FD5EA7"/>
    <w:rsid w:val="00FD79BD"/>
    <w:rsid w:val="00FE016B"/>
    <w:rsid w:val="00FE0E1C"/>
    <w:rsid w:val="00FE0E7E"/>
    <w:rsid w:val="00FE1D52"/>
    <w:rsid w:val="00FE1D70"/>
    <w:rsid w:val="00FE1E2D"/>
    <w:rsid w:val="00FE2BD4"/>
    <w:rsid w:val="00FE4659"/>
    <w:rsid w:val="00FE49AB"/>
    <w:rsid w:val="00FE4F24"/>
    <w:rsid w:val="00FE5229"/>
    <w:rsid w:val="00FE5418"/>
    <w:rsid w:val="00FE5C39"/>
    <w:rsid w:val="00FF0615"/>
    <w:rsid w:val="00FF08C3"/>
    <w:rsid w:val="00FF11A5"/>
    <w:rsid w:val="00FF2706"/>
    <w:rsid w:val="00FF4509"/>
    <w:rsid w:val="00FF4F84"/>
    <w:rsid w:val="00FF5840"/>
    <w:rsid w:val="00FF66B2"/>
    <w:rsid w:val="00FF6B6E"/>
    <w:rsid w:val="00FF6D49"/>
    <w:rsid w:val="00FF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683388"/>
  <w15:docId w15:val="{113D1279-C6B8-4E06-8464-B1436BC2D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1559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0E3B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1559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1559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001559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000E3B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001559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001559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6288FF" w:themeColor="accent1" w:themeTint="66"/>
        <w:left w:val="single" w:sz="4" w:space="0" w:color="6288FF" w:themeColor="accent1" w:themeTint="66"/>
        <w:bottom w:val="single" w:sz="4" w:space="0" w:color="6288FF" w:themeColor="accent1" w:themeTint="66"/>
        <w:right w:val="single" w:sz="4" w:space="0" w:color="6288FF" w:themeColor="accent1" w:themeTint="66"/>
        <w:insideH w:val="single" w:sz="4" w:space="0" w:color="6288FF" w:themeColor="accent1" w:themeTint="66"/>
        <w:insideV w:val="single" w:sz="4" w:space="0" w:color="6288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44D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44D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3A4C31"/>
    <w:rPr>
      <w:color w:val="605D5C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C104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A05E8C"/>
    <w:pPr>
      <w:spacing w:after="0" w:line="240" w:lineRule="auto"/>
    </w:pPr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3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F73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7343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3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343"/>
    <w:rPr>
      <w:rFonts w:ascii="Fira Sans" w:hAnsi="Fira Sans"/>
      <w:b/>
      <w:bCs/>
      <w:sz w:val="20"/>
      <w:szCs w:val="20"/>
    </w:rPr>
  </w:style>
  <w:style w:type="table" w:customStyle="1" w:styleId="Siatkatabelijasna2">
    <w:name w:val="Siatka tabeli — jasna2"/>
    <w:basedOn w:val="Standardowy"/>
    <w:uiPriority w:val="40"/>
    <w:rsid w:val="00CD394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734691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346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75AB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A5BCA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1B66B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1B66B7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1B66B7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1B66B7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1B66B7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1B66B7"/>
    <w:rPr>
      <w:rFonts w:ascii="Fira Sans" w:hAnsi="Fira Sans"/>
      <w:color w:val="FFFFFF" w:themeColor="background1"/>
      <w:sz w:val="20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2651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5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5.xml"/><Relationship Id="rId21" Type="http://schemas.openxmlformats.org/officeDocument/2006/relationships/chart" Target="charts/chart10.xml"/><Relationship Id="rId42" Type="http://schemas.openxmlformats.org/officeDocument/2006/relationships/image" Target="media/image10.png"/><Relationship Id="rId47" Type="http://schemas.openxmlformats.org/officeDocument/2006/relationships/hyperlink" Target="http://stat.gov.pl/obszary-tematyczne/warunki-zycia/dochody-wydatki-i-warunki-zycia-ludnosci/sytuacja-spoleczno-ekonomiczna-gospodarstw-domowych-w-latach-2000-2015-zroznicowanie-miasto-wies,5,2.html" TargetMode="External"/><Relationship Id="rId63" Type="http://schemas.openxmlformats.org/officeDocument/2006/relationships/hyperlink" Target="https://stat.gov.pl/metainformacje/slownik-pojec/pojecia-stosowane-w-statystyce-publicznej/3583,pojecie.html" TargetMode="External"/><Relationship Id="rId68" Type="http://schemas.openxmlformats.org/officeDocument/2006/relationships/hyperlink" Target="https://bdl.stat.gov.pl/BDL/metadane/podgrupy/10?back=True" TargetMode="External"/><Relationship Id="rId84" Type="http://schemas.openxmlformats.org/officeDocument/2006/relationships/header" Target="header3.xml"/><Relationship Id="rId16" Type="http://schemas.openxmlformats.org/officeDocument/2006/relationships/chart" Target="charts/chart7.xml"/><Relationship Id="rId11" Type="http://schemas.openxmlformats.org/officeDocument/2006/relationships/chart" Target="charts/chart2.xml"/><Relationship Id="rId32" Type="http://schemas.openxmlformats.org/officeDocument/2006/relationships/chart" Target="charts/chart21.xml"/><Relationship Id="rId37" Type="http://schemas.openxmlformats.org/officeDocument/2006/relationships/hyperlink" Target="mailto:obslugaprasowa@stat.gov.pl" TargetMode="External"/><Relationship Id="rId53" Type="http://schemas.openxmlformats.org/officeDocument/2006/relationships/hyperlink" Target="https://stat.gov.pl/metainformacje/slownik-pojec/pojecia-stosowane-w-statystyce-publicznej/62,pojecie.html" TargetMode="External"/><Relationship Id="rId58" Type="http://schemas.openxmlformats.org/officeDocument/2006/relationships/hyperlink" Target="https://stat.gov.pl/metainformacje/slownik-pojec/pojecia-stosowane-w-statystyce-publicznej/468,pojecie.html" TargetMode="External"/><Relationship Id="rId74" Type="http://schemas.openxmlformats.org/officeDocument/2006/relationships/hyperlink" Target="https://stat.gov.pl/metainformacje/slownik-pojec/pojecia-stosowane-w-statystyce-publicznej/63,pojecie.html" TargetMode="External"/><Relationship Id="rId79" Type="http://schemas.openxmlformats.org/officeDocument/2006/relationships/hyperlink" Target="https://stat.gov.pl/metainformacje/slownik-pojec/pojecia-stosowane-w-statystyce-publicznej/3590,pojecie.html" TargetMode="External"/><Relationship Id="rId5" Type="http://schemas.openxmlformats.org/officeDocument/2006/relationships/styles" Target="styles.xml"/><Relationship Id="rId19" Type="http://schemas.openxmlformats.org/officeDocument/2006/relationships/image" Target="media/image3.jpeg"/><Relationship Id="rId14" Type="http://schemas.openxmlformats.org/officeDocument/2006/relationships/chart" Target="charts/chart5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header" Target="header2.xml"/><Relationship Id="rId43" Type="http://schemas.openxmlformats.org/officeDocument/2006/relationships/image" Target="media/image11.png"/><Relationship Id="rId48" Type="http://schemas.openxmlformats.org/officeDocument/2006/relationships/hyperlink" Target="https://bdl.stat.gov.pl/BDL/metadane/podgrupy/10?back=True" TargetMode="External"/><Relationship Id="rId56" Type="http://schemas.openxmlformats.org/officeDocument/2006/relationships/hyperlink" Target="https://stat.gov.pl/metainformacje/slownik-pojec/pojecia-stosowane-w-statystyce-publicznej/2585,pojecie.html" TargetMode="External"/><Relationship Id="rId64" Type="http://schemas.openxmlformats.org/officeDocument/2006/relationships/hyperlink" Target="https://stat.gov.pl/obszary-tematyczne/warunki-zycia/dochody-wydatki-i-warunki-zycia-ludnosci/budzety-gospodarstw-domowych-w-2021-roku,9,17.html" TargetMode="External"/><Relationship Id="rId69" Type="http://schemas.openxmlformats.org/officeDocument/2006/relationships/hyperlink" Target="http://swaid.stat.gov.pl/WarunkiZyciaLudnosci_dashboards/Raporty_predefiniowane/RAP_DBD_WZL_1.aspx" TargetMode="External"/><Relationship Id="rId77" Type="http://schemas.openxmlformats.org/officeDocument/2006/relationships/hyperlink" Target="https://stat.gov.pl/metainformacje/slownik-pojec/pojecia-stosowane-w-statystyce-publicznej/2858,pojecie.html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swaid.stat.gov.pl/WarunkiZyciaLudnosci_dashboards/Raporty_predefiniowane/RAP_DBD_WZL_3.aspx" TargetMode="External"/><Relationship Id="rId72" Type="http://schemas.openxmlformats.org/officeDocument/2006/relationships/hyperlink" Target="https://stat.gov.pl/metainformacje/slownik-pojec/pojecia-stosowane-w-statystyce-publicznej/28,pojecie.html" TargetMode="External"/><Relationship Id="rId80" Type="http://schemas.openxmlformats.org/officeDocument/2006/relationships/hyperlink" Target="https://stat.gov.pl/metainformacje/slownik-pojec/pojecia-stosowane-w-statystyce-publicznej/3580,pojecie.html" TargetMode="External"/><Relationship Id="rId85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4.xml"/><Relationship Id="rId33" Type="http://schemas.openxmlformats.org/officeDocument/2006/relationships/header" Target="header1.xml"/><Relationship Id="rId38" Type="http://schemas.openxmlformats.org/officeDocument/2006/relationships/image" Target="media/image6.png"/><Relationship Id="rId46" Type="http://schemas.openxmlformats.org/officeDocument/2006/relationships/hyperlink" Target="https://stat.gov.pl/obszary-tematyczne/warunki-zycia/dochody-wydatki-i-warunki-zycia-ludnosci/pomoc-udzielona-przez-gospodarstwa-domowe-mieszkancom-ukrainy-w-pierwszym-polroczu-2022-r-w-swietle-wynikow-badania-budzetow-gospodarstw-domowych,34,1.html" TargetMode="External"/><Relationship Id="rId59" Type="http://schemas.openxmlformats.org/officeDocument/2006/relationships/hyperlink" Target="https://stat.gov.pl/metainformacje/slownik-pojec/pojecia-stosowane-w-statystyce-publicznej/3590,pojecie.html" TargetMode="External"/><Relationship Id="rId67" Type="http://schemas.openxmlformats.org/officeDocument/2006/relationships/hyperlink" Target="http://stat.gov.pl/obszary-tematyczne/warunki-zycia/dochody-wydatki-i-warunki-zycia-ludnosci/sytuacja-spoleczno-ekonomiczna-gospodarstw-domowych-w-latach-2000-2015-zroznicowanie-miasto-wies,5,2.html" TargetMode="External"/><Relationship Id="rId20" Type="http://schemas.openxmlformats.org/officeDocument/2006/relationships/image" Target="media/image4.jpeg"/><Relationship Id="rId41" Type="http://schemas.openxmlformats.org/officeDocument/2006/relationships/image" Target="media/image9.png"/><Relationship Id="rId54" Type="http://schemas.openxmlformats.org/officeDocument/2006/relationships/hyperlink" Target="https://stat.gov.pl/metainformacje/slownik-pojec/pojecia-stosowane-w-statystyce-publicznej/63,pojecie.html" TargetMode="External"/><Relationship Id="rId62" Type="http://schemas.openxmlformats.org/officeDocument/2006/relationships/hyperlink" Target="https://stat.gov.pl/metainformacje/slownik-pojec/pojecia-stosowane-w-statystyce-publicznej/873,pojecie.html" TargetMode="External"/><Relationship Id="rId70" Type="http://schemas.openxmlformats.org/officeDocument/2006/relationships/hyperlink" Target="http://swaid.stat.gov.pl/WarunkiZyciaLudnosci_dashboards/Raporty_predefiniowane/RAP_DBD_WZL_2.aspx" TargetMode="External"/><Relationship Id="rId75" Type="http://schemas.openxmlformats.org/officeDocument/2006/relationships/hyperlink" Target="https://stat.gov.pl/metainformacje/slownik-pojec/pojecia-stosowane-w-statystyce-publicznej/103,pojecie.html" TargetMode="External"/><Relationship Id="rId83" Type="http://schemas.openxmlformats.org/officeDocument/2006/relationships/hyperlink" Target="https://stat.gov.pl/metainformacje/slownik-pojec/pojecia-stosowane-w-statystyce-publicznej/358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footer" Target="footer2.xml"/><Relationship Id="rId49" Type="http://schemas.openxmlformats.org/officeDocument/2006/relationships/hyperlink" Target="http://swaid.stat.gov.pl/WarunkiZyciaLudnosci_dashboards/Raporty_predefiniowane/RAP_DBD_WZL_1.aspx" TargetMode="External"/><Relationship Id="rId57" Type="http://schemas.openxmlformats.org/officeDocument/2006/relationships/hyperlink" Target="https://stat.gov.pl/metainformacje/slownik-pojec/pojecia-stosowane-w-statystyce-publicznej/2858,pojecie.html" TargetMode="External"/><Relationship Id="rId10" Type="http://schemas.openxmlformats.org/officeDocument/2006/relationships/chart" Target="charts/chart1.xml"/><Relationship Id="rId31" Type="http://schemas.openxmlformats.org/officeDocument/2006/relationships/chart" Target="charts/chart20.xml"/><Relationship Id="rId44" Type="http://schemas.openxmlformats.org/officeDocument/2006/relationships/hyperlink" Target="https://stat.gov.pl/obszary-tematyczne/warunki-zycia/dochody-wydatki-i-warunki-zycia-ludnosci/budzety-gospodarstw-domowych-w-2021-roku,9,17.html" TargetMode="External"/><Relationship Id="rId52" Type="http://schemas.openxmlformats.org/officeDocument/2006/relationships/hyperlink" Target="https://stat.gov.pl/metainformacje/slownik-pojec/pojecia-stosowane-w-statystyce-publicznej/28,pojecie.html" TargetMode="External"/><Relationship Id="rId60" Type="http://schemas.openxmlformats.org/officeDocument/2006/relationships/hyperlink" Target="https://stat.gov.pl/metainformacje/slownik-pojec/pojecia-stosowane-w-statystyce-publicznej/3580,pojecie.html" TargetMode="External"/><Relationship Id="rId65" Type="http://schemas.openxmlformats.org/officeDocument/2006/relationships/hyperlink" Target="https://stat.gov.pl/obszary-tematyczne/warunki-zycia/dochody-wydatki-i-warunki-zycia-ludnosci/sytuacja-gospodarstw-domowych-w-2021-r-w-swietle-badania-budzetow-gospodarstw-domowych,3,21.html" TargetMode="External"/><Relationship Id="rId73" Type="http://schemas.openxmlformats.org/officeDocument/2006/relationships/hyperlink" Target="https://stat.gov.pl/metainformacje/slownik-pojec/pojecia-stosowane-w-statystyce-publicznej/62,pojecie.html" TargetMode="External"/><Relationship Id="rId78" Type="http://schemas.openxmlformats.org/officeDocument/2006/relationships/hyperlink" Target="https://stat.gov.pl/metainformacje/slownik-pojec/pojecia-stosowane-w-statystyce-publicznej/468,pojecie.html" TargetMode="External"/><Relationship Id="rId81" Type="http://schemas.openxmlformats.org/officeDocument/2006/relationships/hyperlink" Target="https://stat.gov.pl/metainformacje/slownik-pojec/pojecia-stosowane-w-statystyce-publicznej/601,pojecie.html" TargetMode="External"/><Relationship Id="rId86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9" Type="http://schemas.openxmlformats.org/officeDocument/2006/relationships/image" Target="media/image7.png"/><Relationship Id="rId34" Type="http://schemas.openxmlformats.org/officeDocument/2006/relationships/footer" Target="footer1.xml"/><Relationship Id="rId50" Type="http://schemas.openxmlformats.org/officeDocument/2006/relationships/hyperlink" Target="http://swaid.stat.gov.pl/WarunkiZyciaLudnosci_dashboards/Raporty_predefiniowane/RAP_DBD_WZL_2.aspx" TargetMode="External"/><Relationship Id="rId55" Type="http://schemas.openxmlformats.org/officeDocument/2006/relationships/hyperlink" Target="https://stat.gov.pl/metainformacje/slownik-pojec/pojecia-stosowane-w-statystyce-publicznej/103,pojecie.html" TargetMode="External"/><Relationship Id="rId76" Type="http://schemas.openxmlformats.org/officeDocument/2006/relationships/hyperlink" Target="https://stat.gov.pl/metainformacje/slownik-pojec/pojecia-stosowane-w-statystyce-publicznej/2585,pojecie.html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://swaid.stat.gov.pl/WarunkiZyciaLudnosci_dashboards/Raporty_predefiniowane/RAP_DBD_WZL_3.aspx" TargetMode="External"/><Relationship Id="rId2" Type="http://schemas.openxmlformats.org/officeDocument/2006/relationships/customXml" Target="../customXml/item2.xml"/><Relationship Id="rId29" Type="http://schemas.openxmlformats.org/officeDocument/2006/relationships/chart" Target="charts/chart18.xml"/><Relationship Id="rId24" Type="http://schemas.openxmlformats.org/officeDocument/2006/relationships/chart" Target="charts/chart13.xml"/><Relationship Id="rId40" Type="http://schemas.openxmlformats.org/officeDocument/2006/relationships/image" Target="media/image8.png"/><Relationship Id="rId45" Type="http://schemas.openxmlformats.org/officeDocument/2006/relationships/hyperlink" Target="https://stat.gov.pl/obszary-tematyczne/warunki-zycia/dochody-wydatki-i-warunki-zycia-ludnosci/sytuacja-gospodarstw-domowych-w-2021-r-w-swietle-badania-budzetow-gospodarstw-domowych,3,21.html" TargetMode="External"/><Relationship Id="rId66" Type="http://schemas.openxmlformats.org/officeDocument/2006/relationships/hyperlink" Target="https://stat.gov.pl/obszary-tematyczne/warunki-zycia/dochody-wydatki-i-warunki-zycia-ludnosci/pomoc-udzielona-przez-gospodarstwa-domowe-mieszkancom-ukrainy-w-pierwszym-polroczu-2022-r-w-swietle-wynikow-badania-budzetow-gospodarstw-domowych,34,1.html" TargetMode="External"/><Relationship Id="rId87" Type="http://schemas.openxmlformats.org/officeDocument/2006/relationships/theme" Target="theme/theme1.xml"/><Relationship Id="rId61" Type="http://schemas.openxmlformats.org/officeDocument/2006/relationships/hyperlink" Target="https://stat.gov.pl/metainformacje/slownik-pojec/pojecia-stosowane-w-statystyce-publicznej/601,pojecie.html" TargetMode="External"/><Relationship Id="rId82" Type="http://schemas.openxmlformats.org/officeDocument/2006/relationships/hyperlink" Target="https://stat.gov.pl/metainformacje/slownik-pojec/pojecia-stosowane-w-statystyce-publicznej/87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2\Mapy,%20wykresy\BGD%20Notatka_Publikacja%20za%202022%20wykresy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2\Mapy,%20wykresy\BGD%20Notatka_Publikacja%20za%202022%20wykresy.xlsx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2\Mapy,%20wykresy\BGD%20Notatka_Publikacja%20za%202022%20wykresy.xlsx" TargetMode="External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2\Mapy,%20wykresy\BGD%20Notatka_Publikacja%20za%202021%20wykresy.xlsx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2\Mapy,%20wykresy\BGD%20Notatka_Publikacja%20za%202021%20wykresy.xlsx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2\Mapy,%20wykresy\BGD%20Notatka_Publikacja%20za%202021%20wykresy.xlsx" TargetMode="External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2\Mapy,%20wykresy\BGD%20Notatka_Publikacja%20za%202021%20wykresy.xlsx" TargetMode="External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2\Mapy,%20wykresy\BGD%20Notatka_Publikacja%20za%202021%20wykresy.xlsx" TargetMode="External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2\Mapy,%20wykresy\BGD%20Notatka_Publikacja%20za%202022%20wykresy.xlsx" TargetMode="External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2\Notatka%20dot.%20pomocy%20Ukrainie\BGD%20Notatka_Pomoc%20Ukrainie_wykresy_PL.xlsx" TargetMode="External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walewiczm1\Desktop\BGD%20Notatka_Pomoc%20Ukrainie_wykresy_PL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2\Mapy,%20wykresy\BGD%20Notatka_Publikacja%20za%202022%20wykresy.xlsx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walewiczm1\Desktop\BGD%20Notatka_Pomoc%20Ukrainie_wykresy_PL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walewiczm1\Desktop\BGD%20Notatka_Pomoc%20Ukrainie_wykresy_PL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2\Mapy,%20wykresy\BGD%20Notatka_Publikacja%20za%202021%20wykresy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2\Mapy,%20wykresy\BGD%20Notatka_Publikacja%20za%202021%20wykresy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2\Mapy,%20wykresy\BGD%20Notatka_Publikacja%20za%202022%20wykresy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2\Mapy,%20wykresy\BGD%20Notatka_Publikacja%20za%202022%20wykresy.xlsx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2\Mapy,%20wykresy\BGD%20Notatka_Publikacja%20za%202021%20wykresy.xlsx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2\Mapy,%20wykresy\BGD%20Notatka_Publikacja%20za%202021%20wykresy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oleObject" Target="file:///\\cmfgus01a\D20b\BS06\P%20U%20B%20L%20I%20K%20A%20C%20J%20E\Notatka%20-%20Sytuacja%20gospodarstw%20domowych%20w%20&#347;wietle%20wynik&#243;w%20badania%20bud&#380;et&#243;w%20gospodarstw%20domowych\2022\Mapy,%20wykresy\BGD%20Notatka_Publikacja%20za%202021%20wykresy.xlsx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8914745031871022E-2"/>
          <c:y val="0.25057580109399247"/>
          <c:w val="0.92008928571428572"/>
          <c:h val="0.485538776830978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 dochody,wydatki lata'!$C$4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99A5C9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1-A49B-461E-B8AF-FB626F19F23F}"/>
              </c:ext>
            </c:extLst>
          </c:dPt>
          <c:dPt>
            <c:idx val="11"/>
            <c:invertIfNegative val="0"/>
            <c:bubble3D val="0"/>
            <c:spPr>
              <a:solidFill>
                <a:srgbClr val="334A92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3-A49B-461E-B8AF-FB626F19F23F}"/>
              </c:ext>
            </c:extLst>
          </c:dPt>
          <c:dPt>
            <c:idx val="12"/>
            <c:invertIfNegative val="0"/>
            <c:bubble3D val="0"/>
            <c:spPr>
              <a:solidFill>
                <a:srgbClr val="334A92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5-A49B-461E-B8AF-FB626F19F23F}"/>
              </c:ext>
            </c:extLst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dochody,wydatki lata'!$B$12:$B$24</c:f>
              <c:strCach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2021*</c:v>
                </c:pt>
                <c:pt idx="12">
                  <c:v>2022*</c:v>
                </c:pt>
              </c:strCache>
            </c:strRef>
          </c:cat>
          <c:val>
            <c:numRef>
              <c:f>'1 dochody,wydatki lata'!$C$12:$C$24</c:f>
              <c:numCache>
                <c:formatCode>General</c:formatCode>
                <c:ptCount val="13"/>
                <c:pt idx="0">
                  <c:v>1200.82</c:v>
                </c:pt>
                <c:pt idx="1">
                  <c:v>1234.6300000000001</c:v>
                </c:pt>
                <c:pt idx="2">
                  <c:v>1278.43</c:v>
                </c:pt>
                <c:pt idx="3" formatCode="0.00">
                  <c:v>1299.07</c:v>
                </c:pt>
                <c:pt idx="4" formatCode="0.00">
                  <c:v>1340.44</c:v>
                </c:pt>
                <c:pt idx="5" formatCode="0.00">
                  <c:v>1386.16</c:v>
                </c:pt>
                <c:pt idx="6" formatCode="0.00">
                  <c:v>1474.56</c:v>
                </c:pt>
                <c:pt idx="7" formatCode="0.00">
                  <c:v>1598.13</c:v>
                </c:pt>
                <c:pt idx="8">
                  <c:v>1693.46</c:v>
                </c:pt>
                <c:pt idx="9">
                  <c:v>1819.14</c:v>
                </c:pt>
                <c:pt idx="10">
                  <c:v>1919.21</c:v>
                </c:pt>
                <c:pt idx="11">
                  <c:v>2019.75</c:v>
                </c:pt>
                <c:pt idx="12">
                  <c:v>2249.79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49B-461E-B8AF-FB626F19F23F}"/>
            </c:ext>
          </c:extLst>
        </c:ser>
        <c:ser>
          <c:idx val="1"/>
          <c:order val="1"/>
          <c:tx>
            <c:strRef>
              <c:f>'1 dochody,wydatki lata'!$D$4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99CEB3"/>
            </a:solidFill>
          </c:spPr>
          <c:invertIfNegative val="0"/>
          <c:dPt>
            <c:idx val="11"/>
            <c:invertIfNegative val="0"/>
            <c:bubble3D val="0"/>
            <c:spPr>
              <a:solidFill>
                <a:srgbClr val="66B68E"/>
              </a:solidFill>
            </c:spPr>
            <c:extLst>
              <c:ext xmlns:c16="http://schemas.microsoft.com/office/drawing/2014/chart" uri="{C3380CC4-5D6E-409C-BE32-E72D297353CC}">
                <c16:uniqueId val="{00000008-A49B-461E-B8AF-FB626F19F23F}"/>
              </c:ext>
            </c:extLst>
          </c:dPt>
          <c:dPt>
            <c:idx val="12"/>
            <c:invertIfNegative val="0"/>
            <c:bubble3D val="0"/>
            <c:spPr>
              <a:solidFill>
                <a:srgbClr val="66B68E"/>
              </a:solidFill>
            </c:spPr>
            <c:extLst>
              <c:ext xmlns:c16="http://schemas.microsoft.com/office/drawing/2014/chart" uri="{C3380CC4-5D6E-409C-BE32-E72D297353CC}">
                <c16:uniqueId val="{0000000A-A49B-461E-B8AF-FB626F19F23F}"/>
              </c:ext>
            </c:extLst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dochody,wydatki lata'!$B$12:$B$24</c:f>
              <c:strCach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2021*</c:v>
                </c:pt>
                <c:pt idx="12">
                  <c:v>2022*</c:v>
                </c:pt>
              </c:strCache>
            </c:strRef>
          </c:cat>
          <c:val>
            <c:numRef>
              <c:f>'1 dochody,wydatki lata'!$D$12:$D$24</c:f>
              <c:numCache>
                <c:formatCode>0.00</c:formatCode>
                <c:ptCount val="13"/>
                <c:pt idx="0">
                  <c:v>1005.0300000000001</c:v>
                </c:pt>
                <c:pt idx="1">
                  <c:v>1027.69</c:v>
                </c:pt>
                <c:pt idx="2">
                  <c:v>1058.9100000000001</c:v>
                </c:pt>
                <c:pt idx="3">
                  <c:v>1061.7</c:v>
                </c:pt>
                <c:pt idx="4">
                  <c:v>1078.74</c:v>
                </c:pt>
                <c:pt idx="5">
                  <c:v>1091.19</c:v>
                </c:pt>
                <c:pt idx="6">
                  <c:v>1131.6400000000001</c:v>
                </c:pt>
                <c:pt idx="7">
                  <c:v>1176.44</c:v>
                </c:pt>
                <c:pt idx="8" formatCode="General">
                  <c:v>1186.8599999999999</c:v>
                </c:pt>
                <c:pt idx="9" formatCode="General">
                  <c:v>1251.73</c:v>
                </c:pt>
                <c:pt idx="10" formatCode="General">
                  <c:v>1209.58</c:v>
                </c:pt>
                <c:pt idx="11" formatCode="General">
                  <c:v>1280.6400000000001</c:v>
                </c:pt>
                <c:pt idx="12" formatCode="General">
                  <c:v>1475.22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49B-461E-B8AF-FB626F19F23F}"/>
            </c:ext>
          </c:extLst>
        </c:ser>
        <c:ser>
          <c:idx val="2"/>
          <c:order val="2"/>
          <c:tx>
            <c:strRef>
              <c:f>'1 dochody,wydatki lata'!$E$4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4D4D4D">
                <a:lumMod val="20000"/>
                <a:lumOff val="80000"/>
              </a:srgbClr>
            </a:solidFill>
            <a:ln w="3175">
              <a:solidFill>
                <a:sysClr val="window" lastClr="FFFFFF">
                  <a:lumMod val="75000"/>
                </a:sysClr>
              </a:solidFill>
            </a:ln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D-A49B-461E-B8AF-FB626F19F23F}"/>
              </c:ext>
            </c:extLst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F-A49B-461E-B8AF-FB626F19F23F}"/>
              </c:ext>
            </c:extLst>
          </c:dPt>
          <c:dPt>
            <c:idx val="6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1-A49B-461E-B8AF-FB626F19F23F}"/>
              </c:ext>
            </c:extLst>
          </c:dPt>
          <c:dPt>
            <c:idx val="7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3-A49B-461E-B8AF-FB626F19F23F}"/>
              </c:ext>
            </c:extLst>
          </c:dPt>
          <c:dPt>
            <c:idx val="8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5-A49B-461E-B8AF-FB626F19F23F}"/>
              </c:ext>
            </c:extLst>
          </c:dPt>
          <c:dPt>
            <c:idx val="9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7-A49B-461E-B8AF-FB626F19F23F}"/>
              </c:ext>
            </c:extLst>
          </c:dPt>
          <c:dPt>
            <c:idx val="10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9-A49B-461E-B8AF-FB626F19F23F}"/>
              </c:ext>
            </c:extLst>
          </c:dPt>
          <c:dPt>
            <c:idx val="11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B-A49B-461E-B8AF-FB626F19F23F}"/>
              </c:ext>
            </c:extLst>
          </c:dPt>
          <c:dPt>
            <c:idx val="12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D-A49B-461E-B8AF-FB626F19F23F}"/>
              </c:ext>
            </c:extLst>
          </c:dPt>
          <c:dPt>
            <c:idx val="13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F-A49B-461E-B8AF-FB626F19F23F}"/>
              </c:ext>
            </c:extLst>
          </c:dPt>
          <c:dPt>
            <c:idx val="14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21-A49B-461E-B8AF-FB626F19F23F}"/>
              </c:ext>
            </c:extLst>
          </c:dPt>
          <c:dPt>
            <c:idx val="15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23-A49B-461E-B8AF-FB626F19F23F}"/>
              </c:ext>
            </c:extLst>
          </c:dPt>
          <c:dPt>
            <c:idx val="16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25-A49B-461E-B8AF-FB626F19F23F}"/>
              </c:ext>
            </c:extLst>
          </c:dPt>
          <c:dPt>
            <c:idx val="17"/>
            <c:invertIfNegative val="0"/>
            <c:bubble3D val="0"/>
            <c:spPr>
              <a:noFill/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27-A49B-461E-B8AF-FB626F19F23F}"/>
              </c:ext>
            </c:extLst>
          </c:dPt>
          <c:dLbls>
            <c:spPr>
              <a:solidFill>
                <a:sysClr val="window" lastClr="FFFFFF">
                  <a:lumMod val="85000"/>
                </a:sysClr>
              </a:solidFill>
            </c:spPr>
            <c:txPr>
              <a:bodyPr/>
              <a:lstStyle/>
              <a:p>
                <a:pPr>
                  <a:defRPr sz="750" spc="-40" baseline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dochody,wydatki lata'!$B$12:$B$24</c:f>
              <c:strCach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2021*</c:v>
                </c:pt>
                <c:pt idx="12">
                  <c:v>2022*</c:v>
                </c:pt>
              </c:strCache>
            </c:strRef>
          </c:cat>
          <c:val>
            <c:numRef>
              <c:f>'1 dochody,wydatki lata'!$E$12:$E$24</c:f>
              <c:numCache>
                <c:formatCode>0.0%</c:formatCode>
                <c:ptCount val="13"/>
                <c:pt idx="0">
                  <c:v>0.83695308206059205</c:v>
                </c:pt>
                <c:pt idx="1">
                  <c:v>0.83238703093234412</c:v>
                </c:pt>
                <c:pt idx="2">
                  <c:v>0.82828938620026127</c:v>
                </c:pt>
                <c:pt idx="3">
                  <c:v>0.81727697506677865</c:v>
                </c:pt>
                <c:pt idx="4">
                  <c:v>0.80476559935543546</c:v>
                </c:pt>
                <c:pt idx="5">
                  <c:v>0.78720349743175388</c:v>
                </c:pt>
                <c:pt idx="6">
                  <c:v>0.76744249131944453</c:v>
                </c:pt>
                <c:pt idx="7">
                  <c:v>0.73613535819989606</c:v>
                </c:pt>
                <c:pt idx="8">
                  <c:v>0.70084914907939955</c:v>
                </c:pt>
                <c:pt idx="9">
                  <c:v>0.68808887716173572</c:v>
                </c:pt>
                <c:pt idx="10">
                  <c:v>0.63024890449716287</c:v>
                </c:pt>
                <c:pt idx="11">
                  <c:v>0.63405867062755294</c:v>
                </c:pt>
                <c:pt idx="12">
                  <c:v>0.65571453335644658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8-A49B-461E-B8AF-FB626F19F2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1551639664"/>
        <c:axId val="1551640752"/>
      </c:barChart>
      <c:catAx>
        <c:axId val="1551639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/>
            </a:pPr>
            <a:endParaRPr lang="pl-PL"/>
          </a:p>
        </c:txPr>
        <c:crossAx val="1551640752"/>
        <c:crosses val="autoZero"/>
        <c:auto val="1"/>
        <c:lblAlgn val="ctr"/>
        <c:lblOffset val="100"/>
        <c:noMultiLvlLbl val="0"/>
      </c:catAx>
      <c:valAx>
        <c:axId val="1551640752"/>
        <c:scaling>
          <c:orientation val="minMax"/>
          <c:max val="250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1551639664"/>
        <c:crosses val="autoZero"/>
        <c:crossBetween val="between"/>
        <c:majorUnit val="500"/>
      </c:valAx>
    </c:plotArea>
    <c:legend>
      <c:legendPos val="r"/>
      <c:layout>
        <c:manualLayout>
          <c:xMode val="edge"/>
          <c:yMode val="edge"/>
          <c:x val="6.6475556351201323E-2"/>
          <c:y val="0.14897367225650152"/>
          <c:w val="0.92112358212568168"/>
          <c:h val="8.2689181286549701E-2"/>
        </c:manualLayout>
      </c:layout>
      <c:overlay val="0"/>
      <c:spPr>
        <a:noFill/>
        <a:ln w="6350">
          <a:noFill/>
        </a:ln>
      </c:spPr>
      <c:txPr>
        <a:bodyPr/>
        <a:lstStyle/>
        <a:p>
          <a:pPr rtl="0">
            <a:defRPr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 algn="ctr"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122668517309266E-2"/>
          <c:y val="0.27403557087738273"/>
          <c:w val="0.95977812253022277"/>
          <c:h val="0.552676580469224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'30 spożycie kwintyle'!$B$4</c:f>
              <c:strCache>
                <c:ptCount val="1"/>
                <c:pt idx="0">
                  <c:v>I grupa kwintylowa</c:v>
                </c:pt>
              </c:strCache>
            </c:strRef>
          </c:tx>
          <c:spPr>
            <a:solidFill>
              <a:srgbClr val="99CEB3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'30 spożycie kwintyle'!$C$3:$I$3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'30 spożycie kwintyle'!$C$4:$I$4</c:f>
              <c:numCache>
                <c:formatCode>0.00</c:formatCode>
                <c:ptCount val="7"/>
                <c:pt idx="0">
                  <c:v>4.46</c:v>
                </c:pt>
                <c:pt idx="1">
                  <c:v>4.17</c:v>
                </c:pt>
                <c:pt idx="2">
                  <c:v>6.06</c:v>
                </c:pt>
                <c:pt idx="3">
                  <c:v>2.65</c:v>
                </c:pt>
                <c:pt idx="4">
                  <c:v>0.77</c:v>
                </c:pt>
                <c:pt idx="5">
                  <c:v>0.72</c:v>
                </c:pt>
                <c:pt idx="6">
                  <c:v>4.54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03-4529-95A2-57A16375EE54}"/>
            </c:ext>
          </c:extLst>
        </c:ser>
        <c:ser>
          <c:idx val="2"/>
          <c:order val="2"/>
          <c:tx>
            <c:strRef>
              <c:f>'30 spożycie kwintyle'!$B$6</c:f>
              <c:strCache>
                <c:ptCount val="1"/>
                <c:pt idx="0">
                  <c:v>V grupa kwintylowa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2"/>
              <c:layout>
                <c:manualLayout>
                  <c:x val="0"/>
                  <c:y val="8.932559178204554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003-4529-95A2-57A16375EE54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'30 spożycie kwintyle'!$C$3:$I$3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'30 spożycie kwintyle'!$C$6:$I$6</c:f>
              <c:numCache>
                <c:formatCode>0.00</c:formatCode>
                <c:ptCount val="7"/>
                <c:pt idx="0">
                  <c:v>5.58</c:v>
                </c:pt>
                <c:pt idx="1">
                  <c:v>5.26</c:v>
                </c:pt>
                <c:pt idx="2">
                  <c:v>8.3000000000000007</c:v>
                </c:pt>
                <c:pt idx="3">
                  <c:v>4.93</c:v>
                </c:pt>
                <c:pt idx="4">
                  <c:v>1.21</c:v>
                </c:pt>
                <c:pt idx="5">
                  <c:v>0.77</c:v>
                </c:pt>
                <c:pt idx="6">
                  <c:v>7.12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003-4529-95A2-57A16375EE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51624976"/>
        <c:axId val="1551651632"/>
      </c:barChart>
      <c:barChart>
        <c:barDir val="col"/>
        <c:grouping val="clustered"/>
        <c:varyColors val="0"/>
        <c:ser>
          <c:idx val="1"/>
          <c:order val="1"/>
          <c:tx>
            <c:strRef>
              <c:f>'30 spożycie kwintyle'!$B$5</c:f>
              <c:strCache>
                <c:ptCount val="1"/>
                <c:pt idx="0">
                  <c:v>w tym pieczywo</c:v>
                </c:pt>
              </c:strCache>
            </c:strRef>
          </c:tx>
          <c:spPr>
            <a:solidFill>
              <a:srgbClr val="6677AD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4-3003-4529-95A2-57A16375EE54}"/>
              </c:ext>
            </c:extLst>
          </c:dPt>
          <c:dPt>
            <c:idx val="2"/>
            <c:invertIfNegative val="0"/>
            <c:bubble3D val="0"/>
            <c:spPr>
              <a:solidFill>
                <a:srgbClr val="969696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6-3003-4529-95A2-57A16375EE54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3003-4529-95A2-57A16375EE5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003-4529-95A2-57A16375EE54}"/>
                </c:ext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3003-4529-95A2-57A16375EE5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003-4529-95A2-57A16375EE54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003-4529-95A2-57A16375EE54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003-4529-95A2-57A16375EE54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003-4529-95A2-57A16375EE54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'30 spożycie kwintyle'!$C$3:$I$3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'30 spożycie kwintyle'!$C$5:$I$5</c:f>
              <c:numCache>
                <c:formatCode>General</c:formatCode>
                <c:ptCount val="7"/>
                <c:pt idx="0" formatCode="0.00">
                  <c:v>2.31</c:v>
                </c:pt>
                <c:pt idx="2" formatCode="0.00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003-4529-95A2-57A16375EE54}"/>
            </c:ext>
          </c:extLst>
        </c:ser>
        <c:ser>
          <c:idx val="3"/>
          <c:order val="3"/>
          <c:tx>
            <c:strRef>
              <c:f>'30 spożycie kwintyle'!$B$7</c:f>
              <c:strCache>
                <c:ptCount val="1"/>
                <c:pt idx="0">
                  <c:v>w tym ziemniaki</c:v>
                </c:pt>
              </c:strCache>
            </c:strRef>
          </c:tx>
          <c:spPr>
            <a:solidFill>
              <a:srgbClr val="5F5F5F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6677AD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E-3003-4529-95A2-57A16375EE54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3003-4529-95A2-57A16375EE54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3003-4529-95A2-57A16375EE5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003-4529-95A2-57A16375EE54}"/>
                </c:ext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3003-4529-95A2-57A16375EE5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003-4529-95A2-57A16375EE54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003-4529-95A2-57A16375EE54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003-4529-95A2-57A16375EE54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003-4529-95A2-57A16375EE54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'30 spożycie kwintyle'!$C$3:$I$3</c:f>
              <c:strCache>
                <c:ptCount val="7"/>
                <c:pt idx="0">
                  <c:v>pieczywo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'30 spożycie kwintyle'!$C$7:$I$7</c:f>
              <c:numCache>
                <c:formatCode>General</c:formatCode>
                <c:ptCount val="7"/>
                <c:pt idx="0" formatCode="0.00">
                  <c:v>2.73</c:v>
                </c:pt>
                <c:pt idx="2" formatCode="0.00">
                  <c:v>2.39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3003-4529-95A2-57A16375EE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51642928"/>
        <c:axId val="1551633136"/>
      </c:barChart>
      <c:catAx>
        <c:axId val="1551624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800" spc="-20" baseline="0"/>
            </a:pPr>
            <a:endParaRPr lang="pl-PL"/>
          </a:p>
        </c:txPr>
        <c:crossAx val="1551651632"/>
        <c:crosses val="autoZero"/>
        <c:auto val="1"/>
        <c:lblAlgn val="ctr"/>
        <c:lblOffset val="100"/>
        <c:noMultiLvlLbl val="0"/>
      </c:catAx>
      <c:valAx>
        <c:axId val="1551651632"/>
        <c:scaling>
          <c:orientation val="minMax"/>
          <c:max val="1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1551624976"/>
        <c:crosses val="autoZero"/>
        <c:crossBetween val="between"/>
        <c:majorUnit val="2"/>
      </c:valAx>
      <c:valAx>
        <c:axId val="1551633136"/>
        <c:scaling>
          <c:orientation val="minMax"/>
          <c:max val="12"/>
        </c:scaling>
        <c:delete val="1"/>
        <c:axPos val="r"/>
        <c:numFmt formatCode="0.00" sourceLinked="1"/>
        <c:majorTickMark val="out"/>
        <c:minorTickMark val="none"/>
        <c:tickLblPos val="none"/>
        <c:crossAx val="1551642928"/>
        <c:crosses val="max"/>
        <c:crossBetween val="between"/>
      </c:valAx>
      <c:catAx>
        <c:axId val="15516429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55163313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3389565147792741E-2"/>
          <c:y val="0.17501362629072564"/>
          <c:w val="0.94252310130999339"/>
          <c:h val="6.8567413688673529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3815330075187238E-2"/>
          <c:y val="0.26467946761901534"/>
          <c:w val="0.94354954422069504"/>
          <c:h val="0.558391908328532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'31 spożycie miasto wieś'!$C$3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99CEB3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'31 spożycie miasto wieś'!$B$4:$B$10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'31 spożycie miasto wieś'!$C$4:$C$10</c:f>
              <c:numCache>
                <c:formatCode>0.00</c:formatCode>
                <c:ptCount val="7"/>
                <c:pt idx="0">
                  <c:v>4.99</c:v>
                </c:pt>
                <c:pt idx="1">
                  <c:v>4.5999999999999996</c:v>
                </c:pt>
                <c:pt idx="2">
                  <c:v>7.19</c:v>
                </c:pt>
                <c:pt idx="3">
                  <c:v>3.93</c:v>
                </c:pt>
                <c:pt idx="4">
                  <c:v>1.01</c:v>
                </c:pt>
                <c:pt idx="5">
                  <c:v>0.63</c:v>
                </c:pt>
                <c:pt idx="6">
                  <c:v>6.01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6A-451F-9F27-B52E44764A63}"/>
            </c:ext>
          </c:extLst>
        </c:ser>
        <c:ser>
          <c:idx val="2"/>
          <c:order val="2"/>
          <c:tx>
            <c:strRef>
              <c:f>'31 spożycie miasto wieś'!$E$3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'31 spożycie miasto wieś'!$B$4:$B$10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'31 spożycie miasto wieś'!$E$4:$E$10</c:f>
              <c:numCache>
                <c:formatCode>0.00</c:formatCode>
                <c:ptCount val="7"/>
                <c:pt idx="0">
                  <c:v>5.29</c:v>
                </c:pt>
                <c:pt idx="1">
                  <c:v>5.13</c:v>
                </c:pt>
                <c:pt idx="2">
                  <c:v>7.05</c:v>
                </c:pt>
                <c:pt idx="3">
                  <c:v>3.04</c:v>
                </c:pt>
                <c:pt idx="4">
                  <c:v>0.84</c:v>
                </c:pt>
                <c:pt idx="5">
                  <c:v>0.94</c:v>
                </c:pt>
                <c:pt idx="6">
                  <c:v>5.45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6A-451F-9F27-B52E44764A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51632048"/>
        <c:axId val="1551644560"/>
      </c:barChart>
      <c:barChart>
        <c:barDir val="col"/>
        <c:grouping val="clustered"/>
        <c:varyColors val="0"/>
        <c:ser>
          <c:idx val="1"/>
          <c:order val="1"/>
          <c:tx>
            <c:strRef>
              <c:f>'31 spożycie miasto wieś'!$D$3</c:f>
              <c:strCache>
                <c:ptCount val="1"/>
                <c:pt idx="0">
                  <c:v>w tym pieczywo</c:v>
                </c:pt>
              </c:strCache>
            </c:strRef>
          </c:tx>
          <c:spPr>
            <a:solidFill>
              <a:srgbClr val="6677AD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3-A16A-451F-9F27-B52E44764A63}"/>
              </c:ext>
            </c:extLst>
          </c:dPt>
          <c:dPt>
            <c:idx val="2"/>
            <c:invertIfNegative val="0"/>
            <c:bubble3D val="0"/>
            <c:spPr>
              <a:solidFill>
                <a:srgbClr val="969696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5-A16A-451F-9F27-B52E44764A63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16A-451F-9F27-B52E44764A6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16A-451F-9F27-B52E44764A63}"/>
                </c:ext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16A-451F-9F27-B52E44764A63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16A-451F-9F27-B52E44764A63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16A-451F-9F27-B52E44764A63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16A-451F-9F27-B52E44764A63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16A-451F-9F27-B52E44764A63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'31 spożycie miasto wieś'!$B$4:$B$10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'31 spożycie miasto wieś'!$D$4:$D$10</c:f>
              <c:numCache>
                <c:formatCode>General</c:formatCode>
                <c:ptCount val="7"/>
                <c:pt idx="0" formatCode="0.00">
                  <c:v>2.4500000000000002</c:v>
                </c:pt>
                <c:pt idx="2" formatCode="0.00">
                  <c:v>2.29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16A-451F-9F27-B52E44764A63}"/>
            </c:ext>
          </c:extLst>
        </c:ser>
        <c:ser>
          <c:idx val="3"/>
          <c:order val="3"/>
          <c:tx>
            <c:strRef>
              <c:f>'31 spożycie miasto wieś'!$F$3</c:f>
              <c:strCache>
                <c:ptCount val="1"/>
                <c:pt idx="0">
                  <c:v>w tym ziemniaki</c:v>
                </c:pt>
              </c:strCache>
            </c:strRef>
          </c:tx>
          <c:spPr>
            <a:solidFill>
              <a:srgbClr val="5F5F5F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6677AD"/>
              </a:solidFill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D-A16A-451F-9F27-B52E44764A63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A16A-451F-9F27-B52E44764A63}"/>
              </c:ext>
            </c:extLst>
          </c:dPt>
          <c:dLbls>
            <c:dLbl>
              <c:idx val="0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A16A-451F-9F27-B52E44764A6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16A-451F-9F27-B52E44764A63}"/>
                </c:ext>
              </c:extLst>
            </c:dLbl>
            <c:dLbl>
              <c:idx val="2"/>
              <c:numFmt formatCode="#,##0.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E-A16A-451F-9F27-B52E44764A63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16A-451F-9F27-B52E44764A63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16A-451F-9F27-B52E44764A63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16A-451F-9F27-B52E44764A63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16A-451F-9F27-B52E44764A63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'31 spożycie miasto wieś'!$B$4:$B$10</c:f>
              <c:strCache>
                <c:ptCount val="7"/>
                <c:pt idx="0">
                  <c:v>pieczywo 
i prod. zbożowe</c:v>
                </c:pt>
                <c:pt idx="1">
                  <c:v>mięso</c:v>
                </c:pt>
                <c:pt idx="2">
                  <c:v>warzywa</c:v>
                </c:pt>
                <c:pt idx="3">
                  <c:v>owoce</c:v>
                </c:pt>
                <c:pt idx="4">
                  <c:v>sery i twarogi</c:v>
                </c:pt>
                <c:pt idx="5">
                  <c:v>cukier</c:v>
                </c:pt>
                <c:pt idx="6">
                  <c:v>wody mineralne
i źródlane (w l)</c:v>
                </c:pt>
              </c:strCache>
            </c:strRef>
          </c:cat>
          <c:val>
            <c:numRef>
              <c:f>'31 spożycie miasto wieś'!$F$4:$F$10</c:f>
              <c:numCache>
                <c:formatCode>General</c:formatCode>
                <c:ptCount val="7"/>
                <c:pt idx="0" formatCode="0.00">
                  <c:v>2.78</c:v>
                </c:pt>
                <c:pt idx="2" formatCode="0.00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A16A-451F-9F27-B52E44764A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51652720"/>
        <c:axId val="1551651088"/>
      </c:barChart>
      <c:catAx>
        <c:axId val="1551632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800" spc="-10" baseline="0"/>
            </a:pPr>
            <a:endParaRPr lang="pl-PL"/>
          </a:p>
        </c:txPr>
        <c:crossAx val="1551644560"/>
        <c:crosses val="autoZero"/>
        <c:auto val="1"/>
        <c:lblAlgn val="ctr"/>
        <c:lblOffset val="100"/>
        <c:noMultiLvlLbl val="0"/>
      </c:catAx>
      <c:valAx>
        <c:axId val="1551644560"/>
        <c:scaling>
          <c:orientation val="minMax"/>
          <c:max val="1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1551632048"/>
        <c:crosses val="autoZero"/>
        <c:crossBetween val="between"/>
        <c:majorUnit val="2"/>
      </c:valAx>
      <c:valAx>
        <c:axId val="1551651088"/>
        <c:scaling>
          <c:orientation val="minMax"/>
          <c:max val="12"/>
        </c:scaling>
        <c:delete val="1"/>
        <c:axPos val="r"/>
        <c:numFmt formatCode="0.00" sourceLinked="1"/>
        <c:majorTickMark val="out"/>
        <c:minorTickMark val="none"/>
        <c:tickLblPos val="none"/>
        <c:crossAx val="1551652720"/>
        <c:crosses val="max"/>
        <c:crossBetween val="between"/>
      </c:valAx>
      <c:catAx>
        <c:axId val="1551652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55165108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1308568299546419E-2"/>
          <c:y val="0.17001122165118582"/>
          <c:w val="0.93624341025798696"/>
          <c:h val="6.6437303555990063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7013728302549544E-2"/>
          <c:y val="0.27043037037037038"/>
          <c:w val="0.91555132745953227"/>
          <c:h val="0.52824592592592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'33 wyposażenie kwintyl I i V'!$C$10</c:f>
              <c:strCache>
                <c:ptCount val="1"/>
                <c:pt idx="0">
                  <c:v>I grupa kwintylowa </c:v>
                </c:pt>
              </c:strCache>
            </c:strRef>
          </c:tx>
          <c:spPr>
            <a:solidFill>
              <a:srgbClr val="99A5C9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108-4E54-950D-0C0782E20896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108-4E54-950D-0C0782E20896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108-4E54-950D-0C0782E20896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'33 wyposażenie kwintyl I i V'!$B$11:$B$15</c:f>
              <c:strCache>
                <c:ptCount val="5"/>
                <c:pt idx="0">
                  <c:v>urządzenie z dostępem
do Internetu</c:v>
                </c:pt>
                <c:pt idx="1">
                  <c:v>smartfon</c:v>
                </c:pt>
                <c:pt idx="2">
                  <c:v>telewizor plazmowy
lub LCD</c:v>
                </c:pt>
                <c:pt idx="3">
                  <c:v>zmywarka 
do naczyń</c:v>
                </c:pt>
                <c:pt idx="4">
                  <c:v>samochód 
osobowy</c:v>
                </c:pt>
              </c:strCache>
            </c:strRef>
          </c:cat>
          <c:val>
            <c:numRef>
              <c:f>'33 wyposażenie kwintyl I i V'!$C$11:$C$15</c:f>
              <c:numCache>
                <c:formatCode>0.0%</c:formatCode>
                <c:ptCount val="5"/>
                <c:pt idx="0">
                  <c:v>0.90700000000000003</c:v>
                </c:pt>
                <c:pt idx="1">
                  <c:v>0.87</c:v>
                </c:pt>
                <c:pt idx="2">
                  <c:v>0.91099999999999992</c:v>
                </c:pt>
                <c:pt idx="3">
                  <c:v>0.48700000000000004</c:v>
                </c:pt>
                <c:pt idx="4">
                  <c:v>0.745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108-4E54-950D-0C0782E20896}"/>
            </c:ext>
          </c:extLst>
        </c:ser>
        <c:ser>
          <c:idx val="1"/>
          <c:order val="1"/>
          <c:tx>
            <c:strRef>
              <c:f>'33 wyposażenie kwintyl I i V'!$D$10</c:f>
              <c:strCache>
                <c:ptCount val="1"/>
                <c:pt idx="0">
                  <c:v>V grupa kwintylowa  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108-4E54-950D-0C0782E20896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108-4E54-950D-0C0782E20896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108-4E54-950D-0C0782E20896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108-4E54-950D-0C0782E20896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108-4E54-950D-0C0782E20896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'33 wyposażenie kwintyl I i V'!$B$11:$B$15</c:f>
              <c:strCache>
                <c:ptCount val="5"/>
                <c:pt idx="0">
                  <c:v>urządzenie z dostępem
do Internetu</c:v>
                </c:pt>
                <c:pt idx="1">
                  <c:v>smartfon</c:v>
                </c:pt>
                <c:pt idx="2">
                  <c:v>telewizor plazmowy
lub LCD</c:v>
                </c:pt>
                <c:pt idx="3">
                  <c:v>zmywarka 
do naczyń</c:v>
                </c:pt>
                <c:pt idx="4">
                  <c:v>samochód 
osobowy</c:v>
                </c:pt>
              </c:strCache>
            </c:strRef>
          </c:cat>
          <c:val>
            <c:numRef>
              <c:f>'33 wyposażenie kwintyl I i V'!$D$11:$D$15</c:f>
              <c:numCache>
                <c:formatCode>0.0%</c:formatCode>
                <c:ptCount val="5"/>
                <c:pt idx="0">
                  <c:v>0.93200000000000005</c:v>
                </c:pt>
                <c:pt idx="1">
                  <c:v>0.879</c:v>
                </c:pt>
                <c:pt idx="2">
                  <c:v>0.90500000000000003</c:v>
                </c:pt>
                <c:pt idx="3">
                  <c:v>0.62</c:v>
                </c:pt>
                <c:pt idx="4">
                  <c:v>0.78400000000000003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108-4E54-950D-0C0782E208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51626608"/>
        <c:axId val="1551627152"/>
      </c:barChart>
      <c:catAx>
        <c:axId val="1551626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spc="0" baseline="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1551627152"/>
        <c:crosses val="autoZero"/>
        <c:auto val="1"/>
        <c:lblAlgn val="ctr"/>
        <c:lblOffset val="100"/>
        <c:noMultiLvlLbl val="0"/>
      </c:catAx>
      <c:valAx>
        <c:axId val="1551627152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1551626608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53190093709472341"/>
          <c:y val="0.13414962962962962"/>
          <c:w val="0.46426231107728633"/>
          <c:h val="7.4279620227326065E-2"/>
        </c:manualLayout>
      </c:layout>
      <c:overlay val="0"/>
      <c:spPr>
        <a:solidFill>
          <a:schemeClr val="bg1"/>
        </a:solidFill>
        <a:ln w="6350"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7013728302549544E-2"/>
          <c:y val="0.23289258653989006"/>
          <c:w val="0.91304068583096876"/>
          <c:h val="0.563524070640398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'34 wyposażenie miasto wieś'!$C$10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99A5C9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69B-41BC-AB3F-F7D3281DAE4C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69B-41BC-AB3F-F7D3281DAE4C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69B-41BC-AB3F-F7D3281DAE4C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'34 wyposażenie miasto wieś'!$B$11:$B$15</c:f>
              <c:strCache>
                <c:ptCount val="5"/>
                <c:pt idx="0">
                  <c:v>urządzenie z dostępem 
do Internetu</c:v>
                </c:pt>
                <c:pt idx="1">
                  <c:v>smartfon</c:v>
                </c:pt>
                <c:pt idx="2">
                  <c:v>telewizor plazmowy
lub LCD</c:v>
                </c:pt>
                <c:pt idx="3">
                  <c:v>zmywarka 
do naczyń</c:v>
                </c:pt>
                <c:pt idx="4">
                  <c:v>samochód 
osobowy</c:v>
                </c:pt>
              </c:strCache>
            </c:strRef>
          </c:cat>
          <c:val>
            <c:numRef>
              <c:f>'34 wyposażenie miasto wieś'!$C$11:$C$15</c:f>
              <c:numCache>
                <c:formatCode>0.0%</c:formatCode>
                <c:ptCount val="5"/>
                <c:pt idx="0">
                  <c:v>0.877</c:v>
                </c:pt>
                <c:pt idx="1">
                  <c:v>0.82799999999999996</c:v>
                </c:pt>
                <c:pt idx="2">
                  <c:v>0.91400000000000003</c:v>
                </c:pt>
                <c:pt idx="3">
                  <c:v>0.503</c:v>
                </c:pt>
                <c:pt idx="4">
                  <c:v>0.67200000000000004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69B-41BC-AB3F-F7D3281DAE4C}"/>
            </c:ext>
          </c:extLst>
        </c:ser>
        <c:ser>
          <c:idx val="1"/>
          <c:order val="1"/>
          <c:tx>
            <c:strRef>
              <c:f>'34 wyposażenie miasto wieś'!$D$10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69B-41BC-AB3F-F7D3281DAE4C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69B-41BC-AB3F-F7D3281DAE4C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69B-41BC-AB3F-F7D3281DAE4C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69B-41BC-AB3F-F7D3281DAE4C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69B-41BC-AB3F-F7D3281DAE4C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'34 wyposażenie miasto wieś'!$B$11:$B$15</c:f>
              <c:strCache>
                <c:ptCount val="5"/>
                <c:pt idx="0">
                  <c:v>urządzenie z dostępem 
do Internetu</c:v>
                </c:pt>
                <c:pt idx="1">
                  <c:v>smartfon</c:v>
                </c:pt>
                <c:pt idx="2">
                  <c:v>telewizor plazmowy
lub LCD</c:v>
                </c:pt>
                <c:pt idx="3">
                  <c:v>zmywarka 
do naczyń</c:v>
                </c:pt>
                <c:pt idx="4">
                  <c:v>samochód 
osobowy</c:v>
                </c:pt>
              </c:strCache>
            </c:strRef>
          </c:cat>
          <c:val>
            <c:numRef>
              <c:f>'34 wyposażenie miasto wieś'!$D$11:$D$15</c:f>
              <c:numCache>
                <c:formatCode>0.0%</c:formatCode>
                <c:ptCount val="5"/>
                <c:pt idx="0">
                  <c:v>0.88200000000000001</c:v>
                </c:pt>
                <c:pt idx="1">
                  <c:v>0.85400000000000009</c:v>
                </c:pt>
                <c:pt idx="2">
                  <c:v>0.95599999999999996</c:v>
                </c:pt>
                <c:pt idx="3">
                  <c:v>0.56999999999999995</c:v>
                </c:pt>
                <c:pt idx="4">
                  <c:v>0.84400000000000008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69B-41BC-AB3F-F7D3281DAE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425896240"/>
        <c:axId val="1425894064"/>
      </c:barChart>
      <c:catAx>
        <c:axId val="1425896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spc="-10" baseline="0"/>
            </a:pPr>
            <a:endParaRPr lang="pl-PL"/>
          </a:p>
        </c:txPr>
        <c:crossAx val="1425894064"/>
        <c:crosses val="autoZero"/>
        <c:auto val="1"/>
        <c:lblAlgn val="ctr"/>
        <c:lblOffset val="100"/>
        <c:noMultiLvlLbl val="0"/>
      </c:catAx>
      <c:valAx>
        <c:axId val="1425894064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1425896240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66293787625989142"/>
          <c:y val="0.13173414192791122"/>
          <c:w val="0.32277295758260788"/>
          <c:h val="7.5330826184040425E-2"/>
        </c:manualLayout>
      </c:layout>
      <c:overlay val="0"/>
      <c:spPr>
        <a:solidFill>
          <a:schemeClr val="bg1"/>
        </a:solidFill>
        <a:ln w="6350"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0010975190601174E-2"/>
          <c:y val="0.30539819963262888"/>
          <c:w val="0.91059469796758674"/>
          <c:h val="0.540307698691813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'40 w. sanit-tech. miasto wieś'!$C$3</c:f>
              <c:strCache>
                <c:ptCount val="1"/>
                <c:pt idx="0">
                  <c:v>Miasto</c:v>
                </c:pt>
              </c:strCache>
            </c:strRef>
          </c:tx>
          <c:spPr>
            <a:solidFill>
              <a:srgbClr val="99CEB3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0"/>
                  <c:y val="-4.83325277912034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A12-4EFD-8EE0-CE0F2A50828A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'40 w. sanit-tech. miasto wieś'!$B$4:$B$9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bieżąca</c:v>
                </c:pt>
                <c:pt idx="4">
                  <c:v>gaz</c:v>
                </c:pt>
                <c:pt idx="5">
                  <c:v>centralne ogrzewanie</c:v>
                </c:pt>
              </c:strCache>
            </c:strRef>
          </c:cat>
          <c:val>
            <c:numRef>
              <c:f>'40 w. sanit-tech. miasto wieś'!$C$4:$C$9</c:f>
              <c:numCache>
                <c:formatCode>0.0%</c:formatCode>
                <c:ptCount val="6"/>
                <c:pt idx="0">
                  <c:v>0.99980000000000002</c:v>
                </c:pt>
                <c:pt idx="1">
                  <c:v>0.99450000000000005</c:v>
                </c:pt>
                <c:pt idx="2">
                  <c:v>0.99250000000000005</c:v>
                </c:pt>
                <c:pt idx="3">
                  <c:v>0.99629999999999996</c:v>
                </c:pt>
                <c:pt idx="4">
                  <c:v>0.8488</c:v>
                </c:pt>
                <c:pt idx="5">
                  <c:v>0.87459999999999993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12-4EFD-8EE0-CE0F2A50828A}"/>
            </c:ext>
          </c:extLst>
        </c:ser>
        <c:ser>
          <c:idx val="1"/>
          <c:order val="1"/>
          <c:tx>
            <c:strRef>
              <c:f>'40 w. sanit-tech. miasto wieś'!$D$3</c:f>
              <c:strCache>
                <c:ptCount val="1"/>
                <c:pt idx="0">
                  <c:v>Wieś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7.435865658693743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A12-4EFD-8EE0-CE0F2A50828A}"/>
                </c:ext>
              </c:extLst>
            </c:dLbl>
            <c:dLbl>
              <c:idx val="2"/>
              <c:layout>
                <c:manualLayout>
                  <c:x val="7.43586565869376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12-4EFD-8EE0-CE0F2A50828A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'40 w. sanit-tech. miasto wieś'!$B$4:$B$9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bieżąca</c:v>
                </c:pt>
                <c:pt idx="4">
                  <c:v>gaz</c:v>
                </c:pt>
                <c:pt idx="5">
                  <c:v>centralne ogrzewanie</c:v>
                </c:pt>
              </c:strCache>
            </c:strRef>
          </c:cat>
          <c:val>
            <c:numRef>
              <c:f>'40 w. sanit-tech. miasto wieś'!$D$4:$D$9</c:f>
              <c:numCache>
                <c:formatCode>0.0%</c:formatCode>
                <c:ptCount val="6"/>
                <c:pt idx="0">
                  <c:v>0.998</c:v>
                </c:pt>
                <c:pt idx="1">
                  <c:v>0.98530000000000006</c:v>
                </c:pt>
                <c:pt idx="2">
                  <c:v>0.98530000000000006</c:v>
                </c:pt>
                <c:pt idx="3">
                  <c:v>0.99010000000000009</c:v>
                </c:pt>
                <c:pt idx="4">
                  <c:v>0.88290000000000002</c:v>
                </c:pt>
                <c:pt idx="5">
                  <c:v>0.85019999999999996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A12-4EFD-8EE0-CE0F2A5082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axId val="1425898416"/>
        <c:axId val="1425881552"/>
      </c:barChart>
      <c:catAx>
        <c:axId val="1425898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1425881552"/>
        <c:crosses val="autoZero"/>
        <c:auto val="1"/>
        <c:lblAlgn val="ctr"/>
        <c:lblOffset val="100"/>
        <c:noMultiLvlLbl val="0"/>
      </c:catAx>
      <c:valAx>
        <c:axId val="1425881552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1425898416"/>
        <c:crosses val="autoZero"/>
        <c:crossBetween val="between"/>
        <c:majorUnit val="0.2"/>
        <c:minorUnit val="0.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9586472694630652"/>
          <c:y val="0.14226841313082311"/>
          <c:w val="0.28772121886251206"/>
          <c:h val="7.0315775142928541E-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0010975190601174E-2"/>
          <c:y val="0.3196116480700576"/>
          <c:w val="0.91307301271355945"/>
          <c:h val="0.529083647152801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'41 w.sanit-tech kwintyle'!$C$3</c:f>
              <c:strCache>
                <c:ptCount val="1"/>
                <c:pt idx="0">
                  <c:v>pierwsza grupa kwintylowa</c:v>
                </c:pt>
              </c:strCache>
            </c:strRef>
          </c:tx>
          <c:spPr>
            <a:solidFill>
              <a:srgbClr val="99CEB3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'41 w.sanit-tech kwintyle'!$B$4:$B$9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
bieżąca</c:v>
                </c:pt>
                <c:pt idx="4">
                  <c:v>gaz</c:v>
                </c:pt>
                <c:pt idx="5">
                  <c:v>centralne ogrzewanie</c:v>
                </c:pt>
              </c:strCache>
            </c:strRef>
          </c:cat>
          <c:val>
            <c:numRef>
              <c:f>'41 w.sanit-tech kwintyle'!$C$4:$C$9</c:f>
              <c:numCache>
                <c:formatCode>0.0%</c:formatCode>
                <c:ptCount val="6"/>
                <c:pt idx="0">
                  <c:v>0.99719999999999998</c:v>
                </c:pt>
                <c:pt idx="1">
                  <c:v>0.97970000000000002</c:v>
                </c:pt>
                <c:pt idx="2">
                  <c:v>0.9729000000000001</c:v>
                </c:pt>
                <c:pt idx="3">
                  <c:v>0.98599999999999999</c:v>
                </c:pt>
                <c:pt idx="4">
                  <c:v>0.85360000000000003</c:v>
                </c:pt>
                <c:pt idx="5">
                  <c:v>0.84200000000000008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44-4BBF-9D75-61E77E6FF071}"/>
            </c:ext>
          </c:extLst>
        </c:ser>
        <c:ser>
          <c:idx val="1"/>
          <c:order val="1"/>
          <c:tx>
            <c:strRef>
              <c:f>'41 w.sanit-tech kwintyle'!$D$3</c:f>
              <c:strCache>
                <c:ptCount val="1"/>
                <c:pt idx="0">
                  <c:v>piąta grupa kwintylowa</c:v>
                </c:pt>
              </c:strCache>
            </c:strRef>
          </c:tx>
          <c:spPr>
            <a:solidFill>
              <a:srgbClr val="339D68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layout>
                <c:manualLayout>
                  <c:x val="7.434944237918215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44-4BBF-9D75-61E77E6FF07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'41 w.sanit-tech kwintyle'!$B$4:$B$9</c:f>
              <c:strCache>
                <c:ptCount val="6"/>
                <c:pt idx="0">
                  <c:v>wodociąg</c:v>
                </c:pt>
                <c:pt idx="1">
                  <c:v>ustęp spłukiwany</c:v>
                </c:pt>
                <c:pt idx="2">
                  <c:v>łazienka</c:v>
                </c:pt>
                <c:pt idx="3">
                  <c:v>ciepła woda 
bieżąca</c:v>
                </c:pt>
                <c:pt idx="4">
                  <c:v>gaz</c:v>
                </c:pt>
                <c:pt idx="5">
                  <c:v>centralne ogrzewanie</c:v>
                </c:pt>
              </c:strCache>
            </c:strRef>
          </c:cat>
          <c:val>
            <c:numRef>
              <c:f>'41 w.sanit-tech kwintyle'!$D$4:$D$9</c:f>
              <c:numCache>
                <c:formatCode>0.0%</c:formatCode>
                <c:ptCount val="6"/>
                <c:pt idx="0">
                  <c:v>0.9998999999999999</c:v>
                </c:pt>
                <c:pt idx="1">
                  <c:v>0.99870000000000003</c:v>
                </c:pt>
                <c:pt idx="2">
                  <c:v>0.99790000000000001</c:v>
                </c:pt>
                <c:pt idx="3">
                  <c:v>0.99860000000000004</c:v>
                </c:pt>
                <c:pt idx="4">
                  <c:v>0.80709999999999993</c:v>
                </c:pt>
                <c:pt idx="5">
                  <c:v>0.88939999999999997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B44-4BBF-9D75-61E77E6FF0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5"/>
        <c:axId val="1425885904"/>
        <c:axId val="1425866864"/>
      </c:barChart>
      <c:catAx>
        <c:axId val="142588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1425866864"/>
        <c:crosses val="autoZero"/>
        <c:auto val="1"/>
        <c:lblAlgn val="ctr"/>
        <c:lblOffset val="100"/>
        <c:noMultiLvlLbl val="0"/>
      </c:catAx>
      <c:valAx>
        <c:axId val="1425866864"/>
        <c:scaling>
          <c:orientation val="minMax"/>
          <c:max val="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1425885904"/>
        <c:crosses val="autoZero"/>
        <c:crossBetween val="between"/>
        <c:majorUnit val="0.2"/>
        <c:minorUnit val="0.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41181707305174214"/>
          <c:y val="0.12822856834147875"/>
          <c:w val="0.57093170974446039"/>
          <c:h val="8.5017760430032022E-2"/>
        </c:manualLayout>
      </c:layout>
      <c:overlay val="0"/>
      <c:spPr>
        <a:solidFill>
          <a:schemeClr val="bg1"/>
        </a:solidFill>
        <a:ln w="6350">
          <a:noFill/>
        </a:ln>
      </c:spPr>
      <c:txPr>
        <a:bodyPr/>
        <a:lstStyle/>
        <a:p>
          <a:pPr>
            <a:defRPr sz="900" spc="-10" baseline="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36655022064228"/>
          <c:y val="0.1839983105560081"/>
          <c:w val="0.81498385192557254"/>
          <c:h val="0.75221116228395979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'43 ocena syt. mat. g. społ-ek.'!$B$12</c:f>
              <c:strCache>
                <c:ptCount val="1"/>
                <c:pt idx="0">
                  <c:v>zła + raczej zła</c:v>
                </c:pt>
              </c:strCache>
            </c:strRef>
          </c:tx>
          <c:spPr>
            <a:solidFill>
              <a:srgbClr val="99A5C9"/>
            </a:solidFill>
            <a:ln w="3175">
              <a:noFill/>
            </a:ln>
            <a:effectLst/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'43 ocena syt. mat. g. społ-ek.'!$C$11:$H$11</c:f>
              <c:strCache>
                <c:ptCount val="6"/>
                <c:pt idx="0">
                  <c:v>renciści</c:v>
                </c:pt>
                <c:pt idx="1">
                  <c:v>emeryci</c:v>
                </c:pt>
                <c:pt idx="2">
                  <c:v>pracujący
na własny
rachunek</c:v>
                </c:pt>
                <c:pt idx="3">
                  <c:v>rolnicy</c:v>
                </c:pt>
                <c:pt idx="4">
                  <c:v>pracownicy</c:v>
                </c:pt>
                <c:pt idx="5">
                  <c:v>Ogółem</c:v>
                </c:pt>
              </c:strCache>
            </c:strRef>
          </c:cat>
          <c:val>
            <c:numRef>
              <c:f>'43 ocena syt. mat. g. społ-ek.'!$C$12:$H$12</c:f>
              <c:numCache>
                <c:formatCode>0.0%</c:formatCode>
                <c:ptCount val="6"/>
                <c:pt idx="0">
                  <c:v>0.21330441245767529</c:v>
                </c:pt>
                <c:pt idx="1">
                  <c:v>7.8834963294455634E-2</c:v>
                </c:pt>
                <c:pt idx="2">
                  <c:v>1.335768467955172E-2</c:v>
                </c:pt>
                <c:pt idx="3">
                  <c:v>3.3708223775468366E-2</c:v>
                </c:pt>
                <c:pt idx="4">
                  <c:v>3.6227133672789562E-2</c:v>
                </c:pt>
                <c:pt idx="5">
                  <c:v>5.9327313167037259E-2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12-4A62-B432-2D6FE24FBDAA}"/>
            </c:ext>
          </c:extLst>
        </c:ser>
        <c:ser>
          <c:idx val="0"/>
          <c:order val="1"/>
          <c:tx>
            <c:strRef>
              <c:f>'43 ocena syt. mat. g. społ-ek.'!$B$13</c:f>
              <c:strCache>
                <c:ptCount val="1"/>
                <c:pt idx="0">
                  <c:v>przeciętna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effectLst/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'43 ocena syt. mat. g. społ-ek.'!$C$11:$H$11</c:f>
              <c:strCache>
                <c:ptCount val="6"/>
                <c:pt idx="0">
                  <c:v>renciści</c:v>
                </c:pt>
                <c:pt idx="1">
                  <c:v>emeryci</c:v>
                </c:pt>
                <c:pt idx="2">
                  <c:v>pracujący
na własny
rachunek</c:v>
                </c:pt>
                <c:pt idx="3">
                  <c:v>rolnicy</c:v>
                </c:pt>
                <c:pt idx="4">
                  <c:v>pracownicy</c:v>
                </c:pt>
                <c:pt idx="5">
                  <c:v>Ogółem</c:v>
                </c:pt>
              </c:strCache>
            </c:strRef>
          </c:cat>
          <c:val>
            <c:numRef>
              <c:f>'43 ocena syt. mat. g. społ-ek.'!$C$13:$H$13</c:f>
              <c:numCache>
                <c:formatCode>0.0%</c:formatCode>
                <c:ptCount val="6"/>
                <c:pt idx="0">
                  <c:v>0.57527362289833806</c:v>
                </c:pt>
                <c:pt idx="1">
                  <c:v>0.53930918598563227</c:v>
                </c:pt>
                <c:pt idx="2">
                  <c:v>0.28772572475173852</c:v>
                </c:pt>
                <c:pt idx="3">
                  <c:v>0.5176335992183031</c:v>
                </c:pt>
                <c:pt idx="4">
                  <c:v>0.39733623886275093</c:v>
                </c:pt>
                <c:pt idx="5">
                  <c:v>0.44151613645515736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12-4A62-B432-2D6FE24FBDAA}"/>
            </c:ext>
          </c:extLst>
        </c:ser>
        <c:ser>
          <c:idx val="3"/>
          <c:order val="2"/>
          <c:tx>
            <c:strRef>
              <c:f>'43 ocena syt. mat. g. społ-ek.'!$B$14</c:f>
              <c:strCache>
                <c:ptCount val="1"/>
                <c:pt idx="0">
                  <c:v>dobra + raczej dobra</c:v>
                </c:pt>
              </c:strCache>
            </c:strRef>
          </c:tx>
          <c:spPr>
            <a:solidFill>
              <a:srgbClr val="334A92"/>
            </a:solidFill>
            <a:ln w="3175">
              <a:noFill/>
            </a:ln>
            <a:effectLst/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'43 ocena syt. mat. g. społ-ek.'!$C$11:$H$11</c:f>
              <c:strCache>
                <c:ptCount val="6"/>
                <c:pt idx="0">
                  <c:v>renciści</c:v>
                </c:pt>
                <c:pt idx="1">
                  <c:v>emeryci</c:v>
                </c:pt>
                <c:pt idx="2">
                  <c:v>pracujący
na własny
rachunek</c:v>
                </c:pt>
                <c:pt idx="3">
                  <c:v>rolnicy</c:v>
                </c:pt>
                <c:pt idx="4">
                  <c:v>pracownicy</c:v>
                </c:pt>
                <c:pt idx="5">
                  <c:v>Ogółem</c:v>
                </c:pt>
              </c:strCache>
            </c:strRef>
          </c:cat>
          <c:val>
            <c:numRef>
              <c:f>'43 ocena syt. mat. g. społ-ek.'!$C$14:$H$14</c:f>
              <c:numCache>
                <c:formatCode>0.0%</c:formatCode>
                <c:ptCount val="6"/>
                <c:pt idx="0">
                  <c:v>0.21152196464398659</c:v>
                </c:pt>
                <c:pt idx="1">
                  <c:v>0.38185585071991213</c:v>
                </c:pt>
                <c:pt idx="2">
                  <c:v>0.69891659056870969</c:v>
                </c:pt>
                <c:pt idx="3">
                  <c:v>0.44845817700622853</c:v>
                </c:pt>
                <c:pt idx="4">
                  <c:v>0.56743662746445944</c:v>
                </c:pt>
                <c:pt idx="5">
                  <c:v>0.49915655037780537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E12-4A62-B432-2D6FE24FBD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7"/>
        <c:axId val="1425890256"/>
        <c:axId val="1425876112"/>
      </c:barChart>
      <c:catAx>
        <c:axId val="14258902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1425876112"/>
        <c:crosses val="autoZero"/>
        <c:auto val="1"/>
        <c:lblAlgn val="ctr"/>
        <c:lblOffset val="100"/>
        <c:noMultiLvlLbl val="0"/>
      </c:catAx>
      <c:valAx>
        <c:axId val="1425876112"/>
        <c:scaling>
          <c:orientation val="minMax"/>
          <c:max val="1"/>
          <c:min val="0"/>
        </c:scaling>
        <c:delete val="0"/>
        <c:axPos val="b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1425890256"/>
        <c:crosses val="autoZero"/>
        <c:crossBetween val="between"/>
        <c:majorUnit val="0.2"/>
        <c:minorUnit val="0.1"/>
      </c:valAx>
    </c:plotArea>
    <c:legend>
      <c:legendPos val="r"/>
      <c:layout>
        <c:manualLayout>
          <c:xMode val="edge"/>
          <c:yMode val="edge"/>
          <c:x val="0.13877764907593268"/>
          <c:y val="0.11964928682119981"/>
          <c:w val="0.83673818385197207"/>
          <c:h val="5.0186557562657601E-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8238961297558148"/>
          <c:y val="0.23171275102240127"/>
          <c:w val="0.77624447501683103"/>
          <c:h val="0.687416379601125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'44 ocena syt. mat. miasto wieś'!$B$13</c:f>
              <c:strCache>
                <c:ptCount val="1"/>
                <c:pt idx="0">
                  <c:v>zła + raczej zła</c:v>
                </c:pt>
              </c:strCache>
            </c:strRef>
          </c:tx>
          <c:spPr>
            <a:solidFill>
              <a:srgbClr val="99A5C9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'44 ocena syt. mat. miasto wieś'!$C$12:$F$12</c:f>
              <c:strCache>
                <c:ptCount val="4"/>
                <c:pt idx="0">
                  <c:v>Wieś</c:v>
                </c:pt>
                <c:pt idx="1">
                  <c:v>Miasta 500 tys.
lub większe</c:v>
                </c:pt>
                <c:pt idx="2">
                  <c:v>Miasta razem</c:v>
                </c:pt>
                <c:pt idx="3">
                  <c:v>Ogółem</c:v>
                </c:pt>
              </c:strCache>
            </c:strRef>
          </c:cat>
          <c:val>
            <c:numRef>
              <c:f>'44 ocena syt. mat. miasto wieś'!$C$13:$F$13</c:f>
              <c:numCache>
                <c:formatCode>0.0%</c:formatCode>
                <c:ptCount val="4"/>
                <c:pt idx="0">
                  <c:v>6.0806177322678276E-2</c:v>
                </c:pt>
                <c:pt idx="1">
                  <c:v>5.2009250011031016E-2</c:v>
                </c:pt>
                <c:pt idx="2">
                  <c:v>5.8603127296361926E-2</c:v>
                </c:pt>
                <c:pt idx="3">
                  <c:v>5.9327313167037259E-2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87-49CA-AFD9-6247F29ABEBD}"/>
            </c:ext>
          </c:extLst>
        </c:ser>
        <c:ser>
          <c:idx val="1"/>
          <c:order val="1"/>
          <c:tx>
            <c:strRef>
              <c:f>'44 ocena syt. mat. miasto wieś'!$B$14</c:f>
              <c:strCache>
                <c:ptCount val="1"/>
                <c:pt idx="0">
                  <c:v>przeciętna</c:v>
                </c:pt>
              </c:strCache>
            </c:strRef>
          </c:tx>
          <c:spPr>
            <a:solidFill>
              <a:srgbClr val="6677AD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'44 ocena syt. mat. miasto wieś'!$C$12:$F$12</c:f>
              <c:strCache>
                <c:ptCount val="4"/>
                <c:pt idx="0">
                  <c:v>Wieś</c:v>
                </c:pt>
                <c:pt idx="1">
                  <c:v>Miasta 500 tys.
lub większe</c:v>
                </c:pt>
                <c:pt idx="2">
                  <c:v>Miasta razem</c:v>
                </c:pt>
                <c:pt idx="3">
                  <c:v>Ogółem</c:v>
                </c:pt>
              </c:strCache>
            </c:strRef>
          </c:cat>
          <c:val>
            <c:numRef>
              <c:f>'44 ocena syt. mat. miasto wieś'!$C$14:$F$14</c:f>
              <c:numCache>
                <c:formatCode>0.0%</c:formatCode>
                <c:ptCount val="4"/>
                <c:pt idx="0">
                  <c:v>0.47737503733139053</c:v>
                </c:pt>
                <c:pt idx="1">
                  <c:v>0.3424915863407903</c:v>
                </c:pt>
                <c:pt idx="2">
                  <c:v>0.42395648598275354</c:v>
                </c:pt>
                <c:pt idx="3">
                  <c:v>0.44151613645515736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87-49CA-AFD9-6247F29ABEBD}"/>
            </c:ext>
          </c:extLst>
        </c:ser>
        <c:ser>
          <c:idx val="2"/>
          <c:order val="2"/>
          <c:tx>
            <c:strRef>
              <c:f>'44 ocena syt. mat. miasto wieś'!$B$15</c:f>
              <c:strCache>
                <c:ptCount val="1"/>
                <c:pt idx="0">
                  <c:v>dobra + raczej dobra</c:v>
                </c:pt>
              </c:strCache>
            </c:strRef>
          </c:tx>
          <c:spPr>
            <a:solidFill>
              <a:srgbClr val="334A92"/>
            </a:solidFill>
            <a:ln w="3175">
              <a:noFill/>
            </a:ln>
            <a:scene3d>
              <a:camera prst="orthographicFront"/>
              <a:lightRig rig="threePt" dir="t"/>
            </a:scene3d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'44 ocena syt. mat. miasto wieś'!$C$12:$F$12</c:f>
              <c:strCache>
                <c:ptCount val="4"/>
                <c:pt idx="0">
                  <c:v>Wieś</c:v>
                </c:pt>
                <c:pt idx="1">
                  <c:v>Miasta 500 tys.
lub większe</c:v>
                </c:pt>
                <c:pt idx="2">
                  <c:v>Miasta razem</c:v>
                </c:pt>
                <c:pt idx="3">
                  <c:v>Ogółem</c:v>
                </c:pt>
              </c:strCache>
            </c:strRef>
          </c:cat>
          <c:val>
            <c:numRef>
              <c:f>'44 ocena syt. mat. miasto wieś'!$C$15:$F$15</c:f>
              <c:numCache>
                <c:formatCode>0.0%</c:formatCode>
                <c:ptCount val="4"/>
                <c:pt idx="0">
                  <c:v>0.46181878534593124</c:v>
                </c:pt>
                <c:pt idx="1">
                  <c:v>0.60559916364817867</c:v>
                </c:pt>
                <c:pt idx="2">
                  <c:v>0.51744038672088455</c:v>
                </c:pt>
                <c:pt idx="3">
                  <c:v>0.49915655037780537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F87-49CA-AFD9-6247F29ABE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425882096"/>
        <c:axId val="1425881008"/>
      </c:barChart>
      <c:catAx>
        <c:axId val="14258820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1425881008"/>
        <c:crosses val="autoZero"/>
        <c:auto val="1"/>
        <c:lblAlgn val="ctr"/>
        <c:lblOffset val="100"/>
        <c:noMultiLvlLbl val="0"/>
      </c:catAx>
      <c:valAx>
        <c:axId val="1425881008"/>
        <c:scaling>
          <c:orientation val="minMax"/>
          <c:max val="1"/>
          <c:min val="0"/>
        </c:scaling>
        <c:delete val="0"/>
        <c:axPos val="b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1425882096"/>
        <c:crosses val="autoZero"/>
        <c:crossBetween val="between"/>
        <c:majorUnit val="0.2"/>
        <c:minorUnit val="5.0000000000000024E-2"/>
      </c:valAx>
    </c:plotArea>
    <c:legend>
      <c:legendPos val="r"/>
      <c:layout>
        <c:manualLayout>
          <c:xMode val="edge"/>
          <c:yMode val="edge"/>
          <c:x val="0.17821824893680779"/>
          <c:y val="0.14881111367184935"/>
          <c:w val="0.79952346105435712"/>
          <c:h val="5.8132070352974248E-2"/>
        </c:manualLayout>
      </c:layout>
      <c:overlay val="0"/>
      <c:spPr>
        <a:solidFill>
          <a:schemeClr val="bg1"/>
        </a:solidFill>
        <a:ln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97222222222221E-2"/>
          <c:y val="0.20218257451952296"/>
          <c:w val="0.91585127391829535"/>
          <c:h val="0.688866979106170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4A92"/>
            </a:solidFill>
            <a:ln w="38100"/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 w="38100"/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1-300A-4A57-877F-97D96A3ED87A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00A-4A57-877F-97D96A3ED87A}"/>
              </c:ext>
            </c:extLst>
          </c:dPt>
          <c:dPt>
            <c:idx val="2"/>
            <c:invertIfNegative val="0"/>
            <c:bubble3D val="0"/>
            <c:spPr>
              <a:solidFill>
                <a:srgbClr val="6677AD"/>
              </a:solidFill>
              <a:ln w="38100"/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4-300A-4A57-877F-97D96A3ED87A}"/>
              </c:ext>
            </c:extLst>
          </c:dPt>
          <c:dPt>
            <c:idx val="3"/>
            <c:invertIfNegative val="0"/>
            <c:bubble3D val="0"/>
            <c:spPr>
              <a:solidFill>
                <a:srgbClr val="99A4C8"/>
              </a:solidFill>
              <a:ln w="38100"/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6-300A-4A57-877F-97D96A3ED87A}"/>
              </c:ext>
            </c:extLst>
          </c:dPt>
          <c:dPt>
            <c:idx val="4"/>
            <c:invertIfNegative val="0"/>
            <c:bubble3D val="0"/>
            <c:spPr>
              <a:solidFill>
                <a:sysClr val="windowText" lastClr="000000">
                  <a:lumMod val="65000"/>
                  <a:lumOff val="35000"/>
                </a:sysClr>
              </a:solidFill>
              <a:ln w="38100"/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8-300A-4A57-877F-97D96A3ED87A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'1. odsetek pomagających'!$B$3:$E$3</c:f>
              <c:strCache>
                <c:ptCount val="4"/>
                <c:pt idx="0">
                  <c:v>I kwartał</c:v>
                </c:pt>
                <c:pt idx="1">
                  <c:v>II kwartał</c:v>
                </c:pt>
                <c:pt idx="2">
                  <c:v>III kwartał</c:v>
                </c:pt>
                <c:pt idx="3">
                  <c:v>IV kwartał</c:v>
                </c:pt>
              </c:strCache>
            </c:strRef>
          </c:cat>
          <c:val>
            <c:numRef>
              <c:f>'1. odsetek pomagających'!$B$5:$E$5</c:f>
              <c:numCache>
                <c:formatCode>0.0%</c:formatCode>
                <c:ptCount val="4"/>
                <c:pt idx="0">
                  <c:v>0.70251797557411977</c:v>
                </c:pt>
                <c:pt idx="1">
                  <c:v>0.53525612616647478</c:v>
                </c:pt>
                <c:pt idx="2">
                  <c:v>0.27764302160195387</c:v>
                </c:pt>
                <c:pt idx="3">
                  <c:v>0.2297491403903848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00A-4A57-877F-97D96A3ED87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425871216"/>
        <c:axId val="1425887536"/>
      </c:barChart>
      <c:catAx>
        <c:axId val="142587121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 spc="-20" baseline="0"/>
            </a:pPr>
            <a:endParaRPr lang="pl-PL"/>
          </a:p>
        </c:txPr>
        <c:crossAx val="1425887536"/>
        <c:crosses val="autoZero"/>
        <c:auto val="1"/>
        <c:lblAlgn val="ctr"/>
        <c:lblOffset val="100"/>
        <c:noMultiLvlLbl val="0"/>
      </c:catAx>
      <c:valAx>
        <c:axId val="1425887536"/>
        <c:scaling>
          <c:orientation val="minMax"/>
          <c:max val="1"/>
          <c:min val="0"/>
        </c:scaling>
        <c:delete val="0"/>
        <c:axPos val="b"/>
        <c:majorGridlines>
          <c:spPr>
            <a:ln w="6350">
              <a:solidFill>
                <a:sysClr val="window" lastClr="FFFFFF">
                  <a:lumMod val="50000"/>
                  <a:alpha val="76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1425871216"/>
        <c:crosses val="max"/>
        <c:crossBetween val="between"/>
        <c:majorUnit val="0.2"/>
        <c:minorUnit val="0.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442999921917698E-2"/>
          <c:y val="0.23549149150971174"/>
          <c:w val="0.89028675724213324"/>
          <c:h val="0.582462830408109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Arkusz1!$B$2</c:f>
              <c:strCache>
                <c:ptCount val="1"/>
                <c:pt idx="0">
                  <c:v>I kwartał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Arkusz1!$A$3:$A$8</c:f>
              <c:strCache>
                <c:ptCount val="6"/>
                <c:pt idx="0">
                  <c:v>Polska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Arkusz1!$B$3:$B$8</c:f>
              <c:numCache>
                <c:formatCode>0.0%</c:formatCode>
                <c:ptCount val="6"/>
                <c:pt idx="0">
                  <c:v>0.70251797557411977</c:v>
                </c:pt>
                <c:pt idx="1">
                  <c:v>0.75079261917628415</c:v>
                </c:pt>
                <c:pt idx="2">
                  <c:v>0.70061769134828045</c:v>
                </c:pt>
                <c:pt idx="3">
                  <c:v>0.81065445533771952</c:v>
                </c:pt>
                <c:pt idx="4">
                  <c:v>0.63573624390488437</c:v>
                </c:pt>
                <c:pt idx="5">
                  <c:v>0.50165401258718234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B2-4440-981C-A174857FB530}"/>
            </c:ext>
          </c:extLst>
        </c:ser>
        <c:ser>
          <c:idx val="1"/>
          <c:order val="1"/>
          <c:tx>
            <c:strRef>
              <c:f>Arkusz1!$C$2</c:f>
              <c:strCache>
                <c:ptCount val="1"/>
                <c:pt idx="0">
                  <c:v>II kwartał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Arkusz1!$A$3:$A$8</c:f>
              <c:strCache>
                <c:ptCount val="6"/>
                <c:pt idx="0">
                  <c:v>Polska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Arkusz1!$C$3:$C$8</c:f>
              <c:numCache>
                <c:formatCode>0.0%</c:formatCode>
                <c:ptCount val="6"/>
                <c:pt idx="0">
                  <c:v>0.53525612616647478</c:v>
                </c:pt>
                <c:pt idx="1">
                  <c:v>0.5739017167417293</c:v>
                </c:pt>
                <c:pt idx="2">
                  <c:v>0.48650779744173822</c:v>
                </c:pt>
                <c:pt idx="3">
                  <c:v>0.6318310419260964</c:v>
                </c:pt>
                <c:pt idx="4">
                  <c:v>0.47085541379640961</c:v>
                </c:pt>
                <c:pt idx="5">
                  <c:v>0.34951307057856207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B2-4440-981C-A174857FB530}"/>
            </c:ext>
          </c:extLst>
        </c:ser>
        <c:ser>
          <c:idx val="2"/>
          <c:order val="2"/>
          <c:tx>
            <c:strRef>
              <c:f>Arkusz1!$D$2</c:f>
              <c:strCache>
                <c:ptCount val="1"/>
                <c:pt idx="0">
                  <c:v>III kwartał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9.08997593713866E-17"/>
                  <c:y val="0.122781704584385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CB2-4440-981C-A174857FB5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Arkusz1!$A$3:$A$8</c:f>
              <c:strCache>
                <c:ptCount val="6"/>
                <c:pt idx="0">
                  <c:v>Polska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Arkusz1!$D$3:$D$8</c:f>
              <c:numCache>
                <c:formatCode>0.0%</c:formatCode>
                <c:ptCount val="6"/>
                <c:pt idx="0">
                  <c:v>0.27764302160195387</c:v>
                </c:pt>
                <c:pt idx="1">
                  <c:v>0.29725856024403596</c:v>
                </c:pt>
                <c:pt idx="2">
                  <c:v>0.19662355217536642</c:v>
                </c:pt>
                <c:pt idx="3">
                  <c:v>0.36632261693713353</c:v>
                </c:pt>
                <c:pt idx="4">
                  <c:v>0.2415184715692186</c:v>
                </c:pt>
                <c:pt idx="5">
                  <c:v>0.19739176606187755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CB2-4440-981C-A174857FB530}"/>
            </c:ext>
          </c:extLst>
        </c:ser>
        <c:ser>
          <c:idx val="3"/>
          <c:order val="3"/>
          <c:tx>
            <c:strRef>
              <c:f>Arkusz1!$E$2</c:f>
              <c:strCache>
                <c:ptCount val="1"/>
                <c:pt idx="0">
                  <c:v>IV kwartał</c:v>
                </c:pt>
              </c:strCache>
            </c:strRef>
          </c:tx>
          <c:spPr>
            <a:solidFill>
              <a:srgbClr val="99A4C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Arkusz1!$A$3:$A$8</c:f>
              <c:strCache>
                <c:ptCount val="6"/>
                <c:pt idx="0">
                  <c:v>Polska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Arkusz1!$E$3:$E$8</c:f>
              <c:numCache>
                <c:formatCode>0.0%</c:formatCode>
                <c:ptCount val="6"/>
                <c:pt idx="0">
                  <c:v>0.2297491403903848</c:v>
                </c:pt>
                <c:pt idx="1">
                  <c:v>0.241558413518842</c:v>
                </c:pt>
                <c:pt idx="2">
                  <c:v>0.23978989218268773</c:v>
                </c:pt>
                <c:pt idx="3">
                  <c:v>0.26286437446174865</c:v>
                </c:pt>
                <c:pt idx="4">
                  <c:v>0.21106872122744411</c:v>
                </c:pt>
                <c:pt idx="5">
                  <c:v>0.13990399983501584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CB2-4440-981C-A174857FB53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425892432"/>
        <c:axId val="1425891888"/>
      </c:barChart>
      <c:catAx>
        <c:axId val="1425892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5891888"/>
        <c:crosses val="autoZero"/>
        <c:auto val="1"/>
        <c:lblAlgn val="ctr"/>
        <c:lblOffset val="100"/>
        <c:noMultiLvlLbl val="0"/>
      </c:catAx>
      <c:valAx>
        <c:axId val="142589188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589243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120691809166862"/>
          <c:y val="0.15086164025308668"/>
          <c:w val="0.57586144296088082"/>
          <c:h val="6.89039171494005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8914745031871022E-2"/>
          <c:y val="0.29938460880992368"/>
          <c:w val="0.92008928571428572"/>
          <c:h val="0.517202509709703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 dochody,wydatki gr. społ-ek.'!$B$4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334A92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1-7904-4FD3-B0C2-39DDF1B5AAAE}"/>
              </c:ext>
            </c:extLst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 dochody,wydatki gr. społ-ek.'!$C$3:$H$3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 dochody,wydatki gr. społ-ek.'!$C$4:$H$4</c:f>
              <c:numCache>
                <c:formatCode>0.00</c:formatCode>
                <c:ptCount val="6"/>
                <c:pt idx="0">
                  <c:v>2249.79</c:v>
                </c:pt>
                <c:pt idx="1">
                  <c:v>2251.2600000000002</c:v>
                </c:pt>
                <c:pt idx="2">
                  <c:v>2328.11</c:v>
                </c:pt>
                <c:pt idx="3">
                  <c:v>2539.89</c:v>
                </c:pt>
                <c:pt idx="4">
                  <c:v>2281.2600000000002</c:v>
                </c:pt>
                <c:pt idx="5">
                  <c:v>1809.03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04-4FD3-B0C2-39DDF1B5AAAE}"/>
            </c:ext>
          </c:extLst>
        </c:ser>
        <c:ser>
          <c:idx val="1"/>
          <c:order val="1"/>
          <c:tx>
            <c:strRef>
              <c:f>'4 dochody,wydatki gr. społ-ek.'!$B$5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solidFill>
                <a:srgbClr val="66B68E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4-7904-4FD3-B0C2-39DDF1B5AAAE}"/>
              </c:ext>
            </c:extLst>
          </c:dPt>
          <c:dLbls>
            <c:numFmt formatCode="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 dochody,wydatki gr. społ-ek.'!$C$3:$H$3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 dochody,wydatki gr. społ-ek.'!$C$5:$H$5</c:f>
              <c:numCache>
                <c:formatCode>0.00</c:formatCode>
                <c:ptCount val="6"/>
                <c:pt idx="0">
                  <c:v>1475.22</c:v>
                </c:pt>
                <c:pt idx="1">
                  <c:v>1443.08</c:v>
                </c:pt>
                <c:pt idx="2">
                  <c:v>1151.22</c:v>
                </c:pt>
                <c:pt idx="3">
                  <c:v>1640.71</c:v>
                </c:pt>
                <c:pt idx="4">
                  <c:v>1637.23</c:v>
                </c:pt>
                <c:pt idx="5">
                  <c:v>1521.14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904-4FD3-B0C2-39DDF1B5AA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551643472"/>
        <c:axId val="1551623888"/>
      </c:barChart>
      <c:barChart>
        <c:barDir val="col"/>
        <c:grouping val="clustered"/>
        <c:varyColors val="0"/>
        <c:ser>
          <c:idx val="2"/>
          <c:order val="2"/>
          <c:tx>
            <c:strRef>
              <c:f>'4 dochody,wydatki gr. społ-ek.'!$B$6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4D4D4D">
                <a:lumMod val="20000"/>
                <a:lumOff val="80000"/>
              </a:srgbClr>
            </a:solidFill>
            <a:ln w="3175">
              <a:solidFill>
                <a:srgbClr val="4D4D4D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7-7904-4FD3-B0C2-39DDF1B5AAAE}"/>
              </c:ext>
            </c:extLst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9-7904-4FD3-B0C2-39DDF1B5AAAE}"/>
              </c:ext>
            </c:extLst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B-7904-4FD3-B0C2-39DDF1B5AAAE}"/>
              </c:ext>
            </c:extLst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D-7904-4FD3-B0C2-39DDF1B5AAAE}"/>
              </c:ext>
            </c:extLst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F-7904-4FD3-B0C2-39DDF1B5AAAE}"/>
              </c:ext>
            </c:extLst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1-7904-4FD3-B0C2-39DDF1B5AAAE}"/>
              </c:ext>
            </c:extLst>
          </c:dPt>
          <c:dLbls>
            <c:spPr>
              <a:solidFill>
                <a:srgbClr val="4D4D4D">
                  <a:lumMod val="20000"/>
                  <a:lumOff val="80000"/>
                </a:srgbClr>
              </a:solidFill>
              <a:ln w="3175"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 dochody,wydatki gr. społ-ek.'!$C$3:$H$3</c:f>
              <c:strCache>
                <c:ptCount val="6"/>
                <c:pt idx="0">
                  <c:v>Ogółem</c:v>
                </c:pt>
                <c:pt idx="1">
                  <c:v>pracownicy</c:v>
                </c:pt>
                <c:pt idx="2">
                  <c:v>rolnicy</c:v>
                </c:pt>
                <c:pt idx="3">
                  <c:v>pracujący na własny rachunek</c:v>
                </c:pt>
                <c:pt idx="4">
                  <c:v>emeryci</c:v>
                </c:pt>
                <c:pt idx="5">
                  <c:v>renciści</c:v>
                </c:pt>
              </c:strCache>
            </c:strRef>
          </c:cat>
          <c:val>
            <c:numRef>
              <c:f>'4 dochody,wydatki gr. społ-ek.'!$C$6:$H$6</c:f>
              <c:numCache>
                <c:formatCode>0.0%</c:formatCode>
                <c:ptCount val="6"/>
                <c:pt idx="0">
                  <c:v>0.65571453335644658</c:v>
                </c:pt>
                <c:pt idx="1">
                  <c:v>0.64100992333182294</c:v>
                </c:pt>
                <c:pt idx="2">
                  <c:v>0.49448694434541324</c:v>
                </c:pt>
                <c:pt idx="3">
                  <c:v>0.64597679427061805</c:v>
                </c:pt>
                <c:pt idx="4">
                  <c:v>0.71768671698973363</c:v>
                </c:pt>
                <c:pt idx="5">
                  <c:v>0.84085946612272877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7904-4FD3-B0C2-39DDF1B5AA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0"/>
        <c:overlap val="-100"/>
        <c:axId val="1551634224"/>
        <c:axId val="1551647824"/>
      </c:barChart>
      <c:catAx>
        <c:axId val="1551643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1551623888"/>
        <c:crosses val="autoZero"/>
        <c:auto val="1"/>
        <c:lblAlgn val="ctr"/>
        <c:lblOffset val="100"/>
        <c:noMultiLvlLbl val="0"/>
      </c:catAx>
      <c:valAx>
        <c:axId val="1551623888"/>
        <c:scaling>
          <c:orientation val="minMax"/>
          <c:max val="300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1551643472"/>
        <c:crosses val="autoZero"/>
        <c:crossBetween val="between"/>
        <c:majorUnit val="500"/>
      </c:valAx>
      <c:valAx>
        <c:axId val="1551647824"/>
        <c:scaling>
          <c:orientation val="minMax"/>
          <c:max val="1"/>
          <c:min val="0.60000000000000064"/>
        </c:scaling>
        <c:delete val="1"/>
        <c:axPos val="r"/>
        <c:numFmt formatCode="0.0%" sourceLinked="1"/>
        <c:majorTickMark val="none"/>
        <c:minorTickMark val="none"/>
        <c:tickLblPos val="none"/>
        <c:crossAx val="1551634224"/>
        <c:crosses val="max"/>
        <c:crossBetween val="between"/>
      </c:valAx>
      <c:catAx>
        <c:axId val="15516342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55164782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6.7069741282339709E-2"/>
          <c:y val="0.18859254663948552"/>
          <c:w val="0.92993765184556387"/>
          <c:h val="7.1921429033504805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 algn="ctr"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442999921917698E-2"/>
          <c:y val="0.23549149150971174"/>
          <c:w val="0.89028675724213324"/>
          <c:h val="0.582462830408109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Arkusz2!$B$2</c:f>
              <c:strCache>
                <c:ptCount val="1"/>
                <c:pt idx="0">
                  <c:v>I kwartał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Arkusz2!$A$3:$A$8</c:f>
              <c:strCache>
                <c:ptCount val="6"/>
                <c:pt idx="0">
                  <c:v>Polska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Arkusz2!$B$3:$B$8</c:f>
              <c:numCache>
                <c:formatCode>0.0%</c:formatCode>
                <c:ptCount val="6"/>
                <c:pt idx="0">
                  <c:v>0.70251797557411977</c:v>
                </c:pt>
                <c:pt idx="1">
                  <c:v>0.64390950614434928</c:v>
                </c:pt>
                <c:pt idx="2">
                  <c:v>0.65365394627704299</c:v>
                </c:pt>
                <c:pt idx="3">
                  <c:v>0.68089185347201231</c:v>
                </c:pt>
                <c:pt idx="4">
                  <c:v>0.71602165444009092</c:v>
                </c:pt>
                <c:pt idx="5">
                  <c:v>0.77226305583745991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66-449D-9A04-1102CE53E980}"/>
            </c:ext>
          </c:extLst>
        </c:ser>
        <c:ser>
          <c:idx val="1"/>
          <c:order val="1"/>
          <c:tx>
            <c:strRef>
              <c:f>Arkusz2!$C$2</c:f>
              <c:strCache>
                <c:ptCount val="1"/>
                <c:pt idx="0">
                  <c:v>II kwartał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Arkusz2!$A$3:$A$8</c:f>
              <c:strCache>
                <c:ptCount val="6"/>
                <c:pt idx="0">
                  <c:v>Polska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Arkusz2!$C$3:$C$8</c:f>
              <c:numCache>
                <c:formatCode>0.0%</c:formatCode>
                <c:ptCount val="6"/>
                <c:pt idx="0">
                  <c:v>0.53525612616647478</c:v>
                </c:pt>
                <c:pt idx="1">
                  <c:v>0.49029175007723852</c:v>
                </c:pt>
                <c:pt idx="2">
                  <c:v>0.47931976518853925</c:v>
                </c:pt>
                <c:pt idx="3">
                  <c:v>0.5212434409610075</c:v>
                </c:pt>
                <c:pt idx="4">
                  <c:v>0.53033857766174208</c:v>
                </c:pt>
                <c:pt idx="5">
                  <c:v>0.60840986895784754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66-449D-9A04-1102CE53E980}"/>
            </c:ext>
          </c:extLst>
        </c:ser>
        <c:ser>
          <c:idx val="2"/>
          <c:order val="2"/>
          <c:tx>
            <c:strRef>
              <c:f>Arkusz2!$D$2</c:f>
              <c:strCache>
                <c:ptCount val="1"/>
                <c:pt idx="0">
                  <c:v>III kwartał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9.08997593713866E-17"/>
                  <c:y val="0.122781704584385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B66-449D-9A04-1102CE53E9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Arkusz2!$A$3:$A$8</c:f>
              <c:strCache>
                <c:ptCount val="6"/>
                <c:pt idx="0">
                  <c:v>Polska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Arkusz2!$D$3:$D$8</c:f>
              <c:numCache>
                <c:formatCode>0.0%</c:formatCode>
                <c:ptCount val="6"/>
                <c:pt idx="0">
                  <c:v>0.27764302160195387</c:v>
                </c:pt>
                <c:pt idx="1">
                  <c:v>0.2039229710101548</c:v>
                </c:pt>
                <c:pt idx="2">
                  <c:v>0.2233852940358044</c:v>
                </c:pt>
                <c:pt idx="3">
                  <c:v>0.26836234442419332</c:v>
                </c:pt>
                <c:pt idx="4">
                  <c:v>0.29484682192845529</c:v>
                </c:pt>
                <c:pt idx="5">
                  <c:v>0.34345704326430182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B66-449D-9A04-1102CE53E980}"/>
            </c:ext>
          </c:extLst>
        </c:ser>
        <c:ser>
          <c:idx val="3"/>
          <c:order val="3"/>
          <c:tx>
            <c:strRef>
              <c:f>Arkusz2!$E$2</c:f>
              <c:strCache>
                <c:ptCount val="1"/>
                <c:pt idx="0">
                  <c:v>IV kwartał</c:v>
                </c:pt>
              </c:strCache>
            </c:strRef>
          </c:tx>
          <c:spPr>
            <a:solidFill>
              <a:srgbClr val="99A4C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Arkusz2!$A$3:$A$8</c:f>
              <c:strCache>
                <c:ptCount val="6"/>
                <c:pt idx="0">
                  <c:v>Polska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Arkusz2!$E$3:$E$8</c:f>
              <c:numCache>
                <c:formatCode>0.0%</c:formatCode>
                <c:ptCount val="6"/>
                <c:pt idx="0">
                  <c:v>0.22974914039038483</c:v>
                </c:pt>
                <c:pt idx="1">
                  <c:v>0.19263296716143102</c:v>
                </c:pt>
                <c:pt idx="2">
                  <c:v>0.16863546904230386</c:v>
                </c:pt>
                <c:pt idx="3">
                  <c:v>0.19785567521871686</c:v>
                </c:pt>
                <c:pt idx="4">
                  <c:v>0.23482613139068684</c:v>
                </c:pt>
                <c:pt idx="5">
                  <c:v>0.30744188477791917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B66-449D-9A04-1102CE53E98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425872848"/>
        <c:axId val="1425877200"/>
      </c:barChart>
      <c:catAx>
        <c:axId val="1425872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5877200"/>
        <c:crosses val="autoZero"/>
        <c:auto val="1"/>
        <c:lblAlgn val="ctr"/>
        <c:lblOffset val="100"/>
        <c:noMultiLvlLbl val="0"/>
      </c:catAx>
      <c:valAx>
        <c:axId val="142587720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587284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120691809166862"/>
          <c:y val="0.15086164025308668"/>
          <c:w val="0.57586144296088082"/>
          <c:h val="6.89039171494005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442999921917698E-2"/>
          <c:y val="0.23549149150971174"/>
          <c:w val="0.89028675724213324"/>
          <c:h val="0.582462830408109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Arkusz3!$B$2</c:f>
              <c:strCache>
                <c:ptCount val="1"/>
                <c:pt idx="0">
                  <c:v>I kwartał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Arkusz3!$A$3:$A$9</c:f>
              <c:strCache>
                <c:ptCount val="7"/>
                <c:pt idx="0">
                  <c:v>Polska</c:v>
                </c:pt>
                <c:pt idx="1">
                  <c:v>Miasta ogółem</c:v>
                </c:pt>
                <c:pt idx="2">
                  <c:v>Miasta 500 tys. i większe</c:v>
                </c:pt>
                <c:pt idx="3">
                  <c:v>Miasta 100–499 tys.</c:v>
                </c:pt>
                <c:pt idx="4">
                  <c:v>Miasta 20–99 tys.</c:v>
                </c:pt>
                <c:pt idx="5">
                  <c:v>Miasta poniżej 20 tys.</c:v>
                </c:pt>
                <c:pt idx="6">
                  <c:v>Wieś</c:v>
                </c:pt>
              </c:strCache>
            </c:strRef>
          </c:cat>
          <c:val>
            <c:numRef>
              <c:f>Arkusz3!$B$3:$B$9</c:f>
              <c:numCache>
                <c:formatCode>0.0%</c:formatCode>
                <c:ptCount val="7"/>
                <c:pt idx="0">
                  <c:v>0.70251797557411977</c:v>
                </c:pt>
                <c:pt idx="1">
                  <c:v>0.70452264606564763</c:v>
                </c:pt>
                <c:pt idx="2">
                  <c:v>0.7541855506925832</c:v>
                </c:pt>
                <c:pt idx="3">
                  <c:v>0.70820106000326988</c:v>
                </c:pt>
                <c:pt idx="4">
                  <c:v>0.69319816528657252</c:v>
                </c:pt>
                <c:pt idx="5">
                  <c:v>0.65909087055911431</c:v>
                </c:pt>
                <c:pt idx="6">
                  <c:v>0.6984241873170286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68-44D1-BD29-A8F7742D25AC}"/>
            </c:ext>
          </c:extLst>
        </c:ser>
        <c:ser>
          <c:idx val="1"/>
          <c:order val="1"/>
          <c:tx>
            <c:strRef>
              <c:f>Arkusz3!$C$2</c:f>
              <c:strCache>
                <c:ptCount val="1"/>
                <c:pt idx="0">
                  <c:v>II kwartał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Arkusz3!$A$3:$A$9</c:f>
              <c:strCache>
                <c:ptCount val="7"/>
                <c:pt idx="0">
                  <c:v>Polska</c:v>
                </c:pt>
                <c:pt idx="1">
                  <c:v>Miasta ogółem</c:v>
                </c:pt>
                <c:pt idx="2">
                  <c:v>Miasta 500 tys. i większe</c:v>
                </c:pt>
                <c:pt idx="3">
                  <c:v>Miasta 100–499 tys.</c:v>
                </c:pt>
                <c:pt idx="4">
                  <c:v>Miasta 20–99 tys.</c:v>
                </c:pt>
                <c:pt idx="5">
                  <c:v>Miasta poniżej 20 tys.</c:v>
                </c:pt>
                <c:pt idx="6">
                  <c:v>Wieś</c:v>
                </c:pt>
              </c:strCache>
            </c:strRef>
          </c:cat>
          <c:val>
            <c:numRef>
              <c:f>Arkusz3!$C$3:$C$9</c:f>
              <c:numCache>
                <c:formatCode>0.0%</c:formatCode>
                <c:ptCount val="7"/>
                <c:pt idx="0">
                  <c:v>0.53525612616647478</c:v>
                </c:pt>
                <c:pt idx="1">
                  <c:v>0.5603566148555601</c:v>
                </c:pt>
                <c:pt idx="2">
                  <c:v>0.61896543919037872</c:v>
                </c:pt>
                <c:pt idx="3">
                  <c:v>0.58700455694539377</c:v>
                </c:pt>
                <c:pt idx="4">
                  <c:v>0.53004694144465792</c:v>
                </c:pt>
                <c:pt idx="5">
                  <c:v>0.50099666766455131</c:v>
                </c:pt>
                <c:pt idx="6">
                  <c:v>0.48399779625958578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68-44D1-BD29-A8F7742D25AC}"/>
            </c:ext>
          </c:extLst>
        </c:ser>
        <c:ser>
          <c:idx val="2"/>
          <c:order val="2"/>
          <c:tx>
            <c:strRef>
              <c:f>Arkusz3!$D$2</c:f>
              <c:strCache>
                <c:ptCount val="1"/>
                <c:pt idx="0">
                  <c:v>III kwartał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9.08997593713866E-17"/>
                  <c:y val="0.122781704584385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68-44D1-BD29-A8F7742D25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Arkusz3!$A$3:$A$9</c:f>
              <c:strCache>
                <c:ptCount val="7"/>
                <c:pt idx="0">
                  <c:v>Polska</c:v>
                </c:pt>
                <c:pt idx="1">
                  <c:v>Miasta ogółem</c:v>
                </c:pt>
                <c:pt idx="2">
                  <c:v>Miasta 500 tys. i większe</c:v>
                </c:pt>
                <c:pt idx="3">
                  <c:v>Miasta 100–499 tys.</c:v>
                </c:pt>
                <c:pt idx="4">
                  <c:v>Miasta 20–99 tys.</c:v>
                </c:pt>
                <c:pt idx="5">
                  <c:v>Miasta poniżej 20 tys.</c:v>
                </c:pt>
                <c:pt idx="6">
                  <c:v>Wieś</c:v>
                </c:pt>
              </c:strCache>
            </c:strRef>
          </c:cat>
          <c:val>
            <c:numRef>
              <c:f>Arkusz3!$D$3:$D$9</c:f>
              <c:numCache>
                <c:formatCode>0.0%</c:formatCode>
                <c:ptCount val="7"/>
                <c:pt idx="0">
                  <c:v>0.27764302160195387</c:v>
                </c:pt>
                <c:pt idx="1">
                  <c:v>0.30076981367234912</c:v>
                </c:pt>
                <c:pt idx="2">
                  <c:v>0.41720824745772372</c:v>
                </c:pt>
                <c:pt idx="3">
                  <c:v>0.32008849089758185</c:v>
                </c:pt>
                <c:pt idx="4">
                  <c:v>0.24460307404253945</c:v>
                </c:pt>
                <c:pt idx="5">
                  <c:v>0.22296655602632706</c:v>
                </c:pt>
                <c:pt idx="6">
                  <c:v>0.2304152319646032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68-44D1-BD29-A8F7742D25AC}"/>
            </c:ext>
          </c:extLst>
        </c:ser>
        <c:ser>
          <c:idx val="3"/>
          <c:order val="3"/>
          <c:tx>
            <c:strRef>
              <c:f>Arkusz3!$E$2</c:f>
              <c:strCache>
                <c:ptCount val="1"/>
                <c:pt idx="0">
                  <c:v>IV kwartał</c:v>
                </c:pt>
              </c:strCache>
            </c:strRef>
          </c:tx>
          <c:spPr>
            <a:solidFill>
              <a:srgbClr val="99A4C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Arkusz3!$A$3:$A$9</c:f>
              <c:strCache>
                <c:ptCount val="7"/>
                <c:pt idx="0">
                  <c:v>Polska</c:v>
                </c:pt>
                <c:pt idx="1">
                  <c:v>Miasta ogółem</c:v>
                </c:pt>
                <c:pt idx="2">
                  <c:v>Miasta 500 tys. i większe</c:v>
                </c:pt>
                <c:pt idx="3">
                  <c:v>Miasta 100–499 tys.</c:v>
                </c:pt>
                <c:pt idx="4">
                  <c:v>Miasta 20–99 tys.</c:v>
                </c:pt>
                <c:pt idx="5">
                  <c:v>Miasta poniżej 20 tys.</c:v>
                </c:pt>
                <c:pt idx="6">
                  <c:v>Wieś</c:v>
                </c:pt>
              </c:strCache>
            </c:strRef>
          </c:cat>
          <c:val>
            <c:numRef>
              <c:f>Arkusz3!$E$3:$E$9</c:f>
              <c:numCache>
                <c:formatCode>0.0%</c:formatCode>
                <c:ptCount val="7"/>
                <c:pt idx="0">
                  <c:v>0.22974914039038483</c:v>
                </c:pt>
                <c:pt idx="1">
                  <c:v>0.26077612681326356</c:v>
                </c:pt>
                <c:pt idx="2">
                  <c:v>0.35900643614126115</c:v>
                </c:pt>
                <c:pt idx="3">
                  <c:v>0.26365442723750154</c:v>
                </c:pt>
                <c:pt idx="4">
                  <c:v>0.23364418471940304</c:v>
                </c:pt>
                <c:pt idx="5">
                  <c:v>0.18397970802769048</c:v>
                </c:pt>
                <c:pt idx="6">
                  <c:v>0.16638814754506873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68-44D1-BD29-A8F7742D25A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425885360"/>
        <c:axId val="1425895696"/>
      </c:barChart>
      <c:catAx>
        <c:axId val="1425885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5895696"/>
        <c:crosses val="autoZero"/>
        <c:auto val="1"/>
        <c:lblAlgn val="ctr"/>
        <c:lblOffset val="100"/>
        <c:noMultiLvlLbl val="0"/>
      </c:catAx>
      <c:valAx>
        <c:axId val="142589569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2588536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120691809166862"/>
          <c:y val="0.15086164025308668"/>
          <c:w val="0.57586144296088082"/>
          <c:h val="6.89039171494005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9725659292588453E-2"/>
          <c:y val="0.25636479200783691"/>
          <c:w val="0.91432281902262214"/>
          <c:h val="0.62241435962386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 wskaź. doch,wyd gosp. ogółem'!$B$5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 wskaź. doch,wyd gosp. ogółem'!$C$4:$G$4</c:f>
              <c:strCache>
                <c:ptCount val="5"/>
                <c:pt idx="0">
                  <c:v>pracownicy</c:v>
                </c:pt>
                <c:pt idx="1">
                  <c:v>rolnicy</c:v>
                </c:pt>
                <c:pt idx="2">
                  <c:v>pracujący na własny rachunek</c:v>
                </c:pt>
                <c:pt idx="3">
                  <c:v>emeryci</c:v>
                </c:pt>
                <c:pt idx="4">
                  <c:v>renciści</c:v>
                </c:pt>
              </c:strCache>
            </c:strRef>
          </c:cat>
          <c:val>
            <c:numRef>
              <c:f>'3 wskaź. doch,wyd gosp. ogółem'!$C$5:$G$5</c:f>
              <c:numCache>
                <c:formatCode>0.0%</c:formatCode>
                <c:ptCount val="5"/>
                <c:pt idx="0">
                  <c:v>1.000653394316803</c:v>
                </c:pt>
                <c:pt idx="1">
                  <c:v>1.034812138021771</c:v>
                </c:pt>
                <c:pt idx="2">
                  <c:v>1.1289453682343684</c:v>
                </c:pt>
                <c:pt idx="3">
                  <c:v>1.0139879722107399</c:v>
                </c:pt>
                <c:pt idx="4">
                  <c:v>0.80408838158228102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FB-4120-98C3-3110CEB3F7D9}"/>
            </c:ext>
          </c:extLst>
        </c:ser>
        <c:ser>
          <c:idx val="1"/>
          <c:order val="1"/>
          <c:tx>
            <c:strRef>
              <c:f>'3 wskaź. doch,wyd gosp. ogółem'!$B$6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1"/>
              <c:layout>
                <c:manualLayout>
                  <c:x val="2.4792363951902808E-3"/>
                  <c:y val="1.417940162418937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FB-4120-98C3-3110CEB3F7D9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'3 wskaź. doch,wyd gosp. ogółem'!$C$4:$G$4</c:f>
              <c:strCache>
                <c:ptCount val="5"/>
                <c:pt idx="0">
                  <c:v>pracownicy</c:v>
                </c:pt>
                <c:pt idx="1">
                  <c:v>rolnicy</c:v>
                </c:pt>
                <c:pt idx="2">
                  <c:v>pracujący na własny rachunek</c:v>
                </c:pt>
                <c:pt idx="3">
                  <c:v>emeryci</c:v>
                </c:pt>
                <c:pt idx="4">
                  <c:v>renciści</c:v>
                </c:pt>
              </c:strCache>
            </c:strRef>
          </c:cat>
          <c:val>
            <c:numRef>
              <c:f>'3 wskaź. doch,wyd gosp. ogółem'!$C$6:$G$6</c:f>
              <c:numCache>
                <c:formatCode>0.0%</c:formatCode>
                <c:ptCount val="5"/>
                <c:pt idx="0">
                  <c:v>0.97821341901546877</c:v>
                </c:pt>
                <c:pt idx="1">
                  <c:v>0.78037174116402974</c:v>
                </c:pt>
                <c:pt idx="2">
                  <c:v>1.1121798782554466</c:v>
                </c:pt>
                <c:pt idx="3">
                  <c:v>1.1098209080679491</c:v>
                </c:pt>
                <c:pt idx="4">
                  <c:v>1.0311275606350241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FB-4120-98C3-3110CEB3F7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551650000"/>
        <c:axId val="1551644016"/>
      </c:barChart>
      <c:catAx>
        <c:axId val="155165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9525">
            <a:solidFill>
              <a:sysClr val="windowText" lastClr="000000"/>
            </a:solidFill>
          </a:ln>
        </c:spPr>
        <c:crossAx val="1551644016"/>
        <c:crossesAt val="1"/>
        <c:auto val="1"/>
        <c:lblAlgn val="ctr"/>
        <c:lblOffset val="100"/>
        <c:noMultiLvlLbl val="0"/>
      </c:catAx>
      <c:valAx>
        <c:axId val="1551644016"/>
        <c:scaling>
          <c:orientation val="minMax"/>
          <c:max val="1.3"/>
          <c:min val="0.60000000000000309"/>
        </c:scaling>
        <c:delete val="0"/>
        <c:axPos val="l"/>
        <c:majorGridlines>
          <c:spPr>
            <a:ln w="6350">
              <a:solidFill>
                <a:schemeClr val="bg1">
                  <a:lumMod val="65000"/>
                </a:scheme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1551650000"/>
        <c:crossesAt val="1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pl-PL"/>
          </a:p>
        </c:txPr>
      </c:legendEntry>
      <c:layout>
        <c:manualLayout>
          <c:xMode val="edge"/>
          <c:yMode val="edge"/>
          <c:x val="7.2428650879606649E-2"/>
          <c:y val="0.18014379936195379"/>
          <c:w val="0.89983826398791966"/>
          <c:h val="5.7801361647554672E-2"/>
        </c:manualLayout>
      </c:layout>
      <c:overlay val="0"/>
      <c:spPr>
        <a:solidFill>
          <a:sysClr val="window" lastClr="FFFFFF"/>
        </a:solidFill>
        <a:ln w="6350">
          <a:noFill/>
        </a:ln>
      </c:spPr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9898020559930006"/>
          <c:y val="0.1424965752620862"/>
          <c:w val="0.464747570616173"/>
          <c:h val="0.6843090390267976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334A92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4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1-89DB-4DEB-A96F-1A3EE8C415A3}"/>
              </c:ext>
            </c:extLst>
          </c:dPt>
          <c:dPt>
            <c:idx val="5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3-89DB-4DEB-A96F-1A3EE8C415A3}"/>
              </c:ext>
            </c:extLst>
          </c:dPt>
          <c:dPt>
            <c:idx val="7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5-89DB-4DEB-A96F-1A3EE8C415A3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 struktura dochodu'!$B$4:$B$12</c:f>
              <c:strCache>
                <c:ptCount val="9"/>
                <c:pt idx="0">
                  <c:v>Dochody z pracy najemnej</c:v>
                </c:pt>
                <c:pt idx="1">
                  <c:v>Dochody z pracy na własny rachunek</c:v>
                </c:pt>
                <c:pt idx="2">
                  <c:v>Dochody z gospodarstwa rolnego</c:v>
                </c:pt>
                <c:pt idx="3">
                  <c:v>Dochody ze świadczeń z ubezpieczeń społecznych</c:v>
                </c:pt>
                <c:pt idx="4">
                  <c:v>   w tym: z emerytur    </c:v>
                </c:pt>
                <c:pt idx="5">
                  <c:v>   z rent     </c:v>
                </c:pt>
                <c:pt idx="6">
                  <c:v>Dochody z pozostałych świadczeń społecznych</c:v>
                </c:pt>
                <c:pt idx="7">
                  <c:v>   w tym ze świadczenia wychowawczego     </c:v>
                </c:pt>
                <c:pt idx="8">
                  <c:v>Inne dochody*</c:v>
                </c:pt>
              </c:strCache>
            </c:strRef>
          </c:cat>
          <c:val>
            <c:numRef>
              <c:f>'6 struktura dochodu'!$D$4:$D$12</c:f>
              <c:numCache>
                <c:formatCode>0.0%</c:formatCode>
                <c:ptCount val="9"/>
                <c:pt idx="0">
                  <c:v>0.53898808333222203</c:v>
                </c:pt>
                <c:pt idx="1">
                  <c:v>9.6413443032460813E-2</c:v>
                </c:pt>
                <c:pt idx="2">
                  <c:v>3.5572208961725318E-2</c:v>
                </c:pt>
                <c:pt idx="3">
                  <c:v>0.23054596206757072</c:v>
                </c:pt>
                <c:pt idx="4">
                  <c:v>0.20232999524400055</c:v>
                </c:pt>
                <c:pt idx="5">
                  <c:v>2.4362273812222477E-2</c:v>
                </c:pt>
                <c:pt idx="6">
                  <c:v>7.7522791016050391E-2</c:v>
                </c:pt>
                <c:pt idx="7">
                  <c:v>5.6178576667155602E-2</c:v>
                </c:pt>
                <c:pt idx="8">
                  <c:v>2.0961956449268602E-2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9DB-4DEB-A96F-1A3EE8C415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551630960"/>
        <c:axId val="1551626064"/>
      </c:barChart>
      <c:catAx>
        <c:axId val="155163096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50"/>
            </a:pPr>
            <a:endParaRPr lang="pl-PL"/>
          </a:p>
        </c:txPr>
        <c:crossAx val="1551626064"/>
        <c:crossesAt val="0"/>
        <c:auto val="1"/>
        <c:lblAlgn val="ctr"/>
        <c:lblOffset val="100"/>
        <c:noMultiLvlLbl val="0"/>
      </c:catAx>
      <c:valAx>
        <c:axId val="1551626064"/>
        <c:scaling>
          <c:orientation val="minMax"/>
        </c:scaling>
        <c:delete val="0"/>
        <c:axPos val="b"/>
        <c:majorGridlines>
          <c:spPr>
            <a:ln w="6350"/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1551630960"/>
        <c:crosses val="max"/>
        <c:crossBetween val="between"/>
      </c:valAx>
    </c:plotArea>
    <c:plotVisOnly val="1"/>
    <c:dispBlanksAs val="zero"/>
    <c:showDLblsOverMax val="0"/>
  </c:chart>
  <c:spPr>
    <a:ln>
      <a:noFill/>
    </a:ln>
  </c:spPr>
  <c:txPr>
    <a:bodyPr/>
    <a:lstStyle/>
    <a:p>
      <a:pPr>
        <a:spcBef>
          <a:spcPts val="1200"/>
        </a:spcBef>
        <a:spcAft>
          <a:spcPts val="1200"/>
        </a:spcAft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0209387889013906E-2"/>
          <c:y val="0.15788040181108759"/>
          <c:w val="0.8910008599241197"/>
          <c:h val="0.76045861280276073"/>
        </c:manualLayout>
      </c:layout>
      <c:lineChart>
        <c:grouping val="standard"/>
        <c:varyColors val="0"/>
        <c:ser>
          <c:idx val="0"/>
          <c:order val="0"/>
          <c:tx>
            <c:strRef>
              <c:f>'7 Gini_miasto wieś'!$C$3</c:f>
              <c:strCache>
                <c:ptCount val="1"/>
                <c:pt idx="0">
                  <c:v>Polska</c:v>
                </c:pt>
              </c:strCache>
            </c:strRef>
          </c:tx>
          <c:spPr>
            <a:ln w="31750">
              <a:solidFill>
                <a:sysClr val="windowText" lastClr="000000"/>
              </a:solidFill>
            </a:ln>
          </c:spPr>
          <c:marker>
            <c:symbol val="circle"/>
            <c:size val="5"/>
            <c:spPr>
              <a:solidFill>
                <a:sysClr val="windowText" lastClr="000000"/>
              </a:solidFill>
              <a:ln w="6350">
                <a:noFill/>
              </a:ln>
              <a:scene3d>
                <a:camera prst="orthographicFront"/>
                <a:lightRig rig="threePt" dir="t"/>
              </a:scene3d>
            </c:spPr>
          </c:marker>
          <c:dLbls>
            <c:dLbl>
              <c:idx val="0"/>
              <c:layout>
                <c:manualLayout>
                  <c:x val="-4.4520946062777095E-2"/>
                  <c:y val="-4.6068382269113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25B-4B9A-A719-FF200B83DE52}"/>
                </c:ext>
              </c:extLst>
            </c:dLbl>
            <c:dLbl>
              <c:idx val="1"/>
              <c:layout>
                <c:manualLayout>
                  <c:x val="-4.4216936794011327E-2"/>
                  <c:y val="-4.6068382269113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5B-4B9A-A719-FF200B83DE52}"/>
                </c:ext>
              </c:extLst>
            </c:dLbl>
            <c:dLbl>
              <c:idx val="2"/>
              <c:layout>
                <c:manualLayout>
                  <c:x val="-4.9727528015859307E-2"/>
                  <c:y val="3.6253653808758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2165677348999466E-2"/>
                      <c:h val="4.939234151768414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925B-4B9A-A719-FF200B83DE52}"/>
                </c:ext>
              </c:extLst>
            </c:dLbl>
            <c:dLbl>
              <c:idx val="3"/>
              <c:layout>
                <c:manualLayout>
                  <c:x val="-5.4096547712123612E-2"/>
                  <c:y val="4.49300413300944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5B-4B9A-A719-FF200B83DE52}"/>
                </c:ext>
              </c:extLst>
            </c:dLbl>
            <c:dLbl>
              <c:idx val="4"/>
              <c:layout>
                <c:manualLayout>
                  <c:x val="-4.378475909316927E-2"/>
                  <c:y val="4.1009965813307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25B-4B9A-A719-FF200B83DE52}"/>
                </c:ext>
              </c:extLst>
            </c:dLbl>
            <c:dLbl>
              <c:idx val="5"/>
              <c:layout>
                <c:manualLayout>
                  <c:x val="-5.9052873132398057E-2"/>
                  <c:y val="4.88500726903452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25B-4B9A-A719-FF200B83DE52}"/>
                </c:ext>
              </c:extLst>
            </c:dLbl>
            <c:dLbl>
              <c:idx val="6"/>
              <c:layout>
                <c:manualLayout>
                  <c:x val="-3.1758823006923315E-2"/>
                  <c:y val="-4.60683937440004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25B-4B9A-A719-FF200B83DE52}"/>
                </c:ext>
              </c:extLst>
            </c:dLbl>
            <c:dLbl>
              <c:idx val="7"/>
              <c:layout>
                <c:manualLayout>
                  <c:x val="-4.4384578368760148E-2"/>
                  <c:y val="3.15513138278333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25B-4B9A-A719-FF200B83DE52}"/>
                </c:ext>
              </c:extLst>
            </c:dLbl>
            <c:dLbl>
              <c:idx val="8"/>
              <c:layout>
                <c:manualLayout>
                  <c:x val="-5.2504565601668704E-2"/>
                  <c:y val="3.72233214086184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25B-4B9A-A719-FF200B83DE52}"/>
                </c:ext>
              </c:extLst>
            </c:dLbl>
            <c:dLbl>
              <c:idx val="9"/>
              <c:layout>
                <c:manualLayout>
                  <c:x val="-5.3007831068345911E-2"/>
                  <c:y val="-3.60951549029716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25B-4B9A-A719-FF200B83DE52}"/>
                </c:ext>
              </c:extLst>
            </c:dLbl>
            <c:dLbl>
              <c:idx val="10"/>
              <c:layout>
                <c:manualLayout>
                  <c:x val="-7.2943234271246035E-2"/>
                  <c:y val="-1.92763683841754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25B-4B9A-A719-FF200B83DE52}"/>
                </c:ext>
              </c:extLst>
            </c:dLbl>
            <c:dLbl>
              <c:idx val="11"/>
              <c:layout>
                <c:manualLayout>
                  <c:x val="-4.5667534399404984E-2"/>
                  <c:y val="-3.07697768668763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25B-4B9A-A719-FF200B83DE52}"/>
                </c:ext>
              </c:extLst>
            </c:dLbl>
            <c:dLbl>
              <c:idx val="12"/>
              <c:layout>
                <c:manualLayout>
                  <c:x val="-3.6877958124330777E-2"/>
                  <c:y val="4.56674393552628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25B-4B9A-A719-FF200B83DE52}"/>
                </c:ext>
              </c:extLst>
            </c:dLbl>
            <c:dLbl>
              <c:idx val="13"/>
              <c:layout>
                <c:manualLayout>
                  <c:x val="-6.2784824919776203E-2"/>
                  <c:y val="3.9098696514689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25B-4B9A-A719-FF200B83DE52}"/>
                </c:ext>
              </c:extLst>
            </c:dLbl>
            <c:dLbl>
              <c:idx val="14"/>
              <c:layout>
                <c:manualLayout>
                  <c:x val="-5.445615812001188E-2"/>
                  <c:y val="3.73074572023403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25B-4B9A-A719-FF200B83DE52}"/>
                </c:ext>
              </c:extLst>
            </c:dLbl>
            <c:dLbl>
              <c:idx val="15"/>
              <c:layout>
                <c:manualLayout>
                  <c:x val="-4.968389735961324E-2"/>
                  <c:y val="-5.40674183661185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25B-4B9A-A719-FF200B83DE52}"/>
                </c:ext>
              </c:extLst>
            </c:dLbl>
            <c:dLbl>
              <c:idx val="16"/>
              <c:layout>
                <c:manualLayout>
                  <c:x val="-4.8689392378506648E-2"/>
                  <c:y val="-4.2339248170262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25B-4B9A-A719-FF200B83DE52}"/>
                </c:ext>
              </c:extLst>
            </c:dLbl>
            <c:dLbl>
              <c:idx val="17"/>
              <c:layout>
                <c:manualLayout>
                  <c:x val="-4.0603419311170952E-2"/>
                  <c:y val="-3.84278689065849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25B-4B9A-A719-FF200B83DE52}"/>
                </c:ext>
              </c:extLst>
            </c:dLbl>
            <c:dLbl>
              <c:idx val="18"/>
              <c:layout>
                <c:manualLayout>
                  <c:x val="-3.5059869596780946E-4"/>
                  <c:y val="4.38907630988038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25B-4B9A-A719-FF200B83DE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 Gini_miasto wieś'!$B$11:$B$23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'7 Gini_miasto wieś'!$C$11:$C$23</c:f>
              <c:numCache>
                <c:formatCode>0.000</c:formatCode>
                <c:ptCount val="13"/>
                <c:pt idx="0">
                  <c:v>0.34236787688915998</c:v>
                </c:pt>
                <c:pt idx="1">
                  <c:v>0.33760000000000001</c:v>
                </c:pt>
                <c:pt idx="2">
                  <c:v>0.33800000000000002</c:v>
                </c:pt>
                <c:pt idx="3">
                  <c:v>0.33760000000000001</c:v>
                </c:pt>
                <c:pt idx="4">
                  <c:v>0.32600000000000001</c:v>
                </c:pt>
                <c:pt idx="5">
                  <c:v>0.3221</c:v>
                </c:pt>
                <c:pt idx="6">
                  <c:v>0.30442534851211001</c:v>
                </c:pt>
                <c:pt idx="7">
                  <c:v>0.29780000000000001</c:v>
                </c:pt>
                <c:pt idx="8">
                  <c:v>0.29899999999999999</c:v>
                </c:pt>
                <c:pt idx="9">
                  <c:v>0.30099999999999999</c:v>
                </c:pt>
                <c:pt idx="10">
                  <c:v>0.313</c:v>
                </c:pt>
                <c:pt idx="11">
                  <c:v>0.31900000000000001</c:v>
                </c:pt>
                <c:pt idx="12">
                  <c:v>0.314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925B-4B9A-A719-FF200B83DE52}"/>
            </c:ext>
          </c:extLst>
        </c:ser>
        <c:ser>
          <c:idx val="1"/>
          <c:order val="1"/>
          <c:tx>
            <c:strRef>
              <c:f>'7 Gini_miasto wieś'!$D$3</c:f>
              <c:strCache>
                <c:ptCount val="1"/>
                <c:pt idx="0">
                  <c:v>Miasto</c:v>
                </c:pt>
              </c:strCache>
            </c:strRef>
          </c:tx>
          <c:spPr>
            <a:ln w="31750">
              <a:solidFill>
                <a:srgbClr val="334A92"/>
              </a:solidFill>
            </a:ln>
          </c:spPr>
          <c:marker>
            <c:symbol val="circle"/>
            <c:size val="5"/>
            <c:spPr>
              <a:solidFill>
                <a:srgbClr val="334A92"/>
              </a:solidFill>
              <a:ln w="6350">
                <a:noFill/>
              </a:ln>
            </c:spPr>
          </c:marker>
          <c:dLbls>
            <c:dLbl>
              <c:idx val="0"/>
              <c:layout>
                <c:manualLayout>
                  <c:x val="-5.0687009947143209E-2"/>
                  <c:y val="-3.72821789333991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925B-4B9A-A719-FF200B83DE52}"/>
                </c:ext>
              </c:extLst>
            </c:dLbl>
            <c:dLbl>
              <c:idx val="1"/>
              <c:layout>
                <c:manualLayout>
                  <c:x val="-5.3821432348732823E-2"/>
                  <c:y val="4.37660361392077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925B-4B9A-A719-FF200B83DE52}"/>
                </c:ext>
              </c:extLst>
            </c:dLbl>
            <c:dLbl>
              <c:idx val="2"/>
              <c:layout>
                <c:manualLayout>
                  <c:x val="-5.8979260966030816E-2"/>
                  <c:y val="3.79634306624542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925B-4B9A-A719-FF200B83DE52}"/>
                </c:ext>
              </c:extLst>
            </c:dLbl>
            <c:dLbl>
              <c:idx val="3"/>
              <c:layout>
                <c:manualLayout>
                  <c:x val="-6.618727905039494E-2"/>
                  <c:y val="3.39110199088239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925B-4B9A-A719-FF200B83DE52}"/>
                </c:ext>
              </c:extLst>
            </c:dLbl>
            <c:dLbl>
              <c:idx val="4"/>
              <c:layout>
                <c:manualLayout>
                  <c:x val="-6.3090392300343093E-2"/>
                  <c:y val="3.79634306624542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925B-4B9A-A719-FF200B83DE52}"/>
                </c:ext>
              </c:extLst>
            </c:dLbl>
            <c:dLbl>
              <c:idx val="5"/>
              <c:layout>
                <c:manualLayout>
                  <c:x val="-5.8070194405350238E-2"/>
                  <c:y val="3.79634306624542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925B-4B9A-A719-FF200B83DE52}"/>
                </c:ext>
              </c:extLst>
            </c:dLbl>
            <c:dLbl>
              <c:idx val="6"/>
              <c:layout>
                <c:manualLayout>
                  <c:x val="-4.6301203796159915E-2"/>
                  <c:y val="4.37098929862305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925B-4B9A-A719-FF200B83DE52}"/>
                </c:ext>
              </c:extLst>
            </c:dLbl>
            <c:dLbl>
              <c:idx val="7"/>
              <c:layout>
                <c:manualLayout>
                  <c:x val="-4.0190569336140534E-2"/>
                  <c:y val="-3.18217033925249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925B-4B9A-A719-FF200B83DE52}"/>
                </c:ext>
              </c:extLst>
            </c:dLbl>
            <c:dLbl>
              <c:idx val="8"/>
              <c:layout>
                <c:manualLayout>
                  <c:x val="-5.0110052717936102E-2"/>
                  <c:y val="-3.19568981748704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925B-4B9A-A719-FF200B83DE52}"/>
                </c:ext>
              </c:extLst>
            </c:dLbl>
            <c:dLbl>
              <c:idx val="9"/>
              <c:layout>
                <c:manualLayout>
                  <c:x val="-3.3228990667724737E-2"/>
                  <c:y val="3.5690805211480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925B-4B9A-A719-FF200B83DE52}"/>
                </c:ext>
              </c:extLst>
            </c:dLbl>
            <c:dLbl>
              <c:idx val="10"/>
              <c:layout>
                <c:manualLayout>
                  <c:x val="-2.0024616670034134E-2"/>
                  <c:y val="3.45598607308543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925B-4B9A-A719-FF200B83DE52}"/>
                </c:ext>
              </c:extLst>
            </c:dLbl>
            <c:dLbl>
              <c:idx val="11"/>
              <c:layout>
                <c:manualLayout>
                  <c:x val="-4.447867222249878E-2"/>
                  <c:y val="4.58035601292684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925B-4B9A-A719-FF200B83DE52}"/>
                </c:ext>
              </c:extLst>
            </c:dLbl>
            <c:dLbl>
              <c:idx val="12"/>
              <c:layout>
                <c:manualLayout>
                  <c:x val="-3.7461652362253711E-2"/>
                  <c:y val="3.74634619124197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925B-4B9A-A719-FF200B83DE52}"/>
                </c:ext>
              </c:extLst>
            </c:dLbl>
            <c:dLbl>
              <c:idx val="13"/>
              <c:layout>
                <c:manualLayout>
                  <c:x val="-4.7915635684996329E-2"/>
                  <c:y val="-5.56564200545101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925B-4B9A-A719-FF200B83DE52}"/>
                </c:ext>
              </c:extLst>
            </c:dLbl>
            <c:dLbl>
              <c:idx val="14"/>
              <c:layout>
                <c:manualLayout>
                  <c:x val="-4.7145510678773928E-2"/>
                  <c:y val="-3.7437842809829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925B-4B9A-A719-FF200B83DE52}"/>
                </c:ext>
              </c:extLst>
            </c:dLbl>
            <c:dLbl>
              <c:idx val="15"/>
              <c:layout>
                <c:manualLayout>
                  <c:x val="-1.3819302709883465E-3"/>
                  <c:y val="-7.580785055730702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925B-4B9A-A719-FF200B83DE52}"/>
                </c:ext>
              </c:extLst>
            </c:dLbl>
            <c:dLbl>
              <c:idx val="16"/>
              <c:layout>
                <c:manualLayout>
                  <c:x val="-5.8561939224532674E-3"/>
                  <c:y val="2.665335630225478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anchorCtr="0"/>
                <a:lstStyle/>
                <a:p>
                  <a:pPr algn="r">
                    <a:defRPr sz="750">
                      <a:solidFill>
                        <a:srgbClr val="334A92"/>
                      </a:solidFill>
                    </a:defRPr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925B-4B9A-A719-FF200B83DE52}"/>
                </c:ext>
              </c:extLst>
            </c:dLbl>
            <c:dLbl>
              <c:idx val="17"/>
              <c:layout>
                <c:manualLayout>
                  <c:x val="-3.6675934808120259E-2"/>
                  <c:y val="5.29416901461472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925B-4B9A-A719-FF200B83DE52}"/>
                </c:ext>
              </c:extLst>
            </c:dLbl>
            <c:dLbl>
              <c:idx val="18"/>
              <c:layout>
                <c:manualLayout>
                  <c:x val="-5.8549982226593889E-4"/>
                  <c:y val="4.11574645925523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925B-4B9A-A719-FF200B83DE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>
                    <a:solidFill>
                      <a:srgbClr val="334A92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 Gini_miasto wieś'!$B$11:$B$23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'7 Gini_miasto wieś'!$D$11:$D$23</c:f>
              <c:numCache>
                <c:formatCode>0.000</c:formatCode>
                <c:ptCount val="13"/>
                <c:pt idx="0">
                  <c:v>0.32297183540666002</c:v>
                </c:pt>
                <c:pt idx="1">
                  <c:v>0.31740000000000002</c:v>
                </c:pt>
                <c:pt idx="2">
                  <c:v>0.317</c:v>
                </c:pt>
                <c:pt idx="3">
                  <c:v>0.31240000000000001</c:v>
                </c:pt>
                <c:pt idx="4">
                  <c:v>0.30640000000000001</c:v>
                </c:pt>
                <c:pt idx="5">
                  <c:v>0.30309999999999998</c:v>
                </c:pt>
                <c:pt idx="6">
                  <c:v>0.28795411590439002</c:v>
                </c:pt>
                <c:pt idx="7">
                  <c:v>0.28089999999999998</c:v>
                </c:pt>
                <c:pt idx="8">
                  <c:v>0.28299999999999997</c:v>
                </c:pt>
                <c:pt idx="9">
                  <c:v>0.28799999999999998</c:v>
                </c:pt>
                <c:pt idx="10">
                  <c:v>0.30099999999999999</c:v>
                </c:pt>
                <c:pt idx="11">
                  <c:v>0.31</c:v>
                </c:pt>
                <c:pt idx="12">
                  <c:v>0.30399999999999999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7-925B-4B9A-A719-FF200B83DE52}"/>
            </c:ext>
          </c:extLst>
        </c:ser>
        <c:ser>
          <c:idx val="2"/>
          <c:order val="2"/>
          <c:tx>
            <c:strRef>
              <c:f>'7 Gini_miasto wieś'!$E$3</c:f>
              <c:strCache>
                <c:ptCount val="1"/>
                <c:pt idx="0">
                  <c:v>Wieś</c:v>
                </c:pt>
              </c:strCache>
            </c:strRef>
          </c:tx>
          <c:spPr>
            <a:ln w="31750">
              <a:solidFill>
                <a:srgbClr val="66B68E"/>
              </a:solidFill>
            </a:ln>
          </c:spPr>
          <c:marker>
            <c:symbol val="circle"/>
            <c:size val="5"/>
            <c:spPr>
              <a:solidFill>
                <a:srgbClr val="66B68E"/>
              </a:solidFill>
              <a:ln w="6350">
                <a:noFill/>
              </a:ln>
            </c:spPr>
          </c:marker>
          <c:dLbls>
            <c:dLbl>
              <c:idx val="0"/>
              <c:layout>
                <c:manualLayout>
                  <c:x val="-5.6879734585054888E-2"/>
                  <c:y val="3.72822762109655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925B-4B9A-A719-FF200B83DE52}"/>
                </c:ext>
              </c:extLst>
            </c:dLbl>
            <c:dLbl>
              <c:idx val="1"/>
              <c:layout>
                <c:manualLayout>
                  <c:x val="-4.172535331558825E-2"/>
                  <c:y val="4.09532158147028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925B-4B9A-A719-FF200B83DE52}"/>
                </c:ext>
              </c:extLst>
            </c:dLbl>
            <c:dLbl>
              <c:idx val="2"/>
              <c:layout>
                <c:manualLayout>
                  <c:x val="-5.0656070371270533E-2"/>
                  <c:y val="-3.50892192964315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925B-4B9A-A719-FF200B83DE52}"/>
                </c:ext>
              </c:extLst>
            </c:dLbl>
            <c:dLbl>
              <c:idx val="3"/>
              <c:layout>
                <c:manualLayout>
                  <c:x val="-4.3540926466292776E-2"/>
                  <c:y val="-4.6068382269113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925B-4B9A-A719-FF200B83DE52}"/>
                </c:ext>
              </c:extLst>
            </c:dLbl>
            <c:dLbl>
              <c:idx val="4"/>
              <c:layout>
                <c:manualLayout>
                  <c:x val="-1.9399731969167715E-2"/>
                  <c:y val="-3.80959142161326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925B-4B9A-A719-FF200B83DE52}"/>
                </c:ext>
              </c:extLst>
            </c:dLbl>
            <c:dLbl>
              <c:idx val="5"/>
              <c:layout>
                <c:manualLayout>
                  <c:x val="-4.1903262140588683E-2"/>
                  <c:y val="-4.6068382269113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925B-4B9A-A719-FF200B83DE52}"/>
                </c:ext>
              </c:extLst>
            </c:dLbl>
            <c:dLbl>
              <c:idx val="6"/>
              <c:layout>
                <c:manualLayout>
                  <c:x val="-4.4123936529273114E-2"/>
                  <c:y val="4.32478690689640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925B-4B9A-A719-FF200B83DE52}"/>
                </c:ext>
              </c:extLst>
            </c:dLbl>
            <c:dLbl>
              <c:idx val="7"/>
              <c:layout>
                <c:manualLayout>
                  <c:x val="-3.8359057851126734E-2"/>
                  <c:y val="-3.5152804057078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925B-4B9A-A719-FF200B83DE52}"/>
                </c:ext>
              </c:extLst>
            </c:dLbl>
            <c:dLbl>
              <c:idx val="8"/>
              <c:layout>
                <c:manualLayout>
                  <c:x val="-4.420537057263537E-2"/>
                  <c:y val="-4.21483623837494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925B-4B9A-A719-FF200B83DE52}"/>
                </c:ext>
              </c:extLst>
            </c:dLbl>
            <c:dLbl>
              <c:idx val="9"/>
              <c:layout>
                <c:manualLayout>
                  <c:x val="-4.6330486115788147E-2"/>
                  <c:y val="3.63846816286339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925B-4B9A-A719-FF200B83DE52}"/>
                </c:ext>
              </c:extLst>
            </c:dLbl>
            <c:dLbl>
              <c:idx val="10"/>
              <c:layout>
                <c:manualLayout>
                  <c:x val="-2.9177684139426788E-2"/>
                  <c:y val="3.07546523364312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925B-4B9A-A719-FF200B83DE52}"/>
                </c:ext>
              </c:extLst>
            </c:dLbl>
            <c:dLbl>
              <c:idx val="11"/>
              <c:layout>
                <c:manualLayout>
                  <c:x val="-1.900695845522099E-2"/>
                  <c:y val="1.9775477888862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925B-4B9A-A719-FF200B83DE52}"/>
                </c:ext>
              </c:extLst>
            </c:dLbl>
            <c:dLbl>
              <c:idx val="12"/>
              <c:layout>
                <c:manualLayout>
                  <c:x val="-2.2145838909104511E-2"/>
                  <c:y val="-4.26645462241263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925B-4B9A-A719-FF200B83DE52}"/>
                </c:ext>
              </c:extLst>
            </c:dLbl>
            <c:dLbl>
              <c:idx val="13"/>
              <c:layout>
                <c:manualLayout>
                  <c:x val="-3.4796953240405437E-2"/>
                  <c:y val="-3.8099411841081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925B-4B9A-A719-FF200B83DE52}"/>
                </c:ext>
              </c:extLst>
            </c:dLbl>
            <c:dLbl>
              <c:idx val="14"/>
              <c:layout>
                <c:manualLayout>
                  <c:x val="-3.8908784598280739E-2"/>
                  <c:y val="-3.19007213475030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925B-4B9A-A719-FF200B83DE52}"/>
                </c:ext>
              </c:extLst>
            </c:dLbl>
            <c:dLbl>
              <c:idx val="15"/>
              <c:layout>
                <c:manualLayout>
                  <c:x val="-4.6397445020004702E-2"/>
                  <c:y val="3.2117403395920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925B-4B9A-A719-FF200B83DE52}"/>
                </c:ext>
              </c:extLst>
            </c:dLbl>
            <c:dLbl>
              <c:idx val="16"/>
              <c:layout>
                <c:manualLayout>
                  <c:x val="-2.3294751245355783E-2"/>
                  <c:y val="2.42997581132648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8-925B-4B9A-A719-FF200B83DE52}"/>
                </c:ext>
              </c:extLst>
            </c:dLbl>
            <c:dLbl>
              <c:idx val="17"/>
              <c:layout>
                <c:manualLayout>
                  <c:x val="-1.7101814835194264E-2"/>
                  <c:y val="2.15291228358172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9-925B-4B9A-A719-FF200B83DE52}"/>
                </c:ext>
              </c:extLst>
            </c:dLbl>
            <c:dLbl>
              <c:idx val="18"/>
              <c:layout>
                <c:manualLayout>
                  <c:x val="-1.5626962987490443E-3"/>
                  <c:y val="-3.33198283249089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A-925B-4B9A-A719-FF200B83DE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>
                    <a:solidFill>
                      <a:srgbClr val="339D68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'7 Gini_miasto wieś'!$B$11:$B$23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'7 Gini_miasto wieś'!$E$11:$E$23</c:f>
              <c:numCache>
                <c:formatCode>0.000</c:formatCode>
                <c:ptCount val="13"/>
                <c:pt idx="0">
                  <c:v>0.33903730599697002</c:v>
                </c:pt>
                <c:pt idx="1">
                  <c:v>0.33679999999999999</c:v>
                </c:pt>
                <c:pt idx="2">
                  <c:v>0.34300000000000003</c:v>
                </c:pt>
                <c:pt idx="3">
                  <c:v>0.35239999999999999</c:v>
                </c:pt>
                <c:pt idx="4">
                  <c:v>0.32850000000000001</c:v>
                </c:pt>
                <c:pt idx="5">
                  <c:v>0.3226</c:v>
                </c:pt>
                <c:pt idx="6">
                  <c:v>0.30451602001431999</c:v>
                </c:pt>
                <c:pt idx="7">
                  <c:v>0.30159999999999998</c:v>
                </c:pt>
                <c:pt idx="8">
                  <c:v>0.3</c:v>
                </c:pt>
                <c:pt idx="9">
                  <c:v>0.29799999999999999</c:v>
                </c:pt>
                <c:pt idx="10">
                  <c:v>0.31</c:v>
                </c:pt>
                <c:pt idx="11">
                  <c:v>0.314</c:v>
                </c:pt>
                <c:pt idx="12">
                  <c:v>0.318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B-925B-4B9A-A719-FF200B83DE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1627696"/>
        <c:axId val="1551634768"/>
      </c:lineChart>
      <c:catAx>
        <c:axId val="1551627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1551634768"/>
        <c:crosses val="autoZero"/>
        <c:auto val="1"/>
        <c:lblAlgn val="ctr"/>
        <c:lblOffset val="100"/>
        <c:noMultiLvlLbl val="0"/>
      </c:catAx>
      <c:valAx>
        <c:axId val="1551634768"/>
        <c:scaling>
          <c:orientation val="minMax"/>
          <c:max val="0.36000000000000032"/>
          <c:min val="0.28000000000000008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#,##0.00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1551627696"/>
        <c:crosses val="autoZero"/>
        <c:crossBetween val="between"/>
        <c:majorUnit val="2.0000000000000011E-2"/>
        <c:minorUnit val="2.0000000000000011E-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7.5627628330845326E-2"/>
          <c:y val="0.73835118237957575"/>
          <c:w val="0.25434418353955784"/>
          <c:h val="0.14980908537819373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7580224346956646E-2"/>
          <c:y val="0.29597625598005112"/>
          <c:w val="0.92218492219722537"/>
          <c:h val="0.61101400912698389"/>
        </c:manualLayout>
      </c:layout>
      <c:lineChart>
        <c:grouping val="standard"/>
        <c:varyColors val="0"/>
        <c:ser>
          <c:idx val="1"/>
          <c:order val="1"/>
          <c:tx>
            <c:strRef>
              <c:f>'9 wyd. mieszkanie żywność'!$D$4</c:f>
              <c:strCache>
                <c:ptCount val="1"/>
                <c:pt idx="0">
                  <c:v> Żywność i napoje bezalkoholowe</c:v>
                </c:pt>
              </c:strCache>
            </c:strRef>
          </c:tx>
          <c:spPr>
            <a:ln w="31750">
              <a:solidFill>
                <a:srgbClr val="66B68E"/>
              </a:solidFill>
            </a:ln>
          </c:spPr>
          <c:marker>
            <c:symbol val="circle"/>
            <c:size val="5"/>
            <c:spPr>
              <a:solidFill>
                <a:srgbClr val="66B68E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'9 wyd. mieszkanie żywność'!$B$6:$B$24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'9 wyd. mieszkanie żywność'!$D$6:$D$24</c:f>
              <c:numCache>
                <c:formatCode>0.0%</c:formatCode>
                <c:ptCount val="13"/>
                <c:pt idx="0">
                  <c:v>0.24643045481229411</c:v>
                </c:pt>
                <c:pt idx="1">
                  <c:v>0.24880070838482421</c:v>
                </c:pt>
                <c:pt idx="2">
                  <c:v>0.24917131767572315</c:v>
                </c:pt>
                <c:pt idx="3">
                  <c:v>0.24899689177733822</c:v>
                </c:pt>
                <c:pt idx="4">
                  <c:v>0.24411813782746536</c:v>
                </c:pt>
                <c:pt idx="5">
                  <c:v>0.24039809748989632</c:v>
                </c:pt>
                <c:pt idx="6">
                  <c:v>0.24167579795694744</c:v>
                </c:pt>
                <c:pt idx="7">
                  <c:v>0.24348033048859269</c:v>
                </c:pt>
                <c:pt idx="8">
                  <c:v>0.24815900780209965</c:v>
                </c:pt>
                <c:pt idx="9">
                  <c:v>0.25113243271312508</c:v>
                </c:pt>
                <c:pt idx="10">
                  <c:v>0.27679029084475604</c:v>
                </c:pt>
                <c:pt idx="11">
                  <c:v>0.2652423788105947</c:v>
                </c:pt>
                <c:pt idx="12">
                  <c:v>0.26730928268326076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47-4AF5-AF62-CC57EE89DE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1648368"/>
        <c:axId val="1551635312"/>
      </c:lineChart>
      <c:lineChart>
        <c:grouping val="standard"/>
        <c:varyColors val="0"/>
        <c:ser>
          <c:idx val="0"/>
          <c:order val="0"/>
          <c:tx>
            <c:strRef>
              <c:f>'9 wyd. mieszkanie żywność'!$C$4</c:f>
              <c:strCache>
                <c:ptCount val="1"/>
                <c:pt idx="0">
                  <c:v> Mieszkanie lub dom i nośniki energii </c:v>
                </c:pt>
              </c:strCache>
            </c:strRef>
          </c:tx>
          <c:spPr>
            <a:ln w="31750">
              <a:solidFill>
                <a:srgbClr val="334A92"/>
              </a:solidFill>
            </a:ln>
          </c:spPr>
          <c:marker>
            <c:symbol val="circle"/>
            <c:size val="5"/>
            <c:spPr>
              <a:solidFill>
                <a:srgbClr val="334A92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'9 wyd. mieszkanie żywność'!$B$6:$B$24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'9 wyd. mieszkanie żywność'!$C$6:$C$24</c:f>
              <c:numCache>
                <c:formatCode>0.0%</c:formatCode>
                <c:ptCount val="13"/>
                <c:pt idx="0">
                  <c:v>0.20052137747131923</c:v>
                </c:pt>
                <c:pt idx="1">
                  <c:v>0.2062197744456013</c:v>
                </c:pt>
                <c:pt idx="2">
                  <c:v>0.20187740223437309</c:v>
                </c:pt>
                <c:pt idx="3">
                  <c:v>0.20774230008476971</c:v>
                </c:pt>
                <c:pt idx="4">
                  <c:v>0.20091032130077682</c:v>
                </c:pt>
                <c:pt idx="5">
                  <c:v>0.20113820691172021</c:v>
                </c:pt>
                <c:pt idx="6">
                  <c:v>0.19560107454667561</c:v>
                </c:pt>
                <c:pt idx="7">
                  <c:v>0.19543708136411544</c:v>
                </c:pt>
                <c:pt idx="8">
                  <c:v>0.18320610687022901</c:v>
                </c:pt>
                <c:pt idx="9">
                  <c:v>0.17969530170244383</c:v>
                </c:pt>
                <c:pt idx="10">
                  <c:v>0.18797433820003639</c:v>
                </c:pt>
                <c:pt idx="11">
                  <c:v>0.1889836331834083</c:v>
                </c:pt>
                <c:pt idx="12">
                  <c:v>0.19022247529182087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B47-4AF5-AF62-CC57EE89DE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51640208"/>
        <c:axId val="1551636944"/>
      </c:lineChart>
      <c:catAx>
        <c:axId val="1551648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1551635312"/>
        <c:crosses val="autoZero"/>
        <c:auto val="1"/>
        <c:lblAlgn val="ctr"/>
        <c:lblOffset val="100"/>
        <c:noMultiLvlLbl val="0"/>
      </c:catAx>
      <c:valAx>
        <c:axId val="1551635312"/>
        <c:scaling>
          <c:orientation val="minMax"/>
          <c:max val="0.35000000000000031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1551648368"/>
        <c:crosses val="autoZero"/>
        <c:crossBetween val="between"/>
        <c:majorUnit val="5.0000000000000024E-2"/>
        <c:minorUnit val="1.0000000000000005E-2"/>
      </c:valAx>
      <c:valAx>
        <c:axId val="1551636944"/>
        <c:scaling>
          <c:orientation val="minMax"/>
          <c:max val="0.4"/>
          <c:min val="0"/>
        </c:scaling>
        <c:delete val="1"/>
        <c:axPos val="r"/>
        <c:numFmt formatCode="0%" sourceLinked="0"/>
        <c:majorTickMark val="out"/>
        <c:minorTickMark val="none"/>
        <c:tickLblPos val="none"/>
        <c:crossAx val="1551640208"/>
        <c:crosses val="max"/>
        <c:crossBetween val="between"/>
      </c:valAx>
      <c:catAx>
        <c:axId val="15516402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551636944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1.6225510873640797E-2"/>
          <c:y val="0.21061162535405967"/>
          <c:w val="0.9700205659491522"/>
          <c:h val="6.1741419915611342E-2"/>
        </c:manualLayout>
      </c:layout>
      <c:overlay val="0"/>
      <c:spPr>
        <a:solidFill>
          <a:schemeClr val="bg1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7775063273340834"/>
          <c:y val="0.12629346320205143"/>
          <c:w val="0.4863552212223472"/>
          <c:h val="0.806454059786475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66B68E"/>
            </a:solidFill>
            <a:ln>
              <a:noFill/>
            </a:ln>
            <a:scene3d>
              <a:camera prst="orthographicFront"/>
              <a:lightRig rig="threePt" dir="t"/>
            </a:scene3d>
          </c:spPr>
          <c:invertIfNegative val="0"/>
          <c:dPt>
            <c:idx val="4"/>
            <c:invertIfNegative val="0"/>
            <c:bubble3D val="0"/>
            <c:spPr>
              <a:solidFill>
                <a:srgbClr val="99CEB3"/>
              </a:solidFill>
              <a:ln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1-5D19-4E63-B841-7365C1970B0B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 struktura wyd.'!$B$4:$B$18</c:f>
              <c:strCache>
                <c:ptCount val="15"/>
                <c:pt idx="0">
                  <c:v>żywność i napoje bezalkoholowe</c:v>
                </c:pt>
                <c:pt idx="1">
                  <c:v>napoje alkoholowe, wyroby tytoniowe</c:v>
                </c:pt>
                <c:pt idx="2">
                  <c:v>odzież i obuwie</c:v>
                </c:pt>
                <c:pt idx="3">
                  <c:v>użytkowanie mieszkania i nośniki energii</c:v>
                </c:pt>
                <c:pt idx="4">
                  <c:v>   w tym nośniki energii     </c:v>
                </c:pt>
                <c:pt idx="5">
                  <c:v>wyposażenie mieszkania i prowadzenie gosp. dom.</c:v>
                </c:pt>
                <c:pt idx="6">
                  <c:v>zdrowie</c:v>
                </c:pt>
                <c:pt idx="7">
                  <c:v>transport</c:v>
                </c:pt>
                <c:pt idx="8">
                  <c:v>łączność</c:v>
                </c:pt>
                <c:pt idx="9">
                  <c:v>rekreacja i kultura</c:v>
                </c:pt>
                <c:pt idx="10">
                  <c:v>edukacja</c:v>
                </c:pt>
                <c:pt idx="11">
                  <c:v>restauracje i hotele</c:v>
                </c:pt>
                <c:pt idx="12">
                  <c:v>pozostałe towary i usługi</c:v>
                </c:pt>
                <c:pt idx="13">
                  <c:v>wydatki pozostałe</c:v>
                </c:pt>
                <c:pt idx="14">
                  <c:v>kieszonkowe</c:v>
                </c:pt>
              </c:strCache>
            </c:strRef>
          </c:cat>
          <c:val>
            <c:numRef>
              <c:f>'10 struktura wyd.'!$D$4:$D$18</c:f>
              <c:numCache>
                <c:formatCode>0.0%</c:formatCode>
                <c:ptCount val="15"/>
                <c:pt idx="0">
                  <c:v>0.26730928268326076</c:v>
                </c:pt>
                <c:pt idx="1">
                  <c:v>2.539282276541804E-2</c:v>
                </c:pt>
                <c:pt idx="2">
                  <c:v>4.2054744377109855E-2</c:v>
                </c:pt>
                <c:pt idx="3">
                  <c:v>0.19022247529182087</c:v>
                </c:pt>
                <c:pt idx="4">
                  <c:v>0.1136305093477583</c:v>
                </c:pt>
                <c:pt idx="5">
                  <c:v>5.1632976776345221E-2</c:v>
                </c:pt>
                <c:pt idx="6">
                  <c:v>5.5191768007483627E-2</c:v>
                </c:pt>
                <c:pt idx="7">
                  <c:v>9.7612559482653433E-2</c:v>
                </c:pt>
                <c:pt idx="8">
                  <c:v>4.3735849568199994E-2</c:v>
                </c:pt>
                <c:pt idx="9">
                  <c:v>6.0750260978023621E-2</c:v>
                </c:pt>
                <c:pt idx="10">
                  <c:v>1.1903309336912459E-2</c:v>
                </c:pt>
                <c:pt idx="11">
                  <c:v>4.643375225390111E-2</c:v>
                </c:pt>
                <c:pt idx="12">
                  <c:v>5.8831903038190914E-2</c:v>
                </c:pt>
                <c:pt idx="13">
                  <c:v>3.7397811851791599E-2</c:v>
                </c:pt>
                <c:pt idx="14">
                  <c:v>1.1523704938924363E-2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19-4E63-B841-7365C1970B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551641840"/>
        <c:axId val="1551637488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spPr>
                  <a:solidFill>
                    <a:srgbClr val="66B68E"/>
                  </a:solidFill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'10 struktura wyd.'!$B$4:$B$18</c15:sqref>
                        </c15:formulaRef>
                      </c:ext>
                    </c:extLst>
                    <c:strCache>
                      <c:ptCount val="15"/>
                      <c:pt idx="0">
                        <c:v>żywność i napoje bezalkoholowe</c:v>
                      </c:pt>
                      <c:pt idx="1">
                        <c:v>napoje alkoholowe, wyroby tytoniowe</c:v>
                      </c:pt>
                      <c:pt idx="2">
                        <c:v>odzież i obuwie</c:v>
                      </c:pt>
                      <c:pt idx="3">
                        <c:v>użytkowanie mieszkania i nośniki energii</c:v>
                      </c:pt>
                      <c:pt idx="4">
                        <c:v>   w tym nośniki energii     </c:v>
                      </c:pt>
                      <c:pt idx="5">
                        <c:v>wyposażenie mieszkania i prowadzenie gosp. dom.</c:v>
                      </c:pt>
                      <c:pt idx="6">
                        <c:v>zdrowie</c:v>
                      </c:pt>
                      <c:pt idx="7">
                        <c:v>transport</c:v>
                      </c:pt>
                      <c:pt idx="8">
                        <c:v>łączność</c:v>
                      </c:pt>
                      <c:pt idx="9">
                        <c:v>rekreacja i kultura</c:v>
                      </c:pt>
                      <c:pt idx="10">
                        <c:v>edukacja</c:v>
                      </c:pt>
                      <c:pt idx="11">
                        <c:v>restauracje i hotele</c:v>
                      </c:pt>
                      <c:pt idx="12">
                        <c:v>pozostałe towary i usługi</c:v>
                      </c:pt>
                      <c:pt idx="13">
                        <c:v>wydatki pozostałe</c:v>
                      </c:pt>
                      <c:pt idx="14">
                        <c:v>kieszonkowe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'10 struktura wyd.'!$F$4:$F$18</c15:sqref>
                        </c15:formulaRef>
                      </c:ext>
                    </c:extLst>
                    <c:numCache>
                      <c:formatCode>0.00</c:formatCode>
                      <c:ptCount val="15"/>
                      <c:pt idx="0">
                        <c:v>394.34</c:v>
                      </c:pt>
                      <c:pt idx="1">
                        <c:v>37.46</c:v>
                      </c:pt>
                      <c:pt idx="2">
                        <c:v>62.04</c:v>
                      </c:pt>
                      <c:pt idx="3">
                        <c:v>280.62</c:v>
                      </c:pt>
                      <c:pt idx="4">
                        <c:v>167.63</c:v>
                      </c:pt>
                      <c:pt idx="5">
                        <c:v>76.17</c:v>
                      </c:pt>
                      <c:pt idx="6">
                        <c:v>81.42</c:v>
                      </c:pt>
                      <c:pt idx="7">
                        <c:v>144</c:v>
                      </c:pt>
                      <c:pt idx="8">
                        <c:v>64.52</c:v>
                      </c:pt>
                      <c:pt idx="9">
                        <c:v>89.62</c:v>
                      </c:pt>
                      <c:pt idx="10">
                        <c:v>17.559999999999999</c:v>
                      </c:pt>
                      <c:pt idx="11">
                        <c:v>68.5</c:v>
                      </c:pt>
                      <c:pt idx="12">
                        <c:v>86.79</c:v>
                      </c:pt>
                      <c:pt idx="13">
                        <c:v>55.17</c:v>
                      </c:pt>
                      <c:pt idx="14">
                        <c:v>17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5D19-4E63-B841-7365C1970B0B}"/>
                  </c:ext>
                </c:extLst>
              </c15:ser>
            </c15:filteredBarSeries>
          </c:ext>
        </c:extLst>
      </c:barChart>
      <c:catAx>
        <c:axId val="155164184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 baseline="0"/>
            </a:pPr>
            <a:endParaRPr lang="pl-PL"/>
          </a:p>
        </c:txPr>
        <c:crossAx val="1551637488"/>
        <c:crossesAt val="0"/>
        <c:auto val="1"/>
        <c:lblAlgn val="ctr"/>
        <c:lblOffset val="100"/>
        <c:noMultiLvlLbl val="0"/>
      </c:catAx>
      <c:valAx>
        <c:axId val="1551637488"/>
        <c:scaling>
          <c:orientation val="minMax"/>
        </c:scaling>
        <c:delete val="0"/>
        <c:axPos val="b"/>
        <c:majorGridlines>
          <c:spPr>
            <a:ln w="6350"/>
          </c:spPr>
        </c:majorGridlines>
        <c:numFmt formatCode="0%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1551641840"/>
        <c:crosses val="max"/>
        <c:crossBetween val="between"/>
      </c:valAx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9018911698537696E-2"/>
          <c:y val="0.3012864041253841"/>
          <c:w val="0.92000257780277461"/>
          <c:h val="0.610959903829946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'13 dochody wydatki kwintyle'!$B$4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ln w="38100"/>
            <a:scene3d>
              <a:camera prst="orthographicFront"/>
              <a:lightRig rig="threePt" dir="t"/>
            </a:scene3d>
          </c:spPr>
          <c:invertIfNegative val="0"/>
          <c:dLbls>
            <c:dLbl>
              <c:idx val="5"/>
              <c:layout>
                <c:manualLayout>
                  <c:x val="0"/>
                  <c:y val="1.08748831094908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C79-4B30-BBF5-0698D16F6501}"/>
                </c:ext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 dochody wydatki kwintyle'!$C$3:$H$3</c:f>
              <c:strCache>
                <c:ptCount val="6"/>
                <c:pt idx="0">
                  <c:v>Ogółem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'13 dochody wydatki kwintyle'!$C$4:$H$4</c:f>
              <c:numCache>
                <c:formatCode>0</c:formatCode>
                <c:ptCount val="6"/>
                <c:pt idx="0">
                  <c:v>2249.79</c:v>
                </c:pt>
                <c:pt idx="1">
                  <c:v>681.24</c:v>
                </c:pt>
                <c:pt idx="2">
                  <c:v>1520.73</c:v>
                </c:pt>
                <c:pt idx="3">
                  <c:v>2008.93</c:v>
                </c:pt>
                <c:pt idx="4">
                  <c:v>2581.56</c:v>
                </c:pt>
                <c:pt idx="5">
                  <c:v>4475.22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79-4B30-BBF5-0698D16F6501}"/>
            </c:ext>
          </c:extLst>
        </c:ser>
        <c:ser>
          <c:idx val="1"/>
          <c:order val="1"/>
          <c:tx>
            <c:strRef>
              <c:f>'13 dochody wydatki kwintyle'!$B$5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ln w="38100"/>
            <a:effectLst/>
            <a:scene3d>
              <a:camera prst="orthographicFront"/>
              <a:lightRig rig="threePt" dir="t"/>
            </a:scene3d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 dochody wydatki kwintyle'!$C$3:$H$3</c:f>
              <c:strCache>
                <c:ptCount val="6"/>
                <c:pt idx="0">
                  <c:v>Ogółem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'13 dochody wydatki kwintyle'!$C$5:$H$5</c:f>
              <c:numCache>
                <c:formatCode>0</c:formatCode>
                <c:ptCount val="6"/>
                <c:pt idx="0">
                  <c:v>1475.22</c:v>
                </c:pt>
                <c:pt idx="1">
                  <c:v>1083.47</c:v>
                </c:pt>
                <c:pt idx="2">
                  <c:v>1064.8</c:v>
                </c:pt>
                <c:pt idx="3">
                  <c:v>1299.58</c:v>
                </c:pt>
                <c:pt idx="4">
                  <c:v>1602.84</c:v>
                </c:pt>
                <c:pt idx="5">
                  <c:v>2332.36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79-4B30-BBF5-0698D16F65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axId val="1551648912"/>
        <c:axId val="1551642384"/>
      </c:barChart>
      <c:barChart>
        <c:barDir val="col"/>
        <c:grouping val="clustered"/>
        <c:varyColors val="0"/>
        <c:ser>
          <c:idx val="2"/>
          <c:order val="2"/>
          <c:tx>
            <c:strRef>
              <c:f>'13 dochody wydatki kwintyle'!$B$6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5F5F5F">
                <a:lumMod val="20000"/>
                <a:lumOff val="80000"/>
              </a:srgbClr>
            </a:solidFill>
            <a:ln w="3175">
              <a:solidFill>
                <a:srgbClr val="4D4D4D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4-2C79-4B30-BBF5-0698D16F6501}"/>
              </c:ext>
            </c:extLst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6-2C79-4B30-BBF5-0698D16F6501}"/>
              </c:ext>
            </c:extLst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8-2C79-4B30-BBF5-0698D16F6501}"/>
              </c:ext>
            </c:extLst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A-2C79-4B30-BBF5-0698D16F6501}"/>
              </c:ext>
            </c:extLst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C-2C79-4B30-BBF5-0698D16F6501}"/>
              </c:ext>
            </c:extLst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E-2C79-4B30-BBF5-0698D16F6501}"/>
              </c:ext>
            </c:extLst>
          </c:dPt>
          <c:dLbls>
            <c:spPr>
              <a:solidFill>
                <a:srgbClr val="4D4D4D">
                  <a:lumMod val="20000"/>
                  <a:lumOff val="80000"/>
                </a:srgbClr>
              </a:solidFill>
              <a:ln w="3175">
                <a:noFill/>
              </a:ln>
              <a:effectLst/>
              <a:scene3d>
                <a:camera prst="orthographicFront"/>
                <a:lightRig rig="threePt" dir="t"/>
              </a:scene3d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'13 dochody wydatki kwintyle'!$C$3:$H$3</c:f>
              <c:strCache>
                <c:ptCount val="6"/>
                <c:pt idx="0">
                  <c:v>Ogółem</c:v>
                </c:pt>
                <c:pt idx="1">
                  <c:v>pierwsza</c:v>
                </c:pt>
                <c:pt idx="2">
                  <c:v>druga</c:v>
                </c:pt>
                <c:pt idx="3">
                  <c:v>trzecia</c:v>
                </c:pt>
                <c:pt idx="4">
                  <c:v>czwarta</c:v>
                </c:pt>
                <c:pt idx="5">
                  <c:v>piąta</c:v>
                </c:pt>
              </c:strCache>
            </c:strRef>
          </c:cat>
          <c:val>
            <c:numRef>
              <c:f>'13 dochody wydatki kwintyle'!$C$6:$H$6</c:f>
              <c:numCache>
                <c:formatCode>0.0%</c:formatCode>
                <c:ptCount val="6"/>
                <c:pt idx="0">
                  <c:v>0.65571453335644658</c:v>
                </c:pt>
                <c:pt idx="1">
                  <c:v>1.5904380247783454</c:v>
                </c:pt>
                <c:pt idx="2">
                  <c:v>0.70019004030958809</c:v>
                </c:pt>
                <c:pt idx="3">
                  <c:v>0.64690158442553991</c:v>
                </c:pt>
                <c:pt idx="4">
                  <c:v>0.62088039789894478</c:v>
                </c:pt>
                <c:pt idx="5">
                  <c:v>0.52117214349238694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2C79-4B30-BBF5-0698D16F65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1631504"/>
        <c:axId val="1551629328"/>
      </c:barChart>
      <c:catAx>
        <c:axId val="1551648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1551642384"/>
        <c:crosses val="autoZero"/>
        <c:auto val="1"/>
        <c:lblAlgn val="ctr"/>
        <c:lblOffset val="100"/>
        <c:noMultiLvlLbl val="0"/>
      </c:catAx>
      <c:valAx>
        <c:axId val="1551642384"/>
        <c:scaling>
          <c:orientation val="minMax"/>
          <c:max val="5000"/>
          <c:min val="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  <a:alpha val="76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1551648912"/>
        <c:crosses val="autoZero"/>
        <c:crossBetween val="between"/>
        <c:majorUnit val="1000"/>
      </c:valAx>
      <c:valAx>
        <c:axId val="1551629328"/>
        <c:scaling>
          <c:orientation val="minMax"/>
          <c:max val="1.4"/>
          <c:min val="0"/>
        </c:scaling>
        <c:delete val="1"/>
        <c:axPos val="r"/>
        <c:numFmt formatCode="0%" sourceLinked="0"/>
        <c:majorTickMark val="out"/>
        <c:minorTickMark val="none"/>
        <c:tickLblPos val="none"/>
        <c:crossAx val="1551631504"/>
        <c:crosses val="max"/>
        <c:crossBetween val="between"/>
        <c:majorUnit val="0.2"/>
      </c:valAx>
      <c:catAx>
        <c:axId val="15516315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5516293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6.7434163666344679E-2"/>
          <c:y val="0.187455982905983"/>
          <c:w val="0.93256583633365564"/>
          <c:h val="9.7741025641025644E-2"/>
        </c:manualLayout>
      </c:layout>
      <c:overlay val="0"/>
      <c:spPr>
        <a:noFill/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1.8994110111236105E-2"/>
          <c:y val="0.27508891175837064"/>
          <c:w val="0.92008928571428572"/>
          <c:h val="0.546740699965695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'16 dochody wydatki klm'!$B$4</c:f>
              <c:strCache>
                <c:ptCount val="1"/>
                <c:pt idx="0">
                  <c:v>Dochód rozporządzalny</c:v>
                </c:pt>
              </c:strCache>
            </c:strRef>
          </c:tx>
          <c:spPr>
            <a:solidFill>
              <a:srgbClr val="334A92"/>
            </a:solidFill>
            <a:scene3d>
              <a:camera prst="orthographicFront"/>
              <a:lightRig rig="threePt" dir="t"/>
            </a:scene3d>
          </c:spPr>
          <c:invertIfNegative val="0"/>
          <c:dLbls>
            <c:dLbl>
              <c:idx val="2"/>
              <c:layout>
                <c:manualLayout>
                  <c:x val="0"/>
                  <c:y val="8.51034744331069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E73-4049-B2F9-8DFDD89D3CFB}"/>
                </c:ext>
              </c:extLst>
            </c:dLbl>
            <c:dLbl>
              <c:idx val="6"/>
              <c:layout>
                <c:manualLayout>
                  <c:x val="9.0904284356260622E-17"/>
                  <c:y val="8.71056241426612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73-4049-B2F9-8DFDD89D3CFB}"/>
                </c:ext>
              </c:extLst>
            </c:dLbl>
            <c:numFmt formatCode="0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('16 dochody wydatki klm'!$C$3:$G$3,'16 dochody wydatki klm'!$J$3:$K$3)</c:f>
              <c:strCache>
                <c:ptCount val="7"/>
                <c:pt idx="0">
                  <c:v>Ogółem</c:v>
                </c:pt>
                <c:pt idx="1">
                  <c:v>Miasta ogółem</c:v>
                </c:pt>
                <c:pt idx="2">
                  <c:v>Miasta poniżej
20 tys.</c:v>
                </c:pt>
                <c:pt idx="3">
                  <c:v>Miasta
20–99
tys. </c:v>
                </c:pt>
                <c:pt idx="4">
                  <c:v>Miasta
100–499
tys.</c:v>
                </c:pt>
                <c:pt idx="5">
                  <c:v>Miasta
500 tys.
lub większe</c:v>
                </c:pt>
                <c:pt idx="6">
                  <c:v>Wieś</c:v>
                </c:pt>
              </c:strCache>
            </c:strRef>
          </c:cat>
          <c:val>
            <c:numRef>
              <c:f>('16 dochody wydatki klm'!$C$4:$G$4,'16 dochody wydatki klm'!$J$4:$K$4)</c:f>
              <c:numCache>
                <c:formatCode>0</c:formatCode>
                <c:ptCount val="7"/>
                <c:pt idx="0">
                  <c:v>2249.79</c:v>
                </c:pt>
                <c:pt idx="1">
                  <c:v>2437.9299999999998</c:v>
                </c:pt>
                <c:pt idx="2">
                  <c:v>2145.9499999999998</c:v>
                </c:pt>
                <c:pt idx="3">
                  <c:v>2294.6</c:v>
                </c:pt>
                <c:pt idx="4">
                  <c:v>2405.4</c:v>
                </c:pt>
                <c:pt idx="5">
                  <c:v>2990.83</c:v>
                </c:pt>
                <c:pt idx="6">
                  <c:v>1968.32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73-4049-B2F9-8DFDD89D3CFB}"/>
            </c:ext>
          </c:extLst>
        </c:ser>
        <c:ser>
          <c:idx val="1"/>
          <c:order val="1"/>
          <c:tx>
            <c:strRef>
              <c:f>'16 dochody wydatki klm'!$B$5</c:f>
              <c:strCache>
                <c:ptCount val="1"/>
                <c:pt idx="0">
                  <c:v>Wydatki</c:v>
                </c:pt>
              </c:strCache>
            </c:strRef>
          </c:tx>
          <c:spPr>
            <a:solidFill>
              <a:srgbClr val="66B68E"/>
            </a:solidFill>
            <a:scene3d>
              <a:camera prst="orthographicFront"/>
              <a:lightRig rig="threePt" dir="t"/>
            </a:scene3d>
          </c:spPr>
          <c:invertIfNegative val="0"/>
          <c:dLbls>
            <c:numFmt formatCode="0" sourceLinked="0"/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('16 dochody wydatki klm'!$C$3:$G$3,'16 dochody wydatki klm'!$J$3:$K$3)</c:f>
              <c:strCache>
                <c:ptCount val="7"/>
                <c:pt idx="0">
                  <c:v>Ogółem</c:v>
                </c:pt>
                <c:pt idx="1">
                  <c:v>Miasta ogółem</c:v>
                </c:pt>
                <c:pt idx="2">
                  <c:v>Miasta poniżej
20 tys.</c:v>
                </c:pt>
                <c:pt idx="3">
                  <c:v>Miasta
20–99
tys. </c:v>
                </c:pt>
                <c:pt idx="4">
                  <c:v>Miasta
100–499
tys.</c:v>
                </c:pt>
                <c:pt idx="5">
                  <c:v>Miasta
500 tys.
lub większe</c:v>
                </c:pt>
                <c:pt idx="6">
                  <c:v>Wieś</c:v>
                </c:pt>
              </c:strCache>
            </c:strRef>
          </c:cat>
          <c:val>
            <c:numRef>
              <c:f>('16 dochody wydatki klm'!$C$5:$G$5,'16 dochody wydatki klm'!$J$5:$K$5)</c:f>
              <c:numCache>
                <c:formatCode>0</c:formatCode>
                <c:ptCount val="7"/>
                <c:pt idx="0">
                  <c:v>1475.22</c:v>
                </c:pt>
                <c:pt idx="1">
                  <c:v>1619.04</c:v>
                </c:pt>
                <c:pt idx="2">
                  <c:v>1393.7</c:v>
                </c:pt>
                <c:pt idx="3">
                  <c:v>1485.25</c:v>
                </c:pt>
                <c:pt idx="4">
                  <c:v>1668</c:v>
                </c:pt>
                <c:pt idx="5">
                  <c:v>1986.59</c:v>
                </c:pt>
                <c:pt idx="6">
                  <c:v>1260.05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E73-4049-B2F9-8DFDD89D3CFB}"/>
            </c:ext>
          </c:extLst>
        </c:ser>
        <c:ser>
          <c:idx val="2"/>
          <c:order val="2"/>
          <c:tx>
            <c:strRef>
              <c:f>'16 dochody wydatki klm'!$B$6</c:f>
              <c:strCache>
                <c:ptCount val="1"/>
                <c:pt idx="0">
                  <c:v>Udział wydatków w dochodzie rozporządzalnym</c:v>
                </c:pt>
              </c:strCache>
            </c:strRef>
          </c:tx>
          <c:spPr>
            <a:solidFill>
              <a:srgbClr val="4D4D4D">
                <a:lumMod val="20000"/>
                <a:lumOff val="80000"/>
              </a:srgbClr>
            </a:solidFill>
            <a:ln w="3175">
              <a:solidFill>
                <a:srgbClr val="4D4D4D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</c:spPr>
          <c:invertIfNegative val="0"/>
          <c:dPt>
            <c:idx val="0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5-6E73-4049-B2F9-8DFDD89D3CFB}"/>
              </c:ext>
            </c:extLst>
          </c:dPt>
          <c:dPt>
            <c:idx val="1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7-6E73-4049-B2F9-8DFDD89D3CFB}"/>
              </c:ext>
            </c:extLst>
          </c:dPt>
          <c:dPt>
            <c:idx val="2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9-6E73-4049-B2F9-8DFDD89D3CFB}"/>
              </c:ext>
            </c:extLst>
          </c:dPt>
          <c:dPt>
            <c:idx val="3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B-6E73-4049-B2F9-8DFDD89D3CFB}"/>
              </c:ext>
            </c:extLst>
          </c:dPt>
          <c:dPt>
            <c:idx val="4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D-6E73-4049-B2F9-8DFDD89D3CFB}"/>
              </c:ext>
            </c:extLst>
          </c:dPt>
          <c:dPt>
            <c:idx val="5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0F-6E73-4049-B2F9-8DFDD89D3CFB}"/>
              </c:ext>
            </c:extLst>
          </c:dPt>
          <c:dPt>
            <c:idx val="6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1-6E73-4049-B2F9-8DFDD89D3CFB}"/>
              </c:ext>
            </c:extLst>
          </c:dPt>
          <c:dPt>
            <c:idx val="7"/>
            <c:invertIfNegative val="0"/>
            <c:bubble3D val="0"/>
            <c:spPr>
              <a:noFill/>
              <a:ln w="3175">
                <a:noFill/>
              </a:ln>
              <a:scene3d>
                <a:camera prst="orthographicFront"/>
                <a:lightRig rig="threePt" dir="t"/>
              </a:scene3d>
            </c:spPr>
            <c:extLst>
              <c:ext xmlns:c16="http://schemas.microsoft.com/office/drawing/2014/chart" uri="{C3380CC4-5D6E-409C-BE32-E72D297353CC}">
                <c16:uniqueId val="{00000013-6E73-4049-B2F9-8DFDD89D3CFB}"/>
              </c:ext>
            </c:extLst>
          </c:dPt>
          <c:dLbls>
            <c:spPr>
              <a:solidFill>
                <a:srgbClr val="4D4D4D">
                  <a:lumMod val="20000"/>
                  <a:lumOff val="80000"/>
                </a:srgbClr>
              </a:solidFill>
              <a:ln w="3175"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('16 dochody wydatki klm'!$C$3:$G$3,'16 dochody wydatki klm'!$J$3:$K$3)</c:f>
              <c:strCache>
                <c:ptCount val="7"/>
                <c:pt idx="0">
                  <c:v>Ogółem</c:v>
                </c:pt>
                <c:pt idx="1">
                  <c:v>Miasta ogółem</c:v>
                </c:pt>
                <c:pt idx="2">
                  <c:v>Miasta poniżej
20 tys.</c:v>
                </c:pt>
                <c:pt idx="3">
                  <c:v>Miasta
20–99
tys. </c:v>
                </c:pt>
                <c:pt idx="4">
                  <c:v>Miasta
100–499
tys.</c:v>
                </c:pt>
                <c:pt idx="5">
                  <c:v>Miasta
500 tys.
lub większe</c:v>
                </c:pt>
                <c:pt idx="6">
                  <c:v>Wieś</c:v>
                </c:pt>
              </c:strCache>
            </c:strRef>
          </c:cat>
          <c:val>
            <c:numRef>
              <c:f>('16 dochody wydatki klm'!$C$6:$G$6,'16 dochody wydatki klm'!$J$6:$K$6)</c:f>
              <c:numCache>
                <c:formatCode>0.0%</c:formatCode>
                <c:ptCount val="7"/>
                <c:pt idx="0">
                  <c:v>0.65571453335644658</c:v>
                </c:pt>
                <c:pt idx="1">
                  <c:v>0.66410438363693791</c:v>
                </c:pt>
                <c:pt idx="2">
                  <c:v>0.64945595190941086</c:v>
                </c:pt>
                <c:pt idx="3">
                  <c:v>0.6472805717772161</c:v>
                </c:pt>
                <c:pt idx="4">
                  <c:v>0.69343976053878775</c:v>
                </c:pt>
                <c:pt idx="5">
                  <c:v>0.66422698715741113</c:v>
                </c:pt>
                <c:pt idx="6">
                  <c:v>0.64016521703787999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6E73-4049-B2F9-8DFDD89D3C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551649456"/>
        <c:axId val="1551650544"/>
      </c:barChart>
      <c:catAx>
        <c:axId val="1551649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crossAx val="1551650544"/>
        <c:crosses val="autoZero"/>
        <c:auto val="1"/>
        <c:lblAlgn val="ctr"/>
        <c:lblOffset val="100"/>
        <c:noMultiLvlLbl val="0"/>
      </c:catAx>
      <c:valAx>
        <c:axId val="1551650544"/>
        <c:scaling>
          <c:orientation val="minMax"/>
          <c:max val="3500"/>
        </c:scaling>
        <c:delete val="0"/>
        <c:axPos val="l"/>
        <c:majorGridlines>
          <c:spPr>
            <a:ln w="6350">
              <a:solidFill>
                <a:sysClr val="window" lastClr="FFFFFF">
                  <a:lumMod val="65000"/>
                </a:sys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1551649456"/>
        <c:crosses val="autoZero"/>
        <c:crossBetween val="between"/>
        <c:majorUnit val="500"/>
      </c:valAx>
    </c:plotArea>
    <c:legend>
      <c:legendPos val="r"/>
      <c:layout>
        <c:manualLayout>
          <c:xMode val="edge"/>
          <c:yMode val="edge"/>
          <c:x val="7.1842414268688704E-2"/>
          <c:y val="0.19040174722685213"/>
          <c:w val="0.92815758573131046"/>
          <c:h val="6.1779091483554566E-2"/>
        </c:manualLayout>
      </c:layout>
      <c:overlay val="0"/>
      <c:spPr>
        <a:solidFill>
          <a:sysClr val="window" lastClr="FFFFFF"/>
        </a:solidFill>
        <a:ln w="63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6.24303E-7</cdr:y>
    </cdr:from>
    <cdr:to>
      <cdr:x>0.99927</cdr:x>
      <cdr:y>0.20323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0" y="2"/>
          <a:ext cx="5116902" cy="6510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1. Poziom przeciętnych miesięcznych dochodów i wydatków</a:t>
          </a:r>
          <a:r>
            <a:rPr lang="pl-PL" sz="900" b="0" baseline="3000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1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na 1 osobę</a:t>
          </a:r>
        </a:p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w gospodarstwach domowych oraz udział wydatków w dochodzie</a:t>
          </a:r>
        </a:p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rozporządzalnym w latach 2010–2022</a:t>
          </a:r>
        </a:p>
        <a:p xmlns:a="http://schemas.openxmlformats.org/drawingml/2006/main">
          <a:pPr algn="l"/>
          <a:endParaRPr lang="pl-PL" sz="900" b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  <a:p xmlns:a="http://schemas.openxmlformats.org/drawingml/2006/main">
          <a:pPr algn="l"/>
          <a:endParaRPr lang="pl-PL" sz="900" b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0.0037</cdr:x>
      <cdr:y>0.16595</cdr:y>
    </cdr:from>
    <cdr:to>
      <cdr:x>0.06322</cdr:x>
      <cdr:y>0.22142</cdr:y>
    </cdr:to>
    <cdr:sp macro="" textlink="">
      <cdr:nvSpPr>
        <cdr:cNvPr id="4" name="Pole tekstowe 1"/>
        <cdr:cNvSpPr txBox="1"/>
      </cdr:nvSpPr>
      <cdr:spPr>
        <a:xfrm xmlns:a="http://schemas.openxmlformats.org/drawingml/2006/main">
          <a:off x="19050" y="561130"/>
          <a:ext cx="306543" cy="1875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  <cdr:relSizeAnchor xmlns:cdr="http://schemas.openxmlformats.org/drawingml/2006/chartDrawing">
    <cdr:from>
      <cdr:x>0</cdr:x>
      <cdr:y>0.80877</cdr:y>
    </cdr:from>
    <cdr:to>
      <cdr:x>1</cdr:x>
      <cdr:y>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2999232"/>
          <a:ext cx="5122545" cy="7091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* 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</a:rPr>
            <a:t>Dane za lata 2021 i 2022 w całym opracowaniu zostały uogólnione w oparciu o wstępne wyniki Narodowego Spisu Powszechnego Ludności i Mieszkań NSP 2021 i nie są wprost porównywalne z danymi za lata wcześniejsze, które zostały uogólnione w oparciu o wyniki Narodowego Spisu Powszechnego Ludności i Mieszkań NSP 2011</a:t>
          </a:r>
          <a:r>
            <a:rPr lang="pl-PL" sz="8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</a:rPr>
            <a:t>. W związku z uaktualnionym uogólnieniem wyniki za 2021 r. róznią sie od wcześniej publikowanych.</a:t>
          </a:r>
          <a:endParaRPr lang="pl-PL" sz="800">
            <a:solidFill>
              <a:sysClr val="windowText" lastClr="000000"/>
            </a:solidFill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0.99968</cdr:x>
      <cdr:y>0.18532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20906" cy="4913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10.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Przeciętne miesięczne spożycie wybranych artykułów żywnościowych na 1 osobę 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gospodarstwach domowych według grup kwintylowych w 2022 r.</a:t>
          </a:r>
        </a:p>
      </cdr:txBody>
    </cdr:sp>
  </cdr:relSizeAnchor>
  <cdr:relSizeAnchor xmlns:cdr="http://schemas.openxmlformats.org/drawingml/2006/chartDrawing">
    <cdr:from>
      <cdr:x>0</cdr:x>
      <cdr:y>0.178</cdr:y>
    </cdr:from>
    <cdr:to>
      <cdr:x>0.03719</cdr:x>
      <cdr:y>0.23629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0" y="474165"/>
          <a:ext cx="190555" cy="155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kg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0.99968</cdr:x>
      <cdr:y>0.16988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20906" cy="4503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11.</a:t>
          </a:r>
          <a:r>
            <a:rPr lang="pl-PL" sz="900" b="0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Przeciętne miesięczne spożycie wybranych artykułów żywnościowych na 1 osobę 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w gospodarstwach domowych według miejsca zamieszkania w 2022 r.</a:t>
          </a:r>
        </a:p>
      </cdr:txBody>
    </cdr:sp>
  </cdr:relSizeAnchor>
  <cdr:relSizeAnchor xmlns:cdr="http://schemas.openxmlformats.org/drawingml/2006/chartDrawing">
    <cdr:from>
      <cdr:x>0</cdr:x>
      <cdr:y>0.16968</cdr:y>
    </cdr:from>
    <cdr:to>
      <cdr:x>0.03719</cdr:x>
      <cdr:y>0.22797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0" y="451986"/>
          <a:ext cx="190555" cy="155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kg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</cdr:x>
      <cdr:y>7.40741E-7</cdr:y>
    </cdr:from>
    <cdr:to>
      <cdr:x>0.99945</cdr:x>
      <cdr:y>0.16581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2"/>
          <a:ext cx="5120997" cy="4476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12.</a:t>
          </a:r>
          <a:r>
            <a:rPr lang="pl-PL" sz="900" b="1" i="1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Wyposażenie </a:t>
          </a:r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domowych w wybrane dobra trwałego użytkowania</a:t>
          </a:r>
        </a:p>
        <a:p xmlns:a="http://schemas.openxmlformats.org/drawingml/2006/main">
          <a:pPr algn="l"/>
          <a:r>
            <a:rPr lang="pl-PL" sz="900" b="1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według grup kwintylowych</a:t>
          </a:r>
          <a:r>
            <a:rPr lang="pl-PL" sz="900" b="1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2022 r.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0.99945</cdr:x>
      <cdr:y>0.19109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6116129" cy="6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13.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Wyposażenie gospodarstw domowych w wybrane dobra trwałego użytkowania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</a:t>
          </a:r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według miejsca zamieszkania w 2022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r.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0.99979</cdr:x>
      <cdr:y>0.174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7988"/>
          <a:ext cx="5122739" cy="4492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14</a:t>
          </a:r>
          <a:r>
            <a:rPr lang="pl-PL" sz="900" b="0" i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. 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Wyposażenie mieszkań w wybrane instalacje techniczno-sanitarne według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miejsca zamieszkania w 2022 r.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0.99979</cdr:x>
      <cdr:y>0.16312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7988"/>
          <a:ext cx="5122739" cy="4206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15. Wyposażenie mieszkań w wybrane instalacje techniczno-sanitarne według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grup kwintylowych w 2022 r.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</cdr:x>
      <cdr:y>0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1"/>
          <a:ext cx="6092456" cy="8612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t"/>
        <a:lstStyle xmlns:a="http://schemas.openxmlformats.org/drawingml/2006/main"/>
        <a:p xmlns:a="http://schemas.openxmlformats.org/drawingml/2006/main">
          <a:pPr algn="ctr"/>
          <a:r>
            <a:rPr lang="pl-PL" sz="1050" b="1"/>
            <a:t>Wykres 20.</a:t>
          </a:r>
        </a:p>
        <a:p xmlns:a="http://schemas.openxmlformats.org/drawingml/2006/main">
          <a:pPr algn="ctr"/>
          <a:r>
            <a:rPr lang="pl-PL" sz="1050" b="1"/>
            <a:t>Subiektywna ocena sytuacji materialnej gospodarstw domowych według grup społeczno ekonomicznych w 2014 r.</a:t>
          </a:r>
          <a:endParaRPr lang="pl-PL" sz="1050">
            <a:effectLst/>
          </a:endParaRPr>
        </a:p>
      </cdr:txBody>
    </cdr:sp>
  </cdr:relSizeAnchor>
  <cdr:relSizeAnchor xmlns:cdr="http://schemas.openxmlformats.org/drawingml/2006/chartDrawing">
    <cdr:from>
      <cdr:x>0</cdr:x>
      <cdr:y>0.42818</cdr:y>
    </cdr:from>
    <cdr:to>
      <cdr:x>0.05542</cdr:x>
      <cdr:y>0.512</cdr:y>
    </cdr:to>
    <cdr:sp macro="" textlink="">
      <cdr:nvSpPr>
        <cdr:cNvPr id="3" name="pole tekstowe 2"/>
        <cdr:cNvSpPr txBox="1"/>
      </cdr:nvSpPr>
      <cdr:spPr>
        <a:xfrm xmlns:a="http://schemas.openxmlformats.org/drawingml/2006/main" rot="16200000">
          <a:off x="23812" y="1862137"/>
          <a:ext cx="371475" cy="4191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</cdr:x>
      <cdr:y>0</cdr:y>
    </cdr:from>
    <cdr:to>
      <cdr:x>0.99688</cdr:x>
      <cdr:y>0.12127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0"/>
          <a:ext cx="5107829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16.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Subiektywna ocena sytuacji materialnej gospodarstw domowych według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 grup społeczno-ekonomicznych w 2022 r.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0.99963</cdr:x>
      <cdr:y>0.16066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20640" cy="5088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17.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Subiektywna ocena sytuacji materialnej gospodarstw domowych</a:t>
          </a:r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według</a:t>
          </a:r>
        </a:p>
        <a:p xmlns:a="http://schemas.openxmlformats.org/drawingml/2006/main">
          <a:pPr algn="l"/>
          <a:r>
            <a:rPr lang="pl-PL" sz="900" b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 miejsca zamieszkania w 2022 r.</a:t>
          </a: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0.0871</cdr:x>
      <cdr:y>0.00647</cdr:y>
    </cdr:from>
    <cdr:to>
      <cdr:x>0.89915</cdr:x>
      <cdr:y>0.11853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548716" y="22124"/>
          <a:ext cx="5115781" cy="3831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0.00032</cdr:x>
      <cdr:y>0</cdr:y>
    </cdr:from>
    <cdr:to>
      <cdr:x>1</cdr:x>
      <cdr:y>0.19784</cdr:y>
    </cdr:to>
    <cdr:sp macro="" textlink="">
      <cdr:nvSpPr>
        <cdr:cNvPr id="11" name="pole tekstowe 10"/>
        <cdr:cNvSpPr txBox="1"/>
      </cdr:nvSpPr>
      <cdr:spPr>
        <a:xfrm xmlns:a="http://schemas.openxmlformats.org/drawingml/2006/main">
          <a:off x="1639" y="0"/>
          <a:ext cx="5120906" cy="4275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rIns="0" rtlCol="0" anchor="t"/>
        <a:lstStyle xmlns:a="http://schemas.openxmlformats.org/drawingml/2006/main"/>
        <a:p xmlns:a="http://schemas.openxmlformats.org/drawingml/2006/main">
          <a:pPr marL="0" marR="0" lvl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Wykres 18.</a:t>
          </a:r>
          <a:r>
            <a:rPr kumimoji="0" lang="pl-PL" sz="900" b="0" i="0" u="none" strike="noStrike" kern="0" cap="none" spc="0" normalizeH="0" baseline="30000" noProof="0">
              <a:ln>
                <a:noFill/>
              </a:ln>
              <a:solidFill>
                <a:sysClr val="windowText" lastClr="000000"/>
              </a:solidFill>
              <a:effectLst/>
              <a:uLnTx/>
              <a:uFillTx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</a:t>
          </a: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Odsetek gospodarstw domowych, które udzieliły pomocy mieszkańcom Ukrainy</a:t>
          </a:r>
          <a:b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</a:b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                   w poszczególnych kwartałach 2022 r.</a:t>
          </a: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0.00037</cdr:x>
      <cdr:y>0</cdr:y>
    </cdr:from>
    <cdr:to>
      <cdr:x>1</cdr:x>
      <cdr:y>0.12915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:a16="http://schemas.microsoft.com/office/drawing/2014/main" id="{A6F1DCEB-44A2-4A1F-BF11-918C20C3C3EA}"/>
            </a:ext>
          </a:extLst>
        </cdr:cNvPr>
        <cdr:cNvSpPr txBox="1"/>
      </cdr:nvSpPr>
      <cdr:spPr>
        <a:xfrm xmlns:a="http://schemas.openxmlformats.org/drawingml/2006/main">
          <a:off x="1895" y="0"/>
          <a:ext cx="5120650" cy="3944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 anchor="t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lvl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Wykres 19.</a:t>
          </a: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Odsetek gospodarstw domowych, które udzieliły pomocy mieszkańcom Ukrainy</a:t>
          </a:r>
          <a:b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</a:b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                    w poszczególnych kwartałach 2022 r. według grup społeczno-ekonomicznych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6.24303E-7</cdr:y>
    </cdr:from>
    <cdr:to>
      <cdr:x>0.99927</cdr:x>
      <cdr:y>0.20323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0" y="2"/>
          <a:ext cx="5116902" cy="6510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2.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 miesięczny dochód rozporządzalny i wydatki na 1 osobę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gospodarstwach 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domowych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oraz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udział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przeciętnych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miesięcznych wydatków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dochodzie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rozporządzalnym według grup społeczno-ekonomicznych w 2022 r. </a:t>
          </a:r>
        </a:p>
      </cdr:txBody>
    </cdr:sp>
  </cdr:relSizeAnchor>
  <cdr:relSizeAnchor xmlns:cdr="http://schemas.openxmlformats.org/drawingml/2006/chartDrawing">
    <cdr:from>
      <cdr:x>0</cdr:x>
      <cdr:y>0.21552</cdr:y>
    </cdr:from>
    <cdr:to>
      <cdr:x>0.05952</cdr:x>
      <cdr:y>0.27099</cdr:y>
    </cdr:to>
    <cdr:sp macro="" textlink="">
      <cdr:nvSpPr>
        <cdr:cNvPr id="4" name="Pole tekstowe 1"/>
        <cdr:cNvSpPr txBox="1"/>
      </cdr:nvSpPr>
      <cdr:spPr>
        <a:xfrm xmlns:a="http://schemas.openxmlformats.org/drawingml/2006/main">
          <a:off x="0" y="643898"/>
          <a:ext cx="304800" cy="1657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0.00037</cdr:x>
      <cdr:y>0</cdr:y>
    </cdr:from>
    <cdr:to>
      <cdr:x>1</cdr:x>
      <cdr:y>0.12915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:a16="http://schemas.microsoft.com/office/drawing/2014/main" id="{A6F1DCEB-44A2-4A1F-BF11-918C20C3C3EA}"/>
            </a:ext>
          </a:extLst>
        </cdr:cNvPr>
        <cdr:cNvSpPr txBox="1"/>
      </cdr:nvSpPr>
      <cdr:spPr>
        <a:xfrm xmlns:a="http://schemas.openxmlformats.org/drawingml/2006/main">
          <a:off x="1895" y="0"/>
          <a:ext cx="5120650" cy="3972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 anchor="t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lvl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Wykres 20.</a:t>
          </a:r>
          <a:r>
            <a:rPr lang="pl-PL" sz="900" b="0" spc="0" baseline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</a:t>
          </a: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Odsetek gospodarstw domowych, które udzieliły pomocy mieszkańcom Ukrainy </a:t>
          </a:r>
          <a:b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</a:br>
          <a:r>
            <a:rPr lang="pl-PL" sz="900" b="0" spc="0"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+mn-cs"/>
            </a:rPr>
            <a:t>                         w poszczególnych kwartałach 2022 r. według grup kwintylowych</a:t>
          </a:r>
          <a:endParaRPr lang="pl-PL" sz="900" b="0" spc="0" baseline="0">
            <a:effectLst/>
            <a:latin typeface="Fira Sans SemiBold" panose="020B0603050000020004" pitchFamily="34" charset="0"/>
            <a:ea typeface="Fira Sans SemiBold" panose="020B0603050000020004" pitchFamily="34" charset="0"/>
            <a:cs typeface="+mn-cs"/>
          </a:endParaRPr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0.00037</cdr:x>
      <cdr:y>0</cdr:y>
    </cdr:from>
    <cdr:to>
      <cdr:x>1</cdr:x>
      <cdr:y>0.12915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:a16="http://schemas.microsoft.com/office/drawing/2014/main" id="{A6F1DCEB-44A2-4A1F-BF11-918C20C3C3EA}"/>
            </a:ext>
          </a:extLst>
        </cdr:cNvPr>
        <cdr:cNvSpPr txBox="1"/>
      </cdr:nvSpPr>
      <cdr:spPr>
        <a:xfrm xmlns:a="http://schemas.openxmlformats.org/drawingml/2006/main">
          <a:off x="1895" y="0"/>
          <a:ext cx="5120650" cy="3972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rIns="0" rtlCol="0" anchor="t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lvl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900" b="1" spc="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Wykres 21.    Odsetek gospodarstw domowych, które udzieliły pomocy mieszkańcom Ukrainy </a:t>
          </a:r>
          <a:br>
            <a:rPr lang="pl-PL" sz="900" b="1" spc="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</a:br>
          <a:r>
            <a:rPr lang="pl-PL" sz="900" b="1" spc="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                        w poszczególnych kwartałach 2022 r. według </a:t>
          </a:r>
          <a:r>
            <a:rPr lang="pl-PL" sz="900" b="1" spc="0" baseline="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klasy miejscowości zamieszkania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0.99907</cdr:x>
      <cdr:y>0.19143</cdr:y>
    </cdr:to>
    <cdr:sp macro="" textlink="">
      <cdr:nvSpPr>
        <cdr:cNvPr id="6" name="pole tekstowe 2"/>
        <cdr:cNvSpPr txBox="1"/>
      </cdr:nvSpPr>
      <cdr:spPr>
        <a:xfrm xmlns:a="http://schemas.openxmlformats.org/drawingml/2006/main">
          <a:off x="0" y="0"/>
          <a:ext cx="5117781" cy="6202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3.</a:t>
          </a:r>
          <a:r>
            <a:rPr lang="pl-PL" sz="900" b="0" i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Wskaźnik przeciętnego miesięcznego dochodu rozporządzalnego i wydatków</a:t>
          </a:r>
        </a:p>
        <a:p xmlns:a="http://schemas.openxmlformats.org/drawingml/2006/main">
          <a:pPr algn="l"/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na 1 osobę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gospodarstwach domowych według grup społeczno-ekonomicznych</a:t>
          </a:r>
          <a:b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</a:b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0" spc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odniesieniu do średniej krajowej w 2022 r.</a:t>
          </a:r>
          <a:endParaRPr lang="pl-PL" sz="900" b="0" spc="0" baseline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0.42743</cdr:x>
      <cdr:y>0.52173</cdr:y>
    </cdr:from>
    <cdr:to>
      <cdr:x>0.8235</cdr:x>
      <cdr:y>0.6135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189529" y="1620050"/>
          <a:ext cx="2028887" cy="284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pl-PL" sz="900" b="0" i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Średnia</a:t>
          </a:r>
          <a:r>
            <a:rPr lang="pl-PL" sz="900" b="0" i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 krajowa</a:t>
          </a:r>
          <a:r>
            <a:rPr lang="pl-PL" sz="900" b="0" i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 = 100%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0.99963</cdr:x>
      <cdr:y>0.15712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18745" cy="5486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4.</a:t>
          </a:r>
          <a:r>
            <a:rPr lang="pl-PL" sz="900" b="1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Struktura przeciętnego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miesięcznego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dochodu rozporządzalnego na 1 osobę</a:t>
          </a:r>
          <a:endParaRPr lang="pl-PL" sz="900" b="1" baseline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w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gospodarstwach domowych 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ogółem w 2022 r.</a:t>
          </a:r>
        </a:p>
      </cdr:txBody>
    </cdr:sp>
  </cdr:relSizeAnchor>
  <cdr:relSizeAnchor xmlns:cdr="http://schemas.openxmlformats.org/drawingml/2006/chartDrawing">
    <cdr:from>
      <cdr:x>0</cdr:x>
      <cdr:y>0.91573</cdr:y>
    </cdr:from>
    <cdr:to>
      <cdr:x>0.99772</cdr:x>
      <cdr:y>1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0" y="3206338"/>
          <a:ext cx="5108965" cy="2950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36000" tIns="0" rIns="36000" bIns="0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*Na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 kategorię "Inne dochody" składają się: dochody z własności, dochody z wynajmu nieruchomości oraz pozostałe dochody. 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0.99963</cdr:x>
      <cdr:y>0.18699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8206"/>
          <a:ext cx="5120640" cy="4965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 spc="-2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spc="-2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5. </a:t>
          </a:r>
          <a:r>
            <a:rPr lang="pl-PL" sz="900" b="0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Zróżnicowanie</a:t>
          </a:r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dochodów mierzone współczynnikiem Giniego dla Polski</a:t>
          </a:r>
        </a:p>
        <a:p xmlns:a="http://schemas.openxmlformats.org/drawingml/2006/main">
          <a:pPr algn="l"/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według miejsca zamieszkania w latach 2010</a:t>
          </a:r>
          <a:r>
            <a:rPr lang="pl-PL" sz="900" b="1" spc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–</a:t>
          </a:r>
          <a:r>
            <a:rPr lang="pl-PL" sz="900" b="1" spc="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2022</a:t>
          </a:r>
          <a:endParaRPr lang="pl-PL" sz="900" b="1" i="1" spc="0">
            <a:solidFill>
              <a:sysClr val="windowText" lastClr="000000"/>
            </a:solidFill>
            <a:latin typeface="Fira Sans SemiBold" panose="020B0603050000020004" pitchFamily="34" charset="0"/>
            <a:ea typeface="Fira Sans SemiBold" panose="020B06030500000200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</cdr:x>
      <cdr:y>0.00304</cdr:y>
    </cdr:from>
    <cdr:to>
      <cdr:x>0.99927</cdr:x>
      <cdr:y>0.2236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0" y="8972"/>
          <a:ext cx="5118806" cy="6509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6. Udział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przeciętnych miesięcznych wydatków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na 1 osobę na żywność i napoje       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bezalkoholowe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oraz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utrzymanie mieszkania lub domu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i nośniki energii w całości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wydatków </a:t>
          </a:r>
          <a:r>
            <a:rPr lang="pl-PL" sz="900" b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domowych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 latach 2010</a:t>
          </a:r>
          <a:r>
            <a:rPr lang="pl-PL" sz="900" b="1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–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2022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0.99927</cdr:x>
      <cdr:y>0.10815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0"/>
          <a:ext cx="5118806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7.</a:t>
          </a:r>
          <a:r>
            <a:rPr lang="pl-PL" sz="900" b="1" i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Struktura przeciętnych miesięcznych wydatków na 1 osobę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gospodarstwach</a:t>
          </a:r>
        </a:p>
        <a:p xmlns:a="http://schemas.openxmlformats.org/drawingml/2006/main">
          <a:pPr algn="l"/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</a:t>
          </a:r>
          <a:r>
            <a:rPr lang="pl-PL" sz="900" b="1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domowych (w</a:t>
          </a:r>
          <a:r>
            <a:rPr lang="pl-PL" sz="900" b="1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% wydatków ogółem) w 2022 r.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0.17616</cdr:x>
      <cdr:y>0.01509</cdr:y>
    </cdr:from>
    <cdr:to>
      <cdr:x>0.85986</cdr:x>
      <cdr:y>0.10776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281114" y="66676"/>
          <a:ext cx="4972050" cy="4095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0.0871</cdr:x>
      <cdr:y>0.00647</cdr:y>
    </cdr:from>
    <cdr:to>
      <cdr:x>0.89915</cdr:x>
      <cdr:y>0.11853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633414" y="28576"/>
          <a:ext cx="5905500" cy="495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0.09889</cdr:x>
      <cdr:y>0.01293</cdr:y>
    </cdr:from>
    <cdr:to>
      <cdr:x>0.87033</cdr:x>
      <cdr:y>0.13147</cdr:y>
    </cdr:to>
    <cdr:sp macro="" textlink="">
      <cdr:nvSpPr>
        <cdr:cNvPr id="9" name="pole tekstowe 8"/>
        <cdr:cNvSpPr txBox="1"/>
      </cdr:nvSpPr>
      <cdr:spPr>
        <a:xfrm xmlns:a="http://schemas.openxmlformats.org/drawingml/2006/main">
          <a:off x="719139" y="57151"/>
          <a:ext cx="5610225" cy="5238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</cdr:x>
      <cdr:y>4.2735E-7</cdr:y>
    </cdr:from>
    <cdr:to>
      <cdr:x>0.9994</cdr:x>
      <cdr:y>0.22388</cdr:y>
    </cdr:to>
    <cdr:sp macro="" textlink="">
      <cdr:nvSpPr>
        <cdr:cNvPr id="11" name="pole tekstowe 10"/>
        <cdr:cNvSpPr txBox="1"/>
      </cdr:nvSpPr>
      <cdr:spPr>
        <a:xfrm xmlns:a="http://schemas.openxmlformats.org/drawingml/2006/main">
          <a:off x="0" y="1"/>
          <a:ext cx="5119726" cy="5238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8</a:t>
          </a:r>
          <a:r>
            <a:rPr lang="pl-PL" sz="900" b="0" i="1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.</a:t>
          </a:r>
          <a:r>
            <a:rPr lang="pl-PL" sz="900" b="0" i="1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miesięczny d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ochód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rozporządzalny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i wydatki 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na 1 osobę w gospodarstwach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domowych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oraz udział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przeciętnych miesięcznych wydatków w dochodzie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</a:t>
          </a:r>
          <a:r>
            <a:rPr lang="pl-PL" sz="900" b="0" spc="-1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rozporządzalnym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według grup kwintylowych w 2022 r.</a:t>
          </a:r>
        </a:p>
      </cdr:txBody>
    </cdr:sp>
  </cdr:relSizeAnchor>
  <cdr:relSizeAnchor xmlns:cdr="http://schemas.openxmlformats.org/drawingml/2006/chartDrawing">
    <cdr:from>
      <cdr:x>0</cdr:x>
      <cdr:y>0.2151</cdr:y>
    </cdr:from>
    <cdr:to>
      <cdr:x>0.0595</cdr:x>
      <cdr:y>0.26821</cdr:y>
    </cdr:to>
    <cdr:sp macro="" textlink="">
      <cdr:nvSpPr>
        <cdr:cNvPr id="6" name="Pole tekstowe 1"/>
        <cdr:cNvSpPr txBox="1"/>
      </cdr:nvSpPr>
      <cdr:spPr>
        <a:xfrm xmlns:a="http://schemas.openxmlformats.org/drawingml/2006/main">
          <a:off x="0" y="619430"/>
          <a:ext cx="304791" cy="1529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</cdr:x>
      <cdr:y>1.34111E-6</cdr:y>
    </cdr:from>
    <cdr:to>
      <cdr:x>0.99963</cdr:x>
      <cdr:y>0.21061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4"/>
          <a:ext cx="5120640" cy="6281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36000" rIns="0" bIns="36000" rtlCol="0" anchor="t"/>
        <a:lstStyle xmlns:a="http://schemas.openxmlformats.org/drawingml/2006/main"/>
        <a:p xmlns:a="http://schemas.openxmlformats.org/drawingml/2006/main">
          <a:pPr algn="l"/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Wykres 9.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Przeciętny miesięczny dochód 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rozporządzalny i wydatki na 1 osobę w gospodarstwach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domowych oraz udział wydatków w dochodzie rozporządzalnym</a:t>
          </a:r>
          <a:r>
            <a:rPr lang="pl-PL" sz="900" b="0" spc="-10" baseline="0">
              <a:solidFill>
                <a:sysClr val="windowText" lastClr="000000"/>
              </a:solidFill>
              <a:effectLst/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</a:t>
          </a:r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według klasy</a:t>
          </a:r>
        </a:p>
        <a:p xmlns:a="http://schemas.openxmlformats.org/drawingml/2006/main">
          <a:pPr algn="l"/>
          <a:r>
            <a:rPr lang="pl-PL" sz="900" b="0" spc="-10" baseline="0">
              <a:solidFill>
                <a:sysClr val="windowText" lastClr="000000"/>
              </a:solidFill>
              <a:latin typeface="Fira Sans SemiBold" panose="020B0603050000020004" pitchFamily="34" charset="0"/>
              <a:ea typeface="Fira Sans SemiBold" panose="020B0603050000020004" pitchFamily="34" charset="0"/>
              <a:cs typeface="Arial" panose="020B0604020202020204" pitchFamily="34" charset="0"/>
            </a:rPr>
            <a:t>                    miejscowości zamieszkania w 2022 r.</a:t>
          </a:r>
        </a:p>
      </cdr:txBody>
    </cdr:sp>
  </cdr:relSizeAnchor>
  <cdr:relSizeAnchor xmlns:cdr="http://schemas.openxmlformats.org/drawingml/2006/chartDrawing">
    <cdr:from>
      <cdr:x>0</cdr:x>
      <cdr:y>0.18991</cdr:y>
    </cdr:from>
    <cdr:to>
      <cdr:x>0.0595</cdr:x>
      <cdr:y>0.25187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0" y="594770"/>
          <a:ext cx="304791" cy="1940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ctr"/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zł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GRANATOWY LOGO">
      <a:dk1>
        <a:sysClr val="windowText" lastClr="000000"/>
      </a:dk1>
      <a:lt1>
        <a:sysClr val="window" lastClr="FFFFFF"/>
      </a:lt1>
      <a:dk2>
        <a:srgbClr val="F0AB00"/>
      </a:dk2>
      <a:lt2>
        <a:srgbClr val="CF0B2D"/>
      </a:lt2>
      <a:accent1>
        <a:srgbClr val="001D77"/>
      </a:accent1>
      <a:accent2>
        <a:srgbClr val="334A92"/>
      </a:accent2>
      <a:accent3>
        <a:srgbClr val="6677AD"/>
      </a:accent3>
      <a:accent4>
        <a:srgbClr val="99A5C9"/>
      </a:accent4>
      <a:accent5>
        <a:srgbClr val="CCD2E4"/>
      </a:accent5>
      <a:accent6>
        <a:srgbClr val="D0CFCF"/>
      </a:accent6>
      <a:hlink>
        <a:srgbClr val="AAA9A9"/>
      </a:hlink>
      <a:folHlink>
        <a:srgbClr val="605D5C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GRANATOWY LOGO">
    <a:dk1>
      <a:sysClr val="windowText" lastClr="000000"/>
    </a:dk1>
    <a:lt1>
      <a:sysClr val="window" lastClr="FFFFFF"/>
    </a:lt1>
    <a:dk2>
      <a:srgbClr val="F0AB00"/>
    </a:dk2>
    <a:lt2>
      <a:srgbClr val="CF0B2D"/>
    </a:lt2>
    <a:accent1>
      <a:srgbClr val="001D77"/>
    </a:accent1>
    <a:accent2>
      <a:srgbClr val="334A92"/>
    </a:accent2>
    <a:accent3>
      <a:srgbClr val="6677AD"/>
    </a:accent3>
    <a:accent4>
      <a:srgbClr val="99A5C9"/>
    </a:accent4>
    <a:accent5>
      <a:srgbClr val="CCD2E4"/>
    </a:accent5>
    <a:accent6>
      <a:srgbClr val="D0CFCF"/>
    </a:accent6>
    <a:hlink>
      <a:srgbClr val="AAA9A9"/>
    </a:hlink>
    <a:folHlink>
      <a:srgbClr val="605D5C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Sytuacja gospodarstw domowych w 2022 r. w świetle wyników badania budżetów gospodarstw domowych.docx.docx</NazwaPliku>
    <Odbiorcy2 xmlns="AD3641B4-23D9-4536-AF9E-7D0EADDEB824" xsi:nil="true"/>
    <Osoba xmlns="AD3641B4-23D9-4536-AF9E-7D0EADDEB824">STAT\KOWALEWICZM1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/>
</file>

<file path=customXml/itemProps2.xml><?xml version="1.0" encoding="utf-8"?>
<ds:datastoreItem xmlns:ds="http://schemas.openxmlformats.org/officeDocument/2006/customXml" ds:itemID="{EC918D30-A5D3-4C13-ADD0-9661EF09B59B}"/>
</file>

<file path=customXml/itemProps3.xml><?xml version="1.0" encoding="utf-8"?>
<ds:datastoreItem xmlns:ds="http://schemas.openxmlformats.org/officeDocument/2006/customXml" ds:itemID="{F873E30E-BADA-419D-96B1-CF228AC7F61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4875</TotalTime>
  <Pages>16</Pages>
  <Words>3292</Words>
  <Characters>19753</Characters>
  <DocSecurity>0</DocSecurity>
  <Lines>164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Printed>2020-06-26T12:09:00Z</cp:lastPrinted>
  <dcterms:created xsi:type="dcterms:W3CDTF">2022-05-04T12:13:00Z</dcterms:created>
  <dcterms:modified xsi:type="dcterms:W3CDTF">2023-05-25T09:09:00Z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2020-89280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Jacyków Dariusz</vt:lpwstr>
  </property>
  <property fmtid="{D5CDD505-2E9C-101B-9397-08002B2CF9AE}" pid="8" name="AutorInicjaly">
    <vt:lpwstr>DJ</vt:lpwstr>
  </property>
  <property fmtid="{D5CDD505-2E9C-101B-9397-08002B2CF9AE}" pid="9" name="AutorNrTelefonu">
    <vt:lpwstr>(22) 608-3574</vt:lpwstr>
  </property>
  <property fmtid="{D5CDD505-2E9C-101B-9397-08002B2CF9AE}" pid="10" name="Stanowisko">
    <vt:lpwstr>główny specjalista</vt:lpwstr>
  </property>
  <property fmtid="{D5CDD505-2E9C-101B-9397-08002B2CF9AE}" pid="11" name="OpisPisma">
    <vt:lpwstr>Sytuacja gospodarstw domowych w 2019 r. w świetle wyników badania budżetów gospodarstw domowych - prośba o akceptację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2020-05-22</vt:lpwstr>
  </property>
  <property fmtid="{D5CDD505-2E9C-101B-9397-08002B2CF9AE}" pid="15" name="Wydzial">
    <vt:lpwstr>Wydział Społeczno-Ekonomicznych Badań Gospodarstw Domowych</vt:lpwstr>
  </property>
  <property fmtid="{D5CDD505-2E9C-101B-9397-08002B2CF9AE}" pid="16" name="KodWydzialu">
    <vt:lpwstr>BS-06</vt:lpwstr>
  </property>
  <property fmtid="{D5CDD505-2E9C-101B-9397-08002B2CF9AE}" pid="17" name="ZaakceptowanePrzez">
    <vt:lpwstr>n/d</vt:lpwstr>
  </property>
  <property fmtid="{D5CDD505-2E9C-101B-9397-08002B2CF9AE}" pid="18" name="PrzekazanieDo">
    <vt:lpwstr>Dariusz Jacyków</vt:lpwstr>
  </property>
  <property fmtid="{D5CDD505-2E9C-101B-9397-08002B2CF9AE}" pid="19" name="PrzekazanieDoStanowisko">
    <vt:lpwstr>główny specjalista</vt:lpwstr>
  </property>
  <property fmtid="{D5CDD505-2E9C-101B-9397-08002B2CF9AE}" pid="20" name="PrzekazanieDoKomorkaPracownika">
    <vt:lpwstr>Wydział Społeczno-Ekonomicznych Badań Gospodarstw Domowych(BS-06)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>2020-05-14</vt:lpwstr>
  </property>
  <property fmtid="{D5CDD505-2E9C-101B-9397-08002B2CF9AE}" pid="35" name="KodKreskowy">
    <vt:lpwstr/>
  </property>
  <property fmtid="{D5CDD505-2E9C-101B-9397-08002B2CF9AE}" pid="36" name="TrescPisma">
    <vt:lpwstr/>
  </property>
</Properties>
</file>