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AA6BE" w14:textId="77777777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obsługą działalności gospodarczej za</w:t>
      </w:r>
      <w:r w:rsidRPr="00210AA1">
        <w:rPr>
          <w:szCs w:val="40"/>
          <w:shd w:val="clear" w:color="auto" w:fill="FFFFFF"/>
        </w:rPr>
        <w:t xml:space="preserve"> </w:t>
      </w:r>
      <w:r w:rsidR="00C93BD4">
        <w:rPr>
          <w:szCs w:val="40"/>
          <w:shd w:val="clear" w:color="auto" w:fill="FFFFFF"/>
        </w:rPr>
        <w:t>4</w:t>
      </w:r>
      <w:r w:rsidRPr="0028339F">
        <w:rPr>
          <w:color w:val="auto"/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kwa</w:t>
      </w:r>
      <w:bookmarkStart w:id="0" w:name="_GoBack"/>
      <w:bookmarkEnd w:id="0"/>
      <w:r w:rsidRPr="00553353">
        <w:rPr>
          <w:szCs w:val="40"/>
          <w:shd w:val="clear" w:color="auto" w:fill="FFFFFF"/>
        </w:rPr>
        <w:t>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9533E5">
        <w:rPr>
          <w:szCs w:val="40"/>
          <w:shd w:val="clear" w:color="auto" w:fill="FFFFFF"/>
        </w:rPr>
        <w:t>2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2D6AA6BF" w14:textId="77777777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D6AA764" wp14:editId="2D6AA765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1,1&#10;wzrost cen producentów usług związanych z obsługą działalności gospodarczej w porównaniu &#10;z 3 kwartałem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A790" w14:textId="77777777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D32CF4">
                              <w:rPr>
                                <w:rStyle w:val="WartowskanikaZnak"/>
                              </w:rPr>
                              <w:t>1</w:t>
                            </w:r>
                            <w:r w:rsidR="00C8697A">
                              <w:rPr>
                                <w:rStyle w:val="WartowskanikaZnak"/>
                              </w:rPr>
                              <w:t>,</w:t>
                            </w:r>
                            <w:r w:rsidR="00441759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14:paraId="2D6AA791" w14:textId="77777777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4602A8">
                              <w:t>3</w:t>
                            </w:r>
                            <w:r>
                              <w:t xml:space="preserve"> kwartałem 202</w:t>
                            </w:r>
                            <w:r w:rsidR="00EF4ACF">
                              <w:t>2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6AA764" id="Pole tekstowe 2" o:spid="_x0000_s1026" alt="Opis wskaźnika:  101,1&#10;wzrost cen producentów usług związanych z obsługą działalności gospodarczej w porównaniu &#10;z 3 kwartałem 2022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53tAIAAM8EAAAOAAAAZHJzL2Uyb0RvYy54bWysVMFy0zAQvTPDP+yIGU6Q2G5CW1OnU1rK&#10;MFNoh8IHKLIci9haIylx4mOZfgVfwXDjSvM9/AIrJW0D3Bh80Gi1u2933+764HBRVzCXxirUGYt7&#10;EQOpBeZKTzL24f3p0z0G1nGd8wq1zNhSWnY4evjgoG1SmWCJVS4NEIi2adtkrHSuSft9K0pZc9vD&#10;RmpSFmhq7kg0k35ueEvoddVPouhZv0WTNwaFtJZeT9ZKNgr4RSGFOy8KKx1UGaPcXDhNOMf+7I8O&#10;eDoxvCmV2KTB/yGLmitNQe+gTrjjMDPqL6haCYMWC9cTWPexKJSQoQaqJo7+qOay5I0MtRA5trmj&#10;yf4/WPF2fmFA5RkbMtC8phZdYCXByal12EpIGOTSCqLsvFEWWjvlq+9aTXkKPz9/hTiKn8SPHy2O&#10;nrcdFeZASA3Uj3xGF/fjWwszu7qaTaBr1c11x/VSlNABjsPrzTXkneKrK15pXH0RCiZoG8y5EZ38&#10;CC00aAhDc61mEKJ0sAPTlhtHTrKGJEoSML2g8r1sG5tSSZcNFeUWL3BBMxn6YpszFFMLGo9Lrify&#10;yBhsS8lz4jL2nv0t1zWO9SDj9g3mRAqfOQxAi8LUvtHUOiB0mqnl3RzJBdVPj8lOMogjUgnSxcn+&#10;cECCj8HTW/fGWPdKYk1cWRpKgzOdv6NpDTH4/My6tf2tnQ9psVL5qaqqIJjJ+LgyMOd+sqP4ZHd3&#10;E+I3s0pDm7H9YTIMyBq9P0HztFaONq9Sdcb2Iv95d556Tl7qPNwdV9X6TplXekOS52XNkFuMF2To&#10;mRtjviS6DK43jP4IdCnRdAxa2q6M2U8zbiSD6rUmyvfjwcCvYxAGw92EBLOtGW9ruBYElTHHYH09&#10;dmGFfb4aj6g1hQp83WeyyZW2JtC+2XC/lttysLr/D41+AQ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CVVN53tAIAAM8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14:paraId="2D6AA790" w14:textId="77777777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D32CF4">
                        <w:rPr>
                          <w:rStyle w:val="WartowskanikaZnak"/>
                        </w:rPr>
                        <w:t>1</w:t>
                      </w:r>
                      <w:r w:rsidR="00C8697A">
                        <w:rPr>
                          <w:rStyle w:val="WartowskanikaZnak"/>
                        </w:rPr>
                        <w:t>,</w:t>
                      </w:r>
                      <w:r w:rsidR="00441759">
                        <w:rPr>
                          <w:rStyle w:val="WartowskanikaZnak"/>
                        </w:rPr>
                        <w:t>1</w:t>
                      </w:r>
                    </w:p>
                    <w:p w14:paraId="2D6AA791" w14:textId="77777777"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4602A8">
                        <w:t>3</w:t>
                      </w:r>
                      <w:r>
                        <w:t xml:space="preserve"> kwartałem 202</w:t>
                      </w:r>
                      <w:r w:rsidR="00EF4ACF">
                        <w:t>2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4602A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8137D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1,</w:t>
      </w:r>
      <w:r w:rsidR="0044175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4602A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44175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8,0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2D6AA6C0" w14:textId="77777777" w:rsidR="00321993" w:rsidRDefault="00321993" w:rsidP="00B64264">
      <w:pPr>
        <w:rPr>
          <w:lang w:eastAsia="pl-PL"/>
        </w:rPr>
      </w:pPr>
    </w:p>
    <w:p w14:paraId="2D6AA6C1" w14:textId="77777777" w:rsidR="00321993" w:rsidRDefault="00321993" w:rsidP="00B64264">
      <w:pPr>
        <w:rPr>
          <w:lang w:eastAsia="pl-PL"/>
        </w:rPr>
      </w:pPr>
    </w:p>
    <w:p w14:paraId="2D6AA6C2" w14:textId="77777777" w:rsidR="00321993" w:rsidRDefault="00321993" w:rsidP="00B64264">
      <w:pPr>
        <w:rPr>
          <w:lang w:eastAsia="pl-PL"/>
        </w:rPr>
      </w:pPr>
    </w:p>
    <w:p w14:paraId="2D6AA6C3" w14:textId="77777777"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 w:rsidR="001C1669">
        <w:rPr>
          <w:b/>
          <w:szCs w:val="19"/>
          <w:shd w:val="clear" w:color="auto" w:fill="FFFFFF"/>
        </w:rPr>
        <w:t>4</w:t>
      </w:r>
      <w:r w:rsidRPr="00BF747C">
        <w:rPr>
          <w:b/>
          <w:szCs w:val="19"/>
          <w:shd w:val="clear" w:color="auto" w:fill="FFFFFF"/>
        </w:rPr>
        <w:t> kwartał 202</w:t>
      </w:r>
      <w:r>
        <w:rPr>
          <w:b/>
          <w:szCs w:val="19"/>
          <w:shd w:val="clear" w:color="auto" w:fill="FFFFFF"/>
        </w:rPr>
        <w:t>2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47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4 kwartał 2022 r."/>
      </w:tblPr>
      <w:tblGrid>
        <w:gridCol w:w="3686"/>
        <w:gridCol w:w="1416"/>
        <w:gridCol w:w="1277"/>
        <w:gridCol w:w="1277"/>
      </w:tblGrid>
      <w:tr w:rsidR="00882EDE" w:rsidRPr="001530A5" w14:paraId="2D6AA6C7" w14:textId="77777777" w:rsidTr="00882EDE">
        <w:trPr>
          <w:trHeight w:val="528"/>
          <w:tblHeader/>
        </w:trPr>
        <w:tc>
          <w:tcPr>
            <w:tcW w:w="24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A6C4" w14:textId="77777777"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759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5" w14:textId="77777777" w:rsidR="00321993" w:rsidRPr="001530A5" w:rsidRDefault="00C93BD4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D6AA6C6" w14:textId="77777777" w:rsidR="00321993" w:rsidRPr="001530A5" w:rsidRDefault="00342578" w:rsidP="00C04371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</w:t>
            </w:r>
            <w:r w:rsidR="00C93BD4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</w:tr>
      <w:tr w:rsidR="00882EDE" w:rsidRPr="001530A5" w14:paraId="2D6AA6CC" w14:textId="77777777" w:rsidTr="00882EDE">
        <w:trPr>
          <w:trHeight w:val="624"/>
          <w:tblHeader/>
        </w:trPr>
        <w:tc>
          <w:tcPr>
            <w:tcW w:w="2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AA6C8" w14:textId="77777777" w:rsidR="00882EDE" w:rsidRPr="001530A5" w:rsidRDefault="00882EDE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9" w14:textId="77777777" w:rsidR="00882EDE" w:rsidRPr="001530A5" w:rsidRDefault="00C93BD4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882EDE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2022=100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A" w14:textId="77777777" w:rsidR="00882EDE" w:rsidRPr="001530A5" w:rsidRDefault="00882EDE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4 kwartał 2021=100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A6CB" w14:textId="77777777" w:rsidR="00882EDE" w:rsidRPr="001530A5" w:rsidRDefault="00882EDE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  <w:r w:rsidR="00C93BD4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2021=100</w:t>
            </w:r>
          </w:p>
        </w:tc>
      </w:tr>
      <w:tr w:rsidR="00882EDE" w:rsidRPr="001530A5" w14:paraId="2D6AA6D1" w14:textId="77777777" w:rsidTr="00882EDE">
        <w:trPr>
          <w:trHeight w:val="480"/>
        </w:trPr>
        <w:tc>
          <w:tcPr>
            <w:tcW w:w="2407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D" w14:textId="77777777" w:rsidR="00882EDE" w:rsidRPr="001530A5" w:rsidRDefault="00882EDE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92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E" w14:textId="77777777" w:rsidR="00882EDE" w:rsidRPr="00385797" w:rsidRDefault="00882EDE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101,</w:t>
            </w:r>
            <w:r w:rsidR="000F7728"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1</w:t>
            </w:r>
          </w:p>
        </w:tc>
        <w:tc>
          <w:tcPr>
            <w:tcW w:w="834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CF" w14:textId="77777777" w:rsidR="00882EDE" w:rsidRPr="00385797" w:rsidRDefault="00882EDE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10</w:t>
            </w:r>
            <w:r w:rsidR="000F7728"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8,0</w:t>
            </w:r>
          </w:p>
        </w:tc>
        <w:tc>
          <w:tcPr>
            <w:tcW w:w="834" w:type="pct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D6AA6D0" w14:textId="77777777" w:rsidR="00882EDE" w:rsidRPr="00385797" w:rsidRDefault="00882EDE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106,</w:t>
            </w:r>
            <w:r w:rsidR="000F7728" w:rsidRPr="00385797">
              <w:rPr>
                <w:rFonts w:eastAsia="Times New Roman" w:cs="Calibri"/>
                <w:b/>
                <w:bCs/>
                <w:szCs w:val="19"/>
                <w:lang w:eastAsia="pl-PL"/>
              </w:rPr>
              <w:t>9</w:t>
            </w:r>
          </w:p>
        </w:tc>
      </w:tr>
      <w:tr w:rsidR="00C93BD4" w:rsidRPr="001530A5" w14:paraId="2D6AA6D6" w14:textId="77777777" w:rsidTr="00882EDE">
        <w:trPr>
          <w:trHeight w:val="468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D2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3" w14:textId="77777777" w:rsidR="00C93BD4" w:rsidRPr="00054069" w:rsidRDefault="00C93BD4" w:rsidP="00C93BD4">
            <w:pPr>
              <w:jc w:val="right"/>
            </w:pPr>
            <w:r w:rsidRPr="00054069">
              <w:t>102,6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4" w14:textId="77777777" w:rsidR="00C93BD4" w:rsidRPr="00054069" w:rsidRDefault="00C93BD4" w:rsidP="00C93BD4">
            <w:pPr>
              <w:jc w:val="right"/>
            </w:pPr>
            <w:r w:rsidRPr="00054069">
              <w:t>112,3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D5" w14:textId="77777777" w:rsidR="00C93BD4" w:rsidRPr="00054069" w:rsidRDefault="00C93BD4" w:rsidP="00C93BD4">
            <w:pPr>
              <w:jc w:val="right"/>
            </w:pPr>
            <w:r w:rsidRPr="00054069">
              <w:t>110,4</w:t>
            </w:r>
          </w:p>
        </w:tc>
      </w:tr>
      <w:tr w:rsidR="00C93BD4" w:rsidRPr="001530A5" w14:paraId="2D6AA6DB" w14:textId="77777777" w:rsidTr="00882EDE">
        <w:trPr>
          <w:trHeight w:val="840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D7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8" w14:textId="77777777" w:rsidR="00C93BD4" w:rsidRPr="00054069" w:rsidRDefault="00C93BD4" w:rsidP="00C93BD4">
            <w:pPr>
              <w:jc w:val="right"/>
            </w:pPr>
            <w:r w:rsidRPr="00054069">
              <w:t>101,8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9" w14:textId="77777777" w:rsidR="00C93BD4" w:rsidRPr="00054069" w:rsidRDefault="00C93BD4" w:rsidP="00C93BD4">
            <w:pPr>
              <w:jc w:val="right"/>
            </w:pPr>
            <w:r w:rsidRPr="00054069">
              <w:t>107,8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DA" w14:textId="77777777" w:rsidR="00C93BD4" w:rsidRPr="00054069" w:rsidRDefault="00C93BD4" w:rsidP="00C93BD4">
            <w:pPr>
              <w:jc w:val="right"/>
            </w:pPr>
            <w:r w:rsidRPr="00054069">
              <w:t>104,6</w:t>
            </w:r>
          </w:p>
        </w:tc>
      </w:tr>
      <w:tr w:rsidR="00C93BD4" w:rsidRPr="001530A5" w14:paraId="2D6AA6E0" w14:textId="77777777" w:rsidTr="00882EDE">
        <w:trPr>
          <w:trHeight w:val="648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DC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D" w14:textId="77777777" w:rsidR="00C93BD4" w:rsidRPr="00054069" w:rsidRDefault="00C93BD4" w:rsidP="00C93BD4">
            <w:pPr>
              <w:jc w:val="right"/>
            </w:pPr>
            <w:r w:rsidRPr="00054069">
              <w:t>102,8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DE" w14:textId="77777777" w:rsidR="00C93BD4" w:rsidRPr="00054069" w:rsidRDefault="00C93BD4" w:rsidP="00C93BD4">
            <w:pPr>
              <w:jc w:val="right"/>
            </w:pPr>
            <w:r w:rsidRPr="00054069">
              <w:t>106,7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DF" w14:textId="77777777" w:rsidR="00C93BD4" w:rsidRPr="00054069" w:rsidRDefault="00C93BD4" w:rsidP="00C93BD4">
            <w:pPr>
              <w:jc w:val="right"/>
            </w:pPr>
            <w:r w:rsidRPr="00054069">
              <w:t>99,8</w:t>
            </w:r>
          </w:p>
        </w:tc>
      </w:tr>
      <w:tr w:rsidR="00C93BD4" w:rsidRPr="001530A5" w14:paraId="2D6AA6E5" w14:textId="77777777" w:rsidTr="00882EDE">
        <w:trPr>
          <w:trHeight w:val="876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E1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2" w14:textId="77777777" w:rsidR="00C93BD4" w:rsidRPr="00054069" w:rsidRDefault="00C93BD4" w:rsidP="00C93BD4">
            <w:pPr>
              <w:jc w:val="right"/>
            </w:pPr>
            <w:r w:rsidRPr="00054069">
              <w:t>100,7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3" w14:textId="77777777" w:rsidR="00C93BD4" w:rsidRPr="00054069" w:rsidRDefault="00C93BD4" w:rsidP="00C93BD4">
            <w:pPr>
              <w:jc w:val="right"/>
            </w:pPr>
            <w:r w:rsidRPr="00054069">
              <w:t>107,0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E4" w14:textId="77777777" w:rsidR="00C93BD4" w:rsidRPr="00054069" w:rsidRDefault="00C93BD4" w:rsidP="00C93BD4">
            <w:pPr>
              <w:jc w:val="right"/>
            </w:pPr>
            <w:r w:rsidRPr="00054069">
              <w:t>106,8</w:t>
            </w:r>
          </w:p>
        </w:tc>
      </w:tr>
      <w:tr w:rsidR="00C93BD4" w:rsidRPr="001530A5" w14:paraId="2D6AA6EA" w14:textId="77777777" w:rsidTr="00882EDE">
        <w:trPr>
          <w:trHeight w:val="540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E6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7" w14:textId="77777777" w:rsidR="00C93BD4" w:rsidRPr="00054069" w:rsidRDefault="00C93BD4" w:rsidP="00C93BD4">
            <w:pPr>
              <w:jc w:val="right"/>
            </w:pPr>
            <w:r w:rsidRPr="00054069">
              <w:t>102,3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8" w14:textId="77777777" w:rsidR="00C93BD4" w:rsidRPr="00054069" w:rsidRDefault="00C93BD4" w:rsidP="00C93BD4">
            <w:pPr>
              <w:jc w:val="right"/>
            </w:pPr>
            <w:r w:rsidRPr="00054069">
              <w:t>110,4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E9" w14:textId="77777777" w:rsidR="00C93BD4" w:rsidRPr="00054069" w:rsidRDefault="00C93BD4" w:rsidP="00C93BD4">
            <w:pPr>
              <w:jc w:val="right"/>
            </w:pPr>
            <w:r w:rsidRPr="00054069">
              <w:t>107,2</w:t>
            </w:r>
          </w:p>
        </w:tc>
      </w:tr>
      <w:tr w:rsidR="00C93BD4" w:rsidRPr="001530A5" w14:paraId="2D6AA6EF" w14:textId="77777777" w:rsidTr="00882EDE">
        <w:trPr>
          <w:trHeight w:val="540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EB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20786342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  <w:bookmarkEnd w:id="1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C" w14:textId="77777777" w:rsidR="00C93BD4" w:rsidRPr="00054069" w:rsidRDefault="00C93BD4" w:rsidP="00C93BD4">
            <w:pPr>
              <w:jc w:val="right"/>
            </w:pPr>
            <w:r w:rsidRPr="00054069">
              <w:t>100,4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ED" w14:textId="77777777" w:rsidR="00C93BD4" w:rsidRPr="00054069" w:rsidRDefault="00C93BD4" w:rsidP="00C93BD4">
            <w:pPr>
              <w:jc w:val="right"/>
            </w:pPr>
            <w:r w:rsidRPr="00054069">
              <w:t>106,0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EE" w14:textId="77777777" w:rsidR="00C93BD4" w:rsidRPr="00054069" w:rsidRDefault="00C93BD4" w:rsidP="00C93BD4">
            <w:pPr>
              <w:jc w:val="right"/>
            </w:pPr>
            <w:r w:rsidRPr="00054069">
              <w:t>105,8</w:t>
            </w:r>
          </w:p>
        </w:tc>
      </w:tr>
      <w:tr w:rsidR="00C93BD4" w:rsidRPr="001530A5" w14:paraId="2D6AA6F4" w14:textId="77777777" w:rsidTr="00882EDE">
        <w:trPr>
          <w:trHeight w:val="768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F0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F1" w14:textId="77777777" w:rsidR="00C93BD4" w:rsidRPr="00054069" w:rsidRDefault="00C93BD4" w:rsidP="00C93BD4">
            <w:pPr>
              <w:jc w:val="right"/>
            </w:pPr>
            <w:r w:rsidRPr="00054069">
              <w:t>101,3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F2" w14:textId="77777777" w:rsidR="00C93BD4" w:rsidRPr="00054069" w:rsidRDefault="00C93BD4" w:rsidP="00C93BD4">
            <w:pPr>
              <w:jc w:val="right"/>
            </w:pPr>
            <w:r w:rsidRPr="00054069">
              <w:t>107,7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F3" w14:textId="77777777" w:rsidR="00C93BD4" w:rsidRPr="00054069" w:rsidRDefault="00C93BD4" w:rsidP="00C93BD4">
            <w:pPr>
              <w:jc w:val="right"/>
            </w:pPr>
            <w:r w:rsidRPr="00054069">
              <w:t>106,8</w:t>
            </w:r>
          </w:p>
        </w:tc>
      </w:tr>
      <w:tr w:rsidR="00C93BD4" w:rsidRPr="001530A5" w14:paraId="2D6AA6F9" w14:textId="77777777" w:rsidTr="00882EDE">
        <w:trPr>
          <w:trHeight w:val="624"/>
        </w:trPr>
        <w:tc>
          <w:tcPr>
            <w:tcW w:w="2407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6F5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28141016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  <w:bookmarkEnd w:id="2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F6" w14:textId="77777777" w:rsidR="00C93BD4" w:rsidRPr="00054069" w:rsidRDefault="00C93BD4" w:rsidP="00C93BD4">
            <w:pPr>
              <w:jc w:val="right"/>
            </w:pPr>
            <w:r w:rsidRPr="00054069">
              <w:t>100,4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6F7" w14:textId="77777777" w:rsidR="00C93BD4" w:rsidRPr="00054069" w:rsidRDefault="00C93BD4" w:rsidP="00C93BD4">
            <w:pPr>
              <w:jc w:val="right"/>
            </w:pPr>
            <w:r w:rsidRPr="00054069">
              <w:t>106,2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6F8" w14:textId="77777777" w:rsidR="00C93BD4" w:rsidRDefault="00C93BD4" w:rsidP="00C93BD4">
            <w:pPr>
              <w:jc w:val="right"/>
            </w:pPr>
            <w:r w:rsidRPr="00054069">
              <w:t>105,0</w:t>
            </w:r>
          </w:p>
        </w:tc>
      </w:tr>
    </w:tbl>
    <w:p w14:paraId="2D6AA6FA" w14:textId="77777777"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47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1416"/>
        <w:gridCol w:w="1275"/>
        <w:gridCol w:w="1274"/>
      </w:tblGrid>
      <w:tr w:rsidR="00B82AEC" w:rsidRPr="001530A5" w14:paraId="2D6AA6FE" w14:textId="77777777" w:rsidTr="00C93BD4">
        <w:trPr>
          <w:trHeight w:val="572"/>
        </w:trPr>
        <w:tc>
          <w:tcPr>
            <w:tcW w:w="2410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14:paraId="2D6AA6FB" w14:textId="77777777" w:rsidR="00B82AEC" w:rsidRPr="008147D4" w:rsidRDefault="00B82AEC" w:rsidP="00E47134">
            <w:r w:rsidRPr="008147D4">
              <w:lastRenderedPageBreak/>
              <w:t>WYSZCZEGÓLNIENIE</w:t>
            </w:r>
          </w:p>
        </w:tc>
        <w:tc>
          <w:tcPr>
            <w:tcW w:w="1757" w:type="pct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AA6FC" w14:textId="77777777" w:rsidR="00B82AEC" w:rsidRPr="008147D4" w:rsidRDefault="0088485E" w:rsidP="00710B38">
            <w:pPr>
              <w:jc w:val="center"/>
            </w:pPr>
            <w:r>
              <w:t>4</w:t>
            </w:r>
            <w:r w:rsidR="00B82AEC" w:rsidRPr="008147D4">
              <w:t xml:space="preserve"> kwartał 2022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2D6AA6FD" w14:textId="77777777" w:rsidR="00B82AEC" w:rsidRPr="008147D4" w:rsidRDefault="00342578" w:rsidP="00F007DE">
            <w:pPr>
              <w:jc w:val="center"/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</w:t>
            </w:r>
            <w:r w:rsidR="0088485E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</w:tr>
      <w:tr w:rsidR="00882EDE" w:rsidRPr="001530A5" w14:paraId="2D6AA703" w14:textId="77777777" w:rsidTr="00C93BD4">
        <w:trPr>
          <w:trHeight w:val="685"/>
        </w:trPr>
        <w:tc>
          <w:tcPr>
            <w:tcW w:w="2410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AA6FF" w14:textId="77777777" w:rsidR="00882EDE" w:rsidRPr="008147D4" w:rsidRDefault="00882EDE" w:rsidP="00E47134"/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AA700" w14:textId="77777777" w:rsidR="00882EDE" w:rsidRPr="008147D4" w:rsidRDefault="0088485E" w:rsidP="00F007DE">
            <w:pPr>
              <w:jc w:val="center"/>
            </w:pPr>
            <w:r>
              <w:t>3</w:t>
            </w:r>
            <w:r w:rsidR="00882EDE" w:rsidRPr="008147D4">
              <w:t xml:space="preserve"> kwartał 2022=100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AA701" w14:textId="77777777" w:rsidR="00882EDE" w:rsidRPr="008147D4" w:rsidRDefault="00882EDE" w:rsidP="00F007DE">
            <w:pPr>
              <w:jc w:val="center"/>
            </w:pPr>
            <w:r w:rsidRPr="008147D4">
              <w:t>4 kwartał 2021=100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2D6AA702" w14:textId="77777777" w:rsidR="00882EDE" w:rsidRDefault="00882EDE" w:rsidP="00F007DE">
            <w:pPr>
              <w:jc w:val="center"/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</w:t>
            </w:r>
            <w:r w:rsidR="0088485E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8147D4">
              <w:t>2021=100</w:t>
            </w:r>
          </w:p>
        </w:tc>
      </w:tr>
      <w:tr w:rsidR="00C93BD4" w:rsidRPr="001530A5" w14:paraId="2D6AA708" w14:textId="77777777" w:rsidTr="00C93BD4">
        <w:trPr>
          <w:trHeight w:val="564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04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05" w14:textId="77777777" w:rsidR="00C93BD4" w:rsidRPr="005E30EF" w:rsidRDefault="00C93BD4" w:rsidP="00C93BD4">
            <w:pPr>
              <w:jc w:val="right"/>
            </w:pPr>
            <w:r w:rsidRPr="005E30EF">
              <w:t>101,3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06" w14:textId="77777777" w:rsidR="00C93BD4" w:rsidRPr="005E30EF" w:rsidRDefault="00C93BD4" w:rsidP="00C93BD4">
            <w:pPr>
              <w:jc w:val="right"/>
            </w:pPr>
            <w:r w:rsidRPr="005E30EF">
              <w:t>104,0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07" w14:textId="77777777" w:rsidR="00C93BD4" w:rsidRPr="005E30EF" w:rsidRDefault="00C93BD4" w:rsidP="00C93BD4">
            <w:pPr>
              <w:jc w:val="right"/>
            </w:pPr>
            <w:r w:rsidRPr="005E30EF">
              <w:t>103,3</w:t>
            </w:r>
          </w:p>
        </w:tc>
      </w:tr>
      <w:tr w:rsidR="00C93BD4" w:rsidRPr="001530A5" w14:paraId="2D6AA70D" w14:textId="77777777" w:rsidTr="00C93BD4">
        <w:trPr>
          <w:trHeight w:val="648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09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0A" w14:textId="77777777" w:rsidR="00C93BD4" w:rsidRPr="005E30EF" w:rsidRDefault="00C93BD4" w:rsidP="00C93BD4">
            <w:pPr>
              <w:jc w:val="right"/>
            </w:pPr>
            <w:r w:rsidRPr="005E30EF">
              <w:t>100,7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0B" w14:textId="77777777" w:rsidR="00C93BD4" w:rsidRPr="005E30EF" w:rsidRDefault="00C93BD4" w:rsidP="00C93BD4">
            <w:pPr>
              <w:jc w:val="right"/>
            </w:pPr>
            <w:r w:rsidRPr="005E30EF">
              <w:t>106,0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0C" w14:textId="77777777" w:rsidR="00C93BD4" w:rsidRPr="005E30EF" w:rsidRDefault="00C93BD4" w:rsidP="00C93BD4">
            <w:pPr>
              <w:jc w:val="right"/>
            </w:pPr>
            <w:r w:rsidRPr="005E30EF">
              <w:t>106,3</w:t>
            </w:r>
          </w:p>
        </w:tc>
      </w:tr>
      <w:tr w:rsidR="00C93BD4" w:rsidRPr="001530A5" w14:paraId="2D6AA712" w14:textId="77777777" w:rsidTr="00C93BD4">
        <w:trPr>
          <w:trHeight w:val="528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0E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0F" w14:textId="77777777" w:rsidR="00C93BD4" w:rsidRPr="005E30EF" w:rsidRDefault="00C93BD4" w:rsidP="00C93BD4">
            <w:pPr>
              <w:jc w:val="right"/>
            </w:pPr>
            <w:r w:rsidRPr="005E30EF">
              <w:t>100,9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0" w14:textId="77777777" w:rsidR="00C93BD4" w:rsidRPr="005E30EF" w:rsidRDefault="00C93BD4" w:rsidP="00C93BD4">
            <w:pPr>
              <w:jc w:val="right"/>
            </w:pPr>
            <w:r w:rsidRPr="005E30EF">
              <w:t>110,0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11" w14:textId="77777777" w:rsidR="00C93BD4" w:rsidRPr="005E30EF" w:rsidRDefault="00C93BD4" w:rsidP="00C93BD4">
            <w:pPr>
              <w:jc w:val="right"/>
            </w:pPr>
            <w:r w:rsidRPr="005E30EF">
              <w:t>113,6</w:t>
            </w:r>
          </w:p>
        </w:tc>
      </w:tr>
      <w:tr w:rsidR="00C93BD4" w:rsidRPr="001530A5" w14:paraId="2D6AA717" w14:textId="77777777" w:rsidTr="00C93BD4">
        <w:trPr>
          <w:trHeight w:val="528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13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28384148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  <w:bookmarkEnd w:id="3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4" w14:textId="77777777" w:rsidR="00C93BD4" w:rsidRPr="005E30EF" w:rsidRDefault="00C93BD4" w:rsidP="00C93BD4">
            <w:pPr>
              <w:jc w:val="right"/>
            </w:pPr>
            <w:r w:rsidRPr="005E30EF">
              <w:t>101,9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5" w14:textId="77777777" w:rsidR="00C93BD4" w:rsidRPr="005E30EF" w:rsidRDefault="00C93BD4" w:rsidP="00C93BD4">
            <w:pPr>
              <w:jc w:val="right"/>
            </w:pPr>
            <w:r w:rsidRPr="005E30EF">
              <w:t>111,0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16" w14:textId="77777777" w:rsidR="00C93BD4" w:rsidRPr="005E30EF" w:rsidRDefault="00C93BD4" w:rsidP="00C93BD4">
            <w:pPr>
              <w:jc w:val="right"/>
            </w:pPr>
            <w:r w:rsidRPr="005E30EF">
              <w:t>109,4</w:t>
            </w:r>
          </w:p>
        </w:tc>
      </w:tr>
      <w:tr w:rsidR="00C93BD4" w:rsidRPr="001530A5" w14:paraId="2D6AA71C" w14:textId="77777777" w:rsidTr="00C93BD4">
        <w:trPr>
          <w:trHeight w:val="1080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18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organizatorów turystyki, </w:t>
            </w:r>
            <w:bookmarkStart w:id="4" w:name="_Hlk120700567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pośredników i agentów turystycznych </w:t>
            </w:r>
            <w:bookmarkEnd w:id="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oraz pozostała działalność usługowa w zakresie rezerwacji i działalności z nią związane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9" w14:textId="77777777" w:rsidR="00C93BD4" w:rsidRPr="005E30EF" w:rsidRDefault="00C93BD4" w:rsidP="00C93BD4">
            <w:pPr>
              <w:jc w:val="right"/>
            </w:pPr>
            <w:r w:rsidRPr="005E30EF">
              <w:t>102,9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A" w14:textId="77777777" w:rsidR="00C93BD4" w:rsidRPr="005E30EF" w:rsidRDefault="00C93BD4" w:rsidP="00C93BD4">
            <w:pPr>
              <w:jc w:val="right"/>
            </w:pPr>
            <w:r w:rsidRPr="005E30EF">
              <w:t>127,3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1B" w14:textId="77777777" w:rsidR="00C93BD4" w:rsidRPr="005E30EF" w:rsidRDefault="00C93BD4" w:rsidP="00C93BD4">
            <w:pPr>
              <w:jc w:val="right"/>
            </w:pPr>
            <w:r w:rsidRPr="005E30EF">
              <w:t>121,0</w:t>
            </w:r>
          </w:p>
        </w:tc>
      </w:tr>
      <w:tr w:rsidR="00C93BD4" w:rsidRPr="001530A5" w14:paraId="2D6AA721" w14:textId="77777777" w:rsidTr="00C93BD4">
        <w:trPr>
          <w:trHeight w:val="588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1D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E" w14:textId="77777777" w:rsidR="00C93BD4" w:rsidRPr="005E30EF" w:rsidRDefault="00C93BD4" w:rsidP="00C93BD4">
            <w:pPr>
              <w:jc w:val="right"/>
            </w:pPr>
            <w:r w:rsidRPr="005E30EF">
              <w:t>100,2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1F" w14:textId="77777777" w:rsidR="00C93BD4" w:rsidRPr="005E30EF" w:rsidRDefault="00C93BD4" w:rsidP="00C93BD4">
            <w:pPr>
              <w:jc w:val="right"/>
            </w:pPr>
            <w:r w:rsidRPr="005E30EF">
              <w:t>106,1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20" w14:textId="77777777" w:rsidR="00C93BD4" w:rsidRPr="005E30EF" w:rsidRDefault="00C93BD4" w:rsidP="00C93BD4">
            <w:pPr>
              <w:jc w:val="right"/>
            </w:pPr>
            <w:r w:rsidRPr="005E30EF">
              <w:t>105,8</w:t>
            </w:r>
          </w:p>
        </w:tc>
      </w:tr>
      <w:tr w:rsidR="00C93BD4" w:rsidRPr="001530A5" w14:paraId="2D6AA726" w14:textId="77777777" w:rsidTr="00C93BD4">
        <w:trPr>
          <w:trHeight w:val="876"/>
        </w:trPr>
        <w:tc>
          <w:tcPr>
            <w:tcW w:w="2410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22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23" w14:textId="77777777" w:rsidR="00C93BD4" w:rsidRPr="005E30EF" w:rsidRDefault="00C93BD4" w:rsidP="00C93BD4">
            <w:pPr>
              <w:jc w:val="right"/>
            </w:pPr>
            <w:r w:rsidRPr="005E30EF">
              <w:t>100,5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6AA724" w14:textId="77777777" w:rsidR="00C93BD4" w:rsidRPr="005E30EF" w:rsidRDefault="00C93BD4" w:rsidP="00C93BD4">
            <w:pPr>
              <w:jc w:val="right"/>
            </w:pPr>
            <w:r w:rsidRPr="005E30EF">
              <w:t>107,9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D6AA725" w14:textId="77777777" w:rsidR="00C93BD4" w:rsidRPr="005E30EF" w:rsidRDefault="00C93BD4" w:rsidP="00C93BD4">
            <w:pPr>
              <w:jc w:val="right"/>
            </w:pPr>
            <w:r w:rsidRPr="005E30EF">
              <w:t>107,4</w:t>
            </w:r>
          </w:p>
        </w:tc>
      </w:tr>
      <w:tr w:rsidR="00C93BD4" w:rsidRPr="001530A5" w14:paraId="2D6AA72B" w14:textId="77777777" w:rsidTr="00C93BD4">
        <w:trPr>
          <w:trHeight w:val="972"/>
        </w:trPr>
        <w:tc>
          <w:tcPr>
            <w:tcW w:w="2410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6AA727" w14:textId="77777777" w:rsidR="00C93BD4" w:rsidRPr="001530A5" w:rsidRDefault="00C93BD4" w:rsidP="00C93B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5" w:name="_Hlk12070484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  <w:bookmarkEnd w:id="5"/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D6AA728" w14:textId="77777777" w:rsidR="00C93BD4" w:rsidRPr="005E30EF" w:rsidRDefault="00C93BD4" w:rsidP="00C93BD4">
            <w:pPr>
              <w:jc w:val="right"/>
            </w:pPr>
            <w:r w:rsidRPr="005E30EF">
              <w:t>100,6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D6AA729" w14:textId="77777777" w:rsidR="00C93BD4" w:rsidRPr="005E30EF" w:rsidRDefault="00C93BD4" w:rsidP="00C93BD4">
            <w:pPr>
              <w:jc w:val="right"/>
            </w:pPr>
            <w:r w:rsidRPr="005E30EF">
              <w:t>108,1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AA72A" w14:textId="77777777" w:rsidR="00C93BD4" w:rsidRDefault="00C93BD4" w:rsidP="00C93BD4">
            <w:pPr>
              <w:jc w:val="right"/>
            </w:pPr>
            <w:r w:rsidRPr="005E30EF">
              <w:t>107,7</w:t>
            </w:r>
          </w:p>
        </w:tc>
      </w:tr>
    </w:tbl>
    <w:p w14:paraId="2D6AA72C" w14:textId="77777777"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14:paraId="2D6AA72D" w14:textId="77777777"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2D6AA766" wp14:editId="2D6AA767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4 kwartale 2022  r. największy wzrost cen w stosunku do poprzedniego kwartału odnotowano w usługach organizatorów turystyki, pośredników i agentów turystycznych oraz pozostałej działalności usługowej w zakresie rezerwacji i działalności z nią związa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A792" w14:textId="77777777"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441759">
                              <w:t>4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A22886">
                              <w:t>2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F0713B" w:rsidRPr="00F0713B">
                              <w:t xml:space="preserve"> organizatorów turystyki, pośredników i agentów turystycznych oraz pozostałej działalności usługowej w zakresie rezerwacji i działalności z nią związanych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6AA7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2  r. największy wzrost cen w stosunku do poprzedniego kwartału odnotowano w usługach organizatorów turystyki, pośredników i agentów turystycznych oraz pozostałej działalności usługowej w zakresie rezerwacji i działalności z nią związanych 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izxAIAABgFAAAOAAAAZHJzL2Uyb0RvYy54bWysVMFuEzEQvSPxDyOfIZts29BG3VSlBYRU&#10;oFJBnCdeb9bJrmexnW6yx0r9CMRn8Am0/8XYm5ao3BB7sOwdz5t5b2Z8fLKuK7hW1mkymRgNhgKU&#10;kZRrM8/El89vXx4KcB5NjhUZlYmNcuJk+vzZcdtMVEolVbmywCDGTdomE6X3zSRJnCxVjW5AjTJs&#10;LMjW6Plo50lusWX0ukrS4XCctGTzxpJUzvHf894ophG/KJT0n4rCKQ9VJjg3H1cb11lYk+kxTuYW&#10;m1LLbRr4D1nUqA0HfYQ6R4+wsvovqFpLS44KP5BUJ1QUWqrIgdmMhk/YXJXYqMiFxXHNo0zu/8HK&#10;j9eXFnTOtRsJMFhzjS6pUuDV0nlqFaQCcuUka/YV9mHZovXI9nSYpgB2wD6LVt99X7puA23H5DxI&#10;ZaDlspNbmeUKcoKGGtup3Gg1py3G/c0KKDfEQdAQ3185/jVHWQKXGY3u0JP99bMFv7Ib5zdL/YJx&#10;7n/YgLMMBg04V8bv3JGd2UQA7Phux8ng/Y1aQN5p3mBl2F/qbShmt+C4HS6tclqBVZ2yLcqFZuQn&#10;Hh0YfXcLHVO97TAGCb3TNm7CEl41LKJfv6Y16xj7wDUXJJcODJ2VaObq1FpqS4U5124UPJMd1x7H&#10;BZBZ+4FyrgGuPEWgdWHr0FjcKsDo3MObx75Va9Y6hHy1t3+YskmybTQej0bj2NkJTh7cG+v8O0U1&#10;hE0mLA9GhMfrC+dDOjh5uBKiGXqrqyoOR8W1zMTRQXoQHXYstfY8u5WuM3E4DF8/TYHlG5NHZ4+6&#10;6vccoDJb2oFpz9mvZ+u++x7UnFG+YR0s9aPKTwtvSrKdgJbHNBPu2wqtElC9N6zlUYwLPh72xiEJ&#10;sLuW2a4FjWSoTHgB/fbMx7egp3zKmhc6qhGK02eyTZnHL4q0fSrCfO+e460/D9r0NwAAAP//AwBQ&#10;SwMEFAAGAAgAAAAhAOrJizLhAAAACwEAAA8AAABkcnMvZG93bnJldi54bWxMj1FLwzAUhd8F/0O4&#10;gi+yJa1sq7XpEIcMRNBt/oCsuTZlyU1tsq3+e7MnfTycwznfqZajs+yEQ+g8ScimAhhS43VHrYTP&#10;3cukABaiIq2sJ5TwgwGW9fVVpUrtz7TB0za2LJVQKJUEE2Nfch4ag06Fqe+RkvflB6dikkPL9aDO&#10;qdxZngsx5051lBaM6vHZYHPYHp0EXK3f3+Lu8NHP1llj7N3rDFffUt7ejE+PwCKO8S8MF/yEDnVi&#10;2vsj6cCshCKfJ/Qo4X6RAbsEMiHSu72E/KFYAK8r/v9D/QsAAP//AwBQSwECLQAUAAYACAAAACEA&#10;toM4kv4AAADhAQAAEwAAAAAAAAAAAAAAAAAAAAAAW0NvbnRlbnRfVHlwZXNdLnhtbFBLAQItABQA&#10;BgAIAAAAIQA4/SH/1gAAAJQBAAALAAAAAAAAAAAAAAAAAC8BAABfcmVscy8ucmVsc1BLAQItABQA&#10;BgAIAAAAIQAzQ2izxAIAABgFAAAOAAAAAAAAAAAAAAAAAC4CAABkcnMvZTJvRG9jLnhtbFBLAQIt&#10;ABQABgAIAAAAIQDqyYsy4QAAAAsBAAAPAAAAAAAAAAAAAAAAAB4FAABkcnMvZG93bnJldi54bWxQ&#10;SwUGAAAAAAQABADzAAAALAYAAAAA&#10;" filled="f" stroked="f">
                <v:textbox inset="2.5mm,1mm,2.5mm,1mm">
                  <w:txbxContent>
                    <w:p w14:paraId="2D6AA792" w14:textId="77777777"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441759">
                        <w:t>4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A22886">
                        <w:t>2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F0713B" w:rsidRPr="00F0713B">
                        <w:t xml:space="preserve"> organizatorów turystyki, pośredników i agentów turystycznych oraz pozostałej działalności usługowej w zakresie rezerwacji i działalności z nią związanych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6AA72E" w14:textId="7B5D923A" w:rsidR="007065D6" w:rsidRPr="007065D6" w:rsidRDefault="00A64B5A" w:rsidP="007065D6">
      <w:r>
        <w:rPr>
          <w:color w:val="000000" w:themeColor="text1"/>
        </w:rPr>
        <w:t xml:space="preserve">W </w:t>
      </w:r>
      <w:r w:rsidR="00A3075F">
        <w:rPr>
          <w:color w:val="000000" w:themeColor="text1"/>
        </w:rPr>
        <w:t>4</w:t>
      </w:r>
      <w:r w:rsidRPr="001D06C5">
        <w:rPr>
          <w:color w:val="000000" w:themeColor="text1"/>
        </w:rPr>
        <w:t xml:space="preserve"> kwartale 202</w:t>
      </w:r>
      <w:r>
        <w:rPr>
          <w:color w:val="000000" w:themeColor="text1"/>
        </w:rPr>
        <w:t>2</w:t>
      </w:r>
      <w:r w:rsidRPr="001D06C5">
        <w:rPr>
          <w:color w:val="000000" w:themeColor="text1"/>
        </w:rPr>
        <w:t xml:space="preserve"> r. </w:t>
      </w:r>
      <w:r>
        <w:rPr>
          <w:color w:val="000000" w:themeColor="text1"/>
        </w:rPr>
        <w:t>wzrost cen w stosunku do</w:t>
      </w:r>
      <w:r w:rsidRPr="0007018F">
        <w:rPr>
          <w:color w:val="000000" w:themeColor="text1"/>
        </w:rPr>
        <w:t xml:space="preserve"> poprzedniego kwartału </w:t>
      </w:r>
      <w:r>
        <w:rPr>
          <w:color w:val="000000" w:themeColor="text1"/>
        </w:rPr>
        <w:t>odnotowano we wszystkich badanych rodzajach usług związanych z obsługą działalności gospodarczej.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Fira Sans Light" w:cs="Times New Roman"/>
          <w:color w:val="000000" w:themeColor="text1"/>
          <w:shd w:val="clear" w:color="auto" w:fill="FFFFFF"/>
        </w:rPr>
        <w:t>N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ajwiększy wzrost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9F1945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w przypadku </w:t>
      </w:r>
      <w:bookmarkStart w:id="6" w:name="_Hlk112314048"/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usług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7" w:name="_Hlk112319155"/>
      <w:r w:rsidR="00EF4587" w:rsidRPr="009A2F91">
        <w:t>organizatorów turystyki, pośredników i agentów turystycznych oraz pozostałej działalności usługowej w zakresie rezerwacji i działalności z nią</w:t>
      </w:r>
      <w:bookmarkEnd w:id="6"/>
      <w:bookmarkEnd w:id="7"/>
      <w:r w:rsidR="00215AA9">
        <w:t xml:space="preserve"> związan</w:t>
      </w:r>
      <w:r w:rsidR="00ED0FAC">
        <w:t>ych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D61FAB">
        <w:rPr>
          <w:rFonts w:eastAsia="Fira Sans Light" w:cs="Times New Roman"/>
          <w:color w:val="000000" w:themeColor="text1"/>
          <w:shd w:val="clear" w:color="auto" w:fill="FFFFFF"/>
        </w:rPr>
        <w:t>2</w:t>
      </w:r>
      <w:r w:rsidR="00EF4587">
        <w:rPr>
          <w:rFonts w:eastAsia="Fira Sans Light" w:cs="Times New Roman"/>
          <w:color w:val="000000" w:themeColor="text1"/>
          <w:shd w:val="clear" w:color="auto" w:fill="FFFFFF"/>
        </w:rPr>
        <w:t>,9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4858DF">
        <w:rPr>
          <w:rFonts w:eastAsia="Fira Sans Light" w:cs="Times New Roman"/>
          <w:color w:val="000000" w:themeColor="text1"/>
          <w:shd w:val="clear" w:color="auto" w:fill="FFFFFF"/>
        </w:rPr>
        <w:t>W dalszej kolejności</w:t>
      </w:r>
      <w:r w:rsidR="00A76278">
        <w:rPr>
          <w:rFonts w:eastAsia="Fira Sans Light" w:cs="Times New Roman"/>
          <w:color w:val="000000" w:themeColor="text1"/>
          <w:shd w:val="clear" w:color="auto" w:fill="FFFFFF"/>
        </w:rPr>
        <w:t xml:space="preserve"> wzrosły ceny </w:t>
      </w:r>
      <w:r w:rsidR="00EF4587">
        <w:t>usług</w:t>
      </w:r>
      <w:r w:rsidR="00D61FAB">
        <w:t xml:space="preserve"> </w:t>
      </w:r>
      <w:r w:rsidR="00D61FAB" w:rsidRPr="002F1676">
        <w:rPr>
          <w:color w:val="000000" w:themeColor="text1"/>
        </w:rPr>
        <w:t>nadawania programów ogólnodostępnych i abonamentowych</w:t>
      </w:r>
      <w:r w:rsidR="00D61FAB">
        <w:rPr>
          <w:color w:val="000000" w:themeColor="text1"/>
        </w:rPr>
        <w:t xml:space="preserve"> </w:t>
      </w:r>
      <w:r w:rsidR="001C16BB">
        <w:rPr>
          <w:color w:val="000000" w:themeColor="text1"/>
        </w:rPr>
        <w:t xml:space="preserve">- </w:t>
      </w:r>
      <w:r w:rsidR="00D61FAB">
        <w:rPr>
          <w:color w:val="000000" w:themeColor="text1"/>
        </w:rPr>
        <w:t>o 2,8%</w:t>
      </w:r>
      <w:r w:rsidR="005D3164">
        <w:rPr>
          <w:color w:val="000000" w:themeColor="text1"/>
        </w:rPr>
        <w:t xml:space="preserve"> </w:t>
      </w:r>
      <w:r w:rsidR="001C16BB">
        <w:rPr>
          <w:color w:val="000000" w:themeColor="text1"/>
        </w:rPr>
        <w:t xml:space="preserve">(głównie </w:t>
      </w:r>
      <w:r w:rsidR="005918B2">
        <w:rPr>
          <w:color w:val="000000" w:themeColor="text1"/>
        </w:rPr>
        <w:t xml:space="preserve">z powodu </w:t>
      </w:r>
      <w:r w:rsidR="001C16BB">
        <w:rPr>
          <w:color w:val="000000" w:themeColor="text1"/>
        </w:rPr>
        <w:t>wzrost</w:t>
      </w:r>
      <w:r w:rsidR="005918B2">
        <w:rPr>
          <w:color w:val="000000" w:themeColor="text1"/>
        </w:rPr>
        <w:t>u</w:t>
      </w:r>
      <w:r w:rsidR="001C16BB">
        <w:rPr>
          <w:color w:val="000000" w:themeColor="text1"/>
        </w:rPr>
        <w:t xml:space="preserve"> </w:t>
      </w:r>
      <w:r w:rsidR="005D3164" w:rsidRPr="001D06C5">
        <w:rPr>
          <w:color w:val="000000" w:themeColor="text1"/>
        </w:rPr>
        <w:t xml:space="preserve">cen </w:t>
      </w:r>
      <w:r w:rsidR="00470DF7">
        <w:rPr>
          <w:color w:val="000000" w:themeColor="text1"/>
        </w:rPr>
        <w:t xml:space="preserve">usług </w:t>
      </w:r>
      <w:r w:rsidR="005D3164" w:rsidRPr="001D06C5">
        <w:rPr>
          <w:color w:val="000000" w:themeColor="text1"/>
        </w:rPr>
        <w:t>sprzedaży czasu i miejsca na cele reklamowe w telewizji</w:t>
      </w:r>
      <w:r w:rsidR="001C16BB">
        <w:rPr>
          <w:color w:val="000000" w:themeColor="text1"/>
        </w:rPr>
        <w:t>)</w:t>
      </w:r>
      <w:r w:rsidR="00441759">
        <w:rPr>
          <w:color w:val="000000" w:themeColor="text1"/>
        </w:rPr>
        <w:t>,</w:t>
      </w:r>
      <w:r w:rsidR="00EF4587">
        <w:t xml:space="preserve"> w działalności wydawniczej</w:t>
      </w:r>
      <w:r w:rsidR="004B426C">
        <w:t xml:space="preserve"> </w:t>
      </w:r>
      <w:r w:rsidR="00EF4587">
        <w:t xml:space="preserve">– o </w:t>
      </w:r>
      <w:r w:rsidR="00D61FAB">
        <w:t>2,6</w:t>
      </w:r>
      <w:r w:rsidR="00EF4587">
        <w:t>%</w:t>
      </w:r>
      <w:r w:rsidR="00DF315C">
        <w:t xml:space="preserve"> (</w:t>
      </w:r>
      <w:r w:rsidR="005047FB">
        <w:t xml:space="preserve">m.in. </w:t>
      </w:r>
      <w:r w:rsidR="00DF315C">
        <w:t>wzrost</w:t>
      </w:r>
      <w:r w:rsidR="000D048E">
        <w:t xml:space="preserve"> </w:t>
      </w:r>
      <w:r w:rsidR="00DF315C">
        <w:t xml:space="preserve">cen </w:t>
      </w:r>
      <w:r w:rsidR="00E63A78">
        <w:t xml:space="preserve">usług </w:t>
      </w:r>
      <w:r w:rsidR="00DF315C">
        <w:t xml:space="preserve">wydawania </w:t>
      </w:r>
      <w:r w:rsidR="008F1322">
        <w:t xml:space="preserve">książek, </w:t>
      </w:r>
      <w:r w:rsidR="00DF315C">
        <w:t>gazet</w:t>
      </w:r>
      <w:r w:rsidR="001D0867">
        <w:t>, czasopism</w:t>
      </w:r>
      <w:r w:rsidR="00DF315C">
        <w:t xml:space="preserve"> oraz </w:t>
      </w:r>
      <w:r w:rsidR="001C16BB">
        <w:t>oprogramowania</w:t>
      </w:r>
      <w:r w:rsidR="00DF315C">
        <w:t>)</w:t>
      </w:r>
      <w:r w:rsidR="00D61FAB">
        <w:t xml:space="preserve"> oraz usług w zakresie informacji</w:t>
      </w:r>
      <w:r w:rsidR="00441759">
        <w:t xml:space="preserve"> </w:t>
      </w:r>
      <w:r w:rsidR="001C16BB">
        <w:t>-</w:t>
      </w:r>
      <w:r w:rsidR="005B2D19">
        <w:t xml:space="preserve"> </w:t>
      </w:r>
      <w:r w:rsidR="00441759">
        <w:t>o 2,3%</w:t>
      </w:r>
      <w:r w:rsidR="001C16BB">
        <w:t xml:space="preserve"> (</w:t>
      </w:r>
      <w:r w:rsidR="00B932A0">
        <w:t xml:space="preserve">istotny </w:t>
      </w:r>
      <w:r w:rsidR="001C16BB">
        <w:t xml:space="preserve">wzrost </w:t>
      </w:r>
      <w:r w:rsidR="00315E6A">
        <w:t xml:space="preserve">cen </w:t>
      </w:r>
      <w:r w:rsidR="001C16BB">
        <w:t>usług p</w:t>
      </w:r>
      <w:r w:rsidR="001C16BB" w:rsidRPr="001C16BB">
        <w:t>rzetwarzani</w:t>
      </w:r>
      <w:r w:rsidR="001C16BB">
        <w:t>a</w:t>
      </w:r>
      <w:r w:rsidR="001C16BB" w:rsidRPr="001C16BB">
        <w:t xml:space="preserve"> danych</w:t>
      </w:r>
      <w:r w:rsidR="001C16BB">
        <w:t>,</w:t>
      </w:r>
      <w:r w:rsidR="001C16BB" w:rsidRPr="001C16BB">
        <w:t xml:space="preserve"> zarządzani</w:t>
      </w:r>
      <w:r w:rsidR="001C16BB">
        <w:t>a</w:t>
      </w:r>
      <w:r w:rsidR="001C16BB" w:rsidRPr="001C16BB">
        <w:t xml:space="preserve"> stronami internetowymi (hosting</w:t>
      </w:r>
      <w:r w:rsidR="007E793F">
        <w:t>u</w:t>
      </w:r>
      <w:r w:rsidR="001C16BB" w:rsidRPr="001C16BB">
        <w:t>) i podobn</w:t>
      </w:r>
      <w:r w:rsidR="001C16BB">
        <w:t>ej</w:t>
      </w:r>
      <w:r w:rsidR="001C16BB" w:rsidRPr="001C16BB">
        <w:t xml:space="preserve"> działalnoś</w:t>
      </w:r>
      <w:r w:rsidR="001C16BB">
        <w:t>ci)</w:t>
      </w:r>
      <w:r w:rsidR="00EF4587">
        <w:t>.</w:t>
      </w:r>
      <w:r w:rsidR="00310867">
        <w:t xml:space="preserve"> </w:t>
      </w:r>
      <w:r w:rsidR="007065D6">
        <w:t>W najmniejszym stopniu</w:t>
      </w:r>
      <w:r w:rsidR="00F32F69">
        <w:t xml:space="preserve"> </w:t>
      </w:r>
      <w:r w:rsidR="00441759">
        <w:t>(o 0,4%)</w:t>
      </w:r>
      <w:r w:rsidR="007065D6">
        <w:t xml:space="preserve"> </w:t>
      </w:r>
      <w:bookmarkStart w:id="8" w:name="_Hlk112319378"/>
      <w:r w:rsidR="00441759">
        <w:t xml:space="preserve">wzrosły ceny </w:t>
      </w:r>
      <w:r w:rsidR="00B46BA0">
        <w:t xml:space="preserve">usług w </w:t>
      </w:r>
      <w:r w:rsidR="007E20D5">
        <w:t>d</w:t>
      </w:r>
      <w:r w:rsidR="007E20D5" w:rsidRPr="007E20D5">
        <w:t>ziałalnoś</w:t>
      </w:r>
      <w:r w:rsidR="007E20D5">
        <w:t>ci</w:t>
      </w:r>
      <w:r w:rsidR="007E20D5" w:rsidRPr="007E20D5">
        <w:t xml:space="preserve"> związan</w:t>
      </w:r>
      <w:r w:rsidR="007E20D5">
        <w:t>ej</w:t>
      </w:r>
      <w:r w:rsidR="007E20D5" w:rsidRPr="007E20D5">
        <w:t xml:space="preserve"> z obsługą rynku nieruchomości </w:t>
      </w:r>
      <w:r w:rsidR="007E20D5">
        <w:t xml:space="preserve">oraz </w:t>
      </w:r>
      <w:bookmarkEnd w:id="8"/>
      <w:r w:rsidR="00441759">
        <w:t>usług w d</w:t>
      </w:r>
      <w:r w:rsidR="00441759" w:rsidRPr="00441759">
        <w:t>ziałalnoś</w:t>
      </w:r>
      <w:r w:rsidR="00441759">
        <w:t>ci</w:t>
      </w:r>
      <w:r w:rsidR="00441759" w:rsidRPr="00441759">
        <w:t xml:space="preserve"> w zakresie architektury i inżynierii; bada</w:t>
      </w:r>
      <w:r w:rsidR="00441759">
        <w:t>ń</w:t>
      </w:r>
      <w:r w:rsidR="00441759" w:rsidRPr="00441759">
        <w:t xml:space="preserve"> i analiz techniczn</w:t>
      </w:r>
      <w:r w:rsidR="00441759">
        <w:t xml:space="preserve">ych oraz </w:t>
      </w:r>
      <w:r w:rsidR="00F32F69">
        <w:t xml:space="preserve">ceny </w:t>
      </w:r>
      <w:r w:rsidR="00441759">
        <w:t>usług w d</w:t>
      </w:r>
      <w:r w:rsidR="00441759" w:rsidRPr="00441759">
        <w:t>ziałalnoś</w:t>
      </w:r>
      <w:r w:rsidR="00441759">
        <w:t>ci</w:t>
      </w:r>
      <w:r w:rsidR="00441759" w:rsidRPr="00441759">
        <w:t xml:space="preserve"> detektywistyczn</w:t>
      </w:r>
      <w:r w:rsidR="00441759">
        <w:t>ej</w:t>
      </w:r>
      <w:r w:rsidR="00441759" w:rsidRPr="00441759">
        <w:t xml:space="preserve"> i ochroniarsk</w:t>
      </w:r>
      <w:r w:rsidR="00441759">
        <w:t>iej (o 0,2%).</w:t>
      </w:r>
    </w:p>
    <w:p w14:paraId="2D6AA72F" w14:textId="7AB39036" w:rsidR="003B403E" w:rsidRDefault="003B403E" w:rsidP="003B403E">
      <w:pPr>
        <w:rPr>
          <w:color w:val="000000" w:themeColor="text1"/>
        </w:rPr>
      </w:pPr>
      <w:r w:rsidRPr="00053E1D">
        <w:t xml:space="preserve">W stosunku do </w:t>
      </w:r>
      <w:r w:rsidR="00470DF7">
        <w:t>4</w:t>
      </w:r>
      <w:r w:rsidRPr="00053E1D">
        <w:t xml:space="preserve"> kwartału 202</w:t>
      </w:r>
      <w:r>
        <w:t>1</w:t>
      </w:r>
      <w:r w:rsidRPr="00053E1D">
        <w:t xml:space="preserve"> r. największy wzrost cen </w:t>
      </w:r>
      <w:r>
        <w:t xml:space="preserve">wystąpił </w:t>
      </w:r>
      <w:r w:rsidR="009F5BC7">
        <w:t xml:space="preserve">także </w:t>
      </w:r>
      <w:r>
        <w:t>w przypadku</w:t>
      </w:r>
      <w:r w:rsidRPr="00053E1D">
        <w:t xml:space="preserve"> usług </w:t>
      </w:r>
      <w:r w:rsidR="00593EE9" w:rsidRPr="00593EE9">
        <w:t>organizatorów turystyki, pośredników i agentów turystycznych oraz pozostałej działalności usługowej w zakresie rezerwacji i działalności z nią związanych</w:t>
      </w:r>
      <w:r w:rsidR="00593EE9">
        <w:t xml:space="preserve"> (o 2</w:t>
      </w:r>
      <w:r w:rsidR="00470DF7">
        <w:t>7</w:t>
      </w:r>
      <w:r w:rsidR="00593EE9">
        <w:t>,</w:t>
      </w:r>
      <w:r w:rsidR="00470DF7">
        <w:t>3</w:t>
      </w:r>
      <w:r w:rsidR="00593EE9">
        <w:t>%)</w:t>
      </w:r>
      <w:r w:rsidR="009F5BC7">
        <w:t>. W dalszej kolejności</w:t>
      </w:r>
      <w:r w:rsidR="00751070">
        <w:t xml:space="preserve"> </w:t>
      </w:r>
      <w:r w:rsidR="009F5BC7">
        <w:t>odnotowano wzrost</w:t>
      </w:r>
      <w:r w:rsidR="00611752">
        <w:t>y</w:t>
      </w:r>
      <w:r w:rsidR="009F5BC7">
        <w:t xml:space="preserve"> cen </w:t>
      </w:r>
      <w:r>
        <w:t xml:space="preserve">usług </w:t>
      </w:r>
      <w:r w:rsidR="00A1122E">
        <w:t>w działalności wydawniczej</w:t>
      </w:r>
      <w:r w:rsidRPr="00AD5F74">
        <w:t xml:space="preserve"> </w:t>
      </w:r>
      <w:r w:rsidRPr="00053E1D">
        <w:t xml:space="preserve">(o </w:t>
      </w:r>
      <w:r w:rsidR="00A1122E">
        <w:t>1</w:t>
      </w:r>
      <w:r w:rsidR="00E36BC8">
        <w:t>2</w:t>
      </w:r>
      <w:r w:rsidR="00A1122E">
        <w:t>,</w:t>
      </w:r>
      <w:r w:rsidR="00E36BC8">
        <w:t>3</w:t>
      </w:r>
      <w:r w:rsidRPr="00053E1D">
        <w:t>%)</w:t>
      </w:r>
      <w:r w:rsidR="00F32F69">
        <w:t xml:space="preserve"> oraz usług </w:t>
      </w:r>
      <w:r w:rsidR="00F32F69">
        <w:rPr>
          <w:rFonts w:eastAsia="Times New Roman" w:cs="Calibri"/>
          <w:color w:val="000000"/>
          <w:szCs w:val="19"/>
          <w:lang w:eastAsia="pl-PL"/>
        </w:rPr>
        <w:t>w d</w:t>
      </w:r>
      <w:r w:rsidR="00F32F69" w:rsidRPr="001530A5">
        <w:rPr>
          <w:rFonts w:eastAsia="Times New Roman" w:cs="Calibri"/>
          <w:color w:val="000000"/>
          <w:szCs w:val="19"/>
          <w:lang w:eastAsia="pl-PL"/>
        </w:rPr>
        <w:t>ziałalnoś</w:t>
      </w:r>
      <w:r w:rsidR="00F32F69">
        <w:rPr>
          <w:rFonts w:eastAsia="Times New Roman" w:cs="Calibri"/>
          <w:color w:val="000000"/>
          <w:szCs w:val="19"/>
          <w:lang w:eastAsia="pl-PL"/>
        </w:rPr>
        <w:t>ci</w:t>
      </w:r>
      <w:r w:rsidR="00F32F69" w:rsidRPr="001530A5">
        <w:rPr>
          <w:rFonts w:eastAsia="Times New Roman" w:cs="Calibri"/>
          <w:color w:val="000000"/>
          <w:szCs w:val="19"/>
          <w:lang w:eastAsia="pl-PL"/>
        </w:rPr>
        <w:t xml:space="preserve"> związan</w:t>
      </w:r>
      <w:r w:rsidR="00F32F69">
        <w:rPr>
          <w:rFonts w:eastAsia="Times New Roman" w:cs="Calibri"/>
          <w:color w:val="000000"/>
          <w:szCs w:val="19"/>
          <w:lang w:eastAsia="pl-PL"/>
        </w:rPr>
        <w:t>ej</w:t>
      </w:r>
      <w:r w:rsidR="00F32F69" w:rsidRPr="001530A5">
        <w:rPr>
          <w:rFonts w:eastAsia="Times New Roman" w:cs="Calibri"/>
          <w:color w:val="000000"/>
          <w:szCs w:val="19"/>
          <w:lang w:eastAsia="pl-PL"/>
        </w:rPr>
        <w:t xml:space="preserve"> z zatrudnieniem</w:t>
      </w:r>
      <w:r w:rsidR="007D21DE">
        <w:rPr>
          <w:rFonts w:eastAsia="Times New Roman" w:cs="Calibri"/>
          <w:color w:val="000000"/>
          <w:szCs w:val="19"/>
          <w:lang w:eastAsia="pl-PL"/>
        </w:rPr>
        <w:t xml:space="preserve"> (o 11,0%)</w:t>
      </w:r>
      <w:r w:rsidR="00F32F69">
        <w:rPr>
          <w:rFonts w:eastAsia="Times New Roman" w:cs="Calibri"/>
          <w:color w:val="000000"/>
          <w:szCs w:val="19"/>
          <w:lang w:eastAsia="pl-PL"/>
        </w:rPr>
        <w:t>.</w:t>
      </w:r>
      <w:r w:rsidR="00593EE9">
        <w:t xml:space="preserve"> Najmniejsz</w:t>
      </w:r>
      <w:r w:rsidR="007D21DE">
        <w:t>y</w:t>
      </w:r>
      <w:r w:rsidR="00593EE9">
        <w:t xml:space="preserve"> wzrost zanotowano w </w:t>
      </w:r>
      <w:r w:rsidR="00890565">
        <w:t>przypadku</w:t>
      </w:r>
      <w:r w:rsidR="00593EE9">
        <w:t xml:space="preserve"> cen usług </w:t>
      </w:r>
      <w:r w:rsidR="00593EE9" w:rsidRPr="00593EE9">
        <w:t>reklamy, badania rynku i opinii publicznej</w:t>
      </w:r>
      <w:r w:rsidR="00593EE9">
        <w:t xml:space="preserve"> (o </w:t>
      </w:r>
      <w:r w:rsidR="0060709E">
        <w:t>4,0</w:t>
      </w:r>
      <w:r w:rsidR="00593EE9">
        <w:t>%)</w:t>
      </w:r>
      <w:r w:rsidR="0060709E">
        <w:t>.</w:t>
      </w:r>
      <w:r w:rsidR="0016605B">
        <w:t xml:space="preserve"> </w:t>
      </w:r>
    </w:p>
    <w:p w14:paraId="2D6AA730" w14:textId="77777777"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14:paraId="2D6AA731" w14:textId="77777777" w:rsidR="00095B4F" w:rsidRDefault="00FC14B4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920" behindDoc="0" locked="0" layoutInCell="1" allowOverlap="1" wp14:anchorId="2D6AA768" wp14:editId="2D6AA769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19-2022  (kwartał poprzedni = 100)&#10;Wykres prezentuje zmiany cen  producentów usług związanych z obsługą działalności gospodarczej w kwartałach dla lat 2019-2022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297107-9C5E-4395-B362-C0B5819D7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201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9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14:paraId="2D6AA732" w14:textId="77777777" w:rsidR="00FC14B4" w:rsidRDefault="00FC14B4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2D6AA733" w14:textId="77777777"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2D6AA734" w14:textId="77777777" w:rsidR="00095B4F" w:rsidRDefault="00FC14B4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66944" behindDoc="0" locked="0" layoutInCell="1" allowOverlap="1" wp14:anchorId="2D6AA76A" wp14:editId="2D6AA76B">
            <wp:simplePos x="0" y="0"/>
            <wp:positionH relativeFrom="column">
              <wp:posOffset>-99060</wp:posOffset>
            </wp:positionH>
            <wp:positionV relativeFrom="paragraph">
              <wp:posOffset>497205</wp:posOffset>
            </wp:positionV>
            <wp:extent cx="5280660" cy="3063240"/>
            <wp:effectExtent l="0" t="0" r="0" b="3810"/>
            <wp:wrapTopAndBottom/>
            <wp:docPr id="7" name="Obraz 7" descr="Wykres 2. Zmiany cen producentów usług związanych z obsługą działalności gospodarczej &#10;w latach 2019-2022  (analogiczny okres roku poprzedniego = 100)&#10;&#10;Wykres prezentuje zmiany cen  producentów usług związanych z obsługą działalności gospodarczej w kwartałach dla lat 2019-2022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201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9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095B4F"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14:paraId="2D6AA735" w14:textId="77777777" w:rsidR="00FC14B4" w:rsidRDefault="00FC14B4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14:paraId="2D6AA736" w14:textId="77777777" w:rsidR="00641674" w:rsidRDefault="00641674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</w:p>
    <w:p w14:paraId="2D6AA737" w14:textId="77777777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2D6AA738" w14:textId="77777777" w:rsidR="003B69C2" w:rsidRDefault="003B69C2" w:rsidP="007F69F3">
      <w:pPr>
        <w:ind w:left="851" w:hanging="851"/>
        <w:rPr>
          <w:sz w:val="18"/>
        </w:rPr>
      </w:pPr>
    </w:p>
    <w:p w14:paraId="2D6AA739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2D6AA744" w14:textId="77777777" w:rsidTr="002B7E95">
        <w:trPr>
          <w:trHeight w:val="1626"/>
        </w:trPr>
        <w:tc>
          <w:tcPr>
            <w:tcW w:w="2500" w:type="pct"/>
          </w:tcPr>
          <w:p w14:paraId="2D6AA73A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6AA73B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2D6AA73C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2D6AA73D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2D6AA73E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2D6AA73F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2D6AA740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6AA741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D6AA742" w14:textId="77777777"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D6AA743" w14:textId="77777777" w:rsidR="002B7E95" w:rsidRDefault="002B7E95" w:rsidP="00F92C06">
            <w:pPr>
              <w:rPr>
                <w:sz w:val="18"/>
              </w:rPr>
            </w:pPr>
          </w:p>
        </w:tc>
      </w:tr>
      <w:tr w:rsidR="002B7E95" w14:paraId="2D6AA749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2D6AA745" w14:textId="77777777"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D6AA746" w14:textId="77777777"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D6AA747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14:paraId="2D6AA748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2D6AA76C" wp14:editId="2D6AA7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2D6AA74C" w14:textId="77777777" w:rsidTr="002B7E95">
        <w:trPr>
          <w:trHeight w:val="418"/>
        </w:trPr>
        <w:tc>
          <w:tcPr>
            <w:tcW w:w="2500" w:type="pct"/>
            <w:vMerge/>
          </w:tcPr>
          <w:p w14:paraId="2D6AA74A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2D6AA74B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D6AA76E" wp14:editId="2D6AA7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2D6AA74F" w14:textId="77777777" w:rsidTr="002B7E95">
        <w:trPr>
          <w:trHeight w:val="476"/>
        </w:trPr>
        <w:tc>
          <w:tcPr>
            <w:tcW w:w="2500" w:type="pct"/>
            <w:vMerge/>
          </w:tcPr>
          <w:p w14:paraId="2D6AA74D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D6AA74E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2D6AA770" wp14:editId="2D6AA77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2D6AA752" w14:textId="77777777" w:rsidTr="002B7E95">
        <w:trPr>
          <w:trHeight w:val="426"/>
        </w:trPr>
        <w:tc>
          <w:tcPr>
            <w:tcW w:w="2500" w:type="pct"/>
          </w:tcPr>
          <w:p w14:paraId="2D6AA75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D6AA751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2D6AA772" wp14:editId="2D6AA77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2D6AA755" w14:textId="77777777" w:rsidTr="002B7E95">
        <w:trPr>
          <w:trHeight w:val="504"/>
        </w:trPr>
        <w:tc>
          <w:tcPr>
            <w:tcW w:w="2500" w:type="pct"/>
          </w:tcPr>
          <w:p w14:paraId="2D6AA753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D6AA754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2D6AA774" wp14:editId="2D6AA77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2D6AA758" w14:textId="77777777" w:rsidTr="002B7E95">
        <w:trPr>
          <w:trHeight w:val="1546"/>
        </w:trPr>
        <w:tc>
          <w:tcPr>
            <w:tcW w:w="2500" w:type="pct"/>
          </w:tcPr>
          <w:p w14:paraId="2D6AA75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D6AA757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2D6AA776" wp14:editId="2D6AA77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2D6AA762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6AA759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D6AA75A" w14:textId="77777777" w:rsidR="002B7E95" w:rsidRPr="002B7E95" w:rsidRDefault="00B822AA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4 kwartał 2022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2D6AA75B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2D6AA75C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D6AA75D" w14:textId="77777777" w:rsidR="002B7E95" w:rsidRPr="00CF18EE" w:rsidRDefault="00B822AA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</w:p>
          <w:p w14:paraId="2D6AA75E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2D6AA75F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D6AA760" w14:textId="77777777" w:rsidR="002B7E95" w:rsidRPr="00B16871" w:rsidRDefault="00B822AA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2D6AA761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2D6AA763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C554B" w14:textId="77777777" w:rsidR="00B822AA" w:rsidRDefault="00B822AA" w:rsidP="000662E2">
      <w:pPr>
        <w:spacing w:after="0" w:line="240" w:lineRule="auto"/>
      </w:pPr>
      <w:r>
        <w:separator/>
      </w:r>
    </w:p>
  </w:endnote>
  <w:endnote w:type="continuationSeparator" w:id="0">
    <w:p w14:paraId="3840C8CE" w14:textId="77777777" w:rsidR="00B822AA" w:rsidRDefault="00B822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2D6AA77E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1D">
          <w:rPr>
            <w:noProof/>
          </w:rPr>
          <w:t>4</w:t>
        </w:r>
        <w:r>
          <w:fldChar w:fldCharType="end"/>
        </w:r>
      </w:p>
    </w:sdtContent>
  </w:sdt>
  <w:p w14:paraId="2D6AA77F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2D6AA782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1D">
          <w:rPr>
            <w:noProof/>
          </w:rPr>
          <w:t>1</w:t>
        </w:r>
        <w:r>
          <w:fldChar w:fldCharType="end"/>
        </w:r>
      </w:p>
    </w:sdtContent>
  </w:sdt>
  <w:p w14:paraId="2D6AA783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C9A10" w14:textId="77777777" w:rsidR="00B822AA" w:rsidRDefault="00B822AA" w:rsidP="000662E2">
      <w:pPr>
        <w:spacing w:after="0" w:line="240" w:lineRule="auto"/>
      </w:pPr>
      <w:r>
        <w:separator/>
      </w:r>
    </w:p>
  </w:footnote>
  <w:footnote w:type="continuationSeparator" w:id="0">
    <w:p w14:paraId="43F73CCE" w14:textId="77777777" w:rsidR="00B822AA" w:rsidRDefault="00B822A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A77C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AA786" wp14:editId="2D6AA78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D6AA77D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A780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D6AA788" wp14:editId="2D6AA78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6AA793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6AA788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D6AA793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D6AA78A" wp14:editId="2D6AA78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2D6AA78C" wp14:editId="2D6AA78D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AA78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D6AA78E" wp14:editId="2D6AA78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3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AA794" w14:textId="77777777" w:rsidR="00F37172" w:rsidRPr="00C97596" w:rsidRDefault="00163E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6AA78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13.03.2023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MENgIAADcEAAAOAAAAZHJzL2Uyb0RvYy54bWysU1Fv0zAQfkfiP1h+hiZN2rFGTaexMYQ0&#10;YNLgB7iO03i1fcZ2m3S/nrPTdRW8IfpgnXu57+777vPyatCK7IXzEkxNp5OcEmE4NNJsavrzx937&#10;S0p8YKZhCoyo6UF4erV6+2bZ20oU0IFqhCMIYnzV25p2IdgqyzzvhGZ+AlYYTLbgNAt4dZuscaxH&#10;dK2yIs8vsh5cYx1w4T3+ezsm6Srht63g4XvbehGIqinOFtLp0rmOZ7ZasmrjmO0kP47B/mEKzaTB&#10;pieoWxYY2Tn5F5SW3IGHNkw46AzaVnKROCCbaf4Hm8eOWZG4oDjenmTy/w+Wf9s/OCKbmuKiDNO4&#10;ogdQggSx9QF6QQpKGuE5SpY42d1ayS3jT5JIk9YSQ3/YGKaMeHpHpuUkLydFXpRR2976Cls8WmwS&#10;ho8woEeSTt7eA996YuCmY2Yjrp2DvhOsQW7TWJmdlY44PoKs+6/Q4JBsFyABDa3TUXiUkiA67vhw&#10;2qsYAuGx5awsikVJCcdcWV7MLxepBateqq3z4bMATWJQU4e+Sehsf+9DnIZVL5/EZgbupFLJO8qQ&#10;vqaLeTFPBWcZLQNaW0mN2ubxN5otkvxkmlQcmFRjjA2UObKOREfKYVgPaTlJkqjIGpoDyuBgdDK+&#10;PAw6cM+U9OjimvpfO+YEJeqLQSkX09ks2j5dZvMPBV7ceWZ9nmGGI1RNAyVjeBPSUxkpX6PkrUxq&#10;vE5yHBndmUQ6vqRolfN7+ur1va9+AwAA//8DAFBLAwQUAAYACAAAACEAa2dxHd4AAAAKAQAADwAA&#10;AGRycy9kb3ducmV2LnhtbEyPwU7DMBBE70j8g7VI3KjdKLRNyKaqiriCaAGJmxtvk4h4HcVuE/4e&#10;90SPoxnNvCnWk+3EmQbfOkaYzxQI4sqZlmuEj/3LwwqED5qN7hwTwi95WJe3N4XOjRv5nc67UItY&#10;wj7XCE0IfS6lrxqy2s9cTxy9oxusDlEOtTSDHmO57WSi1EJa3XJcaHRP24aqn93JIny+Hr+/UvVW&#10;P9vHfnSTkmwziXh/N22eQASawn8YLvgRHcrIdHAnNl50CKskiV8CQjrPQFwCKl0uQBwQsjQDWRby&#10;+kL5BwAA//8DAFBLAQItABQABgAIAAAAIQC2gziS/gAAAOEBAAATAAAAAAAAAAAAAAAAAAAAAABb&#10;Q29udGVudF9UeXBlc10ueG1sUEsBAi0AFAAGAAgAAAAhADj9If/WAAAAlAEAAAsAAAAAAAAAAAAA&#10;AAAALwEAAF9yZWxzLy5yZWxzUEsBAi0AFAAGAAgAAAAhAIpcUwQ2AgAANwQAAA4AAAAAAAAAAAAA&#10;AAAALgIAAGRycy9lMm9Eb2MueG1sUEsBAi0AFAAGAAgAAAAhAGtncR3eAAAACgEAAA8AAAAAAAAA&#10;AAAAAAAAkAQAAGRycy9kb3ducmV2LnhtbFBLBQYAAAAABAAEAPMAAACbBQAAAAA=&#10;" filled="f" stroked="f">
              <v:textbox>
                <w:txbxContent>
                  <w:p w14:paraId="2D6AA794" w14:textId="77777777" w:rsidR="00F37172" w:rsidRPr="00C97596" w:rsidRDefault="00163E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A784" w14:textId="77777777" w:rsidR="00607CC5" w:rsidRDefault="00607CC5">
    <w:pPr>
      <w:pStyle w:val="Nagwek"/>
    </w:pPr>
  </w:p>
  <w:p w14:paraId="2D6AA785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2C35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5C1D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7DE"/>
    <w:rsid w:val="000F7728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47C07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3E39"/>
    <w:rsid w:val="0016554B"/>
    <w:rsid w:val="00165FBF"/>
    <w:rsid w:val="0016605B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669"/>
    <w:rsid w:val="001C16BB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A1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13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39F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1F1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D7DBF"/>
    <w:rsid w:val="002E0288"/>
    <w:rsid w:val="002E143E"/>
    <w:rsid w:val="002E18A9"/>
    <w:rsid w:val="002E1965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867"/>
    <w:rsid w:val="00310A47"/>
    <w:rsid w:val="00314204"/>
    <w:rsid w:val="003152D8"/>
    <w:rsid w:val="00315E6A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578"/>
    <w:rsid w:val="00342601"/>
    <w:rsid w:val="003426E6"/>
    <w:rsid w:val="0034392C"/>
    <w:rsid w:val="003442EB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5797"/>
    <w:rsid w:val="003861D4"/>
    <w:rsid w:val="003864B1"/>
    <w:rsid w:val="0038752C"/>
    <w:rsid w:val="00387777"/>
    <w:rsid w:val="00387B62"/>
    <w:rsid w:val="003901A1"/>
    <w:rsid w:val="003909D1"/>
    <w:rsid w:val="00390FCB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40862"/>
    <w:rsid w:val="00441365"/>
    <w:rsid w:val="00441373"/>
    <w:rsid w:val="00441759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2A8"/>
    <w:rsid w:val="0046059E"/>
    <w:rsid w:val="0046177E"/>
    <w:rsid w:val="0046196D"/>
    <w:rsid w:val="004621F4"/>
    <w:rsid w:val="00463093"/>
    <w:rsid w:val="0046320E"/>
    <w:rsid w:val="00463274"/>
    <w:rsid w:val="00463A3D"/>
    <w:rsid w:val="00463D22"/>
    <w:rsid w:val="00463E39"/>
    <w:rsid w:val="0046554F"/>
    <w:rsid w:val="004657FC"/>
    <w:rsid w:val="0046701A"/>
    <w:rsid w:val="004672DE"/>
    <w:rsid w:val="0047070C"/>
    <w:rsid w:val="0047083B"/>
    <w:rsid w:val="00470DF7"/>
    <w:rsid w:val="004720C6"/>
    <w:rsid w:val="004723E7"/>
    <w:rsid w:val="00472675"/>
    <w:rsid w:val="00473304"/>
    <w:rsid w:val="004733F6"/>
    <w:rsid w:val="00473E51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43"/>
    <w:rsid w:val="004B05A8"/>
    <w:rsid w:val="004B0BA7"/>
    <w:rsid w:val="004B1F5E"/>
    <w:rsid w:val="004B2548"/>
    <w:rsid w:val="004B2BBC"/>
    <w:rsid w:val="004B2FA9"/>
    <w:rsid w:val="004B3539"/>
    <w:rsid w:val="004B426C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295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5F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0B45"/>
    <w:rsid w:val="005714C7"/>
    <w:rsid w:val="0057196E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9EB"/>
    <w:rsid w:val="00586371"/>
    <w:rsid w:val="00586939"/>
    <w:rsid w:val="0058752B"/>
    <w:rsid w:val="005916D7"/>
    <w:rsid w:val="005918B2"/>
    <w:rsid w:val="00591BD4"/>
    <w:rsid w:val="00593DE2"/>
    <w:rsid w:val="00593EE9"/>
    <w:rsid w:val="005966E4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2D19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6E3"/>
    <w:rsid w:val="005D275C"/>
    <w:rsid w:val="005D2F12"/>
    <w:rsid w:val="005D3164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09E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4CE2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25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070"/>
    <w:rsid w:val="00751A7F"/>
    <w:rsid w:val="00751D3C"/>
    <w:rsid w:val="00752886"/>
    <w:rsid w:val="0075391A"/>
    <w:rsid w:val="007542B2"/>
    <w:rsid w:val="0075503C"/>
    <w:rsid w:val="007561A9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1DE"/>
    <w:rsid w:val="007D2B9D"/>
    <w:rsid w:val="007D2C6F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0D5"/>
    <w:rsid w:val="007E2156"/>
    <w:rsid w:val="007E3314"/>
    <w:rsid w:val="007E4853"/>
    <w:rsid w:val="007E4B03"/>
    <w:rsid w:val="007E4D85"/>
    <w:rsid w:val="007E563F"/>
    <w:rsid w:val="007E57E2"/>
    <w:rsid w:val="007E793F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37D5"/>
    <w:rsid w:val="0081504C"/>
    <w:rsid w:val="0081516C"/>
    <w:rsid w:val="008151B6"/>
    <w:rsid w:val="00815DE0"/>
    <w:rsid w:val="00815FB2"/>
    <w:rsid w:val="00816D82"/>
    <w:rsid w:val="008205FC"/>
    <w:rsid w:val="00820BA0"/>
    <w:rsid w:val="0082103A"/>
    <w:rsid w:val="008219C0"/>
    <w:rsid w:val="008219FC"/>
    <w:rsid w:val="00821A42"/>
    <w:rsid w:val="00822105"/>
    <w:rsid w:val="008223A8"/>
    <w:rsid w:val="00823DAD"/>
    <w:rsid w:val="00823E5F"/>
    <w:rsid w:val="00824380"/>
    <w:rsid w:val="00825DC2"/>
    <w:rsid w:val="00825E4D"/>
    <w:rsid w:val="00826148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2EDE"/>
    <w:rsid w:val="00883B91"/>
    <w:rsid w:val="00883C07"/>
    <w:rsid w:val="00884729"/>
    <w:rsid w:val="0088485E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11AD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2"/>
    <w:rsid w:val="008F1323"/>
    <w:rsid w:val="008F3638"/>
    <w:rsid w:val="008F4036"/>
    <w:rsid w:val="008F42BD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0C6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5F08"/>
    <w:rsid w:val="009A6E65"/>
    <w:rsid w:val="009A6EA0"/>
    <w:rsid w:val="009A7548"/>
    <w:rsid w:val="009A78BF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520D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75F"/>
    <w:rsid w:val="00A308E7"/>
    <w:rsid w:val="00A3092D"/>
    <w:rsid w:val="00A3153B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388E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7A2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5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3F4E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1E33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BA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2AA"/>
    <w:rsid w:val="00B829DB"/>
    <w:rsid w:val="00B82A70"/>
    <w:rsid w:val="00B82AEC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2A0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0C1F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371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5CD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BD4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2CF4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1FAB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07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B45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0BF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6BC8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AA6"/>
    <w:rsid w:val="00E66DB0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14B8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07DE"/>
    <w:rsid w:val="00F0158F"/>
    <w:rsid w:val="00F037A4"/>
    <w:rsid w:val="00F0456E"/>
    <w:rsid w:val="00F05472"/>
    <w:rsid w:val="00F05E6D"/>
    <w:rsid w:val="00F0713B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2F69"/>
    <w:rsid w:val="00F3329B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14B4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AA6BE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3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10065699764468E-2"/>
          <c:y val="4.7626677348287599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4Q2022 '!$A$6:$B$21</c:f>
              <c:multiLvlStrCache>
                <c:ptCount val="16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  <c:pt idx="15">
                    <c:v>4 kw.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1 4Q2022 '!$C$6:$C$21</c:f>
              <c:numCache>
                <c:formatCode>General</c:formatCode>
                <c:ptCount val="16"/>
                <c:pt idx="0">
                  <c:v>100.8</c:v>
                </c:pt>
                <c:pt idx="1">
                  <c:v>100.4</c:v>
                </c:pt>
                <c:pt idx="2">
                  <c:v>100.5</c:v>
                </c:pt>
                <c:pt idx="3">
                  <c:v>100.2</c:v>
                </c:pt>
                <c:pt idx="4">
                  <c:v>100.9</c:v>
                </c:pt>
                <c:pt idx="5">
                  <c:v>99.6</c:v>
                </c:pt>
                <c:pt idx="6">
                  <c:v>100.5</c:v>
                </c:pt>
                <c:pt idx="7">
                  <c:v>100.1</c:v>
                </c:pt>
                <c:pt idx="8">
                  <c:v>100.6</c:v>
                </c:pt>
                <c:pt idx="9">
                  <c:v>100.8</c:v>
                </c:pt>
                <c:pt idx="10">
                  <c:v>101.1</c:v>
                </c:pt>
                <c:pt idx="11">
                  <c:v>100.9</c:v>
                </c:pt>
                <c:pt idx="12">
                  <c:v>102.2</c:v>
                </c:pt>
                <c:pt idx="13">
                  <c:v>102.5</c:v>
                </c:pt>
                <c:pt idx="14">
                  <c:v>101.9</c:v>
                </c:pt>
                <c:pt idx="15">
                  <c:v>101.1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E87-4FBA-8740-6DC645DC09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4324992"/>
        <c:axId val="24326624"/>
      </c:lineChart>
      <c:catAx>
        <c:axId val="2432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326624"/>
        <c:crosses val="autoZero"/>
        <c:auto val="1"/>
        <c:lblAlgn val="ctr"/>
        <c:lblOffset val="100"/>
        <c:noMultiLvlLbl val="0"/>
      </c:catAx>
      <c:valAx>
        <c:axId val="24326624"/>
        <c:scaling>
          <c:orientation val="minMax"/>
          <c:max val="102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324992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Wskaźniki cen producentów usług związanych z obsługą działalności gospodarczej za 4 kwartał 2022 r. Informacja sygnalna w formacie DOCX.docx.docx</NazwaPliku>
    <Odbiorcy2 xmlns="AD3641B4-23D9-4536-AF9E-7D0EADDEB824" xsi:nil="true"/>
    <Osoba xmlns="AD3641B4-23D9-4536-AF9E-7D0EADDEB824">STAT\PLEBANE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CC80AE-C49D-4130-9266-5192E50F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1EC13-1708-4629-B2CB-6B3E2DA6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Wskazniki cen producentów uslug zwiazanych z obsluga dzialalnosci gospodarczej za 4 kwartal 2022 r</dc:title>
  <dc:creator>Główny Urząd Statystyczny</dc:creator>
  <cp:lastModifiedBy>Maciejska Agnieszka</cp:lastModifiedBy>
  <cp:revision>3</cp:revision>
  <cp:lastPrinted>2022-11-30T13:07:00Z</cp:lastPrinted>
  <dcterms:created xsi:type="dcterms:W3CDTF">2023-03-10T06:33:00Z</dcterms:created>
  <dcterms:modified xsi:type="dcterms:W3CDTF">2023-03-13T08:30:00Z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