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BD7C" w14:textId="77777777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9533E5">
        <w:rPr>
          <w:szCs w:val="40"/>
          <w:shd w:val="clear" w:color="auto" w:fill="FFFFFF"/>
        </w:rPr>
        <w:t>1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B46440">
        <w:rPr>
          <w:szCs w:val="40"/>
          <w:shd w:val="clear" w:color="auto" w:fill="FFFFFF"/>
        </w:rPr>
        <w:t>3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35A50A1A" w14:textId="77777777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F46543B" wp14:editId="681A28D5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3,5 &#10;wzrost cen producentów usług związanych z obsługą działalności gospodarczej w porównaniu &#10;z 4 kwartałem 2022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8DDB0" w14:textId="77777777"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C13D71">
                              <w:rPr>
                                <w:rStyle w:val="WartowskanikaZnak"/>
                              </w:rPr>
                              <w:t>3,5</w:t>
                            </w:r>
                          </w:p>
                          <w:p w14:paraId="01CDB01D" w14:textId="77777777"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E97CE8">
                              <w:t>4</w:t>
                            </w:r>
                            <w:r>
                              <w:t xml:space="preserve"> kwartałem 202</w:t>
                            </w:r>
                            <w:r w:rsidR="00C13D71">
                              <w:t>2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98A33" id="Pole tekstowe 2" o:spid="_x0000_s1026" alt="Opis wskaźnika:  103,5 &#10;wzrost cen producentów usług związanych z obsługą działalności gospodarczej w porównaniu &#10;z 4 kwartałem 2022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C13D71">
                        <w:rPr>
                          <w:rStyle w:val="WartowskanikaZnak"/>
                        </w:rPr>
                        <w:t>3,5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E97CE8">
                        <w:t>4</w:t>
                      </w:r>
                      <w:r>
                        <w:t xml:space="preserve"> kwartałem 202</w:t>
                      </w:r>
                      <w:r w:rsidR="00C13D71">
                        <w:t>2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C13D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C13D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3,5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BC4FC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C13D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C13D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9,2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178148EF" w14:textId="77777777"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55D7C939" w14:textId="77777777"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14:paraId="524F65B9" w14:textId="77777777" w:rsidR="00835EFF" w:rsidRPr="00B64264" w:rsidRDefault="00835EFF" w:rsidP="00B64264">
      <w:pPr>
        <w:rPr>
          <w:lang w:eastAsia="pl-PL"/>
        </w:rPr>
      </w:pPr>
    </w:p>
    <w:p w14:paraId="4AFE5820" w14:textId="77777777" w:rsidR="00BC65D7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E9D6592" wp14:editId="074E64F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E65FA" w14:textId="77777777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8C7A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>i gospodarczej za</w:t>
      </w:r>
      <w:r w:rsidR="00A63840" w:rsidRPr="00BF747C">
        <w:rPr>
          <w:b/>
          <w:szCs w:val="19"/>
          <w:shd w:val="clear" w:color="auto" w:fill="FFFFFF"/>
        </w:rPr>
        <w:t> </w:t>
      </w:r>
      <w:r w:rsidR="005B5245">
        <w:rPr>
          <w:b/>
          <w:szCs w:val="19"/>
          <w:shd w:val="clear" w:color="auto" w:fill="FFFFFF"/>
        </w:rPr>
        <w:t>1</w:t>
      </w:r>
      <w:r w:rsidR="00493E1F" w:rsidRPr="00BF747C">
        <w:rPr>
          <w:b/>
          <w:szCs w:val="19"/>
          <w:shd w:val="clear" w:color="auto" w:fill="FFFFFF"/>
        </w:rPr>
        <w:t> </w:t>
      </w:r>
      <w:r w:rsidR="007062D3" w:rsidRPr="00BF747C">
        <w:rPr>
          <w:b/>
          <w:szCs w:val="19"/>
          <w:shd w:val="clear" w:color="auto" w:fill="FFFFFF"/>
        </w:rPr>
        <w:t>kwartał 202</w:t>
      </w:r>
      <w:r w:rsidR="00B962CA">
        <w:rPr>
          <w:b/>
          <w:szCs w:val="19"/>
          <w:shd w:val="clear" w:color="auto" w:fill="FFFFFF"/>
        </w:rPr>
        <w:t>3</w:t>
      </w:r>
      <w:r w:rsidR="007062D3" w:rsidRPr="00BF747C">
        <w:rPr>
          <w:b/>
          <w:szCs w:val="19"/>
          <w:shd w:val="clear" w:color="auto" w:fill="FFFFFF"/>
        </w:rPr>
        <w:t xml:space="preserve"> </w:t>
      </w:r>
      <w:r w:rsidR="00C7723E" w:rsidRPr="00BF747C">
        <w:rPr>
          <w:b/>
          <w:szCs w:val="19"/>
          <w:shd w:val="clear" w:color="auto" w:fill="FFFFFF"/>
        </w:rPr>
        <w:t>r.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1 kwartał 2023 r."/>
      </w:tblPr>
      <w:tblGrid>
        <w:gridCol w:w="4160"/>
        <w:gridCol w:w="1220"/>
        <w:gridCol w:w="1220"/>
      </w:tblGrid>
      <w:tr w:rsidR="00F86B93" w:rsidRPr="00120C34" w14:paraId="0C15E62E" w14:textId="77777777" w:rsidTr="005B5245">
        <w:trPr>
          <w:trHeight w:val="528"/>
          <w:tblHeader/>
        </w:trPr>
        <w:tc>
          <w:tcPr>
            <w:tcW w:w="4160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87AF60" w14:textId="77777777"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244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25FB0FE" w14:textId="77777777"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1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202</w:t>
            </w:r>
            <w:r w:rsidR="00B46440">
              <w:rPr>
                <w:rFonts w:eastAsia="Times New Roman" w:cs="Calibri"/>
                <w:szCs w:val="19"/>
                <w:lang w:eastAsia="pl-PL"/>
              </w:rPr>
              <w:t>3</w:t>
            </w:r>
          </w:p>
        </w:tc>
      </w:tr>
      <w:tr w:rsidR="00F86B93" w:rsidRPr="00120C34" w14:paraId="7E347DC7" w14:textId="77777777" w:rsidTr="005B5245">
        <w:trPr>
          <w:trHeight w:val="710"/>
          <w:tblHeader/>
        </w:trPr>
        <w:tc>
          <w:tcPr>
            <w:tcW w:w="4160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3F2C2763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BEFCF0B" w14:textId="77777777"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4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202</w:t>
            </w:r>
            <w:r w:rsidR="00B46440">
              <w:rPr>
                <w:rFonts w:eastAsia="Times New Roman" w:cs="Calibri"/>
                <w:szCs w:val="19"/>
                <w:lang w:eastAsia="pl-PL"/>
              </w:rPr>
              <w:t>2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>=100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9E696D0" w14:textId="77777777"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1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202</w:t>
            </w:r>
            <w:r w:rsidR="00B46440">
              <w:rPr>
                <w:rFonts w:eastAsia="Times New Roman" w:cs="Calibri"/>
                <w:szCs w:val="19"/>
                <w:lang w:eastAsia="pl-PL"/>
              </w:rPr>
              <w:t>2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>=100</w:t>
            </w:r>
          </w:p>
        </w:tc>
      </w:tr>
      <w:tr w:rsidR="00F86B93" w:rsidRPr="00120C34" w14:paraId="0F995828" w14:textId="77777777" w:rsidTr="00B46440">
        <w:trPr>
          <w:trHeight w:val="48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ECA41CA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4ABE04" w14:textId="77777777" w:rsidR="00F86B93" w:rsidRPr="00120C34" w:rsidRDefault="00A944B8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603DD0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,</w:t>
            </w:r>
            <w:r w:rsidR="00615175">
              <w:rPr>
                <w:rFonts w:eastAsia="Times New Roman" w:cs="Calibri"/>
                <w:color w:val="000000"/>
                <w:szCs w:val="19"/>
                <w:lang w:eastAsia="pl-PL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7E68A546" w14:textId="77777777" w:rsidR="00F86B93" w:rsidRPr="00120C34" w:rsidRDefault="00A944B8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615175">
              <w:rPr>
                <w:rFonts w:eastAsia="Times New Roman" w:cs="Calibri"/>
                <w:color w:val="000000"/>
                <w:szCs w:val="19"/>
                <w:lang w:eastAsia="pl-PL"/>
              </w:rPr>
              <w:t>9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,</w:t>
            </w:r>
            <w:r w:rsidR="00615175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</w:p>
        </w:tc>
      </w:tr>
      <w:tr w:rsidR="00F86B93" w:rsidRPr="00120C34" w14:paraId="2C2ABC76" w14:textId="77777777" w:rsidTr="00B46440">
        <w:trPr>
          <w:trHeight w:val="46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8D7B566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56CCBD" w14:textId="77777777" w:rsidR="00F86B93" w:rsidRPr="00120C34" w:rsidRDefault="00CA7E2C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5AF961D3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111,5</w:t>
            </w:r>
          </w:p>
        </w:tc>
      </w:tr>
      <w:tr w:rsidR="00F86B93" w:rsidRPr="00120C34" w14:paraId="056C29B4" w14:textId="77777777" w:rsidTr="00B46440">
        <w:trPr>
          <w:trHeight w:val="74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E8CC86A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05065872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0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9F18AA2" w14:textId="77777777" w:rsidR="00F86B93" w:rsidRPr="00120C34" w:rsidRDefault="000157DF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42605A12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108,6</w:t>
            </w:r>
          </w:p>
        </w:tc>
      </w:tr>
      <w:tr w:rsidR="00F86B93" w:rsidRPr="00120C34" w14:paraId="0A04110D" w14:textId="77777777" w:rsidTr="00B46440">
        <w:trPr>
          <w:trHeight w:val="64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188849B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53FA37" w14:textId="77777777" w:rsidR="00F86B93" w:rsidRPr="00120C34" w:rsidRDefault="000157DF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94,6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69B2C387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102,4</w:t>
            </w:r>
          </w:p>
        </w:tc>
      </w:tr>
      <w:tr w:rsidR="00F86B93" w:rsidRPr="00120C34" w14:paraId="5651173A" w14:textId="77777777" w:rsidTr="00B46440">
        <w:trPr>
          <w:trHeight w:val="765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90ECEA0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oprogramowaniem i doradztwem w zakresie informatyki oraz działalność powiązana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19C517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7FAACB95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107,1</w:t>
            </w:r>
          </w:p>
        </w:tc>
      </w:tr>
      <w:tr w:rsidR="00F86B93" w:rsidRPr="00120C34" w14:paraId="206A194D" w14:textId="77777777" w:rsidTr="00B46440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FF4EEE6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7DDDCB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61B2B8D8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110,3</w:t>
            </w:r>
          </w:p>
        </w:tc>
      </w:tr>
      <w:tr w:rsidR="00F86B93" w:rsidRPr="00120C34" w14:paraId="78405C78" w14:textId="77777777" w:rsidTr="00B46440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15968DB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obsługą rynku nieruchomości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1850C7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5DFDD7B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108,2</w:t>
            </w:r>
          </w:p>
        </w:tc>
      </w:tr>
      <w:tr w:rsidR="00F86B93" w:rsidRPr="00120C34" w14:paraId="531139A1" w14:textId="77777777" w:rsidTr="00B46440">
        <w:trPr>
          <w:trHeight w:val="74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8286EEA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33E2A6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3B8AB367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110,7</w:t>
            </w:r>
          </w:p>
        </w:tc>
      </w:tr>
      <w:tr w:rsidR="00F86B93" w:rsidRPr="00120C34" w14:paraId="7043514B" w14:textId="77777777" w:rsidTr="00B46440">
        <w:trPr>
          <w:trHeight w:val="62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6DCACB4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DA5FB6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5696BFA7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107,7</w:t>
            </w:r>
          </w:p>
        </w:tc>
      </w:tr>
      <w:tr w:rsidR="00B46440" w:rsidRPr="00120C34" w14:paraId="58CF5982" w14:textId="77777777" w:rsidTr="005B5245">
        <w:trPr>
          <w:trHeight w:val="62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928C1A" w14:textId="77777777" w:rsidR="00B46440" w:rsidRPr="00120C34" w:rsidRDefault="00F46F18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</w:t>
            </w:r>
            <w:r w:rsidR="00CC1627">
              <w:rPr>
                <w:rFonts w:eastAsia="Times New Roman" w:cs="Calibri"/>
                <w:color w:val="000000"/>
                <w:szCs w:val="19"/>
                <w:lang w:eastAsia="pl-PL"/>
              </w:rPr>
              <w:t>w tym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d</w:t>
            </w:r>
            <w:r w:rsidR="00B46440"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ziałalność w zakresie architektury i inżynierii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15A3FA" w14:textId="77777777" w:rsidR="00B46440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2F408231" w14:textId="77777777" w:rsidR="00B46440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107,8</w:t>
            </w:r>
          </w:p>
        </w:tc>
      </w:tr>
      <w:tr w:rsidR="00F86B93" w:rsidRPr="00120C34" w14:paraId="786E9470" w14:textId="77777777" w:rsidTr="00B46440">
        <w:trPr>
          <w:trHeight w:val="56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5A9A38C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0506595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  <w:bookmarkEnd w:id="1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F40B19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685AA4BB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106,0</w:t>
            </w:r>
          </w:p>
        </w:tc>
      </w:tr>
      <w:tr w:rsidR="00F86B93" w:rsidRPr="00120C34" w14:paraId="75511E28" w14:textId="77777777" w:rsidTr="00B46440">
        <w:trPr>
          <w:trHeight w:val="64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5418C37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Pozostała działalność profesjonalna, naukowa i techniczna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ACF9CF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4CF8869D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111,8</w:t>
            </w:r>
          </w:p>
        </w:tc>
      </w:tr>
      <w:tr w:rsidR="00F86B93" w:rsidRPr="00120C34" w14:paraId="753606A0" w14:textId="77777777" w:rsidTr="00B46440">
        <w:trPr>
          <w:trHeight w:val="52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3FEDEAA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36003955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Wynajem i dzierżawa</w:t>
            </w:r>
            <w:bookmarkEnd w:id="2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B0FC99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57D72F14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106,1</w:t>
            </w:r>
          </w:p>
        </w:tc>
      </w:tr>
      <w:tr w:rsidR="00F86B93" w:rsidRPr="00120C34" w14:paraId="46A2BE5D" w14:textId="77777777" w:rsidTr="00B46440">
        <w:trPr>
          <w:trHeight w:val="52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4A92BB3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FE4A5E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2E77D7E8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110,4</w:t>
            </w:r>
          </w:p>
        </w:tc>
      </w:tr>
      <w:tr w:rsidR="00F86B93" w:rsidRPr="00120C34" w14:paraId="2F06ADB5" w14:textId="77777777" w:rsidTr="00B46440">
        <w:trPr>
          <w:trHeight w:val="98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6DE2E1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A5BD8F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4765FF79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129,5</w:t>
            </w:r>
          </w:p>
        </w:tc>
      </w:tr>
      <w:tr w:rsidR="00F86B93" w:rsidRPr="00120C34" w14:paraId="352771AD" w14:textId="77777777" w:rsidTr="00B46440">
        <w:trPr>
          <w:trHeight w:val="58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E42D00C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342749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6FD40DEF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111,5</w:t>
            </w:r>
          </w:p>
        </w:tc>
      </w:tr>
      <w:tr w:rsidR="00F86B93" w:rsidRPr="00120C34" w14:paraId="76EC04E4" w14:textId="77777777" w:rsidTr="00B46440">
        <w:trPr>
          <w:trHeight w:val="889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540CA65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A168A5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838679F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108,9</w:t>
            </w:r>
          </w:p>
        </w:tc>
      </w:tr>
      <w:tr w:rsidR="00F86B93" w:rsidRPr="00120C34" w14:paraId="24438245" w14:textId="77777777" w:rsidTr="00B46440">
        <w:trPr>
          <w:trHeight w:val="843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7849FA1" w14:textId="77777777"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ECC69F" w14:textId="77777777" w:rsidR="00F86B93" w:rsidRPr="00120C34" w:rsidRDefault="0047193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378C8127" w14:textId="77777777" w:rsidR="00F86B93" w:rsidRPr="00120C34" w:rsidRDefault="00B962CA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110,1</w:t>
            </w:r>
          </w:p>
        </w:tc>
      </w:tr>
    </w:tbl>
    <w:p w14:paraId="4CE96762" w14:textId="77777777"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6584F44E" wp14:editId="2AB3B5DA">
                <wp:simplePos x="0" y="0"/>
                <wp:positionH relativeFrom="column">
                  <wp:posOffset>5257800</wp:posOffset>
                </wp:positionH>
                <wp:positionV relativeFrom="paragraph">
                  <wp:posOffset>300990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1 kwartale 2023 r. największy wzrost cen w stosunku do poprzedniego kwartału od-notowano w przypadku usług w działalności detektywistycznej i ochroniar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996B3" w14:textId="77777777"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>W 1 kwartale 2023 r. największy wzrost cen w stosunku do poprzedniego kwartału odnotowano w przypadku usług w działalności detektywistycznej i ochroniarskiej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F44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W 1 kwartale 2023 r. największy wzrost cen w stosunku do poprzedniego kwartału od-notowano w przypadku usług w działalności detektywistycznej i ochroniarskiej" style="position:absolute;left:0;text-align:left;margin-left:414pt;margin-top:23.7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" filled="f" stroked="f">
                <v:textbox inset="2.5mm,1mm,2.5mm,1mm">
                  <w:txbxContent>
                    <w:p w14:paraId="5AA996B3" w14:textId="77777777"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>W 1 kwartale 2023 r. największy wzrost cen w stosunku do poprzedniego kwartału odnotowano w przypadku usług w działalności detektywistycznej i ochroniarskiej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12FFE08" w14:textId="29BA17ED" w:rsidR="003B403E" w:rsidRDefault="003B403E" w:rsidP="003B403E">
      <w:pPr>
        <w:rPr>
          <w:rFonts w:eastAsia="Fira Sans Light" w:cs="Times New Roman"/>
          <w:shd w:val="clear" w:color="auto" w:fill="FFFFFF"/>
        </w:rPr>
      </w:pPr>
      <w:bookmarkStart w:id="3" w:name="_Hlk136508234"/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>
        <w:rPr>
          <w:rFonts w:eastAsia="Fira Sans Light" w:cs="Times New Roman"/>
          <w:color w:val="000000" w:themeColor="text1"/>
          <w:shd w:val="clear" w:color="auto" w:fill="FFFFFF"/>
        </w:rPr>
        <w:t>1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3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</w:t>
      </w:r>
      <w:r>
        <w:rPr>
          <w:rFonts w:eastAsia="Fira Sans Light" w:cs="Times New Roman"/>
          <w:color w:val="000000" w:themeColor="text1"/>
          <w:shd w:val="clear" w:color="auto" w:fill="FFFFFF"/>
        </w:rPr>
        <w:t>największy wzrost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 w stosunku d</w:t>
      </w:r>
      <w:r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 usług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w działalności detektywistycznej i ochroniarskiej </w:t>
      </w:r>
      <w:bookmarkEnd w:id="3"/>
      <w:r>
        <w:rPr>
          <w:rFonts w:eastAsia="Fira Sans Light" w:cs="Times New Roman"/>
          <w:color w:val="000000" w:themeColor="text1"/>
          <w:shd w:val="clear" w:color="auto" w:fill="FFFFFF"/>
        </w:rPr>
        <w:t>, tj. o 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9,3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W dalszej kolejności odnotowano wzrost </w:t>
      </w:r>
      <w:bookmarkStart w:id="4" w:name="_Hlk136259285"/>
      <w:r w:rsidR="0068713E">
        <w:rPr>
          <w:rFonts w:eastAsia="Fira Sans Light" w:cs="Times New Roman"/>
          <w:color w:val="000000" w:themeColor="text1"/>
          <w:shd w:val="clear" w:color="auto" w:fill="FFFFFF"/>
        </w:rPr>
        <w:t xml:space="preserve">cen 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usług w </w:t>
      </w:r>
      <w:r w:rsidR="0068713E">
        <w:rPr>
          <w:rFonts w:eastAsia="Fira Sans Light" w:cs="Times New Roman"/>
          <w:color w:val="000000" w:themeColor="text1"/>
          <w:shd w:val="clear" w:color="auto" w:fill="FFFFFF"/>
        </w:rPr>
        <w:t xml:space="preserve">zakresie 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p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>ozostał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 działalnoś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ci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 profesjonaln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>, naukow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 i techniczn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ej (o 6,8%)</w:t>
      </w:r>
      <w:bookmarkEnd w:id="4"/>
      <w:r w:rsidR="00B6501B">
        <w:rPr>
          <w:rFonts w:eastAsia="Fira Sans Light" w:cs="Times New Roman"/>
          <w:color w:val="000000" w:themeColor="text1"/>
          <w:shd w:val="clear" w:color="auto" w:fill="FFFFFF"/>
        </w:rPr>
        <w:t>. Istotne wzrosty, powyżej 5%</w:t>
      </w:r>
      <w:r w:rsidR="0068713E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 zanotowano także 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w działalności usługowej związanej z utrzymaniem porządku w budynkach i zagospodarowaniem terenów zieleni (wzrost o 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5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,4% w stosunku do poprzedniego kwartału) 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oraz </w:t>
      </w:r>
      <w:r w:rsidR="005F597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01352B">
        <w:rPr>
          <w:rFonts w:eastAsia="Fira Sans Light" w:cs="Times New Roman"/>
          <w:color w:val="000000" w:themeColor="text1"/>
          <w:shd w:val="clear" w:color="auto" w:fill="FFFFFF"/>
        </w:rPr>
        <w:t>dzi</w:t>
      </w:r>
      <w:r w:rsidR="008A7B85">
        <w:rPr>
          <w:rFonts w:eastAsia="Fira Sans Light" w:cs="Times New Roman"/>
          <w:color w:val="000000" w:themeColor="text1"/>
          <w:shd w:val="clear" w:color="auto" w:fill="FFFFFF"/>
        </w:rPr>
        <w:t xml:space="preserve">ałalności 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>organizatorów turystyki, pośredników i agentów turystycznych oraz pozostałej działalności usługowej w zakresie rezerwacji i działalności z nią związanych (</w:t>
      </w:r>
      <w:r w:rsidR="00062A63">
        <w:rPr>
          <w:rFonts w:eastAsia="Fira Sans Light" w:cs="Times New Roman"/>
          <w:color w:val="000000" w:themeColor="text1"/>
          <w:shd w:val="clear" w:color="auto" w:fill="FFFFFF"/>
        </w:rPr>
        <w:t xml:space="preserve">wzrost 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o 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5,1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>%)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Pr="0035383B">
        <w:rPr>
          <w:rFonts w:eastAsia="Fira Sans Light" w:cs="Times New Roman"/>
          <w:shd w:val="clear" w:color="auto" w:fill="FFFFFF"/>
        </w:rPr>
        <w:t xml:space="preserve"> Najmniejsze wzrosty cen, poniżej </w:t>
      </w:r>
      <w:r w:rsidR="00B6501B">
        <w:rPr>
          <w:rFonts w:eastAsia="Fira Sans Light" w:cs="Times New Roman"/>
          <w:shd w:val="clear" w:color="auto" w:fill="FFFFFF"/>
        </w:rPr>
        <w:t>2</w:t>
      </w:r>
      <w:r w:rsidRPr="0035383B">
        <w:rPr>
          <w:rFonts w:eastAsia="Fira Sans Light" w:cs="Times New Roman"/>
          <w:shd w:val="clear" w:color="auto" w:fill="FFFFFF"/>
        </w:rPr>
        <w:t xml:space="preserve"> %, zanotowano w przypadku usług </w:t>
      </w:r>
      <w:r w:rsidR="00062A63" w:rsidRPr="00062A63">
        <w:rPr>
          <w:rFonts w:eastAsia="Fira Sans Light" w:cs="Times New Roman"/>
          <w:shd w:val="clear" w:color="auto" w:fill="FFFFFF"/>
        </w:rPr>
        <w:t xml:space="preserve">w zakresie informacji </w:t>
      </w:r>
      <w:r w:rsidR="00062A63">
        <w:rPr>
          <w:rFonts w:eastAsia="Fira Sans Light" w:cs="Times New Roman"/>
          <w:shd w:val="clear" w:color="auto" w:fill="FFFFFF"/>
        </w:rPr>
        <w:t>(o</w:t>
      </w:r>
      <w:r w:rsidR="0068713E">
        <w:rPr>
          <w:rFonts w:eastAsia="Fira Sans Light" w:cs="Times New Roman"/>
          <w:shd w:val="clear" w:color="auto" w:fill="FFFFFF"/>
        </w:rPr>
        <w:t xml:space="preserve"> </w:t>
      </w:r>
      <w:r w:rsidR="00062A63">
        <w:rPr>
          <w:rFonts w:eastAsia="Fira Sans Light" w:cs="Times New Roman"/>
          <w:shd w:val="clear" w:color="auto" w:fill="FFFFFF"/>
        </w:rPr>
        <w:t xml:space="preserve">1,9%), </w:t>
      </w:r>
      <w:r w:rsidR="005B7CEB">
        <w:rPr>
          <w:rFonts w:eastAsia="Fira Sans Light" w:cs="Times New Roman"/>
          <w:shd w:val="clear" w:color="auto" w:fill="FFFFFF"/>
        </w:rPr>
        <w:t xml:space="preserve">usług </w:t>
      </w:r>
      <w:bookmarkStart w:id="5" w:name="_GoBack"/>
      <w:bookmarkEnd w:id="5"/>
      <w:r w:rsidRPr="0035383B">
        <w:rPr>
          <w:rFonts w:eastAsia="Fira Sans Light" w:cs="Times New Roman"/>
          <w:shd w:val="clear" w:color="auto" w:fill="FFFFFF"/>
        </w:rPr>
        <w:t>w działalności związanej</w:t>
      </w:r>
      <w:r w:rsidRPr="002F796F">
        <w:rPr>
          <w:rFonts w:eastAsia="Fira Sans Light" w:cs="Times New Roman"/>
          <w:shd w:val="clear" w:color="auto" w:fill="FFFFFF"/>
        </w:rPr>
        <w:t xml:space="preserve"> z produkcją filmów, nagrań wideo, programów telewizyjnych, nagrań dźwiękowych i muzycznych</w:t>
      </w:r>
      <w:r>
        <w:rPr>
          <w:rFonts w:eastAsia="Fira Sans Light" w:cs="Times New Roman"/>
          <w:shd w:val="clear" w:color="auto" w:fill="FFFFFF"/>
        </w:rPr>
        <w:t xml:space="preserve"> (o </w:t>
      </w:r>
      <w:r w:rsidR="00062A63">
        <w:rPr>
          <w:rFonts w:eastAsia="Fira Sans Light" w:cs="Times New Roman"/>
          <w:shd w:val="clear" w:color="auto" w:fill="FFFFFF"/>
        </w:rPr>
        <w:t>1,5</w:t>
      </w:r>
      <w:r>
        <w:rPr>
          <w:rFonts w:eastAsia="Fira Sans Light" w:cs="Times New Roman"/>
          <w:shd w:val="clear" w:color="auto" w:fill="FFFFFF"/>
        </w:rPr>
        <w:t xml:space="preserve">%) oraz usług </w:t>
      </w:r>
      <w:r w:rsidR="00062A63">
        <w:rPr>
          <w:rFonts w:eastAsia="Fira Sans Light" w:cs="Times New Roman"/>
          <w:shd w:val="clear" w:color="auto" w:fill="FFFFFF"/>
        </w:rPr>
        <w:t>w</w:t>
      </w:r>
      <w:r w:rsidR="00062A63" w:rsidRPr="00062A63">
        <w:rPr>
          <w:rFonts w:eastAsia="Fira Sans Light" w:cs="Times New Roman"/>
          <w:shd w:val="clear" w:color="auto" w:fill="FFFFFF"/>
        </w:rPr>
        <w:t>ynajm</w:t>
      </w:r>
      <w:r w:rsidR="00062A63">
        <w:rPr>
          <w:rFonts w:eastAsia="Fira Sans Light" w:cs="Times New Roman"/>
          <w:shd w:val="clear" w:color="auto" w:fill="FFFFFF"/>
        </w:rPr>
        <w:t>u</w:t>
      </w:r>
      <w:r w:rsidR="00062A63" w:rsidRPr="00062A63">
        <w:rPr>
          <w:rFonts w:eastAsia="Fira Sans Light" w:cs="Times New Roman"/>
          <w:shd w:val="clear" w:color="auto" w:fill="FFFFFF"/>
        </w:rPr>
        <w:t xml:space="preserve"> i dzierżaw</w:t>
      </w:r>
      <w:r w:rsidR="00062A63">
        <w:rPr>
          <w:rFonts w:eastAsia="Fira Sans Light" w:cs="Times New Roman"/>
          <w:shd w:val="clear" w:color="auto" w:fill="FFFFFF"/>
        </w:rPr>
        <w:t>y</w:t>
      </w:r>
      <w:r w:rsidR="00062A63" w:rsidRPr="00062A63">
        <w:rPr>
          <w:rFonts w:eastAsia="Fira Sans Light" w:cs="Times New Roman"/>
          <w:shd w:val="clear" w:color="auto" w:fill="FFFFFF"/>
        </w:rPr>
        <w:t xml:space="preserve"> </w:t>
      </w:r>
      <w:r>
        <w:rPr>
          <w:rFonts w:eastAsia="Fira Sans Light" w:cs="Times New Roman"/>
          <w:shd w:val="clear" w:color="auto" w:fill="FFFFFF"/>
        </w:rPr>
        <w:t>(o 0,</w:t>
      </w:r>
      <w:r w:rsidR="00062A63">
        <w:rPr>
          <w:rFonts w:eastAsia="Fira Sans Light" w:cs="Times New Roman"/>
          <w:shd w:val="clear" w:color="auto" w:fill="FFFFFF"/>
        </w:rPr>
        <w:t>1</w:t>
      </w:r>
      <w:r>
        <w:rPr>
          <w:rFonts w:eastAsia="Fira Sans Light" w:cs="Times New Roman"/>
          <w:shd w:val="clear" w:color="auto" w:fill="FFFFFF"/>
        </w:rPr>
        <w:t>%).</w:t>
      </w:r>
    </w:p>
    <w:p w14:paraId="1931542C" w14:textId="77777777" w:rsidR="003B403E" w:rsidRDefault="003B403E" w:rsidP="003B403E">
      <w:pPr>
        <w:rPr>
          <w:rFonts w:eastAsia="Fira Sans Light" w:cs="Times New Roman"/>
          <w:shd w:val="clear" w:color="auto" w:fill="FFFFFF"/>
        </w:rPr>
      </w:pPr>
      <w:r>
        <w:rPr>
          <w:rFonts w:eastAsia="Fira Sans Light" w:cs="Times New Roman"/>
          <w:shd w:val="clear" w:color="auto" w:fill="FFFFFF"/>
        </w:rPr>
        <w:t xml:space="preserve">Spadek </w:t>
      </w:r>
      <w:r w:rsidRPr="0015624C">
        <w:t xml:space="preserve">cen w porównaniu </w:t>
      </w:r>
      <w:r>
        <w:t>z</w:t>
      </w:r>
      <w:r w:rsidRPr="0015624C">
        <w:t xml:space="preserve"> poprzedni</w:t>
      </w:r>
      <w:r>
        <w:t xml:space="preserve">m </w:t>
      </w:r>
      <w:r w:rsidRPr="0015624C">
        <w:t>kwartał</w:t>
      </w:r>
      <w:r>
        <w:t>em</w:t>
      </w:r>
      <w:r w:rsidRPr="0015624C">
        <w:t xml:space="preserve"> odnotowano w przypadku </w:t>
      </w:r>
      <w:r>
        <w:rPr>
          <w:rFonts w:eastAsia="Fira Sans Light" w:cs="Times New Roman"/>
          <w:shd w:val="clear" w:color="auto" w:fill="FFFFFF"/>
        </w:rPr>
        <w:t>usług n</w:t>
      </w:r>
      <w:r w:rsidRPr="00BB1672">
        <w:rPr>
          <w:rFonts w:eastAsia="Fira Sans Light" w:cs="Times New Roman"/>
          <w:shd w:val="clear" w:color="auto" w:fill="FFFFFF"/>
        </w:rPr>
        <w:t>adawa</w:t>
      </w:r>
      <w:r>
        <w:rPr>
          <w:rFonts w:eastAsia="Fira Sans Light" w:cs="Times New Roman"/>
          <w:shd w:val="clear" w:color="auto" w:fill="FFFFFF"/>
        </w:rPr>
        <w:t>nia</w:t>
      </w:r>
      <w:r w:rsidRPr="00BB1672">
        <w:rPr>
          <w:rFonts w:eastAsia="Fira Sans Light" w:cs="Times New Roman"/>
          <w:shd w:val="clear" w:color="auto" w:fill="FFFFFF"/>
        </w:rPr>
        <w:t xml:space="preserve"> programów ogólnodostępnych i abonamentowych</w:t>
      </w:r>
      <w:r>
        <w:rPr>
          <w:rFonts w:eastAsia="Fira Sans Light" w:cs="Times New Roman"/>
          <w:shd w:val="clear" w:color="auto" w:fill="FFFFFF"/>
        </w:rPr>
        <w:t xml:space="preserve"> (o </w:t>
      </w:r>
      <w:r w:rsidR="002C649E">
        <w:rPr>
          <w:rFonts w:eastAsia="Fira Sans Light" w:cs="Times New Roman"/>
          <w:shd w:val="clear" w:color="auto" w:fill="FFFFFF"/>
        </w:rPr>
        <w:t>5</w:t>
      </w:r>
      <w:r>
        <w:rPr>
          <w:rFonts w:eastAsia="Fira Sans Light" w:cs="Times New Roman"/>
          <w:shd w:val="clear" w:color="auto" w:fill="FFFFFF"/>
        </w:rPr>
        <w:t xml:space="preserve">,4%), co </w:t>
      </w:r>
      <w:r w:rsidRPr="0032082C">
        <w:rPr>
          <w:rFonts w:eastAsia="Fira Sans Light" w:cs="Times New Roman"/>
          <w:shd w:val="clear" w:color="auto" w:fill="FFFFFF"/>
        </w:rPr>
        <w:t xml:space="preserve">związane było </w:t>
      </w:r>
      <w:r>
        <w:rPr>
          <w:rFonts w:eastAsia="Fira Sans Light" w:cs="Times New Roman"/>
          <w:shd w:val="clear" w:color="auto" w:fill="FFFFFF"/>
        </w:rPr>
        <w:t>przede wszystkim</w:t>
      </w:r>
      <w:r w:rsidRPr="0032082C">
        <w:rPr>
          <w:rFonts w:eastAsia="Fira Sans Light" w:cs="Times New Roman"/>
          <w:shd w:val="clear" w:color="auto" w:fill="FFFFFF"/>
        </w:rPr>
        <w:t xml:space="preserve"> ze spadkiem cen sprzedaży czasu i miejsca na cele reklamowe w telewizji.</w:t>
      </w:r>
      <w:r>
        <w:rPr>
          <w:rFonts w:eastAsia="Fira Sans Light" w:cs="Times New Roman"/>
          <w:shd w:val="clear" w:color="auto" w:fill="FFFFFF"/>
        </w:rPr>
        <w:t xml:space="preserve"> </w:t>
      </w:r>
    </w:p>
    <w:p w14:paraId="1476D89B" w14:textId="77777777" w:rsidR="003B403E" w:rsidRDefault="003B403E" w:rsidP="003B403E">
      <w:r w:rsidRPr="00053E1D">
        <w:t xml:space="preserve">W stosunku do </w:t>
      </w:r>
      <w:r>
        <w:t>1</w:t>
      </w:r>
      <w:r w:rsidRPr="00053E1D">
        <w:t xml:space="preserve"> kwartału 202</w:t>
      </w:r>
      <w:r w:rsidR="0085068A">
        <w:t>2</w:t>
      </w:r>
      <w:r w:rsidRPr="00053E1D">
        <w:t xml:space="preserve"> r. największy wzrost cen </w:t>
      </w:r>
      <w:r>
        <w:t>wystąpił w przypadku</w:t>
      </w:r>
      <w:r w:rsidRPr="00053E1D">
        <w:t xml:space="preserve"> usług </w:t>
      </w:r>
      <w:bookmarkStart w:id="6" w:name="_Hlk136003374"/>
      <w:r w:rsidRPr="009A2F91">
        <w:t>organizatorów turystyki, pośredników i agentów turystycznych oraz pozostałej działalności usługowej w zakresie rezerwacji i działalności z nią związanych</w:t>
      </w:r>
      <w:r>
        <w:t xml:space="preserve"> (o </w:t>
      </w:r>
      <w:r w:rsidR="0085068A">
        <w:t>29,5</w:t>
      </w:r>
      <w:r>
        <w:t>%)</w:t>
      </w:r>
      <w:r w:rsidR="0085068A">
        <w:t>,</w:t>
      </w:r>
      <w:r>
        <w:t xml:space="preserve"> </w:t>
      </w:r>
      <w:bookmarkEnd w:id="6"/>
      <w:r w:rsidR="0085068A" w:rsidRPr="0085068A">
        <w:t xml:space="preserve">usług w pozostałej działalności profesjonalnej, naukowej i technicznej (o </w:t>
      </w:r>
      <w:r w:rsidR="0085068A">
        <w:t>11,8</w:t>
      </w:r>
      <w:r w:rsidR="0085068A" w:rsidRPr="0085068A">
        <w:t>%)</w:t>
      </w:r>
      <w:r w:rsidR="0063550B">
        <w:t>, a także</w:t>
      </w:r>
      <w:r>
        <w:t xml:space="preserve"> usług </w:t>
      </w:r>
      <w:r w:rsidR="0085068A" w:rsidRPr="0085068A">
        <w:t xml:space="preserve">w działalności </w:t>
      </w:r>
      <w:r w:rsidR="005F33E7">
        <w:t>wydaw</w:t>
      </w:r>
      <w:r w:rsidR="0063550B">
        <w:t xml:space="preserve">niczej oraz usług w działalności </w:t>
      </w:r>
      <w:r w:rsidR="0085068A" w:rsidRPr="0085068A">
        <w:t xml:space="preserve">detektywistycznej i ochroniarskiej </w:t>
      </w:r>
      <w:r w:rsidRPr="00053E1D">
        <w:t xml:space="preserve">(o </w:t>
      </w:r>
      <w:r w:rsidR="0085068A">
        <w:t>11,5</w:t>
      </w:r>
      <w:r w:rsidRPr="00053E1D">
        <w:t>%).</w:t>
      </w:r>
    </w:p>
    <w:p w14:paraId="2E6063C3" w14:textId="77777777" w:rsidR="003B403E" w:rsidRDefault="0068713E" w:rsidP="003B403E">
      <w:pPr>
        <w:rPr>
          <w:color w:val="000000" w:themeColor="text1"/>
        </w:rPr>
      </w:pPr>
      <w:r>
        <w:rPr>
          <w:color w:val="000000" w:themeColor="text1"/>
        </w:rPr>
        <w:t xml:space="preserve">Najmniejszy wzrost cen w porównaniu </w:t>
      </w:r>
      <w:r w:rsidR="003B403E">
        <w:rPr>
          <w:color w:val="000000" w:themeColor="text1"/>
        </w:rPr>
        <w:t xml:space="preserve">z 1 kwartałem ubiegłego roku odnotowano natomiast w przypadku usług </w:t>
      </w:r>
      <w:r w:rsidR="003B403E" w:rsidRPr="002F1676">
        <w:rPr>
          <w:color w:val="000000" w:themeColor="text1"/>
        </w:rPr>
        <w:t>nadawania programów ogólnodostępnych i abonamentowych</w:t>
      </w:r>
      <w:r w:rsidR="003B403E">
        <w:rPr>
          <w:color w:val="000000" w:themeColor="text1"/>
        </w:rPr>
        <w:t xml:space="preserve"> (o </w:t>
      </w:r>
      <w:r>
        <w:rPr>
          <w:color w:val="000000" w:themeColor="text1"/>
        </w:rPr>
        <w:t>2,4</w:t>
      </w:r>
      <w:r w:rsidR="003B403E">
        <w:rPr>
          <w:color w:val="000000" w:themeColor="text1"/>
        </w:rPr>
        <w:t>%).</w:t>
      </w:r>
    </w:p>
    <w:p w14:paraId="42E0052F" w14:textId="77777777" w:rsidR="003B403E" w:rsidRDefault="003B403E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14:paraId="2733B1A5" w14:textId="77777777" w:rsidR="00713C39" w:rsidRDefault="00713C39" w:rsidP="006A426A">
      <w:pPr>
        <w:rPr>
          <w:rFonts w:eastAsia="Fira Sans Light" w:cs="Times New Roman"/>
          <w:shd w:val="clear" w:color="auto" w:fill="FFFFFF"/>
        </w:rPr>
      </w:pPr>
    </w:p>
    <w:p w14:paraId="0532CB0E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08A48FD6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2C2EBD9D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182D04B5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121A50F9" w14:textId="77777777"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14:paraId="16A1234C" w14:textId="77777777" w:rsidR="00095B4F" w:rsidRDefault="00A944B8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06034C58" wp14:editId="47948271">
            <wp:simplePos x="0" y="0"/>
            <wp:positionH relativeFrom="margin">
              <wp:align>left</wp:align>
            </wp:positionH>
            <wp:positionV relativeFrom="paragraph">
              <wp:posOffset>419100</wp:posOffset>
            </wp:positionV>
            <wp:extent cx="5122545" cy="3170555"/>
            <wp:effectExtent l="0" t="0" r="1905" b="0"/>
            <wp:wrapTopAndBottom/>
            <wp:docPr id="1" name="Wykres 1" descr="Wykres 1. Zmiany cen producentów usług związanych z obsługą działalności gospodarczej &#10;w latach 2020-2023  (kwartał poprzedni = 100)&#10;Wykres prezentuje zmiany cen  producentów usług związanych z obsługą działalności gospodarczej w kwartałach dla lat 2020-2023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6DE9A9B2-7A59-479F-8A55-092A96BA0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20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3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14:paraId="3ED3CEFC" w14:textId="77777777" w:rsidR="00C83F3C" w:rsidRDefault="00C83F3C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14:paraId="5EB8721C" w14:textId="77777777" w:rsidR="00CC0932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14:paraId="64FE90D5" w14:textId="77777777"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</w:t>
      </w:r>
      <w:r w:rsidR="00A944B8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20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A944B8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3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 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14:paraId="15073477" w14:textId="77777777" w:rsidR="00E96E86" w:rsidRPr="00B10435" w:rsidRDefault="00E96E86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</w:p>
    <w:p w14:paraId="50748116" w14:textId="77777777" w:rsidR="00641674" w:rsidRDefault="00A944B8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  <w:r>
        <w:rPr>
          <w:noProof/>
        </w:rPr>
        <w:drawing>
          <wp:inline distT="0" distB="0" distL="0" distR="0" wp14:anchorId="275D04EA" wp14:editId="36925302">
            <wp:extent cx="5122545" cy="2974975"/>
            <wp:effectExtent l="0" t="0" r="1905" b="0"/>
            <wp:docPr id="4" name="Wykres 4" descr="Wykres 2. Zmiany cen producentów usług związanych z obsługą działalności gospodarczej &#10;w latach 2020-2023  (analogiczny okres roku poprzedniego = 100)&#10;&#10;Wykres prezentuje zmiany cen  producentów usług związanych z obsługą działalności gospodarczej w kwartałach dla lat 2020-2023, przy podstawie analogiczny okres rok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1B7D4402-4F71-4D70-A318-72FFA30082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890A40" w14:textId="77777777"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45B0A3F" w14:textId="77777777"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73A4FA49" w14:textId="77777777" w:rsidR="003B69C2" w:rsidRDefault="003B69C2" w:rsidP="007F69F3">
      <w:pPr>
        <w:ind w:left="851" w:hanging="851"/>
        <w:rPr>
          <w:sz w:val="18"/>
        </w:rPr>
      </w:pPr>
    </w:p>
    <w:p w14:paraId="1B22B5D6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14:paraId="30C0D987" w14:textId="77777777" w:rsidTr="002B7E95">
        <w:trPr>
          <w:trHeight w:val="1626"/>
        </w:trPr>
        <w:tc>
          <w:tcPr>
            <w:tcW w:w="2500" w:type="pct"/>
          </w:tcPr>
          <w:p w14:paraId="1DA69B33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1B9CBFCF" w14:textId="77777777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6777183A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5EE95378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3833F9BC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3D0084A7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57EDCEF6" w14:textId="77777777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59299A78" w14:textId="77777777"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C17C509" w14:textId="77777777"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6EEC323" w14:textId="77777777" w:rsidR="002B7E95" w:rsidRDefault="002B7E95" w:rsidP="00F92C06">
            <w:pPr>
              <w:rPr>
                <w:sz w:val="18"/>
              </w:rPr>
            </w:pPr>
          </w:p>
        </w:tc>
      </w:tr>
      <w:tr w:rsidR="002B7E95" w14:paraId="593F96DD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7165D247" w14:textId="77777777"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A40DD82" w14:textId="77777777"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557EBDD6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14:paraId="7A458D03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268750F0" wp14:editId="3038DF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17DC00F8" w14:textId="77777777" w:rsidTr="002B7E95">
        <w:trPr>
          <w:trHeight w:val="418"/>
        </w:trPr>
        <w:tc>
          <w:tcPr>
            <w:tcW w:w="2500" w:type="pct"/>
            <w:vMerge/>
          </w:tcPr>
          <w:p w14:paraId="778B6FFA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3B53C5E7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10E41DCE" wp14:editId="1A5820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2D366261" w14:textId="77777777" w:rsidTr="002B7E95">
        <w:trPr>
          <w:trHeight w:val="476"/>
        </w:trPr>
        <w:tc>
          <w:tcPr>
            <w:tcW w:w="2500" w:type="pct"/>
            <w:vMerge/>
          </w:tcPr>
          <w:p w14:paraId="6E1DD999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0A31A292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41E5D4AF" wp14:editId="291D030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6F15C354" w14:textId="77777777" w:rsidTr="002B7E95">
        <w:trPr>
          <w:trHeight w:val="426"/>
        </w:trPr>
        <w:tc>
          <w:tcPr>
            <w:tcW w:w="2500" w:type="pct"/>
          </w:tcPr>
          <w:p w14:paraId="1A68E494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4515C43A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590A325B" wp14:editId="773AAE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076459FD" w14:textId="77777777" w:rsidTr="002B7E95">
        <w:trPr>
          <w:trHeight w:val="504"/>
        </w:trPr>
        <w:tc>
          <w:tcPr>
            <w:tcW w:w="2500" w:type="pct"/>
          </w:tcPr>
          <w:p w14:paraId="30F35AB0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02EADE71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21524985" wp14:editId="6CDB3D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72F839CD" w14:textId="77777777" w:rsidTr="002B7E95">
        <w:trPr>
          <w:trHeight w:val="1546"/>
        </w:trPr>
        <w:tc>
          <w:tcPr>
            <w:tcW w:w="2500" w:type="pct"/>
          </w:tcPr>
          <w:p w14:paraId="2FDCF696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4AECA163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31E16396" wp14:editId="2EB647B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0A8609EF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7CE661C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43004BC" w14:textId="77777777" w:rsidR="002B7E95" w:rsidRPr="002B7E95" w:rsidRDefault="00E560A1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1 kwartał 2023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41325B7E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43ECB748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B401C12" w14:textId="77777777" w:rsidR="002B7E95" w:rsidRPr="00CF18EE" w:rsidRDefault="00E560A1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14:paraId="1581D35B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3096046E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634B68C" w14:textId="77777777" w:rsidR="002B7E95" w:rsidRPr="00B16871" w:rsidRDefault="00E560A1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2F4BD062" w14:textId="77777777"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337D07E" w14:textId="77777777"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9330" w14:textId="77777777" w:rsidR="00AB4B94" w:rsidRDefault="00AB4B94" w:rsidP="000662E2">
      <w:pPr>
        <w:spacing w:after="0" w:line="240" w:lineRule="auto"/>
      </w:pPr>
      <w:r>
        <w:separator/>
      </w:r>
    </w:p>
  </w:endnote>
  <w:endnote w:type="continuationSeparator" w:id="0">
    <w:p w14:paraId="24B32A12" w14:textId="77777777" w:rsidR="00AB4B94" w:rsidRDefault="00AB4B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357F5484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03D">
          <w:rPr>
            <w:noProof/>
          </w:rPr>
          <w:t>2</w:t>
        </w:r>
        <w:r>
          <w:fldChar w:fldCharType="end"/>
        </w:r>
      </w:p>
    </w:sdtContent>
  </w:sdt>
  <w:p w14:paraId="70DA1288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08F874F3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03D">
          <w:rPr>
            <w:noProof/>
          </w:rPr>
          <w:t>1</w:t>
        </w:r>
        <w:r>
          <w:fldChar w:fldCharType="end"/>
        </w:r>
      </w:p>
    </w:sdtContent>
  </w:sdt>
  <w:p w14:paraId="3EAB52D6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AD3C3" w14:textId="77777777" w:rsidR="00AB4B94" w:rsidRDefault="00AB4B94" w:rsidP="000662E2">
      <w:pPr>
        <w:spacing w:after="0" w:line="240" w:lineRule="auto"/>
      </w:pPr>
      <w:r>
        <w:separator/>
      </w:r>
    </w:p>
  </w:footnote>
  <w:footnote w:type="continuationSeparator" w:id="0">
    <w:p w14:paraId="1F571288" w14:textId="77777777" w:rsidR="00AB4B94" w:rsidRDefault="00AB4B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C3E5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B96750" wp14:editId="7ABD23B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EA4BE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32C12F68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7CA6F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50FA0B5" wp14:editId="0395246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95417E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FA0B5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95417E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A19B45" wp14:editId="51CE6D7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B0DD3F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774A98C4" wp14:editId="03D380EE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DEC66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405E953" wp14:editId="51D4FE3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12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F02E2" w14:textId="77777777" w:rsidR="00F37172" w:rsidRPr="00C97596" w:rsidRDefault="00515C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B3CF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B5245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B3CF3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121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12.06.2023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JGNgIAADc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" filled="f" stroked="f">
              <v:textbox>
                <w:txbxContent>
                  <w:p w:rsidR="00F37172" w:rsidRPr="00C97596" w:rsidRDefault="00515C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B3CF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B5245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B3CF3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BF97C" w14:textId="77777777" w:rsidR="00607CC5" w:rsidRDefault="00607CC5">
    <w:pPr>
      <w:pStyle w:val="Nagwek"/>
    </w:pPr>
  </w:p>
  <w:p w14:paraId="08EEBA9B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52F5"/>
    <w:rsid w:val="000155EF"/>
    <w:rsid w:val="000157D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2A63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5D3F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3B4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1EBF"/>
    <w:rsid w:val="002C2E61"/>
    <w:rsid w:val="002C2FA7"/>
    <w:rsid w:val="002C5AFD"/>
    <w:rsid w:val="002C649E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11C8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C009F"/>
    <w:rsid w:val="003C1166"/>
    <w:rsid w:val="003C1A52"/>
    <w:rsid w:val="003C2E01"/>
    <w:rsid w:val="003C36FE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E69"/>
    <w:rsid w:val="00475451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7460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5A"/>
    <w:rsid w:val="004D7C98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4BF"/>
    <w:rsid w:val="005859EB"/>
    <w:rsid w:val="00586371"/>
    <w:rsid w:val="00586939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7CEB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30CF"/>
    <w:rsid w:val="00603DD0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5175"/>
    <w:rsid w:val="00616AA4"/>
    <w:rsid w:val="00620AC2"/>
    <w:rsid w:val="00620F2F"/>
    <w:rsid w:val="00621911"/>
    <w:rsid w:val="00622966"/>
    <w:rsid w:val="00623E3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068A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D9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4630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6440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4FC9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10D06"/>
    <w:rsid w:val="00F10DAC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EECF3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ceny/ceny-w-gospodarce-narodowej-w-2021-r-,3,19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3,kategoria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55555555555559E-2"/>
          <c:y val="3.1604293845291807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1Q2023'!$A$10:$B$22</c:f>
              <c:multiLvlStrCache>
                <c:ptCount val="13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1 1Q2023'!$C$10:$C$22</c:f>
              <c:numCache>
                <c:formatCode>General</c:formatCode>
                <c:ptCount val="13"/>
                <c:pt idx="0">
                  <c:v>100.9</c:v>
                </c:pt>
                <c:pt idx="1">
                  <c:v>99.6</c:v>
                </c:pt>
                <c:pt idx="2">
                  <c:v>100.5</c:v>
                </c:pt>
                <c:pt idx="3">
                  <c:v>100.1</c:v>
                </c:pt>
                <c:pt idx="4">
                  <c:v>100.6</c:v>
                </c:pt>
                <c:pt idx="5">
                  <c:v>100.8</c:v>
                </c:pt>
                <c:pt idx="6">
                  <c:v>101.1</c:v>
                </c:pt>
                <c:pt idx="7">
                  <c:v>100.9</c:v>
                </c:pt>
                <c:pt idx="8">
                  <c:v>102.2</c:v>
                </c:pt>
                <c:pt idx="9">
                  <c:v>102.5</c:v>
                </c:pt>
                <c:pt idx="10">
                  <c:v>101.9</c:v>
                </c:pt>
                <c:pt idx="11">
                  <c:v>101.1</c:v>
                </c:pt>
                <c:pt idx="12" formatCode="0.0">
                  <c:v>103.5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F2-44CD-9CC3-311DB5C9DD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678203408"/>
        <c:axId val="-1678201776"/>
      </c:lineChart>
      <c:catAx>
        <c:axId val="-167820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1776"/>
        <c:crosses val="autoZero"/>
        <c:auto val="1"/>
        <c:lblAlgn val="ctr"/>
        <c:lblOffset val="100"/>
        <c:noMultiLvlLbl val="0"/>
      </c:catAx>
      <c:valAx>
        <c:axId val="-1678201776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3408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54131847725162E-2"/>
          <c:y val="4.189467323778772E-2"/>
          <c:w val="0.92424769153159481"/>
          <c:h val="0.79942313865443082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1Q2023 '!$A$10:$B$22</c:f>
              <c:multiLvlStrCache>
                <c:ptCount val="13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2 1Q2023 '!$C$10:$C$22</c:f>
              <c:numCache>
                <c:formatCode>0.0</c:formatCode>
                <c:ptCount val="13"/>
                <c:pt idx="0">
                  <c:v>102</c:v>
                </c:pt>
                <c:pt idx="1">
                  <c:v>101.2</c:v>
                </c:pt>
                <c:pt idx="2">
                  <c:v>101.2</c:v>
                </c:pt>
                <c:pt idx="3">
                  <c:v>101.1</c:v>
                </c:pt>
                <c:pt idx="4">
                  <c:v>100.8</c:v>
                </c:pt>
                <c:pt idx="5">
                  <c:v>102</c:v>
                </c:pt>
                <c:pt idx="6">
                  <c:v>102.6</c:v>
                </c:pt>
                <c:pt idx="7">
                  <c:v>103.4</c:v>
                </c:pt>
                <c:pt idx="8">
                  <c:v>105.1</c:v>
                </c:pt>
                <c:pt idx="9">
                  <c:v>106.8</c:v>
                </c:pt>
                <c:pt idx="10">
                  <c:v>107.7</c:v>
                </c:pt>
                <c:pt idx="11">
                  <c:v>108</c:v>
                </c:pt>
                <c:pt idx="12">
                  <c:v>109.2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827-4FCE-BF7F-A6A3EAF260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78193616"/>
        <c:axId val="-1678200688"/>
      </c:lineChart>
      <c:catAx>
        <c:axId val="-167819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0688"/>
        <c:crosses val="autoZero"/>
        <c:auto val="1"/>
        <c:lblAlgn val="ctr"/>
        <c:lblOffset val="100"/>
        <c:noMultiLvlLbl val="0"/>
      </c:catAx>
      <c:valAx>
        <c:axId val="-1678200688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19361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C029B3F-2CC4-4A59-AF0D-A90575FA3373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ADEC55-6C65-4EED-ACA2-626C743B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2023-06-06T10:30:00Z</cp:lastPrinted>
  <dcterms:created xsi:type="dcterms:W3CDTF">2023-05-24T12:18:00Z</dcterms:created>
  <dcterms:modified xsi:type="dcterms:W3CDTF">2023-06-06T10:41:00Z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