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CEBE706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w </w:t>
      </w:r>
      <w:r w:rsidR="000B7634">
        <w:t>okresie styczeń–wrzesień</w:t>
      </w:r>
      <w:r w:rsidR="00130B61">
        <w:t xml:space="preserve"> 2023</w:t>
      </w:r>
      <w:r w:rsidRPr="00257BD8">
        <w:t xml:space="preserve"> r. – dane wstępne</w:t>
      </w:r>
    </w:p>
    <w:p w14:paraId="28E2344E" w14:textId="6A4ED2FA" w:rsidR="00216634" w:rsidRDefault="00D55DB7" w:rsidP="00EC7AAE">
      <w:pPr>
        <w:pStyle w:val="Lead"/>
        <w:spacing w:before="240" w:after="24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55419DE6">
                <wp:simplePos x="0" y="0"/>
                <wp:positionH relativeFrom="column">
                  <wp:posOffset>5233035</wp:posOffset>
                </wp:positionH>
                <wp:positionV relativeFrom="paragraph">
                  <wp:posOffset>42895</wp:posOffset>
                </wp:positionV>
                <wp:extent cx="1870075" cy="873125"/>
                <wp:effectExtent l="0" t="0" r="0" b="3175"/>
                <wp:wrapTight wrapText="bothSides">
                  <wp:wrapPolygon edited="0">
                    <wp:start x="660" y="0"/>
                    <wp:lineTo x="660" y="21207"/>
                    <wp:lineTo x="20903" y="21207"/>
                    <wp:lineTo x="20903" y="0"/>
                    <wp:lineTo x="660" y="0"/>
                  </wp:wrapPolygon>
                </wp:wrapTight>
                <wp:docPr id="2" name="Pole tekstowe 2" descr="Liczba poszkodowanych w wypadkach przy pracy oraz wskaźnik wypadkowości zwiększyły się w stosunku&#10;do I półrocza 2022 r.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0E06314B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 xml:space="preserve">w wypadkach przy pracy oraz wskaźnik wypadkowości </w:t>
                            </w:r>
                            <w:r w:rsidR="00B81948" w:rsidRPr="00B81948">
                              <w:t xml:space="preserve">wzrosły w porównaniu z </w:t>
                            </w:r>
                            <w:r w:rsidR="00BD78F7">
                              <w:t>okres</w:t>
                            </w:r>
                            <w:r w:rsidR="00BD78F7" w:rsidRPr="00BD78F7">
                              <w:t>e</w:t>
                            </w:r>
                            <w:r w:rsidR="00BD78F7">
                              <w:t>m</w:t>
                            </w:r>
                            <w:r w:rsidR="00BD78F7" w:rsidRPr="00BD78F7">
                              <w:t xml:space="preserve"> styczeń–wrzesień</w:t>
                            </w:r>
                            <w:r w:rsidR="00B81948" w:rsidRPr="00B81948">
                              <w:t xml:space="preserve"> </w:t>
                            </w:r>
                            <w:r w:rsidR="00130B61">
                              <w:t>2022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w wypadkach przy pracy oraz wskaźnik wypadkowości zwiększyły się w stosunku&#10;do I półrocza 2022 r.&#10;&#10;&#10;" style="position:absolute;margin-left:412.05pt;margin-top:3.4pt;width:147.25pt;height:6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" filled="f" stroked="f">
                <v:textbox>
                  <w:txbxContent>
                    <w:p w14:paraId="0BB88C40" w14:textId="0E06314B" w:rsidR="00257BD8" w:rsidRPr="005B32F3" w:rsidRDefault="00257BD8" w:rsidP="00D55DB7">
                      <w:pPr>
                        <w:pStyle w:val="tekstzboku"/>
                        <w:spacing w:before="0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 xml:space="preserve">w wypadkach przy pracy oraz wskaźnik wypadkowości </w:t>
                      </w:r>
                      <w:r w:rsidR="00B81948" w:rsidRPr="00B81948">
                        <w:t xml:space="preserve">wzrosły w porównaniu z </w:t>
                      </w:r>
                      <w:r w:rsidR="00BD78F7">
                        <w:t>okres</w:t>
                      </w:r>
                      <w:r w:rsidR="00BD78F7" w:rsidRPr="00BD78F7">
                        <w:t>e</w:t>
                      </w:r>
                      <w:r w:rsidR="00BD78F7">
                        <w:t>m</w:t>
                      </w:r>
                      <w:r w:rsidR="00BD78F7" w:rsidRPr="00BD78F7">
                        <w:t xml:space="preserve"> styczeń–wrzesień</w:t>
                      </w:r>
                      <w:r w:rsidR="00B81948" w:rsidRPr="00B81948">
                        <w:t xml:space="preserve"> </w:t>
                      </w:r>
                      <w:r w:rsidR="00130B61">
                        <w:t>2022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335B16D" wp14:editId="74890399">
                <wp:simplePos x="0" y="0"/>
                <wp:positionH relativeFrom="column">
                  <wp:posOffset>5221293</wp:posOffset>
                </wp:positionH>
                <wp:positionV relativeFrom="paragraph">
                  <wp:posOffset>1327112</wp:posOffset>
                </wp:positionV>
                <wp:extent cx="1870075" cy="1314450"/>
                <wp:effectExtent l="0" t="0" r="0" b="0"/>
                <wp:wrapTight wrapText="bothSides">
                  <wp:wrapPolygon edited="0">
                    <wp:start x="660" y="0"/>
                    <wp:lineTo x="660" y="21287"/>
                    <wp:lineTo x="20903" y="21287"/>
                    <wp:lineTo x="20903" y="0"/>
                    <wp:lineTo x="660" y="0"/>
                  </wp:wrapPolygon>
                </wp:wrapTight>
                <wp:docPr id="15" name="Pole tekstowe 15" descr="Od 2023 r. wprowadzono w Statystycznej karcie wypadku pytanie „Czy wypadek wydarzył się w związku z wykonywaniem pracy zorganizowanej w formie zdalnej lub telepracy?” (Dz. U. z 2022 r. poz. 2750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AFC2C" w14:textId="1D88535F" w:rsidR="00650A59" w:rsidRPr="005B32F3" w:rsidRDefault="00650A59" w:rsidP="00650A59">
                            <w:pPr>
                              <w:pStyle w:val="tekstzboku"/>
                            </w:pPr>
                            <w:r>
                              <w:t>Od</w:t>
                            </w:r>
                            <w:r w:rsidRPr="00650A59">
                              <w:t xml:space="preserve"> 2023 r. wprowadzono </w:t>
                            </w:r>
                            <w:r>
                              <w:br/>
                            </w:r>
                            <w:r w:rsidRPr="00650A59">
                              <w:t xml:space="preserve">w Statystycznej karcie wypadku pytanie „Czy wypadek wydarzył się w związku z wykonywaniem pracy zorganizowanej w formie zdalnej lub telepracy?” (Dz. U. </w:t>
                            </w:r>
                            <w:r>
                              <w:br/>
                            </w:r>
                            <w:r w:rsidR="00B31EC5">
                              <w:t>z 2022 r. poz. 2750)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B16D" id="Pole tekstowe 15" o:spid="_x0000_s1027" type="#_x0000_t202" alt="Od 2023 r. wprowadzono w Statystycznej karcie wypadku pytanie „Czy wypadek wydarzył się w związku z wykonywaniem pracy zorganizowanej w formie zdalnej lub telepracy?” (Dz. U. z 2022 r. poz. 2750)" style="position:absolute;margin-left:411.15pt;margin-top:104.5pt;width:147.25pt;height:103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" filled="f" stroked="f">
                <v:textbox>
                  <w:txbxContent>
                    <w:p w14:paraId="257AFC2C" w14:textId="1D88535F" w:rsidR="00650A59" w:rsidRPr="005B32F3" w:rsidRDefault="00650A59" w:rsidP="00650A59">
                      <w:pPr>
                        <w:pStyle w:val="tekstzboku"/>
                      </w:pPr>
                      <w:r>
                        <w:t>Od</w:t>
                      </w:r>
                      <w:r w:rsidRPr="00650A59">
                        <w:t xml:space="preserve"> 2023 r. wprowadzono </w:t>
                      </w:r>
                      <w:r>
                        <w:br/>
                      </w:r>
                      <w:r w:rsidRPr="00650A59">
                        <w:t xml:space="preserve">w Statystycznej karcie wypadku pytanie „Czy wypadek wydarzył się w związku z wykonywaniem pracy zorganizowanej w formie zdalnej lub telepracy?” (Dz. U. </w:t>
                      </w:r>
                      <w:r>
                        <w:br/>
                      </w:r>
                      <w:r w:rsidR="00B31EC5">
                        <w:t>z 2022 r. poz. 2750)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6309A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I półroczu 2023 r. wyniósł 1,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318B2B0" w:rsidR="005C0CAC" w:rsidRPr="00130B61" w:rsidRDefault="005144A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922D3">
                              <w:rPr>
                                <w:rStyle w:val="WartowskanikaZnak"/>
                              </w:rPr>
                              <w:t>3,22</w:t>
                            </w:r>
                          </w:p>
                          <w:p w14:paraId="63B3F253" w14:textId="08ADC90A" w:rsidR="005C0CAC" w:rsidRPr="007D605C" w:rsidRDefault="00130B61" w:rsidP="00257B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30B61">
                              <w:t xml:space="preserve">Wskaźnik wypadkowości </w:t>
                            </w:r>
                            <w:r w:rsidR="001519EF">
                              <w:br/>
                            </w:r>
                            <w:r w:rsidR="00A40B01">
                              <w:t>w</w:t>
                            </w:r>
                            <w:r w:rsidR="001705B9" w:rsidRPr="001705B9">
                              <w:t xml:space="preserve"> </w:t>
                            </w:r>
                            <w:r w:rsidR="001705B9" w:rsidRPr="00A40B01">
                              <w:rPr>
                                <w:spacing w:val="-6"/>
                              </w:rPr>
                              <w:t xml:space="preserve">okresie styczeń–wrzesień </w:t>
                            </w:r>
                            <w:r w:rsidRPr="00A40B01">
                              <w:rPr>
                                <w:spacing w:val="-6"/>
                              </w:rPr>
                              <w:t>2023</w:t>
                            </w:r>
                            <w:r w:rsidR="00257BD8" w:rsidRPr="00130B61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8" alt="Wskaźnik wypadkowości w I półroczu 2023 r. wyniósł 1,99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" fillcolor="#001d77" stroked="f">
                <v:stroke joinstyle="miter"/>
                <v:textbox>
                  <w:txbxContent>
                    <w:p w14:paraId="30951E30" w14:textId="3318B2B0" w:rsidR="005C0CAC" w:rsidRPr="00130B61" w:rsidRDefault="005144A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922D3">
                        <w:rPr>
                          <w:rStyle w:val="WartowskanikaZnak"/>
                        </w:rPr>
                        <w:t>3,22</w:t>
                      </w:r>
                    </w:p>
                    <w:p w14:paraId="63B3F253" w14:textId="08ADC90A" w:rsidR="005C0CAC" w:rsidRPr="007D605C" w:rsidRDefault="00130B61" w:rsidP="00257B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30B61">
                        <w:t xml:space="preserve">Wskaźnik wypadkowości </w:t>
                      </w:r>
                      <w:r w:rsidR="001519EF">
                        <w:br/>
                      </w:r>
                      <w:r w:rsidR="00A40B01">
                        <w:t>w</w:t>
                      </w:r>
                      <w:r w:rsidR="001705B9" w:rsidRPr="001705B9">
                        <w:t xml:space="preserve"> </w:t>
                      </w:r>
                      <w:r w:rsidR="001705B9" w:rsidRPr="00A40B01">
                        <w:rPr>
                          <w:spacing w:val="-6"/>
                        </w:rPr>
                        <w:t xml:space="preserve">okresie styczeń–wrzesień </w:t>
                      </w:r>
                      <w:r w:rsidRPr="00A40B01">
                        <w:rPr>
                          <w:spacing w:val="-6"/>
                        </w:rPr>
                        <w:t>2023</w:t>
                      </w:r>
                      <w:r w:rsidR="00257BD8" w:rsidRPr="00130B61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7BD8" w:rsidRPr="00257BD8">
        <w:t xml:space="preserve">W </w:t>
      </w:r>
      <w:r w:rsidR="000B7634">
        <w:t>okresie styczeń–wrzesień</w:t>
      </w:r>
      <w:r w:rsidR="00130B61">
        <w:t xml:space="preserve"> 2023</w:t>
      </w:r>
      <w:r w:rsidR="00257BD8" w:rsidRPr="00257BD8">
        <w:t xml:space="preserve"> r. zgłoszono </w:t>
      </w:r>
      <w:r w:rsidR="00FA38D8" w:rsidRPr="00FA38D8">
        <w:t>45809</w:t>
      </w:r>
      <w:r w:rsidR="00257BD8" w:rsidRPr="00257BD8">
        <w:t xml:space="preserve"> osób poszkodowanych w wypadkach przy pracy, o </w:t>
      </w:r>
      <w:r w:rsidR="007A7DB6">
        <w:t>7,5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w </w:t>
      </w:r>
      <w:r w:rsidR="000B7634">
        <w:t xml:space="preserve">okresie </w:t>
      </w:r>
      <w:r w:rsidR="00A40B01">
        <w:br/>
      </w:r>
      <w:r w:rsidR="000B7634">
        <w:t>styczeń</w:t>
      </w:r>
      <w:r w:rsidR="007901DF">
        <w:t>-</w:t>
      </w:r>
      <w:r w:rsidR="000B7634">
        <w:t>wrzesień</w:t>
      </w:r>
      <w:r w:rsidR="00130B61" w:rsidRPr="00130B61">
        <w:t xml:space="preserve"> </w:t>
      </w:r>
      <w:r w:rsidR="00130B61">
        <w:t>2022</w:t>
      </w:r>
      <w:r w:rsidR="00257BD8" w:rsidRPr="00257BD8">
        <w:t xml:space="preserve"> r. Z</w:t>
      </w:r>
      <w:r w:rsidR="002E2736">
        <w:t>większyła</w:t>
      </w:r>
      <w:r w:rsidR="00257BD8" w:rsidRPr="00257BD8">
        <w:t xml:space="preserve"> się również liczba poszkodowanych przypadająca na 1000 pracujących (wskaźnik wypadkowości) z </w:t>
      </w:r>
      <w:r w:rsidR="009922D3">
        <w:t>2,9</w:t>
      </w:r>
      <w:r w:rsidR="00631EAC">
        <w:t>9</w:t>
      </w:r>
      <w:r w:rsidR="005144A2">
        <w:t xml:space="preserve"> </w:t>
      </w:r>
      <w:r w:rsidR="00257BD8" w:rsidRPr="00257BD8">
        <w:t xml:space="preserve">do </w:t>
      </w:r>
      <w:r w:rsidR="009922D3">
        <w:t>3,22</w:t>
      </w:r>
      <w:r w:rsidR="00257BD8">
        <w:t>.</w:t>
      </w:r>
    </w:p>
    <w:p w14:paraId="60D82F89" w14:textId="1626B985" w:rsidR="00B472E3" w:rsidRDefault="003C6C92" w:rsidP="00EC7AA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57BD8">
        <w:rPr>
          <w:rFonts w:eastAsia="Times New Roman" w:cs="Times New Roman"/>
          <w:szCs w:val="19"/>
          <w:lang w:eastAsia="pl-PL"/>
        </w:rPr>
        <w:t xml:space="preserve">W </w:t>
      </w:r>
      <w:r w:rsidR="000B7634">
        <w:rPr>
          <w:rFonts w:eastAsia="Times New Roman" w:cs="Times New Roman"/>
          <w:szCs w:val="19"/>
          <w:lang w:eastAsia="pl-PL"/>
        </w:rPr>
        <w:t>okresie styczeń–wrzesień</w:t>
      </w:r>
      <w:r>
        <w:rPr>
          <w:rFonts w:eastAsia="Times New Roman" w:cs="Times New Roman"/>
          <w:szCs w:val="19"/>
          <w:lang w:eastAsia="pl-PL"/>
        </w:rPr>
        <w:t xml:space="preserve"> 2023</w:t>
      </w:r>
      <w:r w:rsidRPr="00257BD8">
        <w:rPr>
          <w:rFonts w:eastAsia="Times New Roman" w:cs="Times New Roman"/>
          <w:szCs w:val="19"/>
          <w:lang w:eastAsia="pl-PL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l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iczba poszkodowanych w wypadkach śmiertelnych wyniosła </w:t>
      </w:r>
      <w:r w:rsidR="007A7DB6">
        <w:rPr>
          <w:rFonts w:eastAsia="Times New Roman" w:cs="Times New Roman"/>
          <w:szCs w:val="19"/>
          <w:lang w:eastAsia="pl-PL"/>
        </w:rPr>
        <w:t>99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, a w wypadkach ciężkich </w:t>
      </w:r>
      <w:r w:rsidR="007A7DB6">
        <w:rPr>
          <w:rFonts w:eastAsia="Times New Roman" w:cs="Times New Roman"/>
          <w:szCs w:val="19"/>
          <w:lang w:eastAsia="pl-PL"/>
        </w:rPr>
        <w:t>206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(odpowiednio </w:t>
      </w:r>
      <w:r w:rsidR="00170047">
        <w:rPr>
          <w:rFonts w:eastAsia="Times New Roman" w:cs="Times New Roman"/>
          <w:szCs w:val="19"/>
          <w:lang w:eastAsia="pl-PL"/>
        </w:rPr>
        <w:t>spadek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o </w:t>
      </w:r>
      <w:r w:rsidR="007A7DB6">
        <w:rPr>
          <w:rFonts w:eastAsia="Times New Roman" w:cs="Times New Roman"/>
          <w:szCs w:val="19"/>
          <w:lang w:eastAsia="pl-PL"/>
        </w:rPr>
        <w:t>10,0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% i o </w:t>
      </w:r>
      <w:r w:rsidR="007A7DB6">
        <w:rPr>
          <w:rFonts w:eastAsia="Times New Roman" w:cs="Times New Roman"/>
          <w:szCs w:val="19"/>
          <w:lang w:eastAsia="pl-PL"/>
        </w:rPr>
        <w:t>5,1</w:t>
      </w:r>
      <w:r w:rsidR="00257BD8" w:rsidRPr="00257BD8">
        <w:rPr>
          <w:rFonts w:eastAsia="Times New Roman" w:cs="Times New Roman"/>
          <w:szCs w:val="19"/>
          <w:lang w:eastAsia="pl-PL"/>
        </w:rPr>
        <w:t>%).</w:t>
      </w:r>
      <w:r w:rsidRPr="003C6C92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N</w:t>
      </w:r>
      <w:r w:rsidRPr="00257BD8">
        <w:rPr>
          <w:rFonts w:eastAsia="Times New Roman" w:cs="Times New Roman"/>
          <w:szCs w:val="19"/>
          <w:lang w:eastAsia="pl-PL"/>
        </w:rPr>
        <w:t xml:space="preserve">ajwięcej poszkodowanych odnotowano w wypadkach przy pracy z innym skutkiem </w:t>
      </w:r>
      <w:r w:rsidR="007901DF">
        <w:rPr>
          <w:rFonts w:eastAsia="Times New Roman" w:cs="Times New Roman"/>
          <w:szCs w:val="19"/>
          <w:lang w:eastAsia="pl-PL"/>
        </w:rPr>
        <w:br/>
      </w:r>
      <w:r w:rsidRPr="00257BD8">
        <w:rPr>
          <w:rFonts w:eastAsia="Times New Roman" w:cs="Times New Roman"/>
          <w:szCs w:val="19"/>
          <w:lang w:eastAsia="pl-PL"/>
        </w:rPr>
        <w:t xml:space="preserve">– </w:t>
      </w:r>
      <w:r w:rsidR="007A7DB6">
        <w:rPr>
          <w:rFonts w:eastAsia="Times New Roman" w:cs="Times New Roman"/>
          <w:szCs w:val="19"/>
          <w:lang w:eastAsia="pl-PL"/>
        </w:rPr>
        <w:t>45504</w:t>
      </w:r>
      <w:r w:rsidR="004A2DA3">
        <w:rPr>
          <w:rFonts w:eastAsia="Times New Roman" w:cs="Times New Roman"/>
          <w:szCs w:val="19"/>
          <w:lang w:eastAsia="pl-PL"/>
        </w:rPr>
        <w:t xml:space="preserve"> oso</w:t>
      </w:r>
      <w:r>
        <w:rPr>
          <w:rFonts w:eastAsia="Times New Roman" w:cs="Times New Roman"/>
          <w:szCs w:val="19"/>
          <w:lang w:eastAsia="pl-PL"/>
        </w:rPr>
        <w:t>b</w:t>
      </w:r>
      <w:r w:rsidR="004A2DA3">
        <w:rPr>
          <w:rFonts w:eastAsia="Times New Roman" w:cs="Times New Roman"/>
          <w:szCs w:val="19"/>
          <w:lang w:eastAsia="pl-PL"/>
        </w:rPr>
        <w:t>y</w:t>
      </w:r>
      <w:r w:rsidRPr="00257BD8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 xml:space="preserve">wzrost </w:t>
      </w:r>
      <w:r w:rsidRPr="00257BD8">
        <w:rPr>
          <w:rFonts w:eastAsia="Times New Roman" w:cs="Times New Roman"/>
          <w:szCs w:val="19"/>
          <w:lang w:eastAsia="pl-PL"/>
        </w:rPr>
        <w:t xml:space="preserve">w porównaniu z </w:t>
      </w:r>
      <w:r w:rsidR="007A7DB6">
        <w:t xml:space="preserve">okresem </w:t>
      </w:r>
      <w:r w:rsidR="007A7DB6" w:rsidRPr="007A7DB6">
        <w:t>styczeń–wrzesień</w:t>
      </w:r>
      <w:r w:rsidRPr="00130B61">
        <w:t xml:space="preserve"> </w:t>
      </w:r>
      <w:r>
        <w:t>2022</w:t>
      </w:r>
      <w:r w:rsidRPr="00257BD8">
        <w:t xml:space="preserve"> </w:t>
      </w:r>
      <w:r w:rsidRPr="00257BD8">
        <w:rPr>
          <w:rFonts w:eastAsia="Times New Roman" w:cs="Times New Roman"/>
          <w:szCs w:val="19"/>
          <w:lang w:eastAsia="pl-PL"/>
        </w:rPr>
        <w:t xml:space="preserve">r. o </w:t>
      </w:r>
      <w:r w:rsidR="007A7DB6">
        <w:rPr>
          <w:rFonts w:eastAsia="Times New Roman" w:cs="Times New Roman"/>
          <w:szCs w:val="19"/>
          <w:lang w:eastAsia="pl-PL"/>
        </w:rPr>
        <w:t>7,6</w:t>
      </w:r>
      <w:r w:rsidRPr="00257BD8">
        <w:rPr>
          <w:rFonts w:eastAsia="Times New Roman" w:cs="Times New Roman"/>
          <w:szCs w:val="19"/>
          <w:lang w:eastAsia="pl-PL"/>
        </w:rPr>
        <w:t>%).</w:t>
      </w:r>
      <w:r w:rsidR="00B472E3">
        <w:rPr>
          <w:rFonts w:eastAsia="Times New Roman" w:cs="Times New Roman"/>
          <w:szCs w:val="19"/>
          <w:lang w:eastAsia="pl-PL"/>
        </w:rPr>
        <w:t xml:space="preserve"> 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B472E3" w:rsidRPr="00B472E3">
        <w:rPr>
          <w:rFonts w:eastAsia="Times New Roman" w:cs="Times New Roman"/>
          <w:szCs w:val="19"/>
          <w:lang w:eastAsia="pl-PL"/>
        </w:rPr>
        <w:t>zostały poszkodowane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7A7DB6">
        <w:rPr>
          <w:rFonts w:eastAsia="Times New Roman" w:cs="Times New Roman"/>
          <w:szCs w:val="19"/>
          <w:lang w:eastAsia="pl-PL"/>
        </w:rPr>
        <w:t>23</w:t>
      </w:r>
      <w:r w:rsidR="00B472E3" w:rsidRPr="00B472E3">
        <w:rPr>
          <w:rFonts w:eastAsia="Times New Roman" w:cs="Times New Roman"/>
          <w:szCs w:val="19"/>
          <w:lang w:eastAsia="pl-PL"/>
        </w:rPr>
        <w:t>3 osoby.</w:t>
      </w:r>
    </w:p>
    <w:p w14:paraId="628B56EC" w14:textId="074714A3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>o w województwach: śląskim (</w:t>
      </w:r>
      <w:r w:rsidR="009922D3" w:rsidRPr="009922D3">
        <w:rPr>
          <w:rFonts w:eastAsia="Times New Roman" w:cs="Times New Roman"/>
          <w:szCs w:val="19"/>
          <w:lang w:eastAsia="pl-PL"/>
        </w:rPr>
        <w:t>4,23</w:t>
      </w:r>
      <w:r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>,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631EAC" w:rsidRPr="005E3914">
        <w:rPr>
          <w:rFonts w:eastAsia="Times New Roman" w:cs="Times New Roman"/>
          <w:szCs w:val="19"/>
          <w:lang w:eastAsia="pl-PL"/>
        </w:rPr>
        <w:t>warmińsko-mazurskim</w:t>
      </w:r>
      <w:r w:rsidR="00631EAC" w:rsidRPr="005B32F3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9922D3" w:rsidRPr="009922D3">
        <w:rPr>
          <w:rFonts w:eastAsia="Times New Roman" w:cs="Times New Roman"/>
          <w:szCs w:val="19"/>
          <w:lang w:eastAsia="pl-PL"/>
        </w:rPr>
        <w:t>4,01</w:t>
      </w:r>
      <w:r w:rsidR="00631EAC"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 xml:space="preserve"> oraz opolskim (</w:t>
      </w:r>
      <w:r w:rsidR="009922D3" w:rsidRPr="009922D3">
        <w:rPr>
          <w:rFonts w:eastAsia="Times New Roman" w:cs="Times New Roman"/>
          <w:szCs w:val="19"/>
          <w:lang w:eastAsia="pl-PL"/>
        </w:rPr>
        <w:t>3,93</w:t>
      </w:r>
      <w:r w:rsidR="009922D3">
        <w:rPr>
          <w:rFonts w:eastAsia="Times New Roman" w:cs="Times New Roman"/>
          <w:szCs w:val="19"/>
          <w:lang w:eastAsia="pl-PL"/>
        </w:rPr>
        <w:t>)</w:t>
      </w:r>
      <w:r w:rsidR="00631EAC">
        <w:rPr>
          <w:rFonts w:eastAsia="Times New Roman" w:cs="Times New Roman"/>
          <w:szCs w:val="19"/>
          <w:lang w:eastAsia="pl-PL"/>
        </w:rPr>
        <w:t xml:space="preserve">, </w:t>
      </w:r>
      <w:r>
        <w:rPr>
          <w:rFonts w:eastAsia="Times New Roman" w:cs="Times New Roman"/>
          <w:szCs w:val="19"/>
          <w:lang w:eastAsia="pl-PL"/>
        </w:rPr>
        <w:t>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małopolskim (</w:t>
      </w:r>
      <w:r w:rsidR="009922D3" w:rsidRPr="009922D3">
        <w:rPr>
          <w:rFonts w:eastAsia="Times New Roman" w:cs="Times New Roman"/>
          <w:szCs w:val="19"/>
          <w:lang w:eastAsia="pl-PL"/>
        </w:rPr>
        <w:t>2,36</w:t>
      </w:r>
      <w:r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mazowieckim (</w:t>
      </w:r>
      <w:r w:rsidR="009922D3" w:rsidRPr="009922D3">
        <w:rPr>
          <w:rFonts w:eastAsia="Times New Roman" w:cs="Times New Roman"/>
          <w:szCs w:val="19"/>
          <w:lang w:eastAsia="pl-PL"/>
        </w:rPr>
        <w:t>2,46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9922D3">
        <w:rPr>
          <w:rFonts w:eastAsia="Times New Roman" w:cs="Times New Roman"/>
          <w:szCs w:val="19"/>
          <w:lang w:eastAsia="pl-PL"/>
        </w:rPr>
        <w:t>lubelskim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9922D3" w:rsidRPr="009922D3">
        <w:rPr>
          <w:rFonts w:eastAsia="Times New Roman" w:cs="Times New Roman"/>
          <w:szCs w:val="19"/>
          <w:lang w:eastAsia="pl-PL"/>
        </w:rPr>
        <w:t>2,72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44F5A928" w:rsidR="00257BD8" w:rsidRPr="00F02788" w:rsidRDefault="00257BD8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>Mapa</w:t>
      </w:r>
      <w:r>
        <w:rPr>
          <w:b/>
          <w:i w:val="0"/>
          <w:color w:val="auto"/>
          <w:sz w:val="19"/>
          <w:szCs w:val="19"/>
        </w:rPr>
        <w:t xml:space="preserve"> 1.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w </w:t>
      </w:r>
      <w:r w:rsidR="000B7634">
        <w:rPr>
          <w:b/>
          <w:i w:val="0"/>
          <w:color w:val="auto"/>
          <w:sz w:val="19"/>
          <w:szCs w:val="19"/>
        </w:rPr>
        <w:t>okresie styczeń–wrzesień</w:t>
      </w:r>
      <w:r w:rsidR="00130B61">
        <w:rPr>
          <w:b/>
          <w:i w:val="0"/>
          <w:color w:val="auto"/>
          <w:sz w:val="19"/>
          <w:szCs w:val="19"/>
        </w:rPr>
        <w:t xml:space="preserve"> 2023</w:t>
      </w:r>
      <w:r w:rsidRPr="00F02788">
        <w:rPr>
          <w:b/>
          <w:i w:val="0"/>
          <w:color w:val="auto"/>
          <w:sz w:val="19"/>
          <w:szCs w:val="19"/>
        </w:rPr>
        <w:t xml:space="preserve"> r.</w:t>
      </w:r>
      <w:r w:rsidRPr="00257BD8">
        <w:rPr>
          <w:b/>
          <w:noProof/>
          <w:spacing w:val="-2"/>
          <w:szCs w:val="19"/>
          <w:lang w:eastAsia="pl-PL"/>
        </w:rPr>
        <w:t xml:space="preserve"> </w:t>
      </w:r>
    </w:p>
    <w:p w14:paraId="6842DFF3" w14:textId="1BFDE22D" w:rsidR="00257BD8" w:rsidRDefault="00257BD8" w:rsidP="00257BD8">
      <w:pPr>
        <w:spacing w:before="240" w:line="360" w:lineRule="auto"/>
        <w:rPr>
          <w:sz w:val="16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27E08491">
                <wp:simplePos x="0" y="0"/>
                <wp:positionH relativeFrom="column">
                  <wp:posOffset>5219700</wp:posOffset>
                </wp:positionH>
                <wp:positionV relativeFrom="paragraph">
                  <wp:posOffset>1246505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śląskim, a najniższy w województwie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4D261D96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87374F">
                              <w:t>śląskim</w:t>
                            </w:r>
                            <w:r>
                              <w:t>,</w:t>
                            </w:r>
                            <w:r w:rsidR="0087374F">
                              <w:t xml:space="preserve"> </w:t>
                            </w:r>
                            <w:r w:rsidR="0087374F">
                              <w:br/>
                            </w:r>
                            <w:r>
                              <w:t xml:space="preserve">a najniższy w województwie </w:t>
                            </w:r>
                            <w:r w:rsidR="002E2736" w:rsidRPr="002E2736">
                              <w:t>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62FF" id="Pole tekstowe 17" o:spid="_x0000_s1029" type="#_x0000_t202" alt="Najwyższy wskaźnik wypadkowości odnotowano &#10;w województwie śląskim, a najniższy w województwie małopolskim" style="position:absolute;margin-left:411pt;margin-top:98.15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" filled="f" stroked="f">
                <v:textbox>
                  <w:txbxContent>
                    <w:p w14:paraId="41C0DCBB" w14:textId="4D261D96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87374F">
                        <w:t>śląskim</w:t>
                      </w:r>
                      <w:r>
                        <w:t>,</w:t>
                      </w:r>
                      <w:r w:rsidR="0087374F">
                        <w:t xml:space="preserve"> </w:t>
                      </w:r>
                      <w:r w:rsidR="0087374F">
                        <w:br/>
                      </w:r>
                      <w:r>
                        <w:t xml:space="preserve">a najniższy w województwie </w:t>
                      </w:r>
                      <w:r w:rsidR="002E2736" w:rsidRPr="002E2736">
                        <w:t>małopolskim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01DF" w:rsidRPr="007901DF">
        <w:rPr>
          <w:noProof/>
          <w:lang w:eastAsia="pl-PL"/>
        </w:rPr>
        <w:drawing>
          <wp:inline distT="0" distB="0" distL="0" distR="0" wp14:anchorId="00DD83D3" wp14:editId="1922BC6B">
            <wp:extent cx="4806950" cy="3422650"/>
            <wp:effectExtent l="0" t="0" r="0" b="6350"/>
            <wp:docPr id="18" name="Obraz 18" descr="Liczba osób poszkodowanych w wypadkach przy pracy oraz wskaźnik wypadkowości wzrosły w stosunku w okresie styczeń–wrzesień  2022 r. - dane do mapy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Liczba osób poszkodowanych w wypadkach przy pracy oraz wskaźnik wypadkowości wzrosły w stosunku w okresie styczeń–wrzesień  2022 r. - dane do mapy w excel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6563" w14:textId="0C3650D4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7EFE4A61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87374F" w:rsidRPr="0087374F">
        <w:rPr>
          <w:rFonts w:eastAsia="Times New Roman" w:cs="Times New Roman"/>
          <w:szCs w:val="19"/>
          <w:lang w:eastAsia="pl-PL"/>
        </w:rPr>
        <w:t>10,83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87374F" w:rsidRPr="0087374F">
        <w:rPr>
          <w:rFonts w:eastAsia="Times New Roman" w:cs="Times New Roman"/>
          <w:szCs w:val="19"/>
          <w:lang w:eastAsia="pl-PL"/>
        </w:rPr>
        <w:t>8,69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2E2736">
        <w:rPr>
          <w:rFonts w:eastAsia="Times New Roman" w:cs="Times New Roman"/>
          <w:szCs w:val="19"/>
          <w:lang w:eastAsia="pl-PL"/>
        </w:rPr>
        <w:t>o</w:t>
      </w:r>
      <w:r w:rsidR="002E2736" w:rsidRPr="002E2736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87374F" w:rsidRPr="0087374F">
        <w:rPr>
          <w:rFonts w:eastAsia="Times New Roman" w:cs="Times New Roman"/>
          <w:szCs w:val="19"/>
          <w:lang w:eastAsia="pl-PL"/>
        </w:rPr>
        <w:t>5,47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87374F" w:rsidRPr="0087374F">
        <w:rPr>
          <w:rFonts w:eastAsia="Times New Roman" w:cs="Times New Roman"/>
          <w:szCs w:val="19"/>
          <w:lang w:eastAsia="pl-PL"/>
        </w:rPr>
        <w:t>0,60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rolnictwo, </w:t>
      </w:r>
      <w:r w:rsidRPr="003852F3">
        <w:rPr>
          <w:rFonts w:eastAsia="Times New Roman" w:cs="Times New Roman"/>
          <w:szCs w:val="19"/>
          <w:lang w:eastAsia="pl-PL"/>
        </w:rPr>
        <w:t>leśnictwo, łowiectwo i rybactwo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87374F">
        <w:rPr>
          <w:rFonts w:eastAsia="Times New Roman" w:cs="Times New Roman"/>
          <w:szCs w:val="19"/>
          <w:lang w:eastAsia="pl-PL"/>
        </w:rPr>
        <w:t>0,67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d</w:t>
      </w:r>
      <w:r w:rsidR="00631EAC" w:rsidRPr="00631EAC">
        <w:rPr>
          <w:rFonts w:eastAsia="Times New Roman" w:cs="Times New Roman"/>
          <w:szCs w:val="19"/>
          <w:lang w:eastAsia="pl-PL"/>
        </w:rPr>
        <w:t>ziałalność profesjonalna, naukowa i techniczna</w:t>
      </w:r>
      <w:r w:rsidR="00631EAC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(</w:t>
      </w:r>
      <w:r w:rsidR="0087374F" w:rsidRPr="0087374F">
        <w:rPr>
          <w:rFonts w:eastAsia="Times New Roman" w:cs="Times New Roman"/>
          <w:szCs w:val="19"/>
          <w:lang w:eastAsia="pl-PL"/>
        </w:rPr>
        <w:t>0,84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198536B3" w:rsidR="00257BD8" w:rsidRPr="005A4206" w:rsidRDefault="007901DF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  <w:i/>
        </w:rPr>
      </w:pPr>
      <w:r w:rsidRPr="007901DF">
        <w:lastRenderedPageBreak/>
        <w:drawing>
          <wp:anchor distT="0" distB="0" distL="114300" distR="114300" simplePos="0" relativeHeight="251808768" behindDoc="0" locked="0" layoutInCell="1" allowOverlap="1" wp14:anchorId="4511B9D6" wp14:editId="56CA37C6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5122545" cy="4905375"/>
            <wp:effectExtent l="0" t="0" r="1905" b="9525"/>
            <wp:wrapSquare wrapText="bothSides"/>
            <wp:docPr id="19" name="Obraz 19" descr="wykres przedstawiający poszkodowanych w wypadkach przy pracy na 1000 pracujących według sekcji w okresie styczeń–wrzesień  2023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przedstawiający poszkodowanych w wypadkach przy pracy na 1000 pracujących według sekcji w okresie styczeń–wrzesień  2023 r. (bez gospodarstw indywidualnych w rolnictwie) - dane do wykresu w exce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  <w:t xml:space="preserve">w </w:t>
      </w:r>
      <w:r w:rsidR="000B7634">
        <w:rPr>
          <w:rFonts w:ascii="Fira Sans" w:hAnsi="Fira Sans"/>
        </w:rPr>
        <w:t>okresie styczeń–wrzesień</w:t>
      </w:r>
      <w:r w:rsidR="00130B61" w:rsidRPr="005A4206">
        <w:rPr>
          <w:rFonts w:ascii="Fira Sans" w:hAnsi="Fira Sans"/>
        </w:rPr>
        <w:t xml:space="preserve"> 2023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0C7A87F7" w:rsidR="000F127D" w:rsidRDefault="000F127D" w:rsidP="005A4206">
      <w:pPr>
        <w:spacing w:line="240" w:lineRule="auto"/>
        <w:rPr>
          <w:sz w:val="16"/>
        </w:rPr>
      </w:pPr>
      <w:r w:rsidRPr="00E3759C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595DEF37">
                <wp:simplePos x="0" y="0"/>
                <wp:positionH relativeFrom="column">
                  <wp:posOffset>5231130</wp:posOffset>
                </wp:positionH>
                <wp:positionV relativeFrom="paragraph">
                  <wp:posOffset>1957705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7277" id="Pole tekstowe 20" o:spid="_x0000_s1030" type="#_x0000_t202" alt="Najwyższy wskaźnik wypadkowości odnotowano w sekcji górnictwo i wydobywanie, a najniższy w sekcji informacja &#10;i komunikacja&#10;" style="position:absolute;margin-left:411.9pt;margin-top:154.1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C38DB" w14:textId="355600BE" w:rsidR="00A54246" w:rsidRDefault="0088038D" w:rsidP="0088038D">
      <w:pPr>
        <w:pStyle w:val="Tytuwykresu0"/>
        <w:keepNext w:val="0"/>
        <w:spacing w:before="240" w:after="240" w:line="240" w:lineRule="auto"/>
        <w:outlineLvl w:val="9"/>
        <w:rPr>
          <w:rFonts w:ascii="Fira Sans" w:hAnsi="Fira Sans"/>
          <w:iCs/>
        </w:rPr>
      </w:pPr>
      <w:r w:rsidRPr="0088038D">
        <w:drawing>
          <wp:anchor distT="0" distB="0" distL="114300" distR="114300" simplePos="0" relativeHeight="251809792" behindDoc="0" locked="0" layoutInCell="1" allowOverlap="1" wp14:anchorId="2C63E38F" wp14:editId="1F361EA0">
            <wp:simplePos x="0" y="0"/>
            <wp:positionH relativeFrom="column">
              <wp:posOffset>0</wp:posOffset>
            </wp:positionH>
            <wp:positionV relativeFrom="paragraph">
              <wp:posOffset>469900</wp:posOffset>
            </wp:positionV>
            <wp:extent cx="5122545" cy="2531110"/>
            <wp:effectExtent l="0" t="0" r="1905" b="2540"/>
            <wp:wrapSquare wrapText="bothSides"/>
            <wp:docPr id="24" name="Obraz 24" descr="wykres przedstawiający poszkodowanych w wypadkach przy pracy w okresie styczeń–wrzesień  2023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przedstawiający poszkodowanych w wypadkach przy pracy w okresie styczeń–wrzesień  2023 r. według wydarzeń powodujących urazy - dane do wykresu w excel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6528C44C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y było uderzenie w nieruchomy obiekt (3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048ED063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EC7AAE">
                              <w:t>30,4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63DB" id="Pole tekstowe 25" o:spid="_x0000_s1031" type="#_x0000_t202" alt="Dominującą grupą wydarzeń powodujących urazy było uderzenie w nieruchomy obiekt (30,4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" filled="f" stroked="f">
                <v:textbox>
                  <w:txbxContent>
                    <w:p w14:paraId="0B013ABF" w14:textId="048ED063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EC7AAE">
                        <w:t>30,4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  <w:t xml:space="preserve">w </w:t>
      </w:r>
      <w:r w:rsidR="000B7634">
        <w:rPr>
          <w:rFonts w:ascii="Fira Sans" w:eastAsiaTheme="minorHAnsi" w:hAnsi="Fira Sans"/>
        </w:rPr>
        <w:t>okresie styczeń–wrzesień</w:t>
      </w:r>
      <w:r w:rsidR="00130B61" w:rsidRPr="005A4206">
        <w:rPr>
          <w:rFonts w:ascii="Fira Sans" w:eastAsiaTheme="minorHAnsi" w:hAnsi="Fira Sans"/>
        </w:rPr>
        <w:t xml:space="preserve"> 2023</w:t>
      </w:r>
      <w:r w:rsidR="000F127D" w:rsidRPr="005A4206">
        <w:rPr>
          <w:rFonts w:ascii="Fira Sans" w:eastAsiaTheme="minorHAnsi" w:hAnsi="Fira Sans"/>
        </w:rPr>
        <w:t xml:space="preserve"> r.</w:t>
      </w:r>
      <w:r w:rsidR="00A54246" w:rsidRPr="005A4206">
        <w:rPr>
          <w:rFonts w:ascii="Fira Sans" w:hAnsi="Fira Sans"/>
          <w:iCs/>
        </w:rPr>
        <w:t xml:space="preserve"> </w:t>
      </w:r>
    </w:p>
    <w:p w14:paraId="0F0E4C87" w14:textId="79F489C3" w:rsidR="0088038D" w:rsidRDefault="0088038D" w:rsidP="0088038D">
      <w:pPr>
        <w:pStyle w:val="Tytuwykresu0"/>
        <w:keepNext w:val="0"/>
        <w:spacing w:before="240" w:after="240" w:line="240" w:lineRule="auto"/>
        <w:outlineLvl w:val="9"/>
        <w:rPr>
          <w:rFonts w:ascii="Fira Sans" w:hAnsi="Fira Sans"/>
          <w:iCs/>
        </w:rPr>
      </w:pPr>
    </w:p>
    <w:p w14:paraId="36C396C8" w14:textId="0D38A03C" w:rsidR="00607644" w:rsidRPr="005A4206" w:rsidRDefault="00607644" w:rsidP="00607644">
      <w:pPr>
        <w:pStyle w:val="Tytuwykresu0"/>
        <w:keepNext w:val="0"/>
        <w:spacing w:before="240" w:after="0" w:line="240" w:lineRule="auto"/>
        <w:outlineLvl w:val="9"/>
        <w:rPr>
          <w:rFonts w:ascii="Fira Sans" w:hAnsi="Fira Sans"/>
        </w:rPr>
      </w:pPr>
    </w:p>
    <w:p w14:paraId="15091BD7" w14:textId="58E5B41F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231D7F52" w14:textId="366E2053" w:rsidR="0088038D" w:rsidRPr="0088038D" w:rsidRDefault="005A1897" w:rsidP="0088038D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5A4206">
        <w:rPr>
          <w:rFonts w:ascii="Fira Sans" w:hAnsi="Fira Sans"/>
          <w:iCs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20E240C3">
                <wp:simplePos x="0" y="0"/>
                <wp:positionH relativeFrom="column">
                  <wp:posOffset>5238750</wp:posOffset>
                </wp:positionH>
                <wp:positionV relativeFrom="paragraph">
                  <wp:posOffset>2019512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0,7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70A08728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EC7AAE">
                              <w:t>40,7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4589" id="Pole tekstowe 28" o:spid="_x0000_s1032" type="#_x0000_t202" alt="Nieprawidłowe zachowanie się pracownika było przyczyną 40,7% wypadków przy pracy" style="position:absolute;left:0;text-align:left;margin-left:412.5pt;margin-top:159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" filled="f" stroked="f">
                <v:textbox>
                  <w:txbxContent>
                    <w:p w14:paraId="7990E1BA" w14:textId="70A08728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EC7AAE">
                        <w:t>40,7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038D" w:rsidRPr="0088038D">
        <w:drawing>
          <wp:anchor distT="0" distB="0" distL="114300" distR="114300" simplePos="0" relativeHeight="251810816" behindDoc="0" locked="0" layoutInCell="1" allowOverlap="1" wp14:anchorId="782954D8" wp14:editId="10462A2D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5122545" cy="4643120"/>
            <wp:effectExtent l="0" t="0" r="1905" b="5080"/>
            <wp:wrapSquare wrapText="bothSides"/>
            <wp:docPr id="1" name="Obraz 1" descr="wykres przedstawiający przyczyny wypadków przy pracy &#10;w okresie styczeń–wrzesień 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przedstawiający przyczyny wypadków przy pracy &#10;w okresie styczeń–wrzesień  2023 r. - dane do wykresu w excel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3. Przyczyny wypadków przy pracy w </w:t>
      </w:r>
      <w:r w:rsidR="000B7634">
        <w:rPr>
          <w:rFonts w:ascii="Fira Sans" w:hAnsi="Fira Sans"/>
        </w:rPr>
        <w:t>okresie styczeń–wrzesień</w:t>
      </w:r>
      <w:r w:rsidR="00130B61" w:rsidRPr="005A4206">
        <w:rPr>
          <w:rFonts w:ascii="Fira Sans" w:hAnsi="Fira Sans"/>
        </w:rPr>
        <w:t xml:space="preserve"> 2023</w:t>
      </w:r>
      <w:r w:rsidR="000F127D" w:rsidRPr="005A4206">
        <w:rPr>
          <w:rFonts w:ascii="Fira Sans" w:hAnsi="Fira Sans"/>
        </w:rPr>
        <w:t xml:space="preserve"> r.</w:t>
      </w:r>
    </w:p>
    <w:p w14:paraId="1D212551" w14:textId="65C9D828" w:rsidR="000F127D" w:rsidRDefault="005A1897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004E3151">
                <wp:simplePos x="0" y="0"/>
                <wp:positionH relativeFrom="page">
                  <wp:posOffset>5655310</wp:posOffset>
                </wp:positionH>
                <wp:positionV relativeFrom="paragraph">
                  <wp:posOffset>5866765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38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654908B4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EC7AAE">
                              <w:t>38,7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13CA" id="Pole tekstowe 30" o:spid="_x0000_s1033" type="#_x0000_t202" alt="Czynnością najczęściej wykonywaną przez poszkodowanego w chwili wypadku było poruszanie się (38,7%)" style="position:absolute;left:0;text-align:left;margin-left:445.3pt;margin-top:461.95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" filled="f" stroked="f">
                <v:textbox>
                  <w:txbxContent>
                    <w:p w14:paraId="369C7F73" w14:textId="654908B4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EC7AAE">
                        <w:t>38,7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038D" w:rsidRPr="0088038D">
        <w:drawing>
          <wp:anchor distT="0" distB="0" distL="114300" distR="114300" simplePos="0" relativeHeight="251811840" behindDoc="0" locked="0" layoutInCell="1" allowOverlap="1" wp14:anchorId="3F58615A" wp14:editId="2A780714">
            <wp:simplePos x="0" y="0"/>
            <wp:positionH relativeFrom="column">
              <wp:posOffset>0</wp:posOffset>
            </wp:positionH>
            <wp:positionV relativeFrom="paragraph">
              <wp:posOffset>5351780</wp:posOffset>
            </wp:positionV>
            <wp:extent cx="5122545" cy="1922145"/>
            <wp:effectExtent l="0" t="0" r="1905" b="1905"/>
            <wp:wrapSquare wrapText="bothSides"/>
            <wp:docPr id="26" name="Obraz 26" descr="wykres przedstawiający przyczyny wypadków przy pracy &#10;w okresie styczeń–wrzesień 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przedstawiający przyczyny wypadków przy pracy &#10;w okresie styczeń–wrzesień  2023 r. - dane do wykresu w excel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w </w:t>
      </w:r>
      <w:r w:rsidR="000B7634">
        <w:rPr>
          <w:rFonts w:ascii="Fira Sans" w:hAnsi="Fira Sans"/>
        </w:rPr>
        <w:t>okresie styczeń–wrzesień</w:t>
      </w:r>
      <w:r w:rsidR="00130B61" w:rsidRPr="005A4206">
        <w:rPr>
          <w:rFonts w:ascii="Fira Sans" w:hAnsi="Fira Sans"/>
        </w:rPr>
        <w:t xml:space="preserve"> 2023</w:t>
      </w:r>
      <w:r w:rsidR="00A54246" w:rsidRPr="005A4206">
        <w:rPr>
          <w:rFonts w:ascii="Fira Sans" w:hAnsi="Fira Sans"/>
        </w:rPr>
        <w:t xml:space="preserve"> r.</w:t>
      </w:r>
    </w:p>
    <w:p w14:paraId="0E23135A" w14:textId="7B4FB368" w:rsidR="00E04099" w:rsidRPr="005A4206" w:rsidRDefault="00E04099" w:rsidP="0051359F">
      <w:pPr>
        <w:pStyle w:val="Tytuwykresu0"/>
        <w:rPr>
          <w:rFonts w:ascii="Fira Sans" w:hAnsi="Fira Sans"/>
        </w:rPr>
      </w:pPr>
    </w:p>
    <w:p w14:paraId="44BF57B0" w14:textId="33FF7D89" w:rsidR="000F127D" w:rsidRDefault="00E04099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E3759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782EBC6C">
                <wp:simplePos x="0" y="0"/>
                <wp:positionH relativeFrom="column">
                  <wp:posOffset>5233670</wp:posOffset>
                </wp:positionH>
                <wp:positionV relativeFrom="paragraph">
                  <wp:posOffset>1057910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9,0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18A8B55C" w:rsidR="003B6EA3" w:rsidRPr="005B32F3" w:rsidRDefault="00EC7AAE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79,0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BBB1" id="Pole tekstowe 32" o:spid="_x0000_s1034" type="#_x0000_t202" alt="79,0% osób poszkodowanych w wypadkach przy pracy doznało urazu kończyn" style="position:absolute;left:0;text-align:left;margin-left:412.1pt;margin-top:83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" filled="f" stroked="f">
                <v:textbox>
                  <w:txbxContent>
                    <w:p w14:paraId="3AE8E446" w14:textId="18A8B55C" w:rsidR="003B6EA3" w:rsidRPr="005B32F3" w:rsidRDefault="00EC7AAE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79,0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4246" w:rsidRPr="00A54246">
        <w:rPr>
          <w:b/>
        </w:rPr>
        <w:t xml:space="preserve">Wykres 5. Poszkodowani w wypadkach przy pracy według umiejscowienia urazu </w:t>
      </w:r>
      <w:r w:rsidR="00A54246" w:rsidRPr="00A54246">
        <w:rPr>
          <w:b/>
        </w:rPr>
        <w:br/>
        <w:t xml:space="preserve">w </w:t>
      </w:r>
      <w:r w:rsidR="000B7634">
        <w:rPr>
          <w:b/>
        </w:rPr>
        <w:t>okresie styczeń–wrzesień</w:t>
      </w:r>
      <w:r w:rsidR="00130B61">
        <w:rPr>
          <w:b/>
        </w:rPr>
        <w:t xml:space="preserve"> 2023</w:t>
      </w:r>
      <w:r w:rsidR="00A54246" w:rsidRPr="00A54246">
        <w:rPr>
          <w:b/>
        </w:rPr>
        <w:t xml:space="preserve"> r.</w:t>
      </w:r>
      <w:r w:rsidR="003B6EA3" w:rsidRPr="003B6EA3">
        <w:rPr>
          <w:noProof/>
          <w:spacing w:val="-2"/>
          <w:szCs w:val="19"/>
          <w:lang w:eastAsia="pl-PL"/>
        </w:rPr>
        <w:t xml:space="preserve"> </w:t>
      </w:r>
    </w:p>
    <w:p w14:paraId="6B7FC5D0" w14:textId="341CCEED" w:rsidR="0088038D" w:rsidRDefault="00BC4154" w:rsidP="00BC4154">
      <w:pPr>
        <w:spacing w:before="240" w:after="240" w:line="240" w:lineRule="auto"/>
        <w:ind w:left="851" w:hanging="851"/>
        <w:rPr>
          <w:noProof/>
          <w:spacing w:val="-2"/>
          <w:szCs w:val="19"/>
          <w:lang w:eastAsia="pl-PL"/>
        </w:rPr>
      </w:pPr>
      <w:r w:rsidRPr="00BC4154">
        <w:rPr>
          <w:noProof/>
          <w:lang w:eastAsia="pl-PL"/>
        </w:rPr>
        <w:drawing>
          <wp:inline distT="0" distB="0" distL="0" distR="0" wp14:anchorId="503B38BB" wp14:editId="5AA64F27">
            <wp:extent cx="4369772" cy="1944000"/>
            <wp:effectExtent l="0" t="0" r="0" b="0"/>
            <wp:docPr id="29" name="Obraz 29" descr="wykres kołowy; przedstawia umiejscowienie urazu &#10;w okresie styczeń–wrzesień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kołowy; przedstawia umiejscowienie urazu &#10;w okresie styczeń–wrzesień 2023 r. - dane do wykresu w excelu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772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E313" w14:textId="75878F4E" w:rsidR="00CD5E18" w:rsidRPr="006F7309" w:rsidRDefault="00E04099" w:rsidP="006F7309">
      <w:pPr>
        <w:spacing w:before="84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0CB966C4">
                <wp:simplePos x="0" y="0"/>
                <wp:positionH relativeFrom="column">
                  <wp:posOffset>16510</wp:posOffset>
                </wp:positionH>
                <wp:positionV relativeFrom="page">
                  <wp:posOffset>3492288</wp:posOffset>
                </wp:positionV>
                <wp:extent cx="0" cy="291465"/>
                <wp:effectExtent l="0" t="0" r="38100" b="3238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7D5FCD" id="Łącznik prosty 4" o:spid="_x0000_s1026" alt="Tytuł: Element dekoracyjny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.3pt,275pt" to="1.3pt,2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" strokecolor="#002060" strokeweight="1.75pt">
                <v:stroke joinstyle="miter"/>
                <w10:wrap anchory="page"/>
              </v:line>
            </w:pict>
          </mc:Fallback>
        </mc:AlternateContent>
      </w:r>
      <w:r w:rsidR="00CD5E18" w:rsidRPr="006F7309">
        <w:rPr>
          <w:rFonts w:eastAsia="Fira Sans Light" w:cs="Times New Roman"/>
          <w:szCs w:val="19"/>
        </w:rPr>
        <w:t>Tablice są dostępne na stronie internetowej w formacie .xlsx.</w:t>
      </w:r>
    </w:p>
    <w:p w14:paraId="7B93DAC4" w14:textId="387EDA40" w:rsidR="000F127D" w:rsidRPr="00CD5E18" w:rsidRDefault="00CD5E18" w:rsidP="006F7309">
      <w:pPr>
        <w:spacing w:before="480" w:line="288" w:lineRule="auto"/>
        <w:rPr>
          <w:sz w:val="18"/>
        </w:rPr>
      </w:pPr>
      <w:r w:rsidRPr="00CD5E18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>
        <w:rPr>
          <w:sz w:val="18"/>
        </w:rPr>
        <w:t>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48DF2004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 xml:space="preserve"> 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76651657" w14:textId="67928403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>wypadkach przy pracy, poza gospodarstwami indywidualnymi w rolnictwie</w:t>
      </w:r>
      <w:r w:rsidRPr="008B4B10">
        <w:rPr>
          <w:szCs w:val="19"/>
        </w:rPr>
        <w:t xml:space="preserve">, uzyskiwane są ze „Statystycznej karty wypadku” Z-KW i obejmują wszystkie wypadki przy pracy, jak również wypadki traktowane </w:t>
      </w:r>
      <w:r w:rsidR="005A1897">
        <w:rPr>
          <w:szCs w:val="19"/>
        </w:rPr>
        <w:br/>
      </w:r>
      <w:r w:rsidRPr="008B4B10">
        <w:rPr>
          <w:szCs w:val="19"/>
        </w:rPr>
        <w:t>na równi z wypadkami przy pracy, niezależnie od tego czy na karcie została wykazana czy niewykazana (z powodu np. hospitalizacji poszkodowanego, czy odmowy przyjęcia zwolnienia lekarskiego) niezdolność do pracy.</w:t>
      </w:r>
    </w:p>
    <w:p w14:paraId="1F16F2FB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 xml:space="preserve">wypadkach przy pracy w gospodarstwach indywidualnych w rolnictwie </w:t>
      </w:r>
      <w:r w:rsidRPr="008B4B10">
        <w:rPr>
          <w:szCs w:val="19"/>
        </w:rPr>
        <w:t>opracowano na podstawie sprawozdawczości Kasy Rolniczego Ubezpieczenia Społecznego (KRUS) i dotyczą tylko tych wypadków, z tytułu których przyznano w danym okresie jednorazowe odszkodowania.</w:t>
      </w:r>
    </w:p>
    <w:p w14:paraId="4E7445E6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>Za jeden wypadek przy pracy liczy się wypadek każdej pracującej osoby poszkodowanej w wypadku indywidualnym, jak również w wypadku zbiorowym.</w:t>
      </w:r>
    </w:p>
    <w:p w14:paraId="5DAA63AA" w14:textId="7A22C44F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b/>
          <w:bCs/>
          <w:szCs w:val="19"/>
        </w:rPr>
        <w:t xml:space="preserve">Wskaźnik wypadkowości </w:t>
      </w:r>
      <w:r w:rsidRPr="008B4B10">
        <w:rPr>
          <w:szCs w:val="19"/>
        </w:rPr>
        <w:t xml:space="preserve">jest to liczba osób poszkodowanych przypadających na 1000 pracujących. Do obliczenia wskaźnika przyjęto przeciętną liczbę pracujących obliczoną jako średnia arytmetyczna dwóch stanów (w dniu </w:t>
      </w:r>
      <w:r w:rsidRPr="008B4B10">
        <w:rPr>
          <w:szCs w:val="19"/>
        </w:rPr>
        <w:br/>
        <w:t>31 grudnia roku poprzedniego i 3</w:t>
      </w:r>
      <w:r w:rsidR="00BD78F7">
        <w:rPr>
          <w:szCs w:val="19"/>
        </w:rPr>
        <w:t>0</w:t>
      </w:r>
      <w:r w:rsidRPr="008B4B10">
        <w:rPr>
          <w:szCs w:val="19"/>
        </w:rPr>
        <w:t xml:space="preserve"> </w:t>
      </w:r>
      <w:r w:rsidR="00BD78F7">
        <w:rPr>
          <w:szCs w:val="19"/>
        </w:rPr>
        <w:t>września</w:t>
      </w:r>
      <w:r w:rsidRPr="008B4B10">
        <w:rPr>
          <w:szCs w:val="19"/>
        </w:rPr>
        <w:t xml:space="preserve"> roku bieżącego).</w:t>
      </w:r>
    </w:p>
    <w:p w14:paraId="6CBE6C2A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Informacje o </w:t>
      </w:r>
      <w:r w:rsidRPr="008B4B10">
        <w:rPr>
          <w:b/>
          <w:szCs w:val="19"/>
        </w:rPr>
        <w:t>dniach niezdolności do pracy</w:t>
      </w:r>
      <w:r w:rsidRPr="008B4B10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526BC836" w14:textId="41A5A6FA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3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513CB8B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130B61">
        <w:rPr>
          <w:szCs w:val="19"/>
        </w:rPr>
        <w:t>2023</w:t>
      </w:r>
      <w:r w:rsidRPr="008B4B10">
        <w:rPr>
          <w:szCs w:val="19"/>
        </w:rPr>
        <w:t xml:space="preserve"> r., dostępne będą w publikacji, która ukaże się w listopadzie 202</w:t>
      </w:r>
      <w:r w:rsidR="00F52481">
        <w:rPr>
          <w:szCs w:val="19"/>
        </w:rPr>
        <w:t>4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4"/>
          <w:footerReference w:type="default" r:id="rId25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231ECA02" w14:textId="77777777" w:rsidR="00CD5E18" w:rsidRPr="00CD5E18" w:rsidRDefault="00CD5E18" w:rsidP="00CD5E18">
      <w:pPr>
        <w:spacing w:before="720"/>
        <w:rPr>
          <w:rFonts w:eastAsia="Fira Sans Light" w:cs="Times New Roman"/>
          <w:b/>
          <w:sz w:val="20"/>
          <w:szCs w:val="20"/>
        </w:rPr>
      </w:pPr>
      <w:r w:rsidRPr="00CD5E18">
        <w:rPr>
          <w:rFonts w:eastAsia="Fira Sans Light" w:cs="Times New Roman"/>
          <w:b/>
          <w:sz w:val="20"/>
          <w:szCs w:val="20"/>
        </w:rPr>
        <w:t>Wydział Współpracy z Mediami</w:t>
      </w:r>
    </w:p>
    <w:p w14:paraId="6F386F33" w14:textId="77777777" w:rsidR="00CD5E18" w:rsidRPr="00CD5E18" w:rsidRDefault="00F61A8C" w:rsidP="00CD5E18">
      <w:pPr>
        <w:rPr>
          <w:rFonts w:eastAsia="Fira Sans Light" w:cs="Times New Roman"/>
          <w:sz w:val="20"/>
          <w:szCs w:val="20"/>
          <w:lang w:val="en-GB"/>
        </w:rPr>
      </w:pPr>
      <w:hyperlink r:id="rId26" w:history="1">
        <w:r w:rsidR="00CD5E18" w:rsidRPr="00CD5E18">
          <w:rPr>
            <w:rFonts w:eastAsia="Fira Sans Light" w:cs="Times New Roman"/>
            <w:sz w:val="20"/>
            <w:szCs w:val="20"/>
            <w:lang w:val="en-GB"/>
          </w:rPr>
          <w:t>Tel: 22 608 34 91</w:t>
        </w:r>
      </w:hyperlink>
      <w:r w:rsidR="00CD5E18" w:rsidRPr="00CD5E18">
        <w:rPr>
          <w:rFonts w:eastAsia="Fira Sans Light" w:cs="Times New Roman"/>
          <w:sz w:val="20"/>
          <w:szCs w:val="20"/>
          <w:lang w:val="en-GB"/>
        </w:rPr>
        <w:t>, 22 608 38 04</w:t>
      </w:r>
    </w:p>
    <w:p w14:paraId="630EF01F" w14:textId="77777777" w:rsidR="00CD5E18" w:rsidRPr="00CD5E18" w:rsidRDefault="00CD5E18" w:rsidP="00CD5E18">
      <w:pPr>
        <w:rPr>
          <w:rFonts w:eastAsia="Fira Sans Light" w:cs="Times New Roman"/>
          <w:b/>
          <w:sz w:val="20"/>
          <w:szCs w:val="20"/>
          <w:lang w:val="en-GB"/>
        </w:rPr>
      </w:pPr>
      <w:r w:rsidRPr="00CD5E18">
        <w:rPr>
          <w:rFonts w:eastAsia="Fira Sans Light" w:cs="Times New Roman"/>
          <w:b/>
          <w:sz w:val="20"/>
          <w:szCs w:val="20"/>
          <w:lang w:val="en-GB"/>
        </w:rPr>
        <w:t xml:space="preserve">e-mail: </w:t>
      </w:r>
      <w:hyperlink r:id="rId27" w:history="1">
        <w:r w:rsidRPr="00CD5E18">
          <w:rPr>
            <w:rFonts w:eastAsia="Fira Sans Light" w:cs="Times New Roman"/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4F1ECFC5" w14:textId="77777777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F0EB9F8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72000" cy="1980000"/>
                <wp:effectExtent l="0" t="0" r="10160" b="20320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000" cy="198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0DC164A2" w:rsidR="00CD5E18" w:rsidRPr="00C2335E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"https://stat.gov.pl/obszary-tematyczne/rynek-pracy/warunki-pracy-wypadki-przy-pracy/wypadki-przy-pracy-w-2022-roku,4,16.html"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</w:t>
                            </w:r>
                            <w:bookmarkStart w:id="0" w:name="_GoBack"/>
                            <w:bookmarkEnd w:id="0"/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y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w 202</w:t>
                            </w:r>
                            <w:r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01D3541D" w14:textId="27465490" w:rsidR="00CD5E18" w:rsidRPr="00BD78F7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8" w:history="1">
                              <w:r w:rsidR="00170047" w:rsidRPr="00BD78F7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 xml:space="preserve">Wypadki przy pracy w I </w:t>
                              </w:r>
                              <w:r w:rsidR="00BD78F7" w:rsidRPr="00BD78F7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półroczu</w:t>
                              </w:r>
                              <w:r w:rsidR="00170047" w:rsidRPr="00BD78F7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 xml:space="preserve"> 2023</w:t>
                              </w:r>
                              <w:r w:rsidR="00CD5E18" w:rsidRPr="00BD78F7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 xml:space="preserve"> r. – dane wstępne</w:t>
                              </w:r>
                            </w:hyperlink>
                          </w:p>
                          <w:p w14:paraId="234E8A18" w14:textId="4FB1BBD2" w:rsidR="00CD5E18" w:rsidRPr="00CD1A7B" w:rsidRDefault="00F61A8C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hyperlink r:id="rId29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F61A8C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0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A497" id="_x0000_s1035" type="#_x0000_t202" style="position:absolute;margin-left:7pt;margin-top:140.85pt;width:501.75pt;height:155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" fillcolor="#f2f2f2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0DC164A2" w:rsidR="00CD5E18" w:rsidRPr="00C2335E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"https://stat.gov.pl/obszary-tematyczne/rynek-pracy/warunki-pracy-wypadki-przy-pracy/wypadki-przy-pracy-w-2022-roku,4,16.html"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Wypadki przy prac</w:t>
                      </w:r>
                      <w:bookmarkStart w:id="1" w:name="_GoBack"/>
                      <w:bookmarkEnd w:id="1"/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y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w 202</w:t>
                      </w:r>
                      <w:r w:rsidRPr="00C2335E">
                        <w:rPr>
                          <w:rStyle w:val="Hipercze"/>
                          <w:color w:val="001D77"/>
                          <w:sz w:val="18"/>
                        </w:rPr>
                        <w:t>2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01D3541D" w14:textId="27465490" w:rsidR="00CD5E18" w:rsidRPr="00BD78F7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1" w:history="1">
                        <w:r w:rsidR="00170047" w:rsidRPr="00BD78F7">
                          <w:rPr>
                            <w:rStyle w:val="Hipercze"/>
                            <w:color w:val="001D77"/>
                            <w:sz w:val="18"/>
                          </w:rPr>
                          <w:t xml:space="preserve">Wypadki przy pracy w I </w:t>
                        </w:r>
                        <w:r w:rsidR="00BD78F7" w:rsidRPr="00BD78F7">
                          <w:rPr>
                            <w:rStyle w:val="Hipercze"/>
                            <w:color w:val="001D77"/>
                            <w:sz w:val="18"/>
                          </w:rPr>
                          <w:t>półroczu</w:t>
                        </w:r>
                        <w:r w:rsidR="00170047" w:rsidRPr="00BD78F7">
                          <w:rPr>
                            <w:rStyle w:val="Hipercze"/>
                            <w:color w:val="001D77"/>
                            <w:sz w:val="18"/>
                          </w:rPr>
                          <w:t xml:space="preserve"> 2023</w:t>
                        </w:r>
                        <w:r w:rsidR="00CD5E18" w:rsidRPr="00BD78F7">
                          <w:rPr>
                            <w:rStyle w:val="Hipercze"/>
                            <w:color w:val="001D77"/>
                            <w:sz w:val="18"/>
                          </w:rPr>
                          <w:t xml:space="preserve"> r. – dane wstępne</w:t>
                        </w:r>
                      </w:hyperlink>
                    </w:p>
                    <w:p w14:paraId="234E8A18" w14:textId="4FB1BBD2" w:rsidR="00CD5E18" w:rsidRPr="00CD1A7B" w:rsidRDefault="00F61A8C" w:rsidP="00CD5E18">
                      <w:pPr>
                        <w:rPr>
                          <w:color w:val="001D77"/>
                          <w:sz w:val="18"/>
                        </w:rPr>
                      </w:pPr>
                      <w:hyperlink r:id="rId32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F61A8C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3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Rzecznik Prasowy Prezesa GUS</w:t>
      </w:r>
    </w:p>
    <w:p w14:paraId="12849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Karolina Banaszek</w:t>
      </w:r>
    </w:p>
    <w:p w14:paraId="02F98F98" w14:textId="47C4A2AE" w:rsidR="00CD5E18" w:rsidRPr="00CD5E18" w:rsidRDefault="0009040F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>
        <w:rPr>
          <w:rFonts w:eastAsia="Fira Sans Light" w:cs="Arial"/>
          <w:color w:val="000000"/>
          <w:sz w:val="20"/>
          <w:szCs w:val="20"/>
          <w:lang w:val="fi-FI"/>
        </w:rPr>
        <w:t xml:space="preserve">Tel: 695 255 </w:t>
      </w:r>
      <w:r w:rsidR="00CD5E18" w:rsidRPr="00CD5E18">
        <w:rPr>
          <w:rFonts w:eastAsia="Fira Sans Light" w:cs="Arial"/>
          <w:color w:val="000000"/>
          <w:sz w:val="20"/>
          <w:szCs w:val="20"/>
          <w:lang w:val="fi-FI"/>
        </w:rPr>
        <w:t>011</w:t>
      </w:r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718C5444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4D54A614" w:rsidR="00CD5E18" w:rsidRPr="00CD5E18" w:rsidRDefault="0009040F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807744" behindDoc="0" locked="0" layoutInCell="1" allowOverlap="1" wp14:anchorId="437420D0" wp14:editId="7C2EFE1C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22" name="Obraz 22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CD5E18">
        <w:rPr>
          <w:rFonts w:eastAsia="Fira Sans Light" w:cs="Times New Roman"/>
          <w:sz w:val="20"/>
          <w:lang w:val="fi-FI"/>
        </w:rPr>
        <w:t>@GUS_</w:t>
      </w:r>
      <w:r w:rsidR="00CD5E18"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77777777" w:rsidR="00CD5E18" w:rsidRPr="0009040F" w:rsidRDefault="00CD5E18" w:rsidP="00CD5E18">
      <w:pPr>
        <w:spacing w:before="360"/>
        <w:ind w:left="425"/>
        <w:rPr>
          <w:rFonts w:eastAsia="Fira Sans Light" w:cs="Times New Roman"/>
          <w:sz w:val="18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40F">
        <w:rPr>
          <w:rFonts w:eastAsia="Fira Sans Light" w:cs="Times New Roman"/>
          <w:sz w:val="18"/>
          <w:lang w:val="fi-FI"/>
        </w:rPr>
        <w:t>glownyurzadstatystyczny</w:t>
      </w:r>
    </w:p>
    <w:sectPr w:rsidR="00CD5E18" w:rsidRPr="0009040F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06720" w14:textId="77777777" w:rsidR="00F61A8C" w:rsidRDefault="00F61A8C" w:rsidP="000662E2">
      <w:pPr>
        <w:spacing w:after="0" w:line="240" w:lineRule="auto"/>
      </w:pPr>
      <w:r>
        <w:separator/>
      </w:r>
    </w:p>
  </w:endnote>
  <w:endnote w:type="continuationSeparator" w:id="0">
    <w:p w14:paraId="1266A9B7" w14:textId="77777777" w:rsidR="00F61A8C" w:rsidRDefault="00F61A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CC21EE-3EBA-4B10-B4BF-348902C5A8DE}"/>
    <w:embedBold r:id="rId2" w:fontKey="{CC11CE89-D765-4A0C-8BF5-E2F4BEC62291}"/>
    <w:embedItalic r:id="rId3" w:fontKey="{43230B0A-40AB-4282-AB09-B1C549D13ED0}"/>
    <w:embedBoldItalic r:id="rId4" w:fontKey="{35C4E40C-B8AC-4B08-8CD6-957655B69E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B331509F-1286-416F-9939-F32F3F76AF8F}"/>
    <w:embedBold r:id="rId6" w:fontKey="{50C0C9C4-CF43-4640-84BB-73382B56F2B8}"/>
    <w:embedItalic r:id="rId7" w:fontKey="{9D152B6D-499A-4E95-B95C-C0DEDDE43FAD}"/>
    <w:embedBoldItalic r:id="rId8" w:fontKey="{F77E6988-4E11-4FE5-89A3-AC24F2D4099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A8D2B85-01DC-4EED-B585-4598857DD965}"/>
    <w:embedBold r:id="rId10" w:fontKey="{60B1E3D1-53E0-451A-8F73-7906D5B19FA8}"/>
    <w:embedItalic r:id="rId11" w:fontKey="{407BE719-D668-4E8C-BAAD-4CDB21E168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3A26A06D-A8FA-4248-BA25-0A053696D90B}"/>
    <w:embedItalic r:id="rId13" w:fontKey="{97FE081F-AB83-41FE-B96B-B8B70E8987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0B91C961-F1D6-4062-8988-61EE1249D5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15A3C1A8-BF21-4E66-88E8-6CCBE56112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1E0F83F2-193F-442D-95F6-B360B7C957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7F27D" w14:textId="77777777" w:rsidR="007F52C2" w:rsidRDefault="007F52C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35E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35E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35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30438" w14:textId="77777777" w:rsidR="00F61A8C" w:rsidRDefault="00F61A8C" w:rsidP="000662E2">
      <w:pPr>
        <w:spacing w:after="0" w:line="240" w:lineRule="auto"/>
      </w:pPr>
      <w:r>
        <w:separator/>
      </w:r>
    </w:p>
  </w:footnote>
  <w:footnote w:type="continuationSeparator" w:id="0">
    <w:p w14:paraId="50DA9E7C" w14:textId="77777777" w:rsidR="00F61A8C" w:rsidRDefault="00F61A8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8364C" w14:textId="77777777" w:rsidR="007F52C2" w:rsidRDefault="007F52C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EBD56D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75F3F9" id="Prostokąt 12" o:spid="_x0000_s1026" alt="Tytuł: Element dekoracyjny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EKG7gr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E1DEF" id="Schemat blokowy: opóźnienie 6" o:spid="_x0000_s1036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E605EDF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737360" cy="336589"/>
              <wp:effectExtent l="0" t="0" r="0" b="6350"/>
              <wp:wrapNone/>
              <wp:docPr id="8" name="Pole tekstowe 2" descr="11 grudnia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A6254C1" w:rsidR="00F37172" w:rsidRPr="00A01B40" w:rsidRDefault="00B97A01" w:rsidP="007F52C2">
                          <w:pPr>
                            <w:pStyle w:val="Datainformacjisygnalnej"/>
                          </w:pPr>
                          <w:r>
                            <w:t>11.12</w:t>
                          </w:r>
                          <w:r w:rsidR="00F321D5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11 grudnia 2023" style="position:absolute;margin-left:416.4pt;margin-top:21.2pt;width:136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" filled="f" stroked="f">
              <v:textbox>
                <w:txbxContent>
                  <w:p w14:paraId="71967FEA" w14:textId="2A6254C1" w:rsidR="00F37172" w:rsidRPr="00A01B40" w:rsidRDefault="00B97A01" w:rsidP="007F52C2">
                    <w:pPr>
                      <w:pStyle w:val="Datainformacjisygnalnej"/>
                    </w:pPr>
                    <w:r>
                      <w:t>11.12</w:t>
                    </w:r>
                    <w:r w:rsidR="00F321D5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4B9"/>
    <w:rsid w:val="000260EC"/>
    <w:rsid w:val="000341E7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040F"/>
    <w:rsid w:val="00096A23"/>
    <w:rsid w:val="00097840"/>
    <w:rsid w:val="000B0727"/>
    <w:rsid w:val="000B7634"/>
    <w:rsid w:val="000C135D"/>
    <w:rsid w:val="000D1D43"/>
    <w:rsid w:val="000D225C"/>
    <w:rsid w:val="000D2A5C"/>
    <w:rsid w:val="000D39F0"/>
    <w:rsid w:val="000D65D3"/>
    <w:rsid w:val="000E0918"/>
    <w:rsid w:val="000E79A9"/>
    <w:rsid w:val="000F127D"/>
    <w:rsid w:val="001011C3"/>
    <w:rsid w:val="00106DA3"/>
    <w:rsid w:val="00110214"/>
    <w:rsid w:val="00110D87"/>
    <w:rsid w:val="00112399"/>
    <w:rsid w:val="001126CC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423B6"/>
    <w:rsid w:val="001448A7"/>
    <w:rsid w:val="00146621"/>
    <w:rsid w:val="001519EF"/>
    <w:rsid w:val="001617E3"/>
    <w:rsid w:val="00162325"/>
    <w:rsid w:val="00170047"/>
    <w:rsid w:val="001705B9"/>
    <w:rsid w:val="001951DA"/>
    <w:rsid w:val="001A47FB"/>
    <w:rsid w:val="001B053D"/>
    <w:rsid w:val="001C3269"/>
    <w:rsid w:val="001C530B"/>
    <w:rsid w:val="001D19B6"/>
    <w:rsid w:val="001D1DB4"/>
    <w:rsid w:val="001D23F1"/>
    <w:rsid w:val="001D25F9"/>
    <w:rsid w:val="001D61ED"/>
    <w:rsid w:val="001E5B2D"/>
    <w:rsid w:val="0020156C"/>
    <w:rsid w:val="00216634"/>
    <w:rsid w:val="0022451E"/>
    <w:rsid w:val="002362CA"/>
    <w:rsid w:val="00242D31"/>
    <w:rsid w:val="0025481E"/>
    <w:rsid w:val="002574F9"/>
    <w:rsid w:val="00257BD8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4F22"/>
    <w:rsid w:val="00306C7C"/>
    <w:rsid w:val="00312AA9"/>
    <w:rsid w:val="00314F86"/>
    <w:rsid w:val="00317F4D"/>
    <w:rsid w:val="00322EDD"/>
    <w:rsid w:val="003309FA"/>
    <w:rsid w:val="0033141D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CEF"/>
    <w:rsid w:val="00463E39"/>
    <w:rsid w:val="004657FC"/>
    <w:rsid w:val="004733F6"/>
    <w:rsid w:val="00474E69"/>
    <w:rsid w:val="00477EF8"/>
    <w:rsid w:val="00483E9F"/>
    <w:rsid w:val="00485A2C"/>
    <w:rsid w:val="0049621B"/>
    <w:rsid w:val="004A1D19"/>
    <w:rsid w:val="004A2DA3"/>
    <w:rsid w:val="004B1F57"/>
    <w:rsid w:val="004C154D"/>
    <w:rsid w:val="004C1895"/>
    <w:rsid w:val="004C6D40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20D8"/>
    <w:rsid w:val="00555CFB"/>
    <w:rsid w:val="00556ADB"/>
    <w:rsid w:val="00556CF1"/>
    <w:rsid w:val="005736D1"/>
    <w:rsid w:val="005762A7"/>
    <w:rsid w:val="00587CEE"/>
    <w:rsid w:val="005916D7"/>
    <w:rsid w:val="0059427F"/>
    <w:rsid w:val="005A0261"/>
    <w:rsid w:val="005A1897"/>
    <w:rsid w:val="005A4206"/>
    <w:rsid w:val="005A698C"/>
    <w:rsid w:val="005A6F24"/>
    <w:rsid w:val="005C0CAC"/>
    <w:rsid w:val="005D062E"/>
    <w:rsid w:val="005D2F6B"/>
    <w:rsid w:val="005E0799"/>
    <w:rsid w:val="005E10F9"/>
    <w:rsid w:val="005E1200"/>
    <w:rsid w:val="005E2EEC"/>
    <w:rsid w:val="005E64BD"/>
    <w:rsid w:val="005F45EE"/>
    <w:rsid w:val="005F5A80"/>
    <w:rsid w:val="006044FF"/>
    <w:rsid w:val="00607644"/>
    <w:rsid w:val="00607CC5"/>
    <w:rsid w:val="0061179B"/>
    <w:rsid w:val="006125F9"/>
    <w:rsid w:val="00631EAC"/>
    <w:rsid w:val="00633014"/>
    <w:rsid w:val="0063437B"/>
    <w:rsid w:val="0064017E"/>
    <w:rsid w:val="00650A59"/>
    <w:rsid w:val="00654BB6"/>
    <w:rsid w:val="006673CA"/>
    <w:rsid w:val="00673C26"/>
    <w:rsid w:val="00674DE5"/>
    <w:rsid w:val="00677ACA"/>
    <w:rsid w:val="00680F40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7309"/>
    <w:rsid w:val="007211B1"/>
    <w:rsid w:val="007277DA"/>
    <w:rsid w:val="00731B2A"/>
    <w:rsid w:val="00731D27"/>
    <w:rsid w:val="00746187"/>
    <w:rsid w:val="0076254F"/>
    <w:rsid w:val="007801F5"/>
    <w:rsid w:val="00783CA4"/>
    <w:rsid w:val="007842FB"/>
    <w:rsid w:val="00786124"/>
    <w:rsid w:val="007901DF"/>
    <w:rsid w:val="0079514B"/>
    <w:rsid w:val="00795252"/>
    <w:rsid w:val="007A2DC1"/>
    <w:rsid w:val="007A7DB6"/>
    <w:rsid w:val="007C2CE6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2C2"/>
    <w:rsid w:val="0080553C"/>
    <w:rsid w:val="00805B46"/>
    <w:rsid w:val="00805DB4"/>
    <w:rsid w:val="00823593"/>
    <w:rsid w:val="00825DC2"/>
    <w:rsid w:val="00834AD3"/>
    <w:rsid w:val="00843795"/>
    <w:rsid w:val="0084409C"/>
    <w:rsid w:val="00847F0F"/>
    <w:rsid w:val="00852448"/>
    <w:rsid w:val="0087374F"/>
    <w:rsid w:val="00877F6C"/>
    <w:rsid w:val="0088038D"/>
    <w:rsid w:val="0088258A"/>
    <w:rsid w:val="00886332"/>
    <w:rsid w:val="008925F0"/>
    <w:rsid w:val="0089448A"/>
    <w:rsid w:val="00897877"/>
    <w:rsid w:val="008A26D9"/>
    <w:rsid w:val="008A7B5B"/>
    <w:rsid w:val="008B12D2"/>
    <w:rsid w:val="008B41EC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09EF"/>
    <w:rsid w:val="0098135C"/>
    <w:rsid w:val="0098156A"/>
    <w:rsid w:val="00991BAC"/>
    <w:rsid w:val="009922D3"/>
    <w:rsid w:val="009A6EA0"/>
    <w:rsid w:val="009C1335"/>
    <w:rsid w:val="009C1AB2"/>
    <w:rsid w:val="009C7251"/>
    <w:rsid w:val="009E2E91"/>
    <w:rsid w:val="009E4700"/>
    <w:rsid w:val="009F7094"/>
    <w:rsid w:val="00A01B40"/>
    <w:rsid w:val="00A02B00"/>
    <w:rsid w:val="00A139F5"/>
    <w:rsid w:val="00A247C9"/>
    <w:rsid w:val="00A32E16"/>
    <w:rsid w:val="00A365F4"/>
    <w:rsid w:val="00A40B01"/>
    <w:rsid w:val="00A47D80"/>
    <w:rsid w:val="00A53132"/>
    <w:rsid w:val="00A54246"/>
    <w:rsid w:val="00A563F2"/>
    <w:rsid w:val="00A566E8"/>
    <w:rsid w:val="00A647D6"/>
    <w:rsid w:val="00A66347"/>
    <w:rsid w:val="00A810F9"/>
    <w:rsid w:val="00A82D31"/>
    <w:rsid w:val="00A85E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B11B69"/>
    <w:rsid w:val="00B14952"/>
    <w:rsid w:val="00B16615"/>
    <w:rsid w:val="00B16871"/>
    <w:rsid w:val="00B24F6D"/>
    <w:rsid w:val="00B25B45"/>
    <w:rsid w:val="00B31E5A"/>
    <w:rsid w:val="00B31EC5"/>
    <w:rsid w:val="00B460F6"/>
    <w:rsid w:val="00B472E3"/>
    <w:rsid w:val="00B47359"/>
    <w:rsid w:val="00B653AB"/>
    <w:rsid w:val="00B65F9E"/>
    <w:rsid w:val="00B66B19"/>
    <w:rsid w:val="00B7386E"/>
    <w:rsid w:val="00B813ED"/>
    <w:rsid w:val="00B81948"/>
    <w:rsid w:val="00B84C43"/>
    <w:rsid w:val="00B914E9"/>
    <w:rsid w:val="00B956EE"/>
    <w:rsid w:val="00B97A01"/>
    <w:rsid w:val="00BA2BA1"/>
    <w:rsid w:val="00BA332F"/>
    <w:rsid w:val="00BA3447"/>
    <w:rsid w:val="00BA3562"/>
    <w:rsid w:val="00BB4F09"/>
    <w:rsid w:val="00BB54B5"/>
    <w:rsid w:val="00BC21E6"/>
    <w:rsid w:val="00BC4154"/>
    <w:rsid w:val="00BC6943"/>
    <w:rsid w:val="00BD3993"/>
    <w:rsid w:val="00BD4E33"/>
    <w:rsid w:val="00BD78F7"/>
    <w:rsid w:val="00BF51D6"/>
    <w:rsid w:val="00C0093D"/>
    <w:rsid w:val="00C030DE"/>
    <w:rsid w:val="00C048D1"/>
    <w:rsid w:val="00C051A8"/>
    <w:rsid w:val="00C22105"/>
    <w:rsid w:val="00C2335E"/>
    <w:rsid w:val="00C244B6"/>
    <w:rsid w:val="00C27BF1"/>
    <w:rsid w:val="00C3702F"/>
    <w:rsid w:val="00C4500A"/>
    <w:rsid w:val="00C451D3"/>
    <w:rsid w:val="00C51788"/>
    <w:rsid w:val="00C54E89"/>
    <w:rsid w:val="00C62238"/>
    <w:rsid w:val="00C64A37"/>
    <w:rsid w:val="00C7158E"/>
    <w:rsid w:val="00C7250B"/>
    <w:rsid w:val="00C7346B"/>
    <w:rsid w:val="00C77C0E"/>
    <w:rsid w:val="00C86FBB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520AA"/>
    <w:rsid w:val="00D55DB7"/>
    <w:rsid w:val="00D616D2"/>
    <w:rsid w:val="00D63B5F"/>
    <w:rsid w:val="00D70EF7"/>
    <w:rsid w:val="00D723AD"/>
    <w:rsid w:val="00D81D5B"/>
    <w:rsid w:val="00D8397C"/>
    <w:rsid w:val="00D91A0F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366"/>
    <w:rsid w:val="00DE6B58"/>
    <w:rsid w:val="00DF0FD6"/>
    <w:rsid w:val="00DF46C3"/>
    <w:rsid w:val="00DF5E32"/>
    <w:rsid w:val="00DF739E"/>
    <w:rsid w:val="00E01436"/>
    <w:rsid w:val="00E03E79"/>
    <w:rsid w:val="00E04099"/>
    <w:rsid w:val="00E045BD"/>
    <w:rsid w:val="00E04D6C"/>
    <w:rsid w:val="00E11B70"/>
    <w:rsid w:val="00E17B77"/>
    <w:rsid w:val="00E2070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7842"/>
    <w:rsid w:val="00E95036"/>
    <w:rsid w:val="00E95B8E"/>
    <w:rsid w:val="00EB1390"/>
    <w:rsid w:val="00EB2C71"/>
    <w:rsid w:val="00EB3333"/>
    <w:rsid w:val="00EB4340"/>
    <w:rsid w:val="00EB556D"/>
    <w:rsid w:val="00EB5A7D"/>
    <w:rsid w:val="00EC4565"/>
    <w:rsid w:val="00EC7AAE"/>
    <w:rsid w:val="00ED55C0"/>
    <w:rsid w:val="00ED682B"/>
    <w:rsid w:val="00EE41D5"/>
    <w:rsid w:val="00EF3FB6"/>
    <w:rsid w:val="00F0166F"/>
    <w:rsid w:val="00F037A4"/>
    <w:rsid w:val="00F049AB"/>
    <w:rsid w:val="00F05852"/>
    <w:rsid w:val="00F142DB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60BA8"/>
    <w:rsid w:val="00F61A8C"/>
    <w:rsid w:val="00F67D8F"/>
    <w:rsid w:val="00F802BE"/>
    <w:rsid w:val="00F80E93"/>
    <w:rsid w:val="00F86024"/>
    <w:rsid w:val="00F8611A"/>
    <w:rsid w:val="00FA13BB"/>
    <w:rsid w:val="00FA33A5"/>
    <w:rsid w:val="00FA38D8"/>
    <w:rsid w:val="00FA5128"/>
    <w:rsid w:val="00FB3A08"/>
    <w:rsid w:val="00FB42D4"/>
    <w:rsid w:val="00FB5906"/>
    <w:rsid w:val="00FB762F"/>
    <w:rsid w:val="00FC2AED"/>
    <w:rsid w:val="00FD08AE"/>
    <w:rsid w:val="00FD3B6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Tel:226083491" TargetMode="External"/><Relationship Id="rId39" Type="http://schemas.openxmlformats.org/officeDocument/2006/relationships/image" Target="media/image14.png"/><Relationship Id="rId21" Type="http://schemas.openxmlformats.org/officeDocument/2006/relationships/header" Target="header3.xm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://stat.gov.pl/obszary-tematyczne/rynek-pracy/warunki-pracy-wypadki-przy-prac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4.xml"/><Relationship Id="rId32" Type="http://schemas.openxmlformats.org/officeDocument/2006/relationships/hyperlink" Target="http://stat.gov.pl/obszary-tematyczne/rynek-pracy/warunki-pracy-wypadki-przy-pracy/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stat.gov.pl/obszary-tematyczne/rynek-pracy/warunki-pracy-wypadki-przy-pracy/wypadki-przy-pracy-w-2021-roku,4,15.html" TargetMode="External"/><Relationship Id="rId28" Type="http://schemas.openxmlformats.org/officeDocument/2006/relationships/hyperlink" Target="https://stat.gov.pl/obszary-tematyczne/rynek-pracy/warunki-pracy-wypadki-przy-pracy/wypadki-przy-pracy-w-pierwszym-polroczu-2023-roku-dane-wstepne,3,52.html" TargetMode="External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rynek-pracy/warunki-pracy-wypadki-przy-pracy/wypadki-przy-pracy-w-pierwszym-polroczu-2023-roku-dane-wstepne,3,5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www.stat.gov.p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wypadki przy pracy w okresie styczen-wrzesien 2023.docx.docx</NazwaPliku>
    <Osoba xmlns="AD3641B4-23D9-4536-AF9E-7D0EADDEB824">STAT\CZARNECKAK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B1D9CC44-4915-4D2E-996E-A09C286EBC36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DAA9D4BD-C95F-41CD-A8C8-50754F4B86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782</Words>
  <Characters>4696</Characters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okresie styczeń–wrzesień 2023</vt:lpstr>
    </vt:vector>
  </TitlesOfParts>
  <Company/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2019-02-21T09:45:00Z</cp:lastPrinted>
  <dcterms:created xsi:type="dcterms:W3CDTF">2023-08-21T05:59:00Z</dcterms:created>
  <dcterms:modified xsi:type="dcterms:W3CDTF">2023-12-04T11:21:00Z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