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974" w:rsidRPr="00061247" w:rsidRDefault="00967FC4" w:rsidP="00E03E7C">
      <w:pPr>
        <w:spacing w:before="120" w:after="600" w:line="240" w:lineRule="auto"/>
        <w:rPr>
          <w:rFonts w:ascii="Fira Sans Extra Condensed SemiB" w:hAnsi="Fira Sans Extra Condensed SemiB"/>
          <w:sz w:val="40"/>
          <w:szCs w:val="36"/>
        </w:rPr>
      </w:pPr>
      <w:r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17145</wp:posOffset>
                </wp:positionV>
                <wp:extent cx="1145540" cy="26924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F75CFF" w:rsidRDefault="005D0F6F" w:rsidP="004C5ECE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  <w:sz w:val="19"/>
                                <w:szCs w:val="19"/>
                              </w:rPr>
                              <w:t>29.05.2024</w:t>
                            </w:r>
                            <w:r w:rsidRPr="003F491B">
                              <w:rPr>
                                <w:rFonts w:ascii="Fira Sans SemiBold" w:hAnsi="Fira Sans SemiBold"/>
                                <w:color w:val="001D77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7.2pt;margin-top:1.35pt;width:90.2pt;height:21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" filled="f" stroked="f">
                <v:textbox>
                  <w:txbxContent>
                    <w:p w:rsidR="005D0F6F" w:rsidRPr="00F75CFF" w:rsidRDefault="005D0F6F" w:rsidP="004C5ECE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  <w:sz w:val="19"/>
                          <w:szCs w:val="19"/>
                        </w:rPr>
                        <w:t>29.05.2024</w:t>
                      </w:r>
                      <w:r w:rsidRPr="003F491B">
                        <w:rPr>
                          <w:rFonts w:ascii="Fira Sans SemiBold" w:hAnsi="Fira Sans SemiBold"/>
                          <w:color w:val="001D77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AF4BD9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W</w:t>
      </w:r>
      <w:r w:rsidR="00A850D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iosen</w:t>
      </w:r>
      <w:r w:rsidR="00AB529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na ocena</w:t>
      </w:r>
      <w:r w:rsidR="00A850DE" w:rsidRPr="00003701">
        <w:rPr>
          <w:rStyle w:val="Odwoanieprzypisudolnego"/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footnoteReference w:id="1"/>
      </w:r>
      <w:r w:rsidR="00AB529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</w:t>
      </w:r>
      <w:r w:rsidR="00A850D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stanu</w:t>
      </w:r>
      <w:r w:rsidR="00AB529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upraw</w:t>
      </w:r>
      <w:r w:rsidR="00A850D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rolnych i ogrodniczych</w:t>
      </w:r>
      <w:r w:rsidR="00697657" w:rsidRPr="00003701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</w:t>
      </w:r>
      <w:r w:rsidR="00AB529E">
        <w:rPr>
          <w:rFonts w:ascii="Fira Sans Extra Condensed SemiB" w:hAnsi="Fira Sans Extra Condensed SemiB"/>
          <w:sz w:val="40"/>
          <w:szCs w:val="36"/>
        </w:rPr>
        <w:t>w 202</w:t>
      </w:r>
      <w:r w:rsidR="002971D1">
        <w:rPr>
          <w:rFonts w:ascii="Fira Sans Extra Condensed SemiB" w:hAnsi="Fira Sans Extra Condensed SemiB"/>
          <w:sz w:val="40"/>
          <w:szCs w:val="36"/>
        </w:rPr>
        <w:t>4</w:t>
      </w:r>
      <w:r w:rsidR="00697657" w:rsidRPr="00003701">
        <w:rPr>
          <w:rFonts w:ascii="Fira Sans Extra Condensed SemiB" w:hAnsi="Fira Sans Extra Condensed SemiB"/>
          <w:sz w:val="40"/>
          <w:szCs w:val="36"/>
        </w:rPr>
        <w:t xml:space="preserve"> r</w:t>
      </w:r>
      <w:r w:rsidR="003B2974" w:rsidRPr="00003701">
        <w:rPr>
          <w:rFonts w:ascii="Fira Sans Extra Condensed SemiB" w:hAnsi="Fira Sans Extra Condensed SemiB"/>
          <w:sz w:val="40"/>
          <w:szCs w:val="36"/>
        </w:rPr>
        <w:t>.</w:t>
      </w:r>
    </w:p>
    <w:p w:rsidR="00CE0772" w:rsidRDefault="00237658" w:rsidP="00CE0772">
      <w:pPr>
        <w:pStyle w:val="Lead"/>
        <w:spacing w:after="0"/>
        <w:rPr>
          <w:color w:val="001D77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3172755" wp14:editId="3A4CBDF9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2228850" cy="1400175"/>
                <wp:effectExtent l="0" t="0" r="0" b="952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01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03113F" w:rsidRDefault="005D0F6F" w:rsidP="00B76BC6">
                            <w:pPr>
                              <w:spacing w:after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1,6</w:t>
                            </w:r>
                            <w:r w:rsidRPr="004A10D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  <w:p w:rsidR="005D0F6F" w:rsidRPr="00E24FF9" w:rsidRDefault="005D0F6F" w:rsidP="00B76BC6">
                            <w:pPr>
                              <w:spacing w:after="0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spadek</w:t>
                            </w:r>
                            <w:r w:rsidRPr="004F1B2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powierzchni zasiewów zbóż </w:t>
                            </w: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podstawowych z mieszankami zbożowymi</w:t>
                            </w:r>
                            <w:r w:rsidRPr="004F1B2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 </w:t>
                            </w: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porównaniu z zasiewami z 2023 r.</w:t>
                            </w:r>
                          </w:p>
                          <w:p w:rsidR="005D0F6F" w:rsidRPr="007D605C" w:rsidRDefault="005D0F6F" w:rsidP="00B76BC6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72755" id="_x0000_s1027" alt="Opis wskaźnika" style="position:absolute;margin-left:0;margin-top:4.2pt;width:175.5pt;height:110.25pt;z-index:251877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" fillcolor="#001d77" stroked="f">
                <v:stroke joinstyle="miter"/>
                <v:textbox>
                  <w:txbxContent>
                    <w:p w:rsidR="005D0F6F" w:rsidRPr="0003113F" w:rsidRDefault="005D0F6F" w:rsidP="00B76BC6">
                      <w:pPr>
                        <w:spacing w:after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1,6</w:t>
                      </w:r>
                      <w:r w:rsidRPr="004A10D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%</w:t>
                      </w:r>
                    </w:p>
                    <w:p w:rsidR="005D0F6F" w:rsidRPr="00E24FF9" w:rsidRDefault="005D0F6F" w:rsidP="00B76BC6">
                      <w:pPr>
                        <w:spacing w:after="0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spadek</w:t>
                      </w:r>
                      <w:r w:rsidRPr="004F1B2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 powierzchni zasiewów zbóż </w:t>
                      </w: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podstawowych z mieszankami zbożowymi</w:t>
                      </w:r>
                      <w:r w:rsidRPr="004F1B2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 w </w:t>
                      </w: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porównaniu z zasiewami z 2023 r.</w:t>
                      </w:r>
                    </w:p>
                    <w:p w:rsidR="005D0F6F" w:rsidRPr="007D605C" w:rsidRDefault="005D0F6F" w:rsidP="00B76BC6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801267" w:rsidRPr="00213CA8" w:rsidRDefault="001A1C5F" w:rsidP="00F01763">
      <w:pPr>
        <w:pStyle w:val="Lead"/>
        <w:spacing w:before="0" w:after="0"/>
        <w:rPr>
          <w:b w:val="0"/>
        </w:rPr>
      </w:pPr>
      <w:r w:rsidRPr="00213CA8">
        <w:t>Straty zimowe i wiosenne w powierzchni zasiewów zbóż ozimych były niewielkie i wynosiły dla: mieszanek zbożowych ozimych ok. 0,9%, jęczmienia ozimego ok. 0,3% i żyta ok. 0,1%. Na plantacjach pszenicy ozimej i pszenżyta ozimego straty zimowe wyniosły poniżej 0,1%.</w:t>
      </w:r>
      <w:r w:rsidR="00A56166">
        <w:t xml:space="preserve"> </w:t>
      </w:r>
      <w:r w:rsidR="005545FC" w:rsidRPr="00213CA8">
        <w:t xml:space="preserve">Wstępnie szacuje się, że w bieżącym roku powierzchnia zasiewów zbóż </w:t>
      </w:r>
      <w:r w:rsidR="005F6B6D" w:rsidRPr="00213CA8">
        <w:t xml:space="preserve">podstawowych z mieszankami </w:t>
      </w:r>
      <w:r w:rsidR="00796DD5" w:rsidRPr="00213CA8">
        <w:t>z</w:t>
      </w:r>
      <w:r w:rsidR="005F6B6D" w:rsidRPr="00213CA8">
        <w:t>bożowymi</w:t>
      </w:r>
      <w:r w:rsidR="005545FC" w:rsidRPr="00213CA8">
        <w:t xml:space="preserve"> jest </w:t>
      </w:r>
      <w:r w:rsidR="009D5CA4" w:rsidRPr="00213CA8">
        <w:t>mniej</w:t>
      </w:r>
      <w:r w:rsidR="005F6B6D" w:rsidRPr="00213CA8">
        <w:t>sz</w:t>
      </w:r>
      <w:r w:rsidR="005545FC" w:rsidRPr="00213CA8">
        <w:t xml:space="preserve">a od ubiegłorocznej (po uwzględnieniu powierzchni zaoranej w wyniku uszkodzeń zimowych) i wynosi około </w:t>
      </w:r>
      <w:r w:rsidR="005F6B6D" w:rsidRPr="00213CA8">
        <w:t>5,</w:t>
      </w:r>
      <w:r w:rsidR="007253F5" w:rsidRPr="00213CA8">
        <w:t>7</w:t>
      </w:r>
      <w:r w:rsidR="005545FC" w:rsidRPr="00213CA8">
        <w:t xml:space="preserve"> mln ha (z</w:t>
      </w:r>
      <w:r w:rsidR="009D5CA4" w:rsidRPr="00213CA8">
        <w:t>mniej</w:t>
      </w:r>
      <w:r w:rsidR="005545FC" w:rsidRPr="00213CA8">
        <w:t xml:space="preserve">szenie o ok. </w:t>
      </w:r>
      <w:r w:rsidR="007253F5" w:rsidRPr="00213CA8">
        <w:t>1,6</w:t>
      </w:r>
      <w:r w:rsidR="005545FC" w:rsidRPr="00213CA8">
        <w:t xml:space="preserve">%). Według wstępnych szacunków przewiduje się zmniejszenie powierzchni uprawy rzepaku i rzepiku ogółem o około </w:t>
      </w:r>
      <w:r w:rsidR="009D5CA4" w:rsidRPr="00213CA8">
        <w:t>1,9</w:t>
      </w:r>
      <w:r w:rsidR="005545FC" w:rsidRPr="00213CA8">
        <w:t xml:space="preserve">%. </w:t>
      </w:r>
    </w:p>
    <w:p w:rsidR="00D45DE2" w:rsidRPr="00F01763" w:rsidRDefault="0045104E" w:rsidP="00A56166">
      <w:pPr>
        <w:pStyle w:val="Tekstpodstawowy"/>
        <w:spacing w:before="360" w:line="288" w:lineRule="auto"/>
        <w:rPr>
          <w:rFonts w:ascii="Fira Sans" w:hAnsi="Fira Sans"/>
          <w:sz w:val="19"/>
          <w:szCs w:val="19"/>
        </w:rPr>
      </w:pPr>
      <w:r w:rsidRPr="00A56166">
        <w:rPr>
          <w:rFonts w:ascii="Fira Sans" w:hAnsi="Fira Sans" w:cs="Calibri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127BC820" wp14:editId="31B92022">
                <wp:simplePos x="0" y="0"/>
                <wp:positionH relativeFrom="page">
                  <wp:posOffset>5846031</wp:posOffset>
                </wp:positionH>
                <wp:positionV relativeFrom="paragraph">
                  <wp:posOffset>98756</wp:posOffset>
                </wp:positionV>
                <wp:extent cx="1594485" cy="1095375"/>
                <wp:effectExtent l="0" t="0" r="0" b="0"/>
                <wp:wrapTight wrapText="bothSides">
                  <wp:wrapPolygon edited="0">
                    <wp:start x="774" y="0"/>
                    <wp:lineTo x="774" y="21037"/>
                    <wp:lineTo x="20645" y="21037"/>
                    <wp:lineTo x="20645" y="0"/>
                    <wp:lineTo x="774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2B5ACB" w:rsidRDefault="005D0F6F" w:rsidP="00F56B46">
                            <w:pPr>
                              <w:pStyle w:val="tekstzboku"/>
                              <w:rPr>
                                <w:rFonts w:cs="Calibri"/>
                              </w:rPr>
                            </w:pPr>
                            <w:r w:rsidRPr="002B5ACB">
                              <w:rPr>
                                <w:rFonts w:cs="Calibri"/>
                              </w:rPr>
                              <w:t xml:space="preserve">W drugiej połowie lutego na obszarze całego kraju obserwowano </w:t>
                            </w:r>
                            <w:r>
                              <w:rPr>
                                <w:rFonts w:cs="Calibri"/>
                              </w:rPr>
                              <w:t>rozpoczęcie</w:t>
                            </w:r>
                            <w:r w:rsidRPr="002B5ACB">
                              <w:rPr>
                                <w:rFonts w:cs="Calibri"/>
                              </w:rPr>
                              <w:t xml:space="preserve"> wegetacji roślin ozimych i</w:t>
                            </w:r>
                            <w:r>
                              <w:rPr>
                                <w:rFonts w:cs="Calibri"/>
                              </w:rPr>
                              <w:t> </w:t>
                            </w:r>
                            <w:r w:rsidRPr="002B5ACB">
                              <w:rPr>
                                <w:rFonts w:cs="Calibri"/>
                              </w:rPr>
                              <w:t>trwałych użytków zielonych</w:t>
                            </w:r>
                          </w:p>
                          <w:p w:rsidR="005D0F6F" w:rsidRPr="00E81E91" w:rsidRDefault="005D0F6F" w:rsidP="001D35A5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C820" id="Pole tekstowe 3" o:spid="_x0000_s1028" type="#_x0000_t202" style="position:absolute;margin-left:460.3pt;margin-top:7.8pt;width:125.55pt;height:86.2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" filled="f" stroked="f">
                <v:textbox>
                  <w:txbxContent>
                    <w:p w:rsidR="005D0F6F" w:rsidRPr="002B5ACB" w:rsidRDefault="005D0F6F" w:rsidP="00F56B46">
                      <w:pPr>
                        <w:pStyle w:val="tekstzboku"/>
                        <w:rPr>
                          <w:rFonts w:cs="Calibri"/>
                        </w:rPr>
                      </w:pPr>
                      <w:r w:rsidRPr="002B5ACB">
                        <w:rPr>
                          <w:rFonts w:cs="Calibri"/>
                        </w:rPr>
                        <w:t xml:space="preserve">W drugiej połowie lutego na obszarze całego kraju obserwowano </w:t>
                      </w:r>
                      <w:r>
                        <w:rPr>
                          <w:rFonts w:cs="Calibri"/>
                        </w:rPr>
                        <w:t>rozpoczęcie</w:t>
                      </w:r>
                      <w:r w:rsidRPr="002B5ACB">
                        <w:rPr>
                          <w:rFonts w:cs="Calibri"/>
                        </w:rPr>
                        <w:t xml:space="preserve"> wegetacji roślin ozimych i</w:t>
                      </w:r>
                      <w:r>
                        <w:rPr>
                          <w:rFonts w:cs="Calibri"/>
                        </w:rPr>
                        <w:t> </w:t>
                      </w:r>
                      <w:r w:rsidRPr="002B5ACB">
                        <w:rPr>
                          <w:rFonts w:cs="Calibri"/>
                        </w:rPr>
                        <w:t>trwałych użytków zielonych</w:t>
                      </w:r>
                    </w:p>
                    <w:p w:rsidR="005D0F6F" w:rsidRPr="00E81E91" w:rsidRDefault="005D0F6F" w:rsidP="001D35A5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0E9C" w:rsidRPr="00A56166">
        <w:rPr>
          <w:rFonts w:ascii="Fira Sans" w:hAnsi="Fira Sans" w:cs="Calibri"/>
          <w:sz w:val="19"/>
          <w:szCs w:val="19"/>
        </w:rPr>
        <w:t>Wiosenna wegetacja roślin w 2024 r</w:t>
      </w:r>
      <w:r w:rsidR="00A56166" w:rsidRPr="00A56166">
        <w:rPr>
          <w:rFonts w:ascii="Fira Sans" w:hAnsi="Fira Sans" w:cs="Calibri"/>
          <w:sz w:val="19"/>
          <w:szCs w:val="19"/>
        </w:rPr>
        <w:t>.</w:t>
      </w:r>
      <w:r w:rsidR="00E40E9C" w:rsidRPr="00A56166">
        <w:rPr>
          <w:rFonts w:ascii="Fira Sans" w:hAnsi="Fira Sans" w:cs="Calibri"/>
          <w:sz w:val="19"/>
          <w:szCs w:val="19"/>
        </w:rPr>
        <w:t xml:space="preserve"> rozpoczęła się bardzo wcześnie. W drugiej połowie lutego na całym obszarze Polski obserwowano r</w:t>
      </w:r>
      <w:r w:rsidR="00041DA7">
        <w:rPr>
          <w:rFonts w:ascii="Fira Sans" w:hAnsi="Fira Sans" w:cs="Calibri"/>
          <w:sz w:val="19"/>
          <w:szCs w:val="19"/>
        </w:rPr>
        <w:t>ozpoczęcie</w:t>
      </w:r>
      <w:r w:rsidR="00E40E9C" w:rsidRPr="00A56166">
        <w:rPr>
          <w:rFonts w:ascii="Fira Sans" w:hAnsi="Fira Sans" w:cs="Calibri"/>
          <w:sz w:val="19"/>
          <w:szCs w:val="19"/>
        </w:rPr>
        <w:t xml:space="preserve"> wegetacji zbóż ozimych, rzepaku ozimego i roślinności na trwałych użytkach zielonych. </w:t>
      </w:r>
      <w:r w:rsidR="002809D1" w:rsidRPr="00A56166">
        <w:rPr>
          <w:rFonts w:ascii="Fira Sans" w:hAnsi="Fira Sans" w:cs="Calibri"/>
          <w:sz w:val="19"/>
          <w:szCs w:val="19"/>
        </w:rPr>
        <w:t xml:space="preserve">Warunki agrometeorologiczne w okresie wiosny były zróżnicowane. Notowane w pierwszym kwartale 2024 r. opady deszczu, przekraczające normę wieloletnią, przyczyniły się do dobrego, a miejscami nawet nadmiernego uwilgotnienia wierzchniej warstwy gleby. W wielu rejonach kraju nadmierne uwilgotnienie gleby utrudniało lub uniemożliwiało wykonywanie wiosennych prac polowych oraz powodowało opóźnienia w rozpoczęciu siewów zbóż jarych i warzyw. Ciepła i słoneczna pogoda na przełomie marca i kwietnia </w:t>
      </w:r>
      <w:r w:rsidR="00F57D3F" w:rsidRPr="00A56166">
        <w:rPr>
          <w:rFonts w:ascii="Fira Sans" w:hAnsi="Fira Sans" w:cs="Calibri"/>
          <w:sz w:val="19"/>
          <w:szCs w:val="19"/>
        </w:rPr>
        <w:t>przyspieszyła tempo wzrostu i rozwoju</w:t>
      </w:r>
      <w:r w:rsidR="002809D1" w:rsidRPr="00A56166">
        <w:rPr>
          <w:rFonts w:ascii="Fira Sans" w:hAnsi="Fira Sans" w:cs="Calibri"/>
          <w:sz w:val="19"/>
          <w:szCs w:val="19"/>
        </w:rPr>
        <w:t xml:space="preserve"> roślin.</w:t>
      </w:r>
      <w:r w:rsidR="00D45DE2" w:rsidRPr="00A56166">
        <w:rPr>
          <w:rFonts w:ascii="Fira Sans" w:hAnsi="Fira Sans" w:cs="Calibri"/>
          <w:sz w:val="19"/>
          <w:szCs w:val="19"/>
        </w:rPr>
        <w:t xml:space="preserve"> Występujące natomiast w drugiej połowie kwietnia przymrozki (miejscami nawet poniżej </w:t>
      </w:r>
      <w:r w:rsidR="00A56166" w:rsidRPr="00A56166">
        <w:rPr>
          <w:rFonts w:ascii="Fira Sans" w:hAnsi="Fira Sans" w:cs="Calibri"/>
          <w:sz w:val="19"/>
          <w:szCs w:val="19"/>
        </w:rPr>
        <w:noBreakHyphen/>
      </w:r>
      <w:r w:rsidR="00D45DE2" w:rsidRPr="00A56166">
        <w:rPr>
          <w:rFonts w:ascii="Fira Sans" w:hAnsi="Fira Sans" w:cs="Calibri"/>
          <w:sz w:val="19"/>
          <w:szCs w:val="19"/>
        </w:rPr>
        <w:t xml:space="preserve">9°C) spowodowały uszkodzenia niektórych upraw rolnych, a także kwitnących drzew i krzewów owocowych oraz plantacji jagodowych. Warunki pogodowe na początku maja sprzyjały wzrostowi i rozwojowi roślin. W wyniku ochłodzenia </w:t>
      </w:r>
      <w:r w:rsidR="00550319" w:rsidRPr="00A56166">
        <w:rPr>
          <w:rFonts w:ascii="Fira Sans" w:hAnsi="Fira Sans" w:cs="Calibri"/>
          <w:sz w:val="19"/>
          <w:szCs w:val="19"/>
        </w:rPr>
        <w:t>i</w:t>
      </w:r>
      <w:r w:rsidR="002A6ABD" w:rsidRPr="00A56166">
        <w:rPr>
          <w:rFonts w:ascii="Fira Sans" w:hAnsi="Fira Sans" w:cs="Calibri"/>
          <w:sz w:val="19"/>
          <w:szCs w:val="19"/>
        </w:rPr>
        <w:t xml:space="preserve"> przygruntow</w:t>
      </w:r>
      <w:r w:rsidR="00550319" w:rsidRPr="00A56166">
        <w:rPr>
          <w:rFonts w:ascii="Fira Sans" w:hAnsi="Fira Sans" w:cs="Calibri"/>
          <w:sz w:val="19"/>
          <w:szCs w:val="19"/>
        </w:rPr>
        <w:t>ych</w:t>
      </w:r>
      <w:r w:rsidR="002A6ABD" w:rsidRPr="00A56166">
        <w:rPr>
          <w:rFonts w:ascii="Fira Sans" w:hAnsi="Fira Sans" w:cs="Calibri"/>
          <w:sz w:val="19"/>
          <w:szCs w:val="19"/>
        </w:rPr>
        <w:t xml:space="preserve"> przymrozk</w:t>
      </w:r>
      <w:r w:rsidR="00550319" w:rsidRPr="00A56166">
        <w:rPr>
          <w:rFonts w:ascii="Fira Sans" w:hAnsi="Fira Sans" w:cs="Calibri"/>
          <w:sz w:val="19"/>
          <w:szCs w:val="19"/>
        </w:rPr>
        <w:t>ów</w:t>
      </w:r>
      <w:r w:rsidR="002A6ABD" w:rsidRPr="00A56166">
        <w:rPr>
          <w:rFonts w:ascii="Fira Sans" w:hAnsi="Fira Sans" w:cs="Calibri"/>
          <w:sz w:val="19"/>
          <w:szCs w:val="19"/>
        </w:rPr>
        <w:t xml:space="preserve"> </w:t>
      </w:r>
      <w:r w:rsidR="00D45DE2" w:rsidRPr="00A56166">
        <w:rPr>
          <w:rFonts w:ascii="Fira Sans" w:hAnsi="Fira Sans" w:cs="Calibri"/>
          <w:sz w:val="19"/>
          <w:szCs w:val="19"/>
        </w:rPr>
        <w:t>występując</w:t>
      </w:r>
      <w:r w:rsidR="00550319" w:rsidRPr="00A56166">
        <w:rPr>
          <w:rFonts w:ascii="Fira Sans" w:hAnsi="Fira Sans" w:cs="Calibri"/>
          <w:sz w:val="19"/>
          <w:szCs w:val="19"/>
        </w:rPr>
        <w:t>ych</w:t>
      </w:r>
      <w:r w:rsidR="00D45DE2" w:rsidRPr="00A56166">
        <w:rPr>
          <w:rFonts w:ascii="Fira Sans" w:hAnsi="Fira Sans" w:cs="Calibri"/>
          <w:sz w:val="19"/>
          <w:szCs w:val="19"/>
        </w:rPr>
        <w:t xml:space="preserve"> w drugiej dekadzie maja</w:t>
      </w:r>
      <w:r w:rsidR="00550319" w:rsidRPr="00A56166">
        <w:rPr>
          <w:rFonts w:ascii="Fira Sans" w:hAnsi="Fira Sans" w:cs="Calibri"/>
          <w:sz w:val="19"/>
          <w:szCs w:val="19"/>
        </w:rPr>
        <w:t>,</w:t>
      </w:r>
      <w:r w:rsidR="00D45DE2" w:rsidRPr="00A56166">
        <w:rPr>
          <w:rFonts w:ascii="Fira Sans" w:hAnsi="Fira Sans" w:cs="Calibri"/>
          <w:sz w:val="19"/>
          <w:szCs w:val="19"/>
        </w:rPr>
        <w:t xml:space="preserve"> tempo wzrostu i rozwoju roślin uległo spowolnieniu. </w:t>
      </w:r>
      <w:r w:rsidR="00E302CA" w:rsidRPr="00A56166">
        <w:rPr>
          <w:rFonts w:ascii="Fira Sans" w:hAnsi="Fira Sans" w:cs="Calibri"/>
          <w:sz w:val="19"/>
          <w:szCs w:val="19"/>
        </w:rPr>
        <w:t>Notowany od</w:t>
      </w:r>
      <w:r w:rsidR="00F01763" w:rsidRPr="00A56166">
        <w:rPr>
          <w:rFonts w:ascii="Fira Sans" w:hAnsi="Fira Sans" w:cs="Calibri"/>
          <w:sz w:val="19"/>
          <w:szCs w:val="19"/>
        </w:rPr>
        <w:t xml:space="preserve"> drugiej połow</w:t>
      </w:r>
      <w:r w:rsidR="002A6ABD" w:rsidRPr="00A56166">
        <w:rPr>
          <w:rFonts w:ascii="Fira Sans" w:hAnsi="Fira Sans" w:cs="Calibri"/>
          <w:sz w:val="19"/>
          <w:szCs w:val="19"/>
        </w:rPr>
        <w:t>y</w:t>
      </w:r>
      <w:r w:rsidR="00F01763" w:rsidRPr="00A56166">
        <w:rPr>
          <w:rFonts w:ascii="Fira Sans" w:hAnsi="Fira Sans" w:cs="Calibri"/>
          <w:sz w:val="19"/>
          <w:szCs w:val="19"/>
        </w:rPr>
        <w:t xml:space="preserve"> kwietnia oraz w pierwszej i drugiej dekadzie maja </w:t>
      </w:r>
      <w:r w:rsidR="00D45DE2" w:rsidRPr="00A56166">
        <w:rPr>
          <w:rFonts w:ascii="Fira Sans" w:hAnsi="Fira Sans" w:cs="Calibri"/>
          <w:sz w:val="19"/>
          <w:szCs w:val="19"/>
        </w:rPr>
        <w:t xml:space="preserve">niedobór opadów, miejscami znaczny, przyczynił się do zmniejszenia zapasów wody w glebie. </w:t>
      </w:r>
      <w:r w:rsidR="002A6ABD" w:rsidRPr="00A56166">
        <w:rPr>
          <w:rFonts w:ascii="Fira Sans" w:hAnsi="Fira Sans" w:cs="Calibri"/>
          <w:sz w:val="19"/>
          <w:szCs w:val="19"/>
        </w:rPr>
        <w:t>Na przeważającym obszarze kraju</w:t>
      </w:r>
      <w:r w:rsidR="00D45DE2" w:rsidRPr="00A56166">
        <w:rPr>
          <w:rFonts w:ascii="Fira Sans" w:hAnsi="Fira Sans" w:cs="Calibri"/>
          <w:sz w:val="19"/>
          <w:szCs w:val="19"/>
        </w:rPr>
        <w:t xml:space="preserve"> wystąpiło przesuszenie wierzchniej warstwy gruntu</w:t>
      </w:r>
      <w:r w:rsidR="00F01763" w:rsidRPr="00A56166">
        <w:rPr>
          <w:rFonts w:ascii="Fira Sans" w:hAnsi="Fira Sans" w:cs="Calibri"/>
          <w:sz w:val="19"/>
          <w:szCs w:val="19"/>
        </w:rPr>
        <w:t>, a potrzeby wodne roślin nie były w pełni zaspokojone</w:t>
      </w:r>
      <w:r w:rsidR="0065584E" w:rsidRPr="00213CA8">
        <w:rPr>
          <w:rFonts w:ascii="Fira Sans" w:hAnsi="Fira Sans" w:cs="Calibri"/>
          <w:sz w:val="19"/>
          <w:szCs w:val="19"/>
        </w:rPr>
        <w:t>.</w:t>
      </w:r>
    </w:p>
    <w:p w:rsidR="001D35A5" w:rsidRPr="000531C9" w:rsidRDefault="001851DD" w:rsidP="00CE0772">
      <w:pPr>
        <w:pStyle w:val="Tekstpodstawowy"/>
        <w:spacing w:before="120" w:line="288" w:lineRule="auto"/>
        <w:rPr>
          <w:rFonts w:ascii="Fira Sans" w:hAnsi="Fira Sans" w:cs="Calibri"/>
          <w:sz w:val="19"/>
          <w:szCs w:val="19"/>
        </w:rPr>
      </w:pPr>
      <w:r w:rsidRPr="00213CA8">
        <w:rPr>
          <w:rFonts w:ascii="Fira Sans" w:hAnsi="Fira Sans" w:cs="Calibri"/>
          <w:sz w:val="19"/>
          <w:szCs w:val="19"/>
        </w:rPr>
        <w:t>Dobra kondycja drzew i krzewów owocowych oraz roślin na plantacjach jagodowych na początku okresu wegetacyjnego uległa osłabieniu po fali przymrozków występujących pod koniec kwietnia i w pierwszej połowie maja. W konsekwencji zanotowano znaczne uszkodzenia zarówno pąków kwiatowych, jak też zawiązanych już owoców. W niektórych rejonach kraju doszło także do uszkodzeń roślin na skutek intensywnych burz z gradem, które występowały w drugiej połowie maja</w:t>
      </w:r>
      <w:r w:rsidR="00B54C30" w:rsidRPr="00213CA8">
        <w:rPr>
          <w:rFonts w:ascii="Fira Sans" w:hAnsi="Fira Sans" w:cs="Calibri"/>
          <w:sz w:val="19"/>
          <w:szCs w:val="19"/>
        </w:rPr>
        <w:t>.</w:t>
      </w:r>
    </w:p>
    <w:p w:rsidR="006D4A2D" w:rsidRPr="00213CA8" w:rsidRDefault="00DC18F1" w:rsidP="00E03E7C">
      <w:pPr>
        <w:pStyle w:val="Tekstpodstawowywcity"/>
        <w:spacing w:before="360" w:line="240" w:lineRule="auto"/>
        <w:ind w:left="0"/>
        <w:rPr>
          <w:rFonts w:ascii="Fira Sans SemiBold" w:hAnsi="Fira Sans SemiBold" w:cs="Calibri"/>
          <w:color w:val="001D77"/>
          <w:sz w:val="19"/>
          <w:szCs w:val="19"/>
        </w:rPr>
      </w:pPr>
      <w:r w:rsidRPr="00F43767">
        <w:rPr>
          <w:rFonts w:ascii="Fira Sans SemiBold" w:hAnsi="Fira Sans SemiBold" w:cs="Calibri"/>
          <w:noProof/>
          <w:color w:val="001D77"/>
          <w:sz w:val="19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68EA3955" wp14:editId="7CA664BE">
                <wp:simplePos x="0" y="0"/>
                <wp:positionH relativeFrom="page">
                  <wp:posOffset>5876925</wp:posOffset>
                </wp:positionH>
                <wp:positionV relativeFrom="paragraph">
                  <wp:posOffset>67945</wp:posOffset>
                </wp:positionV>
                <wp:extent cx="1594485" cy="857250"/>
                <wp:effectExtent l="0" t="0" r="0" b="0"/>
                <wp:wrapTight wrapText="bothSides">
                  <wp:wrapPolygon edited="0">
                    <wp:start x="774" y="0"/>
                    <wp:lineTo x="774" y="21120"/>
                    <wp:lineTo x="20645" y="21120"/>
                    <wp:lineTo x="20645" y="0"/>
                    <wp:lineTo x="77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E81E91" w:rsidRDefault="005D0F6F" w:rsidP="00E141E2">
                            <w:pPr>
                              <w:pStyle w:val="tekstzboku"/>
                            </w:pPr>
                            <w:r w:rsidRPr="003F491B">
                              <w:t>Powierzchnię ozimych zbóż podstawowych z mieszankami zbożowym</w:t>
                            </w:r>
                            <w:r>
                              <w:t>i oceniono na około 4,5 mln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955" id="Pole tekstowe 12" o:spid="_x0000_s1029" type="#_x0000_t202" style="position:absolute;margin-left:462.75pt;margin-top:5.35pt;width:125.55pt;height:67.5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" filled="f" stroked="f">
                <v:textbox>
                  <w:txbxContent>
                    <w:p w:rsidR="005D0F6F" w:rsidRPr="00E81E91" w:rsidRDefault="005D0F6F" w:rsidP="00E141E2">
                      <w:pPr>
                        <w:pStyle w:val="tekstzboku"/>
                      </w:pPr>
                      <w:r w:rsidRPr="003F491B">
                        <w:t>Powierzchnię ozimych zbóż podstawowych z mieszankami zbożowym</w:t>
                      </w:r>
                      <w:r>
                        <w:t>i oceniono na około 4,5 mln ha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E46CA" w:rsidRPr="00F43767">
        <w:rPr>
          <w:rFonts w:ascii="Fira Sans SemiBold" w:hAnsi="Fira Sans SemiBold" w:cs="Calibri"/>
          <w:color w:val="001D77"/>
          <w:sz w:val="19"/>
          <w:szCs w:val="19"/>
        </w:rPr>
        <w:t xml:space="preserve">Wstępne szacunki powierzchni niektórych upraw pod zbiory </w:t>
      </w:r>
      <w:r w:rsidR="006D4A2D" w:rsidRPr="00213CA8">
        <w:rPr>
          <w:rFonts w:ascii="Fira Sans SemiBold" w:hAnsi="Fira Sans SemiBold" w:cs="Calibri"/>
          <w:color w:val="001D77"/>
          <w:sz w:val="19"/>
          <w:szCs w:val="19"/>
        </w:rPr>
        <w:t>w 202</w:t>
      </w:r>
      <w:r w:rsidR="00896057" w:rsidRPr="00213CA8">
        <w:rPr>
          <w:rFonts w:ascii="Fira Sans SemiBold" w:hAnsi="Fira Sans SemiBold" w:cs="Calibri"/>
          <w:color w:val="001D77"/>
          <w:sz w:val="19"/>
          <w:szCs w:val="19"/>
        </w:rPr>
        <w:t>4</w:t>
      </w:r>
      <w:r w:rsidR="006D4A2D" w:rsidRPr="00213CA8">
        <w:rPr>
          <w:rFonts w:ascii="Fira Sans SemiBold" w:hAnsi="Fira Sans SemiBold" w:cs="Calibri"/>
          <w:color w:val="001D77"/>
          <w:sz w:val="19"/>
          <w:szCs w:val="19"/>
        </w:rPr>
        <w:t xml:space="preserve"> r.</w:t>
      </w:r>
    </w:p>
    <w:p w:rsidR="00C10C81" w:rsidRPr="001A1C5F" w:rsidRDefault="00A507F2" w:rsidP="001A1C5F">
      <w:pPr>
        <w:pStyle w:val="Tekstpodstawowy"/>
        <w:spacing w:before="120" w:line="288" w:lineRule="auto"/>
        <w:rPr>
          <w:rFonts w:ascii="Fira Sans" w:hAnsi="Fira Sans" w:cs="Calibri"/>
          <w:sz w:val="19"/>
          <w:szCs w:val="19"/>
        </w:rPr>
      </w:pPr>
      <w:r w:rsidRPr="00F43767">
        <w:rPr>
          <w:rFonts w:ascii="Fira Sans" w:hAnsi="Fira Sans"/>
          <w:sz w:val="19"/>
          <w:szCs w:val="19"/>
        </w:rPr>
        <w:t>Powierzchnię ozimych zbóż podstawowych z mieszankami zbożowymi oceni</w:t>
      </w:r>
      <w:r w:rsidR="007D019E" w:rsidRPr="00F43767">
        <w:rPr>
          <w:rFonts w:ascii="Fira Sans" w:hAnsi="Fira Sans"/>
          <w:sz w:val="19"/>
          <w:szCs w:val="19"/>
        </w:rPr>
        <w:t>o</w:t>
      </w:r>
      <w:r w:rsidRPr="00F43767">
        <w:rPr>
          <w:rFonts w:ascii="Fira Sans" w:hAnsi="Fira Sans"/>
          <w:sz w:val="19"/>
          <w:szCs w:val="19"/>
        </w:rPr>
        <w:t>no na ok</w:t>
      </w:r>
      <w:r w:rsidR="001A1C5F" w:rsidRPr="00F43767">
        <w:rPr>
          <w:rFonts w:ascii="Fira Sans" w:hAnsi="Fira Sans"/>
          <w:sz w:val="19"/>
          <w:szCs w:val="19"/>
        </w:rPr>
        <w:t xml:space="preserve">. </w:t>
      </w:r>
      <w:r w:rsidRPr="00F43767">
        <w:rPr>
          <w:rFonts w:ascii="Fira Sans" w:hAnsi="Fira Sans"/>
          <w:sz w:val="19"/>
          <w:szCs w:val="19"/>
        </w:rPr>
        <w:t>4,</w:t>
      </w:r>
      <w:r w:rsidR="000E408A" w:rsidRPr="00F43767">
        <w:rPr>
          <w:rFonts w:ascii="Fira Sans" w:hAnsi="Fira Sans"/>
          <w:sz w:val="19"/>
          <w:szCs w:val="19"/>
        </w:rPr>
        <w:t>5</w:t>
      </w:r>
      <w:r w:rsidRPr="00F43767">
        <w:rPr>
          <w:rFonts w:ascii="Fira Sans" w:hAnsi="Fira Sans"/>
          <w:sz w:val="19"/>
          <w:szCs w:val="19"/>
        </w:rPr>
        <w:t> mln ha, tj. o ok</w:t>
      </w:r>
      <w:r w:rsidR="001A1C5F" w:rsidRPr="00F43767">
        <w:rPr>
          <w:rFonts w:ascii="Fira Sans" w:hAnsi="Fira Sans"/>
          <w:sz w:val="19"/>
          <w:szCs w:val="19"/>
        </w:rPr>
        <w:t>.</w:t>
      </w:r>
      <w:r w:rsidRPr="00F43767">
        <w:rPr>
          <w:rFonts w:ascii="Fira Sans" w:hAnsi="Fira Sans"/>
          <w:sz w:val="19"/>
          <w:szCs w:val="19"/>
        </w:rPr>
        <w:t xml:space="preserve"> </w:t>
      </w:r>
      <w:r w:rsidR="008E6D7D" w:rsidRPr="00F43767">
        <w:rPr>
          <w:rFonts w:ascii="Fira Sans" w:hAnsi="Fira Sans"/>
          <w:sz w:val="19"/>
          <w:szCs w:val="19"/>
        </w:rPr>
        <w:t>0,</w:t>
      </w:r>
      <w:r w:rsidR="0055573D" w:rsidRPr="00F43767">
        <w:rPr>
          <w:rFonts w:ascii="Fira Sans" w:hAnsi="Fira Sans"/>
          <w:sz w:val="19"/>
          <w:szCs w:val="19"/>
        </w:rPr>
        <w:t>8</w:t>
      </w:r>
      <w:r w:rsidRPr="00F43767">
        <w:rPr>
          <w:rFonts w:ascii="Fira Sans" w:hAnsi="Fira Sans"/>
          <w:sz w:val="19"/>
          <w:szCs w:val="19"/>
        </w:rPr>
        <w:t>% mniej niż wynosiła powierzchnia zasiewów w poprzednim sezonie wegetacyjnym, w tym</w:t>
      </w:r>
      <w:r w:rsidR="008B7703" w:rsidRPr="001A1C5F">
        <w:rPr>
          <w:rFonts w:ascii="Fira Sans" w:hAnsi="Fira Sans" w:cs="Calibri"/>
          <w:sz w:val="19"/>
          <w:szCs w:val="19"/>
        </w:rPr>
        <w:t xml:space="preserve">: </w:t>
      </w:r>
    </w:p>
    <w:p w:rsidR="003113AE" w:rsidRPr="00213CA8" w:rsidRDefault="003113AE" w:rsidP="006F2F0A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pszenicy ozimej </w:t>
      </w:r>
      <w:r w:rsidR="008E6D7D" w:rsidRPr="00213CA8">
        <w:rPr>
          <w:rFonts w:ascii="Fira Sans" w:hAnsi="Fira Sans"/>
          <w:sz w:val="19"/>
          <w:szCs w:val="19"/>
        </w:rPr>
        <w:t>blisko</w:t>
      </w:r>
      <w:r w:rsidRPr="00213CA8">
        <w:rPr>
          <w:rFonts w:ascii="Fira Sans" w:hAnsi="Fira Sans"/>
          <w:sz w:val="19"/>
          <w:szCs w:val="19"/>
        </w:rPr>
        <w:t xml:space="preserve"> 2,</w:t>
      </w:r>
      <w:r w:rsidR="00E7227F" w:rsidRPr="00213CA8">
        <w:rPr>
          <w:rFonts w:ascii="Fira Sans" w:hAnsi="Fira Sans"/>
          <w:sz w:val="19"/>
          <w:szCs w:val="19"/>
        </w:rPr>
        <w:t>3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3113AE" w:rsidRPr="00213CA8" w:rsidRDefault="003113AE" w:rsidP="006F2F0A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żyta </w:t>
      </w:r>
      <w:r w:rsidR="008E6D7D" w:rsidRPr="00213CA8">
        <w:rPr>
          <w:rFonts w:ascii="Fira Sans" w:hAnsi="Fira Sans"/>
          <w:sz w:val="19"/>
          <w:szCs w:val="19"/>
        </w:rPr>
        <w:t>ok.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E7227F" w:rsidRPr="00213CA8">
        <w:rPr>
          <w:rFonts w:ascii="Fira Sans" w:hAnsi="Fira Sans"/>
          <w:sz w:val="19"/>
          <w:szCs w:val="19"/>
        </w:rPr>
        <w:t>7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284B67" w:rsidRPr="00213CA8" w:rsidRDefault="00284B67" w:rsidP="00284B67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>jęczmienia ozimego ok. 0,3 mln ha,</w:t>
      </w:r>
    </w:p>
    <w:p w:rsidR="003113AE" w:rsidRPr="00213CA8" w:rsidRDefault="00F43767" w:rsidP="006F2F0A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F43767">
        <w:rPr>
          <w:rFonts w:ascii="Fira Sans" w:hAnsi="Fira Sans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3912ECC3" wp14:editId="2611C1DE">
                <wp:simplePos x="0" y="0"/>
                <wp:positionH relativeFrom="page">
                  <wp:posOffset>5905500</wp:posOffset>
                </wp:positionH>
                <wp:positionV relativeFrom="paragraph">
                  <wp:posOffset>244475</wp:posOffset>
                </wp:positionV>
                <wp:extent cx="1594485" cy="933450"/>
                <wp:effectExtent l="0" t="0" r="0" b="0"/>
                <wp:wrapTight wrapText="bothSides">
                  <wp:wrapPolygon edited="0">
                    <wp:start x="774" y="0"/>
                    <wp:lineTo x="774" y="21159"/>
                    <wp:lineTo x="20645" y="21159"/>
                    <wp:lineTo x="20645" y="0"/>
                    <wp:lineTo x="774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E81E91" w:rsidRDefault="005D0F6F" w:rsidP="0067718A">
                            <w:pPr>
                              <w:pStyle w:val="tekstzboku"/>
                            </w:pPr>
                            <w:r w:rsidRPr="003F491B">
                              <w:t xml:space="preserve">Powierzchnię </w:t>
                            </w:r>
                            <w:r>
                              <w:t>jar</w:t>
                            </w:r>
                            <w:r w:rsidRPr="003F491B">
                              <w:t>ych zbóż podstawowych z mieszankami zbożowym</w:t>
                            </w:r>
                            <w:r>
                              <w:t>i oceniono na około 1,2 mln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ECC3" id="Pole tekstowe 14" o:spid="_x0000_s1030" type="#_x0000_t202" style="position:absolute;left:0;text-align:left;margin-left:465pt;margin-top:19.25pt;width:125.55pt;height:73.5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" filled="f" stroked="f">
                <v:textbox>
                  <w:txbxContent>
                    <w:p w:rsidR="005D0F6F" w:rsidRPr="00E81E91" w:rsidRDefault="005D0F6F" w:rsidP="0067718A">
                      <w:pPr>
                        <w:pStyle w:val="tekstzboku"/>
                      </w:pPr>
                      <w:r w:rsidRPr="003F491B">
                        <w:t xml:space="preserve">Powierzchnię </w:t>
                      </w:r>
                      <w:r>
                        <w:t>jar</w:t>
                      </w:r>
                      <w:r w:rsidRPr="003F491B">
                        <w:t>ych zbóż podstawowych z mieszankami zbożowym</w:t>
                      </w:r>
                      <w:r>
                        <w:t>i oceniono na około 1,2 mln ha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113AE" w:rsidRPr="00213CA8">
        <w:rPr>
          <w:rFonts w:ascii="Fira Sans" w:hAnsi="Fira Sans"/>
          <w:sz w:val="19"/>
          <w:szCs w:val="19"/>
        </w:rPr>
        <w:t xml:space="preserve">pszenżyta ozimego </w:t>
      </w:r>
      <w:r w:rsidR="00284B67" w:rsidRPr="00213CA8">
        <w:rPr>
          <w:rFonts w:ascii="Fira Sans" w:hAnsi="Fira Sans"/>
          <w:sz w:val="19"/>
          <w:szCs w:val="19"/>
        </w:rPr>
        <w:t>ponad</w:t>
      </w:r>
      <w:r w:rsidR="003113AE" w:rsidRPr="00213CA8">
        <w:rPr>
          <w:rFonts w:ascii="Fira Sans" w:hAnsi="Fira Sans"/>
          <w:sz w:val="19"/>
          <w:szCs w:val="19"/>
        </w:rPr>
        <w:t xml:space="preserve"> 1,</w:t>
      </w:r>
      <w:r w:rsidR="00284B67" w:rsidRPr="00213CA8">
        <w:rPr>
          <w:rFonts w:ascii="Fira Sans" w:hAnsi="Fira Sans"/>
          <w:sz w:val="19"/>
          <w:szCs w:val="19"/>
        </w:rPr>
        <w:t>1</w:t>
      </w:r>
      <w:r w:rsidR="003113AE" w:rsidRPr="00213CA8">
        <w:rPr>
          <w:rFonts w:ascii="Fira Sans" w:hAnsi="Fira Sans"/>
          <w:sz w:val="19"/>
          <w:szCs w:val="19"/>
        </w:rPr>
        <w:t xml:space="preserve"> mln ha</w:t>
      </w:r>
      <w:r w:rsidR="005E0407">
        <w:rPr>
          <w:rFonts w:ascii="Fira Sans" w:hAnsi="Fira Sans"/>
          <w:sz w:val="19"/>
          <w:szCs w:val="19"/>
        </w:rPr>
        <w:t>.</w:t>
      </w:r>
    </w:p>
    <w:p w:rsidR="000E785B" w:rsidRPr="00213CA8" w:rsidRDefault="000E785B" w:rsidP="00F43767">
      <w:pPr>
        <w:pStyle w:val="Akapitzlist"/>
        <w:keepLines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Wstępnie szacuje się, że jarych zbóż podstawowych z mieszankami zbożowymi zasiano około </w:t>
      </w:r>
      <w:r w:rsidR="0055573D" w:rsidRPr="00213CA8">
        <w:rPr>
          <w:rFonts w:ascii="Fira Sans" w:hAnsi="Fira Sans"/>
          <w:sz w:val="19"/>
          <w:szCs w:val="19"/>
        </w:rPr>
        <w:t>1,2</w:t>
      </w:r>
      <w:r w:rsidRPr="00213CA8">
        <w:rPr>
          <w:rFonts w:ascii="Fira Sans" w:hAnsi="Fira Sans"/>
          <w:sz w:val="19"/>
          <w:szCs w:val="19"/>
        </w:rPr>
        <w:t xml:space="preserve"> mln ha, tj. o ok. </w:t>
      </w:r>
      <w:r w:rsidR="001015C5" w:rsidRPr="00213CA8">
        <w:rPr>
          <w:rFonts w:ascii="Fira Sans" w:hAnsi="Fira Sans"/>
          <w:sz w:val="19"/>
          <w:szCs w:val="19"/>
        </w:rPr>
        <w:t>4,4</w:t>
      </w:r>
      <w:r w:rsidRPr="00213CA8">
        <w:rPr>
          <w:rFonts w:ascii="Fira Sans" w:hAnsi="Fira Sans"/>
          <w:sz w:val="19"/>
          <w:szCs w:val="19"/>
        </w:rPr>
        <w:t xml:space="preserve">% </w:t>
      </w:r>
      <w:r w:rsidR="001015C5" w:rsidRPr="00213CA8">
        <w:rPr>
          <w:rFonts w:ascii="Fira Sans" w:hAnsi="Fira Sans"/>
          <w:sz w:val="19"/>
          <w:szCs w:val="19"/>
        </w:rPr>
        <w:t>mniej</w:t>
      </w:r>
      <w:r w:rsidRPr="00213CA8">
        <w:rPr>
          <w:rFonts w:ascii="Fira Sans" w:hAnsi="Fira Sans"/>
          <w:sz w:val="19"/>
          <w:szCs w:val="19"/>
        </w:rPr>
        <w:t xml:space="preserve"> niż wynosiła powierzchnia zasiewów w roku ubiegłym, z tego: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pszenicy jarej </w:t>
      </w:r>
      <w:r w:rsidR="00B957C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5F6022" w:rsidRPr="00213CA8">
        <w:rPr>
          <w:rFonts w:ascii="Fira Sans" w:hAnsi="Fira Sans"/>
          <w:sz w:val="19"/>
          <w:szCs w:val="19"/>
        </w:rPr>
        <w:t>2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jęczmienia jarego </w:t>
      </w:r>
      <w:r w:rsidR="005F602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284B67" w:rsidRPr="00213CA8">
        <w:rPr>
          <w:rFonts w:ascii="Fira Sans" w:hAnsi="Fira Sans"/>
          <w:sz w:val="19"/>
          <w:szCs w:val="19"/>
        </w:rPr>
        <w:t>3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owsa </w:t>
      </w:r>
      <w:r w:rsidR="00B957C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0,5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pszenżyta jarego </w:t>
      </w:r>
      <w:r w:rsidR="00B957C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0,1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>mieszanek zbożowych jarych 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</w:t>
      </w:r>
      <w:r w:rsidR="00B957C2" w:rsidRPr="00213CA8">
        <w:rPr>
          <w:rFonts w:ascii="Fira Sans" w:hAnsi="Fira Sans"/>
          <w:sz w:val="19"/>
          <w:szCs w:val="19"/>
        </w:rPr>
        <w:t>0,</w:t>
      </w:r>
      <w:r w:rsidR="00284B67" w:rsidRPr="00213CA8">
        <w:rPr>
          <w:rFonts w:ascii="Fira Sans" w:hAnsi="Fira Sans"/>
          <w:sz w:val="19"/>
          <w:szCs w:val="19"/>
        </w:rPr>
        <w:t>2</w:t>
      </w:r>
      <w:r w:rsidRPr="00213CA8">
        <w:rPr>
          <w:rFonts w:ascii="Fira Sans" w:hAnsi="Fira Sans"/>
          <w:sz w:val="19"/>
          <w:szCs w:val="19"/>
        </w:rPr>
        <w:t xml:space="preserve"> mln ha.</w:t>
      </w:r>
    </w:p>
    <w:p w:rsidR="003113AE" w:rsidRPr="00213CA8" w:rsidRDefault="00A507F2" w:rsidP="00F43767">
      <w:pPr>
        <w:pStyle w:val="Akapitzlist"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Przewiduje się, że powierzchnia uprawy ziemniaków wyniesie </w:t>
      </w:r>
      <w:r w:rsidR="00C0527C" w:rsidRPr="00213CA8">
        <w:rPr>
          <w:rFonts w:ascii="Fira Sans" w:hAnsi="Fira Sans"/>
          <w:sz w:val="19"/>
          <w:szCs w:val="19"/>
        </w:rPr>
        <w:t>ok.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607D0A" w:rsidRPr="00213CA8">
        <w:rPr>
          <w:rFonts w:ascii="Fira Sans" w:hAnsi="Fira Sans"/>
          <w:sz w:val="19"/>
          <w:szCs w:val="19"/>
        </w:rPr>
        <w:t>2</w:t>
      </w:r>
      <w:r w:rsidRPr="00213CA8">
        <w:rPr>
          <w:rFonts w:ascii="Fira Sans" w:hAnsi="Fira Sans"/>
          <w:sz w:val="19"/>
          <w:szCs w:val="19"/>
        </w:rPr>
        <w:t xml:space="preserve"> mln ha</w:t>
      </w:r>
      <w:r w:rsidR="00607D0A" w:rsidRPr="00213CA8">
        <w:rPr>
          <w:rFonts w:ascii="Fira Sans" w:hAnsi="Fira Sans"/>
          <w:sz w:val="19"/>
          <w:szCs w:val="19"/>
        </w:rPr>
        <w:t>. P</w:t>
      </w:r>
      <w:r w:rsidRPr="00213CA8">
        <w:rPr>
          <w:rFonts w:ascii="Fira Sans" w:hAnsi="Fira Sans"/>
          <w:sz w:val="19"/>
          <w:szCs w:val="19"/>
        </w:rPr>
        <w:t xml:space="preserve">owierzchnia </w:t>
      </w:r>
      <w:r w:rsidR="00607D0A" w:rsidRPr="00213CA8">
        <w:rPr>
          <w:rFonts w:ascii="Fira Sans" w:hAnsi="Fira Sans"/>
          <w:sz w:val="19"/>
          <w:szCs w:val="19"/>
        </w:rPr>
        <w:t>uprawy</w:t>
      </w:r>
      <w:r w:rsidRPr="00213CA8">
        <w:rPr>
          <w:rFonts w:ascii="Fira Sans" w:hAnsi="Fira Sans"/>
          <w:sz w:val="19"/>
          <w:szCs w:val="19"/>
        </w:rPr>
        <w:t xml:space="preserve"> buraków cukrowych szacowana jest</w:t>
      </w:r>
      <w:r w:rsidR="00607D0A" w:rsidRPr="00213CA8">
        <w:rPr>
          <w:rFonts w:ascii="Fira Sans" w:hAnsi="Fira Sans"/>
          <w:sz w:val="19"/>
          <w:szCs w:val="19"/>
        </w:rPr>
        <w:t xml:space="preserve"> także</w:t>
      </w:r>
      <w:r w:rsidRPr="00213CA8">
        <w:rPr>
          <w:rFonts w:ascii="Fira Sans" w:hAnsi="Fira Sans"/>
          <w:sz w:val="19"/>
          <w:szCs w:val="19"/>
        </w:rPr>
        <w:t xml:space="preserve"> na </w:t>
      </w:r>
      <w:r w:rsidR="00C0527C" w:rsidRPr="00213CA8">
        <w:rPr>
          <w:rFonts w:ascii="Fira Sans" w:hAnsi="Fira Sans"/>
          <w:sz w:val="19"/>
          <w:szCs w:val="19"/>
        </w:rPr>
        <w:t>ok.</w:t>
      </w:r>
      <w:r w:rsidRPr="00213CA8">
        <w:rPr>
          <w:rFonts w:ascii="Fira Sans" w:hAnsi="Fira Sans"/>
          <w:sz w:val="19"/>
          <w:szCs w:val="19"/>
        </w:rPr>
        <w:t xml:space="preserve"> 0,2 mln ha</w:t>
      </w:r>
      <w:r w:rsidR="003113AE" w:rsidRPr="00213CA8">
        <w:rPr>
          <w:rFonts w:ascii="Fira Sans" w:hAnsi="Fira Sans"/>
          <w:sz w:val="19"/>
          <w:szCs w:val="19"/>
        </w:rPr>
        <w:t>.</w:t>
      </w:r>
    </w:p>
    <w:p w:rsidR="00E412E2" w:rsidRPr="00213CA8" w:rsidRDefault="00D4326B" w:rsidP="00E412E2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F43767">
        <w:rPr>
          <w:rFonts w:ascii="Fira Sans SemiBold" w:hAnsi="Fira Sans SemiBold" w:cs="Calibri"/>
          <w:noProof/>
          <w:color w:val="001D77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6A574437" wp14:editId="30E0CED1">
                <wp:simplePos x="0" y="0"/>
                <wp:positionH relativeFrom="page">
                  <wp:posOffset>5886450</wp:posOffset>
                </wp:positionH>
                <wp:positionV relativeFrom="paragraph">
                  <wp:posOffset>219710</wp:posOffset>
                </wp:positionV>
                <wp:extent cx="1594485" cy="1104900"/>
                <wp:effectExtent l="0" t="0" r="0" b="0"/>
                <wp:wrapTight wrapText="bothSides">
                  <wp:wrapPolygon edited="0">
                    <wp:start x="774" y="0"/>
                    <wp:lineTo x="774" y="21228"/>
                    <wp:lineTo x="20645" y="21228"/>
                    <wp:lineTo x="20645" y="0"/>
                    <wp:lineTo x="774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E81E91" w:rsidRDefault="005D0F6F" w:rsidP="00E412E2">
                            <w:pPr>
                              <w:pStyle w:val="tekstzboku"/>
                            </w:pPr>
                            <w:r>
                              <w:t>Przebieg warunków pogodowych w okresie zimy był na ogół korzystny dla zimujących roślin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4437" id="_x0000_s1031" type="#_x0000_t202" style="position:absolute;margin-left:463.5pt;margin-top:17.3pt;width:125.55pt;height:87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" filled="f" stroked="f">
                <v:textbox>
                  <w:txbxContent>
                    <w:p w:rsidR="005D0F6F" w:rsidRPr="00E81E91" w:rsidRDefault="005D0F6F" w:rsidP="00E412E2">
                      <w:pPr>
                        <w:pStyle w:val="tekstzboku"/>
                      </w:pPr>
                      <w:r>
                        <w:t>Przebieg warunków pogodowych w okresie zimy był na ogół korzystny dla zimujących roślin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12E2" w:rsidRPr="00F43767">
        <w:rPr>
          <w:rFonts w:ascii="Fira Sans SemiBold" w:hAnsi="Fira Sans SemiBold" w:cs="Calibri"/>
          <w:color w:val="001D77"/>
          <w:sz w:val="19"/>
          <w:szCs w:val="19"/>
        </w:rPr>
        <w:t xml:space="preserve">Przebieg warunków agrometeorologicznych w okresie </w:t>
      </w:r>
      <w:r w:rsidR="00A665D9" w:rsidRPr="00F43767">
        <w:rPr>
          <w:rFonts w:ascii="Fira Sans SemiBold" w:hAnsi="Fira Sans SemiBold" w:cs="Calibri"/>
          <w:color w:val="001D77"/>
          <w:sz w:val="19"/>
          <w:szCs w:val="19"/>
        </w:rPr>
        <w:t>od jesieni 2023 do wiosny 2024</w:t>
      </w:r>
      <w:r w:rsidR="00A665D9" w:rsidRPr="00213CA8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 xml:space="preserve"> r.</w:t>
      </w:r>
    </w:p>
    <w:p w:rsidR="00F43767" w:rsidRDefault="004E73B2" w:rsidP="00F43767">
      <w:pPr>
        <w:pStyle w:val="Tekstpodstawowy"/>
        <w:spacing w:before="120" w:after="0" w:line="288" w:lineRule="auto"/>
        <w:rPr>
          <w:rFonts w:ascii="Fira Sans" w:hAnsi="Fira Sans"/>
          <w:sz w:val="19"/>
          <w:szCs w:val="19"/>
        </w:rPr>
      </w:pPr>
      <w:r w:rsidRPr="00F43767">
        <w:rPr>
          <w:rFonts w:ascii="Fira Sans" w:hAnsi="Fira Sans"/>
          <w:sz w:val="19"/>
          <w:szCs w:val="19"/>
        </w:rPr>
        <w:t>Utrzymująca się do końca drugiej dekady listopada wysoka temperatura powietrza i gleby podtrzymywała wegetację oraz stwarzała dobre warunki dla wschodów, wzrostu i rozwoju późno zasianych ozimin. Umożliwiała także wykonywanie jesiennych prac polowych oraz zbiorów roślin okopowych i pastewnych. Oziminy wysiane w optymalnych terminach agrotechnicznych w listopadzie krzewiły się. Występujące w trzeciej dekadzie miesiąca znaczne ochłodzenie oraz opady śniegu przyczyniły się do zwolnienia procesów życiowych roślin</w:t>
      </w:r>
      <w:r w:rsidR="00E412E2" w:rsidRPr="00213CA8">
        <w:rPr>
          <w:rFonts w:ascii="Fira Sans" w:hAnsi="Fira Sans" w:cs="Calibri"/>
          <w:sz w:val="19"/>
          <w:szCs w:val="19"/>
        </w:rPr>
        <w:t>.</w:t>
      </w:r>
    </w:p>
    <w:p w:rsidR="00041DA7" w:rsidRDefault="00F43767" w:rsidP="00F43767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213CA8">
        <w:rPr>
          <w:rFonts w:ascii="Fira Sans" w:hAnsi="Fira Sans" w:cs="Calibri"/>
          <w:sz w:val="19"/>
          <w:szCs w:val="19"/>
        </w:rPr>
        <w:t>Notowane głównie w pierwszej połowie grudnia duże spadki temperatury powietrza przy powierzchni gruntu, dochodzące miejscami nawet do -15°C i poniżej, mimo braku pokrywy śnieżnej lub niewielkiej jej wysokości nie spowodowały nadmiernego wychłodzenia gleby na głębokości węzła krzewienia, spowodowały natomiast zahamowanie procesów życiowych roślin. W drugiej połowie miesiąca w wyniku ocieplenia (miejscami temperatura powietrza wzrastała nawet do 13°C) topniejący śnieg w połączeniu z opadami deszczu powodowały miejscami powstawanie na polach zastoisk wody. W wyniku dobowych wahań temperatury powietrza powtarzały się procesy zamarzania i rozmarzania wierzchniej warstwy gleby mogące powodować osłabienie systemu korzeniowego roślin.</w:t>
      </w:r>
    </w:p>
    <w:p w:rsidR="00041DA7" w:rsidRDefault="00F43767" w:rsidP="00F43767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213CA8">
        <w:rPr>
          <w:rFonts w:ascii="Fira Sans" w:hAnsi="Fira Sans" w:cs="Calibri"/>
          <w:sz w:val="19"/>
          <w:szCs w:val="19"/>
        </w:rPr>
        <w:t xml:space="preserve">Utrzymująca się na początku stycznia wysoka temperatura powietrza, lokalnie mogła powodować zakłócenia w zimowym spoczynku roślin. Notowane pod koniec pierwszej, a także w drugiej dekadzie miesiąca spadki temperatury powietrza (miejscami wynoszące nawet -20°C i poniżej), były krótkotrwałe i nie spowodowały nadmiernego wychłodzenia gleby na głębokości węzła krzewienia. Pod koniec miesiąca topniejący śnieg oraz opady deszczu powodowały miejscami powstawanie na polach zastoisk wody. </w:t>
      </w:r>
    </w:p>
    <w:p w:rsidR="00E75D9A" w:rsidRDefault="00F43767" w:rsidP="00F43767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213CA8">
        <w:rPr>
          <w:rFonts w:ascii="Fira Sans" w:hAnsi="Fira Sans" w:cs="Calibri"/>
          <w:sz w:val="19"/>
          <w:szCs w:val="19"/>
        </w:rPr>
        <w:t>Notowane w lutym wyjątkowo wysokie temperatury powietrza, znacznie przekraczające normę wieloletnią zakłócały zimowy spoczynek roślin. W drugiej połowie lutego na obszarze całego kraju obserwowano rozpoczęcie wegetacji roślin ozimych i trwałych użytków zielonych. Występujące w ciągu miesiąca opady deszczu przyczyniły się do nadmiernego uwilgotnienia wierzchniej warstwy gleby.</w:t>
      </w:r>
      <w:r w:rsidRPr="00F43767">
        <w:rPr>
          <w:rFonts w:ascii="Fira Sans" w:hAnsi="Fira Sans" w:cs="Calibri"/>
          <w:sz w:val="19"/>
          <w:szCs w:val="19"/>
        </w:rPr>
        <w:t xml:space="preserve"> </w:t>
      </w:r>
    </w:p>
    <w:p w:rsidR="00F43767" w:rsidRDefault="00F43767" w:rsidP="00F43767">
      <w:pPr>
        <w:pStyle w:val="Tekstpodstawowy"/>
        <w:spacing w:after="0" w:line="288" w:lineRule="auto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 w:cs="Calibri"/>
          <w:sz w:val="19"/>
          <w:szCs w:val="19"/>
        </w:rPr>
        <w:t xml:space="preserve">Przebieg pogody w marcu sprzyjał wzrostowi i rozwojowi roślin uprawnych. Notowane w ciągu miesiąca korzystne na ogół warunki agrometeorologiczne umożliwiły wykonywanie wiosennych prac polowych. Lokalnie w pierwszej (na polach równomiernie uwilgotnionych), a na </w:t>
      </w:r>
      <w:r w:rsidRPr="00213CA8">
        <w:rPr>
          <w:rFonts w:ascii="Fira Sans" w:hAnsi="Fira Sans" w:cs="Calibri"/>
          <w:sz w:val="19"/>
          <w:szCs w:val="19"/>
        </w:rPr>
        <w:lastRenderedPageBreak/>
        <w:t>znacznym obszarze kraju w drugiej dekadzie miesiąca przystąpiono do siewów owsa, pszenicy jarej i jęczmienia jarego. Uwilgotnienie wierzchniej warstwy gleby na początku okresu wegetacyjnego w pełni zabezpieczało potrzeby wodne roślin</w:t>
      </w:r>
      <w:r w:rsidRPr="00213CA8">
        <w:rPr>
          <w:rFonts w:ascii="Fira Sans" w:hAnsi="Fira Sans"/>
          <w:sz w:val="19"/>
          <w:szCs w:val="19"/>
        </w:rPr>
        <w:t>.</w:t>
      </w:r>
    </w:p>
    <w:p w:rsidR="00E75D9A" w:rsidRDefault="00E75D9A" w:rsidP="00E75D9A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213CA8">
        <w:rPr>
          <w:rFonts w:ascii="Fira Sans" w:hAnsi="Fira Sans" w:cs="Calibri"/>
          <w:sz w:val="19"/>
          <w:szCs w:val="19"/>
        </w:rPr>
        <w:t>Warunki agrometeorologiczne w kwietniu były zróżnicowane. Notowane w pierwszej dekadzie miesiąca ciepłe dni sprzyjały wzrostowi i rozwojowi roślin oraz powszechnie prowadzonym pracom polowym. Występujące natomiast w drugiej połowie kwietnia przymrozki (miejscami nawet poniżej -9°C) spowodowały uszkodzenia niektórych upraw rolnych, a także kwitnących drzew i krzewów owocowych oraz plantacji jagodowych. Pod koniec miesiąca w wielu rejonach kraju obserwowano przesuszenie wierzchniej warstwy gleby.</w:t>
      </w:r>
      <w:r>
        <w:rPr>
          <w:rFonts w:ascii="Fira Sans" w:hAnsi="Fira Sans" w:cs="Calibri"/>
          <w:sz w:val="19"/>
          <w:szCs w:val="19"/>
        </w:rPr>
        <w:t xml:space="preserve"> </w:t>
      </w:r>
    </w:p>
    <w:p w:rsidR="00E75D9A" w:rsidRPr="00E75D9A" w:rsidRDefault="00E75D9A" w:rsidP="00F43767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>Ciepła i słoneczna pogoda na początku maja sprzyjała powszechnie prowadzonym pracom polowym oraz wzrostowi i rozwojowi roślin. W wyniku ochłodzenia występującego w drugiej dekadzie maja tempo wzrostu i rozwoju roślin uległo spowolnieniu. Zaznaczający się w ciągu miesiąca niedobór opadów, miejscami znaczny, przyczynił się do zmniejszenia zapasów wody w glebie. W wielu rejonach kraju wystąpiło przesuszenie wierzchniej warstwy gruntu</w:t>
      </w:r>
      <w:r w:rsidRPr="00213CA8">
        <w:rPr>
          <w:rFonts w:ascii="Fira Sans" w:hAnsi="Fira Sans" w:cs="Calibri"/>
          <w:sz w:val="19"/>
          <w:szCs w:val="19"/>
        </w:rPr>
        <w:t>, a potrzeby wodne roślin nie były w pełni zaspokojone.</w:t>
      </w:r>
    </w:p>
    <w:p w:rsidR="00E412E2" w:rsidRPr="004D597B" w:rsidRDefault="00E412E2" w:rsidP="00E412E2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>
        <w:rPr>
          <w:rFonts w:ascii="Fira Sans" w:hAnsi="Fira Sans" w:cs="Arial"/>
          <w:b/>
          <w:sz w:val="18"/>
          <w:szCs w:val="19"/>
        </w:rPr>
        <w:t xml:space="preserve">Tabl. </w:t>
      </w:r>
      <w:r w:rsidR="00DC0EB9">
        <w:rPr>
          <w:rFonts w:ascii="Fira Sans" w:hAnsi="Fira Sans" w:cs="Arial"/>
          <w:b/>
          <w:sz w:val="18"/>
          <w:szCs w:val="19"/>
        </w:rPr>
        <w:t>1</w:t>
      </w:r>
      <w:r w:rsidRPr="004D597B">
        <w:rPr>
          <w:rFonts w:ascii="Fira Sans" w:hAnsi="Fira Sans" w:cs="Arial"/>
          <w:b/>
          <w:sz w:val="18"/>
          <w:szCs w:val="19"/>
        </w:rPr>
        <w:t>. Temperatura powietrza i op</w:t>
      </w:r>
      <w:r>
        <w:rPr>
          <w:rFonts w:ascii="Fira Sans" w:hAnsi="Fira Sans" w:cs="Arial"/>
          <w:b/>
          <w:sz w:val="18"/>
          <w:szCs w:val="19"/>
        </w:rPr>
        <w:t>ady w okresie od jesieni 202</w:t>
      </w:r>
      <w:r w:rsidR="004C129F">
        <w:rPr>
          <w:rFonts w:ascii="Fira Sans" w:hAnsi="Fira Sans" w:cs="Arial"/>
          <w:b/>
          <w:sz w:val="18"/>
          <w:szCs w:val="19"/>
        </w:rPr>
        <w:t>3</w:t>
      </w:r>
      <w:r>
        <w:rPr>
          <w:rFonts w:ascii="Fira Sans" w:hAnsi="Fira Sans" w:cs="Arial"/>
          <w:b/>
          <w:sz w:val="18"/>
          <w:szCs w:val="19"/>
        </w:rPr>
        <w:t xml:space="preserve"> do wiosny 202</w:t>
      </w:r>
      <w:r w:rsidR="004C129F">
        <w:rPr>
          <w:rFonts w:ascii="Fira Sans" w:hAnsi="Fira Sans" w:cs="Arial"/>
          <w:b/>
          <w:sz w:val="18"/>
          <w:szCs w:val="19"/>
        </w:rPr>
        <w:t>4</w:t>
      </w:r>
      <w:r w:rsidRPr="004D597B">
        <w:rPr>
          <w:rFonts w:ascii="Fira Sans" w:hAnsi="Fira Sans" w:cs="Arial"/>
          <w:b/>
          <w:sz w:val="18"/>
          <w:szCs w:val="19"/>
        </w:rPr>
        <w:t xml:space="preserve"> r.</w:t>
      </w:r>
    </w:p>
    <w:tbl>
      <w:tblPr>
        <w:tblW w:w="0" w:type="auto"/>
        <w:tblInd w:w="7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1296"/>
        <w:gridCol w:w="1498"/>
        <w:gridCol w:w="1622"/>
        <w:gridCol w:w="1374"/>
      </w:tblGrid>
      <w:tr w:rsidR="00E412E2" w:rsidRPr="004D597B" w:rsidTr="00286B7F">
        <w:trPr>
          <w:cantSplit/>
          <w:trHeight w:hRule="exact" w:val="624"/>
        </w:trPr>
        <w:tc>
          <w:tcPr>
            <w:tcW w:w="219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D597B" w:rsidRDefault="00E412E2" w:rsidP="00286B7F">
            <w:pPr>
              <w:pStyle w:val="Nagwek8"/>
              <w:spacing w:line="360" w:lineRule="auto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C10C81">
              <w:rPr>
                <w:rFonts w:ascii="Fira Sans" w:hAnsi="Fira Sans" w:cs="Arial"/>
                <w:sz w:val="19"/>
                <w:szCs w:val="19"/>
              </w:rPr>
              <w:t>W</w:t>
            </w:r>
            <w:r>
              <w:rPr>
                <w:rFonts w:ascii="Fira Sans" w:hAnsi="Fira Sans" w:cs="Arial"/>
                <w:sz w:val="19"/>
                <w:szCs w:val="19"/>
              </w:rPr>
              <w:t>yszczególnienie</w:t>
            </w:r>
          </w:p>
        </w:tc>
        <w:tc>
          <w:tcPr>
            <w:tcW w:w="279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pStyle w:val="Nagwek4"/>
              <w:spacing w:before="120" w:after="120" w:line="240" w:lineRule="exact"/>
              <w:jc w:val="center"/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t xml:space="preserve">Średnia krajowa temperatura </w:t>
            </w:r>
            <w:r w:rsidRPr="00416D46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br/>
              <w:t>powietrza</w:t>
            </w:r>
          </w:p>
        </w:tc>
        <w:tc>
          <w:tcPr>
            <w:tcW w:w="2996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pStyle w:val="Nagwek4"/>
              <w:spacing w:before="120" w:after="120" w:line="240" w:lineRule="exact"/>
              <w:jc w:val="center"/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t>Średnie krajowe sumy opadów</w:t>
            </w:r>
          </w:p>
        </w:tc>
      </w:tr>
      <w:tr w:rsidR="00E412E2" w:rsidRPr="004D597B" w:rsidTr="00286B7F">
        <w:trPr>
          <w:cantSplit/>
          <w:trHeight w:hRule="exact" w:val="624"/>
        </w:trPr>
        <w:tc>
          <w:tcPr>
            <w:tcW w:w="2198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D597B" w:rsidRDefault="00E412E2" w:rsidP="00286B7F">
            <w:pPr>
              <w:jc w:val="center"/>
              <w:rPr>
                <w:rFonts w:ascii="Fira Sans" w:hAnsi="Fira Sans" w:cs="Arial"/>
                <w:i/>
                <w:iCs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ascii="Fira Sans" w:hAnsi="Fira Sans" w:cs="Arial"/>
                <w:noProof/>
                <w:sz w:val="19"/>
                <w:szCs w:val="19"/>
              </w:rPr>
            </w:pPr>
            <w:bookmarkStart w:id="0" w:name="_GoBack"/>
            <w:r w:rsidRPr="00416D46">
              <w:rPr>
                <w:rFonts w:ascii="Fira Sans" w:hAnsi="Fira Sans" w:cs="Arial"/>
                <w:noProof/>
                <w:sz w:val="19"/>
                <w:szCs w:val="19"/>
                <w:vertAlign w:val="superscript"/>
              </w:rPr>
              <w:t>o</w:t>
            </w:r>
            <w:r w:rsidRPr="00416D46">
              <w:rPr>
                <w:rFonts w:ascii="Fira Sans" w:hAnsi="Fira Sans" w:cs="Arial"/>
                <w:noProof/>
                <w:sz w:val="19"/>
                <w:szCs w:val="19"/>
              </w:rPr>
              <w:t>C</w:t>
            </w:r>
            <w:bookmarkEnd w:id="0"/>
          </w:p>
        </w:tc>
        <w:tc>
          <w:tcPr>
            <w:tcW w:w="1498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 xml:space="preserve">odchylenie od normy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  <w:tc>
          <w:tcPr>
            <w:tcW w:w="1622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mm</w:t>
            </w:r>
          </w:p>
        </w:tc>
        <w:tc>
          <w:tcPr>
            <w:tcW w:w="1374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  <w:vertAlign w:val="superscript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 xml:space="preserve">% normy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</w:tr>
      <w:tr w:rsidR="00E412E2" w:rsidRPr="004D597B" w:rsidTr="00286B7F">
        <w:trPr>
          <w:trHeight w:hRule="exact" w:val="510"/>
        </w:trPr>
        <w:tc>
          <w:tcPr>
            <w:tcW w:w="2198" w:type="dxa"/>
            <w:tcBorders>
              <w:top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b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 xml:space="preserve">JESIEŃ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b)</w:t>
            </w:r>
            <w:r w:rsidRPr="00416D46">
              <w:rPr>
                <w:rFonts w:ascii="Fira Sans" w:hAnsi="Fira Sans" w:cs="Arial"/>
                <w:b/>
                <w:sz w:val="19"/>
                <w:szCs w:val="19"/>
                <w:vertAlign w:val="superscript"/>
              </w:rPr>
              <w:t xml:space="preserve"> 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202</w:t>
            </w:r>
            <w:r w:rsidR="004C129F">
              <w:rPr>
                <w:rFonts w:ascii="Fira Sans" w:hAnsi="Fira Sans" w:cs="Arial"/>
                <w:b/>
                <w:sz w:val="19"/>
                <w:szCs w:val="19"/>
              </w:rPr>
              <w:t>3</w:t>
            </w:r>
          </w:p>
        </w:tc>
        <w:tc>
          <w:tcPr>
            <w:tcW w:w="5790" w:type="dxa"/>
            <w:gridSpan w:val="4"/>
            <w:tcBorders>
              <w:top w:val="single" w:sz="4" w:space="0" w:color="001D77"/>
            </w:tcBorders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Wrzesień</w:t>
            </w:r>
          </w:p>
        </w:tc>
        <w:tc>
          <w:tcPr>
            <w:tcW w:w="1296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17,7</w:t>
            </w:r>
          </w:p>
        </w:tc>
        <w:tc>
          <w:tcPr>
            <w:tcW w:w="14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622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22,4</w:t>
            </w:r>
          </w:p>
        </w:tc>
        <w:tc>
          <w:tcPr>
            <w:tcW w:w="1374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39,0</w:t>
            </w: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Październik</w:t>
            </w:r>
          </w:p>
        </w:tc>
        <w:tc>
          <w:tcPr>
            <w:tcW w:w="1296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10,9</w:t>
            </w:r>
          </w:p>
        </w:tc>
        <w:tc>
          <w:tcPr>
            <w:tcW w:w="14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2,1</w:t>
            </w:r>
          </w:p>
        </w:tc>
        <w:tc>
          <w:tcPr>
            <w:tcW w:w="1622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75,5</w:t>
            </w:r>
          </w:p>
        </w:tc>
        <w:tc>
          <w:tcPr>
            <w:tcW w:w="1374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162,0</w:t>
            </w: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Listopad</w:t>
            </w:r>
          </w:p>
        </w:tc>
        <w:tc>
          <w:tcPr>
            <w:tcW w:w="1296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4,2</w:t>
            </w:r>
          </w:p>
        </w:tc>
        <w:tc>
          <w:tcPr>
            <w:tcW w:w="14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0,1</w:t>
            </w:r>
          </w:p>
        </w:tc>
        <w:tc>
          <w:tcPr>
            <w:tcW w:w="1622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70,4</w:t>
            </w:r>
          </w:p>
        </w:tc>
        <w:tc>
          <w:tcPr>
            <w:tcW w:w="1374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177,0</w:t>
            </w:r>
          </w:p>
        </w:tc>
      </w:tr>
      <w:tr w:rsidR="00E412E2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b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 xml:space="preserve">ZIMA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b)</w:t>
            </w:r>
            <w:r w:rsidRPr="00416D46">
              <w:rPr>
                <w:rFonts w:ascii="Fira Sans" w:hAnsi="Fira Sans" w:cs="Arial"/>
                <w:b/>
                <w:sz w:val="19"/>
                <w:szCs w:val="19"/>
                <w:vertAlign w:val="superscript"/>
              </w:rPr>
              <w:t xml:space="preserve"> 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202</w:t>
            </w:r>
            <w:r w:rsidR="004C129F">
              <w:rPr>
                <w:rFonts w:ascii="Fira Sans" w:hAnsi="Fira Sans" w:cs="Arial"/>
                <w:b/>
                <w:sz w:val="19"/>
                <w:szCs w:val="19"/>
              </w:rPr>
              <w:t>3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/202</w:t>
            </w:r>
            <w:r w:rsidR="004C129F">
              <w:rPr>
                <w:rFonts w:ascii="Fira Sans" w:hAnsi="Fira Sans" w:cs="Arial"/>
                <w:b/>
                <w:sz w:val="19"/>
                <w:szCs w:val="19"/>
              </w:rPr>
              <w:t>4</w:t>
            </w:r>
          </w:p>
        </w:tc>
        <w:tc>
          <w:tcPr>
            <w:tcW w:w="1296" w:type="dxa"/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498" w:type="dxa"/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622" w:type="dxa"/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374" w:type="dxa"/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Grudzień</w:t>
            </w:r>
          </w:p>
        </w:tc>
        <w:tc>
          <w:tcPr>
            <w:tcW w:w="1296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2,0</w:t>
            </w:r>
          </w:p>
        </w:tc>
        <w:tc>
          <w:tcPr>
            <w:tcW w:w="14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1,8</w:t>
            </w:r>
          </w:p>
        </w:tc>
        <w:tc>
          <w:tcPr>
            <w:tcW w:w="1622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59,7</w:t>
            </w:r>
          </w:p>
        </w:tc>
        <w:tc>
          <w:tcPr>
            <w:tcW w:w="1374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153,0</w:t>
            </w: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Styczeń</w:t>
            </w:r>
          </w:p>
        </w:tc>
        <w:tc>
          <w:tcPr>
            <w:tcW w:w="1296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-0,3</w:t>
            </w:r>
          </w:p>
        </w:tc>
        <w:tc>
          <w:tcPr>
            <w:tcW w:w="14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0,9</w:t>
            </w:r>
          </w:p>
        </w:tc>
        <w:tc>
          <w:tcPr>
            <w:tcW w:w="1622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50,8</w:t>
            </w:r>
          </w:p>
        </w:tc>
        <w:tc>
          <w:tcPr>
            <w:tcW w:w="1374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139,0</w:t>
            </w: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Luty</w:t>
            </w:r>
          </w:p>
        </w:tc>
        <w:tc>
          <w:tcPr>
            <w:tcW w:w="1296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5,7</w:t>
            </w:r>
          </w:p>
        </w:tc>
        <w:tc>
          <w:tcPr>
            <w:tcW w:w="1498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5,8</w:t>
            </w:r>
          </w:p>
        </w:tc>
        <w:tc>
          <w:tcPr>
            <w:tcW w:w="1622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65,2</w:t>
            </w:r>
          </w:p>
        </w:tc>
        <w:tc>
          <w:tcPr>
            <w:tcW w:w="1374" w:type="dxa"/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206,0</w:t>
            </w:r>
          </w:p>
        </w:tc>
      </w:tr>
      <w:tr w:rsidR="00E412E2" w:rsidRPr="004D597B" w:rsidTr="00286B7F">
        <w:trPr>
          <w:trHeight w:hRule="exact" w:val="510"/>
        </w:trPr>
        <w:tc>
          <w:tcPr>
            <w:tcW w:w="2198" w:type="dxa"/>
            <w:tcBorders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b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 xml:space="preserve">WIOSNA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b)</w:t>
            </w:r>
            <w:r w:rsidRPr="00416D46">
              <w:rPr>
                <w:rFonts w:ascii="Fira Sans" w:hAnsi="Fira Sans" w:cs="Arial"/>
                <w:b/>
                <w:sz w:val="19"/>
                <w:szCs w:val="19"/>
                <w:vertAlign w:val="superscript"/>
              </w:rPr>
              <w:t xml:space="preserve"> 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202</w:t>
            </w:r>
            <w:r w:rsidR="004C129F">
              <w:rPr>
                <w:rFonts w:ascii="Fira Sans" w:hAnsi="Fira Sans" w:cs="Arial"/>
                <w:b/>
                <w:sz w:val="19"/>
                <w:szCs w:val="19"/>
              </w:rPr>
              <w:t>4</w:t>
            </w:r>
          </w:p>
        </w:tc>
        <w:tc>
          <w:tcPr>
            <w:tcW w:w="5790" w:type="dxa"/>
            <w:gridSpan w:val="4"/>
            <w:tcBorders>
              <w:bottom w:val="single" w:sz="4" w:space="0" w:color="001D77"/>
            </w:tcBorders>
            <w:vAlign w:val="center"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Marzec</w:t>
            </w:r>
          </w:p>
        </w:tc>
        <w:tc>
          <w:tcPr>
            <w:tcW w:w="129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6,7</w:t>
            </w:r>
          </w:p>
        </w:tc>
        <w:tc>
          <w:tcPr>
            <w:tcW w:w="14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6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28,4</w:t>
            </w:r>
          </w:p>
        </w:tc>
        <w:tc>
          <w:tcPr>
            <w:tcW w:w="137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75,1</w:t>
            </w:r>
          </w:p>
        </w:tc>
      </w:tr>
      <w:tr w:rsidR="004C129F" w:rsidRPr="004D597B" w:rsidTr="00286B7F">
        <w:trPr>
          <w:trHeight w:hRule="exact" w:val="510"/>
        </w:trPr>
        <w:tc>
          <w:tcPr>
            <w:tcW w:w="21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416D4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Kwiecień</w:t>
            </w:r>
          </w:p>
        </w:tc>
        <w:tc>
          <w:tcPr>
            <w:tcW w:w="129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DA2BB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10,5</w:t>
            </w:r>
          </w:p>
        </w:tc>
        <w:tc>
          <w:tcPr>
            <w:tcW w:w="14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DA2BB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1,9</w:t>
            </w:r>
          </w:p>
        </w:tc>
        <w:tc>
          <w:tcPr>
            <w:tcW w:w="16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DA2BB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37,8</w:t>
            </w:r>
          </w:p>
        </w:tc>
        <w:tc>
          <w:tcPr>
            <w:tcW w:w="137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29F" w:rsidRPr="00DA2BB6" w:rsidRDefault="004C129F" w:rsidP="004C129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 w:rsidRPr="00DA2BB6">
              <w:rPr>
                <w:rFonts w:ascii="Fira Sans" w:eastAsia="Fira Sans Light" w:hAnsi="Fira Sans" w:cs="Arial"/>
                <w:sz w:val="19"/>
                <w:szCs w:val="19"/>
              </w:rPr>
              <w:t>1</w:t>
            </w:r>
            <w:r>
              <w:rPr>
                <w:rFonts w:ascii="Fira Sans" w:eastAsia="Fira Sans Light" w:hAnsi="Fira Sans" w:cs="Arial"/>
                <w:sz w:val="19"/>
                <w:szCs w:val="19"/>
              </w:rPr>
              <w:t>04,0</w:t>
            </w:r>
          </w:p>
        </w:tc>
      </w:tr>
    </w:tbl>
    <w:p w:rsidR="0069000C" w:rsidRPr="006A03AA" w:rsidRDefault="0069000C" w:rsidP="0069000C">
      <w:pPr>
        <w:pStyle w:val="Tekstblokowy"/>
        <w:widowControl w:val="0"/>
        <w:spacing w:before="120" w:line="240" w:lineRule="exact"/>
        <w:ind w:left="227" w:right="0" w:hanging="227"/>
        <w:jc w:val="left"/>
        <w:rPr>
          <w:rFonts w:ascii="Fira Sans" w:hAnsi="Fira Sans"/>
          <w:noProof/>
          <w:sz w:val="17"/>
          <w:szCs w:val="17"/>
        </w:rPr>
      </w:pPr>
      <w:r w:rsidRPr="006A03AA">
        <w:rPr>
          <w:rFonts w:ascii="Fira Sans" w:hAnsi="Fira Sans"/>
          <w:sz w:val="17"/>
          <w:szCs w:val="17"/>
        </w:rPr>
        <w:t xml:space="preserve">a) </w:t>
      </w:r>
      <w:r w:rsidRPr="006A03AA">
        <w:rPr>
          <w:rFonts w:ascii="Fira Sans" w:hAnsi="Fira Sans"/>
          <w:noProof/>
          <w:sz w:val="17"/>
          <w:szCs w:val="17"/>
        </w:rPr>
        <w:t>Jako normę IMiGW przyjmuje od 2021 r. średnie z lat 1991-2020.</w:t>
      </w:r>
    </w:p>
    <w:p w:rsidR="0069000C" w:rsidRPr="006A03AA" w:rsidRDefault="0069000C" w:rsidP="0069000C">
      <w:pPr>
        <w:pStyle w:val="Tekstblokowy"/>
        <w:widowControl w:val="0"/>
        <w:spacing w:after="120" w:line="240" w:lineRule="exact"/>
        <w:ind w:left="0" w:right="0" w:firstLine="0"/>
        <w:jc w:val="left"/>
        <w:rPr>
          <w:rFonts w:ascii="Fira Sans" w:hAnsi="Fira Sans"/>
          <w:noProof/>
          <w:sz w:val="17"/>
          <w:szCs w:val="17"/>
        </w:rPr>
      </w:pPr>
      <w:r w:rsidRPr="006A03AA">
        <w:rPr>
          <w:rFonts w:ascii="Fira Sans" w:hAnsi="Fira Sans"/>
          <w:noProof/>
          <w:sz w:val="17"/>
          <w:szCs w:val="17"/>
        </w:rPr>
        <w:t>b) Średnie miesięczne /obliczenia GUS na podstawie danych IMiGW/.</w:t>
      </w:r>
    </w:p>
    <w:p w:rsidR="00DC0EB9" w:rsidRPr="00213CA8" w:rsidRDefault="00DC0EB9" w:rsidP="00A9249C">
      <w:pPr>
        <w:pStyle w:val="Tekstpodstawowy"/>
        <w:spacing w:before="360" w:line="240" w:lineRule="auto"/>
        <w:outlineLvl w:val="0"/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</w:pPr>
      <w:r w:rsidRPr="00213CA8"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  <w:t>Ocena stanu upraw rolnych</w:t>
      </w:r>
    </w:p>
    <w:p w:rsidR="00DC0EB9" w:rsidRPr="00213CA8" w:rsidRDefault="00DC0EB9" w:rsidP="00A9249C">
      <w:pPr>
        <w:pStyle w:val="Tekstpodstawowy"/>
        <w:spacing w:before="360" w:line="240" w:lineRule="auto"/>
        <w:outlineLvl w:val="0"/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</w:pPr>
      <w:r w:rsidRPr="00213CA8"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  <w:t>Zasiewy ozime</w:t>
      </w:r>
    </w:p>
    <w:p w:rsidR="00834BFB" w:rsidRPr="004E4D0E" w:rsidRDefault="00DC0EB9" w:rsidP="004E4D0E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4E4D0E">
        <w:rPr>
          <w:rFonts w:ascii="Fira Sans" w:hAnsi="Fira Sans" w:cs="Calibri"/>
          <w:sz w:val="19"/>
          <w:szCs w:val="19"/>
        </w:rPr>
        <w:t xml:space="preserve">Z oceny przeprowadzonej w </w:t>
      </w:r>
      <w:r w:rsidR="008C510E" w:rsidRPr="004E4D0E">
        <w:rPr>
          <w:rFonts w:ascii="Fira Sans" w:hAnsi="Fira Sans" w:cs="Calibri"/>
          <w:sz w:val="19"/>
          <w:szCs w:val="19"/>
        </w:rPr>
        <w:t>pierwszej</w:t>
      </w:r>
      <w:r w:rsidRPr="004E4D0E">
        <w:rPr>
          <w:rFonts w:ascii="Fira Sans" w:hAnsi="Fira Sans" w:cs="Calibri"/>
          <w:sz w:val="19"/>
          <w:szCs w:val="19"/>
        </w:rPr>
        <w:t xml:space="preserve"> dekadzie maja 202</w:t>
      </w:r>
      <w:r w:rsidR="008C510E" w:rsidRPr="004E4D0E">
        <w:rPr>
          <w:rFonts w:ascii="Fira Sans" w:hAnsi="Fira Sans" w:cs="Calibri"/>
          <w:sz w:val="19"/>
          <w:szCs w:val="19"/>
        </w:rPr>
        <w:t>4</w:t>
      </w:r>
      <w:r w:rsidRPr="004E4D0E">
        <w:rPr>
          <w:rFonts w:ascii="Fira Sans" w:hAnsi="Fira Sans" w:cs="Calibri"/>
          <w:sz w:val="19"/>
          <w:szCs w:val="19"/>
        </w:rPr>
        <w:t xml:space="preserve"> r. przez rzeczoznawców terenowych GUS wynika, że stan zasiewów zbóż ozimych jest lepszy od ubiegłorocznego. </w:t>
      </w:r>
      <w:r w:rsidR="00834BFB" w:rsidRPr="004E4D0E">
        <w:rPr>
          <w:rFonts w:ascii="Fira Sans" w:hAnsi="Fira Sans" w:cs="Calibri"/>
          <w:sz w:val="19"/>
          <w:szCs w:val="19"/>
        </w:rPr>
        <w:t>Oceniono go na 3,9 – 4,0 stopnia kwalifikacyjnego, natomiast stan rzepaku i rzepiku ozimego oceniono niżej o 0,1 stopnia kwalifikacyjnego niż ocena ubiegłoroczna.</w:t>
      </w:r>
    </w:p>
    <w:p w:rsidR="00DC0EB9" w:rsidRDefault="00DC0EB9" w:rsidP="00DC0EB9">
      <w:pPr>
        <w:spacing w:before="120" w:after="120" w:line="288" w:lineRule="auto"/>
        <w:rPr>
          <w:rFonts w:ascii="Fira Sans" w:eastAsia="Calibri" w:hAnsi="Fira Sans" w:cs="Arial"/>
          <w:sz w:val="19"/>
          <w:szCs w:val="19"/>
        </w:rPr>
      </w:pPr>
    </w:p>
    <w:p w:rsidR="00DC0EB9" w:rsidRPr="0096647F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lastRenderedPageBreak/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 xml:space="preserve">2. </w:t>
      </w:r>
      <w:r>
        <w:rPr>
          <w:rFonts w:ascii="Fira Sans" w:hAnsi="Fira Sans" w:cs="Arial"/>
          <w:b/>
          <w:sz w:val="18"/>
          <w:szCs w:val="19"/>
        </w:rPr>
        <w:t>Wiosenna ocena upraw ozimych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206"/>
        <w:gridCol w:w="1134"/>
        <w:gridCol w:w="1417"/>
        <w:gridCol w:w="1204"/>
        <w:gridCol w:w="1489"/>
      </w:tblGrid>
      <w:tr w:rsidR="00DC0EB9" w:rsidRPr="00C34075" w:rsidTr="009005D1">
        <w:trPr>
          <w:cantSplit/>
          <w:trHeight w:hRule="exact" w:val="510"/>
        </w:trPr>
        <w:tc>
          <w:tcPr>
            <w:tcW w:w="148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Lata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Pszenica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Jęczmień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Pszenżyto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4"/>
              <w:spacing w:before="120" w:after="120" w:line="240" w:lineRule="exact"/>
              <w:jc w:val="center"/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t>Rzepak i rzepik</w:t>
            </w:r>
          </w:p>
        </w:tc>
      </w:tr>
      <w:tr w:rsidR="00DC0EB9" w:rsidRPr="00C34075" w:rsidTr="00286B7F">
        <w:trPr>
          <w:cantSplit/>
          <w:trHeight w:hRule="exact" w:val="510"/>
        </w:trPr>
        <w:tc>
          <w:tcPr>
            <w:tcW w:w="148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DC0EB9" w:rsidRPr="00F13DAF" w:rsidRDefault="00DC0EB9" w:rsidP="00286B7F">
            <w:pPr>
              <w:pStyle w:val="Nagwek8"/>
              <w:spacing w:line="360" w:lineRule="auto"/>
              <w:jc w:val="center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6450" w:type="dxa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w stopniach kwalifikacyjnych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a</w:t>
            </w:r>
            <w:r w:rsidR="003A4FDA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2006-2010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EA4EE1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2011-2015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EA4EE1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206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04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201</w:t>
            </w:r>
            <w:r>
              <w:rPr>
                <w:rFonts w:ascii="Fira Sans" w:hAnsi="Fira Sans" w:cs="Arial"/>
                <w:sz w:val="19"/>
                <w:szCs w:val="19"/>
              </w:rPr>
              <w:t>6</w:t>
            </w:r>
            <w:r w:rsidRPr="00F13DAF">
              <w:rPr>
                <w:rFonts w:ascii="Fira Sans" w:hAnsi="Fira Sans" w:cs="Arial"/>
                <w:sz w:val="19"/>
                <w:szCs w:val="19"/>
              </w:rPr>
              <w:t>-20</w:t>
            </w:r>
            <w:r>
              <w:rPr>
                <w:rFonts w:ascii="Fira Sans" w:hAnsi="Fira Sans" w:cs="Arial"/>
                <w:sz w:val="19"/>
                <w:szCs w:val="19"/>
              </w:rPr>
              <w:t>20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EA4EE1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206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17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204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2020</w:t>
            </w:r>
          </w:p>
        </w:tc>
        <w:tc>
          <w:tcPr>
            <w:tcW w:w="1206" w:type="dxa"/>
            <w:tcBorders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417" w:type="dxa"/>
            <w:tcBorders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204" w:type="dxa"/>
            <w:tcBorders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tcBorders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2021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2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</w:tr>
      <w:tr w:rsidR="00967418" w:rsidRPr="008A0D9B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67418" w:rsidRPr="00F13DAF" w:rsidRDefault="00967418" w:rsidP="008A0D9B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3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67418" w:rsidRPr="00F13DAF" w:rsidRDefault="003F3C60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67418" w:rsidRPr="00F13DAF" w:rsidRDefault="003F3C60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67418" w:rsidRPr="00F13DAF" w:rsidRDefault="003F3C60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67418" w:rsidRPr="00F13DAF" w:rsidRDefault="003F3C60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67418" w:rsidRPr="00F13DAF" w:rsidRDefault="003F3C60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</w:t>
            </w:r>
            <w:r w:rsidR="00812493">
              <w:rPr>
                <w:rFonts w:ascii="Fira Sans" w:hAnsi="Fira Sans" w:cs="Arial"/>
                <w:sz w:val="19"/>
                <w:szCs w:val="19"/>
              </w:rPr>
              <w:t>9</w:t>
            </w:r>
          </w:p>
        </w:tc>
      </w:tr>
      <w:tr w:rsidR="003C0078" w:rsidRPr="008A0D9B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Pr="00F13DAF" w:rsidRDefault="003C0078" w:rsidP="008A0D9B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2024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C510E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C510E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C510E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C510E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4,0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C510E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</w:tr>
    </w:tbl>
    <w:p w:rsidR="00DC0EB9" w:rsidRPr="006F0B54" w:rsidRDefault="00DC0EB9" w:rsidP="00BD6DB1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6F0B54">
        <w:rPr>
          <w:rFonts w:ascii="Fira Sans" w:hAnsi="Fira Sans"/>
          <w:sz w:val="17"/>
          <w:szCs w:val="17"/>
        </w:rPr>
        <w:t>a</w:t>
      </w:r>
      <w:r w:rsidR="00EA4EE1" w:rsidRPr="006F0B54">
        <w:rPr>
          <w:rFonts w:ascii="Fira Sans" w:hAnsi="Fira Sans"/>
          <w:sz w:val="17"/>
          <w:szCs w:val="17"/>
        </w:rPr>
        <w:t>)</w:t>
      </w:r>
      <w:r w:rsidRPr="006F0B54">
        <w:rPr>
          <w:rFonts w:ascii="Fira Sans" w:hAnsi="Fira Sans"/>
          <w:sz w:val="17"/>
          <w:szCs w:val="17"/>
        </w:rPr>
        <w:t xml:space="preserve"> Stopień ‘’5’’ oznacza stan bardzo dobry, ‘’4’’ – dobry, ‘’3’’ – dostateczny, ‘’2’’ – słaby, ‘’1’’ – zły, klęskowy. </w:t>
      </w:r>
    </w:p>
    <w:p w:rsidR="00DC0EB9" w:rsidRPr="00696563" w:rsidRDefault="00DC0EB9" w:rsidP="00BD6DB1">
      <w:pPr>
        <w:pStyle w:val="Tekstblokowy"/>
        <w:widowControl w:val="0"/>
        <w:spacing w:after="120" w:line="240" w:lineRule="exact"/>
        <w:ind w:left="227" w:right="0" w:hanging="227"/>
        <w:jc w:val="left"/>
        <w:rPr>
          <w:rFonts w:ascii="Fira Sans" w:hAnsi="Fira Sans"/>
          <w:sz w:val="17"/>
          <w:szCs w:val="17"/>
        </w:rPr>
      </w:pPr>
      <w:r w:rsidRPr="00696563">
        <w:rPr>
          <w:rFonts w:ascii="Fira Sans" w:hAnsi="Fira Sans"/>
          <w:sz w:val="17"/>
          <w:szCs w:val="17"/>
        </w:rPr>
        <w:t>b</w:t>
      </w:r>
      <w:r w:rsidR="00EA4EE1" w:rsidRPr="00696563">
        <w:rPr>
          <w:rFonts w:ascii="Fira Sans" w:hAnsi="Fira Sans"/>
          <w:sz w:val="17"/>
          <w:szCs w:val="17"/>
        </w:rPr>
        <w:t>)</w:t>
      </w:r>
      <w:r w:rsidRPr="00696563">
        <w:rPr>
          <w:rFonts w:ascii="Fira Sans" w:hAnsi="Fira Sans"/>
          <w:sz w:val="17"/>
          <w:szCs w:val="17"/>
        </w:rPr>
        <w:t xml:space="preserve"> Przeciętne roczne. </w:t>
      </w:r>
    </w:p>
    <w:p w:rsidR="00DC0EB9" w:rsidRPr="0094566C" w:rsidRDefault="00DC0EB9" w:rsidP="00DC0EB9">
      <w:pPr>
        <w:pStyle w:val="Tekstpodstawowy"/>
        <w:spacing w:before="360" w:line="240" w:lineRule="auto"/>
        <w:outlineLvl w:val="0"/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</w:pPr>
      <w:r w:rsidRPr="007921AA"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  <w:t>Zasiewy  jare</w:t>
      </w:r>
    </w:p>
    <w:p w:rsidR="00251A80" w:rsidRPr="00017C7A" w:rsidRDefault="008B6FA7" w:rsidP="004E4D0E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4E4D0E">
        <w:rPr>
          <w:rFonts w:ascii="Fira Sans" w:eastAsia="Calibri" w:hAnsi="Fira Sans" w:cs="Arial"/>
          <w:sz w:val="19"/>
          <w:szCs w:val="19"/>
        </w:rPr>
        <w:t>Zboża jare zasiano w większości województw terminowo lub z niewielkim opóźnieniem. O</w:t>
      </w:r>
      <w:r w:rsidR="00251A80" w:rsidRPr="004E4D0E">
        <w:rPr>
          <w:rFonts w:ascii="Fira Sans" w:eastAsia="Calibri" w:hAnsi="Fira Sans" w:cs="Arial"/>
          <w:sz w:val="19"/>
          <w:szCs w:val="19"/>
        </w:rPr>
        <w:t>pady deszczu powodowały rejonami opóźnienia w rozpoczęciu siewów zbóż jarych. Ciepła i</w:t>
      </w:r>
      <w:r w:rsidR="00E75D9A">
        <w:rPr>
          <w:rFonts w:ascii="Fira Sans" w:eastAsia="Calibri" w:hAnsi="Fira Sans" w:cs="Arial"/>
          <w:sz w:val="19"/>
          <w:szCs w:val="19"/>
        </w:rPr>
        <w:t> </w:t>
      </w:r>
      <w:r w:rsidR="00251A80" w:rsidRPr="004E4D0E">
        <w:rPr>
          <w:rFonts w:ascii="Fira Sans" w:eastAsia="Calibri" w:hAnsi="Fira Sans" w:cs="Arial"/>
          <w:sz w:val="19"/>
          <w:szCs w:val="19"/>
        </w:rPr>
        <w:t xml:space="preserve">słoneczna pogoda na przełomie marca i kwietnia sprzyjała wschodom i rozwojowi roślin. Znaczne przesuszenie gleby </w:t>
      </w:r>
      <w:r w:rsidR="00927B9C" w:rsidRPr="004E4D0E">
        <w:rPr>
          <w:rFonts w:ascii="Fira Sans" w:eastAsia="Calibri" w:hAnsi="Fira Sans" w:cs="Arial"/>
          <w:sz w:val="19"/>
          <w:szCs w:val="19"/>
        </w:rPr>
        <w:t>po</w:t>
      </w:r>
      <w:r w:rsidRPr="004E4D0E">
        <w:rPr>
          <w:rFonts w:ascii="Fira Sans" w:eastAsia="Calibri" w:hAnsi="Fira Sans" w:cs="Arial"/>
          <w:sz w:val="19"/>
          <w:szCs w:val="19"/>
        </w:rPr>
        <w:t xml:space="preserve">d koniec kwietnia i </w:t>
      </w:r>
      <w:r w:rsidR="00251A80" w:rsidRPr="004E4D0E">
        <w:rPr>
          <w:rFonts w:ascii="Fira Sans" w:eastAsia="Calibri" w:hAnsi="Fira Sans" w:cs="Arial"/>
          <w:sz w:val="19"/>
          <w:szCs w:val="19"/>
        </w:rPr>
        <w:t xml:space="preserve">w </w:t>
      </w:r>
      <w:r w:rsidRPr="004E4D0E">
        <w:rPr>
          <w:rFonts w:ascii="Fira Sans" w:eastAsia="Calibri" w:hAnsi="Fira Sans" w:cs="Arial"/>
          <w:sz w:val="19"/>
          <w:szCs w:val="19"/>
        </w:rPr>
        <w:t>pierwszej połowie maja</w:t>
      </w:r>
      <w:r w:rsidR="00251A80" w:rsidRPr="004E4D0E">
        <w:rPr>
          <w:rFonts w:ascii="Fira Sans" w:eastAsia="Calibri" w:hAnsi="Fira Sans" w:cs="Arial"/>
          <w:sz w:val="19"/>
          <w:szCs w:val="19"/>
        </w:rPr>
        <w:t xml:space="preserve"> hamowało wzrost i rozwój zasiewów jarych</w:t>
      </w:r>
      <w:r w:rsidR="00251A80" w:rsidRPr="00017C7A">
        <w:rPr>
          <w:rFonts w:ascii="Fira Sans" w:eastAsia="Calibri" w:hAnsi="Fira Sans" w:cs="Arial"/>
          <w:sz w:val="19"/>
          <w:szCs w:val="19"/>
        </w:rPr>
        <w:t>.</w:t>
      </w:r>
    </w:p>
    <w:p w:rsidR="00DC0EB9" w:rsidRPr="00E83E9F" w:rsidRDefault="000447BD" w:rsidP="004E4D0E">
      <w:pPr>
        <w:pStyle w:val="Tekstpodstawowy"/>
        <w:spacing w:before="120" w:line="288" w:lineRule="auto"/>
        <w:rPr>
          <w:rFonts w:ascii="Fira Sans" w:hAnsi="Fira Sans" w:cs="Calibri"/>
          <w:b/>
          <w:noProof/>
          <w:spacing w:val="-3"/>
          <w:sz w:val="19"/>
          <w:szCs w:val="19"/>
          <w:highlight w:val="yellow"/>
        </w:rPr>
      </w:pPr>
      <w:r w:rsidRPr="00E83E9F">
        <w:rPr>
          <w:rFonts w:ascii="Fira Sans" w:eastAsia="Calibri" w:hAnsi="Fira Sans" w:cs="Arial"/>
          <w:sz w:val="19"/>
          <w:szCs w:val="19"/>
        </w:rPr>
        <w:t>Stan zbóż jarych oceniono na 3,</w:t>
      </w:r>
      <w:r>
        <w:rPr>
          <w:rFonts w:ascii="Fira Sans" w:eastAsia="Calibri" w:hAnsi="Fira Sans" w:cs="Arial"/>
          <w:sz w:val="19"/>
          <w:szCs w:val="19"/>
        </w:rPr>
        <w:t>7</w:t>
      </w:r>
      <w:r w:rsidRPr="00E83E9F">
        <w:rPr>
          <w:rFonts w:ascii="Fira Sans" w:eastAsia="Calibri" w:hAnsi="Fira Sans" w:cs="Arial"/>
          <w:sz w:val="19"/>
          <w:szCs w:val="19"/>
        </w:rPr>
        <w:t xml:space="preserve"> stopnia kwalifikacyjnego, tj. wyżej niż ocena ubiegłoroczna, a stan rzepaku i rzepiku jarego oceniono na 3,</w:t>
      </w:r>
      <w:r w:rsidR="00FE2C4C">
        <w:rPr>
          <w:rFonts w:ascii="Fira Sans" w:eastAsia="Calibri" w:hAnsi="Fira Sans" w:cs="Arial"/>
          <w:sz w:val="19"/>
          <w:szCs w:val="19"/>
        </w:rPr>
        <w:t>6</w:t>
      </w:r>
      <w:r w:rsidRPr="00E83E9F">
        <w:rPr>
          <w:rFonts w:ascii="Fira Sans" w:eastAsia="Calibri" w:hAnsi="Fira Sans" w:cs="Arial"/>
          <w:sz w:val="19"/>
          <w:szCs w:val="19"/>
        </w:rPr>
        <w:t xml:space="preserve"> stopnia kwalifikacyjnego, tj. </w:t>
      </w:r>
      <w:r w:rsidR="008B6FA7">
        <w:rPr>
          <w:rFonts w:ascii="Fira Sans" w:eastAsia="Calibri" w:hAnsi="Fira Sans" w:cs="Arial"/>
          <w:sz w:val="19"/>
          <w:szCs w:val="19"/>
        </w:rPr>
        <w:t>na poziomie</w:t>
      </w:r>
      <w:r w:rsidRPr="00E83E9F">
        <w:rPr>
          <w:rFonts w:ascii="Fira Sans" w:eastAsia="Calibri" w:hAnsi="Fira Sans" w:cs="Arial"/>
          <w:sz w:val="19"/>
          <w:szCs w:val="19"/>
        </w:rPr>
        <w:t xml:space="preserve"> ocen</w:t>
      </w:r>
      <w:r w:rsidR="008B6FA7">
        <w:rPr>
          <w:rFonts w:ascii="Fira Sans" w:eastAsia="Calibri" w:hAnsi="Fira Sans" w:cs="Arial"/>
          <w:sz w:val="19"/>
          <w:szCs w:val="19"/>
        </w:rPr>
        <w:t>y</w:t>
      </w:r>
      <w:r w:rsidRPr="00E83E9F">
        <w:rPr>
          <w:rFonts w:ascii="Fira Sans" w:eastAsia="Calibri" w:hAnsi="Fira Sans" w:cs="Arial"/>
          <w:sz w:val="19"/>
          <w:szCs w:val="19"/>
        </w:rPr>
        <w:t xml:space="preserve"> ubiegłoroczn</w:t>
      </w:r>
      <w:r w:rsidR="008B6FA7">
        <w:rPr>
          <w:rFonts w:ascii="Fira Sans" w:eastAsia="Calibri" w:hAnsi="Fira Sans" w:cs="Arial"/>
          <w:sz w:val="19"/>
          <w:szCs w:val="19"/>
        </w:rPr>
        <w:t>ej.</w:t>
      </w:r>
    </w:p>
    <w:p w:rsidR="00DC0EB9" w:rsidRPr="00003701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 xml:space="preserve">3. Wiosenna ocena stanu upraw </w:t>
      </w:r>
      <w:r>
        <w:rPr>
          <w:rFonts w:ascii="Fira Sans" w:hAnsi="Fira Sans" w:cs="Arial"/>
          <w:b/>
          <w:sz w:val="18"/>
          <w:szCs w:val="19"/>
        </w:rPr>
        <w:t xml:space="preserve"> jarych</w:t>
      </w:r>
    </w:p>
    <w:tbl>
      <w:tblPr>
        <w:tblW w:w="8150" w:type="dxa"/>
        <w:tblBorders>
          <w:top w:val="single" w:sz="4" w:space="0" w:color="auto"/>
          <w:bottom w:val="single" w:sz="4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134"/>
        <w:gridCol w:w="992"/>
        <w:gridCol w:w="1134"/>
        <w:gridCol w:w="992"/>
        <w:gridCol w:w="1134"/>
        <w:gridCol w:w="1276"/>
      </w:tblGrid>
      <w:tr w:rsidR="00DC0EB9" w:rsidRPr="00003701" w:rsidTr="00286B7F">
        <w:trPr>
          <w:cantSplit/>
          <w:trHeight w:hRule="exact" w:val="567"/>
        </w:trPr>
        <w:tc>
          <w:tcPr>
            <w:tcW w:w="1488" w:type="dxa"/>
            <w:vMerge w:val="restart"/>
            <w:vAlign w:val="center"/>
          </w:tcPr>
          <w:p w:rsidR="00DC0EB9" w:rsidRPr="00EB3A8D" w:rsidRDefault="00DC0EB9" w:rsidP="00286B7F">
            <w:pPr>
              <w:pStyle w:val="Nagwek8"/>
              <w:spacing w:before="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Lata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Pszenica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Jęczmień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Owies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Pszenżyto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Mieszanki zbożowe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 xml:space="preserve">Rzepak </w:t>
            </w:r>
            <w:r w:rsidRPr="00EB3A8D">
              <w:rPr>
                <w:rFonts w:ascii="Fira Sans" w:hAnsi="Fira Sans" w:cs="Arial"/>
                <w:sz w:val="19"/>
                <w:szCs w:val="19"/>
              </w:rPr>
              <w:br/>
              <w:t xml:space="preserve"> i rzepik</w:t>
            </w:r>
          </w:p>
        </w:tc>
      </w:tr>
      <w:tr w:rsidR="00DC0EB9" w:rsidRPr="00003701" w:rsidTr="00286B7F">
        <w:trPr>
          <w:cantSplit/>
          <w:trHeight w:hRule="exact" w:val="510"/>
        </w:trPr>
        <w:tc>
          <w:tcPr>
            <w:tcW w:w="1488" w:type="dxa"/>
            <w:vMerge/>
            <w:vAlign w:val="center"/>
          </w:tcPr>
          <w:p w:rsidR="00DC0EB9" w:rsidRPr="00EB3A8D" w:rsidRDefault="00DC0EB9" w:rsidP="00286B7F">
            <w:pPr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6662" w:type="dxa"/>
            <w:gridSpan w:val="6"/>
            <w:vAlign w:val="center"/>
          </w:tcPr>
          <w:p w:rsidR="00DC0EB9" w:rsidRPr="00EB3A8D" w:rsidRDefault="00DC0EB9" w:rsidP="00286B7F">
            <w:pPr>
              <w:spacing w:before="60" w:after="0" w:line="360" w:lineRule="auto"/>
              <w:jc w:val="center"/>
              <w:rPr>
                <w:rFonts w:ascii="Fira Sans" w:hAnsi="Fira Sans" w:cs="Arial"/>
                <w:sz w:val="19"/>
                <w:szCs w:val="19"/>
                <w:vertAlign w:val="superscript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 xml:space="preserve">w stopniach kwalifikacyjnych 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>a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before="100" w:beforeAutospacing="1"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2006-2010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3,3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before="100" w:beforeAutospacing="1"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2011-2015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b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2016-2020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b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2020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3,2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3,2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3,2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3,1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3,1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3,2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2021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2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967418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967418" w:rsidRPr="00EB3A8D" w:rsidRDefault="00967418" w:rsidP="00967418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3</w:t>
            </w:r>
          </w:p>
        </w:tc>
        <w:tc>
          <w:tcPr>
            <w:tcW w:w="1134" w:type="dxa"/>
            <w:vAlign w:val="center"/>
          </w:tcPr>
          <w:p w:rsidR="00967418" w:rsidRPr="00EB3A8D" w:rsidRDefault="000447BD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967418" w:rsidRPr="00EB3A8D" w:rsidRDefault="000447BD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vAlign w:val="center"/>
          </w:tcPr>
          <w:p w:rsidR="00967418" w:rsidRPr="00EB3A8D" w:rsidRDefault="000447BD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967418" w:rsidRPr="00EB3A8D" w:rsidRDefault="000447BD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vAlign w:val="center"/>
          </w:tcPr>
          <w:p w:rsidR="00967418" w:rsidRPr="00EB3A8D" w:rsidRDefault="000447BD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276" w:type="dxa"/>
            <w:vAlign w:val="center"/>
          </w:tcPr>
          <w:p w:rsidR="00967418" w:rsidRPr="00EB3A8D" w:rsidRDefault="000447BD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  <w:tr w:rsidR="00431F27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431F27" w:rsidRPr="00EB3A8D" w:rsidRDefault="00431F27" w:rsidP="00967418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2024</w:t>
            </w:r>
          </w:p>
        </w:tc>
        <w:tc>
          <w:tcPr>
            <w:tcW w:w="1134" w:type="dxa"/>
            <w:vAlign w:val="center"/>
          </w:tcPr>
          <w:p w:rsidR="00431F27" w:rsidRDefault="00204613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431F27" w:rsidRDefault="00204613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vAlign w:val="center"/>
          </w:tcPr>
          <w:p w:rsidR="00431F27" w:rsidRDefault="00204613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431F27" w:rsidRDefault="00204613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vAlign w:val="center"/>
          </w:tcPr>
          <w:p w:rsidR="00431F27" w:rsidRDefault="00204613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276" w:type="dxa"/>
            <w:vAlign w:val="center"/>
          </w:tcPr>
          <w:p w:rsidR="00431F27" w:rsidRDefault="00204613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</w:tbl>
    <w:p w:rsidR="00534FF0" w:rsidRPr="008B6FA7" w:rsidRDefault="00534FF0" w:rsidP="008B6FA7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8B6FA7">
        <w:rPr>
          <w:rFonts w:ascii="Fira Sans" w:hAnsi="Fira Sans"/>
          <w:sz w:val="17"/>
          <w:szCs w:val="17"/>
        </w:rPr>
        <w:t xml:space="preserve">a) Stopień ‘’5’’ oznacza stan bardzo dobry, ‘’4’’ – dobry, ‘’3’’ – dostateczny, ‘’2’’ – słaby, ‘’1’’ – zły, klęskowy. </w:t>
      </w:r>
    </w:p>
    <w:p w:rsidR="00534FF0" w:rsidRPr="008B6FA7" w:rsidRDefault="00534FF0" w:rsidP="00534FF0">
      <w:pPr>
        <w:pStyle w:val="Tekstblokowy"/>
        <w:widowControl w:val="0"/>
        <w:spacing w:after="120" w:line="240" w:lineRule="exact"/>
        <w:ind w:left="227" w:right="0" w:hanging="227"/>
        <w:jc w:val="left"/>
        <w:rPr>
          <w:rFonts w:ascii="Fira Sans" w:hAnsi="Fira Sans"/>
          <w:sz w:val="17"/>
          <w:szCs w:val="17"/>
        </w:rPr>
      </w:pPr>
      <w:r w:rsidRPr="008B6FA7">
        <w:rPr>
          <w:rFonts w:ascii="Fira Sans" w:hAnsi="Fira Sans"/>
          <w:sz w:val="17"/>
          <w:szCs w:val="17"/>
        </w:rPr>
        <w:t xml:space="preserve">b) Przeciętne roczne. </w:t>
      </w:r>
    </w:p>
    <w:p w:rsidR="00DC0EB9" w:rsidRPr="009005D1" w:rsidRDefault="00DC0EB9" w:rsidP="009005D1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9005D1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lastRenderedPageBreak/>
        <w:t>Trwałe użytki zielone i plantacje koniczyny</w:t>
      </w:r>
    </w:p>
    <w:p w:rsidR="00614F72" w:rsidRPr="00696462" w:rsidRDefault="00DC0EB9" w:rsidP="00696462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696462">
        <w:rPr>
          <w:rFonts w:ascii="Fira Sans" w:eastAsia="Calibri" w:hAnsi="Fira Sans" w:cs="Arial"/>
          <w:sz w:val="19"/>
          <w:szCs w:val="19"/>
        </w:rPr>
        <w:t xml:space="preserve">Zima nie spowodowała szkód na trwałych użytkach zielonych, a ich stan po zimie był na ogół dobry, oceniony obecnie na poziomie </w:t>
      </w:r>
      <w:r w:rsidR="006C0ABE" w:rsidRPr="00696462">
        <w:rPr>
          <w:rFonts w:ascii="Fira Sans" w:eastAsia="Calibri" w:hAnsi="Fira Sans" w:cs="Arial"/>
          <w:sz w:val="19"/>
          <w:szCs w:val="19"/>
        </w:rPr>
        <w:t xml:space="preserve">wyższym niż w </w:t>
      </w:r>
      <w:r w:rsidRPr="00696462">
        <w:rPr>
          <w:rFonts w:ascii="Fira Sans" w:eastAsia="Calibri" w:hAnsi="Fira Sans" w:cs="Arial"/>
          <w:sz w:val="19"/>
          <w:szCs w:val="19"/>
        </w:rPr>
        <w:t>roku ubiegł</w:t>
      </w:r>
      <w:r w:rsidR="006C0ABE" w:rsidRPr="00696462">
        <w:rPr>
          <w:rFonts w:ascii="Fira Sans" w:eastAsia="Calibri" w:hAnsi="Fira Sans" w:cs="Arial"/>
          <w:sz w:val="19"/>
          <w:szCs w:val="19"/>
        </w:rPr>
        <w:t>ym</w:t>
      </w:r>
      <w:r w:rsidRPr="00696462">
        <w:rPr>
          <w:rFonts w:ascii="Fira Sans" w:eastAsia="Calibri" w:hAnsi="Fira Sans" w:cs="Arial"/>
          <w:sz w:val="19"/>
          <w:szCs w:val="19"/>
        </w:rPr>
        <w:t xml:space="preserve">. </w:t>
      </w:r>
      <w:r w:rsidR="00614F72" w:rsidRPr="00696462">
        <w:rPr>
          <w:rFonts w:ascii="Fira Sans" w:eastAsia="Calibri" w:hAnsi="Fira Sans" w:cs="Arial"/>
          <w:sz w:val="19"/>
          <w:szCs w:val="19"/>
        </w:rPr>
        <w:t xml:space="preserve">Warunki wegetacji roślinności łąkowo-pastwiskowej w okresie wiosny na ogół były korzystne. </w:t>
      </w:r>
      <w:r w:rsidR="00017C7A">
        <w:rPr>
          <w:rFonts w:ascii="Fira Sans" w:eastAsia="Calibri" w:hAnsi="Fira Sans" w:cs="Arial"/>
          <w:sz w:val="19"/>
          <w:szCs w:val="19"/>
        </w:rPr>
        <w:t>Lokalnie w</w:t>
      </w:r>
      <w:r w:rsidR="00614F72" w:rsidRPr="00696462">
        <w:rPr>
          <w:rFonts w:ascii="Fira Sans" w:eastAsia="Calibri" w:hAnsi="Fira Sans" w:cs="Arial"/>
          <w:sz w:val="19"/>
          <w:szCs w:val="19"/>
        </w:rPr>
        <w:t xml:space="preserve"> pierwszej dekadzie maja</w:t>
      </w:r>
      <w:r w:rsidR="00BC561F" w:rsidRPr="00696462">
        <w:rPr>
          <w:rFonts w:ascii="Fira Sans" w:eastAsia="Calibri" w:hAnsi="Fira Sans" w:cs="Arial"/>
          <w:sz w:val="19"/>
          <w:szCs w:val="19"/>
        </w:rPr>
        <w:t xml:space="preserve"> (</w:t>
      </w:r>
      <w:r w:rsidR="00614F72" w:rsidRPr="00696462">
        <w:rPr>
          <w:rFonts w:ascii="Fira Sans" w:eastAsia="Calibri" w:hAnsi="Fira Sans" w:cs="Arial"/>
          <w:sz w:val="19"/>
          <w:szCs w:val="19"/>
        </w:rPr>
        <w:t>wcześniej niż zwykle</w:t>
      </w:r>
      <w:r w:rsidR="00BC561F" w:rsidRPr="00696462">
        <w:rPr>
          <w:rFonts w:ascii="Fira Sans" w:eastAsia="Calibri" w:hAnsi="Fira Sans" w:cs="Arial"/>
          <w:sz w:val="19"/>
          <w:szCs w:val="19"/>
        </w:rPr>
        <w:t>)</w:t>
      </w:r>
      <w:r w:rsidR="00614F72" w:rsidRPr="00696462">
        <w:rPr>
          <w:rFonts w:ascii="Fira Sans" w:eastAsia="Calibri" w:hAnsi="Fira Sans" w:cs="Arial"/>
          <w:sz w:val="19"/>
          <w:szCs w:val="19"/>
        </w:rPr>
        <w:t xml:space="preserve"> rozpoczęto sianokosy na użytkach zielonych.</w:t>
      </w:r>
    </w:p>
    <w:p w:rsidR="00DC0EB9" w:rsidRPr="00696462" w:rsidRDefault="00DC0EB9" w:rsidP="00A411E1">
      <w:pPr>
        <w:pStyle w:val="Tekstpodstawowy"/>
        <w:spacing w:before="120" w:after="0" w:line="288" w:lineRule="auto"/>
        <w:rPr>
          <w:rFonts w:ascii="Fira Sans" w:eastAsia="Calibri" w:hAnsi="Fira Sans" w:cs="Arial"/>
          <w:sz w:val="19"/>
          <w:szCs w:val="19"/>
        </w:rPr>
      </w:pPr>
      <w:r w:rsidRPr="00696462">
        <w:rPr>
          <w:rFonts w:ascii="Fira Sans" w:eastAsia="Calibri" w:hAnsi="Fira Sans" w:cs="Arial"/>
          <w:sz w:val="19"/>
          <w:szCs w:val="19"/>
        </w:rPr>
        <w:t>W przekroju wojewódzkim oceny stanu łąk trwałych wahały się od 4,</w:t>
      </w:r>
      <w:r w:rsidR="006C0ABE" w:rsidRPr="00696462">
        <w:rPr>
          <w:rFonts w:ascii="Fira Sans" w:eastAsia="Calibri" w:hAnsi="Fira Sans" w:cs="Arial"/>
          <w:sz w:val="19"/>
          <w:szCs w:val="19"/>
        </w:rPr>
        <w:t>5</w:t>
      </w:r>
      <w:r w:rsidRPr="00696462">
        <w:rPr>
          <w:rFonts w:ascii="Fira Sans" w:eastAsia="Calibri" w:hAnsi="Fira Sans" w:cs="Arial"/>
          <w:sz w:val="19"/>
          <w:szCs w:val="19"/>
        </w:rPr>
        <w:t xml:space="preserve"> stopnia w województwie </w:t>
      </w:r>
      <w:r w:rsidR="006C0ABE" w:rsidRPr="00696462">
        <w:rPr>
          <w:rFonts w:ascii="Fira Sans" w:eastAsia="Calibri" w:hAnsi="Fira Sans" w:cs="Arial"/>
          <w:sz w:val="19"/>
          <w:szCs w:val="19"/>
        </w:rPr>
        <w:t>lubels</w:t>
      </w:r>
      <w:r w:rsidRPr="00696462">
        <w:rPr>
          <w:rFonts w:ascii="Fira Sans" w:eastAsia="Calibri" w:hAnsi="Fira Sans" w:cs="Arial"/>
          <w:sz w:val="19"/>
          <w:szCs w:val="19"/>
        </w:rPr>
        <w:t>kim do 3,</w:t>
      </w:r>
      <w:r w:rsidR="00BC561F" w:rsidRPr="00696462">
        <w:rPr>
          <w:rFonts w:ascii="Fira Sans" w:eastAsia="Calibri" w:hAnsi="Fira Sans" w:cs="Arial"/>
          <w:sz w:val="19"/>
          <w:szCs w:val="19"/>
        </w:rPr>
        <w:t>0</w:t>
      </w:r>
      <w:r w:rsidRPr="00696462">
        <w:rPr>
          <w:rFonts w:ascii="Fira Sans" w:eastAsia="Calibri" w:hAnsi="Fira Sans" w:cs="Arial"/>
          <w:sz w:val="19"/>
          <w:szCs w:val="19"/>
        </w:rPr>
        <w:t xml:space="preserve"> stopnia w województw</w:t>
      </w:r>
      <w:r w:rsidR="00BC561F" w:rsidRPr="00696462">
        <w:rPr>
          <w:rFonts w:ascii="Fira Sans" w:eastAsia="Calibri" w:hAnsi="Fira Sans" w:cs="Arial"/>
          <w:sz w:val="19"/>
          <w:szCs w:val="19"/>
        </w:rPr>
        <w:t>ie</w:t>
      </w:r>
      <w:r w:rsidRPr="00696462">
        <w:rPr>
          <w:rFonts w:ascii="Fira Sans" w:eastAsia="Calibri" w:hAnsi="Fira Sans" w:cs="Arial"/>
          <w:sz w:val="19"/>
          <w:szCs w:val="19"/>
        </w:rPr>
        <w:t xml:space="preserve"> </w:t>
      </w:r>
      <w:r w:rsidR="00BC561F" w:rsidRPr="00696462">
        <w:rPr>
          <w:rFonts w:ascii="Fira Sans" w:eastAsia="Calibri" w:hAnsi="Fira Sans" w:cs="Arial"/>
          <w:sz w:val="19"/>
          <w:szCs w:val="19"/>
        </w:rPr>
        <w:t>opolskim</w:t>
      </w:r>
      <w:r w:rsidR="006C0ABE" w:rsidRPr="00696462">
        <w:rPr>
          <w:rFonts w:ascii="Fira Sans" w:eastAsia="Calibri" w:hAnsi="Fira Sans" w:cs="Arial"/>
          <w:sz w:val="19"/>
          <w:szCs w:val="19"/>
        </w:rPr>
        <w:t>.</w:t>
      </w:r>
    </w:p>
    <w:p w:rsidR="00DC0EB9" w:rsidRPr="00696462" w:rsidRDefault="00DC0EB9" w:rsidP="00A411E1">
      <w:pPr>
        <w:pStyle w:val="Tekstpodstawowy"/>
        <w:spacing w:line="288" w:lineRule="auto"/>
        <w:rPr>
          <w:rFonts w:ascii="Fira Sans" w:eastAsia="Calibri" w:hAnsi="Fira Sans" w:cs="Arial"/>
          <w:sz w:val="19"/>
          <w:szCs w:val="19"/>
        </w:rPr>
      </w:pPr>
      <w:r w:rsidRPr="00696462">
        <w:rPr>
          <w:rFonts w:ascii="Fira Sans" w:eastAsia="Calibri" w:hAnsi="Fira Sans" w:cs="Arial"/>
          <w:sz w:val="19"/>
          <w:szCs w:val="19"/>
        </w:rPr>
        <w:t xml:space="preserve">W przekroju wojewódzkim oceny stanu pastwisk wahały się od 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4,5 stopnia w województwie lubelskim do </w:t>
      </w:r>
      <w:r w:rsidR="00CD05E1" w:rsidRPr="00696462">
        <w:rPr>
          <w:rFonts w:ascii="Fira Sans" w:eastAsia="Calibri" w:hAnsi="Fira Sans" w:cs="Arial"/>
          <w:sz w:val="19"/>
          <w:szCs w:val="19"/>
        </w:rPr>
        <w:t>2,9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 stopnia w województw</w:t>
      </w:r>
      <w:r w:rsidR="00CD05E1" w:rsidRPr="00696462">
        <w:rPr>
          <w:rFonts w:ascii="Fira Sans" w:eastAsia="Calibri" w:hAnsi="Fira Sans" w:cs="Arial"/>
          <w:sz w:val="19"/>
          <w:szCs w:val="19"/>
        </w:rPr>
        <w:t>ie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: </w:t>
      </w:r>
      <w:r w:rsidR="00CD05E1" w:rsidRPr="00696462">
        <w:rPr>
          <w:rFonts w:ascii="Fira Sans" w:eastAsia="Calibri" w:hAnsi="Fira Sans" w:cs="Arial"/>
          <w:sz w:val="19"/>
          <w:szCs w:val="19"/>
        </w:rPr>
        <w:t>opol</w:t>
      </w:r>
      <w:r w:rsidR="009F3564" w:rsidRPr="00696462">
        <w:rPr>
          <w:rFonts w:ascii="Fira Sans" w:eastAsia="Calibri" w:hAnsi="Fira Sans" w:cs="Arial"/>
          <w:sz w:val="19"/>
          <w:szCs w:val="19"/>
        </w:rPr>
        <w:t>skim. O</w:t>
      </w:r>
      <w:r w:rsidRPr="00696462">
        <w:rPr>
          <w:rFonts w:ascii="Fira Sans" w:eastAsia="Calibri" w:hAnsi="Fira Sans" w:cs="Arial"/>
          <w:sz w:val="19"/>
          <w:szCs w:val="19"/>
        </w:rPr>
        <w:t>ceny stanu koniczyny czerwonej w czystym siewie i w mieszankach z trawami wahały się od 4,</w:t>
      </w:r>
      <w:r w:rsidR="009F3564" w:rsidRPr="00696462">
        <w:rPr>
          <w:rFonts w:ascii="Fira Sans" w:eastAsia="Calibri" w:hAnsi="Fira Sans" w:cs="Arial"/>
          <w:sz w:val="19"/>
          <w:szCs w:val="19"/>
        </w:rPr>
        <w:t>5</w:t>
      </w:r>
      <w:r w:rsidRPr="00696462">
        <w:rPr>
          <w:rFonts w:ascii="Fira Sans" w:eastAsia="Calibri" w:hAnsi="Fira Sans" w:cs="Arial"/>
          <w:sz w:val="19"/>
          <w:szCs w:val="19"/>
        </w:rPr>
        <w:t xml:space="preserve"> stopnia w województw</w:t>
      </w:r>
      <w:r w:rsidR="004A3144" w:rsidRPr="00696462">
        <w:rPr>
          <w:rFonts w:ascii="Fira Sans" w:eastAsia="Calibri" w:hAnsi="Fira Sans" w:cs="Arial"/>
          <w:sz w:val="19"/>
          <w:szCs w:val="19"/>
        </w:rPr>
        <w:t>ach:</w:t>
      </w:r>
      <w:r w:rsidRPr="00696462">
        <w:rPr>
          <w:rFonts w:ascii="Fira Sans" w:eastAsia="Calibri" w:hAnsi="Fira Sans" w:cs="Arial"/>
          <w:sz w:val="19"/>
          <w:szCs w:val="19"/>
        </w:rPr>
        <w:t xml:space="preserve"> </w:t>
      </w:r>
      <w:r w:rsidR="00E75D9A">
        <w:rPr>
          <w:rFonts w:ascii="Fira Sans" w:eastAsia="Calibri" w:hAnsi="Fira Sans" w:cs="Arial"/>
          <w:sz w:val="19"/>
          <w:szCs w:val="19"/>
        </w:rPr>
        <w:t>L</w:t>
      </w:r>
      <w:r w:rsidR="004A3144" w:rsidRPr="00696462">
        <w:rPr>
          <w:rFonts w:ascii="Fira Sans" w:eastAsia="Calibri" w:hAnsi="Fira Sans" w:cs="Arial"/>
          <w:sz w:val="19"/>
          <w:szCs w:val="19"/>
        </w:rPr>
        <w:t xml:space="preserve">ubuskim i </w:t>
      </w:r>
      <w:r w:rsidR="009F3564" w:rsidRPr="00696462">
        <w:rPr>
          <w:rFonts w:ascii="Fira Sans" w:eastAsia="Calibri" w:hAnsi="Fira Sans" w:cs="Arial"/>
          <w:sz w:val="19"/>
          <w:szCs w:val="19"/>
        </w:rPr>
        <w:t>lubelskim</w:t>
      </w:r>
      <w:r w:rsidRPr="00696462">
        <w:rPr>
          <w:rFonts w:ascii="Fira Sans" w:eastAsia="Calibri" w:hAnsi="Fira Sans" w:cs="Arial"/>
          <w:sz w:val="19"/>
          <w:szCs w:val="19"/>
        </w:rPr>
        <w:t xml:space="preserve"> do 3,</w:t>
      </w:r>
      <w:r w:rsidR="004A3144" w:rsidRPr="00696462">
        <w:rPr>
          <w:rFonts w:ascii="Fira Sans" w:eastAsia="Calibri" w:hAnsi="Fira Sans" w:cs="Arial"/>
          <w:sz w:val="19"/>
          <w:szCs w:val="19"/>
        </w:rPr>
        <w:t>1</w:t>
      </w:r>
      <w:r w:rsidRPr="00696462">
        <w:rPr>
          <w:rFonts w:ascii="Fira Sans" w:eastAsia="Calibri" w:hAnsi="Fira Sans" w:cs="Arial"/>
          <w:sz w:val="19"/>
          <w:szCs w:val="19"/>
        </w:rPr>
        <w:t xml:space="preserve"> stopnia w województwie</w:t>
      </w:r>
      <w:r w:rsidR="004A3144" w:rsidRPr="00696462">
        <w:rPr>
          <w:rFonts w:ascii="Fira Sans" w:eastAsia="Calibri" w:hAnsi="Fira Sans" w:cs="Arial"/>
          <w:sz w:val="19"/>
          <w:szCs w:val="19"/>
        </w:rPr>
        <w:t xml:space="preserve"> </w:t>
      </w:r>
      <w:r w:rsidR="00A145F2" w:rsidRPr="00696462">
        <w:rPr>
          <w:rFonts w:ascii="Fira Sans" w:eastAsia="Calibri" w:hAnsi="Fira Sans" w:cs="Arial"/>
          <w:sz w:val="19"/>
          <w:szCs w:val="19"/>
        </w:rPr>
        <w:t>opol</w:t>
      </w:r>
      <w:r w:rsidRPr="00696462">
        <w:rPr>
          <w:rFonts w:ascii="Fira Sans" w:eastAsia="Calibri" w:hAnsi="Fira Sans" w:cs="Arial"/>
          <w:sz w:val="19"/>
          <w:szCs w:val="19"/>
        </w:rPr>
        <w:t>skim.</w:t>
      </w:r>
    </w:p>
    <w:p w:rsidR="00DC0EB9" w:rsidRPr="00003701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>4. Ocena stanu trwałych użytków zielonych oraz koniczyny czerwonej</w:t>
      </w:r>
    </w:p>
    <w:tbl>
      <w:tblPr>
        <w:tblOverlap w:val="never"/>
        <w:tblW w:w="766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833"/>
        <w:gridCol w:w="1853"/>
        <w:gridCol w:w="2126"/>
      </w:tblGrid>
      <w:tr w:rsidR="00DC0EB9" w:rsidRPr="006422D3" w:rsidTr="00286B7F">
        <w:trPr>
          <w:trHeight w:hRule="exact" w:val="510"/>
        </w:trPr>
        <w:tc>
          <w:tcPr>
            <w:tcW w:w="185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Lata</w:t>
            </w:r>
          </w:p>
        </w:tc>
        <w:tc>
          <w:tcPr>
            <w:tcW w:w="183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Łąki</w:t>
            </w:r>
          </w:p>
        </w:tc>
        <w:tc>
          <w:tcPr>
            <w:tcW w:w="18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Pastwiska</w:t>
            </w:r>
          </w:p>
        </w:tc>
        <w:tc>
          <w:tcPr>
            <w:tcW w:w="212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 xml:space="preserve">Koniczyna 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a</w:t>
            </w:r>
            <w:r w:rsidR="00F05138">
              <w:rPr>
                <w:rFonts w:ascii="Fira Sans" w:hAnsi="Fira Sans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vMerge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jc w:val="center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 xml:space="preserve">w stopniach kwalifikacyjnych 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b</w:t>
            </w:r>
            <w:r w:rsidR="00AE1A30">
              <w:rPr>
                <w:rFonts w:ascii="Fira Sans" w:hAnsi="Fira Sans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2006 – 2010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c)</w:t>
            </w:r>
          </w:p>
        </w:tc>
        <w:tc>
          <w:tcPr>
            <w:tcW w:w="183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18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212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tcBorders>
              <w:top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2011 – 2015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c)</w:t>
            </w:r>
          </w:p>
        </w:tc>
        <w:tc>
          <w:tcPr>
            <w:tcW w:w="1833" w:type="dxa"/>
            <w:tcBorders>
              <w:top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tcBorders>
              <w:top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2126" w:type="dxa"/>
            <w:tcBorders>
              <w:top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 w:cs="Arial"/>
                <w:sz w:val="19"/>
                <w:szCs w:val="19"/>
              </w:rPr>
              <w:t>2016-2020</w:t>
            </w:r>
            <w:r w:rsidRPr="006422D3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</w:t>
            </w:r>
            <w:r w:rsidR="00AE1A30">
              <w:rPr>
                <w:rFonts w:ascii="Fira Sans" w:hAnsi="Fira Sans" w:cs="Arial"/>
                <w:sz w:val="19"/>
                <w:szCs w:val="19"/>
                <w:vertAlign w:val="superscript"/>
              </w:rPr>
              <w:t>c</w:t>
            </w:r>
            <w:r w:rsidRPr="006422D3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833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2126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2020</w:t>
            </w:r>
          </w:p>
        </w:tc>
        <w:tc>
          <w:tcPr>
            <w:tcW w:w="183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3,2</w:t>
            </w:r>
          </w:p>
        </w:tc>
        <w:tc>
          <w:tcPr>
            <w:tcW w:w="2126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2021</w:t>
            </w:r>
          </w:p>
        </w:tc>
        <w:tc>
          <w:tcPr>
            <w:tcW w:w="1833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2126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</w:tr>
      <w:tr w:rsidR="00DC0EB9" w:rsidRPr="006422D3" w:rsidTr="00967418">
        <w:trPr>
          <w:trHeight w:hRule="exact" w:val="510"/>
        </w:trPr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</w:t>
            </w: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</w:t>
            </w:r>
          </w:p>
        </w:tc>
        <w:tc>
          <w:tcPr>
            <w:tcW w:w="183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2126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3,7</w:t>
            </w:r>
          </w:p>
        </w:tc>
      </w:tr>
      <w:tr w:rsidR="00967418" w:rsidRPr="006422D3" w:rsidTr="00431F27">
        <w:trPr>
          <w:trHeight w:hRule="exact" w:val="510"/>
        </w:trPr>
        <w:tc>
          <w:tcPr>
            <w:tcW w:w="1853" w:type="dxa"/>
            <w:shd w:val="clear" w:color="auto" w:fill="FFFFFF"/>
            <w:vAlign w:val="center"/>
          </w:tcPr>
          <w:p w:rsidR="00967418" w:rsidRPr="006422D3" w:rsidRDefault="00967418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</w:t>
            </w: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3</w:t>
            </w:r>
          </w:p>
        </w:tc>
        <w:tc>
          <w:tcPr>
            <w:tcW w:w="1833" w:type="dxa"/>
            <w:shd w:val="clear" w:color="auto" w:fill="FFFFFF"/>
            <w:tcMar>
              <w:right w:w="68" w:type="dxa"/>
            </w:tcMar>
            <w:vAlign w:val="center"/>
          </w:tcPr>
          <w:p w:rsidR="00967418" w:rsidRPr="006422D3" w:rsidRDefault="006C0ABE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1853" w:type="dxa"/>
            <w:shd w:val="clear" w:color="auto" w:fill="FFFFFF"/>
            <w:tcMar>
              <w:right w:w="68" w:type="dxa"/>
            </w:tcMar>
            <w:vAlign w:val="center"/>
          </w:tcPr>
          <w:p w:rsidR="00967418" w:rsidRPr="006422D3" w:rsidRDefault="006C0ABE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2126" w:type="dxa"/>
            <w:shd w:val="clear" w:color="auto" w:fill="FFFFFF"/>
            <w:tcMar>
              <w:right w:w="68" w:type="dxa"/>
            </w:tcMar>
            <w:vAlign w:val="center"/>
          </w:tcPr>
          <w:p w:rsidR="00967418" w:rsidRPr="006422D3" w:rsidRDefault="002E673F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</w:tr>
      <w:tr w:rsidR="00431F27" w:rsidRPr="006422D3" w:rsidTr="00967418">
        <w:trPr>
          <w:trHeight w:hRule="exact" w:val="510"/>
        </w:trPr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431F27" w:rsidRPr="006422D3" w:rsidRDefault="00431F27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2024</w:t>
            </w:r>
          </w:p>
        </w:tc>
        <w:tc>
          <w:tcPr>
            <w:tcW w:w="183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431F27" w:rsidRDefault="004A429B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431F27" w:rsidRDefault="004A429B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  <w:tc>
          <w:tcPr>
            <w:tcW w:w="2126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431F27" w:rsidRDefault="004A429B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</w:tbl>
    <w:p w:rsidR="00DC0EB9" w:rsidRPr="00BF21F3" w:rsidRDefault="00DC0EB9" w:rsidP="00BD6DB1">
      <w:pPr>
        <w:pStyle w:val="Tekstblokowy"/>
        <w:widowControl w:val="0"/>
        <w:spacing w:before="120" w:line="240" w:lineRule="exact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BF21F3">
        <w:rPr>
          <w:rFonts w:ascii="Fira Sans" w:hAnsi="Fira Sans"/>
          <w:sz w:val="17"/>
          <w:szCs w:val="17"/>
        </w:rPr>
        <w:t>a</w:t>
      </w:r>
      <w:r w:rsidR="00534FF0" w:rsidRPr="00BF21F3">
        <w:rPr>
          <w:rFonts w:ascii="Fira Sans" w:hAnsi="Fira Sans"/>
          <w:sz w:val="17"/>
          <w:szCs w:val="17"/>
        </w:rPr>
        <w:t>)</w:t>
      </w:r>
      <w:r w:rsidRPr="00BF21F3">
        <w:rPr>
          <w:rFonts w:ascii="Fira Sans" w:hAnsi="Fira Sans"/>
          <w:sz w:val="17"/>
          <w:szCs w:val="17"/>
        </w:rPr>
        <w:t xml:space="preserve"> Koniczyna czerwona w czystym siewie i w mieszankach z trawami.</w:t>
      </w:r>
    </w:p>
    <w:p w:rsidR="00DC0EB9" w:rsidRPr="00BF21F3" w:rsidRDefault="00DC0EB9" w:rsidP="00BD6DB1">
      <w:pPr>
        <w:pStyle w:val="Tekstblokowy"/>
        <w:widowControl w:val="0"/>
        <w:spacing w:line="240" w:lineRule="exact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BF21F3">
        <w:rPr>
          <w:rFonts w:ascii="Fira Sans" w:hAnsi="Fira Sans"/>
          <w:sz w:val="17"/>
          <w:szCs w:val="17"/>
        </w:rPr>
        <w:t>b</w:t>
      </w:r>
      <w:r w:rsidR="00534FF0" w:rsidRPr="00BF21F3">
        <w:rPr>
          <w:rFonts w:ascii="Fira Sans" w:hAnsi="Fira Sans"/>
          <w:sz w:val="17"/>
          <w:szCs w:val="17"/>
        </w:rPr>
        <w:t>)</w:t>
      </w:r>
      <w:r w:rsidRPr="00BF21F3">
        <w:rPr>
          <w:rFonts w:ascii="Fira Sans" w:hAnsi="Fira Sans"/>
          <w:sz w:val="17"/>
          <w:szCs w:val="17"/>
        </w:rPr>
        <w:t xml:space="preserve"> Stopień ''5'' oznacza stan bardzo dobry, ''4'' - dobry, ''3'' - dostateczny, ''2'' - słaby, ''1'' - zły, klęskowy</w:t>
      </w:r>
    </w:p>
    <w:p w:rsidR="00DC0EB9" w:rsidRPr="00BF21F3" w:rsidRDefault="00DC0EB9" w:rsidP="00BD6DB1">
      <w:pPr>
        <w:pStyle w:val="Tekstblokowy"/>
        <w:widowControl w:val="0"/>
        <w:spacing w:after="120" w:line="240" w:lineRule="exact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BF21F3">
        <w:rPr>
          <w:rFonts w:ascii="Fira Sans" w:hAnsi="Fira Sans"/>
          <w:sz w:val="17"/>
          <w:szCs w:val="17"/>
        </w:rPr>
        <w:t>c</w:t>
      </w:r>
      <w:r w:rsidR="00534FF0" w:rsidRPr="00BF21F3">
        <w:rPr>
          <w:rFonts w:ascii="Fira Sans" w:hAnsi="Fira Sans"/>
          <w:sz w:val="17"/>
          <w:szCs w:val="17"/>
        </w:rPr>
        <w:t>)</w:t>
      </w:r>
      <w:r w:rsidRPr="00BF21F3">
        <w:rPr>
          <w:rFonts w:ascii="Fira Sans" w:hAnsi="Fira Sans"/>
          <w:sz w:val="17"/>
          <w:szCs w:val="17"/>
        </w:rPr>
        <w:t xml:space="preserve"> Przeciętne roczne.</w:t>
      </w:r>
    </w:p>
    <w:p w:rsidR="00DC0EB9" w:rsidRPr="007F3168" w:rsidRDefault="00DC0EB9" w:rsidP="007F3168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7F3168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Ocena wielkości strat w uprawach ozimych</w:t>
      </w:r>
    </w:p>
    <w:p w:rsidR="00DC0EB9" w:rsidRPr="007F3168" w:rsidRDefault="007A5AEC" w:rsidP="007F3168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7F3168">
        <w:rPr>
          <w:rFonts w:ascii="Fira Sans" w:eastAsia="Calibri" w:hAnsi="Fira Sans" w:cs="Arial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306E6746" wp14:editId="167CADE4">
                <wp:simplePos x="0" y="0"/>
                <wp:positionH relativeFrom="column">
                  <wp:posOffset>5353050</wp:posOffset>
                </wp:positionH>
                <wp:positionV relativeFrom="paragraph">
                  <wp:posOffset>457200</wp:posOffset>
                </wp:positionV>
                <wp:extent cx="1676400" cy="942975"/>
                <wp:effectExtent l="0" t="0" r="0" b="0"/>
                <wp:wrapTight wrapText="bothSides">
                  <wp:wrapPolygon edited="0">
                    <wp:start x="736" y="0"/>
                    <wp:lineTo x="736" y="20945"/>
                    <wp:lineTo x="20618" y="20945"/>
                    <wp:lineTo x="20618" y="0"/>
                    <wp:lineTo x="73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6F" w:rsidRPr="00074DD8" w:rsidRDefault="005D0F6F" w:rsidP="00DC0EB9">
                            <w:pPr>
                              <w:pStyle w:val="tekstzboku"/>
                            </w:pPr>
                            <w:r w:rsidRPr="00003701">
                              <w:t xml:space="preserve">Do zaorania zakwalifikowano </w:t>
                            </w:r>
                            <w:r>
                              <w:t>łącznie</w:t>
                            </w:r>
                            <w:r w:rsidRPr="00003701">
                              <w:t xml:space="preserve"> ok.</w:t>
                            </w:r>
                            <w:r>
                              <w:t xml:space="preserve"> 5,1</w:t>
                            </w:r>
                            <w:r w:rsidRPr="00003701">
                              <w:t xml:space="preserve"> tys. ha powierzchni </w:t>
                            </w:r>
                            <w:r>
                              <w:t xml:space="preserve">zbóż ozimych zasianych jesienią 2023 </w:t>
                            </w:r>
                            <w:r w:rsidRPr="00003701">
                              <w:t>r</w:t>
                            </w:r>
                            <w:r>
                              <w:t>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6746" id="Pole tekstowe 7" o:spid="_x0000_s1032" type="#_x0000_t202" style="position:absolute;margin-left:421.5pt;margin-top:36pt;width:132pt;height:74.2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" filled="f" stroked="f">
                <v:textbox>
                  <w:txbxContent>
                    <w:p w:rsidR="005D0F6F" w:rsidRPr="00074DD8" w:rsidRDefault="005D0F6F" w:rsidP="00DC0EB9">
                      <w:pPr>
                        <w:pStyle w:val="tekstzboku"/>
                      </w:pPr>
                      <w:r w:rsidRPr="00003701">
                        <w:t xml:space="preserve">Do zaorania zakwalifikowano </w:t>
                      </w:r>
                      <w:r>
                        <w:t>łącznie</w:t>
                      </w:r>
                      <w:r w:rsidRPr="00003701">
                        <w:t xml:space="preserve"> ok.</w:t>
                      </w:r>
                      <w:r>
                        <w:t xml:space="preserve"> 5,1</w:t>
                      </w:r>
                      <w:r w:rsidRPr="00003701">
                        <w:t xml:space="preserve"> tys. ha powierzchni </w:t>
                      </w:r>
                      <w:r>
                        <w:t xml:space="preserve">zbóż ozimych zasianych jesienią 2023 </w:t>
                      </w:r>
                      <w:r w:rsidRPr="00003701">
                        <w:t>r</w:t>
                      </w:r>
                      <w:r>
                        <w:t>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0EB9" w:rsidRPr="007F3168">
        <w:rPr>
          <w:rFonts w:ascii="Fira Sans" w:eastAsia="Calibri" w:hAnsi="Fira Sans" w:cs="Arial"/>
          <w:sz w:val="19"/>
          <w:szCs w:val="19"/>
        </w:rPr>
        <w:t xml:space="preserve">W bieżącym roku łączne straty w powierzchni zasiewów ozimin były niewielkie, na poziomie </w:t>
      </w:r>
      <w:r w:rsidR="000F3746" w:rsidRPr="007F3168">
        <w:rPr>
          <w:rFonts w:ascii="Fira Sans" w:eastAsia="Calibri" w:hAnsi="Fira Sans" w:cs="Arial"/>
          <w:sz w:val="19"/>
          <w:szCs w:val="19"/>
        </w:rPr>
        <w:t xml:space="preserve">nieco </w:t>
      </w:r>
      <w:r w:rsidR="004E5795" w:rsidRPr="007F3168">
        <w:rPr>
          <w:rFonts w:ascii="Fira Sans" w:eastAsia="Calibri" w:hAnsi="Fira Sans" w:cs="Arial"/>
          <w:sz w:val="19"/>
          <w:szCs w:val="19"/>
        </w:rPr>
        <w:t>wy</w:t>
      </w:r>
      <w:r w:rsidR="00DC0EB9" w:rsidRPr="007F3168">
        <w:rPr>
          <w:rFonts w:ascii="Fira Sans" w:eastAsia="Calibri" w:hAnsi="Fira Sans" w:cs="Arial"/>
          <w:sz w:val="19"/>
          <w:szCs w:val="19"/>
        </w:rPr>
        <w:t>ższym niż w roku ubiegłym, a ich stan oceniany bardzo wczesną wiosną był na ogół dobry.</w:t>
      </w:r>
    </w:p>
    <w:p w:rsidR="00DC0EB9" w:rsidRPr="005D3398" w:rsidRDefault="00DC0EB9" w:rsidP="007F3168">
      <w:pPr>
        <w:pStyle w:val="Akapitzlist"/>
        <w:keepLines/>
        <w:widowControl w:val="0"/>
        <w:spacing w:before="120" w:after="120" w:line="288" w:lineRule="auto"/>
        <w:ind w:left="0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Ocenia się, że do połowy maja zaorano i zakwalifikowano do zaorania łącznie ok. </w:t>
      </w:r>
      <w:r w:rsidR="007C3D46" w:rsidRPr="005D3398">
        <w:rPr>
          <w:rFonts w:ascii="Fira Sans" w:hAnsi="Fira Sans"/>
          <w:sz w:val="19"/>
          <w:szCs w:val="19"/>
        </w:rPr>
        <w:t>5,1</w:t>
      </w:r>
      <w:r w:rsidRPr="005D3398">
        <w:rPr>
          <w:rFonts w:ascii="Fira Sans" w:hAnsi="Fira Sans"/>
          <w:sz w:val="19"/>
          <w:szCs w:val="19"/>
        </w:rPr>
        <w:t xml:space="preserve"> tys. ha powierzchni zasianej zbożami ozimymi tj. 0,1% powierzchni zbóż ozimych, </w:t>
      </w:r>
      <w:r w:rsidR="000F3746">
        <w:rPr>
          <w:rFonts w:ascii="Fira Sans" w:hAnsi="Fira Sans"/>
          <w:sz w:val="19"/>
          <w:szCs w:val="19"/>
        </w:rPr>
        <w:t>z tego</w:t>
      </w:r>
      <w:r w:rsidRPr="005D3398">
        <w:rPr>
          <w:rFonts w:ascii="Fira Sans" w:hAnsi="Fira Sans"/>
          <w:sz w:val="19"/>
          <w:szCs w:val="19"/>
        </w:rPr>
        <w:t xml:space="preserve">: 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pszenicy ozimej </w:t>
      </w:r>
      <w:r w:rsidR="00D65E5F" w:rsidRPr="005D3398">
        <w:rPr>
          <w:rFonts w:ascii="Fira Sans" w:hAnsi="Fira Sans"/>
          <w:sz w:val="19"/>
          <w:szCs w:val="19"/>
        </w:rPr>
        <w:t xml:space="preserve">ok. 1,7 tys. ha </w:t>
      </w:r>
      <w:r w:rsidRPr="005D3398">
        <w:rPr>
          <w:rFonts w:ascii="Fira Sans" w:hAnsi="Fira Sans"/>
          <w:sz w:val="19"/>
          <w:szCs w:val="19"/>
        </w:rPr>
        <w:t>(w 202</w:t>
      </w:r>
      <w:r w:rsidR="00D65E5F" w:rsidRPr="005D3398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D65E5F" w:rsidRPr="005D3398">
        <w:rPr>
          <w:rFonts w:ascii="Fira Sans" w:hAnsi="Fira Sans"/>
          <w:sz w:val="19"/>
          <w:szCs w:val="19"/>
        </w:rPr>
        <w:t>0,8</w:t>
      </w:r>
      <w:r w:rsidRPr="005D3398">
        <w:rPr>
          <w:rFonts w:ascii="Fira Sans" w:hAnsi="Fira Sans"/>
          <w:sz w:val="19"/>
          <w:szCs w:val="19"/>
        </w:rPr>
        <w:t xml:space="preserve"> tys. ha),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żyta </w:t>
      </w:r>
      <w:r w:rsidR="00D65E5F" w:rsidRPr="005D3398">
        <w:rPr>
          <w:rFonts w:ascii="Fira Sans" w:hAnsi="Fira Sans"/>
          <w:sz w:val="19"/>
          <w:szCs w:val="19"/>
        </w:rPr>
        <w:t>ok.</w:t>
      </w:r>
      <w:r w:rsidRPr="005D3398">
        <w:rPr>
          <w:rFonts w:ascii="Fira Sans" w:hAnsi="Fira Sans"/>
          <w:sz w:val="19"/>
          <w:szCs w:val="19"/>
        </w:rPr>
        <w:t xml:space="preserve"> 0,</w:t>
      </w:r>
      <w:r w:rsidR="00D65E5F" w:rsidRPr="005D3398">
        <w:rPr>
          <w:rFonts w:ascii="Fira Sans" w:hAnsi="Fira Sans"/>
          <w:sz w:val="19"/>
          <w:szCs w:val="19"/>
        </w:rPr>
        <w:t>9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D65E5F" w:rsidRPr="005D3398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286B7F" w:rsidRPr="005D3398">
        <w:rPr>
          <w:rFonts w:ascii="Fira Sans" w:hAnsi="Fira Sans"/>
          <w:sz w:val="19"/>
          <w:szCs w:val="19"/>
        </w:rPr>
        <w:t>0</w:t>
      </w:r>
      <w:r w:rsidRPr="005D3398">
        <w:rPr>
          <w:rFonts w:ascii="Fira Sans" w:hAnsi="Fira Sans"/>
          <w:sz w:val="19"/>
          <w:szCs w:val="19"/>
        </w:rPr>
        <w:t>,</w:t>
      </w:r>
      <w:r w:rsidR="00D65E5F" w:rsidRPr="005D3398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tys. ha),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jęczmienia ozimego ok. </w:t>
      </w:r>
      <w:r w:rsidR="00D65E5F" w:rsidRPr="005D3398">
        <w:rPr>
          <w:rFonts w:ascii="Fira Sans" w:hAnsi="Fira Sans"/>
          <w:sz w:val="19"/>
          <w:szCs w:val="19"/>
        </w:rPr>
        <w:t>1</w:t>
      </w:r>
      <w:r w:rsidRPr="005D3398">
        <w:rPr>
          <w:rFonts w:ascii="Fira Sans" w:hAnsi="Fira Sans"/>
          <w:sz w:val="19"/>
          <w:szCs w:val="19"/>
        </w:rPr>
        <w:t>,</w:t>
      </w:r>
      <w:r w:rsidR="00D65E5F" w:rsidRPr="005D3398">
        <w:rPr>
          <w:rFonts w:ascii="Fira Sans" w:hAnsi="Fira Sans"/>
          <w:sz w:val="19"/>
          <w:szCs w:val="19"/>
        </w:rPr>
        <w:t>0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D65E5F" w:rsidRPr="005D3398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286B7F" w:rsidRPr="005D3398">
        <w:rPr>
          <w:rFonts w:ascii="Fira Sans" w:hAnsi="Fira Sans"/>
          <w:sz w:val="19"/>
          <w:szCs w:val="19"/>
        </w:rPr>
        <w:t>0,</w:t>
      </w:r>
      <w:r w:rsidR="00D65E5F" w:rsidRPr="005D3398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tys. ha),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pszenżyta ozimego </w:t>
      </w:r>
      <w:r w:rsidR="00286B7F" w:rsidRPr="005D3398">
        <w:rPr>
          <w:rFonts w:ascii="Fira Sans" w:hAnsi="Fira Sans"/>
          <w:sz w:val="19"/>
          <w:szCs w:val="19"/>
        </w:rPr>
        <w:t>ok.</w:t>
      </w:r>
      <w:r w:rsidRPr="005D3398">
        <w:rPr>
          <w:rFonts w:ascii="Fira Sans" w:hAnsi="Fira Sans"/>
          <w:sz w:val="19"/>
          <w:szCs w:val="19"/>
        </w:rPr>
        <w:t xml:space="preserve"> </w:t>
      </w:r>
      <w:r w:rsidR="00D65E5F" w:rsidRPr="005D3398">
        <w:rPr>
          <w:rFonts w:ascii="Fira Sans" w:hAnsi="Fira Sans"/>
          <w:sz w:val="19"/>
          <w:szCs w:val="19"/>
        </w:rPr>
        <w:t>1,1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D65E5F" w:rsidRPr="005D3398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D65E5F" w:rsidRPr="005D3398">
        <w:rPr>
          <w:rFonts w:ascii="Fira Sans" w:hAnsi="Fira Sans"/>
          <w:sz w:val="19"/>
          <w:szCs w:val="19"/>
        </w:rPr>
        <w:t>0,4</w:t>
      </w:r>
      <w:r w:rsidRPr="005D3398">
        <w:rPr>
          <w:rFonts w:ascii="Fira Sans" w:hAnsi="Fira Sans"/>
          <w:sz w:val="19"/>
          <w:szCs w:val="19"/>
        </w:rPr>
        <w:t xml:space="preserve"> tys. ha)</w:t>
      </w:r>
      <w:r w:rsidR="00EC4398" w:rsidRPr="005D3398">
        <w:rPr>
          <w:rFonts w:ascii="Fira Sans" w:hAnsi="Fira Sans"/>
          <w:sz w:val="19"/>
          <w:szCs w:val="19"/>
        </w:rPr>
        <w:t>,</w:t>
      </w:r>
    </w:p>
    <w:p w:rsidR="00EC4398" w:rsidRPr="004B7351" w:rsidRDefault="00EC4398" w:rsidP="004B7351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>mieszanek zbożowych ozimych ok. 0,4 tys. ha (w 2023 r. – poniżej 0,1 tys. ha).</w:t>
      </w:r>
    </w:p>
    <w:p w:rsidR="00466E20" w:rsidRPr="005D3398" w:rsidRDefault="00DC0EB9" w:rsidP="00FA364C">
      <w:pPr>
        <w:pStyle w:val="Akapitzlist"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Powierzchnia uprawy rzepaku i rzepiku ozimego zaorana i zakwalifikowana do zaorania wyniosła ok. </w:t>
      </w:r>
      <w:r w:rsidR="009F64B2" w:rsidRPr="005D3398">
        <w:rPr>
          <w:rFonts w:ascii="Fira Sans" w:hAnsi="Fira Sans"/>
          <w:sz w:val="19"/>
          <w:szCs w:val="19"/>
        </w:rPr>
        <w:t>3,9</w:t>
      </w:r>
      <w:r w:rsidRPr="005D3398">
        <w:rPr>
          <w:rFonts w:ascii="Fira Sans" w:hAnsi="Fira Sans"/>
          <w:sz w:val="19"/>
          <w:szCs w:val="19"/>
        </w:rPr>
        <w:t xml:space="preserve"> tys. ha, tj. 0,</w:t>
      </w:r>
      <w:r w:rsidR="009F64B2" w:rsidRPr="005D3398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% powierzchni zasianej jesienią (w 202</w:t>
      </w:r>
      <w:r w:rsidR="009F64B2" w:rsidRPr="005D3398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r. – zaorano ok. </w:t>
      </w:r>
      <w:r w:rsidR="000118E1" w:rsidRPr="005D3398">
        <w:rPr>
          <w:rFonts w:ascii="Fira Sans" w:hAnsi="Fira Sans"/>
          <w:sz w:val="19"/>
          <w:szCs w:val="19"/>
        </w:rPr>
        <w:t>1</w:t>
      </w:r>
      <w:r w:rsidRPr="005D3398">
        <w:rPr>
          <w:rFonts w:ascii="Fira Sans" w:hAnsi="Fira Sans"/>
          <w:sz w:val="19"/>
          <w:szCs w:val="19"/>
        </w:rPr>
        <w:t>,</w:t>
      </w:r>
      <w:r w:rsidR="009F64B2" w:rsidRPr="005D3398">
        <w:rPr>
          <w:rFonts w:ascii="Fira Sans" w:hAnsi="Fira Sans"/>
          <w:sz w:val="19"/>
          <w:szCs w:val="19"/>
        </w:rPr>
        <w:t>3</w:t>
      </w:r>
      <w:r w:rsidR="00FA364C">
        <w:rPr>
          <w:rFonts w:ascii="Fira Sans" w:hAnsi="Fira Sans"/>
          <w:sz w:val="19"/>
          <w:szCs w:val="19"/>
        </w:rPr>
        <w:t> </w:t>
      </w:r>
      <w:r w:rsidRPr="005D3398">
        <w:rPr>
          <w:rFonts w:ascii="Fira Sans" w:hAnsi="Fira Sans"/>
          <w:sz w:val="19"/>
          <w:szCs w:val="19"/>
        </w:rPr>
        <w:t>tys.</w:t>
      </w:r>
      <w:r w:rsidR="00FA364C">
        <w:rPr>
          <w:rFonts w:ascii="Fira Sans" w:hAnsi="Fira Sans"/>
          <w:sz w:val="19"/>
          <w:szCs w:val="19"/>
        </w:rPr>
        <w:t> </w:t>
      </w:r>
      <w:r w:rsidRPr="005D3398">
        <w:rPr>
          <w:rFonts w:ascii="Fira Sans" w:hAnsi="Fira Sans"/>
          <w:sz w:val="19"/>
          <w:szCs w:val="19"/>
        </w:rPr>
        <w:t>ha).</w:t>
      </w:r>
    </w:p>
    <w:p w:rsidR="00466E20" w:rsidRPr="004B7351" w:rsidRDefault="00924DF3" w:rsidP="00C970BB">
      <w:pPr>
        <w:pStyle w:val="Akapitzlist"/>
        <w:keepLines/>
        <w:widowControl w:val="0"/>
        <w:spacing w:before="120" w:after="120" w:line="288" w:lineRule="auto"/>
        <w:ind w:left="0"/>
        <w:rPr>
          <w:rFonts w:ascii="Fira Sans" w:hAnsi="Fira Sans" w:cs="Calibri"/>
          <w:sz w:val="19"/>
          <w:szCs w:val="19"/>
        </w:rPr>
      </w:pPr>
      <w:r w:rsidRPr="004B7351">
        <w:rPr>
          <w:rFonts w:ascii="Fira Sans" w:hAnsi="Fira Sans" w:cs="Calibri"/>
          <w:sz w:val="19"/>
          <w:szCs w:val="19"/>
        </w:rPr>
        <w:lastRenderedPageBreak/>
        <w:t>Według oceny rzeczoznawców terenowych GUS, główną przyczyną zaorywania plantacji upraw ozimych w bieżącym roku były głównie straty powodziowe, szkody wyrządzone przez zwierzynę leśną oraz mała obsada roślin na 1 m</w:t>
      </w:r>
      <w:r w:rsidRPr="00DE598D">
        <w:rPr>
          <w:rFonts w:ascii="Fira Sans" w:hAnsi="Fira Sans" w:cs="Calibri"/>
          <w:sz w:val="19"/>
          <w:szCs w:val="19"/>
          <w:vertAlign w:val="superscript"/>
        </w:rPr>
        <w:t>2</w:t>
      </w:r>
      <w:r w:rsidRPr="004B7351">
        <w:rPr>
          <w:rFonts w:ascii="Fira Sans" w:hAnsi="Fira Sans" w:cs="Calibri"/>
          <w:sz w:val="19"/>
          <w:szCs w:val="19"/>
        </w:rPr>
        <w:t>. Największe straty zimowe i wiosenne w uprawach zbóż ozimych odnotowano w województw</w:t>
      </w:r>
      <w:r w:rsidR="00D42D1D" w:rsidRPr="004B7351">
        <w:rPr>
          <w:rFonts w:ascii="Fira Sans" w:hAnsi="Fira Sans" w:cs="Calibri"/>
          <w:sz w:val="19"/>
          <w:szCs w:val="19"/>
        </w:rPr>
        <w:t xml:space="preserve">ie </w:t>
      </w:r>
      <w:r w:rsidRPr="004B7351">
        <w:rPr>
          <w:rFonts w:ascii="Fira Sans" w:hAnsi="Fira Sans" w:cs="Calibri"/>
          <w:sz w:val="19"/>
          <w:szCs w:val="19"/>
        </w:rPr>
        <w:t>podlaskim</w:t>
      </w:r>
      <w:r w:rsidR="00CC5630" w:rsidRPr="004B7351">
        <w:rPr>
          <w:rFonts w:ascii="Fira Sans" w:hAnsi="Fira Sans" w:cs="Calibri"/>
          <w:sz w:val="19"/>
          <w:szCs w:val="19"/>
        </w:rPr>
        <w:t xml:space="preserve"> (straty powodziowe)</w:t>
      </w:r>
      <w:r w:rsidRPr="004B7351">
        <w:rPr>
          <w:rFonts w:ascii="Fira Sans" w:hAnsi="Fira Sans" w:cs="Calibri"/>
          <w:sz w:val="19"/>
          <w:szCs w:val="19"/>
        </w:rPr>
        <w:t>, natomiast w rzepaku i rzepiku w województw</w:t>
      </w:r>
      <w:r w:rsidR="00D42D1D" w:rsidRPr="004B7351">
        <w:rPr>
          <w:rFonts w:ascii="Fira Sans" w:hAnsi="Fira Sans" w:cs="Calibri"/>
          <w:sz w:val="19"/>
          <w:szCs w:val="19"/>
        </w:rPr>
        <w:t>ach:</w:t>
      </w:r>
      <w:r w:rsidRPr="004B7351">
        <w:rPr>
          <w:rFonts w:ascii="Fira Sans" w:hAnsi="Fira Sans" w:cs="Calibri"/>
          <w:sz w:val="19"/>
          <w:szCs w:val="19"/>
        </w:rPr>
        <w:t xml:space="preserve"> </w:t>
      </w:r>
      <w:r w:rsidR="00D42D1D" w:rsidRPr="004B7351">
        <w:rPr>
          <w:rFonts w:ascii="Fira Sans" w:hAnsi="Fira Sans" w:cs="Calibri"/>
          <w:sz w:val="19"/>
          <w:szCs w:val="19"/>
        </w:rPr>
        <w:t>opolskim</w:t>
      </w:r>
      <w:r w:rsidRPr="004B7351">
        <w:rPr>
          <w:rFonts w:ascii="Fira Sans" w:hAnsi="Fira Sans" w:cs="Calibri"/>
          <w:sz w:val="19"/>
          <w:szCs w:val="19"/>
        </w:rPr>
        <w:t xml:space="preserve"> (szkody wyrządzone przez zwierzynę leśną</w:t>
      </w:r>
      <w:r w:rsidR="00D42D1D" w:rsidRPr="004B7351">
        <w:rPr>
          <w:rFonts w:ascii="Fira Sans" w:hAnsi="Fira Sans" w:cs="Calibri"/>
          <w:sz w:val="19"/>
          <w:szCs w:val="19"/>
        </w:rPr>
        <w:t xml:space="preserve">) oraz zachodniopomorskim </w:t>
      </w:r>
      <w:r w:rsidR="008E7DDA" w:rsidRPr="004B7351">
        <w:rPr>
          <w:rFonts w:ascii="Fira Sans" w:hAnsi="Fira Sans" w:cs="Calibri"/>
          <w:sz w:val="19"/>
          <w:szCs w:val="19"/>
        </w:rPr>
        <w:t>(uszkodzenia mrozowe)</w:t>
      </w:r>
      <w:r w:rsidRPr="004B7351">
        <w:rPr>
          <w:rFonts w:ascii="Fira Sans" w:hAnsi="Fira Sans" w:cs="Calibri"/>
          <w:sz w:val="19"/>
          <w:szCs w:val="19"/>
        </w:rPr>
        <w:t>.</w:t>
      </w:r>
    </w:p>
    <w:p w:rsidR="00DC0EB9" w:rsidRPr="004B7351" w:rsidRDefault="00DC0EB9" w:rsidP="004B7351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4B7351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Straty w przechowywanych ziemiopłodach rolnych i ogrodniczych</w:t>
      </w:r>
    </w:p>
    <w:p w:rsidR="00B209EF" w:rsidRPr="004B7351" w:rsidRDefault="00DC0EB9" w:rsidP="00DC0EB9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4B7351">
        <w:rPr>
          <w:rFonts w:ascii="Fira Sans" w:eastAsia="Calibri" w:hAnsi="Fira Sans" w:cs="Arial"/>
          <w:sz w:val="19"/>
          <w:szCs w:val="19"/>
        </w:rPr>
        <w:t>Do przechowywania w okresie zimy 202</w:t>
      </w:r>
      <w:r w:rsidR="0012027C" w:rsidRPr="004B7351">
        <w:rPr>
          <w:rFonts w:ascii="Fira Sans" w:eastAsia="Calibri" w:hAnsi="Fira Sans" w:cs="Arial"/>
          <w:sz w:val="19"/>
          <w:szCs w:val="19"/>
        </w:rPr>
        <w:t>3</w:t>
      </w:r>
      <w:r w:rsidRPr="004B7351">
        <w:rPr>
          <w:rFonts w:ascii="Fira Sans" w:eastAsia="Calibri" w:hAnsi="Fira Sans" w:cs="Arial"/>
          <w:sz w:val="19"/>
          <w:szCs w:val="19"/>
        </w:rPr>
        <w:t>/202</w:t>
      </w:r>
      <w:r w:rsidR="0012027C" w:rsidRPr="004B7351">
        <w:rPr>
          <w:rFonts w:ascii="Fira Sans" w:eastAsia="Calibri" w:hAnsi="Fira Sans" w:cs="Arial"/>
          <w:sz w:val="19"/>
          <w:szCs w:val="19"/>
        </w:rPr>
        <w:t>4</w:t>
      </w:r>
      <w:r w:rsidRPr="004B7351">
        <w:rPr>
          <w:rFonts w:ascii="Fira Sans" w:eastAsia="Calibri" w:hAnsi="Fira Sans" w:cs="Arial"/>
          <w:sz w:val="19"/>
          <w:szCs w:val="19"/>
        </w:rPr>
        <w:t xml:space="preserve"> przeznaczono około </w:t>
      </w:r>
      <w:r w:rsidR="0012027C" w:rsidRPr="004B7351">
        <w:rPr>
          <w:rFonts w:ascii="Fira Sans" w:eastAsia="Calibri" w:hAnsi="Fira Sans" w:cs="Arial"/>
          <w:sz w:val="19"/>
          <w:szCs w:val="19"/>
        </w:rPr>
        <w:t>3,6</w:t>
      </w:r>
      <w:r w:rsidRPr="004B7351">
        <w:rPr>
          <w:rFonts w:ascii="Fira Sans" w:eastAsia="Calibri" w:hAnsi="Fira Sans" w:cs="Arial"/>
          <w:sz w:val="19"/>
          <w:szCs w:val="19"/>
        </w:rPr>
        <w:t xml:space="preserve"> mln t</w:t>
      </w:r>
      <w:r w:rsidR="00B0798B">
        <w:rPr>
          <w:rFonts w:ascii="Fira Sans" w:eastAsia="Calibri" w:hAnsi="Fira Sans" w:cs="Arial"/>
          <w:sz w:val="19"/>
          <w:szCs w:val="19"/>
        </w:rPr>
        <w:t>on</w:t>
      </w:r>
      <w:r w:rsidRPr="004B7351">
        <w:rPr>
          <w:rFonts w:ascii="Fira Sans" w:eastAsia="Calibri" w:hAnsi="Fira Sans" w:cs="Arial"/>
          <w:sz w:val="19"/>
          <w:szCs w:val="19"/>
        </w:rPr>
        <w:t xml:space="preserve"> ziemniaków, tj. ok. </w:t>
      </w:r>
      <w:r w:rsidR="0012027C" w:rsidRPr="004B7351">
        <w:rPr>
          <w:rFonts w:ascii="Fira Sans" w:eastAsia="Calibri" w:hAnsi="Fira Sans" w:cs="Arial"/>
          <w:sz w:val="19"/>
          <w:szCs w:val="19"/>
        </w:rPr>
        <w:t>64</w:t>
      </w:r>
      <w:r w:rsidRPr="004B7351">
        <w:rPr>
          <w:rFonts w:ascii="Fira Sans" w:eastAsia="Calibri" w:hAnsi="Fira Sans" w:cs="Arial"/>
          <w:sz w:val="19"/>
          <w:szCs w:val="19"/>
        </w:rPr>
        <w:t>% zbiorów z 202</w:t>
      </w:r>
      <w:r w:rsidR="0012027C" w:rsidRPr="004B7351">
        <w:rPr>
          <w:rFonts w:ascii="Fira Sans" w:eastAsia="Calibri" w:hAnsi="Fira Sans" w:cs="Arial"/>
          <w:sz w:val="19"/>
          <w:szCs w:val="19"/>
        </w:rPr>
        <w:t>3</w:t>
      </w:r>
      <w:r w:rsidRPr="004B7351">
        <w:rPr>
          <w:rFonts w:ascii="Fira Sans" w:eastAsia="Calibri" w:hAnsi="Fira Sans" w:cs="Arial"/>
          <w:sz w:val="19"/>
          <w:szCs w:val="19"/>
        </w:rPr>
        <w:t xml:space="preserve"> r. Straty w przechowywanych ziemniakach szacuje się </w:t>
      </w:r>
      <w:r w:rsidR="00B209EF" w:rsidRPr="004B7351">
        <w:rPr>
          <w:rFonts w:ascii="Fira Sans" w:eastAsia="Calibri" w:hAnsi="Fira Sans" w:cs="Arial"/>
          <w:sz w:val="19"/>
          <w:szCs w:val="19"/>
        </w:rPr>
        <w:t>podobnie jak</w:t>
      </w:r>
      <w:r w:rsidRPr="004B7351">
        <w:rPr>
          <w:rFonts w:ascii="Fira Sans" w:eastAsia="Calibri" w:hAnsi="Fira Sans" w:cs="Arial"/>
          <w:sz w:val="19"/>
          <w:szCs w:val="19"/>
        </w:rPr>
        <w:t xml:space="preserve"> w roku poprzednim – na </w:t>
      </w:r>
      <w:r w:rsidR="006F6F58" w:rsidRPr="004B7351">
        <w:rPr>
          <w:rFonts w:ascii="Fira Sans" w:eastAsia="Calibri" w:hAnsi="Fira Sans" w:cs="Arial"/>
          <w:sz w:val="19"/>
          <w:szCs w:val="19"/>
        </w:rPr>
        <w:t>ok.</w:t>
      </w:r>
      <w:r w:rsidRPr="004B7351">
        <w:rPr>
          <w:rFonts w:ascii="Fira Sans" w:eastAsia="Calibri" w:hAnsi="Fira Sans" w:cs="Arial"/>
          <w:sz w:val="19"/>
          <w:szCs w:val="19"/>
        </w:rPr>
        <w:t> 1</w:t>
      </w:r>
      <w:r w:rsidR="006F6F58" w:rsidRPr="004B7351">
        <w:rPr>
          <w:rFonts w:ascii="Fira Sans" w:eastAsia="Calibri" w:hAnsi="Fira Sans" w:cs="Arial"/>
          <w:sz w:val="19"/>
          <w:szCs w:val="19"/>
        </w:rPr>
        <w:t>1</w:t>
      </w:r>
      <w:r w:rsidRPr="004B7351">
        <w:rPr>
          <w:rFonts w:ascii="Fira Sans" w:eastAsia="Calibri" w:hAnsi="Fira Sans" w:cs="Arial"/>
          <w:sz w:val="19"/>
          <w:szCs w:val="19"/>
        </w:rPr>
        <w:t>% ogólnej masy przeznaczonej do przechowywania. Największe straty w przechowywanych ziemniakach odnotowano w województwach: podkarpackim</w:t>
      </w:r>
      <w:r w:rsidR="007D019E" w:rsidRPr="004B7351">
        <w:rPr>
          <w:rFonts w:ascii="Fira Sans" w:eastAsia="Calibri" w:hAnsi="Fira Sans" w:cs="Arial"/>
          <w:sz w:val="19"/>
          <w:szCs w:val="19"/>
        </w:rPr>
        <w:t xml:space="preserve"> – </w:t>
      </w:r>
      <w:r w:rsidRPr="004B7351">
        <w:rPr>
          <w:rFonts w:ascii="Fira Sans" w:eastAsia="Calibri" w:hAnsi="Fira Sans" w:cs="Arial"/>
          <w:sz w:val="19"/>
          <w:szCs w:val="19"/>
        </w:rPr>
        <w:t>ok. 1</w:t>
      </w:r>
      <w:r w:rsidR="00B209EF" w:rsidRPr="004B7351">
        <w:rPr>
          <w:rFonts w:ascii="Fira Sans" w:eastAsia="Calibri" w:hAnsi="Fira Sans" w:cs="Arial"/>
          <w:sz w:val="19"/>
          <w:szCs w:val="19"/>
        </w:rPr>
        <w:t>5</w:t>
      </w:r>
      <w:r w:rsidRPr="004B7351">
        <w:rPr>
          <w:rFonts w:ascii="Fira Sans" w:eastAsia="Calibri" w:hAnsi="Fira Sans" w:cs="Arial"/>
          <w:sz w:val="19"/>
          <w:szCs w:val="19"/>
        </w:rPr>
        <w:t xml:space="preserve">,0% oraz </w:t>
      </w:r>
      <w:r w:rsidR="006F6F58" w:rsidRPr="004B7351">
        <w:rPr>
          <w:rFonts w:ascii="Fira Sans" w:eastAsia="Calibri" w:hAnsi="Fira Sans" w:cs="Arial"/>
          <w:sz w:val="19"/>
          <w:szCs w:val="19"/>
        </w:rPr>
        <w:t>zachodniopomors</w:t>
      </w:r>
      <w:r w:rsidRPr="004B7351">
        <w:rPr>
          <w:rFonts w:ascii="Fira Sans" w:eastAsia="Calibri" w:hAnsi="Fira Sans" w:cs="Arial"/>
          <w:sz w:val="19"/>
          <w:szCs w:val="19"/>
        </w:rPr>
        <w:t>kim</w:t>
      </w:r>
      <w:r w:rsidR="00B209EF" w:rsidRPr="004B7351">
        <w:rPr>
          <w:rFonts w:ascii="Fira Sans" w:eastAsia="Calibri" w:hAnsi="Fira Sans" w:cs="Arial"/>
          <w:sz w:val="19"/>
          <w:szCs w:val="19"/>
        </w:rPr>
        <w:t xml:space="preserve"> i dolnośląskim po</w:t>
      </w:r>
      <w:r w:rsidRPr="004B7351">
        <w:rPr>
          <w:rFonts w:ascii="Fira Sans" w:eastAsia="Calibri" w:hAnsi="Fira Sans" w:cs="Arial"/>
          <w:sz w:val="19"/>
          <w:szCs w:val="19"/>
        </w:rPr>
        <w:t xml:space="preserve"> ok. 13,0%, a najmniejsze w województwach: </w:t>
      </w:r>
      <w:r w:rsidR="00B209EF" w:rsidRPr="004B7351">
        <w:rPr>
          <w:rFonts w:ascii="Fira Sans" w:eastAsia="Calibri" w:hAnsi="Fira Sans" w:cs="Arial"/>
          <w:sz w:val="19"/>
          <w:szCs w:val="19"/>
        </w:rPr>
        <w:t xml:space="preserve">kujawsko-pomorskim, </w:t>
      </w:r>
      <w:r w:rsidR="006F6F58" w:rsidRPr="004B7351">
        <w:rPr>
          <w:rFonts w:ascii="Fira Sans" w:eastAsia="Calibri" w:hAnsi="Fira Sans" w:cs="Arial"/>
          <w:sz w:val="19"/>
          <w:szCs w:val="19"/>
        </w:rPr>
        <w:t>łódz</w:t>
      </w:r>
      <w:r w:rsidRPr="004B7351">
        <w:rPr>
          <w:rFonts w:ascii="Fira Sans" w:eastAsia="Calibri" w:hAnsi="Fira Sans" w:cs="Arial"/>
          <w:sz w:val="19"/>
          <w:szCs w:val="19"/>
        </w:rPr>
        <w:t>kim</w:t>
      </w:r>
      <w:r w:rsidR="006F6F58" w:rsidRPr="004B7351">
        <w:rPr>
          <w:rFonts w:ascii="Fira Sans" w:eastAsia="Calibri" w:hAnsi="Fira Sans" w:cs="Arial"/>
          <w:sz w:val="19"/>
          <w:szCs w:val="19"/>
        </w:rPr>
        <w:t xml:space="preserve"> i </w:t>
      </w:r>
      <w:r w:rsidR="00B209EF" w:rsidRPr="004B7351">
        <w:rPr>
          <w:rFonts w:ascii="Fira Sans" w:eastAsia="Calibri" w:hAnsi="Fira Sans" w:cs="Arial"/>
          <w:sz w:val="19"/>
          <w:szCs w:val="19"/>
        </w:rPr>
        <w:t>warmińsko-mazu</w:t>
      </w:r>
      <w:r w:rsidR="006F6F58" w:rsidRPr="004B7351">
        <w:rPr>
          <w:rFonts w:ascii="Fira Sans" w:eastAsia="Calibri" w:hAnsi="Fira Sans" w:cs="Arial"/>
          <w:sz w:val="19"/>
          <w:szCs w:val="19"/>
        </w:rPr>
        <w:t>rskim</w:t>
      </w:r>
      <w:r w:rsidRPr="004B7351">
        <w:rPr>
          <w:rFonts w:ascii="Fira Sans" w:eastAsia="Calibri" w:hAnsi="Fira Sans" w:cs="Arial"/>
          <w:sz w:val="19"/>
          <w:szCs w:val="19"/>
        </w:rPr>
        <w:t xml:space="preserve"> – </w:t>
      </w:r>
      <w:r w:rsidR="006F6F58" w:rsidRPr="004B7351">
        <w:rPr>
          <w:rFonts w:ascii="Fira Sans" w:eastAsia="Calibri" w:hAnsi="Fira Sans" w:cs="Arial"/>
          <w:sz w:val="19"/>
          <w:szCs w:val="19"/>
        </w:rPr>
        <w:t xml:space="preserve">po </w:t>
      </w:r>
      <w:r w:rsidRPr="004B7351">
        <w:rPr>
          <w:rFonts w:ascii="Fira Sans" w:eastAsia="Calibri" w:hAnsi="Fira Sans" w:cs="Arial"/>
          <w:sz w:val="19"/>
          <w:szCs w:val="19"/>
        </w:rPr>
        <w:t xml:space="preserve">ok. </w:t>
      </w:r>
      <w:r w:rsidR="00B209EF" w:rsidRPr="004B7351">
        <w:rPr>
          <w:rFonts w:ascii="Fira Sans" w:eastAsia="Calibri" w:hAnsi="Fira Sans" w:cs="Arial"/>
          <w:sz w:val="19"/>
          <w:szCs w:val="19"/>
        </w:rPr>
        <w:t>8</w:t>
      </w:r>
      <w:r w:rsidR="006F6F58" w:rsidRPr="004B7351">
        <w:rPr>
          <w:rFonts w:ascii="Fira Sans" w:eastAsia="Calibri" w:hAnsi="Fira Sans" w:cs="Arial"/>
          <w:sz w:val="19"/>
          <w:szCs w:val="19"/>
        </w:rPr>
        <w:t>,0</w:t>
      </w:r>
      <w:r w:rsidRPr="004B7351">
        <w:rPr>
          <w:rFonts w:ascii="Fira Sans" w:eastAsia="Calibri" w:hAnsi="Fira Sans" w:cs="Arial"/>
          <w:sz w:val="19"/>
          <w:szCs w:val="19"/>
        </w:rPr>
        <w:t>%</w:t>
      </w:r>
      <w:r w:rsidR="00F304C3">
        <w:rPr>
          <w:rFonts w:ascii="Fira Sans" w:eastAsia="Calibri" w:hAnsi="Fira Sans" w:cs="Arial"/>
          <w:sz w:val="19"/>
          <w:szCs w:val="19"/>
        </w:rPr>
        <w:t>.</w:t>
      </w:r>
    </w:p>
    <w:p w:rsidR="00DC0EB9" w:rsidRPr="00003701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>5. Straty w przechowywanych ziemiopłodach</w:t>
      </w:r>
    </w:p>
    <w:tbl>
      <w:tblPr>
        <w:tblW w:w="8145" w:type="dxa"/>
        <w:tblBorders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205"/>
        <w:gridCol w:w="850"/>
        <w:gridCol w:w="849"/>
        <w:gridCol w:w="850"/>
        <w:gridCol w:w="991"/>
        <w:gridCol w:w="991"/>
        <w:gridCol w:w="992"/>
        <w:gridCol w:w="708"/>
        <w:gridCol w:w="709"/>
      </w:tblGrid>
      <w:tr w:rsidR="00DC0EB9" w:rsidRPr="00F00929" w:rsidTr="00286B7F">
        <w:trPr>
          <w:trHeight w:hRule="exact" w:val="762"/>
        </w:trPr>
        <w:tc>
          <w:tcPr>
            <w:tcW w:w="1205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line="360" w:lineRule="auto"/>
              <w:jc w:val="center"/>
              <w:rPr>
                <w:rFonts w:ascii="Fira Sans" w:hAnsi="Fira Sans" w:cs="Arial"/>
                <w:sz w:val="19"/>
                <w:szCs w:val="19"/>
              </w:rPr>
            </w:pPr>
          </w:p>
          <w:p w:rsidR="00DC0EB9" w:rsidRPr="00DC74A8" w:rsidRDefault="00DC0EB9" w:rsidP="00286B7F">
            <w:pPr>
              <w:spacing w:line="360" w:lineRule="auto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Lata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Ziemniaki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Kapusta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Cebula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Marchew jadalna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Buraki ćwikłowe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Pietruszka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Selery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Pory</w:t>
            </w:r>
          </w:p>
        </w:tc>
      </w:tr>
      <w:tr w:rsidR="00DC0EB9" w:rsidRPr="00F00929" w:rsidTr="00286B7F">
        <w:trPr>
          <w:trHeight w:hRule="exact" w:val="510"/>
        </w:trPr>
        <w:tc>
          <w:tcPr>
            <w:tcW w:w="1205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6940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w % ogólnej ilości przechowywanych ziemiopłodów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2006-2010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16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2011-2015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14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14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2016-2020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a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0EB9" w:rsidRPr="00C3445E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</w:tr>
      <w:tr w:rsidR="00D918BA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DC74A8" w:rsidRDefault="00D918BA" w:rsidP="00D918BA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DC74A8" w:rsidRDefault="006F6F58" w:rsidP="00D918BA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918BA" w:rsidRPr="006F6F58" w:rsidRDefault="00D918BA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</w:tr>
      <w:tr w:rsidR="00431F27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DC74A8" w:rsidRDefault="00431F27" w:rsidP="00D918BA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Default="00EF64AC" w:rsidP="00D918BA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431F27" w:rsidRPr="006F6F58" w:rsidRDefault="006C31AE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</w:tbl>
    <w:p w:rsidR="00DC0EB9" w:rsidRPr="00F304C3" w:rsidRDefault="00DC0EB9" w:rsidP="00F304C3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F304C3">
        <w:rPr>
          <w:rFonts w:ascii="Fira Sans" w:hAnsi="Fira Sans"/>
          <w:sz w:val="17"/>
          <w:szCs w:val="17"/>
        </w:rPr>
        <w:t>a</w:t>
      </w:r>
      <w:r w:rsidR="00534FF0" w:rsidRPr="00F304C3">
        <w:rPr>
          <w:rFonts w:ascii="Fira Sans" w:hAnsi="Fira Sans"/>
          <w:sz w:val="17"/>
          <w:szCs w:val="17"/>
        </w:rPr>
        <w:t>)</w:t>
      </w:r>
      <w:r w:rsidRPr="00F304C3">
        <w:rPr>
          <w:rFonts w:ascii="Fira Sans" w:hAnsi="Fira Sans"/>
          <w:sz w:val="17"/>
          <w:szCs w:val="17"/>
        </w:rPr>
        <w:t xml:space="preserve"> Przeciętne roczne</w:t>
      </w:r>
    </w:p>
    <w:p w:rsidR="00256C1F" w:rsidRPr="00F304C3" w:rsidRDefault="00256C1F" w:rsidP="00F304C3">
      <w:pPr>
        <w:spacing w:before="120" w:after="120" w:line="288" w:lineRule="auto"/>
        <w:rPr>
          <w:rFonts w:ascii="Fira Sans" w:hAnsi="Fira Sans" w:cs="Calibri"/>
          <w:sz w:val="19"/>
          <w:szCs w:val="19"/>
        </w:rPr>
      </w:pPr>
      <w:r w:rsidRPr="00F304C3">
        <w:rPr>
          <w:rFonts w:ascii="Fira Sans" w:hAnsi="Fira Sans" w:cs="Calibri"/>
          <w:sz w:val="19"/>
          <w:szCs w:val="19"/>
        </w:rPr>
        <w:t xml:space="preserve">W sezonie 2023/24 zmniejszył się, w porównaniu z poprzednim sezonem, udział kapusty kierowanej do przechowania. Wzrost zanotowano natomiast w przypadku porów, cebuli i pietruszki. Nieznacznie większy był również udział przechowywanej marchwi, buraków ćwikłowych oraz selerów. Straty, do których dochodziło podczas przechowywania warzyw nie odbiegały od poziomów obserwowanych w ubiegłych latach. </w:t>
      </w:r>
      <w:r w:rsidR="001850D6">
        <w:rPr>
          <w:rFonts w:ascii="Fira Sans" w:hAnsi="Fira Sans" w:cs="Calibri"/>
          <w:sz w:val="19"/>
          <w:szCs w:val="19"/>
        </w:rPr>
        <w:t>N</w:t>
      </w:r>
      <w:r w:rsidRPr="00F304C3">
        <w:rPr>
          <w:rFonts w:ascii="Fira Sans" w:hAnsi="Fira Sans" w:cs="Calibri"/>
          <w:sz w:val="19"/>
          <w:szCs w:val="19"/>
        </w:rPr>
        <w:t>ajniższ</w:t>
      </w:r>
      <w:r w:rsidR="001850D6">
        <w:rPr>
          <w:rFonts w:ascii="Fira Sans" w:hAnsi="Fira Sans" w:cs="Calibri"/>
          <w:sz w:val="19"/>
          <w:szCs w:val="19"/>
        </w:rPr>
        <w:t>e</w:t>
      </w:r>
      <w:r w:rsidRPr="00F304C3">
        <w:rPr>
          <w:rFonts w:ascii="Fira Sans" w:hAnsi="Fira Sans" w:cs="Calibri"/>
          <w:sz w:val="19"/>
          <w:szCs w:val="19"/>
        </w:rPr>
        <w:t xml:space="preserve"> </w:t>
      </w:r>
      <w:r w:rsidR="001850D6">
        <w:rPr>
          <w:rFonts w:ascii="Fira Sans" w:hAnsi="Fira Sans" w:cs="Calibri"/>
          <w:sz w:val="19"/>
          <w:szCs w:val="19"/>
        </w:rPr>
        <w:t>straty odnotowano</w:t>
      </w:r>
      <w:r w:rsidRPr="00F304C3">
        <w:rPr>
          <w:rFonts w:ascii="Fira Sans" w:hAnsi="Fira Sans" w:cs="Calibri"/>
          <w:sz w:val="19"/>
          <w:szCs w:val="19"/>
        </w:rPr>
        <w:t xml:space="preserve"> w województwach</w:t>
      </w:r>
      <w:r w:rsidR="001850D6">
        <w:rPr>
          <w:rFonts w:ascii="Fira Sans" w:hAnsi="Fira Sans" w:cs="Calibri"/>
          <w:sz w:val="19"/>
          <w:szCs w:val="19"/>
        </w:rPr>
        <w:t>:</w:t>
      </w:r>
      <w:r w:rsidRPr="00F304C3">
        <w:rPr>
          <w:rFonts w:ascii="Fira Sans" w:hAnsi="Fira Sans" w:cs="Calibri"/>
          <w:sz w:val="19"/>
          <w:szCs w:val="19"/>
        </w:rPr>
        <w:t xml:space="preserve"> mazowieckim, świętokrzyskim i kujawsko-pomorskim, zaś najwyższ</w:t>
      </w:r>
      <w:r w:rsidR="001850D6">
        <w:rPr>
          <w:rFonts w:ascii="Fira Sans" w:hAnsi="Fira Sans" w:cs="Calibri"/>
          <w:sz w:val="19"/>
          <w:szCs w:val="19"/>
        </w:rPr>
        <w:t>e</w:t>
      </w:r>
      <w:r w:rsidRPr="00F304C3">
        <w:rPr>
          <w:rFonts w:ascii="Fira Sans" w:hAnsi="Fira Sans" w:cs="Calibri"/>
          <w:sz w:val="19"/>
          <w:szCs w:val="19"/>
        </w:rPr>
        <w:t xml:space="preserve"> w województwach</w:t>
      </w:r>
      <w:r w:rsidR="001850D6">
        <w:rPr>
          <w:rFonts w:ascii="Fira Sans" w:hAnsi="Fira Sans" w:cs="Calibri"/>
          <w:sz w:val="19"/>
          <w:szCs w:val="19"/>
        </w:rPr>
        <w:t>:</w:t>
      </w:r>
      <w:r w:rsidRPr="00F304C3">
        <w:rPr>
          <w:rFonts w:ascii="Fira Sans" w:hAnsi="Fira Sans" w:cs="Calibri"/>
          <w:sz w:val="19"/>
          <w:szCs w:val="19"/>
        </w:rPr>
        <w:t xml:space="preserve"> wielkopolskim, dolnośląskim oraz w lubelskim i zachodniopomorskim. </w:t>
      </w:r>
    </w:p>
    <w:p w:rsidR="00DC0EB9" w:rsidRPr="00F304C3" w:rsidRDefault="00256C1F" w:rsidP="00F304C3">
      <w:pPr>
        <w:spacing w:before="120" w:after="120" w:line="288" w:lineRule="auto"/>
        <w:rPr>
          <w:rFonts w:ascii="Fira Sans" w:hAnsi="Fira Sans" w:cs="Calibri"/>
          <w:sz w:val="19"/>
          <w:szCs w:val="19"/>
        </w:rPr>
      </w:pPr>
      <w:r w:rsidRPr="00F304C3">
        <w:rPr>
          <w:rFonts w:ascii="Fira Sans" w:hAnsi="Fira Sans" w:cs="Calibri"/>
          <w:sz w:val="19"/>
          <w:szCs w:val="19"/>
        </w:rPr>
        <w:t xml:space="preserve">W bieżącym sezonie udział jabłek skierowanych do przechowalni był nieznacznie wyższy niż w dwóch poprzednich latach, przy czym </w:t>
      </w:r>
      <w:r w:rsidR="00AA1459">
        <w:rPr>
          <w:rFonts w:ascii="Fira Sans" w:hAnsi="Fira Sans" w:cs="Calibri"/>
          <w:sz w:val="19"/>
          <w:szCs w:val="19"/>
        </w:rPr>
        <w:t>wielkość</w:t>
      </w:r>
      <w:r w:rsidRPr="00F304C3">
        <w:rPr>
          <w:rFonts w:ascii="Fira Sans" w:hAnsi="Fira Sans" w:cs="Calibri"/>
          <w:sz w:val="19"/>
          <w:szCs w:val="19"/>
        </w:rPr>
        <w:t xml:space="preserve"> strat utrzymał</w:t>
      </w:r>
      <w:r w:rsidR="00AA1459">
        <w:rPr>
          <w:rFonts w:ascii="Fira Sans" w:hAnsi="Fira Sans" w:cs="Calibri"/>
          <w:sz w:val="19"/>
          <w:szCs w:val="19"/>
        </w:rPr>
        <w:t>a</w:t>
      </w:r>
      <w:r w:rsidRPr="00F304C3">
        <w:rPr>
          <w:rFonts w:ascii="Fira Sans" w:hAnsi="Fira Sans" w:cs="Calibri"/>
          <w:sz w:val="19"/>
          <w:szCs w:val="19"/>
        </w:rPr>
        <w:t xml:space="preserve"> się na podobnym poziomie</w:t>
      </w:r>
      <w:r w:rsidR="00422166">
        <w:rPr>
          <w:rFonts w:ascii="Fira Sans" w:hAnsi="Fira Sans" w:cs="Calibri"/>
          <w:sz w:val="19"/>
          <w:szCs w:val="19"/>
        </w:rPr>
        <w:t xml:space="preserve"> (</w:t>
      </w:r>
      <w:r w:rsidR="00041DA7">
        <w:rPr>
          <w:rFonts w:ascii="Fira Sans" w:hAnsi="Fira Sans" w:cs="Calibri"/>
          <w:sz w:val="19"/>
          <w:szCs w:val="19"/>
        </w:rPr>
        <w:t>tj. 12%)</w:t>
      </w:r>
      <w:r w:rsidRPr="00F304C3">
        <w:rPr>
          <w:rFonts w:ascii="Fira Sans" w:hAnsi="Fira Sans" w:cs="Calibri"/>
          <w:sz w:val="19"/>
          <w:szCs w:val="19"/>
        </w:rPr>
        <w:t>. Największe ubytki w przechowalniach zanotowano w województwach wielkopolskim i zachodniopomorskim, a najmniejsze w mazowieckim, podkarpackim oraz kujawsko-pomorskim</w:t>
      </w:r>
      <w:r w:rsidR="00DC0EB9" w:rsidRPr="00F304C3">
        <w:rPr>
          <w:rFonts w:ascii="Fira Sans" w:hAnsi="Fira Sans" w:cs="Calibri"/>
          <w:sz w:val="19"/>
          <w:szCs w:val="19"/>
        </w:rPr>
        <w:t>.</w:t>
      </w:r>
    </w:p>
    <w:p w:rsidR="00DC0EB9" w:rsidRPr="00FB7E3A" w:rsidRDefault="00DC0EB9" w:rsidP="00DC0EB9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FB7E3A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Ocena przezimowania drzew, krzewów owocowych i plantacji jagodowych oraz stan upraw ogrodniczych</w:t>
      </w:r>
    </w:p>
    <w:p w:rsidR="00A4467B" w:rsidRPr="00F304C3" w:rsidRDefault="00D918BA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F304C3">
        <w:rPr>
          <w:rFonts w:ascii="Fira Sans" w:eastAsia="Calibri" w:hAnsi="Fira Sans" w:cs="Arial"/>
          <w:sz w:val="19"/>
          <w:szCs w:val="19"/>
        </w:rPr>
        <w:t>Przebieg</w:t>
      </w:r>
      <w:r w:rsidR="00A4467B" w:rsidRPr="00F304C3">
        <w:rPr>
          <w:rFonts w:ascii="Fira Sans" w:eastAsia="Calibri" w:hAnsi="Fira Sans" w:cs="Arial"/>
          <w:sz w:val="19"/>
          <w:szCs w:val="19"/>
        </w:rPr>
        <w:t xml:space="preserve"> zimy 2023/24, tak jak w kilku ubiegłych latach, sprzyjał zachowaniu dobrej kondycji roślin sadowniczych. Warunki pogodowe na początku roku wpłynęły na pobudzenie drzew </w:t>
      </w:r>
      <w:r w:rsidR="00A4467B" w:rsidRPr="00F304C3">
        <w:rPr>
          <w:rFonts w:ascii="Fira Sans" w:eastAsia="Calibri" w:hAnsi="Fira Sans" w:cs="Arial"/>
          <w:sz w:val="19"/>
          <w:szCs w:val="19"/>
        </w:rPr>
        <w:lastRenderedPageBreak/>
        <w:t>i</w:t>
      </w:r>
      <w:r w:rsidR="005D0F6F">
        <w:rPr>
          <w:rFonts w:ascii="Fira Sans" w:eastAsia="Calibri" w:hAnsi="Fira Sans" w:cs="Arial"/>
          <w:sz w:val="19"/>
          <w:szCs w:val="19"/>
        </w:rPr>
        <w:t> </w:t>
      </w:r>
      <w:r w:rsidR="00A4467B" w:rsidRPr="00F304C3">
        <w:rPr>
          <w:rFonts w:ascii="Fira Sans" w:eastAsia="Calibri" w:hAnsi="Fira Sans" w:cs="Arial"/>
          <w:sz w:val="19"/>
          <w:szCs w:val="19"/>
        </w:rPr>
        <w:t>krzewów, co skutkowało przyspieszeniem wegetacji od 2 do ponad 3 tygodni w stosunku do średniej wieloletniej. W konsekwencji rośliny sadownicze wyjątkowo wcześnie rozpoczęły kwitnienie. Korzystne warunki termiczne uległy istotnemu pogorszeniu w drugiej dekadzie kwietnia. Napływające w tym czasie zimne masy powietrza spowodowały znaczne uszkodzenia mrozowe pąków kwiatowych oraz zawiązanych już owoców, zwłaszcza w rejonach kraju o</w:t>
      </w:r>
      <w:r w:rsidR="005D0F6F">
        <w:rPr>
          <w:rFonts w:ascii="Fira Sans" w:eastAsia="Calibri" w:hAnsi="Fira Sans" w:cs="Arial"/>
          <w:sz w:val="19"/>
          <w:szCs w:val="19"/>
        </w:rPr>
        <w:t> </w:t>
      </w:r>
      <w:r w:rsidR="00A4467B" w:rsidRPr="00F304C3">
        <w:rPr>
          <w:rFonts w:ascii="Fira Sans" w:eastAsia="Calibri" w:hAnsi="Fira Sans" w:cs="Arial"/>
          <w:sz w:val="19"/>
          <w:szCs w:val="19"/>
        </w:rPr>
        <w:t xml:space="preserve">dużej koncentracji upraw sadowniczych. Dodatkowym czynnikiem, który wpłynie na ograniczenie poziomu tegorocznych zbiorów owoców </w:t>
      </w:r>
      <w:r w:rsidR="004D3F26">
        <w:rPr>
          <w:rFonts w:ascii="Fira Sans" w:eastAsia="Calibri" w:hAnsi="Fira Sans" w:cs="Arial"/>
          <w:sz w:val="19"/>
          <w:szCs w:val="19"/>
        </w:rPr>
        <w:t>to</w:t>
      </w:r>
      <w:r w:rsidR="00A4467B" w:rsidRPr="00F304C3">
        <w:rPr>
          <w:rFonts w:ascii="Fira Sans" w:eastAsia="Calibri" w:hAnsi="Fira Sans" w:cs="Arial"/>
          <w:sz w:val="19"/>
          <w:szCs w:val="19"/>
        </w:rPr>
        <w:t xml:space="preserve"> burze z intensywnymi opadami gradu, które nawiedziły Polskę w drugiej połowie maja. W wyniku gwałtownych anomalii pogodowych w </w:t>
      </w:r>
      <w:r w:rsidR="000B6E96" w:rsidRPr="00F304C3">
        <w:rPr>
          <w:rFonts w:ascii="Fira Sans" w:eastAsia="Calibri" w:hAnsi="Fira Sans" w:cs="Arial"/>
          <w:sz w:val="19"/>
          <w:szCs w:val="19"/>
        </w:rPr>
        <w:t>wielu</w:t>
      </w:r>
      <w:r w:rsidR="00A4467B" w:rsidRPr="00F304C3">
        <w:rPr>
          <w:rFonts w:ascii="Fira Sans" w:eastAsia="Calibri" w:hAnsi="Fira Sans" w:cs="Arial"/>
          <w:sz w:val="19"/>
          <w:szCs w:val="19"/>
        </w:rPr>
        <w:t xml:space="preserve"> rejonach kraju odnotowano uszkodzenia zarówno drzew, jak i krzewów owocowych.</w:t>
      </w:r>
    </w:p>
    <w:p w:rsidR="00A4467B" w:rsidRPr="00F304C3" w:rsidRDefault="00A4467B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F304C3">
        <w:rPr>
          <w:rFonts w:ascii="Fira Sans" w:eastAsia="Calibri" w:hAnsi="Fira Sans" w:cs="Arial"/>
          <w:sz w:val="19"/>
          <w:szCs w:val="19"/>
        </w:rPr>
        <w:t>Truskawki okres zimy przetrwały w dobrej kondycji, a aktywność fizjologiczną rozpoczęły przeważnie wcześniej niż w ubiegłych latach. Obfite opady deszczu na początku roku i</w:t>
      </w:r>
      <w:r w:rsidR="004D3F26">
        <w:rPr>
          <w:rFonts w:ascii="Fira Sans" w:eastAsia="Calibri" w:hAnsi="Fira Sans" w:cs="Arial"/>
          <w:sz w:val="19"/>
          <w:szCs w:val="19"/>
        </w:rPr>
        <w:t> </w:t>
      </w:r>
      <w:r w:rsidR="000B6E96" w:rsidRPr="00F304C3">
        <w:rPr>
          <w:rFonts w:ascii="Fira Sans" w:eastAsia="Calibri" w:hAnsi="Fira Sans" w:cs="Arial"/>
          <w:sz w:val="19"/>
          <w:szCs w:val="19"/>
        </w:rPr>
        <w:t>w</w:t>
      </w:r>
      <w:r w:rsidR="004D3F26">
        <w:rPr>
          <w:rFonts w:ascii="Fira Sans" w:eastAsia="Calibri" w:hAnsi="Fira Sans" w:cs="Arial"/>
          <w:sz w:val="19"/>
          <w:szCs w:val="19"/>
        </w:rPr>
        <w:t> </w:t>
      </w:r>
      <w:r w:rsidR="000B6E96" w:rsidRPr="00F304C3">
        <w:rPr>
          <w:rFonts w:ascii="Fira Sans" w:eastAsia="Calibri" w:hAnsi="Fira Sans" w:cs="Arial"/>
          <w:sz w:val="19"/>
          <w:szCs w:val="19"/>
        </w:rPr>
        <w:t>związku z tym powstałe</w:t>
      </w:r>
      <w:r w:rsidRPr="00F304C3">
        <w:rPr>
          <w:rFonts w:ascii="Fira Sans" w:eastAsia="Calibri" w:hAnsi="Fira Sans" w:cs="Arial"/>
          <w:sz w:val="19"/>
          <w:szCs w:val="19"/>
        </w:rPr>
        <w:t xml:space="preserve"> zastoiska wodne doprowadziły do lokalnie występujących </w:t>
      </w:r>
      <w:r w:rsidRPr="00F304C3">
        <w:rPr>
          <w:rFonts w:ascii="Fira Sans" w:eastAsia="Calibri" w:hAnsi="Fira Sans" w:cs="Arial"/>
          <w:noProof/>
          <w:sz w:val="19"/>
          <w:szCs w:val="19"/>
        </w:rPr>
        <w:t>strat w nasadzeniach. W wyniku kwietniowych przymrozków porażone zostały wcześniejs</w:t>
      </w:r>
      <w:r w:rsidRPr="00F304C3">
        <w:rPr>
          <w:rFonts w:ascii="Fira Sans" w:eastAsia="Calibri" w:hAnsi="Fira Sans" w:cs="Arial"/>
          <w:sz w:val="19"/>
          <w:szCs w:val="19"/>
        </w:rPr>
        <w:t xml:space="preserve">ze odmiany oraz wykształcone już pąki królewskie. </w:t>
      </w:r>
      <w:r w:rsidR="000B6E96" w:rsidRPr="00F304C3">
        <w:rPr>
          <w:rFonts w:ascii="Fira Sans" w:eastAsia="Calibri" w:hAnsi="Fira Sans" w:cs="Arial"/>
          <w:sz w:val="19"/>
          <w:szCs w:val="19"/>
        </w:rPr>
        <w:t>Zjawisko d</w:t>
      </w:r>
      <w:r w:rsidRPr="00F304C3">
        <w:rPr>
          <w:rFonts w:ascii="Fira Sans" w:eastAsia="Calibri" w:hAnsi="Fira Sans" w:cs="Arial"/>
          <w:sz w:val="19"/>
          <w:szCs w:val="19"/>
        </w:rPr>
        <w:t>otyczył</w:t>
      </w:r>
      <w:r w:rsidR="000B6E96" w:rsidRPr="00F304C3">
        <w:rPr>
          <w:rFonts w:ascii="Fira Sans" w:eastAsia="Calibri" w:hAnsi="Fira Sans" w:cs="Arial"/>
          <w:sz w:val="19"/>
          <w:szCs w:val="19"/>
        </w:rPr>
        <w:t>o</w:t>
      </w:r>
      <w:r w:rsidRPr="00F304C3">
        <w:rPr>
          <w:rFonts w:ascii="Fira Sans" w:eastAsia="Calibri" w:hAnsi="Fira Sans" w:cs="Arial"/>
          <w:sz w:val="19"/>
          <w:szCs w:val="19"/>
        </w:rPr>
        <w:t xml:space="preserve"> przede wszystkim upraw nieokrywanych. Stosowanie okryw pomogło ochronić plantacje przed opadami gradu w drugiej połowie maja, lecz jednocześnie sprzyjało rozwojowi chorób grzybowych.</w:t>
      </w:r>
    </w:p>
    <w:p w:rsidR="00A4467B" w:rsidRPr="00F304C3" w:rsidRDefault="00A4467B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F304C3">
        <w:rPr>
          <w:rFonts w:ascii="Fira Sans" w:eastAsia="Calibri" w:hAnsi="Fira Sans" w:cs="Arial"/>
          <w:sz w:val="19"/>
          <w:szCs w:val="19"/>
        </w:rPr>
        <w:t>Dotychczasowy przebieg warunków pogodowych na przeważającym obszarze kraju nie był sprzyjający dla upraw warzyw gruntowych. Z powodu nadmiernej wilgotności gleby</w:t>
      </w:r>
      <w:r w:rsidR="006A5E80">
        <w:rPr>
          <w:rFonts w:ascii="Fira Sans" w:eastAsia="Calibri" w:hAnsi="Fira Sans" w:cs="Arial"/>
          <w:sz w:val="19"/>
          <w:szCs w:val="19"/>
        </w:rPr>
        <w:t xml:space="preserve"> w pierwszym kwartale</w:t>
      </w:r>
      <w:r w:rsidR="00027FA3">
        <w:rPr>
          <w:rFonts w:ascii="Fira Sans" w:eastAsia="Calibri" w:hAnsi="Fira Sans" w:cs="Arial"/>
          <w:sz w:val="19"/>
          <w:szCs w:val="19"/>
        </w:rPr>
        <w:t xml:space="preserve"> 2024 r.</w:t>
      </w:r>
      <w:r w:rsidRPr="00F304C3">
        <w:rPr>
          <w:rFonts w:ascii="Fira Sans" w:eastAsia="Calibri" w:hAnsi="Fira Sans" w:cs="Arial"/>
          <w:sz w:val="19"/>
          <w:szCs w:val="19"/>
        </w:rPr>
        <w:t>, zwłaszcza w północno-wschodniej i południowo-wschodniej części Polski, doszło do opóźnień w pracach polowych. Bardziej korzystne warunki występowały w środkowej i zachodniej części kraju. Siewy warzyw gruntowych w tych rejonach były bardziej zaawansowane w porównaniu z rokiem ubiegłym. Dzięki dostatecznemu uwilgotnieniu wierzchniej warstwy gruntu obserwowano wyrównane wschody warzyw posianych pod koniec marca i na początku kwietnia. Notowany w drugiej połowie kwietnia w wielu rejonach Polski niedobór opadów deszczu wpłynął na spowolnienie wzrostu i rozwoju roślin. Istotnym zagrożeniem dla upraw warzyw gruntowych w 2024 r. były przymrozki występujące pod koniec kwietnia i na początku maja. Stanowiły one duże niebezpieczeństwo powstania strat mrozowych w przypadku niestosowania okryw roślin. Pogłębiający się deficyt opadów deszczu w</w:t>
      </w:r>
      <w:r w:rsidR="004D3F26">
        <w:rPr>
          <w:rFonts w:ascii="Fira Sans" w:eastAsia="Calibri" w:hAnsi="Fira Sans" w:cs="Arial"/>
          <w:sz w:val="19"/>
          <w:szCs w:val="19"/>
        </w:rPr>
        <w:t> </w:t>
      </w:r>
      <w:r w:rsidRPr="00F304C3">
        <w:rPr>
          <w:rFonts w:ascii="Fira Sans" w:eastAsia="Calibri" w:hAnsi="Fira Sans" w:cs="Arial"/>
          <w:sz w:val="19"/>
          <w:szCs w:val="19"/>
        </w:rPr>
        <w:t>kolejnych tygodniach maja, przyczynił się do osłabienia kondycji warzyw, zwłaszcza na plantacjach bez wydajnych systemów irygacyjnych. Z powodu lokalnie występujących opadów gradu, pod koniec maja, w niektórych rejonach kraju zanotowano powstanie strat.</w:t>
      </w:r>
    </w:p>
    <w:p w:rsidR="00D918BA" w:rsidRPr="00F304C3" w:rsidRDefault="00A4467B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F304C3">
        <w:rPr>
          <w:rFonts w:ascii="Fira Sans" w:eastAsia="Calibri" w:hAnsi="Fira Sans" w:cs="Arial"/>
          <w:sz w:val="19"/>
          <w:szCs w:val="19"/>
        </w:rPr>
        <w:t>Poziom zaopatrzenia w materiał siewny oraz w nawozy w pierwszej połowie 2024 r. odpowiadał potrzebom popytowym producentów. Kwestią problematyczną pozostaje stopniowe wycofywanie z rynku niektórych sprawdzonych i skutecznych środków ochrony roślin, co utrudnia efektywne zwalczanie patogenów i szkodników w uprawach ogrodniczych</w:t>
      </w:r>
      <w:r w:rsidR="00D918BA" w:rsidRPr="00F304C3">
        <w:rPr>
          <w:rFonts w:ascii="Fira Sans" w:eastAsia="Calibri" w:hAnsi="Fira Sans" w:cs="Arial"/>
          <w:sz w:val="19"/>
          <w:szCs w:val="19"/>
        </w:rPr>
        <w:t>.</w:t>
      </w:r>
    </w:p>
    <w:p w:rsidR="006B3FFE" w:rsidRPr="007E4AEE" w:rsidRDefault="006B3FFE" w:rsidP="007E4AEE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7E4AEE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 xml:space="preserve">Prognozowanie powierzchni upraw rolnych i ogrodniczych z wykorzystaniem teledetekcji satelitarnej </w:t>
      </w:r>
    </w:p>
    <w:p w:rsidR="00B90C44" w:rsidRPr="007E4AEE" w:rsidRDefault="00B90C44" w:rsidP="007E4AEE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7E4AEE">
        <w:rPr>
          <w:rFonts w:ascii="Fira Sans" w:eastAsia="Calibri" w:hAnsi="Fira Sans" w:cs="Arial"/>
          <w:sz w:val="19"/>
          <w:szCs w:val="19"/>
        </w:rPr>
        <w:t xml:space="preserve">W zakresie prac nad prognozowaniem powierzchni upraw rolnych i ogrodniczych prowadzone są działania mające na celu wykorzystanie zobrazowań satelitarnych. Nowy system pozyskiwania danych stanowi podstawę nowej metodologii badań rolniczych. </w:t>
      </w:r>
    </w:p>
    <w:p w:rsidR="00B90C44" w:rsidRPr="007E4AEE" w:rsidRDefault="00B90C44" w:rsidP="007E4AEE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7E4AEE">
        <w:rPr>
          <w:rFonts w:ascii="Fira Sans" w:eastAsia="Calibri" w:hAnsi="Fira Sans" w:cs="Arial"/>
          <w:sz w:val="19"/>
          <w:szCs w:val="19"/>
        </w:rPr>
        <w:t xml:space="preserve">W ramach „Wiosennej oceny stanu upraw rolnych i ogrodniczych” wykonany </w:t>
      </w:r>
      <w:r w:rsidR="009C218C" w:rsidRPr="007E4AEE">
        <w:rPr>
          <w:rFonts w:ascii="Fira Sans" w:eastAsia="Calibri" w:hAnsi="Fira Sans" w:cs="Arial"/>
          <w:sz w:val="19"/>
          <w:szCs w:val="19"/>
        </w:rPr>
        <w:t>został</w:t>
      </w:r>
      <w:r w:rsidR="009C218C" w:rsidRPr="007E4AEE">
        <w:rPr>
          <w:rFonts w:ascii="Fira Sans" w:eastAsia="Calibri" w:hAnsi="Fira Sans" w:cs="Arial"/>
          <w:sz w:val="19"/>
          <w:szCs w:val="19"/>
        </w:rPr>
        <w:t xml:space="preserve"> </w:t>
      </w:r>
      <w:r w:rsidRPr="007E4AEE">
        <w:rPr>
          <w:rFonts w:ascii="Fira Sans" w:eastAsia="Calibri" w:hAnsi="Fira Sans" w:cs="Arial"/>
          <w:sz w:val="19"/>
          <w:szCs w:val="19"/>
        </w:rPr>
        <w:t xml:space="preserve">szacunek powierzchni zasiewów upraw ozimych (bez rozróżnienia gatunków upraw) </w:t>
      </w:r>
      <w:r w:rsidR="00431F27" w:rsidRPr="007E4AEE">
        <w:rPr>
          <w:rFonts w:ascii="Fira Sans" w:eastAsia="Calibri" w:hAnsi="Fira Sans" w:cs="Arial"/>
          <w:sz w:val="19"/>
          <w:szCs w:val="19"/>
        </w:rPr>
        <w:t xml:space="preserve">oraz rzepaku i rzepiku ozimego </w:t>
      </w:r>
      <w:r w:rsidRPr="007E4AEE">
        <w:rPr>
          <w:rFonts w:ascii="Fira Sans" w:eastAsia="Calibri" w:hAnsi="Fira Sans" w:cs="Arial"/>
          <w:sz w:val="19"/>
          <w:szCs w:val="19"/>
        </w:rPr>
        <w:t xml:space="preserve">z wykorzystaniem metod teledetekcji satelitarnej. </w:t>
      </w:r>
    </w:p>
    <w:p w:rsidR="007E4AEE" w:rsidRPr="007E4AEE" w:rsidRDefault="007E4AEE" w:rsidP="007E4AEE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7E4AEE">
        <w:rPr>
          <w:rFonts w:ascii="Fira Sans" w:eastAsia="Calibri" w:hAnsi="Fira Sans" w:cs="Arial"/>
          <w:sz w:val="19"/>
          <w:szCs w:val="19"/>
        </w:rPr>
        <w:t>Podstawę wykonania szacunku stanowiły obrazy optyczne Sentinel-1A (</w:t>
      </w:r>
      <w:bookmarkStart w:id="1" w:name="_Hlk167116568"/>
      <w:r w:rsidRPr="007E4AEE">
        <w:rPr>
          <w:rFonts w:ascii="Fira Sans" w:eastAsia="Calibri" w:hAnsi="Fira Sans" w:cs="Arial"/>
          <w:sz w:val="19"/>
          <w:szCs w:val="19"/>
        </w:rPr>
        <w:t>okres obserwacji od 15.10.2023 do 10.05.202</w:t>
      </w:r>
      <w:bookmarkEnd w:id="1"/>
      <w:r w:rsidRPr="007E4AEE">
        <w:rPr>
          <w:rFonts w:ascii="Fira Sans" w:eastAsia="Calibri" w:hAnsi="Fira Sans" w:cs="Arial"/>
          <w:sz w:val="19"/>
          <w:szCs w:val="19"/>
        </w:rPr>
        <w:t>4). Szacunek został opracowany na podstawie segmentacji i klasyfikacji obiektowej macierzy koherencji T2 oraz parametrów dekompozycji polarymetrycznej H/α z wykorzystaniem algorytmów uczenia maszynowego (Random Forest). Dokładność klasyfikacji będzie walidowana na podstawie danych in situ. Łącznie wykorzystano 230 scen satelitarnych o szerokości 250 km danych radarowych SLC (Single Look Complex). Do uczenia systemu i wykonania klasyfikacji wykorzystano bazę danych upraw opracowaną w oparciu o metody fotointerpretacji na podstawie danych Sentinel-2.</w:t>
      </w:r>
    </w:p>
    <w:p w:rsidR="00FA364C" w:rsidRDefault="00FA364C" w:rsidP="00B90C44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</w:p>
    <w:p w:rsidR="006B3FFE" w:rsidRPr="009326AA" w:rsidRDefault="006B3FFE" w:rsidP="00B90C44">
      <w:pPr>
        <w:spacing w:before="360" w:after="120" w:line="240" w:lineRule="auto"/>
      </w:pPr>
      <w:r w:rsidRPr="005969D0">
        <w:rPr>
          <w:rFonts w:ascii="Fira Sans" w:hAnsi="Fira Sans" w:cs="Arial"/>
          <w:b/>
          <w:sz w:val="18"/>
          <w:szCs w:val="19"/>
        </w:rPr>
        <w:t xml:space="preserve">Mapa 1. </w:t>
      </w:r>
      <w:r w:rsidR="00B90C44">
        <w:rPr>
          <w:rFonts w:ascii="Fira Sans" w:hAnsi="Fira Sans" w:cs="Arial"/>
          <w:b/>
          <w:sz w:val="18"/>
          <w:szCs w:val="19"/>
        </w:rPr>
        <w:t>S</w:t>
      </w:r>
      <w:r w:rsidR="00B90C44" w:rsidRPr="00EE1D01">
        <w:rPr>
          <w:rFonts w:ascii="Fira Sans" w:hAnsi="Fira Sans" w:cs="Arial"/>
          <w:b/>
          <w:sz w:val="18"/>
          <w:szCs w:val="19"/>
        </w:rPr>
        <w:t>zacunek powierzchni zasiewów upraw ozimych</w:t>
      </w:r>
      <w:r w:rsidR="00B90C44" w:rsidRPr="00793D43">
        <w:rPr>
          <w:noProof/>
          <w:lang w:eastAsia="pl-PL"/>
        </w:rPr>
        <w:t xml:space="preserve"> </w:t>
      </w:r>
    </w:p>
    <w:p w:rsidR="00322C1A" w:rsidRDefault="00322C1A" w:rsidP="00322C1A">
      <w:pPr>
        <w:pStyle w:val="Tekstpodstawowy"/>
        <w:spacing w:before="120" w:line="288" w:lineRule="auto"/>
        <w:rPr>
          <w:rFonts w:ascii="Fira Sans" w:hAnsi="Fira Sans"/>
          <w:sz w:val="19"/>
          <w:szCs w:val="19"/>
        </w:rPr>
      </w:pPr>
      <w:r>
        <w:rPr>
          <w:noProof/>
        </w:rPr>
        <w:drawing>
          <wp:inline distT="0" distB="0" distL="0" distR="0">
            <wp:extent cx="5122545" cy="3625045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EE" w:rsidRDefault="007E4AEE" w:rsidP="00534FF0">
      <w:pPr>
        <w:spacing w:before="120" w:after="0" w:line="240" w:lineRule="auto"/>
        <w:jc w:val="both"/>
        <w:rPr>
          <w:rFonts w:ascii="Fira Sans" w:hAnsi="Fira Sans" w:cs="Calibri"/>
          <w:sz w:val="19"/>
          <w:szCs w:val="19"/>
        </w:rPr>
      </w:pPr>
    </w:p>
    <w:p w:rsidR="007E4AEE" w:rsidRDefault="007E4AEE" w:rsidP="00534FF0">
      <w:pPr>
        <w:spacing w:before="120" w:after="0" w:line="240" w:lineRule="auto"/>
        <w:jc w:val="both"/>
        <w:rPr>
          <w:rFonts w:ascii="Fira Sans" w:hAnsi="Fira Sans" w:cs="Calibri"/>
          <w:sz w:val="19"/>
          <w:szCs w:val="19"/>
        </w:rPr>
      </w:pPr>
    </w:p>
    <w:p w:rsidR="00723C66" w:rsidRDefault="00723C66" w:rsidP="00723C66">
      <w:pPr>
        <w:spacing w:line="288" w:lineRule="auto"/>
        <w:rPr>
          <w:rFonts w:ascii="Fira Sans" w:hAnsi="Fira Sans"/>
          <w:sz w:val="19"/>
          <w:szCs w:val="19"/>
        </w:rPr>
      </w:pPr>
    </w:p>
    <w:p w:rsidR="004301AB" w:rsidRPr="00723C66" w:rsidRDefault="004301AB" w:rsidP="00723C66">
      <w:pPr>
        <w:spacing w:line="288" w:lineRule="auto"/>
        <w:rPr>
          <w:rFonts w:ascii="Fira Sans" w:hAnsi="Fira Sans"/>
          <w:sz w:val="19"/>
          <w:szCs w:val="19"/>
        </w:rPr>
      </w:pPr>
      <w:r w:rsidRPr="00723C66">
        <w:rPr>
          <w:rFonts w:ascii="Fira Sans" w:hAnsi="Fira Sans"/>
          <w:sz w:val="19"/>
          <w:szCs w:val="19"/>
        </w:rPr>
        <w:t xml:space="preserve">W przypadku cytowania danych Głównego Urzędu Statystycznego prosimy o zamieszczenie informacji: „Źródło danych GUS”, a </w:t>
      </w:r>
      <w:r w:rsidR="00230BC9" w:rsidRPr="00723C66">
        <w:rPr>
          <w:rFonts w:ascii="Fira Sans" w:hAnsi="Fira Sans"/>
          <w:sz w:val="19"/>
          <w:szCs w:val="19"/>
        </w:rPr>
        <w:t xml:space="preserve">w </w:t>
      </w:r>
      <w:r w:rsidRPr="00723C66">
        <w:rPr>
          <w:rFonts w:ascii="Fira Sans" w:hAnsi="Fira Sans"/>
          <w:sz w:val="19"/>
          <w:szCs w:val="19"/>
        </w:rPr>
        <w:t xml:space="preserve">przypadku publikowania obliczeń dokonanych na danych opublikowanych przez GUS prosimy o zamieszczenie informacji: „Opracowanie własne na podstawie danych GUS”. </w:t>
      </w:r>
    </w:p>
    <w:p w:rsidR="004301AB" w:rsidRPr="00767965" w:rsidRDefault="004301AB" w:rsidP="00767965">
      <w:pPr>
        <w:rPr>
          <w:rFonts w:ascii="Fira Sans" w:hAnsi="Fira Sans"/>
          <w:sz w:val="19"/>
          <w:szCs w:val="19"/>
        </w:rPr>
        <w:sectPr w:rsidR="004301AB" w:rsidRPr="00767965" w:rsidSect="00FC58E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94" w:right="3119" w:bottom="720" w:left="720" w:header="170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971D1" w:rsidTr="002971D1">
        <w:trPr>
          <w:trHeight w:val="1626"/>
        </w:trPr>
        <w:tc>
          <w:tcPr>
            <w:tcW w:w="4926" w:type="dxa"/>
          </w:tcPr>
          <w:p w:rsidR="002971D1" w:rsidRPr="0051073C" w:rsidRDefault="002971D1" w:rsidP="00752109">
            <w:pPr>
              <w:spacing w:line="276" w:lineRule="auto"/>
              <w:rPr>
                <w:rFonts w:ascii="Fira Sans" w:hAnsi="Fira Sans" w:cs="Arial"/>
                <w:sz w:val="20"/>
              </w:rPr>
            </w:pPr>
            <w:bookmarkStart w:id="2" w:name="_Hlk164768614"/>
            <w:bookmarkStart w:id="3" w:name="_Hlk164768576"/>
            <w:r w:rsidRPr="0051073C">
              <w:rPr>
                <w:rFonts w:ascii="Fira Sans" w:hAnsi="Fira Sans" w:cs="Arial"/>
                <w:sz w:val="20"/>
              </w:rPr>
              <w:lastRenderedPageBreak/>
              <w:t>Opracowanie merytoryczne:</w:t>
            </w:r>
          </w:p>
          <w:p w:rsidR="002971D1" w:rsidRPr="0051073C" w:rsidRDefault="002971D1" w:rsidP="00752109">
            <w:pPr>
              <w:spacing w:after="12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51073C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Rolnictwa i Środowiska</w:t>
            </w:r>
          </w:p>
          <w:p w:rsidR="002971D1" w:rsidRPr="0051073C" w:rsidRDefault="002971D1" w:rsidP="00752109">
            <w:pPr>
              <w:spacing w:line="276" w:lineRule="auto"/>
              <w:rPr>
                <w:rFonts w:ascii="Fira Sans" w:hAnsi="Fira Sans"/>
                <w:b/>
                <w:sz w:val="19"/>
                <w:szCs w:val="19"/>
                <w:lang w:val="fi-FI"/>
              </w:rPr>
            </w:pPr>
            <w:r w:rsidRPr="0051073C">
              <w:rPr>
                <w:rFonts w:ascii="Fira Sans" w:hAnsi="Fira Sans"/>
                <w:b/>
                <w:sz w:val="19"/>
                <w:szCs w:val="19"/>
                <w:lang w:val="fi-FI"/>
              </w:rPr>
              <w:t xml:space="preserve">Dyrektor </w:t>
            </w:r>
            <w:r>
              <w:rPr>
                <w:rFonts w:ascii="Fira Sans" w:hAnsi="Fira Sans"/>
                <w:b/>
                <w:sz w:val="19"/>
                <w:szCs w:val="19"/>
                <w:lang w:val="fi-FI"/>
              </w:rPr>
              <w:t>Marta Wojciechowska</w:t>
            </w:r>
          </w:p>
          <w:p w:rsidR="002971D1" w:rsidRPr="00AB24E4" w:rsidRDefault="002971D1" w:rsidP="00752109">
            <w:pPr>
              <w:pStyle w:val="Nagwek3"/>
              <w:spacing w:before="0" w:after="120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8574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Tel.: 22 608 34 62</w:t>
            </w:r>
          </w:p>
        </w:tc>
        <w:tc>
          <w:tcPr>
            <w:tcW w:w="4927" w:type="dxa"/>
          </w:tcPr>
          <w:p w:rsidR="002971D1" w:rsidRPr="00CE26B5" w:rsidRDefault="002971D1" w:rsidP="00752109">
            <w:pPr>
              <w:spacing w:after="120" w:line="276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CE26B5">
              <w:rPr>
                <w:rFonts w:ascii="Fira Sans" w:hAnsi="Fira Sans" w:cs="Arial"/>
                <w:sz w:val="20"/>
                <w:szCs w:val="20"/>
              </w:rPr>
              <w:t>Rozpowszechnianie:</w:t>
            </w:r>
            <w:r w:rsidRPr="00CE26B5">
              <w:rPr>
                <w:rFonts w:ascii="Fira Sans" w:hAnsi="Fira Sans" w:cs="Arial"/>
                <w:sz w:val="20"/>
                <w:szCs w:val="20"/>
              </w:rPr>
              <w:br/>
            </w:r>
            <w:r w:rsidRPr="00CE26B5">
              <w:rPr>
                <w:rFonts w:ascii="Fira Sans" w:hAnsi="Fira Sans" w:cs="Arial"/>
                <w:b/>
                <w:sz w:val="20"/>
                <w:szCs w:val="20"/>
              </w:rPr>
              <w:t>Wydział Współpracy z Mediami</w:t>
            </w:r>
          </w:p>
          <w:p w:rsidR="002971D1" w:rsidRPr="00CE26B5" w:rsidRDefault="002971D1" w:rsidP="00752109">
            <w:pPr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E26B5">
              <w:rPr>
                <w:rFonts w:ascii="Fira Sans" w:hAnsi="Fira Sans"/>
                <w:sz w:val="19"/>
                <w:szCs w:val="19"/>
              </w:rPr>
              <w:t>Tel. komórkowy: +48 695 255 032</w:t>
            </w:r>
          </w:p>
          <w:p w:rsidR="002971D1" w:rsidRPr="00CE26B5" w:rsidRDefault="002971D1" w:rsidP="00752109">
            <w:pPr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E26B5">
              <w:rPr>
                <w:rFonts w:ascii="Fira Sans" w:hAnsi="Fira Sans"/>
                <w:sz w:val="19"/>
                <w:szCs w:val="19"/>
              </w:rPr>
              <w:t>Tel. stacjonarne: +48 22 608 38 04, +48 22 449 41 45, +48 22 608 30 09</w:t>
            </w:r>
          </w:p>
          <w:p w:rsidR="002971D1" w:rsidRPr="00CE26B5" w:rsidRDefault="002971D1" w:rsidP="00752109">
            <w:pPr>
              <w:spacing w:before="120" w:after="120" w:line="240" w:lineRule="exact"/>
              <w:rPr>
                <w:rFonts w:ascii="Fira Sans" w:hAnsi="Fira Sans"/>
                <w:sz w:val="20"/>
                <w:szCs w:val="20"/>
              </w:rPr>
            </w:pPr>
            <w:r w:rsidRPr="00CE26B5">
              <w:rPr>
                <w:rFonts w:ascii="Fira Sans" w:hAnsi="Fira Sans"/>
                <w:b/>
                <w:sz w:val="20"/>
                <w:szCs w:val="20"/>
              </w:rPr>
              <w:t>e-mail:</w:t>
            </w:r>
            <w:r w:rsidRPr="00CE26B5">
              <w:rPr>
                <w:rFonts w:ascii="Fira Sans" w:hAnsi="Fira Sans"/>
                <w:sz w:val="20"/>
                <w:szCs w:val="20"/>
              </w:rPr>
              <w:t xml:space="preserve"> </w:t>
            </w:r>
            <w:hyperlink r:id="rId15" w:history="1">
              <w:r w:rsidRPr="00CE26B5">
                <w:rPr>
                  <w:rStyle w:val="Hipercze"/>
                  <w:rFonts w:ascii="Fira Sans" w:eastAsiaTheme="majorEastAsia" w:hAnsi="Fira Sans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2971D1" w:rsidRPr="004A1D19" w:rsidRDefault="002971D1" w:rsidP="00752109">
            <w:pPr>
              <w:spacing w:line="276" w:lineRule="auto"/>
              <w:rPr>
                <w:rFonts w:cs="Arial"/>
                <w:sz w:val="20"/>
                <w:lang w:val="fi-FI"/>
              </w:rPr>
            </w:pPr>
          </w:p>
          <w:p w:rsidR="002971D1" w:rsidRDefault="002971D1" w:rsidP="00752109">
            <w:pPr>
              <w:rPr>
                <w:sz w:val="18"/>
              </w:rPr>
            </w:pPr>
          </w:p>
        </w:tc>
      </w:tr>
      <w:bookmarkEnd w:id="2"/>
      <w:tr w:rsidR="002971D1" w:rsidTr="002971D1">
        <w:trPr>
          <w:trHeight w:val="418"/>
        </w:trPr>
        <w:tc>
          <w:tcPr>
            <w:tcW w:w="4926" w:type="dxa"/>
            <w:vMerge w:val="restart"/>
          </w:tcPr>
          <w:p w:rsidR="002971D1" w:rsidRPr="00610ED9" w:rsidRDefault="002971D1" w:rsidP="00752109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:rsidR="002971D1" w:rsidRPr="00D514A7" w:rsidRDefault="002971D1" w:rsidP="00752109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0688" behindDoc="0" locked="0" layoutInCell="1" allowOverlap="1" wp14:anchorId="3F695933" wp14:editId="478FD52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 xml:space="preserve">www.stat.gov.pl      </w:t>
            </w:r>
          </w:p>
        </w:tc>
      </w:tr>
      <w:tr w:rsidR="002971D1" w:rsidTr="002971D1">
        <w:trPr>
          <w:trHeight w:val="418"/>
        </w:trPr>
        <w:tc>
          <w:tcPr>
            <w:tcW w:w="4926" w:type="dxa"/>
            <w:vMerge/>
          </w:tcPr>
          <w:p w:rsidR="002971D1" w:rsidRPr="00C91687" w:rsidRDefault="002971D1" w:rsidP="0075210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971D1" w:rsidRPr="00D514A7" w:rsidRDefault="002971D1" w:rsidP="00752109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73F18BB7" wp14:editId="1489D50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@GUS_STAT</w:t>
            </w: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2971D1" w:rsidTr="002971D1">
        <w:trPr>
          <w:trHeight w:val="476"/>
        </w:trPr>
        <w:tc>
          <w:tcPr>
            <w:tcW w:w="4926" w:type="dxa"/>
            <w:vMerge/>
          </w:tcPr>
          <w:p w:rsidR="002971D1" w:rsidRPr="00C91687" w:rsidRDefault="002971D1" w:rsidP="0075210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2971D1" w:rsidRPr="00D514A7" w:rsidRDefault="002971D1" w:rsidP="00752109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1712" behindDoc="0" locked="0" layoutInCell="1" allowOverlap="1" wp14:anchorId="06BF5162" wp14:editId="74A1C1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@GlownyUrzadStatystyczny</w:t>
            </w: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2971D1" w:rsidTr="002971D1">
        <w:trPr>
          <w:trHeight w:val="426"/>
        </w:trPr>
        <w:tc>
          <w:tcPr>
            <w:tcW w:w="4926" w:type="dxa"/>
          </w:tcPr>
          <w:p w:rsidR="002971D1" w:rsidRPr="00C91687" w:rsidRDefault="002971D1" w:rsidP="0075210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2971D1" w:rsidRPr="00D514A7" w:rsidRDefault="002971D1" w:rsidP="00752109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  <w:lang w:eastAsia="pl-PL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2736" behindDoc="0" locked="0" layoutInCell="1" allowOverlap="1" wp14:anchorId="7C7C5AAC" wp14:editId="49AF606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45" name="Obraz 4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gus_stat</w:t>
            </w:r>
          </w:p>
        </w:tc>
      </w:tr>
      <w:tr w:rsidR="002971D1" w:rsidTr="002971D1">
        <w:trPr>
          <w:trHeight w:val="504"/>
        </w:trPr>
        <w:tc>
          <w:tcPr>
            <w:tcW w:w="4926" w:type="dxa"/>
          </w:tcPr>
          <w:p w:rsidR="002971D1" w:rsidRPr="00C91687" w:rsidRDefault="002971D1" w:rsidP="0075210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2971D1" w:rsidRPr="00D514A7" w:rsidRDefault="002971D1" w:rsidP="00752109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  <w:lang w:eastAsia="pl-PL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68127395" wp14:editId="26E91A5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6" name="Obraz 46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glownyurzadstatystycznygus</w:t>
            </w:r>
          </w:p>
        </w:tc>
      </w:tr>
      <w:tr w:rsidR="002971D1" w:rsidTr="002971D1">
        <w:trPr>
          <w:trHeight w:val="1546"/>
        </w:trPr>
        <w:tc>
          <w:tcPr>
            <w:tcW w:w="4926" w:type="dxa"/>
          </w:tcPr>
          <w:p w:rsidR="002971D1" w:rsidRPr="00C91687" w:rsidRDefault="002971D1" w:rsidP="0075210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2971D1" w:rsidRPr="00D514A7" w:rsidRDefault="002971D1" w:rsidP="00752109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  <w:lang w:eastAsia="pl-PL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t>glownyurzadstatystyczny</w:t>
            </w: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4784" behindDoc="0" locked="0" layoutInCell="1" allowOverlap="1" wp14:anchorId="57A4FF3B" wp14:editId="6FE063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7" name="Obraz 47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3"/>
      <w:tr w:rsidR="002971D1" w:rsidRPr="008B422B" w:rsidTr="002971D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0A6F87" w:rsidRDefault="002971D1" w:rsidP="000A6F87">
            <w:pPr>
              <w:shd w:val="clear" w:color="auto" w:fill="D9D9D9" w:themeFill="background1" w:themeFillShade="D9"/>
              <w:spacing w:before="120" w:after="120" w:line="240" w:lineRule="exact"/>
            </w:pPr>
            <w:r w:rsidRPr="00D514A7">
              <w:rPr>
                <w:rFonts w:ascii="Fira Sans" w:hAnsi="Fira Sans"/>
                <w:b/>
                <w:sz w:val="19"/>
                <w:szCs w:val="19"/>
              </w:rPr>
              <w:t>Powiązane opracowania</w:t>
            </w:r>
          </w:p>
          <w:p w:rsidR="002971D1" w:rsidRPr="00D514A7" w:rsidRDefault="002971D1" w:rsidP="00752109">
            <w:pPr>
              <w:spacing w:before="120" w:after="120" w:line="240" w:lineRule="exact"/>
              <w:rPr>
                <w:rFonts w:ascii="Fira Sans" w:hAnsi="Fira Sans"/>
                <w:color w:val="001D77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fldChar w:fldCharType="begin"/>
            </w:r>
            <w:r w:rsidR="0057367D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instrText>HYPERLINK "https://stat.gov.pl/obszary-tematyczne/rolnictwo-lesnictwo/uprawy-rolne-i-ogrodnicze/produkcja-upraw-rolnych-i-ogrodniczych-w-2023-roku,9,22.html" \o "Linko do opracowania pt...."</w:instrText>
            </w: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fldChar w:fldCharType="separate"/>
            </w: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t>Produkcja upraw rolnych i ogrodniczych w 202</w:t>
            </w:r>
            <w:r w:rsidR="00027FA3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t>3</w:t>
            </w: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t xml:space="preserve"> roku</w:t>
            </w:r>
          </w:p>
          <w:p w:rsidR="002971D1" w:rsidRPr="00D514A7" w:rsidRDefault="002971D1" w:rsidP="00752109">
            <w:pPr>
              <w:spacing w:before="120" w:after="120" w:line="240" w:lineRule="exact"/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fldChar w:fldCharType="end"/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begin"/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instrText xml:space="preserve"> HYPERLINK "https://stat.gov.pl/" \o "Linko do opracowania pt...." </w:instrText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separate"/>
            </w:r>
          </w:p>
          <w:p w:rsidR="002971D1" w:rsidRPr="00D514A7" w:rsidRDefault="002971D1" w:rsidP="00752109">
            <w:pPr>
              <w:shd w:val="clear" w:color="auto" w:fill="D9D9D9" w:themeFill="background1" w:themeFillShade="D9"/>
              <w:spacing w:before="360" w:after="120" w:line="240" w:lineRule="exact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end"/>
            </w:r>
            <w:r w:rsidRPr="00D514A7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Temat dostępny w bazach danych</w:t>
            </w:r>
          </w:p>
          <w:p w:rsidR="002971D1" w:rsidRPr="00D514A7" w:rsidRDefault="005D0F6F" w:rsidP="00752109">
            <w:pPr>
              <w:rPr>
                <w:rFonts w:ascii="Fira Sans" w:hAnsi="Fira Sans"/>
                <w:color w:val="001D77"/>
                <w:sz w:val="19"/>
                <w:szCs w:val="19"/>
              </w:rPr>
            </w:pPr>
            <w:hyperlink r:id="rId22" w:history="1">
              <w:r w:rsidR="002971D1" w:rsidRPr="00D514A7">
                <w:rPr>
                  <w:rFonts w:ascii="Fira Sans" w:hAnsi="Fira Sans"/>
                  <w:color w:val="001D77"/>
                  <w:sz w:val="19"/>
                  <w:szCs w:val="19"/>
                  <w:u w:val="single"/>
                </w:rPr>
                <w:t xml:space="preserve">BDL: Powierzchnia zasiewów </w:t>
              </w:r>
            </w:hyperlink>
          </w:p>
          <w:p w:rsidR="002971D1" w:rsidRPr="00D514A7" w:rsidRDefault="002971D1" w:rsidP="00752109">
            <w:pPr>
              <w:spacing w:before="120" w:after="120" w:line="240" w:lineRule="exact"/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  <w:t xml:space="preserve">  </w:t>
            </w:r>
          </w:p>
          <w:p w:rsidR="002971D1" w:rsidRPr="00D514A7" w:rsidRDefault="002971D1" w:rsidP="00752109">
            <w:pPr>
              <w:spacing w:before="120" w:after="120" w:line="240" w:lineRule="exact"/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begin"/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instrText xml:space="preserve"> HYPERLINK "https://stat.gov.pl/" \o "Link do danych w bazie..." </w:instrText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separate"/>
            </w:r>
          </w:p>
          <w:p w:rsidR="002971D1" w:rsidRPr="00D514A7" w:rsidRDefault="002971D1" w:rsidP="00752109">
            <w:pPr>
              <w:shd w:val="clear" w:color="auto" w:fill="D9D9D9" w:themeFill="background1" w:themeFillShade="D9"/>
              <w:spacing w:before="360" w:after="120" w:line="240" w:lineRule="exact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end"/>
            </w:r>
            <w:r w:rsidRPr="00D514A7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Ważniejsze pojęcia dostępne w słowniku</w:t>
            </w:r>
          </w:p>
          <w:p w:rsidR="002971D1" w:rsidRPr="00D514A7" w:rsidRDefault="005D0F6F" w:rsidP="00752109">
            <w:pPr>
              <w:rPr>
                <w:rFonts w:ascii="Fira Sans" w:hAnsi="Fira Sans"/>
                <w:color w:val="001D77"/>
                <w:sz w:val="19"/>
                <w:szCs w:val="19"/>
              </w:rPr>
            </w:pPr>
            <w:hyperlink r:id="rId23" w:history="1">
              <w:r w:rsidR="002971D1" w:rsidRPr="00D514A7">
                <w:rPr>
                  <w:rFonts w:ascii="Fira Sans" w:hAnsi="Fira Sans"/>
                  <w:color w:val="001D77"/>
                  <w:sz w:val="19"/>
                  <w:szCs w:val="19"/>
                  <w:u w:val="single"/>
                </w:rPr>
                <w:t xml:space="preserve">BDL: Powierzchnia zasiewów </w:t>
              </w:r>
            </w:hyperlink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2971D1" w:rsidRPr="00D514A7" w:rsidRDefault="002971D1" w:rsidP="00752109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</w:tc>
      </w:tr>
    </w:tbl>
    <w:p w:rsidR="00172D68" w:rsidRPr="000744C0" w:rsidRDefault="00172D68" w:rsidP="002971D1">
      <w:pPr>
        <w:rPr>
          <w:sz w:val="18"/>
        </w:rPr>
      </w:pPr>
    </w:p>
    <w:sectPr w:rsidR="00172D68" w:rsidRPr="000744C0" w:rsidSect="00F32458">
      <w:headerReference w:type="default" r:id="rId24"/>
      <w:headerReference w:type="first" r:id="rId25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001" w:rsidRDefault="00DC1001" w:rsidP="000662E2">
      <w:pPr>
        <w:spacing w:after="0" w:line="240" w:lineRule="auto"/>
      </w:pPr>
      <w:r>
        <w:separator/>
      </w:r>
    </w:p>
  </w:endnote>
  <w:endnote w:type="continuationSeparator" w:id="0">
    <w:p w:rsidR="00DC1001" w:rsidRDefault="00DC10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6F" w:rsidRPr="006F2D45" w:rsidRDefault="005D0F6F">
    <w:pPr>
      <w:pStyle w:val="Stopka"/>
      <w:jc w:val="center"/>
      <w:rPr>
        <w:sz w:val="18"/>
        <w:szCs w:val="18"/>
      </w:rPr>
    </w:pPr>
    <w:r w:rsidRPr="006F2D45">
      <w:rPr>
        <w:sz w:val="18"/>
        <w:szCs w:val="18"/>
      </w:rPr>
      <w:fldChar w:fldCharType="begin"/>
    </w:r>
    <w:r w:rsidRPr="006F2D45">
      <w:rPr>
        <w:sz w:val="18"/>
        <w:szCs w:val="18"/>
      </w:rPr>
      <w:instrText>PAGE   \* MERGEFORMAT</w:instrText>
    </w:r>
    <w:r w:rsidRPr="006F2D45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6F2D45">
      <w:rPr>
        <w:sz w:val="18"/>
        <w:szCs w:val="18"/>
      </w:rPr>
      <w:fldChar w:fldCharType="end"/>
    </w:r>
  </w:p>
  <w:p w:rsidR="005D0F6F" w:rsidRDefault="005D0F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6F" w:rsidRPr="009F24C7" w:rsidRDefault="005D0F6F">
    <w:pPr>
      <w:pStyle w:val="Stopka"/>
      <w:jc w:val="center"/>
      <w:rPr>
        <w:sz w:val="18"/>
        <w:szCs w:val="18"/>
      </w:rPr>
    </w:pPr>
    <w:r w:rsidRPr="009F24C7">
      <w:rPr>
        <w:sz w:val="18"/>
        <w:szCs w:val="18"/>
      </w:rPr>
      <w:fldChar w:fldCharType="begin"/>
    </w:r>
    <w:r w:rsidRPr="009F24C7">
      <w:rPr>
        <w:sz w:val="18"/>
        <w:szCs w:val="18"/>
      </w:rPr>
      <w:instrText>PAGE   \* MERGEFORMAT</w:instrText>
    </w:r>
    <w:r w:rsidRPr="009F24C7">
      <w:rPr>
        <w:sz w:val="18"/>
        <w:szCs w:val="18"/>
      </w:rPr>
      <w:fldChar w:fldCharType="separate"/>
    </w:r>
    <w:r>
      <w:rPr>
        <w:noProof/>
        <w:sz w:val="18"/>
        <w:szCs w:val="18"/>
      </w:rPr>
      <w:t>5</w:t>
    </w:r>
    <w:r w:rsidRPr="009F24C7">
      <w:rPr>
        <w:sz w:val="18"/>
        <w:szCs w:val="18"/>
      </w:rPr>
      <w:fldChar w:fldCharType="end"/>
    </w:r>
  </w:p>
  <w:p w:rsidR="005D0F6F" w:rsidRDefault="005D0F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001" w:rsidRDefault="00DC1001" w:rsidP="000662E2">
      <w:pPr>
        <w:spacing w:after="0" w:line="240" w:lineRule="auto"/>
      </w:pPr>
      <w:r>
        <w:separator/>
      </w:r>
    </w:p>
  </w:footnote>
  <w:footnote w:type="continuationSeparator" w:id="0">
    <w:p w:rsidR="00DC1001" w:rsidRDefault="00DC1001" w:rsidP="000662E2">
      <w:pPr>
        <w:spacing w:after="0" w:line="240" w:lineRule="auto"/>
      </w:pPr>
      <w:r>
        <w:continuationSeparator/>
      </w:r>
    </w:p>
  </w:footnote>
  <w:footnote w:id="1">
    <w:p w:rsidR="005D0F6F" w:rsidRPr="00213CA8" w:rsidRDefault="005D0F6F" w:rsidP="00A128B4">
      <w:pPr>
        <w:pStyle w:val="Tekstprzypisudolnego"/>
        <w:rPr>
          <w:rFonts w:ascii="Fira Sans" w:hAnsi="Fira Sans"/>
          <w:sz w:val="18"/>
          <w:szCs w:val="18"/>
        </w:rPr>
      </w:pPr>
      <w:r w:rsidRPr="00213CA8">
        <w:rPr>
          <w:rStyle w:val="Odwoanieprzypisudolnego"/>
          <w:rFonts w:ascii="Fira Sans" w:hAnsi="Fira Sans"/>
          <w:sz w:val="19"/>
          <w:szCs w:val="19"/>
        </w:rPr>
        <w:footnoteRef/>
      </w:r>
      <w:r w:rsidRPr="00213CA8">
        <w:rPr>
          <w:rFonts w:ascii="Fira Sans" w:hAnsi="Fira Sans"/>
          <w:sz w:val="19"/>
          <w:szCs w:val="19"/>
        </w:rPr>
        <w:t xml:space="preserve"> </w:t>
      </w:r>
      <w:r w:rsidRPr="00213CA8">
        <w:rPr>
          <w:rFonts w:ascii="Fira Sans" w:hAnsi="Fira Sans"/>
          <w:sz w:val="18"/>
          <w:szCs w:val="18"/>
        </w:rPr>
        <w:t xml:space="preserve">Informacja zawiera wyniki wiosennej oceny stanu upraw przeprowadzonej w </w:t>
      </w:r>
      <w:r>
        <w:rPr>
          <w:rFonts w:ascii="Fira Sans" w:hAnsi="Fira Sans"/>
          <w:sz w:val="18"/>
          <w:szCs w:val="18"/>
        </w:rPr>
        <w:t>pierwszej</w:t>
      </w:r>
      <w:r w:rsidRPr="00213CA8">
        <w:rPr>
          <w:rFonts w:ascii="Fira Sans" w:hAnsi="Fira Sans"/>
          <w:sz w:val="18"/>
          <w:szCs w:val="18"/>
        </w:rPr>
        <w:t xml:space="preserve"> połowie maja 2024 r. Oceny dokonano w oparciu o ekspertyzy rzeczoznawców terenowych GUS opracowane na podstawie lustracji pól, łąk i sadów.</w:t>
      </w:r>
    </w:p>
    <w:p w:rsidR="005D0F6F" w:rsidRPr="006F2F0A" w:rsidRDefault="005D0F6F" w:rsidP="00A128B4">
      <w:pPr>
        <w:pStyle w:val="Tekstprzypisudolnego"/>
        <w:rPr>
          <w:rFonts w:ascii="Fira Sans" w:hAnsi="Fira Sans"/>
          <w:sz w:val="18"/>
          <w:szCs w:val="18"/>
        </w:rPr>
      </w:pPr>
      <w:r w:rsidRPr="00213CA8">
        <w:rPr>
          <w:rFonts w:ascii="Fira Sans" w:hAnsi="Fira Sans"/>
          <w:sz w:val="18"/>
          <w:szCs w:val="18"/>
        </w:rPr>
        <w:t>Wiosenna ocena stanu upraw obejmuje także szacunek powierzchni zasiewów głównych upraw rolnych z wykorzystaniem metod teledetekcji satelitarnej oraz szacunek strat zimowych i wiosennych.</w:t>
      </w:r>
      <w:r w:rsidRPr="006F2F0A">
        <w:rPr>
          <w:i/>
          <w:sz w:val="18"/>
          <w:szCs w:val="18"/>
        </w:rPr>
        <w:t xml:space="preserve"> </w:t>
      </w:r>
    </w:p>
    <w:p w:rsidR="005D0F6F" w:rsidRPr="00F00929" w:rsidRDefault="005D0F6F" w:rsidP="00A850DE">
      <w:pPr>
        <w:pStyle w:val="Tekstprzypisudolnego"/>
        <w:rPr>
          <w:rFonts w:ascii="Fira Sans" w:hAnsi="Fira San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6F" w:rsidRDefault="005D0F6F" w:rsidP="00071652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5393690</wp:posOffset>
              </wp:positionH>
              <wp:positionV relativeFrom="paragraph">
                <wp:posOffset>-106680</wp:posOffset>
              </wp:positionV>
              <wp:extent cx="1705610" cy="20115530"/>
              <wp:effectExtent l="0" t="0" r="8890" b="1270"/>
              <wp:wrapTight wrapText="bothSides">
                <wp:wrapPolygon edited="0">
                  <wp:start x="0" y="0"/>
                  <wp:lineTo x="0" y="21581"/>
                  <wp:lineTo x="21471" y="21581"/>
                  <wp:lineTo x="21471" y="0"/>
                  <wp:lineTo x="0" y="0"/>
                </wp:wrapPolygon>
              </wp:wrapTight>
              <wp:docPr id="11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05610" cy="201155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20D41" id="Prostokąt 10" o:spid="_x0000_s1026" style="position:absolute;margin-left:424.7pt;margin-top:-8.4pt;width:134.3pt;height:1583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6F" w:rsidRDefault="005D0F6F" w:rsidP="00F32458">
    <w:pPr>
      <w:pStyle w:val="Nagwek"/>
      <w:rPr>
        <w:noProof/>
        <w:lang w:eastAsia="pl-PL"/>
      </w:rPr>
    </w:pPr>
  </w:p>
  <w:p w:rsidR="005D0F6F" w:rsidRDefault="005D0F6F" w:rsidP="00F32458">
    <w:pPr>
      <w:pStyle w:val="Nagwek"/>
      <w:rPr>
        <w:noProof/>
        <w:lang w:eastAsia="pl-PL"/>
      </w:rPr>
    </w:pPr>
    <w:r w:rsidRPr="00541F86">
      <w:rPr>
        <w:noProof/>
        <w:lang w:eastAsia="pl-PL"/>
      </w:rPr>
      <w:drawing>
        <wp:inline distT="0" distB="0" distL="0" distR="0">
          <wp:extent cx="1360800" cy="756000"/>
          <wp:effectExtent l="0" t="0" r="0" b="6350"/>
          <wp:docPr id="25" name="Obraz 25" descr="\\vmflub01\wydzialy\04 OSB\pok 43\Agnieszka\LOGO GUS\Wersja PODSTAWOWA\Logo GUS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vmflub01\wydzialy\04 OSB\pok 43\Agnieszka\LOGO GUS\Wersja PODSTAWOWA\Logo GUS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5235575</wp:posOffset>
              </wp:positionH>
              <wp:positionV relativeFrom="paragraph">
                <wp:posOffset>173990</wp:posOffset>
              </wp:positionV>
              <wp:extent cx="1945005" cy="360045"/>
              <wp:effectExtent l="0" t="0" r="0" b="1905"/>
              <wp:wrapNone/>
              <wp:docPr id="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5005" cy="36004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0F6F" w:rsidRPr="007747A2" w:rsidRDefault="005D0F6F" w:rsidP="00033484">
                          <w:pPr>
                            <w:spacing w:after="0" w:line="240" w:lineRule="auto"/>
                            <w:ind w:left="227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7747A2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3" style="position:absolute;margin-left:412.25pt;margin-top:13.7pt;width:153.15pt;height:28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6220,0;1945005,180023;1776220,360045;0,360045;0,0" o:connectangles="0,0,0,0,0,0" textboxrect="0,0,3527018,612140"/>
              <v:textbox>
                <w:txbxContent>
                  <w:p w:rsidR="005D0F6F" w:rsidRPr="007747A2" w:rsidRDefault="005D0F6F" w:rsidP="00033484">
                    <w:pPr>
                      <w:spacing w:after="0" w:line="240" w:lineRule="auto"/>
                      <w:ind w:left="227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>
                      <w:rPr>
                        <w:rFonts w:ascii="Fira Sans SemiBold" w:hAnsi="Fira Sans SemiBold"/>
                        <w:sz w:val="19"/>
                        <w:szCs w:val="19"/>
                      </w:rPr>
                      <w:t xml:space="preserve">  </w:t>
                    </w:r>
                    <w:r w:rsidRPr="007747A2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margin">
                <wp:posOffset>5387340</wp:posOffset>
              </wp:positionH>
              <wp:positionV relativeFrom="margin">
                <wp:posOffset>-412750</wp:posOffset>
              </wp:positionV>
              <wp:extent cx="1734820" cy="20115530"/>
              <wp:effectExtent l="0" t="0" r="0" b="1270"/>
              <wp:wrapSquare wrapText="bothSides"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34820" cy="201155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A774E" id="Rectangle 5" o:spid="_x0000_s1026" style="position:absolute;margin-left:424.2pt;margin-top:-32.5pt;width:136.6pt;height:1583.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" fillcolor="#f2f2f2" stroked="f" strokeweight="1pt">
              <w10:wrap type="square" anchorx="margin" anchory="margin"/>
            </v:rect>
          </w:pict>
        </mc:Fallback>
      </mc:AlternateContent>
    </w:r>
  </w:p>
  <w:p w:rsidR="005D0F6F" w:rsidRDefault="005D0F6F" w:rsidP="00CD0E08">
    <w:pPr>
      <w:pStyle w:val="Nagwek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6F" w:rsidRDefault="005D0F6F" w:rsidP="00071652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98DE7D" wp14:editId="2C9C4777">
              <wp:simplePos x="0" y="0"/>
              <wp:positionH relativeFrom="column">
                <wp:posOffset>5383530</wp:posOffset>
              </wp:positionH>
              <wp:positionV relativeFrom="paragraph">
                <wp:posOffset>44450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2F2B8" id="Prostokąt 9" o:spid="_x0000_s1026" style="position:absolute;margin-left:423.9pt;margin-top:3.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" fillcolor="#f2f2f2" stroked="f" strokeweight="1pt">
              <w10:wrap type="tigh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6F" w:rsidRDefault="005D0F6F" w:rsidP="00F32458">
    <w:pPr>
      <w:pStyle w:val="Nagwek"/>
      <w:rPr>
        <w:noProof/>
        <w:lang w:eastAsia="pl-PL"/>
      </w:rPr>
    </w:pPr>
  </w:p>
  <w:p w:rsidR="005D0F6F" w:rsidRDefault="005D0F6F" w:rsidP="00787C9C">
    <w:pPr>
      <w:pStyle w:val="Nagwek"/>
      <w:jc w:val="right"/>
      <w:rPr>
        <w:noProof/>
        <w:lang w:eastAsia="pl-PL"/>
      </w:rPr>
    </w:pPr>
  </w:p>
  <w:p w:rsidR="005D0F6F" w:rsidRDefault="005D0F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23pt;height:125.25pt;visibility:visible" o:bullet="t">
        <v:imagedata r:id="rId1" o:title=""/>
      </v:shape>
    </w:pict>
  </w:numPicBullet>
  <w:numPicBullet w:numPicBulletId="1">
    <w:pict>
      <v:shape id="_x0000_i113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016C3B"/>
    <w:multiLevelType w:val="hybridMultilevel"/>
    <w:tmpl w:val="A2B8F0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191D5C"/>
    <w:multiLevelType w:val="hybridMultilevel"/>
    <w:tmpl w:val="07AE16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31938"/>
    <w:multiLevelType w:val="hybridMultilevel"/>
    <w:tmpl w:val="5596F4D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CC785A"/>
    <w:multiLevelType w:val="hybridMultilevel"/>
    <w:tmpl w:val="621C22D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pStyle w:val="Tekstwypunktowania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2E36B2"/>
    <w:multiLevelType w:val="hybridMultilevel"/>
    <w:tmpl w:val="FF5856DC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E9F0C91"/>
    <w:multiLevelType w:val="hybridMultilevel"/>
    <w:tmpl w:val="A9604BA4"/>
    <w:lvl w:ilvl="0" w:tplc="13643C94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26721"/>
    <w:multiLevelType w:val="hybridMultilevel"/>
    <w:tmpl w:val="456CB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57343"/>
    <w:multiLevelType w:val="singleLevel"/>
    <w:tmpl w:val="2310A322"/>
    <w:lvl w:ilvl="0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DC38C9"/>
    <w:multiLevelType w:val="hybridMultilevel"/>
    <w:tmpl w:val="8F02CFC4"/>
    <w:lvl w:ilvl="0" w:tplc="D2BE7CA0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55F1B"/>
    <w:multiLevelType w:val="hybridMultilevel"/>
    <w:tmpl w:val="D5FCC4E4"/>
    <w:lvl w:ilvl="0" w:tplc="0FD25D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7AB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24B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6E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606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FC3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06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7A2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B88C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BCE6B5A"/>
    <w:multiLevelType w:val="hybridMultilevel"/>
    <w:tmpl w:val="56CE8B58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5ABB03F2"/>
    <w:multiLevelType w:val="hybridMultilevel"/>
    <w:tmpl w:val="F2CAC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93220"/>
    <w:multiLevelType w:val="hybridMultilevel"/>
    <w:tmpl w:val="93E425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B0BC4"/>
    <w:multiLevelType w:val="hybridMultilevel"/>
    <w:tmpl w:val="24C878BA"/>
    <w:lvl w:ilvl="0" w:tplc="DD267D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08E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63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F666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463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2A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D45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42A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84E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7EB4930"/>
    <w:multiLevelType w:val="hybridMultilevel"/>
    <w:tmpl w:val="F358393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B92948"/>
    <w:multiLevelType w:val="hybridMultilevel"/>
    <w:tmpl w:val="AEBC18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6"/>
  </w:num>
  <w:num w:numId="7">
    <w:abstractNumId w:val="5"/>
  </w:num>
  <w:num w:numId="8">
    <w:abstractNumId w:val="11"/>
  </w:num>
  <w:num w:numId="9">
    <w:abstractNumId w:val="15"/>
  </w:num>
  <w:num w:numId="10">
    <w:abstractNumId w:val="10"/>
  </w:num>
  <w:num w:numId="11">
    <w:abstractNumId w:val="9"/>
  </w:num>
  <w:num w:numId="12">
    <w:abstractNumId w:val="3"/>
  </w:num>
  <w:num w:numId="13">
    <w:abstractNumId w:val="14"/>
  </w:num>
  <w:num w:numId="14">
    <w:abstractNumId w:val="4"/>
  </w:num>
  <w:num w:numId="15">
    <w:abstractNumId w:val="7"/>
  </w:num>
  <w:num w:numId="16">
    <w:abstractNumId w:val="12"/>
  </w:num>
  <w:num w:numId="17">
    <w:abstractNumId w:val="2"/>
  </w:num>
  <w:num w:numId="18">
    <w:abstractNumId w:val="1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drawingGridHorizontalSpacing w:val="110"/>
  <w:drawingGridVerticalSpacing w:val="57"/>
  <w:displayHorizontalDrawingGridEvery w:val="2"/>
  <w:characterSpacingControl w:val="doNotCompress"/>
  <w:hdrShapeDefaults>
    <o:shapedefaults v:ext="edit" spidmax="2049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32"/>
    <w:rsid w:val="00000BEC"/>
    <w:rsid w:val="00001C5B"/>
    <w:rsid w:val="00002CFF"/>
    <w:rsid w:val="00003437"/>
    <w:rsid w:val="00003531"/>
    <w:rsid w:val="00003701"/>
    <w:rsid w:val="00003879"/>
    <w:rsid w:val="000041C3"/>
    <w:rsid w:val="00004888"/>
    <w:rsid w:val="000055E7"/>
    <w:rsid w:val="0000560B"/>
    <w:rsid w:val="00006E63"/>
    <w:rsid w:val="0000709F"/>
    <w:rsid w:val="0000710E"/>
    <w:rsid w:val="00007871"/>
    <w:rsid w:val="000108B8"/>
    <w:rsid w:val="00010F43"/>
    <w:rsid w:val="00010FA1"/>
    <w:rsid w:val="0001174D"/>
    <w:rsid w:val="000118E1"/>
    <w:rsid w:val="0001349A"/>
    <w:rsid w:val="00013BCB"/>
    <w:rsid w:val="00014825"/>
    <w:rsid w:val="000152F5"/>
    <w:rsid w:val="000160A9"/>
    <w:rsid w:val="0001673F"/>
    <w:rsid w:val="00017AE5"/>
    <w:rsid w:val="00017C7A"/>
    <w:rsid w:val="00020239"/>
    <w:rsid w:val="0002066A"/>
    <w:rsid w:val="00021DD6"/>
    <w:rsid w:val="000235C9"/>
    <w:rsid w:val="00023F20"/>
    <w:rsid w:val="00024A98"/>
    <w:rsid w:val="00024DEB"/>
    <w:rsid w:val="000258E1"/>
    <w:rsid w:val="00025E0D"/>
    <w:rsid w:val="00026398"/>
    <w:rsid w:val="0002673D"/>
    <w:rsid w:val="00026D6C"/>
    <w:rsid w:val="00026D77"/>
    <w:rsid w:val="00027136"/>
    <w:rsid w:val="00027917"/>
    <w:rsid w:val="00027FA3"/>
    <w:rsid w:val="00030CB0"/>
    <w:rsid w:val="00031080"/>
    <w:rsid w:val="0003113F"/>
    <w:rsid w:val="000313A7"/>
    <w:rsid w:val="000313E7"/>
    <w:rsid w:val="00031635"/>
    <w:rsid w:val="000323AF"/>
    <w:rsid w:val="00032824"/>
    <w:rsid w:val="00032E2D"/>
    <w:rsid w:val="00032FB4"/>
    <w:rsid w:val="00033484"/>
    <w:rsid w:val="00033B29"/>
    <w:rsid w:val="00033D83"/>
    <w:rsid w:val="000351B2"/>
    <w:rsid w:val="00035240"/>
    <w:rsid w:val="000353E2"/>
    <w:rsid w:val="00036F4A"/>
    <w:rsid w:val="000371D8"/>
    <w:rsid w:val="00040975"/>
    <w:rsid w:val="000413A4"/>
    <w:rsid w:val="00041DA7"/>
    <w:rsid w:val="00042DB1"/>
    <w:rsid w:val="00043884"/>
    <w:rsid w:val="00043B66"/>
    <w:rsid w:val="000447BD"/>
    <w:rsid w:val="0004582E"/>
    <w:rsid w:val="0005061D"/>
    <w:rsid w:val="00051E56"/>
    <w:rsid w:val="00051F7F"/>
    <w:rsid w:val="00052A8A"/>
    <w:rsid w:val="0005316D"/>
    <w:rsid w:val="000531C9"/>
    <w:rsid w:val="0005342A"/>
    <w:rsid w:val="00055CAB"/>
    <w:rsid w:val="00056228"/>
    <w:rsid w:val="000566CA"/>
    <w:rsid w:val="0005714C"/>
    <w:rsid w:val="00057599"/>
    <w:rsid w:val="0005786C"/>
    <w:rsid w:val="00057A14"/>
    <w:rsid w:val="00057CA1"/>
    <w:rsid w:val="000605DB"/>
    <w:rsid w:val="00060730"/>
    <w:rsid w:val="0006085D"/>
    <w:rsid w:val="00060BE6"/>
    <w:rsid w:val="00060FF5"/>
    <w:rsid w:val="00061799"/>
    <w:rsid w:val="00061C9D"/>
    <w:rsid w:val="00061F71"/>
    <w:rsid w:val="00062219"/>
    <w:rsid w:val="00062364"/>
    <w:rsid w:val="000623F7"/>
    <w:rsid w:val="000635B6"/>
    <w:rsid w:val="00063907"/>
    <w:rsid w:val="00065707"/>
    <w:rsid w:val="0006575C"/>
    <w:rsid w:val="000662E2"/>
    <w:rsid w:val="00066883"/>
    <w:rsid w:val="00066D5B"/>
    <w:rsid w:val="00066D6F"/>
    <w:rsid w:val="00066DF3"/>
    <w:rsid w:val="0006726C"/>
    <w:rsid w:val="0007111B"/>
    <w:rsid w:val="00071592"/>
    <w:rsid w:val="00071652"/>
    <w:rsid w:val="00071959"/>
    <w:rsid w:val="00071C6F"/>
    <w:rsid w:val="00071D5E"/>
    <w:rsid w:val="000723BA"/>
    <w:rsid w:val="0007301B"/>
    <w:rsid w:val="000737BA"/>
    <w:rsid w:val="000740C0"/>
    <w:rsid w:val="000744C0"/>
    <w:rsid w:val="0007647F"/>
    <w:rsid w:val="0007729C"/>
    <w:rsid w:val="00077C73"/>
    <w:rsid w:val="00077D0A"/>
    <w:rsid w:val="000804A4"/>
    <w:rsid w:val="000806F7"/>
    <w:rsid w:val="00081004"/>
    <w:rsid w:val="000817C7"/>
    <w:rsid w:val="00081D6E"/>
    <w:rsid w:val="00082265"/>
    <w:rsid w:val="00082E97"/>
    <w:rsid w:val="00082FFF"/>
    <w:rsid w:val="000833A1"/>
    <w:rsid w:val="00084390"/>
    <w:rsid w:val="0008542E"/>
    <w:rsid w:val="00085ACF"/>
    <w:rsid w:val="000860D2"/>
    <w:rsid w:val="00086109"/>
    <w:rsid w:val="00086286"/>
    <w:rsid w:val="000876F4"/>
    <w:rsid w:val="00087925"/>
    <w:rsid w:val="0009010D"/>
    <w:rsid w:val="000905EC"/>
    <w:rsid w:val="0009071A"/>
    <w:rsid w:val="00090D41"/>
    <w:rsid w:val="000918B1"/>
    <w:rsid w:val="000919DC"/>
    <w:rsid w:val="00091D0E"/>
    <w:rsid w:val="00091FD1"/>
    <w:rsid w:val="00092E4D"/>
    <w:rsid w:val="00093582"/>
    <w:rsid w:val="00093BF6"/>
    <w:rsid w:val="00094502"/>
    <w:rsid w:val="00094CA6"/>
    <w:rsid w:val="00094DCE"/>
    <w:rsid w:val="0009554F"/>
    <w:rsid w:val="00095CDD"/>
    <w:rsid w:val="00095D16"/>
    <w:rsid w:val="000A06F3"/>
    <w:rsid w:val="000A0EAD"/>
    <w:rsid w:val="000A13B7"/>
    <w:rsid w:val="000A177E"/>
    <w:rsid w:val="000A1BD8"/>
    <w:rsid w:val="000A2AEC"/>
    <w:rsid w:val="000A3A62"/>
    <w:rsid w:val="000A463C"/>
    <w:rsid w:val="000A4C6C"/>
    <w:rsid w:val="000A5180"/>
    <w:rsid w:val="000A519F"/>
    <w:rsid w:val="000A5592"/>
    <w:rsid w:val="000A56DC"/>
    <w:rsid w:val="000A5CA7"/>
    <w:rsid w:val="000A642B"/>
    <w:rsid w:val="000A6D27"/>
    <w:rsid w:val="000A6F87"/>
    <w:rsid w:val="000A79C0"/>
    <w:rsid w:val="000A7C99"/>
    <w:rsid w:val="000B04C5"/>
    <w:rsid w:val="000B0520"/>
    <w:rsid w:val="000B0526"/>
    <w:rsid w:val="000B0727"/>
    <w:rsid w:val="000B0C8B"/>
    <w:rsid w:val="000B1A65"/>
    <w:rsid w:val="000B1B89"/>
    <w:rsid w:val="000B30C2"/>
    <w:rsid w:val="000B468C"/>
    <w:rsid w:val="000B5193"/>
    <w:rsid w:val="000B54C0"/>
    <w:rsid w:val="000B56D7"/>
    <w:rsid w:val="000B5AEB"/>
    <w:rsid w:val="000B68B4"/>
    <w:rsid w:val="000B6BF0"/>
    <w:rsid w:val="000B6E96"/>
    <w:rsid w:val="000B72CE"/>
    <w:rsid w:val="000B75B7"/>
    <w:rsid w:val="000B75F1"/>
    <w:rsid w:val="000B773F"/>
    <w:rsid w:val="000C078A"/>
    <w:rsid w:val="000C07E7"/>
    <w:rsid w:val="000C08EB"/>
    <w:rsid w:val="000C0976"/>
    <w:rsid w:val="000C0EB2"/>
    <w:rsid w:val="000C135D"/>
    <w:rsid w:val="000C1B2D"/>
    <w:rsid w:val="000C1DD4"/>
    <w:rsid w:val="000C273D"/>
    <w:rsid w:val="000C3778"/>
    <w:rsid w:val="000C3D60"/>
    <w:rsid w:val="000C3DD9"/>
    <w:rsid w:val="000C4ABF"/>
    <w:rsid w:val="000C6380"/>
    <w:rsid w:val="000C7AE4"/>
    <w:rsid w:val="000C7DFF"/>
    <w:rsid w:val="000D0188"/>
    <w:rsid w:val="000D0894"/>
    <w:rsid w:val="000D0B4B"/>
    <w:rsid w:val="000D1765"/>
    <w:rsid w:val="000D1D43"/>
    <w:rsid w:val="000D225C"/>
    <w:rsid w:val="000D23C1"/>
    <w:rsid w:val="000D2520"/>
    <w:rsid w:val="000D2807"/>
    <w:rsid w:val="000D2C15"/>
    <w:rsid w:val="000D2C5F"/>
    <w:rsid w:val="000D2F9C"/>
    <w:rsid w:val="000D3725"/>
    <w:rsid w:val="000D5715"/>
    <w:rsid w:val="000D58B7"/>
    <w:rsid w:val="000D5D15"/>
    <w:rsid w:val="000D5F2B"/>
    <w:rsid w:val="000D675C"/>
    <w:rsid w:val="000D72BE"/>
    <w:rsid w:val="000E05CA"/>
    <w:rsid w:val="000E0625"/>
    <w:rsid w:val="000E0918"/>
    <w:rsid w:val="000E2460"/>
    <w:rsid w:val="000E2733"/>
    <w:rsid w:val="000E3723"/>
    <w:rsid w:val="000E3FFC"/>
    <w:rsid w:val="000E408A"/>
    <w:rsid w:val="000E45B0"/>
    <w:rsid w:val="000E46C1"/>
    <w:rsid w:val="000E57B8"/>
    <w:rsid w:val="000E584B"/>
    <w:rsid w:val="000E63E9"/>
    <w:rsid w:val="000E6F4A"/>
    <w:rsid w:val="000E6FE6"/>
    <w:rsid w:val="000E75BB"/>
    <w:rsid w:val="000E785B"/>
    <w:rsid w:val="000E7C08"/>
    <w:rsid w:val="000E7D3C"/>
    <w:rsid w:val="000F0C6A"/>
    <w:rsid w:val="000F11C3"/>
    <w:rsid w:val="000F17D8"/>
    <w:rsid w:val="000F1DF0"/>
    <w:rsid w:val="000F1F10"/>
    <w:rsid w:val="000F2614"/>
    <w:rsid w:val="000F2BAF"/>
    <w:rsid w:val="000F3746"/>
    <w:rsid w:val="000F3964"/>
    <w:rsid w:val="000F3E03"/>
    <w:rsid w:val="000F4B12"/>
    <w:rsid w:val="000F523E"/>
    <w:rsid w:val="000F5A18"/>
    <w:rsid w:val="000F5A35"/>
    <w:rsid w:val="000F5C8F"/>
    <w:rsid w:val="000F6067"/>
    <w:rsid w:val="000F6260"/>
    <w:rsid w:val="000F72FE"/>
    <w:rsid w:val="000F78B6"/>
    <w:rsid w:val="000F7D3C"/>
    <w:rsid w:val="001005FB"/>
    <w:rsid w:val="001011C3"/>
    <w:rsid w:val="001015C5"/>
    <w:rsid w:val="00101D99"/>
    <w:rsid w:val="00101EE4"/>
    <w:rsid w:val="001028A7"/>
    <w:rsid w:val="00102FF5"/>
    <w:rsid w:val="00105854"/>
    <w:rsid w:val="00106015"/>
    <w:rsid w:val="0010687F"/>
    <w:rsid w:val="00106C68"/>
    <w:rsid w:val="0010740B"/>
    <w:rsid w:val="00107AD8"/>
    <w:rsid w:val="001109A5"/>
    <w:rsid w:val="00110D87"/>
    <w:rsid w:val="001121C8"/>
    <w:rsid w:val="0011278F"/>
    <w:rsid w:val="00112C4B"/>
    <w:rsid w:val="00112D63"/>
    <w:rsid w:val="001134F2"/>
    <w:rsid w:val="001138DA"/>
    <w:rsid w:val="00113D95"/>
    <w:rsid w:val="001149A5"/>
    <w:rsid w:val="00114DB9"/>
    <w:rsid w:val="001151A1"/>
    <w:rsid w:val="0011584F"/>
    <w:rsid w:val="001158A9"/>
    <w:rsid w:val="00116087"/>
    <w:rsid w:val="0011626D"/>
    <w:rsid w:val="0011635B"/>
    <w:rsid w:val="00116835"/>
    <w:rsid w:val="0012027C"/>
    <w:rsid w:val="00120FED"/>
    <w:rsid w:val="001211B1"/>
    <w:rsid w:val="0012286A"/>
    <w:rsid w:val="00123EC9"/>
    <w:rsid w:val="001249E4"/>
    <w:rsid w:val="00125037"/>
    <w:rsid w:val="001253F0"/>
    <w:rsid w:val="00125E6F"/>
    <w:rsid w:val="001264A1"/>
    <w:rsid w:val="001264F9"/>
    <w:rsid w:val="00126A23"/>
    <w:rsid w:val="00126D46"/>
    <w:rsid w:val="00126FCE"/>
    <w:rsid w:val="0012779A"/>
    <w:rsid w:val="00127C83"/>
    <w:rsid w:val="00127EBA"/>
    <w:rsid w:val="00130296"/>
    <w:rsid w:val="001302D2"/>
    <w:rsid w:val="0013130B"/>
    <w:rsid w:val="001314DA"/>
    <w:rsid w:val="00131B61"/>
    <w:rsid w:val="00131BDA"/>
    <w:rsid w:val="00131D95"/>
    <w:rsid w:val="00132393"/>
    <w:rsid w:val="00132C84"/>
    <w:rsid w:val="00133140"/>
    <w:rsid w:val="0013333A"/>
    <w:rsid w:val="001336E3"/>
    <w:rsid w:val="00133E8A"/>
    <w:rsid w:val="001345C8"/>
    <w:rsid w:val="0013511E"/>
    <w:rsid w:val="00135203"/>
    <w:rsid w:val="00136685"/>
    <w:rsid w:val="001423B6"/>
    <w:rsid w:val="001440A5"/>
    <w:rsid w:val="001448A7"/>
    <w:rsid w:val="001448AE"/>
    <w:rsid w:val="00144B7C"/>
    <w:rsid w:val="00145699"/>
    <w:rsid w:val="00146621"/>
    <w:rsid w:val="00146AD1"/>
    <w:rsid w:val="00146E04"/>
    <w:rsid w:val="00146F68"/>
    <w:rsid w:val="0014750B"/>
    <w:rsid w:val="00147D79"/>
    <w:rsid w:val="00147E42"/>
    <w:rsid w:val="00150403"/>
    <w:rsid w:val="00150D85"/>
    <w:rsid w:val="001515D7"/>
    <w:rsid w:val="00151657"/>
    <w:rsid w:val="001529D0"/>
    <w:rsid w:val="00152FBA"/>
    <w:rsid w:val="001537A0"/>
    <w:rsid w:val="00153E32"/>
    <w:rsid w:val="00153E8D"/>
    <w:rsid w:val="00154D05"/>
    <w:rsid w:val="00155F4B"/>
    <w:rsid w:val="0015689E"/>
    <w:rsid w:val="00157194"/>
    <w:rsid w:val="00157FA2"/>
    <w:rsid w:val="00162325"/>
    <w:rsid w:val="001629AF"/>
    <w:rsid w:val="00162E31"/>
    <w:rsid w:val="0016364D"/>
    <w:rsid w:val="0016376F"/>
    <w:rsid w:val="00163D6B"/>
    <w:rsid w:val="00164196"/>
    <w:rsid w:val="00164224"/>
    <w:rsid w:val="00164C3A"/>
    <w:rsid w:val="001652B9"/>
    <w:rsid w:val="00165365"/>
    <w:rsid w:val="00165A9E"/>
    <w:rsid w:val="00165B50"/>
    <w:rsid w:val="00165F4F"/>
    <w:rsid w:val="0016636A"/>
    <w:rsid w:val="001668EF"/>
    <w:rsid w:val="00166A86"/>
    <w:rsid w:val="00166D3D"/>
    <w:rsid w:val="00170256"/>
    <w:rsid w:val="00170798"/>
    <w:rsid w:val="001708FF"/>
    <w:rsid w:val="00170B95"/>
    <w:rsid w:val="00171057"/>
    <w:rsid w:val="0017135B"/>
    <w:rsid w:val="001717DC"/>
    <w:rsid w:val="00171948"/>
    <w:rsid w:val="00172D68"/>
    <w:rsid w:val="0017364B"/>
    <w:rsid w:val="001745D5"/>
    <w:rsid w:val="001747BD"/>
    <w:rsid w:val="00174DC2"/>
    <w:rsid w:val="0017511F"/>
    <w:rsid w:val="0017514E"/>
    <w:rsid w:val="00175234"/>
    <w:rsid w:val="00175317"/>
    <w:rsid w:val="00175428"/>
    <w:rsid w:val="00176792"/>
    <w:rsid w:val="00176C87"/>
    <w:rsid w:val="001773BF"/>
    <w:rsid w:val="00177CEF"/>
    <w:rsid w:val="00180536"/>
    <w:rsid w:val="00180963"/>
    <w:rsid w:val="001818C4"/>
    <w:rsid w:val="00181945"/>
    <w:rsid w:val="001820A2"/>
    <w:rsid w:val="0018210A"/>
    <w:rsid w:val="001826A0"/>
    <w:rsid w:val="00182AAF"/>
    <w:rsid w:val="00182B67"/>
    <w:rsid w:val="00182D86"/>
    <w:rsid w:val="001831A8"/>
    <w:rsid w:val="00183869"/>
    <w:rsid w:val="00183F63"/>
    <w:rsid w:val="001850D6"/>
    <w:rsid w:val="001851DD"/>
    <w:rsid w:val="001853B8"/>
    <w:rsid w:val="00185CFA"/>
    <w:rsid w:val="001864D0"/>
    <w:rsid w:val="001867D0"/>
    <w:rsid w:val="001867FE"/>
    <w:rsid w:val="00187245"/>
    <w:rsid w:val="00187CA7"/>
    <w:rsid w:val="00187ECF"/>
    <w:rsid w:val="00190257"/>
    <w:rsid w:val="00190EBE"/>
    <w:rsid w:val="00191893"/>
    <w:rsid w:val="00191A46"/>
    <w:rsid w:val="00191CD4"/>
    <w:rsid w:val="0019210D"/>
    <w:rsid w:val="00192299"/>
    <w:rsid w:val="00193188"/>
    <w:rsid w:val="00193F30"/>
    <w:rsid w:val="00194AC5"/>
    <w:rsid w:val="00194C84"/>
    <w:rsid w:val="001951DA"/>
    <w:rsid w:val="00196339"/>
    <w:rsid w:val="00196368"/>
    <w:rsid w:val="00196BB8"/>
    <w:rsid w:val="00197733"/>
    <w:rsid w:val="00197D6D"/>
    <w:rsid w:val="001A017A"/>
    <w:rsid w:val="001A111D"/>
    <w:rsid w:val="001A144E"/>
    <w:rsid w:val="001A179F"/>
    <w:rsid w:val="001A1C5F"/>
    <w:rsid w:val="001A23D0"/>
    <w:rsid w:val="001A2525"/>
    <w:rsid w:val="001A2895"/>
    <w:rsid w:val="001A2B70"/>
    <w:rsid w:val="001A2CAB"/>
    <w:rsid w:val="001A33AE"/>
    <w:rsid w:val="001A3961"/>
    <w:rsid w:val="001A3AFB"/>
    <w:rsid w:val="001A41B3"/>
    <w:rsid w:val="001A493C"/>
    <w:rsid w:val="001A494E"/>
    <w:rsid w:val="001A4F5B"/>
    <w:rsid w:val="001A5753"/>
    <w:rsid w:val="001A5FC1"/>
    <w:rsid w:val="001A606F"/>
    <w:rsid w:val="001A6407"/>
    <w:rsid w:val="001A66F2"/>
    <w:rsid w:val="001B0680"/>
    <w:rsid w:val="001B0CE9"/>
    <w:rsid w:val="001B0D63"/>
    <w:rsid w:val="001B1508"/>
    <w:rsid w:val="001B1A09"/>
    <w:rsid w:val="001B1D50"/>
    <w:rsid w:val="001B22E2"/>
    <w:rsid w:val="001B3151"/>
    <w:rsid w:val="001B338B"/>
    <w:rsid w:val="001B34FA"/>
    <w:rsid w:val="001B4BB8"/>
    <w:rsid w:val="001B5146"/>
    <w:rsid w:val="001B534D"/>
    <w:rsid w:val="001B5D8E"/>
    <w:rsid w:val="001B5E83"/>
    <w:rsid w:val="001B6542"/>
    <w:rsid w:val="001B7112"/>
    <w:rsid w:val="001B75AA"/>
    <w:rsid w:val="001B779F"/>
    <w:rsid w:val="001B7AE5"/>
    <w:rsid w:val="001C0587"/>
    <w:rsid w:val="001C083F"/>
    <w:rsid w:val="001C0B59"/>
    <w:rsid w:val="001C1447"/>
    <w:rsid w:val="001C1462"/>
    <w:rsid w:val="001C274A"/>
    <w:rsid w:val="001C2CE8"/>
    <w:rsid w:val="001C3269"/>
    <w:rsid w:val="001C3883"/>
    <w:rsid w:val="001C40EC"/>
    <w:rsid w:val="001C44D2"/>
    <w:rsid w:val="001C4FAF"/>
    <w:rsid w:val="001C50BC"/>
    <w:rsid w:val="001C50EE"/>
    <w:rsid w:val="001C60C1"/>
    <w:rsid w:val="001C6699"/>
    <w:rsid w:val="001C69C4"/>
    <w:rsid w:val="001C6B3E"/>
    <w:rsid w:val="001C707C"/>
    <w:rsid w:val="001C7E75"/>
    <w:rsid w:val="001D06D4"/>
    <w:rsid w:val="001D08C4"/>
    <w:rsid w:val="001D1DB4"/>
    <w:rsid w:val="001D1E06"/>
    <w:rsid w:val="001D2C08"/>
    <w:rsid w:val="001D2E47"/>
    <w:rsid w:val="001D3335"/>
    <w:rsid w:val="001D35A5"/>
    <w:rsid w:val="001D3F59"/>
    <w:rsid w:val="001D4853"/>
    <w:rsid w:val="001D4916"/>
    <w:rsid w:val="001D6CCC"/>
    <w:rsid w:val="001D7241"/>
    <w:rsid w:val="001D73E1"/>
    <w:rsid w:val="001D77A9"/>
    <w:rsid w:val="001D7B0F"/>
    <w:rsid w:val="001E009B"/>
    <w:rsid w:val="001E07FB"/>
    <w:rsid w:val="001E143F"/>
    <w:rsid w:val="001E17F5"/>
    <w:rsid w:val="001E2194"/>
    <w:rsid w:val="001E2222"/>
    <w:rsid w:val="001E2F4B"/>
    <w:rsid w:val="001E2F5F"/>
    <w:rsid w:val="001E46CA"/>
    <w:rsid w:val="001E4753"/>
    <w:rsid w:val="001E4964"/>
    <w:rsid w:val="001E4F30"/>
    <w:rsid w:val="001E5A60"/>
    <w:rsid w:val="001E6318"/>
    <w:rsid w:val="001E67B8"/>
    <w:rsid w:val="001E6D43"/>
    <w:rsid w:val="001E6E74"/>
    <w:rsid w:val="001E7FFB"/>
    <w:rsid w:val="001F14E0"/>
    <w:rsid w:val="001F1F84"/>
    <w:rsid w:val="001F2335"/>
    <w:rsid w:val="001F23C5"/>
    <w:rsid w:val="001F2D4D"/>
    <w:rsid w:val="001F2F51"/>
    <w:rsid w:val="001F3F2A"/>
    <w:rsid w:val="001F3F6F"/>
    <w:rsid w:val="001F49E6"/>
    <w:rsid w:val="001F4AED"/>
    <w:rsid w:val="001F4DAD"/>
    <w:rsid w:val="001F5385"/>
    <w:rsid w:val="001F5561"/>
    <w:rsid w:val="001F5919"/>
    <w:rsid w:val="001F6693"/>
    <w:rsid w:val="001F6A06"/>
    <w:rsid w:val="001F7426"/>
    <w:rsid w:val="001F7456"/>
    <w:rsid w:val="0020019B"/>
    <w:rsid w:val="00200D39"/>
    <w:rsid w:val="00201068"/>
    <w:rsid w:val="00201918"/>
    <w:rsid w:val="002022C4"/>
    <w:rsid w:val="002029A2"/>
    <w:rsid w:val="00202C4E"/>
    <w:rsid w:val="00203079"/>
    <w:rsid w:val="00203895"/>
    <w:rsid w:val="002040D1"/>
    <w:rsid w:val="00204613"/>
    <w:rsid w:val="00204FA1"/>
    <w:rsid w:val="00205024"/>
    <w:rsid w:val="00205CCB"/>
    <w:rsid w:val="00205FF2"/>
    <w:rsid w:val="0020672B"/>
    <w:rsid w:val="0020676D"/>
    <w:rsid w:val="00206CF6"/>
    <w:rsid w:val="00207A22"/>
    <w:rsid w:val="00207C4A"/>
    <w:rsid w:val="00210312"/>
    <w:rsid w:val="002103B9"/>
    <w:rsid w:val="00210BA8"/>
    <w:rsid w:val="00210F8A"/>
    <w:rsid w:val="00212390"/>
    <w:rsid w:val="00213C2F"/>
    <w:rsid w:val="00213CA3"/>
    <w:rsid w:val="00213CA8"/>
    <w:rsid w:val="00214711"/>
    <w:rsid w:val="002151E0"/>
    <w:rsid w:val="002156B4"/>
    <w:rsid w:val="00215D40"/>
    <w:rsid w:val="002161D9"/>
    <w:rsid w:val="0021632B"/>
    <w:rsid w:val="00216D3F"/>
    <w:rsid w:val="002171B8"/>
    <w:rsid w:val="00217CAD"/>
    <w:rsid w:val="00221EFD"/>
    <w:rsid w:val="00221FE7"/>
    <w:rsid w:val="002221FF"/>
    <w:rsid w:val="002227D8"/>
    <w:rsid w:val="002247D2"/>
    <w:rsid w:val="0022508E"/>
    <w:rsid w:val="0022601D"/>
    <w:rsid w:val="00226536"/>
    <w:rsid w:val="00226FAC"/>
    <w:rsid w:val="002270CF"/>
    <w:rsid w:val="00227213"/>
    <w:rsid w:val="00230BC9"/>
    <w:rsid w:val="00231520"/>
    <w:rsid w:val="0023159C"/>
    <w:rsid w:val="00231F58"/>
    <w:rsid w:val="00232B69"/>
    <w:rsid w:val="002331DA"/>
    <w:rsid w:val="00233F6E"/>
    <w:rsid w:val="002340C7"/>
    <w:rsid w:val="002351B7"/>
    <w:rsid w:val="002369EC"/>
    <w:rsid w:val="00236FC5"/>
    <w:rsid w:val="00237658"/>
    <w:rsid w:val="00237BF1"/>
    <w:rsid w:val="00237C48"/>
    <w:rsid w:val="00240CCC"/>
    <w:rsid w:val="00240E7F"/>
    <w:rsid w:val="00241341"/>
    <w:rsid w:val="00242A4E"/>
    <w:rsid w:val="00242A54"/>
    <w:rsid w:val="00242ED6"/>
    <w:rsid w:val="00243049"/>
    <w:rsid w:val="002438FE"/>
    <w:rsid w:val="00243E64"/>
    <w:rsid w:val="00244374"/>
    <w:rsid w:val="00244EC1"/>
    <w:rsid w:val="00245870"/>
    <w:rsid w:val="00245BB0"/>
    <w:rsid w:val="00245E2A"/>
    <w:rsid w:val="00246A8B"/>
    <w:rsid w:val="0025034B"/>
    <w:rsid w:val="002505FD"/>
    <w:rsid w:val="00250F6E"/>
    <w:rsid w:val="002512D0"/>
    <w:rsid w:val="00251A80"/>
    <w:rsid w:val="00251D72"/>
    <w:rsid w:val="00252553"/>
    <w:rsid w:val="00252FFD"/>
    <w:rsid w:val="00253809"/>
    <w:rsid w:val="002539F4"/>
    <w:rsid w:val="002544CF"/>
    <w:rsid w:val="00255DDF"/>
    <w:rsid w:val="00255DF7"/>
    <w:rsid w:val="00256A5C"/>
    <w:rsid w:val="00256C1F"/>
    <w:rsid w:val="002574F9"/>
    <w:rsid w:val="00257831"/>
    <w:rsid w:val="00257D7C"/>
    <w:rsid w:val="0026023E"/>
    <w:rsid w:val="002607F2"/>
    <w:rsid w:val="0026192A"/>
    <w:rsid w:val="00262E15"/>
    <w:rsid w:val="002636F1"/>
    <w:rsid w:val="00263950"/>
    <w:rsid w:val="00264FA8"/>
    <w:rsid w:val="00265472"/>
    <w:rsid w:val="00265502"/>
    <w:rsid w:val="00265C36"/>
    <w:rsid w:val="002661AE"/>
    <w:rsid w:val="00266475"/>
    <w:rsid w:val="00266804"/>
    <w:rsid w:val="002673D5"/>
    <w:rsid w:val="00267E58"/>
    <w:rsid w:val="002700F2"/>
    <w:rsid w:val="002701DE"/>
    <w:rsid w:val="002709C8"/>
    <w:rsid w:val="0027141C"/>
    <w:rsid w:val="00272203"/>
    <w:rsid w:val="00273035"/>
    <w:rsid w:val="0027368D"/>
    <w:rsid w:val="0027417B"/>
    <w:rsid w:val="00274FCD"/>
    <w:rsid w:val="0027610A"/>
    <w:rsid w:val="00276811"/>
    <w:rsid w:val="00276E4C"/>
    <w:rsid w:val="002774DA"/>
    <w:rsid w:val="002809D1"/>
    <w:rsid w:val="00280D93"/>
    <w:rsid w:val="0028160D"/>
    <w:rsid w:val="00282699"/>
    <w:rsid w:val="00282CFA"/>
    <w:rsid w:val="002849F2"/>
    <w:rsid w:val="00284B67"/>
    <w:rsid w:val="0028513C"/>
    <w:rsid w:val="002856A6"/>
    <w:rsid w:val="002857DD"/>
    <w:rsid w:val="00285B9C"/>
    <w:rsid w:val="0028655A"/>
    <w:rsid w:val="00286B0C"/>
    <w:rsid w:val="00286B7F"/>
    <w:rsid w:val="002874C3"/>
    <w:rsid w:val="002876E1"/>
    <w:rsid w:val="0029019A"/>
    <w:rsid w:val="00291277"/>
    <w:rsid w:val="0029196F"/>
    <w:rsid w:val="002920CD"/>
    <w:rsid w:val="0029265E"/>
    <w:rsid w:val="002926DF"/>
    <w:rsid w:val="0029307D"/>
    <w:rsid w:val="002937B5"/>
    <w:rsid w:val="0029463D"/>
    <w:rsid w:val="00294769"/>
    <w:rsid w:val="00294A7C"/>
    <w:rsid w:val="0029553E"/>
    <w:rsid w:val="0029598B"/>
    <w:rsid w:val="0029601D"/>
    <w:rsid w:val="00296290"/>
    <w:rsid w:val="00296697"/>
    <w:rsid w:val="00296AB7"/>
    <w:rsid w:val="002971D1"/>
    <w:rsid w:val="00297978"/>
    <w:rsid w:val="002A0704"/>
    <w:rsid w:val="002A31B0"/>
    <w:rsid w:val="002A3591"/>
    <w:rsid w:val="002A3E7B"/>
    <w:rsid w:val="002A469F"/>
    <w:rsid w:val="002A6378"/>
    <w:rsid w:val="002A67CC"/>
    <w:rsid w:val="002A6A73"/>
    <w:rsid w:val="002A6ABD"/>
    <w:rsid w:val="002A7D92"/>
    <w:rsid w:val="002B00F9"/>
    <w:rsid w:val="002B0472"/>
    <w:rsid w:val="002B0602"/>
    <w:rsid w:val="002B0A26"/>
    <w:rsid w:val="002B0F65"/>
    <w:rsid w:val="002B1554"/>
    <w:rsid w:val="002B1DAF"/>
    <w:rsid w:val="002B31BC"/>
    <w:rsid w:val="002B3AE0"/>
    <w:rsid w:val="002B47C2"/>
    <w:rsid w:val="002B6B12"/>
    <w:rsid w:val="002B6B47"/>
    <w:rsid w:val="002B7613"/>
    <w:rsid w:val="002B7739"/>
    <w:rsid w:val="002C0852"/>
    <w:rsid w:val="002C17CA"/>
    <w:rsid w:val="002C17EA"/>
    <w:rsid w:val="002C1814"/>
    <w:rsid w:val="002C2AFF"/>
    <w:rsid w:val="002C4485"/>
    <w:rsid w:val="002C44FC"/>
    <w:rsid w:val="002C4871"/>
    <w:rsid w:val="002C545D"/>
    <w:rsid w:val="002C574B"/>
    <w:rsid w:val="002C5891"/>
    <w:rsid w:val="002C77A2"/>
    <w:rsid w:val="002C7846"/>
    <w:rsid w:val="002C7B5E"/>
    <w:rsid w:val="002D0806"/>
    <w:rsid w:val="002D0969"/>
    <w:rsid w:val="002D11EB"/>
    <w:rsid w:val="002D20BF"/>
    <w:rsid w:val="002D2CE4"/>
    <w:rsid w:val="002D2F2B"/>
    <w:rsid w:val="002D3596"/>
    <w:rsid w:val="002D38E5"/>
    <w:rsid w:val="002D42C7"/>
    <w:rsid w:val="002D4BBD"/>
    <w:rsid w:val="002D4CA4"/>
    <w:rsid w:val="002D517B"/>
    <w:rsid w:val="002D51E0"/>
    <w:rsid w:val="002D5391"/>
    <w:rsid w:val="002D568D"/>
    <w:rsid w:val="002D64D1"/>
    <w:rsid w:val="002D653E"/>
    <w:rsid w:val="002D6588"/>
    <w:rsid w:val="002D6921"/>
    <w:rsid w:val="002D6938"/>
    <w:rsid w:val="002D759C"/>
    <w:rsid w:val="002D7C49"/>
    <w:rsid w:val="002E1444"/>
    <w:rsid w:val="002E1B93"/>
    <w:rsid w:val="002E1F85"/>
    <w:rsid w:val="002E29CD"/>
    <w:rsid w:val="002E2EA2"/>
    <w:rsid w:val="002E356D"/>
    <w:rsid w:val="002E38F8"/>
    <w:rsid w:val="002E4625"/>
    <w:rsid w:val="002E466E"/>
    <w:rsid w:val="002E59C9"/>
    <w:rsid w:val="002E5E41"/>
    <w:rsid w:val="002E5E9D"/>
    <w:rsid w:val="002E6140"/>
    <w:rsid w:val="002E66DC"/>
    <w:rsid w:val="002E673F"/>
    <w:rsid w:val="002E6985"/>
    <w:rsid w:val="002E6DF3"/>
    <w:rsid w:val="002E6E44"/>
    <w:rsid w:val="002E71B6"/>
    <w:rsid w:val="002E7437"/>
    <w:rsid w:val="002E74D4"/>
    <w:rsid w:val="002F0CE7"/>
    <w:rsid w:val="002F1483"/>
    <w:rsid w:val="002F1A3E"/>
    <w:rsid w:val="002F3879"/>
    <w:rsid w:val="002F3AD4"/>
    <w:rsid w:val="002F3D7E"/>
    <w:rsid w:val="002F3FA4"/>
    <w:rsid w:val="002F49FC"/>
    <w:rsid w:val="002F549A"/>
    <w:rsid w:val="002F5DCB"/>
    <w:rsid w:val="002F6A4E"/>
    <w:rsid w:val="002F7213"/>
    <w:rsid w:val="002F7401"/>
    <w:rsid w:val="002F7441"/>
    <w:rsid w:val="002F7473"/>
    <w:rsid w:val="002F77C8"/>
    <w:rsid w:val="002F792B"/>
    <w:rsid w:val="002F7CFE"/>
    <w:rsid w:val="00300097"/>
    <w:rsid w:val="00301AC7"/>
    <w:rsid w:val="00301D01"/>
    <w:rsid w:val="00303381"/>
    <w:rsid w:val="00304500"/>
    <w:rsid w:val="00304F22"/>
    <w:rsid w:val="003056F9"/>
    <w:rsid w:val="003060A6"/>
    <w:rsid w:val="0030622C"/>
    <w:rsid w:val="00306489"/>
    <w:rsid w:val="00306C7C"/>
    <w:rsid w:val="00306E27"/>
    <w:rsid w:val="0031059E"/>
    <w:rsid w:val="00310739"/>
    <w:rsid w:val="003113AE"/>
    <w:rsid w:val="003118BC"/>
    <w:rsid w:val="00311BD4"/>
    <w:rsid w:val="00312412"/>
    <w:rsid w:val="00312BFA"/>
    <w:rsid w:val="0031352A"/>
    <w:rsid w:val="00314113"/>
    <w:rsid w:val="00314886"/>
    <w:rsid w:val="003148D1"/>
    <w:rsid w:val="00314C0E"/>
    <w:rsid w:val="00317420"/>
    <w:rsid w:val="003175A2"/>
    <w:rsid w:val="003175E9"/>
    <w:rsid w:val="003201A8"/>
    <w:rsid w:val="003201EE"/>
    <w:rsid w:val="00320411"/>
    <w:rsid w:val="003210A3"/>
    <w:rsid w:val="0032156E"/>
    <w:rsid w:val="00321888"/>
    <w:rsid w:val="00322C1A"/>
    <w:rsid w:val="00322DEE"/>
    <w:rsid w:val="00322E64"/>
    <w:rsid w:val="00322EDD"/>
    <w:rsid w:val="00323276"/>
    <w:rsid w:val="00323374"/>
    <w:rsid w:val="00323556"/>
    <w:rsid w:val="00323898"/>
    <w:rsid w:val="003240D3"/>
    <w:rsid w:val="003246B6"/>
    <w:rsid w:val="0032615D"/>
    <w:rsid w:val="00326354"/>
    <w:rsid w:val="00326B5B"/>
    <w:rsid w:val="00326BDD"/>
    <w:rsid w:val="00326D24"/>
    <w:rsid w:val="00327F74"/>
    <w:rsid w:val="00331948"/>
    <w:rsid w:val="003320FF"/>
    <w:rsid w:val="00332320"/>
    <w:rsid w:val="0033366D"/>
    <w:rsid w:val="003336AD"/>
    <w:rsid w:val="00333E93"/>
    <w:rsid w:val="0033470B"/>
    <w:rsid w:val="0033484A"/>
    <w:rsid w:val="003350D8"/>
    <w:rsid w:val="0033577F"/>
    <w:rsid w:val="003359AF"/>
    <w:rsid w:val="0033794A"/>
    <w:rsid w:val="00340B9B"/>
    <w:rsid w:val="0034177B"/>
    <w:rsid w:val="003429C6"/>
    <w:rsid w:val="00342AA1"/>
    <w:rsid w:val="003431C5"/>
    <w:rsid w:val="003437C4"/>
    <w:rsid w:val="00343856"/>
    <w:rsid w:val="0034427B"/>
    <w:rsid w:val="003442B9"/>
    <w:rsid w:val="00346600"/>
    <w:rsid w:val="003472FB"/>
    <w:rsid w:val="00347D72"/>
    <w:rsid w:val="00347E2A"/>
    <w:rsid w:val="00347F09"/>
    <w:rsid w:val="003503B2"/>
    <w:rsid w:val="0035081D"/>
    <w:rsid w:val="00350DE0"/>
    <w:rsid w:val="003515FD"/>
    <w:rsid w:val="00351838"/>
    <w:rsid w:val="003533AF"/>
    <w:rsid w:val="003541F1"/>
    <w:rsid w:val="00354285"/>
    <w:rsid w:val="0035442C"/>
    <w:rsid w:val="003544E3"/>
    <w:rsid w:val="003547D3"/>
    <w:rsid w:val="00354B00"/>
    <w:rsid w:val="00355553"/>
    <w:rsid w:val="003557A6"/>
    <w:rsid w:val="00356D06"/>
    <w:rsid w:val="00360261"/>
    <w:rsid w:val="00361567"/>
    <w:rsid w:val="00361ACD"/>
    <w:rsid w:val="00361C63"/>
    <w:rsid w:val="00361E38"/>
    <w:rsid w:val="003620B4"/>
    <w:rsid w:val="0036263F"/>
    <w:rsid w:val="003637D2"/>
    <w:rsid w:val="003638C3"/>
    <w:rsid w:val="00364555"/>
    <w:rsid w:val="0036502E"/>
    <w:rsid w:val="00365842"/>
    <w:rsid w:val="00365950"/>
    <w:rsid w:val="003664C0"/>
    <w:rsid w:val="0036676A"/>
    <w:rsid w:val="00366A21"/>
    <w:rsid w:val="00367237"/>
    <w:rsid w:val="003675D0"/>
    <w:rsid w:val="0036761F"/>
    <w:rsid w:val="003677E4"/>
    <w:rsid w:val="0036795A"/>
    <w:rsid w:val="00367BE4"/>
    <w:rsid w:val="00367BF2"/>
    <w:rsid w:val="00370192"/>
    <w:rsid w:val="003705F2"/>
    <w:rsid w:val="0037077F"/>
    <w:rsid w:val="00370836"/>
    <w:rsid w:val="00370EF6"/>
    <w:rsid w:val="0037105B"/>
    <w:rsid w:val="00371400"/>
    <w:rsid w:val="00372D2E"/>
    <w:rsid w:val="0037314E"/>
    <w:rsid w:val="003731A2"/>
    <w:rsid w:val="003734E1"/>
    <w:rsid w:val="00373882"/>
    <w:rsid w:val="00373D5D"/>
    <w:rsid w:val="00374539"/>
    <w:rsid w:val="00374D9D"/>
    <w:rsid w:val="003765D8"/>
    <w:rsid w:val="00376944"/>
    <w:rsid w:val="00376C9D"/>
    <w:rsid w:val="003807E4"/>
    <w:rsid w:val="00380CDE"/>
    <w:rsid w:val="00380EDC"/>
    <w:rsid w:val="00381377"/>
    <w:rsid w:val="00382AE8"/>
    <w:rsid w:val="00383327"/>
    <w:rsid w:val="003847BF"/>
    <w:rsid w:val="0038486F"/>
    <w:rsid w:val="00385261"/>
    <w:rsid w:val="00385830"/>
    <w:rsid w:val="00385A29"/>
    <w:rsid w:val="00385B59"/>
    <w:rsid w:val="00385E36"/>
    <w:rsid w:val="003871F9"/>
    <w:rsid w:val="00387B0B"/>
    <w:rsid w:val="00387C8C"/>
    <w:rsid w:val="003919D7"/>
    <w:rsid w:val="00391C88"/>
    <w:rsid w:val="003923B9"/>
    <w:rsid w:val="00393962"/>
    <w:rsid w:val="00393A33"/>
    <w:rsid w:val="0039412E"/>
    <w:rsid w:val="00396F14"/>
    <w:rsid w:val="00396F95"/>
    <w:rsid w:val="00397138"/>
    <w:rsid w:val="00397D18"/>
    <w:rsid w:val="003A0560"/>
    <w:rsid w:val="003A0BC8"/>
    <w:rsid w:val="003A16B7"/>
    <w:rsid w:val="003A178E"/>
    <w:rsid w:val="003A1A28"/>
    <w:rsid w:val="003A1B36"/>
    <w:rsid w:val="003A229B"/>
    <w:rsid w:val="003A2697"/>
    <w:rsid w:val="003A381A"/>
    <w:rsid w:val="003A3978"/>
    <w:rsid w:val="003A3D63"/>
    <w:rsid w:val="003A4D0C"/>
    <w:rsid w:val="003A4FDA"/>
    <w:rsid w:val="003A53AE"/>
    <w:rsid w:val="003A5D7F"/>
    <w:rsid w:val="003A66FB"/>
    <w:rsid w:val="003A7101"/>
    <w:rsid w:val="003A780F"/>
    <w:rsid w:val="003B0AD3"/>
    <w:rsid w:val="003B13CC"/>
    <w:rsid w:val="003B2397"/>
    <w:rsid w:val="003B2974"/>
    <w:rsid w:val="003B2A22"/>
    <w:rsid w:val="003B32AE"/>
    <w:rsid w:val="003B3D6C"/>
    <w:rsid w:val="003B4163"/>
    <w:rsid w:val="003B4DBB"/>
    <w:rsid w:val="003B4E53"/>
    <w:rsid w:val="003B5BB4"/>
    <w:rsid w:val="003B5BFE"/>
    <w:rsid w:val="003B77B4"/>
    <w:rsid w:val="003B7EC0"/>
    <w:rsid w:val="003C0078"/>
    <w:rsid w:val="003C0137"/>
    <w:rsid w:val="003C0EE7"/>
    <w:rsid w:val="003C0FA7"/>
    <w:rsid w:val="003C121E"/>
    <w:rsid w:val="003C14A2"/>
    <w:rsid w:val="003C27C0"/>
    <w:rsid w:val="003C2EB5"/>
    <w:rsid w:val="003C3308"/>
    <w:rsid w:val="003C3771"/>
    <w:rsid w:val="003C3F55"/>
    <w:rsid w:val="003C4585"/>
    <w:rsid w:val="003C4688"/>
    <w:rsid w:val="003C4C1A"/>
    <w:rsid w:val="003C58E7"/>
    <w:rsid w:val="003C59E0"/>
    <w:rsid w:val="003C5E5E"/>
    <w:rsid w:val="003C63C3"/>
    <w:rsid w:val="003C6462"/>
    <w:rsid w:val="003C64B1"/>
    <w:rsid w:val="003C6809"/>
    <w:rsid w:val="003C68C9"/>
    <w:rsid w:val="003C6C8D"/>
    <w:rsid w:val="003C7803"/>
    <w:rsid w:val="003D026A"/>
    <w:rsid w:val="003D0F33"/>
    <w:rsid w:val="003D0F56"/>
    <w:rsid w:val="003D2D18"/>
    <w:rsid w:val="003D4270"/>
    <w:rsid w:val="003D4522"/>
    <w:rsid w:val="003D4F95"/>
    <w:rsid w:val="003D5F42"/>
    <w:rsid w:val="003D60A9"/>
    <w:rsid w:val="003D641F"/>
    <w:rsid w:val="003D6E11"/>
    <w:rsid w:val="003D7314"/>
    <w:rsid w:val="003D74B0"/>
    <w:rsid w:val="003D7B05"/>
    <w:rsid w:val="003E0718"/>
    <w:rsid w:val="003E07CE"/>
    <w:rsid w:val="003E0955"/>
    <w:rsid w:val="003E09E1"/>
    <w:rsid w:val="003E2B57"/>
    <w:rsid w:val="003E3302"/>
    <w:rsid w:val="003E3878"/>
    <w:rsid w:val="003E42BA"/>
    <w:rsid w:val="003E4725"/>
    <w:rsid w:val="003E494F"/>
    <w:rsid w:val="003E4AF6"/>
    <w:rsid w:val="003E4E1D"/>
    <w:rsid w:val="003E5AA9"/>
    <w:rsid w:val="003E73C4"/>
    <w:rsid w:val="003F011E"/>
    <w:rsid w:val="003F08F3"/>
    <w:rsid w:val="003F0BC5"/>
    <w:rsid w:val="003F0D64"/>
    <w:rsid w:val="003F0F15"/>
    <w:rsid w:val="003F2F2A"/>
    <w:rsid w:val="003F3616"/>
    <w:rsid w:val="003F39E0"/>
    <w:rsid w:val="003F3C60"/>
    <w:rsid w:val="003F491B"/>
    <w:rsid w:val="003F4B9D"/>
    <w:rsid w:val="003F5C9F"/>
    <w:rsid w:val="003F703A"/>
    <w:rsid w:val="003F7602"/>
    <w:rsid w:val="003F7C8C"/>
    <w:rsid w:val="003F7FE6"/>
    <w:rsid w:val="0040017C"/>
    <w:rsid w:val="004003B3"/>
    <w:rsid w:val="00400B73"/>
    <w:rsid w:val="0040123B"/>
    <w:rsid w:val="00401C33"/>
    <w:rsid w:val="00402BDC"/>
    <w:rsid w:val="00403677"/>
    <w:rsid w:val="004049DF"/>
    <w:rsid w:val="004054C6"/>
    <w:rsid w:val="00405B04"/>
    <w:rsid w:val="00405B76"/>
    <w:rsid w:val="00406B33"/>
    <w:rsid w:val="00406EE5"/>
    <w:rsid w:val="0040794E"/>
    <w:rsid w:val="00410120"/>
    <w:rsid w:val="00410948"/>
    <w:rsid w:val="00410E0B"/>
    <w:rsid w:val="00411708"/>
    <w:rsid w:val="00411BBF"/>
    <w:rsid w:val="00412580"/>
    <w:rsid w:val="00412934"/>
    <w:rsid w:val="004132E5"/>
    <w:rsid w:val="0041347A"/>
    <w:rsid w:val="004137F0"/>
    <w:rsid w:val="00413C24"/>
    <w:rsid w:val="00413F31"/>
    <w:rsid w:val="004143BA"/>
    <w:rsid w:val="00414493"/>
    <w:rsid w:val="0041497F"/>
    <w:rsid w:val="00414DBE"/>
    <w:rsid w:val="0041557B"/>
    <w:rsid w:val="004156C6"/>
    <w:rsid w:val="00415912"/>
    <w:rsid w:val="004162DE"/>
    <w:rsid w:val="004163C8"/>
    <w:rsid w:val="00416D46"/>
    <w:rsid w:val="00417030"/>
    <w:rsid w:val="00417588"/>
    <w:rsid w:val="00417A9B"/>
    <w:rsid w:val="00417C07"/>
    <w:rsid w:val="00417FB7"/>
    <w:rsid w:val="00420E92"/>
    <w:rsid w:val="0042101C"/>
    <w:rsid w:val="00421069"/>
    <w:rsid w:val="004214D4"/>
    <w:rsid w:val="00422073"/>
    <w:rsid w:val="00422166"/>
    <w:rsid w:val="00422188"/>
    <w:rsid w:val="00422391"/>
    <w:rsid w:val="00422B46"/>
    <w:rsid w:val="00422BBD"/>
    <w:rsid w:val="0042325E"/>
    <w:rsid w:val="00423BE9"/>
    <w:rsid w:val="0042446D"/>
    <w:rsid w:val="00424619"/>
    <w:rsid w:val="00424BA5"/>
    <w:rsid w:val="00424C40"/>
    <w:rsid w:val="00424FC0"/>
    <w:rsid w:val="00425D9C"/>
    <w:rsid w:val="00427BF8"/>
    <w:rsid w:val="00430079"/>
    <w:rsid w:val="004301AB"/>
    <w:rsid w:val="004306BA"/>
    <w:rsid w:val="00430E29"/>
    <w:rsid w:val="00431406"/>
    <w:rsid w:val="00431C02"/>
    <w:rsid w:val="00431F27"/>
    <w:rsid w:val="00432E1D"/>
    <w:rsid w:val="0043376A"/>
    <w:rsid w:val="00433DF5"/>
    <w:rsid w:val="004347B5"/>
    <w:rsid w:val="00434EE1"/>
    <w:rsid w:val="00435037"/>
    <w:rsid w:val="004351E1"/>
    <w:rsid w:val="00435B09"/>
    <w:rsid w:val="00435BEB"/>
    <w:rsid w:val="00436006"/>
    <w:rsid w:val="004370F4"/>
    <w:rsid w:val="00437194"/>
    <w:rsid w:val="00437395"/>
    <w:rsid w:val="004374C2"/>
    <w:rsid w:val="0043789B"/>
    <w:rsid w:val="00440D80"/>
    <w:rsid w:val="00440F03"/>
    <w:rsid w:val="00441091"/>
    <w:rsid w:val="00441EB5"/>
    <w:rsid w:val="00442692"/>
    <w:rsid w:val="00442F7E"/>
    <w:rsid w:val="00443C99"/>
    <w:rsid w:val="00443E25"/>
    <w:rsid w:val="00444169"/>
    <w:rsid w:val="00444690"/>
    <w:rsid w:val="00445047"/>
    <w:rsid w:val="0044541F"/>
    <w:rsid w:val="00447B9D"/>
    <w:rsid w:val="0045104E"/>
    <w:rsid w:val="00452C3B"/>
    <w:rsid w:val="00453825"/>
    <w:rsid w:val="00453C0D"/>
    <w:rsid w:val="00453E3F"/>
    <w:rsid w:val="0045438F"/>
    <w:rsid w:val="004553A9"/>
    <w:rsid w:val="00455622"/>
    <w:rsid w:val="00456DEF"/>
    <w:rsid w:val="00457388"/>
    <w:rsid w:val="004577E5"/>
    <w:rsid w:val="0046133B"/>
    <w:rsid w:val="00461402"/>
    <w:rsid w:val="00461508"/>
    <w:rsid w:val="004618FB"/>
    <w:rsid w:val="00461ED8"/>
    <w:rsid w:val="004620CF"/>
    <w:rsid w:val="0046457D"/>
    <w:rsid w:val="004648CD"/>
    <w:rsid w:val="004656E0"/>
    <w:rsid w:val="004657FC"/>
    <w:rsid w:val="0046631D"/>
    <w:rsid w:val="00466E20"/>
    <w:rsid w:val="004670B1"/>
    <w:rsid w:val="00467943"/>
    <w:rsid w:val="00467984"/>
    <w:rsid w:val="004679A3"/>
    <w:rsid w:val="00467C68"/>
    <w:rsid w:val="00470810"/>
    <w:rsid w:val="00470D45"/>
    <w:rsid w:val="00470DCE"/>
    <w:rsid w:val="00470ED7"/>
    <w:rsid w:val="00470FF5"/>
    <w:rsid w:val="0047192B"/>
    <w:rsid w:val="004733F6"/>
    <w:rsid w:val="00473906"/>
    <w:rsid w:val="0047395E"/>
    <w:rsid w:val="004745B1"/>
    <w:rsid w:val="004746D5"/>
    <w:rsid w:val="00474849"/>
    <w:rsid w:val="00474ADF"/>
    <w:rsid w:val="00474E69"/>
    <w:rsid w:val="004759C8"/>
    <w:rsid w:val="00477E10"/>
    <w:rsid w:val="004803D8"/>
    <w:rsid w:val="00480B92"/>
    <w:rsid w:val="004811DB"/>
    <w:rsid w:val="00482B18"/>
    <w:rsid w:val="00483798"/>
    <w:rsid w:val="004846D0"/>
    <w:rsid w:val="00484F26"/>
    <w:rsid w:val="00485489"/>
    <w:rsid w:val="00485879"/>
    <w:rsid w:val="0048611F"/>
    <w:rsid w:val="004866F8"/>
    <w:rsid w:val="00486D42"/>
    <w:rsid w:val="0048766F"/>
    <w:rsid w:val="004877B1"/>
    <w:rsid w:val="00487BB9"/>
    <w:rsid w:val="00490049"/>
    <w:rsid w:val="004903B6"/>
    <w:rsid w:val="004917C4"/>
    <w:rsid w:val="004917E9"/>
    <w:rsid w:val="00492B01"/>
    <w:rsid w:val="00492C50"/>
    <w:rsid w:val="00492D52"/>
    <w:rsid w:val="0049330E"/>
    <w:rsid w:val="004935FC"/>
    <w:rsid w:val="00493AF7"/>
    <w:rsid w:val="00493F19"/>
    <w:rsid w:val="004945F7"/>
    <w:rsid w:val="00494A73"/>
    <w:rsid w:val="00494EC5"/>
    <w:rsid w:val="004960B9"/>
    <w:rsid w:val="0049621B"/>
    <w:rsid w:val="004964B6"/>
    <w:rsid w:val="00496C38"/>
    <w:rsid w:val="00497263"/>
    <w:rsid w:val="004A0539"/>
    <w:rsid w:val="004A0681"/>
    <w:rsid w:val="004A0C43"/>
    <w:rsid w:val="004A10DD"/>
    <w:rsid w:val="004A14C6"/>
    <w:rsid w:val="004A1BE9"/>
    <w:rsid w:val="004A20D9"/>
    <w:rsid w:val="004A25E9"/>
    <w:rsid w:val="004A29D5"/>
    <w:rsid w:val="004A2F49"/>
    <w:rsid w:val="004A3144"/>
    <w:rsid w:val="004A33F3"/>
    <w:rsid w:val="004A3A8E"/>
    <w:rsid w:val="004A429B"/>
    <w:rsid w:val="004A6298"/>
    <w:rsid w:val="004A64F0"/>
    <w:rsid w:val="004A6CF1"/>
    <w:rsid w:val="004A7CDA"/>
    <w:rsid w:val="004A7DE9"/>
    <w:rsid w:val="004B0516"/>
    <w:rsid w:val="004B11E6"/>
    <w:rsid w:val="004B199F"/>
    <w:rsid w:val="004B2312"/>
    <w:rsid w:val="004B235A"/>
    <w:rsid w:val="004B24E8"/>
    <w:rsid w:val="004B2C80"/>
    <w:rsid w:val="004B3942"/>
    <w:rsid w:val="004B4C0D"/>
    <w:rsid w:val="004B5767"/>
    <w:rsid w:val="004B71E0"/>
    <w:rsid w:val="004B7263"/>
    <w:rsid w:val="004B7351"/>
    <w:rsid w:val="004B7D58"/>
    <w:rsid w:val="004C01FE"/>
    <w:rsid w:val="004C05AA"/>
    <w:rsid w:val="004C1289"/>
    <w:rsid w:val="004C129F"/>
    <w:rsid w:val="004C148E"/>
    <w:rsid w:val="004C151A"/>
    <w:rsid w:val="004C168F"/>
    <w:rsid w:val="004C1895"/>
    <w:rsid w:val="004C2329"/>
    <w:rsid w:val="004C3066"/>
    <w:rsid w:val="004C3BCB"/>
    <w:rsid w:val="004C3EE9"/>
    <w:rsid w:val="004C4919"/>
    <w:rsid w:val="004C4CEB"/>
    <w:rsid w:val="004C4ED3"/>
    <w:rsid w:val="004C5ECE"/>
    <w:rsid w:val="004C61C4"/>
    <w:rsid w:val="004C6634"/>
    <w:rsid w:val="004C6D40"/>
    <w:rsid w:val="004C7277"/>
    <w:rsid w:val="004C7453"/>
    <w:rsid w:val="004D0AFE"/>
    <w:rsid w:val="004D1124"/>
    <w:rsid w:val="004D1724"/>
    <w:rsid w:val="004D1E48"/>
    <w:rsid w:val="004D28E5"/>
    <w:rsid w:val="004D2922"/>
    <w:rsid w:val="004D29B5"/>
    <w:rsid w:val="004D2C21"/>
    <w:rsid w:val="004D2E79"/>
    <w:rsid w:val="004D32C3"/>
    <w:rsid w:val="004D33C7"/>
    <w:rsid w:val="004D3A51"/>
    <w:rsid w:val="004D3F26"/>
    <w:rsid w:val="004D4131"/>
    <w:rsid w:val="004D426C"/>
    <w:rsid w:val="004D4FCC"/>
    <w:rsid w:val="004D597B"/>
    <w:rsid w:val="004D5E6F"/>
    <w:rsid w:val="004D76BB"/>
    <w:rsid w:val="004D76BC"/>
    <w:rsid w:val="004D77D8"/>
    <w:rsid w:val="004D7BEF"/>
    <w:rsid w:val="004E0172"/>
    <w:rsid w:val="004E0793"/>
    <w:rsid w:val="004E10FE"/>
    <w:rsid w:val="004E4618"/>
    <w:rsid w:val="004E4D0E"/>
    <w:rsid w:val="004E516E"/>
    <w:rsid w:val="004E5795"/>
    <w:rsid w:val="004E5C45"/>
    <w:rsid w:val="004E611A"/>
    <w:rsid w:val="004E6B3D"/>
    <w:rsid w:val="004E73B2"/>
    <w:rsid w:val="004E7827"/>
    <w:rsid w:val="004E799F"/>
    <w:rsid w:val="004E79D6"/>
    <w:rsid w:val="004E7B11"/>
    <w:rsid w:val="004F0C3C"/>
    <w:rsid w:val="004F0F29"/>
    <w:rsid w:val="004F1171"/>
    <w:rsid w:val="004F1B27"/>
    <w:rsid w:val="004F1E54"/>
    <w:rsid w:val="004F3628"/>
    <w:rsid w:val="004F4EF2"/>
    <w:rsid w:val="004F63FC"/>
    <w:rsid w:val="004F663F"/>
    <w:rsid w:val="004F78DF"/>
    <w:rsid w:val="004F7959"/>
    <w:rsid w:val="00500813"/>
    <w:rsid w:val="00500E4F"/>
    <w:rsid w:val="005011D1"/>
    <w:rsid w:val="005011FF"/>
    <w:rsid w:val="0050176B"/>
    <w:rsid w:val="00501FA9"/>
    <w:rsid w:val="00502030"/>
    <w:rsid w:val="00502BA4"/>
    <w:rsid w:val="00502ED7"/>
    <w:rsid w:val="00503FA8"/>
    <w:rsid w:val="0050423C"/>
    <w:rsid w:val="0050466E"/>
    <w:rsid w:val="005048AB"/>
    <w:rsid w:val="00505485"/>
    <w:rsid w:val="0050572E"/>
    <w:rsid w:val="005059A8"/>
    <w:rsid w:val="00505A92"/>
    <w:rsid w:val="005064B0"/>
    <w:rsid w:val="00506C6B"/>
    <w:rsid w:val="005073D1"/>
    <w:rsid w:val="00507EC8"/>
    <w:rsid w:val="00512E5E"/>
    <w:rsid w:val="005130E1"/>
    <w:rsid w:val="00513D8B"/>
    <w:rsid w:val="00515AEF"/>
    <w:rsid w:val="00516639"/>
    <w:rsid w:val="00517353"/>
    <w:rsid w:val="00517385"/>
    <w:rsid w:val="00517E68"/>
    <w:rsid w:val="005203F1"/>
    <w:rsid w:val="005203FC"/>
    <w:rsid w:val="0052160C"/>
    <w:rsid w:val="005219C4"/>
    <w:rsid w:val="00521BC3"/>
    <w:rsid w:val="00523169"/>
    <w:rsid w:val="00524DF5"/>
    <w:rsid w:val="005253F9"/>
    <w:rsid w:val="00525564"/>
    <w:rsid w:val="00526A6E"/>
    <w:rsid w:val="00526A8C"/>
    <w:rsid w:val="005278F8"/>
    <w:rsid w:val="00530B6C"/>
    <w:rsid w:val="00531632"/>
    <w:rsid w:val="00534800"/>
    <w:rsid w:val="00534FF0"/>
    <w:rsid w:val="00535EEB"/>
    <w:rsid w:val="00536175"/>
    <w:rsid w:val="005363D8"/>
    <w:rsid w:val="00537210"/>
    <w:rsid w:val="005405C1"/>
    <w:rsid w:val="00540647"/>
    <w:rsid w:val="00541A98"/>
    <w:rsid w:val="00541BD0"/>
    <w:rsid w:val="00541D4A"/>
    <w:rsid w:val="00541F86"/>
    <w:rsid w:val="0054204B"/>
    <w:rsid w:val="00542110"/>
    <w:rsid w:val="00542505"/>
    <w:rsid w:val="0054251F"/>
    <w:rsid w:val="00542AB6"/>
    <w:rsid w:val="00542CF5"/>
    <w:rsid w:val="0054405E"/>
    <w:rsid w:val="00544332"/>
    <w:rsid w:val="00544BBC"/>
    <w:rsid w:val="00544CAC"/>
    <w:rsid w:val="005453D2"/>
    <w:rsid w:val="00545709"/>
    <w:rsid w:val="005463B9"/>
    <w:rsid w:val="00546B1B"/>
    <w:rsid w:val="00546CE8"/>
    <w:rsid w:val="00550319"/>
    <w:rsid w:val="00551A44"/>
    <w:rsid w:val="005520D8"/>
    <w:rsid w:val="0055212F"/>
    <w:rsid w:val="005521CD"/>
    <w:rsid w:val="00552AC2"/>
    <w:rsid w:val="00552B66"/>
    <w:rsid w:val="00553AC9"/>
    <w:rsid w:val="005545FC"/>
    <w:rsid w:val="0055573D"/>
    <w:rsid w:val="00555816"/>
    <w:rsid w:val="00555A18"/>
    <w:rsid w:val="00555FA7"/>
    <w:rsid w:val="00556091"/>
    <w:rsid w:val="00556201"/>
    <w:rsid w:val="00556CF1"/>
    <w:rsid w:val="00556DCC"/>
    <w:rsid w:val="00557C4C"/>
    <w:rsid w:val="00557D6B"/>
    <w:rsid w:val="005605B7"/>
    <w:rsid w:val="00560945"/>
    <w:rsid w:val="00560D27"/>
    <w:rsid w:val="0056282D"/>
    <w:rsid w:val="005628D3"/>
    <w:rsid w:val="0056376E"/>
    <w:rsid w:val="00564313"/>
    <w:rsid w:val="005644E7"/>
    <w:rsid w:val="00565FD3"/>
    <w:rsid w:val="0056664B"/>
    <w:rsid w:val="0056706A"/>
    <w:rsid w:val="00567E75"/>
    <w:rsid w:val="00570C48"/>
    <w:rsid w:val="00571613"/>
    <w:rsid w:val="00572358"/>
    <w:rsid w:val="0057367D"/>
    <w:rsid w:val="00573A18"/>
    <w:rsid w:val="005744DB"/>
    <w:rsid w:val="00574F37"/>
    <w:rsid w:val="00575608"/>
    <w:rsid w:val="005762A7"/>
    <w:rsid w:val="005770D0"/>
    <w:rsid w:val="00580E65"/>
    <w:rsid w:val="00580F42"/>
    <w:rsid w:val="00581DD1"/>
    <w:rsid w:val="0058299F"/>
    <w:rsid w:val="00582EE9"/>
    <w:rsid w:val="00583233"/>
    <w:rsid w:val="00583B3C"/>
    <w:rsid w:val="00583CC6"/>
    <w:rsid w:val="00584DCC"/>
    <w:rsid w:val="00584DE0"/>
    <w:rsid w:val="005852D9"/>
    <w:rsid w:val="00585BE3"/>
    <w:rsid w:val="00586B60"/>
    <w:rsid w:val="005901B6"/>
    <w:rsid w:val="00590FFD"/>
    <w:rsid w:val="00591320"/>
    <w:rsid w:val="005916D7"/>
    <w:rsid w:val="0059189F"/>
    <w:rsid w:val="00591BFA"/>
    <w:rsid w:val="00593195"/>
    <w:rsid w:val="00593CE2"/>
    <w:rsid w:val="00593E70"/>
    <w:rsid w:val="0059448F"/>
    <w:rsid w:val="00594850"/>
    <w:rsid w:val="00595CEC"/>
    <w:rsid w:val="00595DC5"/>
    <w:rsid w:val="005969F3"/>
    <w:rsid w:val="00596FC9"/>
    <w:rsid w:val="00597B2F"/>
    <w:rsid w:val="005A0542"/>
    <w:rsid w:val="005A0D09"/>
    <w:rsid w:val="005A110B"/>
    <w:rsid w:val="005A1A20"/>
    <w:rsid w:val="005A1B8A"/>
    <w:rsid w:val="005A1CA4"/>
    <w:rsid w:val="005A230D"/>
    <w:rsid w:val="005A2F79"/>
    <w:rsid w:val="005A315F"/>
    <w:rsid w:val="005A33BC"/>
    <w:rsid w:val="005A3EF0"/>
    <w:rsid w:val="005A43BF"/>
    <w:rsid w:val="005A45B3"/>
    <w:rsid w:val="005A5677"/>
    <w:rsid w:val="005A59F0"/>
    <w:rsid w:val="005A5B76"/>
    <w:rsid w:val="005A5F33"/>
    <w:rsid w:val="005A60C5"/>
    <w:rsid w:val="005A651F"/>
    <w:rsid w:val="005A698C"/>
    <w:rsid w:val="005A6DE2"/>
    <w:rsid w:val="005A78C2"/>
    <w:rsid w:val="005B008D"/>
    <w:rsid w:val="005B00E1"/>
    <w:rsid w:val="005B052E"/>
    <w:rsid w:val="005B0792"/>
    <w:rsid w:val="005B09B1"/>
    <w:rsid w:val="005B1252"/>
    <w:rsid w:val="005B13FC"/>
    <w:rsid w:val="005B1E98"/>
    <w:rsid w:val="005B2464"/>
    <w:rsid w:val="005B3092"/>
    <w:rsid w:val="005B348D"/>
    <w:rsid w:val="005B46C4"/>
    <w:rsid w:val="005B4A9F"/>
    <w:rsid w:val="005B5E07"/>
    <w:rsid w:val="005B72A8"/>
    <w:rsid w:val="005C0C2A"/>
    <w:rsid w:val="005C17B6"/>
    <w:rsid w:val="005C1ACD"/>
    <w:rsid w:val="005C1EAD"/>
    <w:rsid w:val="005C24CE"/>
    <w:rsid w:val="005C296A"/>
    <w:rsid w:val="005C2CFA"/>
    <w:rsid w:val="005C2CFE"/>
    <w:rsid w:val="005C3757"/>
    <w:rsid w:val="005C401C"/>
    <w:rsid w:val="005C5687"/>
    <w:rsid w:val="005C572D"/>
    <w:rsid w:val="005C5B15"/>
    <w:rsid w:val="005C5F3F"/>
    <w:rsid w:val="005C70EF"/>
    <w:rsid w:val="005C76A6"/>
    <w:rsid w:val="005C78A6"/>
    <w:rsid w:val="005D0260"/>
    <w:rsid w:val="005D0646"/>
    <w:rsid w:val="005D0CBB"/>
    <w:rsid w:val="005D0F6F"/>
    <w:rsid w:val="005D187A"/>
    <w:rsid w:val="005D1D90"/>
    <w:rsid w:val="005D2D91"/>
    <w:rsid w:val="005D3398"/>
    <w:rsid w:val="005D4D2A"/>
    <w:rsid w:val="005D501E"/>
    <w:rsid w:val="005D53AF"/>
    <w:rsid w:val="005D600B"/>
    <w:rsid w:val="005D627C"/>
    <w:rsid w:val="005D640E"/>
    <w:rsid w:val="005D678E"/>
    <w:rsid w:val="005D6849"/>
    <w:rsid w:val="005D6965"/>
    <w:rsid w:val="005D6F34"/>
    <w:rsid w:val="005D71A3"/>
    <w:rsid w:val="005E025D"/>
    <w:rsid w:val="005E0407"/>
    <w:rsid w:val="005E1420"/>
    <w:rsid w:val="005E142F"/>
    <w:rsid w:val="005E1A58"/>
    <w:rsid w:val="005E1E2B"/>
    <w:rsid w:val="005E2188"/>
    <w:rsid w:val="005E2730"/>
    <w:rsid w:val="005E291A"/>
    <w:rsid w:val="005E36FE"/>
    <w:rsid w:val="005E385D"/>
    <w:rsid w:val="005E38B5"/>
    <w:rsid w:val="005E4185"/>
    <w:rsid w:val="005E4429"/>
    <w:rsid w:val="005E4986"/>
    <w:rsid w:val="005E4B59"/>
    <w:rsid w:val="005E4FFF"/>
    <w:rsid w:val="005E543E"/>
    <w:rsid w:val="005E5617"/>
    <w:rsid w:val="005E6267"/>
    <w:rsid w:val="005E671E"/>
    <w:rsid w:val="005E6D68"/>
    <w:rsid w:val="005E7890"/>
    <w:rsid w:val="005F00B9"/>
    <w:rsid w:val="005F0254"/>
    <w:rsid w:val="005F1265"/>
    <w:rsid w:val="005F1A17"/>
    <w:rsid w:val="005F1E7F"/>
    <w:rsid w:val="005F352E"/>
    <w:rsid w:val="005F364D"/>
    <w:rsid w:val="005F3904"/>
    <w:rsid w:val="005F451B"/>
    <w:rsid w:val="005F4768"/>
    <w:rsid w:val="005F4CD1"/>
    <w:rsid w:val="005F4D9F"/>
    <w:rsid w:val="005F5455"/>
    <w:rsid w:val="005F55E7"/>
    <w:rsid w:val="005F5A80"/>
    <w:rsid w:val="005F5EBE"/>
    <w:rsid w:val="005F6022"/>
    <w:rsid w:val="005F6143"/>
    <w:rsid w:val="005F6742"/>
    <w:rsid w:val="005F6B6D"/>
    <w:rsid w:val="005F72F0"/>
    <w:rsid w:val="005F7CDE"/>
    <w:rsid w:val="006004C8"/>
    <w:rsid w:val="006005DD"/>
    <w:rsid w:val="00600D78"/>
    <w:rsid w:val="00603389"/>
    <w:rsid w:val="00603DBF"/>
    <w:rsid w:val="006044FF"/>
    <w:rsid w:val="00604EA1"/>
    <w:rsid w:val="006055F7"/>
    <w:rsid w:val="006059AF"/>
    <w:rsid w:val="006069B1"/>
    <w:rsid w:val="00606BA3"/>
    <w:rsid w:val="00606F51"/>
    <w:rsid w:val="006077E4"/>
    <w:rsid w:val="00607CC5"/>
    <w:rsid w:val="00607D0A"/>
    <w:rsid w:val="00607F56"/>
    <w:rsid w:val="006101DD"/>
    <w:rsid w:val="0061021B"/>
    <w:rsid w:val="00610288"/>
    <w:rsid w:val="00611689"/>
    <w:rsid w:val="00611BE2"/>
    <w:rsid w:val="00611FA0"/>
    <w:rsid w:val="00612EFB"/>
    <w:rsid w:val="006135FB"/>
    <w:rsid w:val="00614828"/>
    <w:rsid w:val="00614E5C"/>
    <w:rsid w:val="00614F72"/>
    <w:rsid w:val="006157DA"/>
    <w:rsid w:val="006158B4"/>
    <w:rsid w:val="00616FC7"/>
    <w:rsid w:val="006170C0"/>
    <w:rsid w:val="00617430"/>
    <w:rsid w:val="006202C9"/>
    <w:rsid w:val="006209F9"/>
    <w:rsid w:val="0062129A"/>
    <w:rsid w:val="00621955"/>
    <w:rsid w:val="006219CC"/>
    <w:rsid w:val="00621EE0"/>
    <w:rsid w:val="00622B00"/>
    <w:rsid w:val="00622BB9"/>
    <w:rsid w:val="00622F3D"/>
    <w:rsid w:val="00624403"/>
    <w:rsid w:val="006260EE"/>
    <w:rsid w:val="0062722A"/>
    <w:rsid w:val="00627795"/>
    <w:rsid w:val="006277F5"/>
    <w:rsid w:val="0062786E"/>
    <w:rsid w:val="0063022E"/>
    <w:rsid w:val="00630E17"/>
    <w:rsid w:val="00631EDA"/>
    <w:rsid w:val="006322C3"/>
    <w:rsid w:val="00632905"/>
    <w:rsid w:val="0063332A"/>
    <w:rsid w:val="0063437B"/>
    <w:rsid w:val="0063489F"/>
    <w:rsid w:val="00634D68"/>
    <w:rsid w:val="00635035"/>
    <w:rsid w:val="006359F5"/>
    <w:rsid w:val="00635BAB"/>
    <w:rsid w:val="00636043"/>
    <w:rsid w:val="00636475"/>
    <w:rsid w:val="00636EAD"/>
    <w:rsid w:val="00637C47"/>
    <w:rsid w:val="00640054"/>
    <w:rsid w:val="006403CA"/>
    <w:rsid w:val="006413D0"/>
    <w:rsid w:val="00641A8A"/>
    <w:rsid w:val="00641BDB"/>
    <w:rsid w:val="00642076"/>
    <w:rsid w:val="006426D6"/>
    <w:rsid w:val="00642866"/>
    <w:rsid w:val="0064301C"/>
    <w:rsid w:val="00644285"/>
    <w:rsid w:val="006455C4"/>
    <w:rsid w:val="00645A93"/>
    <w:rsid w:val="00645F40"/>
    <w:rsid w:val="0064618C"/>
    <w:rsid w:val="006470F5"/>
    <w:rsid w:val="006500CF"/>
    <w:rsid w:val="006502A5"/>
    <w:rsid w:val="0065069A"/>
    <w:rsid w:val="006527B4"/>
    <w:rsid w:val="0065331A"/>
    <w:rsid w:val="006537E1"/>
    <w:rsid w:val="0065412C"/>
    <w:rsid w:val="00654689"/>
    <w:rsid w:val="006547DB"/>
    <w:rsid w:val="0065584E"/>
    <w:rsid w:val="00657760"/>
    <w:rsid w:val="00660683"/>
    <w:rsid w:val="00660F3A"/>
    <w:rsid w:val="00660F74"/>
    <w:rsid w:val="00660FA0"/>
    <w:rsid w:val="00662819"/>
    <w:rsid w:val="0066291C"/>
    <w:rsid w:val="006630A6"/>
    <w:rsid w:val="00663362"/>
    <w:rsid w:val="00663A15"/>
    <w:rsid w:val="006644F5"/>
    <w:rsid w:val="00665C80"/>
    <w:rsid w:val="00665D45"/>
    <w:rsid w:val="00666682"/>
    <w:rsid w:val="006673CA"/>
    <w:rsid w:val="00667532"/>
    <w:rsid w:val="00670F4C"/>
    <w:rsid w:val="00671524"/>
    <w:rsid w:val="00671C0D"/>
    <w:rsid w:val="0067221A"/>
    <w:rsid w:val="006752FE"/>
    <w:rsid w:val="006758C5"/>
    <w:rsid w:val="00675AA7"/>
    <w:rsid w:val="006770BC"/>
    <w:rsid w:val="0067718A"/>
    <w:rsid w:val="00677450"/>
    <w:rsid w:val="00680455"/>
    <w:rsid w:val="00680DD6"/>
    <w:rsid w:val="00680DEB"/>
    <w:rsid w:val="00681745"/>
    <w:rsid w:val="00681937"/>
    <w:rsid w:val="0068199E"/>
    <w:rsid w:val="00682501"/>
    <w:rsid w:val="006828D2"/>
    <w:rsid w:val="00682D79"/>
    <w:rsid w:val="00682FF0"/>
    <w:rsid w:val="00683C8A"/>
    <w:rsid w:val="0068414D"/>
    <w:rsid w:val="00684D61"/>
    <w:rsid w:val="00684F96"/>
    <w:rsid w:val="006852A8"/>
    <w:rsid w:val="00685EF2"/>
    <w:rsid w:val="0068668C"/>
    <w:rsid w:val="00686ABC"/>
    <w:rsid w:val="00686FAE"/>
    <w:rsid w:val="006871E7"/>
    <w:rsid w:val="0068757C"/>
    <w:rsid w:val="006875B0"/>
    <w:rsid w:val="00687991"/>
    <w:rsid w:val="0069000C"/>
    <w:rsid w:val="006901C6"/>
    <w:rsid w:val="00690BD4"/>
    <w:rsid w:val="00690C8F"/>
    <w:rsid w:val="006913E0"/>
    <w:rsid w:val="006916B8"/>
    <w:rsid w:val="0069196E"/>
    <w:rsid w:val="00691E55"/>
    <w:rsid w:val="00692A72"/>
    <w:rsid w:val="00693174"/>
    <w:rsid w:val="00693A83"/>
    <w:rsid w:val="0069412F"/>
    <w:rsid w:val="00695C6C"/>
    <w:rsid w:val="00695E1C"/>
    <w:rsid w:val="006963B4"/>
    <w:rsid w:val="00696462"/>
    <w:rsid w:val="00696563"/>
    <w:rsid w:val="00697272"/>
    <w:rsid w:val="00697454"/>
    <w:rsid w:val="00697657"/>
    <w:rsid w:val="006A11E0"/>
    <w:rsid w:val="006A15C9"/>
    <w:rsid w:val="006A2B1D"/>
    <w:rsid w:val="006A30EA"/>
    <w:rsid w:val="006A3119"/>
    <w:rsid w:val="006A3452"/>
    <w:rsid w:val="006A35B3"/>
    <w:rsid w:val="006A366F"/>
    <w:rsid w:val="006A3EEF"/>
    <w:rsid w:val="006A5769"/>
    <w:rsid w:val="006A589D"/>
    <w:rsid w:val="006A5E80"/>
    <w:rsid w:val="006A60D5"/>
    <w:rsid w:val="006A6E06"/>
    <w:rsid w:val="006A7570"/>
    <w:rsid w:val="006B0E9E"/>
    <w:rsid w:val="006B1148"/>
    <w:rsid w:val="006B126F"/>
    <w:rsid w:val="006B1271"/>
    <w:rsid w:val="006B17C8"/>
    <w:rsid w:val="006B1A7C"/>
    <w:rsid w:val="006B2001"/>
    <w:rsid w:val="006B338B"/>
    <w:rsid w:val="006B386E"/>
    <w:rsid w:val="006B3F72"/>
    <w:rsid w:val="006B3FFE"/>
    <w:rsid w:val="006B46C5"/>
    <w:rsid w:val="006B487A"/>
    <w:rsid w:val="006B5AE4"/>
    <w:rsid w:val="006B60CA"/>
    <w:rsid w:val="006B6DB5"/>
    <w:rsid w:val="006B7BC2"/>
    <w:rsid w:val="006B7DF6"/>
    <w:rsid w:val="006C0189"/>
    <w:rsid w:val="006C042D"/>
    <w:rsid w:val="006C079F"/>
    <w:rsid w:val="006C0ABE"/>
    <w:rsid w:val="006C11A7"/>
    <w:rsid w:val="006C1BDE"/>
    <w:rsid w:val="006C2B48"/>
    <w:rsid w:val="006C31AE"/>
    <w:rsid w:val="006C346A"/>
    <w:rsid w:val="006C37F5"/>
    <w:rsid w:val="006C3A9E"/>
    <w:rsid w:val="006C3FF7"/>
    <w:rsid w:val="006C45E8"/>
    <w:rsid w:val="006C5899"/>
    <w:rsid w:val="006C5B9F"/>
    <w:rsid w:val="006C5E82"/>
    <w:rsid w:val="006C6414"/>
    <w:rsid w:val="006C68A3"/>
    <w:rsid w:val="006C6A45"/>
    <w:rsid w:val="006C7D2B"/>
    <w:rsid w:val="006D0428"/>
    <w:rsid w:val="006D069F"/>
    <w:rsid w:val="006D0CAA"/>
    <w:rsid w:val="006D0E00"/>
    <w:rsid w:val="006D0FC5"/>
    <w:rsid w:val="006D1017"/>
    <w:rsid w:val="006D101B"/>
    <w:rsid w:val="006D15FE"/>
    <w:rsid w:val="006D17F9"/>
    <w:rsid w:val="006D1A04"/>
    <w:rsid w:val="006D219B"/>
    <w:rsid w:val="006D29B1"/>
    <w:rsid w:val="006D2A57"/>
    <w:rsid w:val="006D2E4C"/>
    <w:rsid w:val="006D3144"/>
    <w:rsid w:val="006D4054"/>
    <w:rsid w:val="006D4A2D"/>
    <w:rsid w:val="006D5912"/>
    <w:rsid w:val="006D5CF6"/>
    <w:rsid w:val="006D5EAF"/>
    <w:rsid w:val="006D612C"/>
    <w:rsid w:val="006D6332"/>
    <w:rsid w:val="006D6503"/>
    <w:rsid w:val="006D6CF9"/>
    <w:rsid w:val="006D6D07"/>
    <w:rsid w:val="006D6DFE"/>
    <w:rsid w:val="006D7090"/>
    <w:rsid w:val="006D72B2"/>
    <w:rsid w:val="006E02EC"/>
    <w:rsid w:val="006E0A6F"/>
    <w:rsid w:val="006E1DE9"/>
    <w:rsid w:val="006E2539"/>
    <w:rsid w:val="006E26B3"/>
    <w:rsid w:val="006E2A01"/>
    <w:rsid w:val="006E2BFD"/>
    <w:rsid w:val="006E3077"/>
    <w:rsid w:val="006E49D2"/>
    <w:rsid w:val="006E500B"/>
    <w:rsid w:val="006E65EF"/>
    <w:rsid w:val="006E6EC2"/>
    <w:rsid w:val="006E71E2"/>
    <w:rsid w:val="006E7DBE"/>
    <w:rsid w:val="006F0035"/>
    <w:rsid w:val="006F0852"/>
    <w:rsid w:val="006F0AFB"/>
    <w:rsid w:val="006F0B54"/>
    <w:rsid w:val="006F0F51"/>
    <w:rsid w:val="006F1B33"/>
    <w:rsid w:val="006F209C"/>
    <w:rsid w:val="006F2453"/>
    <w:rsid w:val="006F2F0A"/>
    <w:rsid w:val="006F34BC"/>
    <w:rsid w:val="006F4312"/>
    <w:rsid w:val="006F460D"/>
    <w:rsid w:val="006F4864"/>
    <w:rsid w:val="006F4E29"/>
    <w:rsid w:val="006F554C"/>
    <w:rsid w:val="006F679B"/>
    <w:rsid w:val="006F6F58"/>
    <w:rsid w:val="006F7A4B"/>
    <w:rsid w:val="006F7EBF"/>
    <w:rsid w:val="00700158"/>
    <w:rsid w:val="00701D2B"/>
    <w:rsid w:val="00701DAB"/>
    <w:rsid w:val="007024CD"/>
    <w:rsid w:val="007026CC"/>
    <w:rsid w:val="00702C3D"/>
    <w:rsid w:val="00704DEC"/>
    <w:rsid w:val="00705385"/>
    <w:rsid w:val="0070604F"/>
    <w:rsid w:val="007066A3"/>
    <w:rsid w:val="00706DD3"/>
    <w:rsid w:val="00707CF2"/>
    <w:rsid w:val="00707ECB"/>
    <w:rsid w:val="00710A0D"/>
    <w:rsid w:val="00712027"/>
    <w:rsid w:val="007121EE"/>
    <w:rsid w:val="007122A7"/>
    <w:rsid w:val="00712458"/>
    <w:rsid w:val="00712CE4"/>
    <w:rsid w:val="007131F0"/>
    <w:rsid w:val="00713A0C"/>
    <w:rsid w:val="007141D6"/>
    <w:rsid w:val="0071505A"/>
    <w:rsid w:val="00716269"/>
    <w:rsid w:val="007168F7"/>
    <w:rsid w:val="0071733F"/>
    <w:rsid w:val="007175CA"/>
    <w:rsid w:val="007176E7"/>
    <w:rsid w:val="0071777D"/>
    <w:rsid w:val="0071787A"/>
    <w:rsid w:val="00717C26"/>
    <w:rsid w:val="00717F11"/>
    <w:rsid w:val="007202AE"/>
    <w:rsid w:val="007203FC"/>
    <w:rsid w:val="007206BA"/>
    <w:rsid w:val="00720B63"/>
    <w:rsid w:val="00720C5A"/>
    <w:rsid w:val="007211B1"/>
    <w:rsid w:val="007218D0"/>
    <w:rsid w:val="00721ED7"/>
    <w:rsid w:val="00723422"/>
    <w:rsid w:val="00723536"/>
    <w:rsid w:val="007238E6"/>
    <w:rsid w:val="00723C66"/>
    <w:rsid w:val="00724BB7"/>
    <w:rsid w:val="007253F5"/>
    <w:rsid w:val="0072554D"/>
    <w:rsid w:val="00725A9D"/>
    <w:rsid w:val="00725B72"/>
    <w:rsid w:val="00726294"/>
    <w:rsid w:val="007262C5"/>
    <w:rsid w:val="007264ED"/>
    <w:rsid w:val="00726702"/>
    <w:rsid w:val="007268C8"/>
    <w:rsid w:val="00726991"/>
    <w:rsid w:val="007269FB"/>
    <w:rsid w:val="00730884"/>
    <w:rsid w:val="007309C1"/>
    <w:rsid w:val="00730E35"/>
    <w:rsid w:val="007316E0"/>
    <w:rsid w:val="007322C7"/>
    <w:rsid w:val="007337B0"/>
    <w:rsid w:val="00734951"/>
    <w:rsid w:val="00734CBE"/>
    <w:rsid w:val="0073553F"/>
    <w:rsid w:val="007357A2"/>
    <w:rsid w:val="00735834"/>
    <w:rsid w:val="00735C41"/>
    <w:rsid w:val="00736417"/>
    <w:rsid w:val="007370F8"/>
    <w:rsid w:val="0073718F"/>
    <w:rsid w:val="00737573"/>
    <w:rsid w:val="00737D42"/>
    <w:rsid w:val="00740322"/>
    <w:rsid w:val="00740AFA"/>
    <w:rsid w:val="00741067"/>
    <w:rsid w:val="007420B7"/>
    <w:rsid w:val="00742610"/>
    <w:rsid w:val="00743832"/>
    <w:rsid w:val="0074395E"/>
    <w:rsid w:val="00744556"/>
    <w:rsid w:val="00744AA8"/>
    <w:rsid w:val="007456A5"/>
    <w:rsid w:val="00746187"/>
    <w:rsid w:val="007465CF"/>
    <w:rsid w:val="0074773B"/>
    <w:rsid w:val="007501DF"/>
    <w:rsid w:val="00750795"/>
    <w:rsid w:val="00750915"/>
    <w:rsid w:val="00750979"/>
    <w:rsid w:val="00751990"/>
    <w:rsid w:val="00751F70"/>
    <w:rsid w:val="00752109"/>
    <w:rsid w:val="00752CD8"/>
    <w:rsid w:val="00752D23"/>
    <w:rsid w:val="007530C0"/>
    <w:rsid w:val="0075362E"/>
    <w:rsid w:val="00753CFF"/>
    <w:rsid w:val="00753EF7"/>
    <w:rsid w:val="007541AE"/>
    <w:rsid w:val="0075492B"/>
    <w:rsid w:val="007556E7"/>
    <w:rsid w:val="007558EE"/>
    <w:rsid w:val="007566A9"/>
    <w:rsid w:val="00756761"/>
    <w:rsid w:val="00757B7A"/>
    <w:rsid w:val="007603B4"/>
    <w:rsid w:val="00760E3C"/>
    <w:rsid w:val="007618EE"/>
    <w:rsid w:val="00761D1B"/>
    <w:rsid w:val="00761DBB"/>
    <w:rsid w:val="0076254F"/>
    <w:rsid w:val="00762709"/>
    <w:rsid w:val="00762B33"/>
    <w:rsid w:val="007658A5"/>
    <w:rsid w:val="00765F07"/>
    <w:rsid w:val="00766538"/>
    <w:rsid w:val="00766661"/>
    <w:rsid w:val="0076709C"/>
    <w:rsid w:val="007678AE"/>
    <w:rsid w:val="00767965"/>
    <w:rsid w:val="0077120E"/>
    <w:rsid w:val="00772292"/>
    <w:rsid w:val="00773218"/>
    <w:rsid w:val="00776A66"/>
    <w:rsid w:val="007778F4"/>
    <w:rsid w:val="00777BA6"/>
    <w:rsid w:val="00777F28"/>
    <w:rsid w:val="007801CC"/>
    <w:rsid w:val="007801F5"/>
    <w:rsid w:val="0078034A"/>
    <w:rsid w:val="00780DCD"/>
    <w:rsid w:val="007811B8"/>
    <w:rsid w:val="00781493"/>
    <w:rsid w:val="007815B0"/>
    <w:rsid w:val="007826A4"/>
    <w:rsid w:val="00782AC4"/>
    <w:rsid w:val="00782EFF"/>
    <w:rsid w:val="00783CA4"/>
    <w:rsid w:val="00784017"/>
    <w:rsid w:val="007842FB"/>
    <w:rsid w:val="0078517E"/>
    <w:rsid w:val="00786124"/>
    <w:rsid w:val="00786B00"/>
    <w:rsid w:val="00786E48"/>
    <w:rsid w:val="0078701E"/>
    <w:rsid w:val="007879A4"/>
    <w:rsid w:val="00787C9C"/>
    <w:rsid w:val="00787DF0"/>
    <w:rsid w:val="00787FD7"/>
    <w:rsid w:val="00790416"/>
    <w:rsid w:val="007905AE"/>
    <w:rsid w:val="007907AE"/>
    <w:rsid w:val="00790F48"/>
    <w:rsid w:val="007911B9"/>
    <w:rsid w:val="00791D75"/>
    <w:rsid w:val="007921AA"/>
    <w:rsid w:val="00793AE8"/>
    <w:rsid w:val="00794825"/>
    <w:rsid w:val="0079493F"/>
    <w:rsid w:val="007949D9"/>
    <w:rsid w:val="0079514B"/>
    <w:rsid w:val="00795617"/>
    <w:rsid w:val="0079573B"/>
    <w:rsid w:val="00795D5C"/>
    <w:rsid w:val="00795FAB"/>
    <w:rsid w:val="007966C4"/>
    <w:rsid w:val="00796DD5"/>
    <w:rsid w:val="00796EC4"/>
    <w:rsid w:val="0079724F"/>
    <w:rsid w:val="007976BD"/>
    <w:rsid w:val="007A1263"/>
    <w:rsid w:val="007A1374"/>
    <w:rsid w:val="007A18B3"/>
    <w:rsid w:val="007A1E4B"/>
    <w:rsid w:val="007A2410"/>
    <w:rsid w:val="007A29E6"/>
    <w:rsid w:val="007A2DC1"/>
    <w:rsid w:val="007A31AD"/>
    <w:rsid w:val="007A3C59"/>
    <w:rsid w:val="007A508F"/>
    <w:rsid w:val="007A56E9"/>
    <w:rsid w:val="007A5AEC"/>
    <w:rsid w:val="007A5D48"/>
    <w:rsid w:val="007A64FD"/>
    <w:rsid w:val="007A6A73"/>
    <w:rsid w:val="007A6CB9"/>
    <w:rsid w:val="007B1A56"/>
    <w:rsid w:val="007B2642"/>
    <w:rsid w:val="007B285E"/>
    <w:rsid w:val="007B2CFB"/>
    <w:rsid w:val="007B2EFF"/>
    <w:rsid w:val="007B33D5"/>
    <w:rsid w:val="007B4120"/>
    <w:rsid w:val="007B419D"/>
    <w:rsid w:val="007B4827"/>
    <w:rsid w:val="007B4B3D"/>
    <w:rsid w:val="007B5197"/>
    <w:rsid w:val="007B5AA4"/>
    <w:rsid w:val="007B6718"/>
    <w:rsid w:val="007C07FD"/>
    <w:rsid w:val="007C0D84"/>
    <w:rsid w:val="007C1A1F"/>
    <w:rsid w:val="007C229B"/>
    <w:rsid w:val="007C2B59"/>
    <w:rsid w:val="007C2D19"/>
    <w:rsid w:val="007C2D84"/>
    <w:rsid w:val="007C2EC3"/>
    <w:rsid w:val="007C387E"/>
    <w:rsid w:val="007C3D46"/>
    <w:rsid w:val="007C47BC"/>
    <w:rsid w:val="007C4EAC"/>
    <w:rsid w:val="007C5932"/>
    <w:rsid w:val="007C5CA4"/>
    <w:rsid w:val="007C77F3"/>
    <w:rsid w:val="007D019E"/>
    <w:rsid w:val="007D072A"/>
    <w:rsid w:val="007D0C3C"/>
    <w:rsid w:val="007D17BE"/>
    <w:rsid w:val="007D1E9D"/>
    <w:rsid w:val="007D2065"/>
    <w:rsid w:val="007D242B"/>
    <w:rsid w:val="007D27C8"/>
    <w:rsid w:val="007D2D88"/>
    <w:rsid w:val="007D30E6"/>
    <w:rsid w:val="007D3319"/>
    <w:rsid w:val="007D385C"/>
    <w:rsid w:val="007D3A8A"/>
    <w:rsid w:val="007D3C79"/>
    <w:rsid w:val="007D4B8E"/>
    <w:rsid w:val="007D5036"/>
    <w:rsid w:val="007D51CE"/>
    <w:rsid w:val="007D5352"/>
    <w:rsid w:val="007D5853"/>
    <w:rsid w:val="007D597B"/>
    <w:rsid w:val="007D5F38"/>
    <w:rsid w:val="007D66EA"/>
    <w:rsid w:val="007D7C85"/>
    <w:rsid w:val="007D7D1B"/>
    <w:rsid w:val="007D7F06"/>
    <w:rsid w:val="007E0351"/>
    <w:rsid w:val="007E09F7"/>
    <w:rsid w:val="007E0AC8"/>
    <w:rsid w:val="007E0BF1"/>
    <w:rsid w:val="007E0E7D"/>
    <w:rsid w:val="007E0F2F"/>
    <w:rsid w:val="007E268C"/>
    <w:rsid w:val="007E2DFF"/>
    <w:rsid w:val="007E3314"/>
    <w:rsid w:val="007E360D"/>
    <w:rsid w:val="007E3AF5"/>
    <w:rsid w:val="007E3C22"/>
    <w:rsid w:val="007E4AEE"/>
    <w:rsid w:val="007E4B03"/>
    <w:rsid w:val="007E5089"/>
    <w:rsid w:val="007E5F0A"/>
    <w:rsid w:val="007E6B0B"/>
    <w:rsid w:val="007E7373"/>
    <w:rsid w:val="007F04CF"/>
    <w:rsid w:val="007F0D21"/>
    <w:rsid w:val="007F18D8"/>
    <w:rsid w:val="007F2AC2"/>
    <w:rsid w:val="007F2BE5"/>
    <w:rsid w:val="007F3168"/>
    <w:rsid w:val="007F324B"/>
    <w:rsid w:val="007F3410"/>
    <w:rsid w:val="007F3FFD"/>
    <w:rsid w:val="007F43FE"/>
    <w:rsid w:val="007F4661"/>
    <w:rsid w:val="007F5592"/>
    <w:rsid w:val="007F6092"/>
    <w:rsid w:val="007F6D0A"/>
    <w:rsid w:val="007F6ECC"/>
    <w:rsid w:val="007F7EAF"/>
    <w:rsid w:val="00801267"/>
    <w:rsid w:val="00801431"/>
    <w:rsid w:val="00801829"/>
    <w:rsid w:val="00802001"/>
    <w:rsid w:val="00803130"/>
    <w:rsid w:val="00803467"/>
    <w:rsid w:val="00803A2F"/>
    <w:rsid w:val="00803E14"/>
    <w:rsid w:val="00803E9F"/>
    <w:rsid w:val="008042B4"/>
    <w:rsid w:val="00804CD0"/>
    <w:rsid w:val="00805216"/>
    <w:rsid w:val="0080553C"/>
    <w:rsid w:val="00805A3C"/>
    <w:rsid w:val="00805B46"/>
    <w:rsid w:val="008075AB"/>
    <w:rsid w:val="0080760D"/>
    <w:rsid w:val="0080761A"/>
    <w:rsid w:val="00807AE2"/>
    <w:rsid w:val="00807BA7"/>
    <w:rsid w:val="008104D1"/>
    <w:rsid w:val="0081068C"/>
    <w:rsid w:val="008109AE"/>
    <w:rsid w:val="00810C5E"/>
    <w:rsid w:val="00810DEF"/>
    <w:rsid w:val="00811F04"/>
    <w:rsid w:val="0081216E"/>
    <w:rsid w:val="00812493"/>
    <w:rsid w:val="008147E0"/>
    <w:rsid w:val="008152E5"/>
    <w:rsid w:val="008155BE"/>
    <w:rsid w:val="008157D7"/>
    <w:rsid w:val="00815A82"/>
    <w:rsid w:val="00816019"/>
    <w:rsid w:val="00816213"/>
    <w:rsid w:val="00816657"/>
    <w:rsid w:val="008168D8"/>
    <w:rsid w:val="0081691B"/>
    <w:rsid w:val="00817021"/>
    <w:rsid w:val="0081793A"/>
    <w:rsid w:val="00817F2A"/>
    <w:rsid w:val="00820A03"/>
    <w:rsid w:val="008211C9"/>
    <w:rsid w:val="008214EC"/>
    <w:rsid w:val="00821504"/>
    <w:rsid w:val="0082190F"/>
    <w:rsid w:val="008224CF"/>
    <w:rsid w:val="008229EA"/>
    <w:rsid w:val="008233EA"/>
    <w:rsid w:val="008241D7"/>
    <w:rsid w:val="00824B22"/>
    <w:rsid w:val="0082539C"/>
    <w:rsid w:val="00825A87"/>
    <w:rsid w:val="00825C97"/>
    <w:rsid w:val="00825DC2"/>
    <w:rsid w:val="0082630A"/>
    <w:rsid w:val="00826342"/>
    <w:rsid w:val="00826769"/>
    <w:rsid w:val="00826A4E"/>
    <w:rsid w:val="0082736D"/>
    <w:rsid w:val="008273A4"/>
    <w:rsid w:val="0082763A"/>
    <w:rsid w:val="008278A7"/>
    <w:rsid w:val="0083133D"/>
    <w:rsid w:val="00831730"/>
    <w:rsid w:val="00831F69"/>
    <w:rsid w:val="00832C45"/>
    <w:rsid w:val="00832DF6"/>
    <w:rsid w:val="0083308A"/>
    <w:rsid w:val="0083385A"/>
    <w:rsid w:val="00833D1F"/>
    <w:rsid w:val="00834AD3"/>
    <w:rsid w:val="00834BFB"/>
    <w:rsid w:val="00835FE3"/>
    <w:rsid w:val="00837709"/>
    <w:rsid w:val="008401C6"/>
    <w:rsid w:val="00840696"/>
    <w:rsid w:val="00840E5C"/>
    <w:rsid w:val="008413B4"/>
    <w:rsid w:val="008415A7"/>
    <w:rsid w:val="0084181D"/>
    <w:rsid w:val="00841D7F"/>
    <w:rsid w:val="00842DA2"/>
    <w:rsid w:val="00843135"/>
    <w:rsid w:val="00843509"/>
    <w:rsid w:val="00843795"/>
    <w:rsid w:val="00843BF3"/>
    <w:rsid w:val="0084406B"/>
    <w:rsid w:val="0084428E"/>
    <w:rsid w:val="00844A04"/>
    <w:rsid w:val="00844BE6"/>
    <w:rsid w:val="00847555"/>
    <w:rsid w:val="008477E3"/>
    <w:rsid w:val="00847816"/>
    <w:rsid w:val="008500C6"/>
    <w:rsid w:val="0085039B"/>
    <w:rsid w:val="0085046E"/>
    <w:rsid w:val="00850B65"/>
    <w:rsid w:val="008518D9"/>
    <w:rsid w:val="00851F23"/>
    <w:rsid w:val="00852448"/>
    <w:rsid w:val="0085281C"/>
    <w:rsid w:val="00852976"/>
    <w:rsid w:val="00853813"/>
    <w:rsid w:val="008547E2"/>
    <w:rsid w:val="00855A9F"/>
    <w:rsid w:val="00855B83"/>
    <w:rsid w:val="00855D09"/>
    <w:rsid w:val="0085624B"/>
    <w:rsid w:val="00856648"/>
    <w:rsid w:val="0085745E"/>
    <w:rsid w:val="008602AB"/>
    <w:rsid w:val="008603B9"/>
    <w:rsid w:val="00861BD3"/>
    <w:rsid w:val="00861E92"/>
    <w:rsid w:val="00862C27"/>
    <w:rsid w:val="00862E25"/>
    <w:rsid w:val="008630C8"/>
    <w:rsid w:val="00864080"/>
    <w:rsid w:val="00865F66"/>
    <w:rsid w:val="00866AEB"/>
    <w:rsid w:val="00866C55"/>
    <w:rsid w:val="00867A14"/>
    <w:rsid w:val="00867C94"/>
    <w:rsid w:val="008718D6"/>
    <w:rsid w:val="00871D56"/>
    <w:rsid w:val="0087337D"/>
    <w:rsid w:val="00874989"/>
    <w:rsid w:val="00874E38"/>
    <w:rsid w:val="00875905"/>
    <w:rsid w:val="00875A6F"/>
    <w:rsid w:val="00875B6D"/>
    <w:rsid w:val="00875E3E"/>
    <w:rsid w:val="0087758F"/>
    <w:rsid w:val="0087770B"/>
    <w:rsid w:val="008778BF"/>
    <w:rsid w:val="0088258A"/>
    <w:rsid w:val="00882E3A"/>
    <w:rsid w:val="00883203"/>
    <w:rsid w:val="00883229"/>
    <w:rsid w:val="008849C5"/>
    <w:rsid w:val="00884B3F"/>
    <w:rsid w:val="008851BE"/>
    <w:rsid w:val="0088572F"/>
    <w:rsid w:val="00886332"/>
    <w:rsid w:val="00886DE9"/>
    <w:rsid w:val="008878C9"/>
    <w:rsid w:val="00887EA6"/>
    <w:rsid w:val="008902D8"/>
    <w:rsid w:val="008914E2"/>
    <w:rsid w:val="008918A2"/>
    <w:rsid w:val="00891BA7"/>
    <w:rsid w:val="00891C59"/>
    <w:rsid w:val="00891D87"/>
    <w:rsid w:val="00892C15"/>
    <w:rsid w:val="00892FFF"/>
    <w:rsid w:val="0089339B"/>
    <w:rsid w:val="008942D0"/>
    <w:rsid w:val="00894ED3"/>
    <w:rsid w:val="008956F7"/>
    <w:rsid w:val="00896057"/>
    <w:rsid w:val="00897149"/>
    <w:rsid w:val="0089720B"/>
    <w:rsid w:val="00897445"/>
    <w:rsid w:val="008A0475"/>
    <w:rsid w:val="008A0908"/>
    <w:rsid w:val="008A0A17"/>
    <w:rsid w:val="008A0D9B"/>
    <w:rsid w:val="008A22FC"/>
    <w:rsid w:val="008A2389"/>
    <w:rsid w:val="008A26D9"/>
    <w:rsid w:val="008A28C2"/>
    <w:rsid w:val="008A39CE"/>
    <w:rsid w:val="008A4366"/>
    <w:rsid w:val="008A664E"/>
    <w:rsid w:val="008A6F93"/>
    <w:rsid w:val="008B0BD6"/>
    <w:rsid w:val="008B1098"/>
    <w:rsid w:val="008B21A3"/>
    <w:rsid w:val="008B2A59"/>
    <w:rsid w:val="008B2AD1"/>
    <w:rsid w:val="008B2FE5"/>
    <w:rsid w:val="008B3A10"/>
    <w:rsid w:val="008B4430"/>
    <w:rsid w:val="008B5202"/>
    <w:rsid w:val="008B54A4"/>
    <w:rsid w:val="008B66CC"/>
    <w:rsid w:val="008B6749"/>
    <w:rsid w:val="008B6EA3"/>
    <w:rsid w:val="008B6FA7"/>
    <w:rsid w:val="008B7293"/>
    <w:rsid w:val="008B7345"/>
    <w:rsid w:val="008B7703"/>
    <w:rsid w:val="008C08DC"/>
    <w:rsid w:val="008C0F73"/>
    <w:rsid w:val="008C4680"/>
    <w:rsid w:val="008C480F"/>
    <w:rsid w:val="008C4970"/>
    <w:rsid w:val="008C510E"/>
    <w:rsid w:val="008C5674"/>
    <w:rsid w:val="008C6213"/>
    <w:rsid w:val="008C6ACE"/>
    <w:rsid w:val="008C75F0"/>
    <w:rsid w:val="008C7B36"/>
    <w:rsid w:val="008D0676"/>
    <w:rsid w:val="008D0737"/>
    <w:rsid w:val="008D0DE3"/>
    <w:rsid w:val="008D20BA"/>
    <w:rsid w:val="008D2138"/>
    <w:rsid w:val="008D23C7"/>
    <w:rsid w:val="008D283C"/>
    <w:rsid w:val="008D3959"/>
    <w:rsid w:val="008D3F71"/>
    <w:rsid w:val="008D4448"/>
    <w:rsid w:val="008D4651"/>
    <w:rsid w:val="008D5100"/>
    <w:rsid w:val="008D5199"/>
    <w:rsid w:val="008D5697"/>
    <w:rsid w:val="008D58FC"/>
    <w:rsid w:val="008D59D4"/>
    <w:rsid w:val="008D6266"/>
    <w:rsid w:val="008D698E"/>
    <w:rsid w:val="008D6EAB"/>
    <w:rsid w:val="008D74C3"/>
    <w:rsid w:val="008D78A8"/>
    <w:rsid w:val="008E0077"/>
    <w:rsid w:val="008E097D"/>
    <w:rsid w:val="008E0F64"/>
    <w:rsid w:val="008E141C"/>
    <w:rsid w:val="008E16BC"/>
    <w:rsid w:val="008E2974"/>
    <w:rsid w:val="008E2C24"/>
    <w:rsid w:val="008E37FC"/>
    <w:rsid w:val="008E3A90"/>
    <w:rsid w:val="008E3BF9"/>
    <w:rsid w:val="008E457E"/>
    <w:rsid w:val="008E4FB9"/>
    <w:rsid w:val="008E53D2"/>
    <w:rsid w:val="008E5DAE"/>
    <w:rsid w:val="008E64FC"/>
    <w:rsid w:val="008E692D"/>
    <w:rsid w:val="008E6D7D"/>
    <w:rsid w:val="008E6E35"/>
    <w:rsid w:val="008E727F"/>
    <w:rsid w:val="008E72AD"/>
    <w:rsid w:val="008E7D1D"/>
    <w:rsid w:val="008E7DDA"/>
    <w:rsid w:val="008F0657"/>
    <w:rsid w:val="008F1402"/>
    <w:rsid w:val="008F1E36"/>
    <w:rsid w:val="008F2246"/>
    <w:rsid w:val="008F2371"/>
    <w:rsid w:val="008F2CA6"/>
    <w:rsid w:val="008F337B"/>
    <w:rsid w:val="008F3638"/>
    <w:rsid w:val="008F3D71"/>
    <w:rsid w:val="008F52BA"/>
    <w:rsid w:val="008F6639"/>
    <w:rsid w:val="008F68AD"/>
    <w:rsid w:val="008F6F31"/>
    <w:rsid w:val="008F77C1"/>
    <w:rsid w:val="008F7DF4"/>
    <w:rsid w:val="008F7F47"/>
    <w:rsid w:val="0090053C"/>
    <w:rsid w:val="009005D1"/>
    <w:rsid w:val="009012B4"/>
    <w:rsid w:val="009018A4"/>
    <w:rsid w:val="009043FA"/>
    <w:rsid w:val="00904AE7"/>
    <w:rsid w:val="00904C08"/>
    <w:rsid w:val="009056AE"/>
    <w:rsid w:val="00905C1F"/>
    <w:rsid w:val="00906301"/>
    <w:rsid w:val="00910C98"/>
    <w:rsid w:val="00912115"/>
    <w:rsid w:val="009123F3"/>
    <w:rsid w:val="00912639"/>
    <w:rsid w:val="00913661"/>
    <w:rsid w:val="00914B83"/>
    <w:rsid w:val="009150CE"/>
    <w:rsid w:val="00917178"/>
    <w:rsid w:val="00917989"/>
    <w:rsid w:val="00917CD6"/>
    <w:rsid w:val="00917EF4"/>
    <w:rsid w:val="00920258"/>
    <w:rsid w:val="0092032A"/>
    <w:rsid w:val="009210A5"/>
    <w:rsid w:val="00921C16"/>
    <w:rsid w:val="00921F2A"/>
    <w:rsid w:val="009220A2"/>
    <w:rsid w:val="009227A6"/>
    <w:rsid w:val="00923803"/>
    <w:rsid w:val="00923D70"/>
    <w:rsid w:val="00924355"/>
    <w:rsid w:val="00924DF3"/>
    <w:rsid w:val="00925708"/>
    <w:rsid w:val="00925EC3"/>
    <w:rsid w:val="00925F48"/>
    <w:rsid w:val="00927640"/>
    <w:rsid w:val="00927A93"/>
    <w:rsid w:val="00927B9C"/>
    <w:rsid w:val="00930AA4"/>
    <w:rsid w:val="00930E14"/>
    <w:rsid w:val="009325E5"/>
    <w:rsid w:val="00932B3A"/>
    <w:rsid w:val="00932E84"/>
    <w:rsid w:val="0093307A"/>
    <w:rsid w:val="00933EC1"/>
    <w:rsid w:val="0093436A"/>
    <w:rsid w:val="00934388"/>
    <w:rsid w:val="00934ADA"/>
    <w:rsid w:val="00935F51"/>
    <w:rsid w:val="00935F98"/>
    <w:rsid w:val="0093712D"/>
    <w:rsid w:val="00937243"/>
    <w:rsid w:val="0093780F"/>
    <w:rsid w:val="00937A04"/>
    <w:rsid w:val="00937C55"/>
    <w:rsid w:val="00940509"/>
    <w:rsid w:val="00940965"/>
    <w:rsid w:val="00940A57"/>
    <w:rsid w:val="0094103A"/>
    <w:rsid w:val="00941127"/>
    <w:rsid w:val="00941736"/>
    <w:rsid w:val="009422D3"/>
    <w:rsid w:val="0094390A"/>
    <w:rsid w:val="00944653"/>
    <w:rsid w:val="00944967"/>
    <w:rsid w:val="00945038"/>
    <w:rsid w:val="0094566C"/>
    <w:rsid w:val="009462E5"/>
    <w:rsid w:val="0094650F"/>
    <w:rsid w:val="009467D1"/>
    <w:rsid w:val="00950834"/>
    <w:rsid w:val="00950893"/>
    <w:rsid w:val="0095184D"/>
    <w:rsid w:val="00952357"/>
    <w:rsid w:val="0095257A"/>
    <w:rsid w:val="009530DB"/>
    <w:rsid w:val="00953676"/>
    <w:rsid w:val="009536A9"/>
    <w:rsid w:val="00954019"/>
    <w:rsid w:val="009546B3"/>
    <w:rsid w:val="0095534F"/>
    <w:rsid w:val="00955AB7"/>
    <w:rsid w:val="00955AB9"/>
    <w:rsid w:val="00955C7F"/>
    <w:rsid w:val="00956AFD"/>
    <w:rsid w:val="00957D64"/>
    <w:rsid w:val="00960939"/>
    <w:rsid w:val="00960DB2"/>
    <w:rsid w:val="00960DE7"/>
    <w:rsid w:val="009611CE"/>
    <w:rsid w:val="00962BD1"/>
    <w:rsid w:val="00962C02"/>
    <w:rsid w:val="00963416"/>
    <w:rsid w:val="009636EE"/>
    <w:rsid w:val="0096388F"/>
    <w:rsid w:val="0096391E"/>
    <w:rsid w:val="009639F4"/>
    <w:rsid w:val="00964736"/>
    <w:rsid w:val="009647CB"/>
    <w:rsid w:val="009649C9"/>
    <w:rsid w:val="00965B56"/>
    <w:rsid w:val="00965B66"/>
    <w:rsid w:val="00965D8E"/>
    <w:rsid w:val="009661B7"/>
    <w:rsid w:val="00966DD2"/>
    <w:rsid w:val="00967418"/>
    <w:rsid w:val="00967666"/>
    <w:rsid w:val="009677EE"/>
    <w:rsid w:val="00967959"/>
    <w:rsid w:val="00967DF3"/>
    <w:rsid w:val="00967FC4"/>
    <w:rsid w:val="009705EE"/>
    <w:rsid w:val="00970FAB"/>
    <w:rsid w:val="00971D57"/>
    <w:rsid w:val="0097281F"/>
    <w:rsid w:val="00973D31"/>
    <w:rsid w:val="00974A75"/>
    <w:rsid w:val="009753AA"/>
    <w:rsid w:val="0097629D"/>
    <w:rsid w:val="009768F3"/>
    <w:rsid w:val="00976DED"/>
    <w:rsid w:val="00977927"/>
    <w:rsid w:val="009779E6"/>
    <w:rsid w:val="00977C0F"/>
    <w:rsid w:val="00977CA8"/>
    <w:rsid w:val="009808D2"/>
    <w:rsid w:val="0098135C"/>
    <w:rsid w:val="0098156A"/>
    <w:rsid w:val="00982086"/>
    <w:rsid w:val="00982117"/>
    <w:rsid w:val="00983B65"/>
    <w:rsid w:val="00985759"/>
    <w:rsid w:val="00985853"/>
    <w:rsid w:val="0098681B"/>
    <w:rsid w:val="00986EFC"/>
    <w:rsid w:val="009872DC"/>
    <w:rsid w:val="009903EE"/>
    <w:rsid w:val="00990A3E"/>
    <w:rsid w:val="0099132B"/>
    <w:rsid w:val="0099143D"/>
    <w:rsid w:val="00993416"/>
    <w:rsid w:val="00993726"/>
    <w:rsid w:val="00994BF9"/>
    <w:rsid w:val="00995F7D"/>
    <w:rsid w:val="00996941"/>
    <w:rsid w:val="00996A42"/>
    <w:rsid w:val="00996D02"/>
    <w:rsid w:val="00996D62"/>
    <w:rsid w:val="00996EE9"/>
    <w:rsid w:val="00997FD8"/>
    <w:rsid w:val="009A031E"/>
    <w:rsid w:val="009A044F"/>
    <w:rsid w:val="009A0FC5"/>
    <w:rsid w:val="009A1595"/>
    <w:rsid w:val="009A2A10"/>
    <w:rsid w:val="009A2A2C"/>
    <w:rsid w:val="009A2CCC"/>
    <w:rsid w:val="009A38B0"/>
    <w:rsid w:val="009A3F55"/>
    <w:rsid w:val="009A40A5"/>
    <w:rsid w:val="009A44EF"/>
    <w:rsid w:val="009A4D5C"/>
    <w:rsid w:val="009A4E4F"/>
    <w:rsid w:val="009A5505"/>
    <w:rsid w:val="009A698D"/>
    <w:rsid w:val="009A7031"/>
    <w:rsid w:val="009A77C1"/>
    <w:rsid w:val="009A7B0D"/>
    <w:rsid w:val="009B04EE"/>
    <w:rsid w:val="009B10CD"/>
    <w:rsid w:val="009B1146"/>
    <w:rsid w:val="009B1883"/>
    <w:rsid w:val="009B1E1D"/>
    <w:rsid w:val="009B244D"/>
    <w:rsid w:val="009B3224"/>
    <w:rsid w:val="009B3E22"/>
    <w:rsid w:val="009B417B"/>
    <w:rsid w:val="009B42F1"/>
    <w:rsid w:val="009B6210"/>
    <w:rsid w:val="009B6B68"/>
    <w:rsid w:val="009B78E9"/>
    <w:rsid w:val="009B7E4A"/>
    <w:rsid w:val="009B7F2B"/>
    <w:rsid w:val="009C051C"/>
    <w:rsid w:val="009C1335"/>
    <w:rsid w:val="009C1423"/>
    <w:rsid w:val="009C1AB2"/>
    <w:rsid w:val="009C1BB4"/>
    <w:rsid w:val="009C1D2D"/>
    <w:rsid w:val="009C218C"/>
    <w:rsid w:val="009C2B1A"/>
    <w:rsid w:val="009C4D04"/>
    <w:rsid w:val="009C58A2"/>
    <w:rsid w:val="009C64B2"/>
    <w:rsid w:val="009C6862"/>
    <w:rsid w:val="009C7251"/>
    <w:rsid w:val="009C76C1"/>
    <w:rsid w:val="009C7809"/>
    <w:rsid w:val="009C7979"/>
    <w:rsid w:val="009D0B47"/>
    <w:rsid w:val="009D12CB"/>
    <w:rsid w:val="009D16B7"/>
    <w:rsid w:val="009D1872"/>
    <w:rsid w:val="009D2421"/>
    <w:rsid w:val="009D2596"/>
    <w:rsid w:val="009D3012"/>
    <w:rsid w:val="009D38F5"/>
    <w:rsid w:val="009D455D"/>
    <w:rsid w:val="009D5CA4"/>
    <w:rsid w:val="009D5DBE"/>
    <w:rsid w:val="009D6D1B"/>
    <w:rsid w:val="009E0168"/>
    <w:rsid w:val="009E0B7B"/>
    <w:rsid w:val="009E10DC"/>
    <w:rsid w:val="009E1453"/>
    <w:rsid w:val="009E15CE"/>
    <w:rsid w:val="009E1BBE"/>
    <w:rsid w:val="009E2E91"/>
    <w:rsid w:val="009E2F4B"/>
    <w:rsid w:val="009E32E5"/>
    <w:rsid w:val="009E373E"/>
    <w:rsid w:val="009E4315"/>
    <w:rsid w:val="009E50D6"/>
    <w:rsid w:val="009E55B4"/>
    <w:rsid w:val="009E6B87"/>
    <w:rsid w:val="009E6F83"/>
    <w:rsid w:val="009E7672"/>
    <w:rsid w:val="009E7937"/>
    <w:rsid w:val="009F06D5"/>
    <w:rsid w:val="009F1845"/>
    <w:rsid w:val="009F2474"/>
    <w:rsid w:val="009F2576"/>
    <w:rsid w:val="009F3564"/>
    <w:rsid w:val="009F3DC4"/>
    <w:rsid w:val="009F47A4"/>
    <w:rsid w:val="009F49F4"/>
    <w:rsid w:val="009F59A8"/>
    <w:rsid w:val="009F6421"/>
    <w:rsid w:val="009F64B2"/>
    <w:rsid w:val="009F6957"/>
    <w:rsid w:val="009F6A49"/>
    <w:rsid w:val="009F6AF0"/>
    <w:rsid w:val="009F6F11"/>
    <w:rsid w:val="009F731F"/>
    <w:rsid w:val="00A00C1D"/>
    <w:rsid w:val="00A01091"/>
    <w:rsid w:val="00A0180E"/>
    <w:rsid w:val="00A0256A"/>
    <w:rsid w:val="00A02615"/>
    <w:rsid w:val="00A0285A"/>
    <w:rsid w:val="00A028EA"/>
    <w:rsid w:val="00A02CE5"/>
    <w:rsid w:val="00A037E6"/>
    <w:rsid w:val="00A03C39"/>
    <w:rsid w:val="00A03FC7"/>
    <w:rsid w:val="00A04D07"/>
    <w:rsid w:val="00A0593E"/>
    <w:rsid w:val="00A05BA6"/>
    <w:rsid w:val="00A05CD3"/>
    <w:rsid w:val="00A066C2"/>
    <w:rsid w:val="00A06C33"/>
    <w:rsid w:val="00A06D63"/>
    <w:rsid w:val="00A06EA4"/>
    <w:rsid w:val="00A07058"/>
    <w:rsid w:val="00A07104"/>
    <w:rsid w:val="00A076A5"/>
    <w:rsid w:val="00A11706"/>
    <w:rsid w:val="00A11740"/>
    <w:rsid w:val="00A11B01"/>
    <w:rsid w:val="00A11D67"/>
    <w:rsid w:val="00A123A6"/>
    <w:rsid w:val="00A128B4"/>
    <w:rsid w:val="00A139F5"/>
    <w:rsid w:val="00A14117"/>
    <w:rsid w:val="00A145F2"/>
    <w:rsid w:val="00A14619"/>
    <w:rsid w:val="00A14C84"/>
    <w:rsid w:val="00A15446"/>
    <w:rsid w:val="00A15AE6"/>
    <w:rsid w:val="00A16EC3"/>
    <w:rsid w:val="00A170A9"/>
    <w:rsid w:val="00A17659"/>
    <w:rsid w:val="00A17C5B"/>
    <w:rsid w:val="00A2138E"/>
    <w:rsid w:val="00A22158"/>
    <w:rsid w:val="00A22444"/>
    <w:rsid w:val="00A22A76"/>
    <w:rsid w:val="00A24C54"/>
    <w:rsid w:val="00A253C7"/>
    <w:rsid w:val="00A258F1"/>
    <w:rsid w:val="00A261D4"/>
    <w:rsid w:val="00A279E6"/>
    <w:rsid w:val="00A27C08"/>
    <w:rsid w:val="00A302FF"/>
    <w:rsid w:val="00A30649"/>
    <w:rsid w:val="00A31272"/>
    <w:rsid w:val="00A31EAD"/>
    <w:rsid w:val="00A31F69"/>
    <w:rsid w:val="00A32903"/>
    <w:rsid w:val="00A32CF1"/>
    <w:rsid w:val="00A32E29"/>
    <w:rsid w:val="00A32F14"/>
    <w:rsid w:val="00A347F9"/>
    <w:rsid w:val="00A360ED"/>
    <w:rsid w:val="00A365F4"/>
    <w:rsid w:val="00A36CF8"/>
    <w:rsid w:val="00A373CF"/>
    <w:rsid w:val="00A37D14"/>
    <w:rsid w:val="00A4038C"/>
    <w:rsid w:val="00A40A97"/>
    <w:rsid w:val="00A40D99"/>
    <w:rsid w:val="00A411E1"/>
    <w:rsid w:val="00A41653"/>
    <w:rsid w:val="00A41BA9"/>
    <w:rsid w:val="00A4203D"/>
    <w:rsid w:val="00A42CE5"/>
    <w:rsid w:val="00A43B90"/>
    <w:rsid w:val="00A4467B"/>
    <w:rsid w:val="00A4576B"/>
    <w:rsid w:val="00A46313"/>
    <w:rsid w:val="00A4697A"/>
    <w:rsid w:val="00A46B9D"/>
    <w:rsid w:val="00A470CE"/>
    <w:rsid w:val="00A4756A"/>
    <w:rsid w:val="00A47A10"/>
    <w:rsid w:val="00A47A73"/>
    <w:rsid w:val="00A47D80"/>
    <w:rsid w:val="00A507F2"/>
    <w:rsid w:val="00A51763"/>
    <w:rsid w:val="00A5188B"/>
    <w:rsid w:val="00A524AC"/>
    <w:rsid w:val="00A52FBA"/>
    <w:rsid w:val="00A53016"/>
    <w:rsid w:val="00A53132"/>
    <w:rsid w:val="00A5362E"/>
    <w:rsid w:val="00A536CA"/>
    <w:rsid w:val="00A54E97"/>
    <w:rsid w:val="00A54F03"/>
    <w:rsid w:val="00A55C76"/>
    <w:rsid w:val="00A56166"/>
    <w:rsid w:val="00A563F2"/>
    <w:rsid w:val="00A566E8"/>
    <w:rsid w:val="00A5696C"/>
    <w:rsid w:val="00A56A97"/>
    <w:rsid w:val="00A56B24"/>
    <w:rsid w:val="00A5744F"/>
    <w:rsid w:val="00A5789C"/>
    <w:rsid w:val="00A63CC4"/>
    <w:rsid w:val="00A648FB"/>
    <w:rsid w:val="00A65137"/>
    <w:rsid w:val="00A65503"/>
    <w:rsid w:val="00A658B0"/>
    <w:rsid w:val="00A65E4F"/>
    <w:rsid w:val="00A665D9"/>
    <w:rsid w:val="00A66699"/>
    <w:rsid w:val="00A713D0"/>
    <w:rsid w:val="00A717DE"/>
    <w:rsid w:val="00A71A2C"/>
    <w:rsid w:val="00A72127"/>
    <w:rsid w:val="00A735C9"/>
    <w:rsid w:val="00A740DA"/>
    <w:rsid w:val="00A74227"/>
    <w:rsid w:val="00A748C7"/>
    <w:rsid w:val="00A74C8E"/>
    <w:rsid w:val="00A75291"/>
    <w:rsid w:val="00A75BC8"/>
    <w:rsid w:val="00A7678F"/>
    <w:rsid w:val="00A770F5"/>
    <w:rsid w:val="00A77626"/>
    <w:rsid w:val="00A80797"/>
    <w:rsid w:val="00A80FF5"/>
    <w:rsid w:val="00A81027"/>
    <w:rsid w:val="00A81235"/>
    <w:rsid w:val="00A817B5"/>
    <w:rsid w:val="00A82991"/>
    <w:rsid w:val="00A82EE1"/>
    <w:rsid w:val="00A844B5"/>
    <w:rsid w:val="00A84C3A"/>
    <w:rsid w:val="00A850DE"/>
    <w:rsid w:val="00A85657"/>
    <w:rsid w:val="00A85BD2"/>
    <w:rsid w:val="00A86077"/>
    <w:rsid w:val="00A861C0"/>
    <w:rsid w:val="00A86779"/>
    <w:rsid w:val="00A869C5"/>
    <w:rsid w:val="00A86B13"/>
    <w:rsid w:val="00A86C7D"/>
    <w:rsid w:val="00A86ECC"/>
    <w:rsid w:val="00A86FCC"/>
    <w:rsid w:val="00A9005C"/>
    <w:rsid w:val="00A90504"/>
    <w:rsid w:val="00A91287"/>
    <w:rsid w:val="00A9249C"/>
    <w:rsid w:val="00A92527"/>
    <w:rsid w:val="00A92D7A"/>
    <w:rsid w:val="00A93400"/>
    <w:rsid w:val="00A9358A"/>
    <w:rsid w:val="00A93918"/>
    <w:rsid w:val="00A94A37"/>
    <w:rsid w:val="00A94ADB"/>
    <w:rsid w:val="00A9693B"/>
    <w:rsid w:val="00A96BA8"/>
    <w:rsid w:val="00A97A0E"/>
    <w:rsid w:val="00AA0A84"/>
    <w:rsid w:val="00AA0B2B"/>
    <w:rsid w:val="00AA1459"/>
    <w:rsid w:val="00AA1F68"/>
    <w:rsid w:val="00AA24AC"/>
    <w:rsid w:val="00AA24EF"/>
    <w:rsid w:val="00AA2CF9"/>
    <w:rsid w:val="00AA3A3D"/>
    <w:rsid w:val="00AA42F5"/>
    <w:rsid w:val="00AA4800"/>
    <w:rsid w:val="00AA4B14"/>
    <w:rsid w:val="00AA4D0F"/>
    <w:rsid w:val="00AA59FE"/>
    <w:rsid w:val="00AA5AEE"/>
    <w:rsid w:val="00AA5FF1"/>
    <w:rsid w:val="00AA621B"/>
    <w:rsid w:val="00AA652A"/>
    <w:rsid w:val="00AA710D"/>
    <w:rsid w:val="00AA7113"/>
    <w:rsid w:val="00AB053F"/>
    <w:rsid w:val="00AB0AA9"/>
    <w:rsid w:val="00AB0B57"/>
    <w:rsid w:val="00AB1415"/>
    <w:rsid w:val="00AB1439"/>
    <w:rsid w:val="00AB2CEA"/>
    <w:rsid w:val="00AB31B3"/>
    <w:rsid w:val="00AB334B"/>
    <w:rsid w:val="00AB33A3"/>
    <w:rsid w:val="00AB3D3E"/>
    <w:rsid w:val="00AB3E11"/>
    <w:rsid w:val="00AB3F4B"/>
    <w:rsid w:val="00AB529E"/>
    <w:rsid w:val="00AB5478"/>
    <w:rsid w:val="00AB587B"/>
    <w:rsid w:val="00AB6123"/>
    <w:rsid w:val="00AB6D25"/>
    <w:rsid w:val="00AB7938"/>
    <w:rsid w:val="00AB7CA1"/>
    <w:rsid w:val="00AC02E7"/>
    <w:rsid w:val="00AC1770"/>
    <w:rsid w:val="00AC1942"/>
    <w:rsid w:val="00AC1991"/>
    <w:rsid w:val="00AC1AC7"/>
    <w:rsid w:val="00AC23FD"/>
    <w:rsid w:val="00AC3742"/>
    <w:rsid w:val="00AC3FAE"/>
    <w:rsid w:val="00AC40AE"/>
    <w:rsid w:val="00AC4130"/>
    <w:rsid w:val="00AC4C4A"/>
    <w:rsid w:val="00AC675E"/>
    <w:rsid w:val="00AC6D6A"/>
    <w:rsid w:val="00AC791F"/>
    <w:rsid w:val="00AD016B"/>
    <w:rsid w:val="00AD0323"/>
    <w:rsid w:val="00AD06AD"/>
    <w:rsid w:val="00AD0E41"/>
    <w:rsid w:val="00AD1310"/>
    <w:rsid w:val="00AD1E62"/>
    <w:rsid w:val="00AD407F"/>
    <w:rsid w:val="00AD48CD"/>
    <w:rsid w:val="00AD4B17"/>
    <w:rsid w:val="00AD4B8B"/>
    <w:rsid w:val="00AD4ECD"/>
    <w:rsid w:val="00AD5817"/>
    <w:rsid w:val="00AD6249"/>
    <w:rsid w:val="00AD6B30"/>
    <w:rsid w:val="00AD6D9D"/>
    <w:rsid w:val="00AD76C9"/>
    <w:rsid w:val="00AD7CC6"/>
    <w:rsid w:val="00AE01B8"/>
    <w:rsid w:val="00AE023F"/>
    <w:rsid w:val="00AE0F98"/>
    <w:rsid w:val="00AE1A30"/>
    <w:rsid w:val="00AE1F0A"/>
    <w:rsid w:val="00AE2D4B"/>
    <w:rsid w:val="00AE3916"/>
    <w:rsid w:val="00AE4825"/>
    <w:rsid w:val="00AE4F99"/>
    <w:rsid w:val="00AE5582"/>
    <w:rsid w:val="00AE59F6"/>
    <w:rsid w:val="00AE626C"/>
    <w:rsid w:val="00AE771B"/>
    <w:rsid w:val="00AE7D3D"/>
    <w:rsid w:val="00AF01B2"/>
    <w:rsid w:val="00AF06E1"/>
    <w:rsid w:val="00AF2084"/>
    <w:rsid w:val="00AF2096"/>
    <w:rsid w:val="00AF3AEA"/>
    <w:rsid w:val="00AF3C7C"/>
    <w:rsid w:val="00AF44A8"/>
    <w:rsid w:val="00AF4BD9"/>
    <w:rsid w:val="00AF4C4F"/>
    <w:rsid w:val="00AF4D2A"/>
    <w:rsid w:val="00AF55EF"/>
    <w:rsid w:val="00AF59E4"/>
    <w:rsid w:val="00AF5E4A"/>
    <w:rsid w:val="00AF5E50"/>
    <w:rsid w:val="00AF63E1"/>
    <w:rsid w:val="00AF6FF8"/>
    <w:rsid w:val="00AF7C98"/>
    <w:rsid w:val="00B010FE"/>
    <w:rsid w:val="00B01136"/>
    <w:rsid w:val="00B01155"/>
    <w:rsid w:val="00B01533"/>
    <w:rsid w:val="00B022DB"/>
    <w:rsid w:val="00B02447"/>
    <w:rsid w:val="00B0320A"/>
    <w:rsid w:val="00B03638"/>
    <w:rsid w:val="00B03978"/>
    <w:rsid w:val="00B0445B"/>
    <w:rsid w:val="00B05BC9"/>
    <w:rsid w:val="00B07240"/>
    <w:rsid w:val="00B0798B"/>
    <w:rsid w:val="00B07FBD"/>
    <w:rsid w:val="00B10211"/>
    <w:rsid w:val="00B1114D"/>
    <w:rsid w:val="00B1135C"/>
    <w:rsid w:val="00B11859"/>
    <w:rsid w:val="00B12CC4"/>
    <w:rsid w:val="00B1362B"/>
    <w:rsid w:val="00B13D10"/>
    <w:rsid w:val="00B14952"/>
    <w:rsid w:val="00B152C9"/>
    <w:rsid w:val="00B15336"/>
    <w:rsid w:val="00B165F5"/>
    <w:rsid w:val="00B17BBC"/>
    <w:rsid w:val="00B17E1B"/>
    <w:rsid w:val="00B17F5F"/>
    <w:rsid w:val="00B209EF"/>
    <w:rsid w:val="00B2134B"/>
    <w:rsid w:val="00B2194A"/>
    <w:rsid w:val="00B21ACA"/>
    <w:rsid w:val="00B22545"/>
    <w:rsid w:val="00B228F5"/>
    <w:rsid w:val="00B233CD"/>
    <w:rsid w:val="00B2398F"/>
    <w:rsid w:val="00B23BA2"/>
    <w:rsid w:val="00B23E8D"/>
    <w:rsid w:val="00B2404E"/>
    <w:rsid w:val="00B240EB"/>
    <w:rsid w:val="00B243FF"/>
    <w:rsid w:val="00B2462B"/>
    <w:rsid w:val="00B259D7"/>
    <w:rsid w:val="00B25CC0"/>
    <w:rsid w:val="00B25FC5"/>
    <w:rsid w:val="00B267F1"/>
    <w:rsid w:val="00B268D4"/>
    <w:rsid w:val="00B26C0F"/>
    <w:rsid w:val="00B26CC9"/>
    <w:rsid w:val="00B26DBD"/>
    <w:rsid w:val="00B308A0"/>
    <w:rsid w:val="00B308FA"/>
    <w:rsid w:val="00B31E5A"/>
    <w:rsid w:val="00B31EA8"/>
    <w:rsid w:val="00B32549"/>
    <w:rsid w:val="00B32639"/>
    <w:rsid w:val="00B3264E"/>
    <w:rsid w:val="00B329C1"/>
    <w:rsid w:val="00B32B58"/>
    <w:rsid w:val="00B32EA7"/>
    <w:rsid w:val="00B331B5"/>
    <w:rsid w:val="00B3358F"/>
    <w:rsid w:val="00B33724"/>
    <w:rsid w:val="00B34AE4"/>
    <w:rsid w:val="00B354B6"/>
    <w:rsid w:val="00B3619C"/>
    <w:rsid w:val="00B3658F"/>
    <w:rsid w:val="00B36B34"/>
    <w:rsid w:val="00B373C7"/>
    <w:rsid w:val="00B3742B"/>
    <w:rsid w:val="00B40010"/>
    <w:rsid w:val="00B41F0D"/>
    <w:rsid w:val="00B420A2"/>
    <w:rsid w:val="00B4335D"/>
    <w:rsid w:val="00B438BA"/>
    <w:rsid w:val="00B440B8"/>
    <w:rsid w:val="00B4459D"/>
    <w:rsid w:val="00B44B2B"/>
    <w:rsid w:val="00B45425"/>
    <w:rsid w:val="00B4565C"/>
    <w:rsid w:val="00B45D46"/>
    <w:rsid w:val="00B46BFA"/>
    <w:rsid w:val="00B47D3F"/>
    <w:rsid w:val="00B5025D"/>
    <w:rsid w:val="00B51A57"/>
    <w:rsid w:val="00B51C57"/>
    <w:rsid w:val="00B52112"/>
    <w:rsid w:val="00B52D08"/>
    <w:rsid w:val="00B531D3"/>
    <w:rsid w:val="00B536CF"/>
    <w:rsid w:val="00B539B7"/>
    <w:rsid w:val="00B549B4"/>
    <w:rsid w:val="00B54BE8"/>
    <w:rsid w:val="00B54C30"/>
    <w:rsid w:val="00B54D93"/>
    <w:rsid w:val="00B5572E"/>
    <w:rsid w:val="00B55A98"/>
    <w:rsid w:val="00B57AAA"/>
    <w:rsid w:val="00B57AFF"/>
    <w:rsid w:val="00B61114"/>
    <w:rsid w:val="00B61352"/>
    <w:rsid w:val="00B61DD2"/>
    <w:rsid w:val="00B621B9"/>
    <w:rsid w:val="00B62871"/>
    <w:rsid w:val="00B6292F"/>
    <w:rsid w:val="00B62CFE"/>
    <w:rsid w:val="00B64845"/>
    <w:rsid w:val="00B6493F"/>
    <w:rsid w:val="00B64DF1"/>
    <w:rsid w:val="00B653AB"/>
    <w:rsid w:val="00B65F9E"/>
    <w:rsid w:val="00B6605D"/>
    <w:rsid w:val="00B66195"/>
    <w:rsid w:val="00B6670F"/>
    <w:rsid w:val="00B66B19"/>
    <w:rsid w:val="00B66F34"/>
    <w:rsid w:val="00B6731A"/>
    <w:rsid w:val="00B67617"/>
    <w:rsid w:val="00B67C79"/>
    <w:rsid w:val="00B701BE"/>
    <w:rsid w:val="00B70513"/>
    <w:rsid w:val="00B70D57"/>
    <w:rsid w:val="00B71B74"/>
    <w:rsid w:val="00B72A4D"/>
    <w:rsid w:val="00B72EAC"/>
    <w:rsid w:val="00B733B0"/>
    <w:rsid w:val="00B73612"/>
    <w:rsid w:val="00B73966"/>
    <w:rsid w:val="00B73BFB"/>
    <w:rsid w:val="00B73EBF"/>
    <w:rsid w:val="00B74623"/>
    <w:rsid w:val="00B7463B"/>
    <w:rsid w:val="00B74CD3"/>
    <w:rsid w:val="00B74EC0"/>
    <w:rsid w:val="00B761C1"/>
    <w:rsid w:val="00B761FC"/>
    <w:rsid w:val="00B76B0E"/>
    <w:rsid w:val="00B76BC6"/>
    <w:rsid w:val="00B7774E"/>
    <w:rsid w:val="00B778AE"/>
    <w:rsid w:val="00B803B8"/>
    <w:rsid w:val="00B80A5A"/>
    <w:rsid w:val="00B80BD2"/>
    <w:rsid w:val="00B811A9"/>
    <w:rsid w:val="00B816E2"/>
    <w:rsid w:val="00B823A7"/>
    <w:rsid w:val="00B82758"/>
    <w:rsid w:val="00B82845"/>
    <w:rsid w:val="00B8297A"/>
    <w:rsid w:val="00B82BB2"/>
    <w:rsid w:val="00B82FD6"/>
    <w:rsid w:val="00B83809"/>
    <w:rsid w:val="00B8394F"/>
    <w:rsid w:val="00B83FC5"/>
    <w:rsid w:val="00B848C2"/>
    <w:rsid w:val="00B855E0"/>
    <w:rsid w:val="00B85B0E"/>
    <w:rsid w:val="00B8679E"/>
    <w:rsid w:val="00B86A70"/>
    <w:rsid w:val="00B86DC4"/>
    <w:rsid w:val="00B87889"/>
    <w:rsid w:val="00B87B0F"/>
    <w:rsid w:val="00B90C44"/>
    <w:rsid w:val="00B914E9"/>
    <w:rsid w:val="00B91BD8"/>
    <w:rsid w:val="00B92449"/>
    <w:rsid w:val="00B92916"/>
    <w:rsid w:val="00B92918"/>
    <w:rsid w:val="00B93974"/>
    <w:rsid w:val="00B93FBD"/>
    <w:rsid w:val="00B94AB6"/>
    <w:rsid w:val="00B94D36"/>
    <w:rsid w:val="00B95145"/>
    <w:rsid w:val="00B956EE"/>
    <w:rsid w:val="00B957C2"/>
    <w:rsid w:val="00B96C90"/>
    <w:rsid w:val="00B972A3"/>
    <w:rsid w:val="00B97382"/>
    <w:rsid w:val="00B973B7"/>
    <w:rsid w:val="00B97998"/>
    <w:rsid w:val="00BA07CF"/>
    <w:rsid w:val="00BA0E78"/>
    <w:rsid w:val="00BA182D"/>
    <w:rsid w:val="00BA19C9"/>
    <w:rsid w:val="00BA1B84"/>
    <w:rsid w:val="00BA24FC"/>
    <w:rsid w:val="00BA2BA1"/>
    <w:rsid w:val="00BA3356"/>
    <w:rsid w:val="00BA3779"/>
    <w:rsid w:val="00BA3DF0"/>
    <w:rsid w:val="00BA4CF9"/>
    <w:rsid w:val="00BA5BB0"/>
    <w:rsid w:val="00BA6813"/>
    <w:rsid w:val="00BA6B4F"/>
    <w:rsid w:val="00BA7692"/>
    <w:rsid w:val="00BA7706"/>
    <w:rsid w:val="00BB13A1"/>
    <w:rsid w:val="00BB18AE"/>
    <w:rsid w:val="00BB193C"/>
    <w:rsid w:val="00BB1B0E"/>
    <w:rsid w:val="00BB226D"/>
    <w:rsid w:val="00BB254F"/>
    <w:rsid w:val="00BB29F8"/>
    <w:rsid w:val="00BB2F9F"/>
    <w:rsid w:val="00BB2FC1"/>
    <w:rsid w:val="00BB3124"/>
    <w:rsid w:val="00BB3B7F"/>
    <w:rsid w:val="00BB4586"/>
    <w:rsid w:val="00BB4747"/>
    <w:rsid w:val="00BB4D50"/>
    <w:rsid w:val="00BB4DEF"/>
    <w:rsid w:val="00BB768F"/>
    <w:rsid w:val="00BC01E2"/>
    <w:rsid w:val="00BC13A8"/>
    <w:rsid w:val="00BC1F7C"/>
    <w:rsid w:val="00BC3E9C"/>
    <w:rsid w:val="00BC4B00"/>
    <w:rsid w:val="00BC52C1"/>
    <w:rsid w:val="00BC54E6"/>
    <w:rsid w:val="00BC561F"/>
    <w:rsid w:val="00BC56C8"/>
    <w:rsid w:val="00BC5E01"/>
    <w:rsid w:val="00BC6015"/>
    <w:rsid w:val="00BC6C26"/>
    <w:rsid w:val="00BC6C2E"/>
    <w:rsid w:val="00BD0DC2"/>
    <w:rsid w:val="00BD23B3"/>
    <w:rsid w:val="00BD34B6"/>
    <w:rsid w:val="00BD3A58"/>
    <w:rsid w:val="00BD3AA2"/>
    <w:rsid w:val="00BD3AD5"/>
    <w:rsid w:val="00BD40A8"/>
    <w:rsid w:val="00BD4B70"/>
    <w:rsid w:val="00BD4E33"/>
    <w:rsid w:val="00BD50AE"/>
    <w:rsid w:val="00BD5271"/>
    <w:rsid w:val="00BD6478"/>
    <w:rsid w:val="00BD6DB1"/>
    <w:rsid w:val="00BD77A7"/>
    <w:rsid w:val="00BE05C8"/>
    <w:rsid w:val="00BE0C05"/>
    <w:rsid w:val="00BE0E2A"/>
    <w:rsid w:val="00BE1AC0"/>
    <w:rsid w:val="00BE1AF7"/>
    <w:rsid w:val="00BE1D49"/>
    <w:rsid w:val="00BE1FB4"/>
    <w:rsid w:val="00BE230C"/>
    <w:rsid w:val="00BE2638"/>
    <w:rsid w:val="00BE34A5"/>
    <w:rsid w:val="00BE447A"/>
    <w:rsid w:val="00BE4AC4"/>
    <w:rsid w:val="00BE5518"/>
    <w:rsid w:val="00BE5594"/>
    <w:rsid w:val="00BE5C28"/>
    <w:rsid w:val="00BE72E0"/>
    <w:rsid w:val="00BE73C9"/>
    <w:rsid w:val="00BE74B5"/>
    <w:rsid w:val="00BE755B"/>
    <w:rsid w:val="00BE7614"/>
    <w:rsid w:val="00BF10BA"/>
    <w:rsid w:val="00BF21F3"/>
    <w:rsid w:val="00BF228C"/>
    <w:rsid w:val="00BF2E6D"/>
    <w:rsid w:val="00BF2ED1"/>
    <w:rsid w:val="00BF37B5"/>
    <w:rsid w:val="00BF3EA7"/>
    <w:rsid w:val="00BF3F5F"/>
    <w:rsid w:val="00BF4331"/>
    <w:rsid w:val="00BF435C"/>
    <w:rsid w:val="00BF4389"/>
    <w:rsid w:val="00BF49C3"/>
    <w:rsid w:val="00BF4A05"/>
    <w:rsid w:val="00BF56E0"/>
    <w:rsid w:val="00BF6413"/>
    <w:rsid w:val="00BF7284"/>
    <w:rsid w:val="00BF75C9"/>
    <w:rsid w:val="00BF79AF"/>
    <w:rsid w:val="00BF7F85"/>
    <w:rsid w:val="00C0060C"/>
    <w:rsid w:val="00C009C4"/>
    <w:rsid w:val="00C0125E"/>
    <w:rsid w:val="00C013E6"/>
    <w:rsid w:val="00C01489"/>
    <w:rsid w:val="00C01796"/>
    <w:rsid w:val="00C01E43"/>
    <w:rsid w:val="00C030DE"/>
    <w:rsid w:val="00C041B3"/>
    <w:rsid w:val="00C05082"/>
    <w:rsid w:val="00C0527C"/>
    <w:rsid w:val="00C05487"/>
    <w:rsid w:val="00C06765"/>
    <w:rsid w:val="00C0684A"/>
    <w:rsid w:val="00C06950"/>
    <w:rsid w:val="00C06AA2"/>
    <w:rsid w:val="00C07640"/>
    <w:rsid w:val="00C10C81"/>
    <w:rsid w:val="00C10D01"/>
    <w:rsid w:val="00C10DC1"/>
    <w:rsid w:val="00C110DE"/>
    <w:rsid w:val="00C11636"/>
    <w:rsid w:val="00C11EC8"/>
    <w:rsid w:val="00C1264F"/>
    <w:rsid w:val="00C126E4"/>
    <w:rsid w:val="00C13094"/>
    <w:rsid w:val="00C13813"/>
    <w:rsid w:val="00C13F0B"/>
    <w:rsid w:val="00C14256"/>
    <w:rsid w:val="00C1563E"/>
    <w:rsid w:val="00C1578F"/>
    <w:rsid w:val="00C1609D"/>
    <w:rsid w:val="00C16DB6"/>
    <w:rsid w:val="00C17225"/>
    <w:rsid w:val="00C200A0"/>
    <w:rsid w:val="00C201ED"/>
    <w:rsid w:val="00C22105"/>
    <w:rsid w:val="00C2254F"/>
    <w:rsid w:val="00C22C4B"/>
    <w:rsid w:val="00C22EC1"/>
    <w:rsid w:val="00C234FE"/>
    <w:rsid w:val="00C239CB"/>
    <w:rsid w:val="00C23C54"/>
    <w:rsid w:val="00C24635"/>
    <w:rsid w:val="00C24A0A"/>
    <w:rsid w:val="00C24BE6"/>
    <w:rsid w:val="00C24E79"/>
    <w:rsid w:val="00C24EF2"/>
    <w:rsid w:val="00C25026"/>
    <w:rsid w:val="00C25694"/>
    <w:rsid w:val="00C26E52"/>
    <w:rsid w:val="00C2724D"/>
    <w:rsid w:val="00C27632"/>
    <w:rsid w:val="00C27FC3"/>
    <w:rsid w:val="00C3061D"/>
    <w:rsid w:val="00C306BF"/>
    <w:rsid w:val="00C30BC5"/>
    <w:rsid w:val="00C314AF"/>
    <w:rsid w:val="00C33916"/>
    <w:rsid w:val="00C349C9"/>
    <w:rsid w:val="00C35562"/>
    <w:rsid w:val="00C3566A"/>
    <w:rsid w:val="00C368E9"/>
    <w:rsid w:val="00C370F1"/>
    <w:rsid w:val="00C372E0"/>
    <w:rsid w:val="00C3782D"/>
    <w:rsid w:val="00C37971"/>
    <w:rsid w:val="00C37F25"/>
    <w:rsid w:val="00C40A1C"/>
    <w:rsid w:val="00C40A90"/>
    <w:rsid w:val="00C415FE"/>
    <w:rsid w:val="00C41829"/>
    <w:rsid w:val="00C41E9B"/>
    <w:rsid w:val="00C41EC1"/>
    <w:rsid w:val="00C43684"/>
    <w:rsid w:val="00C43E0B"/>
    <w:rsid w:val="00C44E36"/>
    <w:rsid w:val="00C4523F"/>
    <w:rsid w:val="00C4547E"/>
    <w:rsid w:val="00C4577D"/>
    <w:rsid w:val="00C46170"/>
    <w:rsid w:val="00C47EF2"/>
    <w:rsid w:val="00C51AF3"/>
    <w:rsid w:val="00C51B9B"/>
    <w:rsid w:val="00C51F2F"/>
    <w:rsid w:val="00C52068"/>
    <w:rsid w:val="00C52F56"/>
    <w:rsid w:val="00C53CB4"/>
    <w:rsid w:val="00C548F6"/>
    <w:rsid w:val="00C549A4"/>
    <w:rsid w:val="00C55544"/>
    <w:rsid w:val="00C57244"/>
    <w:rsid w:val="00C6025E"/>
    <w:rsid w:val="00C61FFB"/>
    <w:rsid w:val="00C62133"/>
    <w:rsid w:val="00C62478"/>
    <w:rsid w:val="00C62D1C"/>
    <w:rsid w:val="00C62E3A"/>
    <w:rsid w:val="00C63697"/>
    <w:rsid w:val="00C64A37"/>
    <w:rsid w:val="00C65F93"/>
    <w:rsid w:val="00C66DCE"/>
    <w:rsid w:val="00C67B60"/>
    <w:rsid w:val="00C70304"/>
    <w:rsid w:val="00C7064B"/>
    <w:rsid w:val="00C711F3"/>
    <w:rsid w:val="00C7158E"/>
    <w:rsid w:val="00C7163F"/>
    <w:rsid w:val="00C7193B"/>
    <w:rsid w:val="00C71FB7"/>
    <w:rsid w:val="00C7250B"/>
    <w:rsid w:val="00C728F2"/>
    <w:rsid w:val="00C72CC9"/>
    <w:rsid w:val="00C733A2"/>
    <w:rsid w:val="00C7346B"/>
    <w:rsid w:val="00C73F50"/>
    <w:rsid w:val="00C74027"/>
    <w:rsid w:val="00C747A4"/>
    <w:rsid w:val="00C74800"/>
    <w:rsid w:val="00C75EAC"/>
    <w:rsid w:val="00C7712E"/>
    <w:rsid w:val="00C771B7"/>
    <w:rsid w:val="00C771C7"/>
    <w:rsid w:val="00C77C0E"/>
    <w:rsid w:val="00C80A9C"/>
    <w:rsid w:val="00C81358"/>
    <w:rsid w:val="00C81F7A"/>
    <w:rsid w:val="00C82E65"/>
    <w:rsid w:val="00C8306D"/>
    <w:rsid w:val="00C83F5E"/>
    <w:rsid w:val="00C84114"/>
    <w:rsid w:val="00C8486C"/>
    <w:rsid w:val="00C84B09"/>
    <w:rsid w:val="00C84C34"/>
    <w:rsid w:val="00C85E5A"/>
    <w:rsid w:val="00C86D36"/>
    <w:rsid w:val="00C86E7B"/>
    <w:rsid w:val="00C87616"/>
    <w:rsid w:val="00C90920"/>
    <w:rsid w:val="00C90928"/>
    <w:rsid w:val="00C90962"/>
    <w:rsid w:val="00C91687"/>
    <w:rsid w:val="00C91DF3"/>
    <w:rsid w:val="00C9221A"/>
    <w:rsid w:val="00C924A8"/>
    <w:rsid w:val="00C93714"/>
    <w:rsid w:val="00C93CE3"/>
    <w:rsid w:val="00C93F22"/>
    <w:rsid w:val="00C945FE"/>
    <w:rsid w:val="00C94A27"/>
    <w:rsid w:val="00C95354"/>
    <w:rsid w:val="00C954FE"/>
    <w:rsid w:val="00C95588"/>
    <w:rsid w:val="00C9674F"/>
    <w:rsid w:val="00C96D89"/>
    <w:rsid w:val="00C96FAA"/>
    <w:rsid w:val="00C96FB7"/>
    <w:rsid w:val="00C970BB"/>
    <w:rsid w:val="00C97538"/>
    <w:rsid w:val="00C97A04"/>
    <w:rsid w:val="00CA0A3A"/>
    <w:rsid w:val="00CA107B"/>
    <w:rsid w:val="00CA1EDE"/>
    <w:rsid w:val="00CA4784"/>
    <w:rsid w:val="00CA484D"/>
    <w:rsid w:val="00CA5A25"/>
    <w:rsid w:val="00CA5CB9"/>
    <w:rsid w:val="00CA625F"/>
    <w:rsid w:val="00CA6623"/>
    <w:rsid w:val="00CA6D08"/>
    <w:rsid w:val="00CA6E68"/>
    <w:rsid w:val="00CB0179"/>
    <w:rsid w:val="00CB0535"/>
    <w:rsid w:val="00CB162D"/>
    <w:rsid w:val="00CB1C25"/>
    <w:rsid w:val="00CB30D1"/>
    <w:rsid w:val="00CB37B0"/>
    <w:rsid w:val="00CB471B"/>
    <w:rsid w:val="00CB481E"/>
    <w:rsid w:val="00CB48DD"/>
    <w:rsid w:val="00CB50EF"/>
    <w:rsid w:val="00CB51EE"/>
    <w:rsid w:val="00CB540A"/>
    <w:rsid w:val="00CB59CD"/>
    <w:rsid w:val="00CB5CA4"/>
    <w:rsid w:val="00CB5E7A"/>
    <w:rsid w:val="00CB5F19"/>
    <w:rsid w:val="00CB6567"/>
    <w:rsid w:val="00CB6D88"/>
    <w:rsid w:val="00CB704D"/>
    <w:rsid w:val="00CB7376"/>
    <w:rsid w:val="00CB78AD"/>
    <w:rsid w:val="00CB7A1B"/>
    <w:rsid w:val="00CB7CF5"/>
    <w:rsid w:val="00CB7DD8"/>
    <w:rsid w:val="00CC1259"/>
    <w:rsid w:val="00CC156D"/>
    <w:rsid w:val="00CC1DB6"/>
    <w:rsid w:val="00CC3556"/>
    <w:rsid w:val="00CC3885"/>
    <w:rsid w:val="00CC3C03"/>
    <w:rsid w:val="00CC4912"/>
    <w:rsid w:val="00CC5630"/>
    <w:rsid w:val="00CC56D2"/>
    <w:rsid w:val="00CC5AB4"/>
    <w:rsid w:val="00CC5BE7"/>
    <w:rsid w:val="00CC5C41"/>
    <w:rsid w:val="00CC6050"/>
    <w:rsid w:val="00CC6672"/>
    <w:rsid w:val="00CC739E"/>
    <w:rsid w:val="00CC79DB"/>
    <w:rsid w:val="00CD0406"/>
    <w:rsid w:val="00CD05E1"/>
    <w:rsid w:val="00CD0936"/>
    <w:rsid w:val="00CD0E08"/>
    <w:rsid w:val="00CD0FF0"/>
    <w:rsid w:val="00CD26D8"/>
    <w:rsid w:val="00CD325E"/>
    <w:rsid w:val="00CD34AE"/>
    <w:rsid w:val="00CD44AA"/>
    <w:rsid w:val="00CD58B7"/>
    <w:rsid w:val="00CD58E3"/>
    <w:rsid w:val="00CD7426"/>
    <w:rsid w:val="00CD7950"/>
    <w:rsid w:val="00CD7DEE"/>
    <w:rsid w:val="00CE06D3"/>
    <w:rsid w:val="00CE0772"/>
    <w:rsid w:val="00CE0A64"/>
    <w:rsid w:val="00CE0F28"/>
    <w:rsid w:val="00CE1328"/>
    <w:rsid w:val="00CE22BA"/>
    <w:rsid w:val="00CE233B"/>
    <w:rsid w:val="00CE2392"/>
    <w:rsid w:val="00CE2CEB"/>
    <w:rsid w:val="00CE337F"/>
    <w:rsid w:val="00CE49B8"/>
    <w:rsid w:val="00CE4A99"/>
    <w:rsid w:val="00CE4FE2"/>
    <w:rsid w:val="00CE505D"/>
    <w:rsid w:val="00CE5143"/>
    <w:rsid w:val="00CE5794"/>
    <w:rsid w:val="00CE5A42"/>
    <w:rsid w:val="00CE66FD"/>
    <w:rsid w:val="00CE7F75"/>
    <w:rsid w:val="00CF01FB"/>
    <w:rsid w:val="00CF0476"/>
    <w:rsid w:val="00CF0898"/>
    <w:rsid w:val="00CF241C"/>
    <w:rsid w:val="00CF2EDD"/>
    <w:rsid w:val="00CF306E"/>
    <w:rsid w:val="00CF326A"/>
    <w:rsid w:val="00CF32B3"/>
    <w:rsid w:val="00CF4099"/>
    <w:rsid w:val="00CF417C"/>
    <w:rsid w:val="00CF434E"/>
    <w:rsid w:val="00CF4587"/>
    <w:rsid w:val="00CF4C9D"/>
    <w:rsid w:val="00CF51C8"/>
    <w:rsid w:val="00CF5586"/>
    <w:rsid w:val="00CF5E0B"/>
    <w:rsid w:val="00D00189"/>
    <w:rsid w:val="00D00EEF"/>
    <w:rsid w:val="00D00F68"/>
    <w:rsid w:val="00D013C4"/>
    <w:rsid w:val="00D0153F"/>
    <w:rsid w:val="00D01C08"/>
    <w:rsid w:val="00D01E21"/>
    <w:rsid w:val="00D025F3"/>
    <w:rsid w:val="00D02743"/>
    <w:rsid w:val="00D05163"/>
    <w:rsid w:val="00D05D30"/>
    <w:rsid w:val="00D05FA7"/>
    <w:rsid w:val="00D10042"/>
    <w:rsid w:val="00D11BC1"/>
    <w:rsid w:val="00D122F8"/>
    <w:rsid w:val="00D129A2"/>
    <w:rsid w:val="00D1323D"/>
    <w:rsid w:val="00D144A6"/>
    <w:rsid w:val="00D15421"/>
    <w:rsid w:val="00D1573D"/>
    <w:rsid w:val="00D15C90"/>
    <w:rsid w:val="00D165BA"/>
    <w:rsid w:val="00D203C9"/>
    <w:rsid w:val="00D205EC"/>
    <w:rsid w:val="00D21ED7"/>
    <w:rsid w:val="00D248E2"/>
    <w:rsid w:val="00D253DB"/>
    <w:rsid w:val="00D25423"/>
    <w:rsid w:val="00D254E8"/>
    <w:rsid w:val="00D25AF1"/>
    <w:rsid w:val="00D25E1A"/>
    <w:rsid w:val="00D261A2"/>
    <w:rsid w:val="00D26B46"/>
    <w:rsid w:val="00D27D2A"/>
    <w:rsid w:val="00D30839"/>
    <w:rsid w:val="00D30E8F"/>
    <w:rsid w:val="00D30FF7"/>
    <w:rsid w:val="00D31282"/>
    <w:rsid w:val="00D3171F"/>
    <w:rsid w:val="00D319B8"/>
    <w:rsid w:val="00D3208E"/>
    <w:rsid w:val="00D321DD"/>
    <w:rsid w:val="00D32CEB"/>
    <w:rsid w:val="00D33129"/>
    <w:rsid w:val="00D33357"/>
    <w:rsid w:val="00D3340D"/>
    <w:rsid w:val="00D338F8"/>
    <w:rsid w:val="00D34092"/>
    <w:rsid w:val="00D3466B"/>
    <w:rsid w:val="00D34C0D"/>
    <w:rsid w:val="00D35B25"/>
    <w:rsid w:val="00D3629D"/>
    <w:rsid w:val="00D36A5E"/>
    <w:rsid w:val="00D36FC0"/>
    <w:rsid w:val="00D37BB9"/>
    <w:rsid w:val="00D37E99"/>
    <w:rsid w:val="00D401E4"/>
    <w:rsid w:val="00D406F0"/>
    <w:rsid w:val="00D4073D"/>
    <w:rsid w:val="00D40CAD"/>
    <w:rsid w:val="00D40CBF"/>
    <w:rsid w:val="00D41099"/>
    <w:rsid w:val="00D41219"/>
    <w:rsid w:val="00D42249"/>
    <w:rsid w:val="00D42D1D"/>
    <w:rsid w:val="00D4326B"/>
    <w:rsid w:val="00D434AC"/>
    <w:rsid w:val="00D4389C"/>
    <w:rsid w:val="00D44D7E"/>
    <w:rsid w:val="00D457C0"/>
    <w:rsid w:val="00D45DE2"/>
    <w:rsid w:val="00D45E2A"/>
    <w:rsid w:val="00D46659"/>
    <w:rsid w:val="00D469D4"/>
    <w:rsid w:val="00D46AF0"/>
    <w:rsid w:val="00D46D5C"/>
    <w:rsid w:val="00D47776"/>
    <w:rsid w:val="00D47A9B"/>
    <w:rsid w:val="00D47D56"/>
    <w:rsid w:val="00D52E35"/>
    <w:rsid w:val="00D52F12"/>
    <w:rsid w:val="00D533EE"/>
    <w:rsid w:val="00D5347D"/>
    <w:rsid w:val="00D53FE1"/>
    <w:rsid w:val="00D540E8"/>
    <w:rsid w:val="00D5446E"/>
    <w:rsid w:val="00D54900"/>
    <w:rsid w:val="00D54F80"/>
    <w:rsid w:val="00D5637B"/>
    <w:rsid w:val="00D57132"/>
    <w:rsid w:val="00D57E8A"/>
    <w:rsid w:val="00D6025E"/>
    <w:rsid w:val="00D60422"/>
    <w:rsid w:val="00D60C1F"/>
    <w:rsid w:val="00D616D2"/>
    <w:rsid w:val="00D61EA7"/>
    <w:rsid w:val="00D61F51"/>
    <w:rsid w:val="00D61F90"/>
    <w:rsid w:val="00D62FA8"/>
    <w:rsid w:val="00D63074"/>
    <w:rsid w:val="00D6359D"/>
    <w:rsid w:val="00D63B5F"/>
    <w:rsid w:val="00D643D6"/>
    <w:rsid w:val="00D65740"/>
    <w:rsid w:val="00D65E5F"/>
    <w:rsid w:val="00D668F2"/>
    <w:rsid w:val="00D66C25"/>
    <w:rsid w:val="00D675F9"/>
    <w:rsid w:val="00D67AEF"/>
    <w:rsid w:val="00D70951"/>
    <w:rsid w:val="00D7096A"/>
    <w:rsid w:val="00D70EF7"/>
    <w:rsid w:val="00D72229"/>
    <w:rsid w:val="00D72DD4"/>
    <w:rsid w:val="00D73A6D"/>
    <w:rsid w:val="00D7472D"/>
    <w:rsid w:val="00D74A4C"/>
    <w:rsid w:val="00D74CBE"/>
    <w:rsid w:val="00D75A73"/>
    <w:rsid w:val="00D75A91"/>
    <w:rsid w:val="00D760A8"/>
    <w:rsid w:val="00D76525"/>
    <w:rsid w:val="00D7722F"/>
    <w:rsid w:val="00D776B2"/>
    <w:rsid w:val="00D807B2"/>
    <w:rsid w:val="00D80CF1"/>
    <w:rsid w:val="00D82581"/>
    <w:rsid w:val="00D82833"/>
    <w:rsid w:val="00D82A72"/>
    <w:rsid w:val="00D838BC"/>
    <w:rsid w:val="00D8397C"/>
    <w:rsid w:val="00D84257"/>
    <w:rsid w:val="00D84A46"/>
    <w:rsid w:val="00D85353"/>
    <w:rsid w:val="00D85549"/>
    <w:rsid w:val="00D8668A"/>
    <w:rsid w:val="00D868B9"/>
    <w:rsid w:val="00D86D10"/>
    <w:rsid w:val="00D871E9"/>
    <w:rsid w:val="00D87A42"/>
    <w:rsid w:val="00D87C6E"/>
    <w:rsid w:val="00D87CBE"/>
    <w:rsid w:val="00D87D42"/>
    <w:rsid w:val="00D87F1C"/>
    <w:rsid w:val="00D91214"/>
    <w:rsid w:val="00D918BA"/>
    <w:rsid w:val="00D91AFE"/>
    <w:rsid w:val="00D91B8F"/>
    <w:rsid w:val="00D91CFD"/>
    <w:rsid w:val="00D91D2A"/>
    <w:rsid w:val="00D930AF"/>
    <w:rsid w:val="00D930EF"/>
    <w:rsid w:val="00D9336F"/>
    <w:rsid w:val="00D9382F"/>
    <w:rsid w:val="00D93B0D"/>
    <w:rsid w:val="00D94C56"/>
    <w:rsid w:val="00D94EED"/>
    <w:rsid w:val="00D9550D"/>
    <w:rsid w:val="00D956AD"/>
    <w:rsid w:val="00D95744"/>
    <w:rsid w:val="00D95C37"/>
    <w:rsid w:val="00D95CA6"/>
    <w:rsid w:val="00D96026"/>
    <w:rsid w:val="00D96860"/>
    <w:rsid w:val="00D9692C"/>
    <w:rsid w:val="00D96C20"/>
    <w:rsid w:val="00D96F5A"/>
    <w:rsid w:val="00D970B0"/>
    <w:rsid w:val="00D971AF"/>
    <w:rsid w:val="00DA00A4"/>
    <w:rsid w:val="00DA04E4"/>
    <w:rsid w:val="00DA1310"/>
    <w:rsid w:val="00DA1E2C"/>
    <w:rsid w:val="00DA26CD"/>
    <w:rsid w:val="00DA2824"/>
    <w:rsid w:val="00DA2EBC"/>
    <w:rsid w:val="00DA2EDF"/>
    <w:rsid w:val="00DA391D"/>
    <w:rsid w:val="00DA49BC"/>
    <w:rsid w:val="00DA4AAD"/>
    <w:rsid w:val="00DA5307"/>
    <w:rsid w:val="00DA5A1F"/>
    <w:rsid w:val="00DA5C0C"/>
    <w:rsid w:val="00DA5E01"/>
    <w:rsid w:val="00DA6842"/>
    <w:rsid w:val="00DA6A5B"/>
    <w:rsid w:val="00DA6D4B"/>
    <w:rsid w:val="00DA6F3F"/>
    <w:rsid w:val="00DA7CE5"/>
    <w:rsid w:val="00DB147A"/>
    <w:rsid w:val="00DB154B"/>
    <w:rsid w:val="00DB1B7A"/>
    <w:rsid w:val="00DB28C9"/>
    <w:rsid w:val="00DB30C8"/>
    <w:rsid w:val="00DB3274"/>
    <w:rsid w:val="00DB350A"/>
    <w:rsid w:val="00DB3FDE"/>
    <w:rsid w:val="00DB4443"/>
    <w:rsid w:val="00DB51B4"/>
    <w:rsid w:val="00DB5226"/>
    <w:rsid w:val="00DB599D"/>
    <w:rsid w:val="00DB5A91"/>
    <w:rsid w:val="00DB60C1"/>
    <w:rsid w:val="00DB650B"/>
    <w:rsid w:val="00DB6AE1"/>
    <w:rsid w:val="00DB70B9"/>
    <w:rsid w:val="00DB761B"/>
    <w:rsid w:val="00DB788C"/>
    <w:rsid w:val="00DC03F2"/>
    <w:rsid w:val="00DC0EB9"/>
    <w:rsid w:val="00DC1001"/>
    <w:rsid w:val="00DC108B"/>
    <w:rsid w:val="00DC1316"/>
    <w:rsid w:val="00DC18F1"/>
    <w:rsid w:val="00DC1A99"/>
    <w:rsid w:val="00DC23E0"/>
    <w:rsid w:val="00DC2BD5"/>
    <w:rsid w:val="00DC2F16"/>
    <w:rsid w:val="00DC301C"/>
    <w:rsid w:val="00DC3553"/>
    <w:rsid w:val="00DC35BB"/>
    <w:rsid w:val="00DC42F7"/>
    <w:rsid w:val="00DC4FC9"/>
    <w:rsid w:val="00DC6708"/>
    <w:rsid w:val="00DC6D94"/>
    <w:rsid w:val="00DC7339"/>
    <w:rsid w:val="00DC79B6"/>
    <w:rsid w:val="00DC7A1B"/>
    <w:rsid w:val="00DD0015"/>
    <w:rsid w:val="00DD03B1"/>
    <w:rsid w:val="00DD10AE"/>
    <w:rsid w:val="00DD19F7"/>
    <w:rsid w:val="00DD1BB7"/>
    <w:rsid w:val="00DD2A37"/>
    <w:rsid w:val="00DD33B9"/>
    <w:rsid w:val="00DD35CA"/>
    <w:rsid w:val="00DD462C"/>
    <w:rsid w:val="00DD50E3"/>
    <w:rsid w:val="00DD6945"/>
    <w:rsid w:val="00DD6958"/>
    <w:rsid w:val="00DD6CCB"/>
    <w:rsid w:val="00DD78F9"/>
    <w:rsid w:val="00DE08D5"/>
    <w:rsid w:val="00DE2AA7"/>
    <w:rsid w:val="00DE31F3"/>
    <w:rsid w:val="00DE3E51"/>
    <w:rsid w:val="00DE4222"/>
    <w:rsid w:val="00DE50A9"/>
    <w:rsid w:val="00DE564A"/>
    <w:rsid w:val="00DE5877"/>
    <w:rsid w:val="00DE598D"/>
    <w:rsid w:val="00DE5E53"/>
    <w:rsid w:val="00DE7821"/>
    <w:rsid w:val="00DF0DE3"/>
    <w:rsid w:val="00DF1833"/>
    <w:rsid w:val="00DF2367"/>
    <w:rsid w:val="00DF2827"/>
    <w:rsid w:val="00DF2D14"/>
    <w:rsid w:val="00DF3C45"/>
    <w:rsid w:val="00DF42EA"/>
    <w:rsid w:val="00DF4655"/>
    <w:rsid w:val="00DF5E51"/>
    <w:rsid w:val="00DF62E2"/>
    <w:rsid w:val="00DF65FF"/>
    <w:rsid w:val="00DF6DE7"/>
    <w:rsid w:val="00DF6FA0"/>
    <w:rsid w:val="00E00706"/>
    <w:rsid w:val="00E00E4F"/>
    <w:rsid w:val="00E01371"/>
    <w:rsid w:val="00E01436"/>
    <w:rsid w:val="00E01C25"/>
    <w:rsid w:val="00E020E5"/>
    <w:rsid w:val="00E024E6"/>
    <w:rsid w:val="00E03530"/>
    <w:rsid w:val="00E03E7C"/>
    <w:rsid w:val="00E045BD"/>
    <w:rsid w:val="00E04C02"/>
    <w:rsid w:val="00E05291"/>
    <w:rsid w:val="00E05459"/>
    <w:rsid w:val="00E05995"/>
    <w:rsid w:val="00E061E2"/>
    <w:rsid w:val="00E065C3"/>
    <w:rsid w:val="00E07AF0"/>
    <w:rsid w:val="00E07F69"/>
    <w:rsid w:val="00E1006B"/>
    <w:rsid w:val="00E10CAC"/>
    <w:rsid w:val="00E12495"/>
    <w:rsid w:val="00E12542"/>
    <w:rsid w:val="00E12594"/>
    <w:rsid w:val="00E13582"/>
    <w:rsid w:val="00E13852"/>
    <w:rsid w:val="00E13BCD"/>
    <w:rsid w:val="00E14113"/>
    <w:rsid w:val="00E141E2"/>
    <w:rsid w:val="00E143C8"/>
    <w:rsid w:val="00E14A8F"/>
    <w:rsid w:val="00E1522F"/>
    <w:rsid w:val="00E152BC"/>
    <w:rsid w:val="00E16368"/>
    <w:rsid w:val="00E16549"/>
    <w:rsid w:val="00E16BFC"/>
    <w:rsid w:val="00E16CAF"/>
    <w:rsid w:val="00E178F3"/>
    <w:rsid w:val="00E17B77"/>
    <w:rsid w:val="00E21297"/>
    <w:rsid w:val="00E216BE"/>
    <w:rsid w:val="00E21744"/>
    <w:rsid w:val="00E22213"/>
    <w:rsid w:val="00E2311F"/>
    <w:rsid w:val="00E2333A"/>
    <w:rsid w:val="00E2346A"/>
    <w:rsid w:val="00E24FF9"/>
    <w:rsid w:val="00E26184"/>
    <w:rsid w:val="00E2676F"/>
    <w:rsid w:val="00E27999"/>
    <w:rsid w:val="00E300CE"/>
    <w:rsid w:val="00E302CA"/>
    <w:rsid w:val="00E304C7"/>
    <w:rsid w:val="00E3062A"/>
    <w:rsid w:val="00E308D9"/>
    <w:rsid w:val="00E32061"/>
    <w:rsid w:val="00E321E0"/>
    <w:rsid w:val="00E32A88"/>
    <w:rsid w:val="00E334E1"/>
    <w:rsid w:val="00E33FC7"/>
    <w:rsid w:val="00E343CA"/>
    <w:rsid w:val="00E34E11"/>
    <w:rsid w:val="00E352B8"/>
    <w:rsid w:val="00E354DC"/>
    <w:rsid w:val="00E35D65"/>
    <w:rsid w:val="00E370F3"/>
    <w:rsid w:val="00E4031A"/>
    <w:rsid w:val="00E4066E"/>
    <w:rsid w:val="00E40A17"/>
    <w:rsid w:val="00E40E9C"/>
    <w:rsid w:val="00E40F8A"/>
    <w:rsid w:val="00E412E2"/>
    <w:rsid w:val="00E4162A"/>
    <w:rsid w:val="00E41A33"/>
    <w:rsid w:val="00E420FA"/>
    <w:rsid w:val="00E42143"/>
    <w:rsid w:val="00E426C0"/>
    <w:rsid w:val="00E42C3E"/>
    <w:rsid w:val="00E42FF9"/>
    <w:rsid w:val="00E435FF"/>
    <w:rsid w:val="00E43880"/>
    <w:rsid w:val="00E43AF0"/>
    <w:rsid w:val="00E4471B"/>
    <w:rsid w:val="00E44ACC"/>
    <w:rsid w:val="00E4714C"/>
    <w:rsid w:val="00E47265"/>
    <w:rsid w:val="00E47B2B"/>
    <w:rsid w:val="00E50496"/>
    <w:rsid w:val="00E504A0"/>
    <w:rsid w:val="00E509AB"/>
    <w:rsid w:val="00E51AEB"/>
    <w:rsid w:val="00E5220E"/>
    <w:rsid w:val="00E522A7"/>
    <w:rsid w:val="00E533A3"/>
    <w:rsid w:val="00E53C92"/>
    <w:rsid w:val="00E53FF1"/>
    <w:rsid w:val="00E54452"/>
    <w:rsid w:val="00E54B6D"/>
    <w:rsid w:val="00E54D7E"/>
    <w:rsid w:val="00E55659"/>
    <w:rsid w:val="00E556C9"/>
    <w:rsid w:val="00E56677"/>
    <w:rsid w:val="00E56AD2"/>
    <w:rsid w:val="00E56E78"/>
    <w:rsid w:val="00E575D0"/>
    <w:rsid w:val="00E57675"/>
    <w:rsid w:val="00E57C0F"/>
    <w:rsid w:val="00E604D5"/>
    <w:rsid w:val="00E60C77"/>
    <w:rsid w:val="00E61241"/>
    <w:rsid w:val="00E61258"/>
    <w:rsid w:val="00E6159F"/>
    <w:rsid w:val="00E63CA1"/>
    <w:rsid w:val="00E63E6F"/>
    <w:rsid w:val="00E63E8E"/>
    <w:rsid w:val="00E6406C"/>
    <w:rsid w:val="00E6419C"/>
    <w:rsid w:val="00E642E7"/>
    <w:rsid w:val="00E644E6"/>
    <w:rsid w:val="00E64DA9"/>
    <w:rsid w:val="00E650BE"/>
    <w:rsid w:val="00E655DA"/>
    <w:rsid w:val="00E65E1D"/>
    <w:rsid w:val="00E66357"/>
    <w:rsid w:val="00E665BA"/>
    <w:rsid w:val="00E66845"/>
    <w:rsid w:val="00E66BB6"/>
    <w:rsid w:val="00E67020"/>
    <w:rsid w:val="00E671A2"/>
    <w:rsid w:val="00E672A4"/>
    <w:rsid w:val="00E67340"/>
    <w:rsid w:val="00E67DB1"/>
    <w:rsid w:val="00E67E20"/>
    <w:rsid w:val="00E70089"/>
    <w:rsid w:val="00E71042"/>
    <w:rsid w:val="00E712EC"/>
    <w:rsid w:val="00E71E2F"/>
    <w:rsid w:val="00E7227F"/>
    <w:rsid w:val="00E72649"/>
    <w:rsid w:val="00E7275E"/>
    <w:rsid w:val="00E731D1"/>
    <w:rsid w:val="00E7386B"/>
    <w:rsid w:val="00E74489"/>
    <w:rsid w:val="00E74B84"/>
    <w:rsid w:val="00E759CA"/>
    <w:rsid w:val="00E75D9A"/>
    <w:rsid w:val="00E7683B"/>
    <w:rsid w:val="00E76913"/>
    <w:rsid w:val="00E76D26"/>
    <w:rsid w:val="00E7707F"/>
    <w:rsid w:val="00E816F6"/>
    <w:rsid w:val="00E81E91"/>
    <w:rsid w:val="00E824D3"/>
    <w:rsid w:val="00E827D6"/>
    <w:rsid w:val="00E83EAB"/>
    <w:rsid w:val="00E84342"/>
    <w:rsid w:val="00E84888"/>
    <w:rsid w:val="00E84C43"/>
    <w:rsid w:val="00E84EBA"/>
    <w:rsid w:val="00E854AF"/>
    <w:rsid w:val="00E85F66"/>
    <w:rsid w:val="00E864D2"/>
    <w:rsid w:val="00E86D8E"/>
    <w:rsid w:val="00E86E65"/>
    <w:rsid w:val="00E86EDB"/>
    <w:rsid w:val="00E873BC"/>
    <w:rsid w:val="00E87532"/>
    <w:rsid w:val="00E909F7"/>
    <w:rsid w:val="00E90C23"/>
    <w:rsid w:val="00E92603"/>
    <w:rsid w:val="00E92698"/>
    <w:rsid w:val="00E93680"/>
    <w:rsid w:val="00E936E3"/>
    <w:rsid w:val="00E93747"/>
    <w:rsid w:val="00E93809"/>
    <w:rsid w:val="00E939BA"/>
    <w:rsid w:val="00E93A12"/>
    <w:rsid w:val="00E93CAF"/>
    <w:rsid w:val="00E9406A"/>
    <w:rsid w:val="00E9430B"/>
    <w:rsid w:val="00E943A5"/>
    <w:rsid w:val="00E943D2"/>
    <w:rsid w:val="00E94FF0"/>
    <w:rsid w:val="00E950D1"/>
    <w:rsid w:val="00E95ADB"/>
    <w:rsid w:val="00E97761"/>
    <w:rsid w:val="00E9781B"/>
    <w:rsid w:val="00EA1273"/>
    <w:rsid w:val="00EA1DBD"/>
    <w:rsid w:val="00EA2858"/>
    <w:rsid w:val="00EA2D61"/>
    <w:rsid w:val="00EA33DF"/>
    <w:rsid w:val="00EA3475"/>
    <w:rsid w:val="00EA3B8C"/>
    <w:rsid w:val="00EA436E"/>
    <w:rsid w:val="00EA462E"/>
    <w:rsid w:val="00EA4D98"/>
    <w:rsid w:val="00EA4EE1"/>
    <w:rsid w:val="00EA5234"/>
    <w:rsid w:val="00EA70A0"/>
    <w:rsid w:val="00EA749F"/>
    <w:rsid w:val="00EA7598"/>
    <w:rsid w:val="00EA7F8E"/>
    <w:rsid w:val="00EB0DF1"/>
    <w:rsid w:val="00EB1390"/>
    <w:rsid w:val="00EB1552"/>
    <w:rsid w:val="00EB1A56"/>
    <w:rsid w:val="00EB26A3"/>
    <w:rsid w:val="00EB2A70"/>
    <w:rsid w:val="00EB2C71"/>
    <w:rsid w:val="00EB2C83"/>
    <w:rsid w:val="00EB34D8"/>
    <w:rsid w:val="00EB38A2"/>
    <w:rsid w:val="00EB3999"/>
    <w:rsid w:val="00EB39EC"/>
    <w:rsid w:val="00EB3C40"/>
    <w:rsid w:val="00EB41AD"/>
    <w:rsid w:val="00EB4340"/>
    <w:rsid w:val="00EB5312"/>
    <w:rsid w:val="00EB56DC"/>
    <w:rsid w:val="00EB6ED7"/>
    <w:rsid w:val="00EB768A"/>
    <w:rsid w:val="00EC061C"/>
    <w:rsid w:val="00EC0B71"/>
    <w:rsid w:val="00EC0E35"/>
    <w:rsid w:val="00EC155C"/>
    <w:rsid w:val="00EC1596"/>
    <w:rsid w:val="00EC2528"/>
    <w:rsid w:val="00EC303D"/>
    <w:rsid w:val="00EC3988"/>
    <w:rsid w:val="00EC4398"/>
    <w:rsid w:val="00EC4B30"/>
    <w:rsid w:val="00EC53E1"/>
    <w:rsid w:val="00EC5989"/>
    <w:rsid w:val="00EC62A3"/>
    <w:rsid w:val="00EC6420"/>
    <w:rsid w:val="00EC67B5"/>
    <w:rsid w:val="00EC78D9"/>
    <w:rsid w:val="00EC7FCC"/>
    <w:rsid w:val="00ED02D1"/>
    <w:rsid w:val="00ED1386"/>
    <w:rsid w:val="00ED243D"/>
    <w:rsid w:val="00ED3239"/>
    <w:rsid w:val="00ED3542"/>
    <w:rsid w:val="00ED37F7"/>
    <w:rsid w:val="00ED4FDD"/>
    <w:rsid w:val="00ED55C0"/>
    <w:rsid w:val="00ED5784"/>
    <w:rsid w:val="00ED5CA8"/>
    <w:rsid w:val="00ED62C2"/>
    <w:rsid w:val="00ED670D"/>
    <w:rsid w:val="00ED682B"/>
    <w:rsid w:val="00ED7589"/>
    <w:rsid w:val="00EE2641"/>
    <w:rsid w:val="00EE26A2"/>
    <w:rsid w:val="00EE2DA1"/>
    <w:rsid w:val="00EE3DB6"/>
    <w:rsid w:val="00EE40C1"/>
    <w:rsid w:val="00EE41D5"/>
    <w:rsid w:val="00EE480B"/>
    <w:rsid w:val="00EE50CF"/>
    <w:rsid w:val="00EE5445"/>
    <w:rsid w:val="00EE72AC"/>
    <w:rsid w:val="00EE7A86"/>
    <w:rsid w:val="00EE7D65"/>
    <w:rsid w:val="00EF01E8"/>
    <w:rsid w:val="00EF0334"/>
    <w:rsid w:val="00EF1098"/>
    <w:rsid w:val="00EF1269"/>
    <w:rsid w:val="00EF2275"/>
    <w:rsid w:val="00EF3C9B"/>
    <w:rsid w:val="00EF58D7"/>
    <w:rsid w:val="00EF64AC"/>
    <w:rsid w:val="00EF7719"/>
    <w:rsid w:val="00EF7B65"/>
    <w:rsid w:val="00EF7B92"/>
    <w:rsid w:val="00EF7F23"/>
    <w:rsid w:val="00F00196"/>
    <w:rsid w:val="00F00806"/>
    <w:rsid w:val="00F00929"/>
    <w:rsid w:val="00F00EB5"/>
    <w:rsid w:val="00F01079"/>
    <w:rsid w:val="00F01763"/>
    <w:rsid w:val="00F0287C"/>
    <w:rsid w:val="00F036BD"/>
    <w:rsid w:val="00F037A4"/>
    <w:rsid w:val="00F04FC6"/>
    <w:rsid w:val="00F05138"/>
    <w:rsid w:val="00F05545"/>
    <w:rsid w:val="00F05A23"/>
    <w:rsid w:val="00F05C21"/>
    <w:rsid w:val="00F073D0"/>
    <w:rsid w:val="00F1043F"/>
    <w:rsid w:val="00F10DAF"/>
    <w:rsid w:val="00F1105D"/>
    <w:rsid w:val="00F110C0"/>
    <w:rsid w:val="00F11788"/>
    <w:rsid w:val="00F118B6"/>
    <w:rsid w:val="00F11B41"/>
    <w:rsid w:val="00F1268D"/>
    <w:rsid w:val="00F12F2C"/>
    <w:rsid w:val="00F131C0"/>
    <w:rsid w:val="00F13D23"/>
    <w:rsid w:val="00F15FE1"/>
    <w:rsid w:val="00F16D68"/>
    <w:rsid w:val="00F17264"/>
    <w:rsid w:val="00F174E4"/>
    <w:rsid w:val="00F20C16"/>
    <w:rsid w:val="00F21675"/>
    <w:rsid w:val="00F21B3D"/>
    <w:rsid w:val="00F21D47"/>
    <w:rsid w:val="00F22432"/>
    <w:rsid w:val="00F224E5"/>
    <w:rsid w:val="00F22774"/>
    <w:rsid w:val="00F229C7"/>
    <w:rsid w:val="00F22C60"/>
    <w:rsid w:val="00F22C70"/>
    <w:rsid w:val="00F23C29"/>
    <w:rsid w:val="00F2486B"/>
    <w:rsid w:val="00F24BA0"/>
    <w:rsid w:val="00F25162"/>
    <w:rsid w:val="00F263E6"/>
    <w:rsid w:val="00F2665F"/>
    <w:rsid w:val="00F268B4"/>
    <w:rsid w:val="00F269AC"/>
    <w:rsid w:val="00F26B66"/>
    <w:rsid w:val="00F2793F"/>
    <w:rsid w:val="00F27C8F"/>
    <w:rsid w:val="00F304C3"/>
    <w:rsid w:val="00F305DF"/>
    <w:rsid w:val="00F3064B"/>
    <w:rsid w:val="00F3150A"/>
    <w:rsid w:val="00F3152E"/>
    <w:rsid w:val="00F31BCD"/>
    <w:rsid w:val="00F31BE3"/>
    <w:rsid w:val="00F31E86"/>
    <w:rsid w:val="00F320FB"/>
    <w:rsid w:val="00F32458"/>
    <w:rsid w:val="00F32749"/>
    <w:rsid w:val="00F32C97"/>
    <w:rsid w:val="00F351F8"/>
    <w:rsid w:val="00F3552A"/>
    <w:rsid w:val="00F355B9"/>
    <w:rsid w:val="00F35743"/>
    <w:rsid w:val="00F36401"/>
    <w:rsid w:val="00F366C2"/>
    <w:rsid w:val="00F366E0"/>
    <w:rsid w:val="00F37172"/>
    <w:rsid w:val="00F4014B"/>
    <w:rsid w:val="00F40A51"/>
    <w:rsid w:val="00F40C43"/>
    <w:rsid w:val="00F40D4F"/>
    <w:rsid w:val="00F41266"/>
    <w:rsid w:val="00F41469"/>
    <w:rsid w:val="00F4166A"/>
    <w:rsid w:val="00F4242D"/>
    <w:rsid w:val="00F425A4"/>
    <w:rsid w:val="00F42C84"/>
    <w:rsid w:val="00F42DDD"/>
    <w:rsid w:val="00F42E98"/>
    <w:rsid w:val="00F43225"/>
    <w:rsid w:val="00F43767"/>
    <w:rsid w:val="00F43CA1"/>
    <w:rsid w:val="00F43FA4"/>
    <w:rsid w:val="00F446E7"/>
    <w:rsid w:val="00F4477E"/>
    <w:rsid w:val="00F44E8D"/>
    <w:rsid w:val="00F4558B"/>
    <w:rsid w:val="00F45A61"/>
    <w:rsid w:val="00F45B00"/>
    <w:rsid w:val="00F45C89"/>
    <w:rsid w:val="00F4666A"/>
    <w:rsid w:val="00F46B4F"/>
    <w:rsid w:val="00F4782C"/>
    <w:rsid w:val="00F47C32"/>
    <w:rsid w:val="00F5043B"/>
    <w:rsid w:val="00F527B9"/>
    <w:rsid w:val="00F53254"/>
    <w:rsid w:val="00F53525"/>
    <w:rsid w:val="00F54D0D"/>
    <w:rsid w:val="00F54FDE"/>
    <w:rsid w:val="00F5619A"/>
    <w:rsid w:val="00F5668E"/>
    <w:rsid w:val="00F5686D"/>
    <w:rsid w:val="00F56A3E"/>
    <w:rsid w:val="00F56B46"/>
    <w:rsid w:val="00F57AE0"/>
    <w:rsid w:val="00F57B5A"/>
    <w:rsid w:val="00F57D3F"/>
    <w:rsid w:val="00F60BD6"/>
    <w:rsid w:val="00F60EF6"/>
    <w:rsid w:val="00F61A90"/>
    <w:rsid w:val="00F62E50"/>
    <w:rsid w:val="00F6389E"/>
    <w:rsid w:val="00F64399"/>
    <w:rsid w:val="00F64400"/>
    <w:rsid w:val="00F647DB"/>
    <w:rsid w:val="00F6605E"/>
    <w:rsid w:val="00F66BEA"/>
    <w:rsid w:val="00F6767D"/>
    <w:rsid w:val="00F67B67"/>
    <w:rsid w:val="00F67D8F"/>
    <w:rsid w:val="00F706ED"/>
    <w:rsid w:val="00F70EE7"/>
    <w:rsid w:val="00F7172A"/>
    <w:rsid w:val="00F71BDD"/>
    <w:rsid w:val="00F71C4D"/>
    <w:rsid w:val="00F720E6"/>
    <w:rsid w:val="00F721CD"/>
    <w:rsid w:val="00F7265E"/>
    <w:rsid w:val="00F72FF3"/>
    <w:rsid w:val="00F73C26"/>
    <w:rsid w:val="00F742A4"/>
    <w:rsid w:val="00F74FA7"/>
    <w:rsid w:val="00F75CFF"/>
    <w:rsid w:val="00F76212"/>
    <w:rsid w:val="00F7680C"/>
    <w:rsid w:val="00F76859"/>
    <w:rsid w:val="00F7753D"/>
    <w:rsid w:val="00F77788"/>
    <w:rsid w:val="00F77C6E"/>
    <w:rsid w:val="00F800AC"/>
    <w:rsid w:val="00F80717"/>
    <w:rsid w:val="00F80DB0"/>
    <w:rsid w:val="00F819A9"/>
    <w:rsid w:val="00F81CDC"/>
    <w:rsid w:val="00F82177"/>
    <w:rsid w:val="00F82CC5"/>
    <w:rsid w:val="00F8351C"/>
    <w:rsid w:val="00F83D2D"/>
    <w:rsid w:val="00F849B5"/>
    <w:rsid w:val="00F84C3F"/>
    <w:rsid w:val="00F84CE6"/>
    <w:rsid w:val="00F851C0"/>
    <w:rsid w:val="00F85985"/>
    <w:rsid w:val="00F86024"/>
    <w:rsid w:val="00F8603C"/>
    <w:rsid w:val="00F8611A"/>
    <w:rsid w:val="00F867A1"/>
    <w:rsid w:val="00F872C2"/>
    <w:rsid w:val="00F87EA8"/>
    <w:rsid w:val="00F9008F"/>
    <w:rsid w:val="00F90614"/>
    <w:rsid w:val="00F90DD2"/>
    <w:rsid w:val="00F91660"/>
    <w:rsid w:val="00F92923"/>
    <w:rsid w:val="00F932E8"/>
    <w:rsid w:val="00F94AB3"/>
    <w:rsid w:val="00F94EAF"/>
    <w:rsid w:val="00F951CD"/>
    <w:rsid w:val="00F951F5"/>
    <w:rsid w:val="00F9672B"/>
    <w:rsid w:val="00F96B18"/>
    <w:rsid w:val="00F9715D"/>
    <w:rsid w:val="00F9721E"/>
    <w:rsid w:val="00F97779"/>
    <w:rsid w:val="00F97C0A"/>
    <w:rsid w:val="00FA0133"/>
    <w:rsid w:val="00FA17D1"/>
    <w:rsid w:val="00FA2800"/>
    <w:rsid w:val="00FA364C"/>
    <w:rsid w:val="00FA3664"/>
    <w:rsid w:val="00FA3F85"/>
    <w:rsid w:val="00FA4270"/>
    <w:rsid w:val="00FA43B7"/>
    <w:rsid w:val="00FA4BC9"/>
    <w:rsid w:val="00FA4C3B"/>
    <w:rsid w:val="00FA4CE5"/>
    <w:rsid w:val="00FA505A"/>
    <w:rsid w:val="00FA5128"/>
    <w:rsid w:val="00FA54A6"/>
    <w:rsid w:val="00FA5FEA"/>
    <w:rsid w:val="00FA6705"/>
    <w:rsid w:val="00FA6BFE"/>
    <w:rsid w:val="00FA6C21"/>
    <w:rsid w:val="00FA6F17"/>
    <w:rsid w:val="00FA70CB"/>
    <w:rsid w:val="00FA76CA"/>
    <w:rsid w:val="00FA7C83"/>
    <w:rsid w:val="00FA7D6C"/>
    <w:rsid w:val="00FB024B"/>
    <w:rsid w:val="00FB0D43"/>
    <w:rsid w:val="00FB1722"/>
    <w:rsid w:val="00FB1B6C"/>
    <w:rsid w:val="00FB24AF"/>
    <w:rsid w:val="00FB2572"/>
    <w:rsid w:val="00FB3340"/>
    <w:rsid w:val="00FB3380"/>
    <w:rsid w:val="00FB3EBE"/>
    <w:rsid w:val="00FB42D4"/>
    <w:rsid w:val="00FB483F"/>
    <w:rsid w:val="00FB5367"/>
    <w:rsid w:val="00FB56C2"/>
    <w:rsid w:val="00FB5906"/>
    <w:rsid w:val="00FB5F0A"/>
    <w:rsid w:val="00FB6189"/>
    <w:rsid w:val="00FB6A83"/>
    <w:rsid w:val="00FB6FDA"/>
    <w:rsid w:val="00FB762F"/>
    <w:rsid w:val="00FC0CCA"/>
    <w:rsid w:val="00FC0D41"/>
    <w:rsid w:val="00FC18C6"/>
    <w:rsid w:val="00FC25E0"/>
    <w:rsid w:val="00FC2AED"/>
    <w:rsid w:val="00FC3DC9"/>
    <w:rsid w:val="00FC58E0"/>
    <w:rsid w:val="00FC6D31"/>
    <w:rsid w:val="00FC6E6B"/>
    <w:rsid w:val="00FC76E2"/>
    <w:rsid w:val="00FD0303"/>
    <w:rsid w:val="00FD054F"/>
    <w:rsid w:val="00FD0A15"/>
    <w:rsid w:val="00FD179A"/>
    <w:rsid w:val="00FD1EA9"/>
    <w:rsid w:val="00FD3933"/>
    <w:rsid w:val="00FD3C4C"/>
    <w:rsid w:val="00FD471F"/>
    <w:rsid w:val="00FD484D"/>
    <w:rsid w:val="00FD51B5"/>
    <w:rsid w:val="00FD51C6"/>
    <w:rsid w:val="00FD5644"/>
    <w:rsid w:val="00FD5BC1"/>
    <w:rsid w:val="00FD6D55"/>
    <w:rsid w:val="00FD6F1D"/>
    <w:rsid w:val="00FD78A9"/>
    <w:rsid w:val="00FD7B34"/>
    <w:rsid w:val="00FD7C50"/>
    <w:rsid w:val="00FE039E"/>
    <w:rsid w:val="00FE1003"/>
    <w:rsid w:val="00FE20DF"/>
    <w:rsid w:val="00FE20FC"/>
    <w:rsid w:val="00FE22CD"/>
    <w:rsid w:val="00FE2C4C"/>
    <w:rsid w:val="00FE2EED"/>
    <w:rsid w:val="00FE3400"/>
    <w:rsid w:val="00FE3A25"/>
    <w:rsid w:val="00FE4675"/>
    <w:rsid w:val="00FE4DAA"/>
    <w:rsid w:val="00FE6D75"/>
    <w:rsid w:val="00FE7453"/>
    <w:rsid w:val="00FE753B"/>
    <w:rsid w:val="00FE7F37"/>
    <w:rsid w:val="00FF1983"/>
    <w:rsid w:val="00FF41ED"/>
    <w:rsid w:val="00FF49E8"/>
    <w:rsid w:val="00FF55D2"/>
    <w:rsid w:val="00FF60C9"/>
    <w:rsid w:val="00FF6AE6"/>
    <w:rsid w:val="00FF6D60"/>
    <w:rsid w:val="00FF703D"/>
    <w:rsid w:val="00FF7409"/>
    <w:rsid w:val="00FF7831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9C2083C"/>
  <w15:docId w15:val="{3E004B00-49B3-4C57-8D4F-75177CCE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30DB"/>
  </w:style>
  <w:style w:type="paragraph" w:styleId="Nagwek1">
    <w:name w:val="heading 1"/>
    <w:basedOn w:val="Normalny"/>
    <w:next w:val="Normalny"/>
    <w:link w:val="Nagwek1Znak"/>
    <w:qFormat/>
    <w:rsid w:val="00DB147A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B147A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Default">
    <w:name w:val="Default"/>
    <w:rsid w:val="009815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name">
    <w:name w:val="username"/>
    <w:basedOn w:val="Domylnaczcionkaakapitu"/>
    <w:rsid w:val="009C1335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A55C7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E5C2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E5C28"/>
    <w:rPr>
      <w:rFonts w:ascii="Consolas" w:hAnsi="Consolas"/>
      <w:sz w:val="21"/>
      <w:szCs w:val="21"/>
    </w:rPr>
  </w:style>
  <w:style w:type="paragraph" w:styleId="NormalnyWeb">
    <w:name w:val="Normal (Web)"/>
    <w:basedOn w:val="Normalny"/>
    <w:uiPriority w:val="99"/>
    <w:unhideWhenUsed/>
    <w:rsid w:val="005D678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gc">
    <w:name w:val="_tgc"/>
    <w:basedOn w:val="Domylnaczcionkaakapitu"/>
    <w:rsid w:val="004C148E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31E8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31E8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40AFA"/>
    <w:rPr>
      <w:color w:val="954F72" w:themeColor="followedHyperlink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8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87C9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A24FC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F62E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62E50"/>
  </w:style>
  <w:style w:type="paragraph" w:styleId="Tekstpodstawowywcity">
    <w:name w:val="Body Text Indent"/>
    <w:basedOn w:val="Normalny"/>
    <w:link w:val="TekstpodstawowywcityZnak"/>
    <w:unhideWhenUsed/>
    <w:rsid w:val="00F62E5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62E50"/>
  </w:style>
  <w:style w:type="paragraph" w:customStyle="1" w:styleId="tekstzboku">
    <w:name w:val="tekst z boku"/>
    <w:basedOn w:val="Normalny"/>
    <w:qFormat/>
    <w:rsid w:val="00F62E50"/>
    <w:pPr>
      <w:spacing w:before="120" w:after="0" w:line="240" w:lineRule="exact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styleId="Tekstblokowy">
    <w:name w:val="Block Text"/>
    <w:basedOn w:val="Normalny"/>
    <w:unhideWhenUsed/>
    <w:rsid w:val="00F62E50"/>
    <w:pPr>
      <w:spacing w:after="0" w:line="360" w:lineRule="auto"/>
      <w:ind w:left="57" w:right="-57" w:firstLine="510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4C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C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C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C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C8E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0"/>
    <w:rsid w:val="008D3F71"/>
    <w:rPr>
      <w:rFonts w:ascii="Calibri" w:eastAsia="Calibri" w:hAnsi="Calibri" w:cs="Calibri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D3F71"/>
    <w:pPr>
      <w:widowControl w:val="0"/>
      <w:shd w:val="clear" w:color="auto" w:fill="FFFFFF"/>
      <w:spacing w:before="180" w:after="60" w:line="293" w:lineRule="exact"/>
      <w:ind w:hanging="340"/>
      <w:jc w:val="both"/>
    </w:pPr>
    <w:rPr>
      <w:rFonts w:ascii="Calibri" w:eastAsia="Calibri" w:hAnsi="Calibri" w:cs="Calibri"/>
    </w:rPr>
  </w:style>
  <w:style w:type="character" w:customStyle="1" w:styleId="Podpistabeli">
    <w:name w:val="Podpis tabeli_"/>
    <w:basedOn w:val="Domylnaczcionkaakapitu"/>
    <w:link w:val="Podpistabeli0"/>
    <w:rsid w:val="008D74C3"/>
    <w:rPr>
      <w:rFonts w:ascii="Calibri" w:eastAsia="Calibri" w:hAnsi="Calibri" w:cs="Calibri"/>
      <w:shd w:val="clear" w:color="auto" w:fill="FFFFFF"/>
    </w:rPr>
  </w:style>
  <w:style w:type="character" w:customStyle="1" w:styleId="TeksttreciPogrubienie">
    <w:name w:val="Tekst treści + Pogrubienie"/>
    <w:basedOn w:val="Teksttreci"/>
    <w:rsid w:val="008D74C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paragraph" w:customStyle="1" w:styleId="Podpistabeli0">
    <w:name w:val="Podpis tabeli"/>
    <w:basedOn w:val="Normalny"/>
    <w:link w:val="Podpistabeli"/>
    <w:rsid w:val="008D74C3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</w:rPr>
  </w:style>
  <w:style w:type="paragraph" w:customStyle="1" w:styleId="Ikonawskanika">
    <w:name w:val="Ikona wskaźnika"/>
    <w:basedOn w:val="Normalny"/>
    <w:link w:val="IkonawskanikaZnak"/>
    <w:qFormat/>
    <w:rsid w:val="00B76BC6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B76BC6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76BC6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Normalny"/>
    <w:link w:val="OpiswskanikaZnak"/>
    <w:qFormat/>
    <w:rsid w:val="00B76BC6"/>
    <w:pPr>
      <w:spacing w:after="0" w:line="240" w:lineRule="auto"/>
    </w:pPr>
    <w:rPr>
      <w:rFonts w:ascii="Fira Sans" w:hAnsi="Fira Sans"/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B76BC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B76BC6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Normalny"/>
    <w:link w:val="LeadZnak"/>
    <w:qFormat/>
    <w:rsid w:val="00237658"/>
    <w:pPr>
      <w:spacing w:before="360" w:after="120" w:line="240" w:lineRule="exact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Domylnaczcionkaakapitu"/>
    <w:link w:val="Lead"/>
    <w:rsid w:val="0023765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ekstwypunktowania">
    <w:name w:val="Tekst wypunktowania"/>
    <w:basedOn w:val="Normalny"/>
    <w:link w:val="TekstwypunktowaniaZnak"/>
    <w:qFormat/>
    <w:rsid w:val="00E84C43"/>
    <w:pPr>
      <w:numPr>
        <w:ilvl w:val="1"/>
        <w:numId w:val="4"/>
      </w:numPr>
      <w:spacing w:before="120" w:after="0" w:line="276" w:lineRule="auto"/>
    </w:pPr>
    <w:rPr>
      <w:rFonts w:ascii="Fira Sans" w:hAnsi="Fira Sans"/>
      <w:sz w:val="19"/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E84C43"/>
    <w:rPr>
      <w:rFonts w:ascii="Fira Sans" w:hAnsi="Fira Sans"/>
      <w:sz w:val="19"/>
      <w:lang w:val="en-GB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06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dane/podgrup/temat/6/18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bdl.stat.gov.pl/BDL/dane/podgrup/temat/6/181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NazwaPliku xmlns="1E9983FF-DC4B-4F4E-A072-0441E2B88E6D">Wiosenna ocena stanu upraw rolnych i ogrodniczych w 2024 roku.DOCX.DOCX</NazwaPliku>
    <Odbiorcy2 xmlns="1E9983FF-DC4B-4F4E-A072-0441E2B88E6D" xsi:nil="true"/>
    <Osoba xmlns="1E9983FF-DC4B-4F4E-A072-0441E2B88E6D">STAT\MIZIOLEKD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85C0B-F35A-4573-A315-BA2AFF85D1E3}"/>
</file>

<file path=customXml/itemProps2.xml><?xml version="1.0" encoding="utf-8"?>
<ds:datastoreItem xmlns:ds="http://schemas.openxmlformats.org/officeDocument/2006/customXml" ds:itemID="{87DAA1E9-7028-490F-AA3D-E3E2E9483023}"/>
</file>

<file path=customXml/itemProps3.xml><?xml version="1.0" encoding="utf-8"?>
<ds:datastoreItem xmlns:ds="http://schemas.openxmlformats.org/officeDocument/2006/customXml" ds:itemID="{45D37035-758D-4EB3-B8EA-E469EAA88F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4877</TotalTime>
  <Pages>9</Pages>
  <Words>2945</Words>
  <Characters>17672</Characters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2021-04-28T08:43:00Z</cp:lastPrinted>
  <dcterms:created xsi:type="dcterms:W3CDTF">2024-05-16T08:40:00Z</dcterms:created>
  <dcterms:modified xsi:type="dcterms:W3CDTF">2024-05-27T11:24:00Z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nakPisma">
    <vt:lpwstr>GUS-DR02.6362.3.2020.1</vt:lpwstr>
  </property>
  <property fmtid="{D5CDD505-2E9C-101B-9397-08002B2CF9AE}" pid="3" name="UNPPisma">
    <vt:lpwstr>2020-188258</vt:lpwstr>
  </property>
  <property fmtid="{D5CDD505-2E9C-101B-9397-08002B2CF9AE}" pid="4" name="ZnakSprawy">
    <vt:lpwstr>GUS-DR02.6362.3.2020</vt:lpwstr>
  </property>
  <property fmtid="{D5CDD505-2E9C-101B-9397-08002B2CF9AE}" pid="5" name="ZnakSprawyPrzedPrzeniesieniem">
    <vt:lpwstr/>
  </property>
  <property fmtid="{D5CDD505-2E9C-101B-9397-08002B2CF9AE}" pid="6" name="Autor">
    <vt:lpwstr>Miziołek Dariusz</vt:lpwstr>
  </property>
  <property fmtid="{D5CDD505-2E9C-101B-9397-08002B2CF9AE}" pid="7" name="AutorInicjaly">
    <vt:lpwstr>DM</vt:lpwstr>
  </property>
  <property fmtid="{D5CDD505-2E9C-101B-9397-08002B2CF9AE}" pid="8" name="AutorNrTelefonu">
    <vt:lpwstr>(022) 608-3379</vt:lpwstr>
  </property>
  <property fmtid="{D5CDD505-2E9C-101B-9397-08002B2CF9AE}" pid="9" name="Stanowisko">
    <vt:lpwstr>główny specjalista</vt:lpwstr>
  </property>
  <property fmtid="{D5CDD505-2E9C-101B-9397-08002B2CF9AE}" pid="10" name="OpisPisma">
    <vt:lpwstr>Przedwynikowy szacunek głównych upraw rolnych i ogrodniczych w 2020 r.</vt:lpwstr>
  </property>
  <property fmtid="{D5CDD505-2E9C-101B-9397-08002B2CF9AE}" pid="11" name="Komorka">
    <vt:lpwstr>Prezes GUS</vt:lpwstr>
  </property>
  <property fmtid="{D5CDD505-2E9C-101B-9397-08002B2CF9AE}" pid="12" name="KodKomorki">
    <vt:lpwstr>Prezes GUS</vt:lpwstr>
  </property>
  <property fmtid="{D5CDD505-2E9C-101B-9397-08002B2CF9AE}" pid="13" name="AktualnaData">
    <vt:lpwstr>2020-09-30</vt:lpwstr>
  </property>
  <property fmtid="{D5CDD505-2E9C-101B-9397-08002B2CF9AE}" pid="14" name="Wydzial">
    <vt:lpwstr>Wydział Produkcji Roślinnej i Użytkowania Gruntów</vt:lpwstr>
  </property>
  <property fmtid="{D5CDD505-2E9C-101B-9397-08002B2CF9AE}" pid="15" name="KodWydzialu">
    <vt:lpwstr>DR-02</vt:lpwstr>
  </property>
  <property fmtid="{D5CDD505-2E9C-101B-9397-08002B2CF9AE}" pid="16" name="ZaakceptowanePrzez">
    <vt:lpwstr>n/d</vt:lpwstr>
  </property>
  <property fmtid="{D5CDD505-2E9C-101B-9397-08002B2CF9AE}" pid="17" name="PrzekazanieDo">
    <vt:lpwstr>Wiesława Rafa</vt:lpwstr>
  </property>
  <property fmtid="{D5CDD505-2E9C-101B-9397-08002B2CF9AE}" pid="18" name="PrzekazanieDoStanowisko">
    <vt:lpwstr>główny specjalista</vt:lpwstr>
  </property>
  <property fmtid="{D5CDD505-2E9C-101B-9397-08002B2CF9AE}" pid="19" name="PrzekazanieDoKomorkaPracownika">
    <vt:lpwstr>Wydział Produkcji Roślinnej i Użytkowania Gruntów(DR-02) </vt:lpwstr>
  </property>
  <property fmtid="{D5CDD505-2E9C-101B-9397-08002B2CF9AE}" pid="20" name="PrzekazanieWgRozdzielnika">
    <vt:lpwstr/>
  </property>
  <property fmtid="{D5CDD505-2E9C-101B-9397-08002B2CF9AE}" pid="21" name="adresImie">
    <vt:lpwstr/>
  </property>
  <property fmtid="{D5CDD505-2E9C-101B-9397-08002B2CF9AE}" pid="22" name="adresNazwisko">
    <vt:lpwstr/>
  </property>
  <property fmtid="{D5CDD505-2E9C-101B-9397-08002B2CF9AE}" pid="23" name="adresNazwa">
    <vt:lpwstr/>
  </property>
  <property fmtid="{D5CDD505-2E9C-101B-9397-08002B2CF9AE}" pid="24" name="adresOddzial">
    <vt:lpwstr/>
  </property>
  <property fmtid="{D5CDD505-2E9C-101B-9397-08002B2CF9AE}" pid="25" name="adresUlica">
    <vt:lpwstr/>
  </property>
  <property fmtid="{D5CDD505-2E9C-101B-9397-08002B2CF9AE}" pid="26" name="adresTypUlicy">
    <vt:lpwstr/>
  </property>
  <property fmtid="{D5CDD505-2E9C-101B-9397-08002B2CF9AE}" pid="27" name="adresNrDomu">
    <vt:lpwstr/>
  </property>
  <property fmtid="{D5CDD505-2E9C-101B-9397-08002B2CF9AE}" pid="28" name="adresNrLokalu">
    <vt:lpwstr/>
  </property>
  <property fmtid="{D5CDD505-2E9C-101B-9397-08002B2CF9AE}" pid="29" name="adresKodPocztowy">
    <vt:lpwstr/>
  </property>
  <property fmtid="{D5CDD505-2E9C-101B-9397-08002B2CF9AE}" pid="30" name="adresMiejscowosc">
    <vt:lpwstr/>
  </property>
  <property fmtid="{D5CDD505-2E9C-101B-9397-08002B2CF9AE}" pid="31" name="adresPoczta">
    <vt:lpwstr/>
  </property>
  <property fmtid="{D5CDD505-2E9C-101B-9397-08002B2CF9AE}" pid="32" name="adresEMail">
    <vt:lpwstr/>
  </property>
  <property fmtid="{D5CDD505-2E9C-101B-9397-08002B2CF9AE}" pid="33" name="DataNaPismie">
    <vt:lpwstr/>
  </property>
  <property fmtid="{D5CDD505-2E9C-101B-9397-08002B2CF9AE}" pid="34" name="KodKreskowy">
    <vt:lpwstr/>
  </property>
  <property fmtid="{D5CDD505-2E9C-101B-9397-08002B2CF9AE}" pid="35" name="TrescPisma">
    <vt:lpwstr/>
  </property>
</Properties>
</file>