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F2425" w14:textId="5346C81C" w:rsidR="00DC48E8" w:rsidRPr="00EC4981" w:rsidRDefault="00EC4981" w:rsidP="00817335">
      <w:pPr>
        <w:pStyle w:val="tytuinformacji"/>
        <w:spacing w:after="600"/>
        <w:rPr>
          <w:rStyle w:val="tytuinformacjiZnak"/>
          <w:spacing w:val="-4"/>
        </w:rPr>
      </w:pPr>
      <w:r w:rsidRPr="00545EC4">
        <w:rPr>
          <w:bCs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1067191" wp14:editId="41D30A92">
                <wp:simplePos x="0" y="0"/>
                <wp:positionH relativeFrom="margin">
                  <wp:posOffset>0</wp:posOffset>
                </wp:positionH>
                <wp:positionV relativeFrom="paragraph">
                  <wp:posOffset>1049020</wp:posOffset>
                </wp:positionV>
                <wp:extent cx="3013075" cy="1863090"/>
                <wp:effectExtent l="0" t="0" r="0" b="3810"/>
                <wp:wrapSquare wrapText="bothSides"/>
                <wp:docPr id="2" name="Pole tekstowe 2" descr="6507,39 zł Mediana wynagrodzeń miesięcznych brutto&#10;8057,41 zł Przeciętne miesięczne wynagrodzenie brutto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8630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C6D4A" w14:textId="090B7130" w:rsidR="00EC4981" w:rsidRDefault="00184C3C" w:rsidP="00EC4981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6507,39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zł</w:t>
                            </w:r>
                            <w:r w:rsidR="00EC4981">
                              <w:rPr>
                                <w:color w:val="FFFFFF" w:themeColor="background1"/>
                                <w:sz w:val="24"/>
                              </w:rPr>
                              <w:br/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Mediana wynagrodzeń</w:t>
                            </w:r>
                            <w:r w:rsidR="00EC498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miesięcznych</w:t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brutto</w:t>
                            </w:r>
                          </w:p>
                          <w:p w14:paraId="39D96AA1" w14:textId="1AB5CB35" w:rsidR="00EC4981" w:rsidRPr="00DC3ADE" w:rsidRDefault="00592167" w:rsidP="00EC4981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  <w:r w:rsidR="00184C3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057,41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zł</w:t>
                            </w:r>
                          </w:p>
                          <w:p w14:paraId="76309B80" w14:textId="0EB92A14" w:rsidR="0047646D" w:rsidRPr="0040243B" w:rsidRDefault="00EC4981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Przeciętne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miesięczne </w:t>
                            </w: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wynagrodzenie brutto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67191" id="Pole tekstowe 2" o:spid="_x0000_s1026" alt="6507,39 zł Mediana wynagrodzeń miesięcznych brutto&#10;8057,41 zł Przeciętne miesięczne wynagrodzenie brutto&#10;" style="position:absolute;margin-left:0;margin-top:82.6pt;width:237.25pt;height:146.7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" fillcolor="#001d77" stroked="f">
                <v:stroke joinstyle="miter"/>
                <v:textbox>
                  <w:txbxContent>
                    <w:p w14:paraId="095C6D4A" w14:textId="090B7130" w:rsidR="00EC4981" w:rsidRDefault="00184C3C" w:rsidP="00EC4981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6507,39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zł</w:t>
                      </w:r>
                      <w:r w:rsidR="00EC4981">
                        <w:rPr>
                          <w:color w:val="FFFFFF" w:themeColor="background1"/>
                          <w:sz w:val="24"/>
                        </w:rPr>
                        <w:br/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Mediana wynagrodzeń</w:t>
                      </w:r>
                      <w:r w:rsidR="00EC498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miesięcznych</w:t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brutto</w:t>
                      </w:r>
                    </w:p>
                    <w:p w14:paraId="39D96AA1" w14:textId="1AB5CB35" w:rsidR="00EC4981" w:rsidRPr="00DC3ADE" w:rsidRDefault="00592167" w:rsidP="00EC4981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  <w:r w:rsidR="00184C3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057,41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zł</w:t>
                      </w:r>
                    </w:p>
                    <w:p w14:paraId="76309B80" w14:textId="0EB92A14" w:rsidR="0047646D" w:rsidRPr="0040243B" w:rsidRDefault="00EC4981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Przeciętne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miesięczne </w:t>
                      </w: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wynagrodzenie brutto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E770B" w:rsidRPr="00545EC4">
        <w:rPr>
          <w:bCs/>
          <w:spacing w:val="-4"/>
          <w:shd w:val="clear" w:color="auto" w:fill="FFFFFF"/>
        </w:rPr>
        <w:t>Rozkład wynagrodzeń</w:t>
      </w:r>
      <w:r w:rsidR="005E770B" w:rsidRPr="00181E77">
        <w:rPr>
          <w:bCs/>
          <w:spacing w:val="-4"/>
          <w:shd w:val="clear" w:color="auto" w:fill="FFFFFF"/>
        </w:rPr>
        <w:t xml:space="preserve"> </w:t>
      </w:r>
      <w:r w:rsidRPr="00181E77">
        <w:rPr>
          <w:bCs/>
          <w:spacing w:val="-4"/>
          <w:shd w:val="clear" w:color="auto" w:fill="FFFFFF"/>
        </w:rPr>
        <w:t>w gospodarce narodowej w</w:t>
      </w:r>
      <w:r w:rsidR="00165DA4">
        <w:rPr>
          <w:bCs/>
          <w:spacing w:val="-4"/>
          <w:shd w:val="clear" w:color="auto" w:fill="FFFFFF"/>
        </w:rPr>
        <w:t> </w:t>
      </w:r>
      <w:r w:rsidR="00184C3C">
        <w:rPr>
          <w:bCs/>
          <w:spacing w:val="-4"/>
          <w:shd w:val="clear" w:color="auto" w:fill="FFFFFF"/>
        </w:rPr>
        <w:t>czerwcu</w:t>
      </w:r>
      <w:r w:rsidR="00BD0330">
        <w:rPr>
          <w:bCs/>
          <w:spacing w:val="-4"/>
          <w:shd w:val="clear" w:color="auto" w:fill="FFFFFF"/>
        </w:rPr>
        <w:t xml:space="preserve"> </w:t>
      </w:r>
      <w:r w:rsidRPr="00181E77">
        <w:rPr>
          <w:bCs/>
          <w:spacing w:val="-4"/>
          <w:shd w:val="clear" w:color="auto" w:fill="FFFFFF"/>
        </w:rPr>
        <w:t>202</w:t>
      </w:r>
      <w:r w:rsidR="005E770B">
        <w:rPr>
          <w:bCs/>
          <w:spacing w:val="-4"/>
          <w:shd w:val="clear" w:color="auto" w:fill="FFFFFF"/>
        </w:rPr>
        <w:t>4</w:t>
      </w:r>
      <w:r w:rsidRPr="00181E77">
        <w:rPr>
          <w:bCs/>
          <w:spacing w:val="-4"/>
          <w:shd w:val="clear" w:color="auto" w:fill="FFFFFF"/>
        </w:rPr>
        <w:t xml:space="preserve"> r.</w:t>
      </w:r>
      <w:r>
        <w:rPr>
          <w:bCs/>
          <w:spacing w:val="-4"/>
          <w:shd w:val="clear" w:color="auto" w:fill="FFFFFF"/>
        </w:rPr>
        <w:t xml:space="preserve"> </w:t>
      </w:r>
    </w:p>
    <w:p w14:paraId="77CA67E5" w14:textId="01A397FD" w:rsidR="00DC48E8" w:rsidRPr="00E94472" w:rsidRDefault="00476E29" w:rsidP="00854AA5">
      <w:pPr>
        <w:pStyle w:val="Lead"/>
        <w:spacing w:before="120" w:after="1800" w:line="240" w:lineRule="exact"/>
      </w:pPr>
      <w:r w:rsidRPr="00476E29">
        <w:rPr>
          <w:spacing w:val="-2"/>
        </w:rPr>
        <w:t xml:space="preserve">W </w:t>
      </w:r>
      <w:r w:rsidR="00184C3C">
        <w:rPr>
          <w:spacing w:val="-2"/>
        </w:rPr>
        <w:t>czerwcu</w:t>
      </w:r>
      <w:r w:rsidR="00BF3656">
        <w:rPr>
          <w:spacing w:val="-2"/>
        </w:rPr>
        <w:t xml:space="preserve"> </w:t>
      </w:r>
      <w:r w:rsidR="005E770B">
        <w:rPr>
          <w:spacing w:val="-2"/>
        </w:rPr>
        <w:t>2024</w:t>
      </w:r>
      <w:r w:rsidRPr="00476E29">
        <w:rPr>
          <w:spacing w:val="-2"/>
        </w:rPr>
        <w:t xml:space="preserve"> r. mediana wy</w:t>
      </w:r>
      <w:r>
        <w:rPr>
          <w:spacing w:val="-2"/>
        </w:rPr>
        <w:t>nagrodzeń miesięcznych brutto w </w:t>
      </w:r>
      <w:r w:rsidRPr="00476E29">
        <w:rPr>
          <w:spacing w:val="-2"/>
        </w:rPr>
        <w:t xml:space="preserve">gospodarce narodowej była niższa o </w:t>
      </w:r>
      <w:r w:rsidR="004C4F31">
        <w:rPr>
          <w:spacing w:val="-2"/>
        </w:rPr>
        <w:t>19,2</w:t>
      </w:r>
      <w:r w:rsidRPr="00476E29">
        <w:rPr>
          <w:spacing w:val="-2"/>
        </w:rPr>
        <w:t>%</w:t>
      </w:r>
      <w:r w:rsidR="00E70C60">
        <w:rPr>
          <w:spacing w:val="-2"/>
        </w:rPr>
        <w:t xml:space="preserve"> od</w:t>
      </w:r>
      <w:r w:rsidRPr="00476E29">
        <w:rPr>
          <w:spacing w:val="-2"/>
        </w:rPr>
        <w:t xml:space="preserve"> przeciętne</w:t>
      </w:r>
      <w:r w:rsidR="00E70C60">
        <w:rPr>
          <w:spacing w:val="-2"/>
        </w:rPr>
        <w:t>go</w:t>
      </w:r>
      <w:r w:rsidRPr="00476E29">
        <w:rPr>
          <w:spacing w:val="-2"/>
        </w:rPr>
        <w:t xml:space="preserve"> miesięczne</w:t>
      </w:r>
      <w:r w:rsidR="00E70C60">
        <w:rPr>
          <w:spacing w:val="-2"/>
        </w:rPr>
        <w:t>go wynagrodzenia</w:t>
      </w:r>
      <w:r w:rsidRPr="00476E29">
        <w:rPr>
          <w:spacing w:val="-2"/>
        </w:rPr>
        <w:t xml:space="preserve"> brutto.</w:t>
      </w:r>
      <w:r>
        <w:rPr>
          <w:spacing w:val="-2"/>
        </w:rPr>
        <w:t xml:space="preserve"> </w:t>
      </w:r>
      <w:bookmarkStart w:id="0" w:name="_GoBack"/>
      <w:bookmarkEnd w:id="0"/>
    </w:p>
    <w:p w14:paraId="3516EAB5" w14:textId="5D630AEA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Mediana wynagrodzeń miesięcznych</w:t>
      </w:r>
      <w:r w:rsidR="00E70C60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51C32A86" w14:textId="0A4C2CEF" w:rsidR="001A3AD0" w:rsidRDefault="00FB435F" w:rsidP="001A3AD0">
      <w:pPr>
        <w:rPr>
          <w:lang w:eastAsia="pl-PL"/>
        </w:rPr>
      </w:pPr>
      <w:r w:rsidRPr="00FD05E0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4000" behindDoc="1" locked="0" layoutInCell="1" allowOverlap="1" wp14:anchorId="6B9383B0" wp14:editId="1040C3A4">
                <wp:simplePos x="0" y="0"/>
                <wp:positionH relativeFrom="page">
                  <wp:posOffset>5720715</wp:posOffset>
                </wp:positionH>
                <wp:positionV relativeFrom="paragraph">
                  <wp:posOffset>104140</wp:posOffset>
                </wp:positionV>
                <wp:extent cx="1801495" cy="1471930"/>
                <wp:effectExtent l="0" t="0" r="0" b="0"/>
                <wp:wrapTight wrapText="bothSides">
                  <wp:wrapPolygon edited="0">
                    <wp:start x="685" y="0"/>
                    <wp:lineTo x="685" y="21246"/>
                    <wp:lineTo x="20785" y="21246"/>
                    <wp:lineTo x="20785" y="0"/>
                    <wp:lineTo x="685" y="0"/>
                  </wp:wrapPolygon>
                </wp:wrapTight>
                <wp:docPr id="5" name="Pole tekstowe 2" descr="W czerwcu 2024 r. mediana wynagrodzeń mężczyzn była wyższa od mediany wynagrodzeń ogółem o 3,8%, a kobiet niższa o 3,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A0BAE" w14:textId="2A187F19" w:rsidR="00EC4981" w:rsidRPr="00E35951" w:rsidRDefault="00EC4981" w:rsidP="00D75342">
                            <w:pPr>
                              <w:spacing w:line="240" w:lineRule="exact"/>
                              <w:rPr>
                                <w:color w:val="001D77"/>
                              </w:rPr>
                            </w:pP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184C3C">
                              <w:rPr>
                                <w:color w:val="001D77"/>
                                <w:sz w:val="18"/>
                                <w:szCs w:val="18"/>
                              </w:rPr>
                              <w:t>czerwcu</w:t>
                            </w:r>
                            <w:r w:rsidR="006A14F3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2024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 mediana wynagrodzeń mężczyzn była wyższa od mediany wynagrodzeń ogółem o </w:t>
                            </w:r>
                            <w:r w:rsidR="004C4F31">
                              <w:rPr>
                                <w:color w:val="001D77"/>
                                <w:sz w:val="18"/>
                                <w:szCs w:val="18"/>
                              </w:rPr>
                              <w:t>3,8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%, </w:t>
                            </w:r>
                            <w:r w:rsidR="00E70C60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65DA4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kobiet niższa o </w:t>
                            </w:r>
                            <w:r w:rsidR="004C4F31">
                              <w:rPr>
                                <w:color w:val="001D77"/>
                                <w:sz w:val="18"/>
                                <w:szCs w:val="18"/>
                              </w:rPr>
                              <w:t>3,2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383B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czerwcu 2024 r. mediana wynagrodzeń mężczyzn była wyższa od mediany wynagrodzeń ogółem o 3,8%, a kobiet niższa o 3,2%" style="position:absolute;margin-left:450.45pt;margin-top:8.2pt;width:141.85pt;height:115.9pt;z-index:-251412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" filled="f" stroked="f">
                <v:textbox>
                  <w:txbxContent>
                    <w:p w14:paraId="0E3A0BAE" w14:textId="2A187F19" w:rsidR="00EC4981" w:rsidRPr="00E35951" w:rsidRDefault="00EC4981" w:rsidP="00D75342">
                      <w:pPr>
                        <w:spacing w:line="240" w:lineRule="exact"/>
                        <w:rPr>
                          <w:color w:val="001D77"/>
                        </w:rPr>
                      </w:pP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184C3C">
                        <w:rPr>
                          <w:color w:val="001D77"/>
                          <w:sz w:val="18"/>
                          <w:szCs w:val="18"/>
                        </w:rPr>
                        <w:t>czerwcu</w:t>
                      </w:r>
                      <w:r w:rsidR="006A14F3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2024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r. mediana wynagrodzeń mężczyzn była wyższa od mediany wynagrodzeń ogółem o </w:t>
                      </w:r>
                      <w:r w:rsidR="004C4F31">
                        <w:rPr>
                          <w:color w:val="001D77"/>
                          <w:sz w:val="18"/>
                          <w:szCs w:val="18"/>
                        </w:rPr>
                        <w:t>3,8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%, </w:t>
                      </w:r>
                      <w:r w:rsidR="00E70C60" w:rsidRPr="00E35951">
                        <w:rPr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65DA4" w:rsidRPr="00E35951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kobiet niższa o </w:t>
                      </w:r>
                      <w:r w:rsidR="004C4F31">
                        <w:rPr>
                          <w:color w:val="001D77"/>
                          <w:sz w:val="18"/>
                          <w:szCs w:val="18"/>
                        </w:rPr>
                        <w:t>3,2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70C60">
        <w:rPr>
          <w:lang w:eastAsia="pl-PL"/>
        </w:rPr>
        <w:t xml:space="preserve">Mediana wynagrodzeń </w:t>
      </w:r>
      <w:r w:rsidR="00EC4981" w:rsidRPr="00EC4981">
        <w:rPr>
          <w:lang w:eastAsia="pl-PL"/>
        </w:rPr>
        <w:t xml:space="preserve">w gospodarce narodowej w </w:t>
      </w:r>
      <w:r w:rsidR="00184C3C">
        <w:rPr>
          <w:lang w:eastAsia="pl-PL"/>
        </w:rPr>
        <w:t>czerwcu</w:t>
      </w:r>
      <w:r w:rsidR="00B96A7A">
        <w:rPr>
          <w:lang w:eastAsia="pl-PL"/>
        </w:rPr>
        <w:t xml:space="preserve"> 202</w:t>
      </w:r>
      <w:r w:rsidR="006A14F3">
        <w:rPr>
          <w:lang w:eastAsia="pl-PL"/>
        </w:rPr>
        <w:t>4</w:t>
      </w:r>
      <w:r w:rsidR="00EC4981" w:rsidRPr="00EC4981">
        <w:rPr>
          <w:lang w:eastAsia="pl-PL"/>
        </w:rPr>
        <w:t xml:space="preserve"> r. wyniosła </w:t>
      </w:r>
      <w:r w:rsidR="004C4F31">
        <w:rPr>
          <w:lang w:eastAsia="pl-PL"/>
        </w:rPr>
        <w:t>6507,39</w:t>
      </w:r>
      <w:r w:rsidR="00854AA5">
        <w:rPr>
          <w:lang w:eastAsia="pl-PL"/>
        </w:rPr>
        <w:t> </w:t>
      </w:r>
      <w:r w:rsidR="00EC4981" w:rsidRPr="00EC4981">
        <w:rPr>
          <w:lang w:eastAsia="pl-PL"/>
        </w:rPr>
        <w:t xml:space="preserve">zł. Oznacza to, że połowie zatrudnionych zostało wypłacone wynagrodzenie nie wyższe niż ta kwota, a druga połowa otrzymała wynagrodzenie nie niższe. </w:t>
      </w:r>
      <w:r w:rsidR="00E70C60">
        <w:t>Wartość mediany wynagrodzeń wskazywała na różnice ze względu na płeć</w:t>
      </w:r>
      <w:r w:rsidR="00EC4981" w:rsidRPr="00EC4981">
        <w:rPr>
          <w:lang w:eastAsia="pl-PL"/>
        </w:rPr>
        <w:t xml:space="preserve"> – dla mężczyzn wyniosła </w:t>
      </w:r>
      <w:r w:rsidR="004C4F31">
        <w:rPr>
          <w:lang w:eastAsia="pl-PL"/>
        </w:rPr>
        <w:t>6755,68</w:t>
      </w:r>
      <w:r w:rsidR="00592167">
        <w:rPr>
          <w:lang w:eastAsia="pl-PL"/>
        </w:rPr>
        <w:t xml:space="preserve"> </w:t>
      </w:r>
      <w:r w:rsidR="00EC4981" w:rsidRPr="00EC4981">
        <w:rPr>
          <w:lang w:eastAsia="pl-PL"/>
        </w:rPr>
        <w:t>zł i była o </w:t>
      </w:r>
      <w:r w:rsidR="004C4F31">
        <w:rPr>
          <w:lang w:eastAsia="pl-PL"/>
        </w:rPr>
        <w:t>455,68</w:t>
      </w:r>
      <w:r w:rsidR="00854AA5">
        <w:rPr>
          <w:lang w:eastAsia="pl-PL"/>
        </w:rPr>
        <w:t> </w:t>
      </w:r>
      <w:r w:rsidR="00EC4981" w:rsidRPr="00EC4981">
        <w:rPr>
          <w:lang w:eastAsia="pl-PL"/>
        </w:rPr>
        <w:t>zł wyższa niż dla kobiet.</w:t>
      </w:r>
      <w:r w:rsidR="00D16E1B">
        <w:rPr>
          <w:lang w:eastAsia="pl-PL"/>
        </w:rPr>
        <w:t xml:space="preserve"> Biorąc pod uwagę wiek zatrudnionych</w:t>
      </w:r>
      <w:r w:rsidR="009C35EA">
        <w:rPr>
          <w:lang w:eastAsia="pl-PL"/>
        </w:rPr>
        <w:t>, można zauważyć, że</w:t>
      </w:r>
      <w:r w:rsidR="00D16E1B">
        <w:rPr>
          <w:lang w:eastAsia="pl-PL"/>
        </w:rPr>
        <w:t xml:space="preserve"> najwyższa wartość mediany wy</w:t>
      </w:r>
      <w:r w:rsidR="0099386C">
        <w:rPr>
          <w:lang w:eastAsia="pl-PL"/>
        </w:rPr>
        <w:t>stąpiła w przedziale wiekowym 35-4</w:t>
      </w:r>
      <w:r w:rsidR="004C4F31">
        <w:rPr>
          <w:lang w:eastAsia="pl-PL"/>
        </w:rPr>
        <w:t>4 lata i wyniosła 6825</w:t>
      </w:r>
      <w:r w:rsidR="00540B28" w:rsidRPr="00540B28">
        <w:rPr>
          <w:lang w:eastAsia="pl-PL"/>
        </w:rPr>
        <w:t>,</w:t>
      </w:r>
      <w:r w:rsidR="004C4F31">
        <w:rPr>
          <w:lang w:eastAsia="pl-PL"/>
        </w:rPr>
        <w:t>00</w:t>
      </w:r>
      <w:r w:rsidR="00854AA5">
        <w:rPr>
          <w:lang w:eastAsia="pl-PL"/>
        </w:rPr>
        <w:t> </w:t>
      </w:r>
      <w:r w:rsidR="00D16E1B">
        <w:rPr>
          <w:lang w:eastAsia="pl-PL"/>
        </w:rPr>
        <w:t>zł. Według wielkości podmiotu najwyższa wartość mediany wynagrodzeń wystąpiła w</w:t>
      </w:r>
      <w:r w:rsidR="00854AA5">
        <w:rPr>
          <w:lang w:eastAsia="pl-PL"/>
        </w:rPr>
        <w:t> </w:t>
      </w:r>
      <w:r w:rsidR="00D16E1B">
        <w:rPr>
          <w:lang w:eastAsia="pl-PL"/>
        </w:rPr>
        <w:t>podmiotach o liczbie pracujących 1000 i więcej</w:t>
      </w:r>
      <w:r w:rsidR="009C35EA">
        <w:rPr>
          <w:lang w:eastAsia="pl-PL"/>
        </w:rPr>
        <w:t xml:space="preserve"> i</w:t>
      </w:r>
      <w:r w:rsidR="00D16E1B">
        <w:rPr>
          <w:lang w:eastAsia="pl-PL"/>
        </w:rPr>
        <w:t xml:space="preserve"> wyniosła </w:t>
      </w:r>
      <w:r w:rsidR="004C4F31">
        <w:rPr>
          <w:lang w:eastAsia="pl-PL"/>
        </w:rPr>
        <w:t>7780,00</w:t>
      </w:r>
      <w:r w:rsidR="00D16E1B">
        <w:rPr>
          <w:lang w:eastAsia="pl-PL"/>
        </w:rPr>
        <w:t xml:space="preserve"> zł.</w:t>
      </w:r>
    </w:p>
    <w:p w14:paraId="56EBBAC3" w14:textId="47433218" w:rsidR="001B5895" w:rsidRPr="001A3AD0" w:rsidRDefault="00FB435F" w:rsidP="00D75342">
      <w:pPr>
        <w:spacing w:before="360" w:line="240" w:lineRule="auto"/>
        <w:rPr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0384" behindDoc="1" locked="0" layoutInCell="1" allowOverlap="1" wp14:anchorId="12DFA66E" wp14:editId="0ED45DB2">
                <wp:simplePos x="0" y="0"/>
                <wp:positionH relativeFrom="page">
                  <wp:posOffset>5716797</wp:posOffset>
                </wp:positionH>
                <wp:positionV relativeFrom="paragraph">
                  <wp:posOffset>381647</wp:posOffset>
                </wp:positionV>
                <wp:extent cx="1801495" cy="1471930"/>
                <wp:effectExtent l="0" t="0" r="0" b="0"/>
                <wp:wrapTight wrapText="bothSides">
                  <wp:wrapPolygon edited="0">
                    <wp:start x="685" y="0"/>
                    <wp:lineTo x="685" y="21246"/>
                    <wp:lineTo x="20785" y="21246"/>
                    <wp:lineTo x="20785" y="0"/>
                    <wp:lineTo x="685" y="0"/>
                  </wp:wrapPolygon>
                </wp:wrapTight>
                <wp:docPr id="9" name="Pole tekstowe 2" descr="W czerwcu 2024 r. w grupie 10,0% najwyżej zarabiających mężczyzn wynagrodzenie było nie niższe niż 13690,69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B8BF7" w14:textId="775DEF0B" w:rsidR="00FB435F" w:rsidRPr="00E35951" w:rsidRDefault="00751D87" w:rsidP="00D75342">
                            <w:pPr>
                              <w:spacing w:line="240" w:lineRule="exact"/>
                              <w:rPr>
                                <w:color w:val="001D77"/>
                              </w:rPr>
                            </w:pP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184C3C">
                              <w:rPr>
                                <w:color w:val="001D77"/>
                                <w:sz w:val="18"/>
                                <w:szCs w:val="18"/>
                              </w:rPr>
                              <w:t>czerwcu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2024 r. w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grupie 10,0% najwyżej zarabiających mężczyzn wynagrodzenie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było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nie niższe niż </w:t>
                            </w:r>
                            <w:r w:rsidR="00975EBC" w:rsidRPr="00975EBC">
                              <w:rPr>
                                <w:color w:val="001D77"/>
                                <w:sz w:val="18"/>
                                <w:szCs w:val="18"/>
                              </w:rPr>
                              <w:t>13</w:t>
                            </w:r>
                            <w:r w:rsidR="004C4F31">
                              <w:rPr>
                                <w:color w:val="001D77"/>
                                <w:sz w:val="18"/>
                                <w:szCs w:val="18"/>
                              </w:rPr>
                              <w:t>690,69</w:t>
                            </w:r>
                            <w:r w:rsidR="00825F1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FA66E" id="_x0000_s1028" type="#_x0000_t202" alt="W czerwcu 2024 r. w grupie 10,0% najwyżej zarabiających mężczyzn wynagrodzenie było nie niższe niż 13690,69 zł" style="position:absolute;margin-left:450.15pt;margin-top:30.05pt;width:141.85pt;height:115.9pt;z-index:-251396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" filled="f" stroked="f">
                <v:textbox>
                  <w:txbxContent>
                    <w:p w14:paraId="6AEB8BF7" w14:textId="775DEF0B" w:rsidR="00FB435F" w:rsidRPr="00E35951" w:rsidRDefault="00751D87" w:rsidP="00D75342">
                      <w:pPr>
                        <w:spacing w:line="240" w:lineRule="exact"/>
                        <w:rPr>
                          <w:color w:val="001D77"/>
                        </w:rPr>
                      </w:pP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184C3C">
                        <w:rPr>
                          <w:color w:val="001D77"/>
                          <w:sz w:val="18"/>
                          <w:szCs w:val="18"/>
                        </w:rPr>
                        <w:t>czerwcu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2024 r. w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grupie 10,0% najwyżej zarabiających mężczyzn wynagrodzenie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było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nie niższe niż </w:t>
                      </w:r>
                      <w:r w:rsidR="00975EBC" w:rsidRPr="00975EBC">
                        <w:rPr>
                          <w:color w:val="001D77"/>
                          <w:sz w:val="18"/>
                          <w:szCs w:val="18"/>
                        </w:rPr>
                        <w:t>13</w:t>
                      </w:r>
                      <w:r w:rsidR="004C4F31">
                        <w:rPr>
                          <w:color w:val="001D77"/>
                          <w:sz w:val="18"/>
                          <w:szCs w:val="18"/>
                        </w:rPr>
                        <w:t>690,69</w:t>
                      </w:r>
                      <w:r w:rsidR="00825F13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>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B5895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Decyle wynagrodzeń miesięcznych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7B10DF53" w14:textId="07FC2252" w:rsidR="001A3AD0" w:rsidRPr="00D75342" w:rsidRDefault="0020529E" w:rsidP="00EC4981">
      <w:pPr>
        <w:rPr>
          <w:lang w:eastAsia="pl-PL"/>
        </w:rPr>
      </w:pPr>
      <w:r w:rsidRPr="00D75342">
        <w:rPr>
          <w:lang w:eastAsia="pl-PL"/>
        </w:rPr>
        <w:t xml:space="preserve">W </w:t>
      </w:r>
      <w:r w:rsidR="00184C3C">
        <w:rPr>
          <w:lang w:eastAsia="pl-PL"/>
        </w:rPr>
        <w:t>czerwcu</w:t>
      </w:r>
      <w:r w:rsidRPr="00D75342">
        <w:rPr>
          <w:lang w:eastAsia="pl-PL"/>
        </w:rPr>
        <w:t xml:space="preserve"> 2024 r. </w:t>
      </w:r>
      <w:r w:rsidR="00825D0C" w:rsidRPr="00D75342">
        <w:rPr>
          <w:lang w:eastAsia="pl-PL"/>
        </w:rPr>
        <w:t>10,0</w:t>
      </w:r>
      <w:r w:rsidRPr="00D75342">
        <w:rPr>
          <w:lang w:eastAsia="pl-PL"/>
        </w:rPr>
        <w:t>% najniżej zarabiających osób otrzymało wynagrodzenie co najwyżej w</w:t>
      </w:r>
      <w:r w:rsidR="00854AA5" w:rsidRPr="00D75342">
        <w:rPr>
          <w:lang w:eastAsia="pl-PL"/>
        </w:rPr>
        <w:t> </w:t>
      </w:r>
      <w:r w:rsidRPr="00D75342">
        <w:rPr>
          <w:lang w:eastAsia="pl-PL"/>
        </w:rPr>
        <w:t xml:space="preserve">wysokości </w:t>
      </w:r>
      <w:r w:rsidR="00BF3656" w:rsidRPr="00D75342">
        <w:rPr>
          <w:lang w:eastAsia="pl-PL"/>
        </w:rPr>
        <w:t>4242,00</w:t>
      </w:r>
      <w:r w:rsidRPr="00D75342">
        <w:rPr>
          <w:lang w:eastAsia="pl-PL"/>
        </w:rPr>
        <w:t xml:space="preserve"> zł</w:t>
      </w:r>
      <w:r w:rsidR="00825D0C" w:rsidRPr="00D75342">
        <w:rPr>
          <w:lang w:eastAsia="pl-PL"/>
        </w:rPr>
        <w:t xml:space="preserve"> (decyl pierwszy). Z kolei 10,0% najwyżej zarabiających otrzymało wynagrodzenie co najmniej w wysokości </w:t>
      </w:r>
      <w:r w:rsidR="004C4F31">
        <w:rPr>
          <w:lang w:eastAsia="pl-PL"/>
        </w:rPr>
        <w:t>12722,77</w:t>
      </w:r>
      <w:r w:rsidR="00825D0C" w:rsidRPr="00D75342">
        <w:rPr>
          <w:lang w:eastAsia="pl-PL"/>
        </w:rPr>
        <w:t xml:space="preserve"> zł (</w:t>
      </w:r>
      <w:r w:rsidR="00C03CFF" w:rsidRPr="00D75342">
        <w:rPr>
          <w:lang w:eastAsia="pl-PL"/>
        </w:rPr>
        <w:t>decyl dziewiąty</w:t>
      </w:r>
      <w:r w:rsidR="00825D0C" w:rsidRPr="00D75342">
        <w:rPr>
          <w:lang w:eastAsia="pl-PL"/>
        </w:rPr>
        <w:t>).</w:t>
      </w:r>
      <w:r w:rsidR="00467188" w:rsidRPr="00D75342">
        <w:rPr>
          <w:lang w:eastAsia="pl-PL"/>
        </w:rPr>
        <w:t xml:space="preserve"> W </w:t>
      </w:r>
      <w:r w:rsidR="00975EBC">
        <w:rPr>
          <w:lang w:eastAsia="pl-PL"/>
        </w:rPr>
        <w:t xml:space="preserve">8 z 9 </w:t>
      </w:r>
      <w:r w:rsidR="00467188" w:rsidRPr="00D75342">
        <w:rPr>
          <w:lang w:eastAsia="pl-PL"/>
        </w:rPr>
        <w:t>omawianych przedziałach wynagrodzeń występowały różnice ze względu na płeć zatrudnionych –</w:t>
      </w:r>
      <w:r w:rsidR="00975EBC" w:rsidRPr="00D75342">
        <w:rPr>
          <w:lang w:eastAsia="pl-PL"/>
        </w:rPr>
        <w:t xml:space="preserve"> </w:t>
      </w:r>
      <w:r w:rsidR="00975EBC">
        <w:rPr>
          <w:lang w:eastAsia="pl-PL"/>
        </w:rPr>
        <w:t xml:space="preserve">jedynie </w:t>
      </w:r>
      <w:r w:rsidR="00975EBC" w:rsidRPr="00D75342">
        <w:rPr>
          <w:lang w:eastAsia="pl-PL"/>
        </w:rPr>
        <w:t xml:space="preserve">w decylu </w:t>
      </w:r>
      <w:r w:rsidR="00467188" w:rsidRPr="00D75342">
        <w:rPr>
          <w:lang w:eastAsia="pl-PL"/>
        </w:rPr>
        <w:t xml:space="preserve">pierwszym wartość wynagrodzeń kobiet </w:t>
      </w:r>
      <w:r w:rsidR="008502F4" w:rsidRPr="00D75342">
        <w:rPr>
          <w:lang w:eastAsia="pl-PL"/>
        </w:rPr>
        <w:t xml:space="preserve">i </w:t>
      </w:r>
      <w:r w:rsidR="00467188" w:rsidRPr="00D75342">
        <w:rPr>
          <w:lang w:eastAsia="pl-PL"/>
        </w:rPr>
        <w:t xml:space="preserve">mężczyzn </w:t>
      </w:r>
      <w:r w:rsidR="008502F4" w:rsidRPr="00D75342">
        <w:rPr>
          <w:lang w:eastAsia="pl-PL"/>
        </w:rPr>
        <w:t>kształtowała się na tym samym poziomie</w:t>
      </w:r>
      <w:r w:rsidR="001A3AD0" w:rsidRPr="00D75342">
        <w:rPr>
          <w:lang w:eastAsia="pl-PL"/>
        </w:rPr>
        <w:t>.</w:t>
      </w:r>
      <w:r w:rsidR="001132F5" w:rsidRPr="00D75342">
        <w:rPr>
          <w:lang w:eastAsia="pl-PL"/>
        </w:rPr>
        <w:t xml:space="preserve"> </w:t>
      </w:r>
      <w:r w:rsidR="001A3AD0" w:rsidRPr="00D75342">
        <w:rPr>
          <w:lang w:eastAsia="pl-PL"/>
        </w:rPr>
        <w:t xml:space="preserve">Największa różnica w wynagrodzeniach według płci wystąpiła w decylu </w:t>
      </w:r>
      <w:r w:rsidR="00592167" w:rsidRPr="00D75342">
        <w:rPr>
          <w:lang w:eastAsia="pl-PL"/>
        </w:rPr>
        <w:t>dziewiątym</w:t>
      </w:r>
      <w:r w:rsidR="00D75342" w:rsidRPr="00D75342">
        <w:rPr>
          <w:lang w:eastAsia="pl-PL"/>
        </w:rPr>
        <w:t xml:space="preserve"> i </w:t>
      </w:r>
      <w:r w:rsidR="0099386C" w:rsidRPr="00D75342">
        <w:rPr>
          <w:lang w:eastAsia="pl-PL"/>
        </w:rPr>
        <w:t xml:space="preserve">wyniosła </w:t>
      </w:r>
      <w:r w:rsidR="00975EBC" w:rsidRPr="00975EBC">
        <w:rPr>
          <w:lang w:eastAsia="pl-PL"/>
        </w:rPr>
        <w:t>17</w:t>
      </w:r>
      <w:r w:rsidR="004C4F31">
        <w:rPr>
          <w:lang w:eastAsia="pl-PL"/>
        </w:rPr>
        <w:t>97,24</w:t>
      </w:r>
      <w:r w:rsidR="001A3AD0" w:rsidRPr="00D75342">
        <w:rPr>
          <w:lang w:eastAsia="pl-PL"/>
        </w:rPr>
        <w:t>zł.</w:t>
      </w:r>
    </w:p>
    <w:p w14:paraId="370228D9" w14:textId="700684D4" w:rsidR="00A37A32" w:rsidRDefault="003D0C2A" w:rsidP="00D75342">
      <w:pPr>
        <w:spacing w:before="360" w:line="240" w:lineRule="auto"/>
        <w:ind w:left="851" w:hanging="851"/>
        <w:rPr>
          <w:b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928576" behindDoc="0" locked="0" layoutInCell="1" allowOverlap="1" wp14:anchorId="5C58E9DA" wp14:editId="5FB2BBBB">
            <wp:simplePos x="0" y="0"/>
            <wp:positionH relativeFrom="column">
              <wp:posOffset>-6350</wp:posOffset>
            </wp:positionH>
            <wp:positionV relativeFrom="paragraph">
              <wp:posOffset>532130</wp:posOffset>
            </wp:positionV>
            <wp:extent cx="5041900" cy="2158365"/>
            <wp:effectExtent l="0" t="0" r="6350" b="0"/>
            <wp:wrapTopAndBottom/>
            <wp:docPr id="7" name="Obraz 7" descr="Wykres przedstawia decyle wynagrodzeń miesięcznych brutto w gospodarce narodowej według płci w czerwcu 2024 r. Dane zostały zaprezentowane w zł. W decylu pierwszym wartość wynagrodzeń kobiet i mężczyzn była na tym samym poziomie. W decylu drugim wartość wynagrodzeń kobiet była wyższa niż mężczyzn, w pozostałych decylach wartość wynagrodzeń mężczyzn była wyższa niż kobi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48B" w:rsidRPr="00FC4196">
        <w:rPr>
          <w:b/>
          <w:lang w:eastAsia="pl-PL"/>
        </w:rPr>
        <w:t>Wykres 1. Decyle wynagrodzeń miesięcznych brutto</w:t>
      </w:r>
      <w:r w:rsidR="00F64FBF">
        <w:rPr>
          <w:b/>
          <w:lang w:eastAsia="pl-PL"/>
        </w:rPr>
        <w:t xml:space="preserve"> w gospodarce narodowej</w:t>
      </w:r>
      <w:r w:rsidR="0064248B" w:rsidRPr="00FC4196">
        <w:rPr>
          <w:b/>
          <w:lang w:eastAsia="pl-PL"/>
        </w:rPr>
        <w:t xml:space="preserve"> według płci w</w:t>
      </w:r>
      <w:r w:rsidR="00854AA5">
        <w:rPr>
          <w:b/>
          <w:lang w:eastAsia="pl-PL"/>
        </w:rPr>
        <w:t> </w:t>
      </w:r>
      <w:r w:rsidR="00184C3C">
        <w:rPr>
          <w:b/>
          <w:lang w:eastAsia="pl-PL"/>
        </w:rPr>
        <w:t>czerwcu</w:t>
      </w:r>
      <w:r w:rsidR="0064248B" w:rsidRPr="00FC4196">
        <w:rPr>
          <w:b/>
          <w:lang w:eastAsia="pl-PL"/>
        </w:rPr>
        <w:t xml:space="preserve"> 2024 r.</w:t>
      </w:r>
    </w:p>
    <w:p w14:paraId="15BB1AC6" w14:textId="03502626" w:rsidR="00EC4981" w:rsidRPr="00E35951" w:rsidRDefault="00FD05E0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2976" behindDoc="1" locked="0" layoutInCell="1" allowOverlap="1" wp14:anchorId="6BB31733" wp14:editId="79164604">
                <wp:simplePos x="0" y="0"/>
                <wp:positionH relativeFrom="column">
                  <wp:posOffset>5253990</wp:posOffset>
                </wp:positionH>
                <wp:positionV relativeFrom="paragraph">
                  <wp:posOffset>223520</wp:posOffset>
                </wp:positionV>
                <wp:extent cx="1801495" cy="1146175"/>
                <wp:effectExtent l="0" t="0" r="0" b="0"/>
                <wp:wrapTight wrapText="bothSides">
                  <wp:wrapPolygon edited="0">
                    <wp:start x="685" y="0"/>
                    <wp:lineTo x="685" y="21181"/>
                    <wp:lineTo x="20785" y="21181"/>
                    <wp:lineTo x="20785" y="0"/>
                    <wp:lineTo x="685" y="0"/>
                  </wp:wrapPolygon>
                </wp:wrapTight>
                <wp:docPr id="42" name="Pole tekstowe 2" descr="W czerwcu 2024 r. przeciętne wynagrodzenie kobiet było niższe o 817,57 zł od przeciętnego wynagrodzenia mężczy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14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B8DB3" w14:textId="26BA2159" w:rsidR="00EC4981" w:rsidRPr="00E35951" w:rsidRDefault="00EC4981" w:rsidP="000E12D5">
                            <w:pPr>
                              <w:pStyle w:val="tekstzboku"/>
                              <w:spacing w:line="240" w:lineRule="exact"/>
                            </w:pPr>
                            <w:r w:rsidRPr="00E35951">
                              <w:t xml:space="preserve">W </w:t>
                            </w:r>
                            <w:r w:rsidR="00184C3C">
                              <w:t>czerwcu</w:t>
                            </w:r>
                            <w:r w:rsidR="00AC6732">
                              <w:t xml:space="preserve"> </w:t>
                            </w:r>
                            <w:r w:rsidR="006A14F3" w:rsidRPr="00E35951">
                              <w:t>2024</w:t>
                            </w:r>
                            <w:r w:rsidRPr="00E35951">
                              <w:t xml:space="preserve"> r. przeciętne wynagrodzenie kobiet było niższe o </w:t>
                            </w:r>
                            <w:r w:rsidR="008E3FB6">
                              <w:t>817,57</w:t>
                            </w:r>
                            <w:r w:rsidR="00F43106">
                              <w:t xml:space="preserve"> </w:t>
                            </w:r>
                            <w:r w:rsidRPr="00E35951">
                              <w:t>zł od przeciętnego wynagrodzenia mężczyzn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1733" id="_x0000_s1029" type="#_x0000_t202" alt="W czerwcu 2024 r. przeciętne wynagrodzenie kobiet było niższe o 817,57 zł od przeciętnego wynagrodzenia mężczyzn" style="position:absolute;margin-left:413.7pt;margin-top:17.6pt;width:141.85pt;height:90.25pt;z-index:-25141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" filled="f" stroked="f">
                <v:textbox>
                  <w:txbxContent>
                    <w:p w14:paraId="0CAB8DB3" w14:textId="26BA2159" w:rsidR="00EC4981" w:rsidRPr="00E35951" w:rsidRDefault="00EC4981" w:rsidP="000E12D5">
                      <w:pPr>
                        <w:pStyle w:val="tekstzboku"/>
                        <w:spacing w:line="240" w:lineRule="exact"/>
                      </w:pPr>
                      <w:r w:rsidRPr="00E35951">
                        <w:t xml:space="preserve">W </w:t>
                      </w:r>
                      <w:r w:rsidR="00184C3C">
                        <w:t>czerwcu</w:t>
                      </w:r>
                      <w:r w:rsidR="00AC6732">
                        <w:t xml:space="preserve"> </w:t>
                      </w:r>
                      <w:r w:rsidR="006A14F3" w:rsidRPr="00E35951">
                        <w:t>2024</w:t>
                      </w:r>
                      <w:r w:rsidRPr="00E35951">
                        <w:t xml:space="preserve"> r. przeciętne wynagrodzenie kobiet było niższe o </w:t>
                      </w:r>
                      <w:r w:rsidR="008E3FB6">
                        <w:t>817,57</w:t>
                      </w:r>
                      <w:r w:rsidR="00F43106">
                        <w:t xml:space="preserve"> </w:t>
                      </w:r>
                      <w:r w:rsidRPr="00E35951">
                        <w:t>zł od przeciętnego wynagrodzenia mężczyzn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4981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Przeciętne miesięczne wynagrodzenie</w:t>
      </w:r>
      <w:r w:rsidR="00E70C60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w gospodarce narodowej</w:t>
      </w:r>
    </w:p>
    <w:p w14:paraId="2F045862" w14:textId="4E44AAB2" w:rsidR="00EC4981" w:rsidRPr="00DF6760" w:rsidRDefault="00EC4981" w:rsidP="008B7AFB">
      <w:pPr>
        <w:rPr>
          <w:lang w:eastAsia="pl-PL"/>
        </w:rPr>
      </w:pPr>
      <w:r w:rsidRPr="00EC4981">
        <w:rPr>
          <w:shd w:val="clear" w:color="auto" w:fill="FFFFFF"/>
        </w:rPr>
        <w:t>Przeciętne wynagrodzenie w gospodarce narodowej w</w:t>
      </w:r>
      <w:r w:rsidR="00AC6732">
        <w:rPr>
          <w:shd w:val="clear" w:color="auto" w:fill="FFFFFF"/>
        </w:rPr>
        <w:t xml:space="preserve"> </w:t>
      </w:r>
      <w:r w:rsidR="00184C3C">
        <w:rPr>
          <w:shd w:val="clear" w:color="auto" w:fill="FFFFFF"/>
        </w:rPr>
        <w:t>czerwcu</w:t>
      </w:r>
      <w:r w:rsidR="006A14F3">
        <w:rPr>
          <w:shd w:val="clear" w:color="auto" w:fill="FFFFFF"/>
        </w:rPr>
        <w:t xml:space="preserve"> 2024</w:t>
      </w:r>
      <w:r w:rsidRPr="00EC4981">
        <w:rPr>
          <w:shd w:val="clear" w:color="auto" w:fill="FFFFFF"/>
        </w:rPr>
        <w:t xml:space="preserve"> r. wyniosło </w:t>
      </w:r>
      <w:r w:rsidR="00AA006B">
        <w:rPr>
          <w:shd w:val="clear" w:color="auto" w:fill="FFFFFF"/>
        </w:rPr>
        <w:t>8057,41</w:t>
      </w:r>
      <w:r w:rsidR="00AA006B" w:rsidRPr="00EC4981">
        <w:rPr>
          <w:shd w:val="clear" w:color="auto" w:fill="FFFFFF"/>
        </w:rPr>
        <w:t xml:space="preserve"> </w:t>
      </w:r>
      <w:r w:rsidRPr="00EC4981">
        <w:rPr>
          <w:shd w:val="clear" w:color="auto" w:fill="FFFFFF"/>
        </w:rPr>
        <w:t xml:space="preserve">zł, przy czym wśród mężczyzn wyniosło ono </w:t>
      </w:r>
      <w:r w:rsidR="00AA006B">
        <w:rPr>
          <w:shd w:val="clear" w:color="auto" w:fill="FFFFFF"/>
        </w:rPr>
        <w:t>84</w:t>
      </w:r>
      <w:r w:rsidR="00750A81" w:rsidRPr="00750A81">
        <w:rPr>
          <w:shd w:val="clear" w:color="auto" w:fill="FFFFFF"/>
        </w:rPr>
        <w:t>5</w:t>
      </w:r>
      <w:r w:rsidR="00AA006B">
        <w:rPr>
          <w:shd w:val="clear" w:color="auto" w:fill="FFFFFF"/>
        </w:rPr>
        <w:t>8</w:t>
      </w:r>
      <w:r w:rsidR="00750A81" w:rsidRPr="00750A81">
        <w:rPr>
          <w:shd w:val="clear" w:color="auto" w:fill="FFFFFF"/>
        </w:rPr>
        <w:t>,</w:t>
      </w:r>
      <w:r w:rsidR="00AA006B">
        <w:rPr>
          <w:shd w:val="clear" w:color="auto" w:fill="FFFFFF"/>
        </w:rPr>
        <w:t>1</w:t>
      </w:r>
      <w:r w:rsidR="00750A81" w:rsidRPr="00750A81">
        <w:rPr>
          <w:shd w:val="clear" w:color="auto" w:fill="FFFFFF"/>
        </w:rPr>
        <w:t>7</w:t>
      </w:r>
      <w:r w:rsidR="00F43106">
        <w:rPr>
          <w:shd w:val="clear" w:color="auto" w:fill="FFFFFF"/>
        </w:rPr>
        <w:t xml:space="preserve"> </w:t>
      </w:r>
      <w:r w:rsidRPr="00EC4981">
        <w:rPr>
          <w:shd w:val="clear" w:color="auto" w:fill="FFFFFF"/>
        </w:rPr>
        <w:t xml:space="preserve">zł i stanowiło </w:t>
      </w:r>
      <w:r w:rsidR="00F43106">
        <w:rPr>
          <w:shd w:val="clear" w:color="auto" w:fill="FFFFFF"/>
        </w:rPr>
        <w:t>105,</w:t>
      </w:r>
      <w:r w:rsidR="00AA006B">
        <w:rPr>
          <w:shd w:val="clear" w:color="auto" w:fill="FFFFFF"/>
        </w:rPr>
        <w:t>0</w:t>
      </w:r>
      <w:r w:rsidRPr="00EC4981">
        <w:rPr>
          <w:shd w:val="clear" w:color="auto" w:fill="FFFFFF"/>
        </w:rPr>
        <w:t xml:space="preserve">% przeciętnego wynagrodzenia ogółem. Natomiast przeciętne wynagrodzenie kobiet było niższe i wyniosło </w:t>
      </w:r>
      <w:r w:rsidR="008E3FB6">
        <w:rPr>
          <w:shd w:val="clear" w:color="auto" w:fill="FFFFFF"/>
        </w:rPr>
        <w:t>7640,60</w:t>
      </w:r>
      <w:r w:rsidR="00F43106">
        <w:rPr>
          <w:shd w:val="clear" w:color="auto" w:fill="FFFFFF"/>
        </w:rPr>
        <w:t xml:space="preserve"> </w:t>
      </w:r>
      <w:r w:rsidRPr="00EC4981">
        <w:rPr>
          <w:shd w:val="clear" w:color="auto" w:fill="FFFFFF"/>
        </w:rPr>
        <w:t xml:space="preserve">zł. Było ono równe </w:t>
      </w:r>
      <w:r w:rsidR="00F43106">
        <w:rPr>
          <w:shd w:val="clear" w:color="auto" w:fill="FFFFFF"/>
        </w:rPr>
        <w:t>94</w:t>
      </w:r>
      <w:r w:rsidR="00AC6732">
        <w:rPr>
          <w:shd w:val="clear" w:color="auto" w:fill="FFFFFF"/>
        </w:rPr>
        <w:t>,</w:t>
      </w:r>
      <w:r w:rsidR="008E3FB6">
        <w:rPr>
          <w:shd w:val="clear" w:color="auto" w:fill="FFFFFF"/>
        </w:rPr>
        <w:t>8</w:t>
      </w:r>
      <w:r w:rsidRPr="00EC4981">
        <w:rPr>
          <w:shd w:val="clear" w:color="auto" w:fill="FFFFFF"/>
        </w:rPr>
        <w:t>% przeciętnego wynagrodzenia ogółem.</w:t>
      </w:r>
      <w:r w:rsidRPr="00EC4981">
        <w:rPr>
          <w:lang w:eastAsia="pl-PL"/>
        </w:rPr>
        <w:t xml:space="preserve"> </w:t>
      </w:r>
      <w:r w:rsidR="007C092F">
        <w:rPr>
          <w:lang w:eastAsia="pl-PL"/>
        </w:rPr>
        <w:t>Analizując</w:t>
      </w:r>
      <w:r w:rsidR="00D16E1B">
        <w:rPr>
          <w:lang w:eastAsia="pl-PL"/>
        </w:rPr>
        <w:t xml:space="preserve"> wiek zatrudnionych najwyższe przeciętne wynagrodzeni</w:t>
      </w:r>
      <w:r w:rsidR="00825F13">
        <w:rPr>
          <w:lang w:eastAsia="pl-PL"/>
        </w:rPr>
        <w:t xml:space="preserve">e wystąpiło w grupie wiekowej </w:t>
      </w:r>
      <w:r w:rsidR="00750A81">
        <w:rPr>
          <w:lang w:eastAsia="pl-PL"/>
        </w:rPr>
        <w:t>45-5</w:t>
      </w:r>
      <w:r w:rsidR="00AC6732">
        <w:rPr>
          <w:lang w:eastAsia="pl-PL"/>
        </w:rPr>
        <w:t>4</w:t>
      </w:r>
      <w:r w:rsidR="00847115">
        <w:rPr>
          <w:lang w:eastAsia="pl-PL"/>
        </w:rPr>
        <w:t> </w:t>
      </w:r>
      <w:r w:rsidR="00AC6732">
        <w:rPr>
          <w:lang w:eastAsia="pl-PL"/>
        </w:rPr>
        <w:t xml:space="preserve">lat </w:t>
      </w:r>
      <w:r w:rsidR="00D16E1B">
        <w:rPr>
          <w:lang w:eastAsia="pl-PL"/>
        </w:rPr>
        <w:t>(</w:t>
      </w:r>
      <w:r w:rsidR="00750A81" w:rsidRPr="00750A81">
        <w:rPr>
          <w:lang w:eastAsia="pl-PL"/>
        </w:rPr>
        <w:t>84</w:t>
      </w:r>
      <w:r w:rsidR="008E3FB6">
        <w:rPr>
          <w:lang w:eastAsia="pl-PL"/>
        </w:rPr>
        <w:t>96,07</w:t>
      </w:r>
      <w:r w:rsidR="00D16E1B">
        <w:rPr>
          <w:lang w:eastAsia="pl-PL"/>
        </w:rPr>
        <w:t xml:space="preserve"> zł), natomiast biorąc pod uwagę wielkość podmiotu </w:t>
      </w:r>
      <w:r w:rsidR="00414183">
        <w:rPr>
          <w:lang w:eastAsia="pl-PL"/>
        </w:rPr>
        <w:t>–</w:t>
      </w:r>
      <w:r w:rsidR="007C092F">
        <w:rPr>
          <w:lang w:eastAsia="pl-PL"/>
        </w:rPr>
        <w:t xml:space="preserve"> </w:t>
      </w:r>
      <w:r w:rsidR="00D16E1B">
        <w:rPr>
          <w:lang w:eastAsia="pl-PL"/>
        </w:rPr>
        <w:t>w podmiotach o</w:t>
      </w:r>
      <w:r w:rsidR="00847115">
        <w:rPr>
          <w:lang w:eastAsia="pl-PL"/>
        </w:rPr>
        <w:t> </w:t>
      </w:r>
      <w:r w:rsidR="00D16E1B">
        <w:rPr>
          <w:lang w:eastAsia="pl-PL"/>
        </w:rPr>
        <w:t>liczbie pracujących 1000 i więcej (</w:t>
      </w:r>
      <w:r w:rsidR="008E3FB6">
        <w:rPr>
          <w:lang w:eastAsia="pl-PL"/>
        </w:rPr>
        <w:t xml:space="preserve">9507,71 </w:t>
      </w:r>
      <w:r w:rsidR="00D16E1B">
        <w:rPr>
          <w:lang w:eastAsia="pl-PL"/>
        </w:rPr>
        <w:t>zł).</w:t>
      </w:r>
    </w:p>
    <w:p w14:paraId="54BF838A" w14:textId="1B93803D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Wynagrodzenia w układzie terytorialnym</w:t>
      </w:r>
    </w:p>
    <w:p w14:paraId="52261A1A" w14:textId="5A13DE69" w:rsidR="00EC4981" w:rsidRPr="00EC4981" w:rsidRDefault="00EC4981" w:rsidP="00EC4981">
      <w:pPr>
        <w:rPr>
          <w:szCs w:val="19"/>
        </w:rPr>
      </w:pPr>
      <w:r w:rsidRPr="00EC4981">
        <w:rPr>
          <w:szCs w:val="19"/>
          <w:lang w:eastAsia="pl-PL"/>
        </w:rPr>
        <w:t xml:space="preserve">Wynagrodzenia w gospodarce narodowej w </w:t>
      </w:r>
      <w:r w:rsidR="00184C3C">
        <w:rPr>
          <w:szCs w:val="19"/>
          <w:lang w:eastAsia="pl-PL"/>
        </w:rPr>
        <w:t>czerwcu</w:t>
      </w:r>
      <w:r w:rsidR="006A14F3">
        <w:rPr>
          <w:szCs w:val="19"/>
          <w:lang w:eastAsia="pl-PL"/>
        </w:rPr>
        <w:t xml:space="preserve"> 2024</w:t>
      </w:r>
      <w:r w:rsidRPr="00EC4981">
        <w:rPr>
          <w:szCs w:val="19"/>
          <w:lang w:eastAsia="pl-PL"/>
        </w:rPr>
        <w:t xml:space="preserve"> r. były zróżnicowane terytorialnie ze względu na miejsce zamieszkania zatrudnionych, jak i według </w:t>
      </w:r>
      <w:r w:rsidRPr="00EC4981">
        <w:rPr>
          <w:szCs w:val="19"/>
        </w:rPr>
        <w:t>miejsca siedziby podmiotu</w:t>
      </w:r>
      <w:r w:rsidRPr="00EC4981">
        <w:rPr>
          <w:szCs w:val="19"/>
          <w:lang w:eastAsia="pl-PL"/>
        </w:rPr>
        <w:t>.</w:t>
      </w:r>
    </w:p>
    <w:p w14:paraId="1AC4308A" w14:textId="62D70832" w:rsidR="00EC4981" w:rsidRDefault="00050410" w:rsidP="00EC4981">
      <w:pPr>
        <w:spacing w:before="360" w:line="240" w:lineRule="auto"/>
        <w:ind w:left="709" w:hanging="709"/>
        <w:rPr>
          <w:b/>
          <w:lang w:eastAsia="pl-PL"/>
        </w:rPr>
      </w:pPr>
      <w:r w:rsidRPr="005575F6">
        <w:rPr>
          <w:b/>
          <w:noProof/>
          <w:lang w:eastAsia="pl-PL"/>
        </w:rPr>
        <w:drawing>
          <wp:anchor distT="0" distB="0" distL="114300" distR="114300" simplePos="0" relativeHeight="251930624" behindDoc="0" locked="0" layoutInCell="1" allowOverlap="1" wp14:anchorId="142FF50D" wp14:editId="60370EEF">
            <wp:simplePos x="0" y="0"/>
            <wp:positionH relativeFrom="column">
              <wp:posOffset>3810</wp:posOffset>
            </wp:positionH>
            <wp:positionV relativeFrom="paragraph">
              <wp:posOffset>454715</wp:posOffset>
            </wp:positionV>
            <wp:extent cx="5041265" cy="2989580"/>
            <wp:effectExtent l="0" t="0" r="6985" b="1270"/>
            <wp:wrapTopAndBottom/>
            <wp:docPr id="15" name="Obraz 15" descr="Według miejsca zamieszkania&#10;Mapa przedstawia medianę wynagrodzeń miesięcznych brutto w gospodarce narodowej w czerwcu 2024 r. w gminach według miejsca zamieszkania. Najwyższa wartość wystąpiła w gminie Jerzmanowa a najniższa w gminie Szaflary.&#10;Według siedziby podmiotu&#10;Mapa przedstawia medianę wynagrodzeń miesięcznych brutto w gospodarce narodowej w czerwcu 2024 r. w gminach według siedziby podmiotu. Najwyższa wartość wystąpiła w gminie Polkowice a najniższa w gminach: Nowy Targ, Spytkowice, Budzów, Jordanów, Biały Dunajec, Kraszewice, Cedynia, Stary Dzierzgoń, Świętajno, Czastary, Stoczek Łukowski, Dynów, Strzegowo, Stara Błotnica, Sokołów Podlas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vmfbdg01\WOU_SHARE\PUBLIKACJE\PUBLIKACJE_2024\SYGNALNE\rozklad_wynagrodzen_2024_06\mapy_p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342"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08096" behindDoc="1" locked="0" layoutInCell="1" allowOverlap="1" wp14:anchorId="2427FCD7" wp14:editId="43C48567">
                <wp:simplePos x="0" y="0"/>
                <wp:positionH relativeFrom="column">
                  <wp:posOffset>5253184</wp:posOffset>
                </wp:positionH>
                <wp:positionV relativeFrom="paragraph">
                  <wp:posOffset>3443492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26" name="Pole tekstowe 26" descr="Biorąc pod uwagę gminy według miejsca siedziby podmiotu, różnica między najwyższą i najniższą wartością mediany wyniosła w czerwcu 2024 r. 5377,23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79BCB" w14:textId="2D7AFA4F" w:rsidR="00B11AB4" w:rsidRPr="00D75342" w:rsidRDefault="00B11AB4" w:rsidP="00EC4981">
                            <w:pPr>
                              <w:pStyle w:val="tekstzboku"/>
                              <w:spacing w:line="240" w:lineRule="exact"/>
                            </w:pPr>
                            <w:r w:rsidRPr="00D75342">
                              <w:t>Biorąc pod uwagę gminy według miejsca siedziby podmiotu, różnica między najwyższą</w:t>
                            </w:r>
                            <w:r w:rsidR="0006125E" w:rsidRPr="00D75342">
                              <w:t xml:space="preserve"> i najniższą wartością mediany </w:t>
                            </w:r>
                            <w:r w:rsidR="00D75342">
                              <w:t>wyniosła w </w:t>
                            </w:r>
                            <w:r w:rsidR="00184C3C">
                              <w:t>czerwcu</w:t>
                            </w:r>
                            <w:r w:rsidRPr="00D75342">
                              <w:t xml:space="preserve"> 2024 r</w:t>
                            </w:r>
                            <w:r w:rsidR="0041657F">
                              <w:t xml:space="preserve">. </w:t>
                            </w:r>
                            <w:r w:rsidR="003A4918">
                              <w:t>5377,23</w:t>
                            </w:r>
                            <w:r w:rsidR="0041657F">
                              <w:t xml:space="preserve"> </w:t>
                            </w:r>
                            <w:r w:rsidRPr="00D75342"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FCD7" id="Pole tekstowe 26" o:spid="_x0000_s1030" type="#_x0000_t202" alt="Biorąc pod uwagę gminy według miejsca siedziby podmiotu, różnica między najwyższą i najniższą wartością mediany wyniosła w czerwcu 2024 r. 5377,23 zł" style="position:absolute;left:0;text-align:left;margin-left:413.65pt;margin-top:271.15pt;width:140.35pt;height:112.5pt;z-index:-25140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" filled="f" stroked="f">
                <v:textbox>
                  <w:txbxContent>
                    <w:p w14:paraId="58D79BCB" w14:textId="2D7AFA4F" w:rsidR="00B11AB4" w:rsidRPr="00D75342" w:rsidRDefault="00B11AB4" w:rsidP="00EC4981">
                      <w:pPr>
                        <w:pStyle w:val="tekstzboku"/>
                        <w:spacing w:line="240" w:lineRule="exact"/>
                      </w:pPr>
                      <w:r w:rsidRPr="00D75342">
                        <w:t>Biorąc pod uwagę gminy według miejsca siedziby podmiotu, różnica między najwyższą</w:t>
                      </w:r>
                      <w:r w:rsidR="0006125E" w:rsidRPr="00D75342">
                        <w:t xml:space="preserve"> i najniższą wartością mediany </w:t>
                      </w:r>
                      <w:r w:rsidR="00D75342">
                        <w:t>wyniosła w </w:t>
                      </w:r>
                      <w:r w:rsidR="00184C3C">
                        <w:t>czerwcu</w:t>
                      </w:r>
                      <w:r w:rsidRPr="00D75342">
                        <w:t xml:space="preserve"> 2024 r</w:t>
                      </w:r>
                      <w:r w:rsidR="0041657F">
                        <w:t xml:space="preserve">. </w:t>
                      </w:r>
                      <w:r w:rsidR="003A4918">
                        <w:t>5377,23</w:t>
                      </w:r>
                      <w:r w:rsidR="0041657F">
                        <w:t xml:space="preserve"> </w:t>
                      </w:r>
                      <w:r w:rsidRPr="00D75342">
                        <w:t>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4981" w:rsidRPr="00B80F04">
        <w:rPr>
          <w:b/>
          <w:lang w:eastAsia="pl-PL"/>
        </w:rPr>
        <w:t>Mapa 1. Mediana wynagrodzeń miesięcznych</w:t>
      </w:r>
      <w:r w:rsidR="0021243D">
        <w:rPr>
          <w:b/>
          <w:lang w:eastAsia="pl-PL"/>
        </w:rPr>
        <w:t xml:space="preserve"> brutto</w:t>
      </w:r>
      <w:r w:rsidR="00184C3C">
        <w:rPr>
          <w:b/>
          <w:lang w:eastAsia="pl-PL"/>
        </w:rPr>
        <w:t xml:space="preserve"> w gospodarce narodowej w czerwcu</w:t>
      </w:r>
      <w:r w:rsidR="00FA1EBB">
        <w:rPr>
          <w:b/>
          <w:lang w:eastAsia="pl-PL"/>
        </w:rPr>
        <w:t xml:space="preserve"> </w:t>
      </w:r>
      <w:r w:rsidR="006A14F3">
        <w:rPr>
          <w:b/>
          <w:lang w:eastAsia="pl-PL"/>
        </w:rPr>
        <w:t>2024</w:t>
      </w:r>
      <w:r w:rsidR="00EC4981" w:rsidRPr="00B80F04">
        <w:rPr>
          <w:b/>
          <w:lang w:eastAsia="pl-PL"/>
        </w:rPr>
        <w:t xml:space="preserve"> r.</w:t>
      </w:r>
    </w:p>
    <w:p w14:paraId="15F90149" w14:textId="1C5206A0" w:rsidR="007B2572" w:rsidRDefault="007B2572" w:rsidP="00703C78">
      <w:pPr>
        <w:spacing w:before="360"/>
        <w:rPr>
          <w:szCs w:val="19"/>
          <w:lang w:eastAsia="pl-PL"/>
        </w:rPr>
      </w:pPr>
      <w:r w:rsidRPr="00B80F04">
        <w:rPr>
          <w:szCs w:val="19"/>
          <w:lang w:eastAsia="pl-PL"/>
        </w:rPr>
        <w:t xml:space="preserve">Biorąc pod uwagę wynagrodzenia zatrudnionych w </w:t>
      </w:r>
      <w:r w:rsidR="00243879">
        <w:rPr>
          <w:szCs w:val="19"/>
          <w:lang w:eastAsia="pl-PL"/>
        </w:rPr>
        <w:t>gminach</w:t>
      </w:r>
      <w:r w:rsidRPr="00B80F04">
        <w:rPr>
          <w:szCs w:val="19"/>
          <w:lang w:eastAsia="pl-PL"/>
        </w:rPr>
        <w:t xml:space="preserve"> według miejsca siedziby podmiotu</w:t>
      </w:r>
      <w:r w:rsidR="007C092F">
        <w:rPr>
          <w:szCs w:val="19"/>
          <w:lang w:eastAsia="pl-PL"/>
        </w:rPr>
        <w:t>, można zauważyć, że</w:t>
      </w:r>
      <w:r w:rsidRPr="00B80F04">
        <w:rPr>
          <w:szCs w:val="19"/>
          <w:lang w:eastAsia="pl-PL"/>
        </w:rPr>
        <w:t xml:space="preserve"> różnica między najwyższą i najniższą wartością mediany </w:t>
      </w:r>
      <w:r w:rsidRPr="00C81891">
        <w:rPr>
          <w:szCs w:val="19"/>
          <w:lang w:eastAsia="pl-PL"/>
        </w:rPr>
        <w:t xml:space="preserve">wyniosła </w:t>
      </w:r>
      <w:r w:rsidR="003A4918">
        <w:rPr>
          <w:szCs w:val="19"/>
          <w:lang w:eastAsia="pl-PL"/>
        </w:rPr>
        <w:t>5377,23</w:t>
      </w:r>
      <w:r w:rsidR="0041657F" w:rsidRPr="00C81891">
        <w:rPr>
          <w:szCs w:val="19"/>
          <w:lang w:eastAsia="pl-PL"/>
        </w:rPr>
        <w:t xml:space="preserve"> </w:t>
      </w:r>
      <w:r w:rsidR="004C4829" w:rsidRPr="00C81891">
        <w:rPr>
          <w:szCs w:val="19"/>
          <w:lang w:eastAsia="pl-PL"/>
        </w:rPr>
        <w:t>zł,</w:t>
      </w:r>
      <w:r w:rsidR="004C4829">
        <w:rPr>
          <w:szCs w:val="19"/>
          <w:lang w:eastAsia="pl-PL"/>
        </w:rPr>
        <w:t xml:space="preserve"> przy czym w ok. 2</w:t>
      </w:r>
      <w:r w:rsidR="008E3FB6">
        <w:rPr>
          <w:szCs w:val="19"/>
          <w:lang w:eastAsia="pl-PL"/>
        </w:rPr>
        <w:t>4</w:t>
      </w:r>
      <w:r w:rsidRPr="00B80F04">
        <w:rPr>
          <w:szCs w:val="19"/>
          <w:lang w:eastAsia="pl-PL"/>
        </w:rPr>
        <w:t xml:space="preserve">% </w:t>
      </w:r>
      <w:r w:rsidR="00192591">
        <w:rPr>
          <w:szCs w:val="19"/>
          <w:lang w:eastAsia="pl-PL"/>
        </w:rPr>
        <w:t>gmin</w:t>
      </w:r>
      <w:r w:rsidRPr="00B80F04">
        <w:rPr>
          <w:szCs w:val="19"/>
          <w:lang w:eastAsia="pl-PL"/>
        </w:rPr>
        <w:t xml:space="preserve"> mediana wynagrodz</w:t>
      </w:r>
      <w:r w:rsidR="00057464">
        <w:rPr>
          <w:szCs w:val="19"/>
          <w:lang w:eastAsia="pl-PL"/>
        </w:rPr>
        <w:t>eń była równa bądź niższa niż 5</w:t>
      </w:r>
      <w:r w:rsidR="00323540">
        <w:rPr>
          <w:szCs w:val="19"/>
          <w:lang w:eastAsia="pl-PL"/>
        </w:rPr>
        <w:t xml:space="preserve"> tys. </w:t>
      </w:r>
      <w:r w:rsidRPr="00B80F04">
        <w:rPr>
          <w:szCs w:val="19"/>
          <w:lang w:eastAsia="pl-PL"/>
        </w:rPr>
        <w:t xml:space="preserve">zł. Natomiast według miejsca zamieszkania zatrudnionych, </w:t>
      </w:r>
      <w:r w:rsidR="00192591">
        <w:rPr>
          <w:szCs w:val="19"/>
          <w:lang w:eastAsia="pl-PL"/>
        </w:rPr>
        <w:t>gmin</w:t>
      </w:r>
      <w:r w:rsidR="004C4829">
        <w:rPr>
          <w:szCs w:val="19"/>
          <w:lang w:eastAsia="pl-PL"/>
        </w:rPr>
        <w:t xml:space="preserve"> o takiej medianie było </w:t>
      </w:r>
      <w:r w:rsidR="008E3FB6">
        <w:rPr>
          <w:szCs w:val="19"/>
          <w:lang w:eastAsia="pl-PL"/>
        </w:rPr>
        <w:t>0,5</w:t>
      </w:r>
      <w:r w:rsidRPr="00B80F04">
        <w:rPr>
          <w:szCs w:val="19"/>
          <w:lang w:eastAsia="pl-PL"/>
        </w:rPr>
        <w:t>%, a różnica między najwyższą i najniższą wartośc</w:t>
      </w:r>
      <w:r w:rsidR="001D20A4">
        <w:rPr>
          <w:szCs w:val="19"/>
          <w:lang w:eastAsia="pl-PL"/>
        </w:rPr>
        <w:t xml:space="preserve">ią mediany wynagrodzeń wyniosła </w:t>
      </w:r>
      <w:r w:rsidR="00B16A53">
        <w:rPr>
          <w:szCs w:val="19"/>
          <w:lang w:eastAsia="pl-PL"/>
        </w:rPr>
        <w:t>4536,60</w:t>
      </w:r>
      <w:r w:rsidRPr="00B80F04">
        <w:rPr>
          <w:szCs w:val="19"/>
          <w:lang w:eastAsia="pl-PL"/>
        </w:rPr>
        <w:t xml:space="preserve"> zł. </w:t>
      </w:r>
    </w:p>
    <w:p w14:paraId="0CB31814" w14:textId="5633231B" w:rsidR="007B2572" w:rsidRPr="00E35951" w:rsidRDefault="007B2572" w:rsidP="007B2572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Wynagrodzenia w sekcjach PKD</w:t>
      </w:r>
    </w:p>
    <w:p w14:paraId="4DAF607A" w14:textId="14D45C7E" w:rsidR="00703C78" w:rsidRPr="00D75342" w:rsidRDefault="00872F89" w:rsidP="00872F89">
      <w:pP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Wynagrodzenia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były</w:t>
      </w: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zróżnicowane także </w:t>
      </w:r>
      <w:r w:rsidR="00AD7F84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ze względu na </w:t>
      </w: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rodzaj działalności.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</w:t>
      </w:r>
      <w:r w:rsidR="00184C3C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czerwcu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2024</w:t>
      </w:r>
      <w:r w:rsidR="00847115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r. </w:t>
      </w:r>
      <w:r w:rsidR="00DD4DBE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najwyższa wartość mediany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wystąpiła w sekcji </w:t>
      </w:r>
      <w:r w:rsidR="0016473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Górnictwo i wydobywanie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gdzie wyniosła </w:t>
      </w:r>
      <w:r w:rsidR="001D20A4" w:rsidRPr="001D20A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</w:t>
      </w:r>
      <w:r w:rsidR="0016473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1243,33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zł. </w:t>
      </w:r>
      <w:r w:rsidR="00164738">
        <w:rPr>
          <w:szCs w:val="19"/>
        </w:rPr>
        <w:t>W 16</w:t>
      </w:r>
      <w:r w:rsidR="00934BD1" w:rsidRPr="00D75342">
        <w:rPr>
          <w:szCs w:val="19"/>
        </w:rPr>
        <w:t xml:space="preserve"> z 1</w:t>
      </w:r>
      <w:r w:rsidR="00C7432C" w:rsidRPr="00D75342">
        <w:rPr>
          <w:szCs w:val="19"/>
        </w:rPr>
        <w:t>9</w:t>
      </w:r>
      <w:r w:rsidR="00934BD1" w:rsidRPr="00D75342">
        <w:rPr>
          <w:szCs w:val="19"/>
        </w:rPr>
        <w:t xml:space="preserve"> analizowanych sekcji PKD mediana wynagrodzeń mężczyzn była wyższa od mediany wynagrodzeń kobiet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 Wyróżniała się sekcja</w:t>
      </w:r>
      <w:r w:rsid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Działalność finansowa i </w:t>
      </w:r>
      <w:r w:rsidR="00516136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ubezpieczeniowa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gdzie mediana wynagrodzeń mężczyzn była o </w:t>
      </w:r>
      <w:r w:rsidR="0016473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37,7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% wyższa niż kobiet. 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 </w:t>
      </w:r>
      <w:r w:rsidR="0016473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sekcjach mediana wynagrodzeń kobiet była wyższa od mediany wyn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agrodzeń mężczyzn. </w:t>
      </w:r>
      <w:r w:rsidR="00C81B13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Największa</w:t>
      </w:r>
      <w:r w:rsidR="003B270C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różnica wystąpiła w sekcji </w:t>
      </w:r>
      <w:r w:rsidR="00B729A7" w:rsidRPr="00D75342">
        <w:rPr>
          <w:szCs w:val="19"/>
        </w:rPr>
        <w:t xml:space="preserve">Budownictwo, 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gdzie mediana wynagrodzeń kobiet była wyższa niż mediana wynagrodzeń mężczyzn </w:t>
      </w:r>
      <w:r w:rsidR="0016473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 34,3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1D20A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 natomiast w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7F1A7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sekcjach</w:t>
      </w:r>
      <w:r w:rsidR="001D20A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Administrowanie i działalność wspierająca</w:t>
      </w:r>
      <w:r w:rsidR="001D20A4" w:rsidRPr="001D20A4">
        <w:rPr>
          <w:rFonts w:eastAsia="Times New Roman" w:cs="Times New Roman"/>
          <w:bCs/>
          <w:noProof/>
          <w:color w:val="000000" w:themeColor="text1"/>
          <w:szCs w:val="19"/>
          <w:vertAlign w:val="superscript"/>
          <w:lang w:eastAsia="pl-PL"/>
        </w:rPr>
        <w:t>Δ</w:t>
      </w:r>
      <w:r w:rsidR="001D20A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</w:t>
      </w:r>
      <w:r w:rsidR="0016473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raz Rolnictwo,</w:t>
      </w:r>
      <w:r w:rsidR="007F1A7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16473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leśnictwo,</w:t>
      </w:r>
      <w:r w:rsidR="007F1A7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164738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łowiectwo i rybactwo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7B259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odpowiednio</w:t>
      </w:r>
      <w:r w:rsidR="007F1A7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o 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</w:t>
      </w:r>
      <w:r w:rsidR="007F1A7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,0% i 1,1%.</w:t>
      </w:r>
    </w:p>
    <w:p w14:paraId="10E910DC" w14:textId="77777777" w:rsidR="00703C78" w:rsidRDefault="00703C78">
      <w:pPr>
        <w:spacing w:before="0" w:after="160" w:line="259" w:lineRule="auto"/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br w:type="page"/>
      </w:r>
    </w:p>
    <w:p w14:paraId="5C14FE69" w14:textId="64CD58BA" w:rsidR="00E15D84" w:rsidRDefault="003D0C2A" w:rsidP="00E15D84">
      <w:pPr>
        <w:spacing w:before="360" w:line="240" w:lineRule="auto"/>
        <w:ind w:left="879" w:hanging="879"/>
        <w:rPr>
          <w:b/>
          <w:noProof/>
          <w:color w:val="522398"/>
          <w:lang w:eastAsia="pl-PL"/>
        </w:rPr>
      </w:pPr>
      <w:r>
        <w:rPr>
          <w:b/>
          <w:noProof/>
          <w:color w:val="522398"/>
          <w:lang w:eastAsia="pl-PL"/>
        </w:rPr>
        <w:lastRenderedPageBreak/>
        <w:drawing>
          <wp:anchor distT="0" distB="0" distL="114300" distR="114300" simplePos="0" relativeHeight="251929600" behindDoc="0" locked="0" layoutInCell="1" allowOverlap="1" wp14:anchorId="6A0BA09E" wp14:editId="3D221E33">
            <wp:simplePos x="0" y="0"/>
            <wp:positionH relativeFrom="column">
              <wp:posOffset>0</wp:posOffset>
            </wp:positionH>
            <wp:positionV relativeFrom="paragraph">
              <wp:posOffset>311150</wp:posOffset>
            </wp:positionV>
            <wp:extent cx="5047615" cy="2883535"/>
            <wp:effectExtent l="0" t="0" r="635" b="0"/>
            <wp:wrapTopAndBottom/>
            <wp:docPr id="12" name="Obraz 12" descr="Wykres przedstawia przeciętne miesięczne wynagrodzenie brutto i medianę wynagrodzeń miesięcznych brutto w gospodarce narodowej w sekcjach PKD w czerwcu 2024 r. Najwyższa wartość przeciętnego wynagrodzenia wystąpiła w sekcji Informacja i komunikacja natomiast najwyższa wartość mediany wystąpiła w sekcji Górnictwo i wydobywanie. Najniższa wartość przeciętnego miesięcznego wynagrodzenia i mediany wystąpiła w sekcji Zakwaterowanie i gastronom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D84" w:rsidRPr="00E15D84">
        <w:rPr>
          <w:b/>
          <w:szCs w:val="19"/>
        </w:rPr>
        <w:t xml:space="preserve">Wykres </w:t>
      </w:r>
      <w:r w:rsidR="00F64FBF">
        <w:rPr>
          <w:b/>
          <w:szCs w:val="19"/>
        </w:rPr>
        <w:t>2</w:t>
      </w:r>
      <w:r w:rsidR="00E15D84" w:rsidRPr="00E15D84">
        <w:rPr>
          <w:b/>
          <w:szCs w:val="19"/>
        </w:rPr>
        <w:t>. Przeciętne miesięczne wynagrodzenie brutto</w:t>
      </w:r>
      <w:r w:rsidR="00F64FBF">
        <w:rPr>
          <w:b/>
          <w:szCs w:val="19"/>
        </w:rPr>
        <w:t xml:space="preserve"> i mediana wynagrodzeń miesięcznych brutto w gospodarce narodowej</w:t>
      </w:r>
      <w:r w:rsidR="00E15D84" w:rsidRPr="00E15D84">
        <w:rPr>
          <w:b/>
          <w:szCs w:val="19"/>
        </w:rPr>
        <w:t xml:space="preserve"> w sekcjach PKD w </w:t>
      </w:r>
      <w:r w:rsidR="00184C3C">
        <w:rPr>
          <w:b/>
          <w:szCs w:val="19"/>
        </w:rPr>
        <w:t>czerwcu</w:t>
      </w:r>
      <w:r w:rsidR="0021243D">
        <w:rPr>
          <w:b/>
          <w:szCs w:val="19"/>
        </w:rPr>
        <w:t xml:space="preserve"> 2024</w:t>
      </w:r>
      <w:r w:rsidR="00E15D84" w:rsidRPr="00E15D84">
        <w:rPr>
          <w:b/>
          <w:szCs w:val="19"/>
        </w:rPr>
        <w:t xml:space="preserve"> r.</w:t>
      </w:r>
      <w:r w:rsidR="00E15D84" w:rsidRPr="00E15D84">
        <w:rPr>
          <w:b/>
          <w:noProof/>
          <w:color w:val="522398"/>
          <w:highlight w:val="yellow"/>
          <w:lang w:eastAsia="pl-PL"/>
        </w:rPr>
        <w:t xml:space="preserve"> </w:t>
      </w:r>
    </w:p>
    <w:p w14:paraId="172F3FBC" w14:textId="56F611D2" w:rsidR="000A33A9" w:rsidRDefault="00165DA4" w:rsidP="000F62D3">
      <w:pPr>
        <w:spacing w:before="360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D75342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498E058" wp14:editId="1B889007">
                <wp:simplePos x="0" y="0"/>
                <wp:positionH relativeFrom="page">
                  <wp:posOffset>5711020</wp:posOffset>
                </wp:positionH>
                <wp:positionV relativeFrom="paragraph">
                  <wp:posOffset>221615</wp:posOffset>
                </wp:positionV>
                <wp:extent cx="1791970" cy="1323833"/>
                <wp:effectExtent l="0" t="0" r="0" b="0"/>
                <wp:wrapNone/>
                <wp:docPr id="16" name="Pole tekstowe 16" descr="W czerwcu 2024 r. wśród mężczyzn zatrudnionych w sekcji Informacja i komunikacja przeciętne miesięczne wynagrodzenie wyniosło 14709,03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323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4A0C1" w14:textId="47B4E87F" w:rsidR="00E15D84" w:rsidRPr="00E35951" w:rsidRDefault="00E15D84" w:rsidP="00E15D84">
                            <w:pPr>
                              <w:pStyle w:val="tekstzboku"/>
                              <w:spacing w:line="240" w:lineRule="exact"/>
                            </w:pPr>
                            <w:r w:rsidRPr="00E35951">
                              <w:t xml:space="preserve">W </w:t>
                            </w:r>
                            <w:r w:rsidR="00184C3C">
                              <w:t>czerwcu</w:t>
                            </w:r>
                            <w:r w:rsidR="00590795" w:rsidRPr="00E35951">
                              <w:t xml:space="preserve"> 2024</w:t>
                            </w:r>
                            <w:r w:rsidRPr="00E35951">
                              <w:t xml:space="preserve"> r. wśród mężczyzn zatrudnionych w sekcji </w:t>
                            </w:r>
                            <w:r w:rsidR="007F1A70">
                              <w:t xml:space="preserve">Informacja i komunikacja </w:t>
                            </w:r>
                            <w:r w:rsidR="002E3E04">
                              <w:t xml:space="preserve">przeciętne miesięczne </w:t>
                            </w:r>
                            <w:r w:rsidRPr="00E35951">
                              <w:t xml:space="preserve">wynagrodzenie wyniosło </w:t>
                            </w:r>
                            <w:r w:rsidR="007F1A70">
                              <w:t>14709,03</w:t>
                            </w:r>
                            <w:r w:rsidR="001228F3">
                              <w:t xml:space="preserve"> </w:t>
                            </w:r>
                            <w:r w:rsidRPr="00E35951"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8E058" id="Pole tekstowe 16" o:spid="_x0000_s1031" type="#_x0000_t202" alt="W czerwcu 2024 r. wśród mężczyzn zatrudnionych w sekcji Informacja i komunikacja przeciętne miesięczne wynagrodzenie wyniosło 14709,03 zł" style="position:absolute;margin-left:449.7pt;margin-top:17.45pt;width:141.1pt;height:104.25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" filled="f" stroked="f">
                <v:textbox>
                  <w:txbxContent>
                    <w:p w14:paraId="27A4A0C1" w14:textId="47B4E87F" w:rsidR="00E15D84" w:rsidRPr="00E35951" w:rsidRDefault="00E15D84" w:rsidP="00E15D84">
                      <w:pPr>
                        <w:pStyle w:val="tekstzboku"/>
                        <w:spacing w:line="240" w:lineRule="exact"/>
                      </w:pPr>
                      <w:r w:rsidRPr="00E35951">
                        <w:t xml:space="preserve">W </w:t>
                      </w:r>
                      <w:r w:rsidR="00184C3C">
                        <w:t>czerwcu</w:t>
                      </w:r>
                      <w:r w:rsidR="00590795" w:rsidRPr="00E35951">
                        <w:t xml:space="preserve"> 2024</w:t>
                      </w:r>
                      <w:r w:rsidRPr="00E35951">
                        <w:t xml:space="preserve"> r. wśród mężczyzn zatrudnionych w sekcji </w:t>
                      </w:r>
                      <w:r w:rsidR="007F1A70">
                        <w:t xml:space="preserve">Informacja i komunikacja </w:t>
                      </w:r>
                      <w:r w:rsidR="002E3E04">
                        <w:t xml:space="preserve">przeciętne miesięczne </w:t>
                      </w:r>
                      <w:r w:rsidRPr="00E35951">
                        <w:t xml:space="preserve">wynagrodzenie wyniosło </w:t>
                      </w:r>
                      <w:r w:rsidR="007F1A70">
                        <w:t>14709,03</w:t>
                      </w:r>
                      <w:r w:rsidR="001228F3">
                        <w:t xml:space="preserve"> </w:t>
                      </w:r>
                      <w:r w:rsidRPr="00E35951">
                        <w:t>zł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0795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Najwyższe przeciętne</w:t>
      </w:r>
      <w:r w:rsidR="0021243D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90795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wystąpił</w:t>
      </w:r>
      <w:r w:rsidR="00590795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</w:t>
      </w:r>
      <w:r w:rsidR="005B40D0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ekcji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1228F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Informacja i komunikacja</w:t>
      </w:r>
      <w:r w:rsidR="00A36F0A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</w:t>
      </w:r>
      <w:r w:rsidR="005B40D0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której wyniosło </w:t>
      </w:r>
      <w:r w:rsidR="007F1A7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13271,41</w:t>
      </w:r>
      <w:r w:rsidR="00A36F0A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  <w:r w:rsidR="008915BD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B40D0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Najwi</w:t>
      </w:r>
      <w:r w:rsidR="00E96AE9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ę</w:t>
      </w:r>
      <w:r w:rsidR="005B40D0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ksza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różnica pomiędzy </w:t>
      </w:r>
      <w:r w:rsidR="00833F9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przeciętnym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wynagrodzeniem mężczyzn i kobiet była </w:t>
      </w:r>
      <w:r w:rsidR="005B40D0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 sekcj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i 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Dzialalność finansowa i </w:t>
      </w:r>
      <w:r w:rsidR="00833F9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ubezpieczeniowa,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wyniosła </w:t>
      </w:r>
      <w:r w:rsidR="007F1A7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4557</w:t>
      </w:r>
      <w:r w:rsidR="001228F3" w:rsidRPr="001228F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</w:t>
      </w:r>
      <w:r w:rsidR="007F1A7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25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zł. W </w:t>
      </w:r>
      <w:r w:rsidR="007F1A7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2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sekcjach przeciętne </w:t>
      </w:r>
      <w:r w:rsidR="00A36F0A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k</w:t>
      </w:r>
      <w:r w:rsidR="00A36F0A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obiet było wyższe niż mężczyzn – n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ajwiększa </w:t>
      </w:r>
      <w:r w:rsidR="00A36F0A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różnica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wystąpiła w</w:t>
      </w:r>
      <w:r w:rsidR="00703C7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sekcji</w:t>
      </w:r>
      <w:r w:rsidR="00833F9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7B1227" w:rsidRPr="00D75342">
        <w:t>Budownictwo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gdzie przeciętne wynagrodzenie kobiet było o </w:t>
      </w:r>
      <w:r w:rsidR="007F1A7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994,65</w:t>
      </w:r>
      <w:r w:rsidR="001228F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2217F3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zł wyższe niż mężczyzn.</w:t>
      </w:r>
    </w:p>
    <w:p w14:paraId="794D217D" w14:textId="77777777" w:rsidR="000E12D5" w:rsidRPr="00D75342" w:rsidRDefault="000E12D5" w:rsidP="000F62D3">
      <w:pPr>
        <w:spacing w:before="360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</w:p>
    <w:p w14:paraId="03EAAA3F" w14:textId="77777777" w:rsidR="000A33A9" w:rsidRPr="000A33A9" w:rsidRDefault="000A33A9" w:rsidP="000A33A9">
      <w:pPr>
        <w:jc w:val="center"/>
      </w:pPr>
      <w:r w:rsidRPr="000A33A9">
        <w:t>***</w:t>
      </w:r>
    </w:p>
    <w:p w14:paraId="5C91D92C" w14:textId="41631E27" w:rsidR="000A33A9" w:rsidRPr="000A33A9" w:rsidRDefault="000A33A9" w:rsidP="000A33A9">
      <w:pPr>
        <w:jc w:val="center"/>
      </w:pPr>
      <w:r w:rsidRPr="000A33A9">
        <w:t>W t</w:t>
      </w:r>
      <w:r w:rsidR="007065D4">
        <w:t>ablicach publikacyjnych znajduje</w:t>
      </w:r>
      <w:r w:rsidRPr="000A33A9">
        <w:t xml:space="preserve"> się szerszy zakres danych o rozkładzie wynagrodzeń</w:t>
      </w:r>
      <w:r>
        <w:t>.</w:t>
      </w:r>
    </w:p>
    <w:p w14:paraId="62456637" w14:textId="77777777" w:rsidR="000A33A9" w:rsidRPr="000A33A9" w:rsidRDefault="000A33A9" w:rsidP="000A33A9">
      <w:pPr>
        <w:jc w:val="center"/>
      </w:pPr>
      <w:r w:rsidRPr="000A33A9">
        <w:t>***</w:t>
      </w:r>
    </w:p>
    <w:p w14:paraId="1D4D0CEB" w14:textId="6A2A97A3" w:rsidR="007B2572" w:rsidRPr="0021243D" w:rsidRDefault="007B2572" w:rsidP="007B2572">
      <w:pPr>
        <w:rPr>
          <w:b/>
        </w:rPr>
      </w:pPr>
      <w:r w:rsidRPr="00153450">
        <w:t xml:space="preserve">Pełne nazwy dostępne są na stronie GUS pod adresem: </w:t>
      </w:r>
      <w:hyperlink r:id="rId13" w:tooltip="Paełne nazwy sekcji PKD oznaczone skrótem ∆" w:history="1">
        <w:r w:rsidRPr="00153450">
          <w:rPr>
            <w:rStyle w:val="Hipercze"/>
            <w:color w:val="001D77"/>
          </w:rPr>
          <w:t>http://stat.gov.pl/Klasyfikacje/</w:t>
        </w:r>
      </w:hyperlink>
      <w:r w:rsidRPr="00153450">
        <w:rPr>
          <w:rStyle w:val="Hipercze"/>
          <w:color w:val="001D77"/>
        </w:rPr>
        <w:t>.</w:t>
      </w:r>
    </w:p>
    <w:p w14:paraId="2FF5510A" w14:textId="77777777" w:rsidR="007B2572" w:rsidRPr="00153450" w:rsidRDefault="007B2572" w:rsidP="007B2572">
      <w:pPr>
        <w:rPr>
          <w:b/>
        </w:rPr>
      </w:pPr>
      <w:r w:rsidRPr="00153450">
        <w:t xml:space="preserve">Symbole sekcji PKD: </w:t>
      </w:r>
    </w:p>
    <w:p w14:paraId="7132B2EA" w14:textId="77777777" w:rsidR="007B2572" w:rsidRPr="00153450" w:rsidRDefault="007B2572" w:rsidP="007B2572">
      <w:pPr>
        <w:rPr>
          <w:b/>
        </w:rPr>
      </w:pPr>
      <w:r w:rsidRPr="00153450">
        <w:t>A – Rolnictwo, leśnictwo, łowiectwo i rybactwo;</w:t>
      </w:r>
    </w:p>
    <w:p w14:paraId="4106A362" w14:textId="77777777" w:rsidR="007B2572" w:rsidRPr="00153450" w:rsidRDefault="007B2572" w:rsidP="007B2572">
      <w:pPr>
        <w:rPr>
          <w:b/>
        </w:rPr>
      </w:pPr>
      <w:r w:rsidRPr="00153450">
        <w:t>B – Górnictwo i wydobywanie;</w:t>
      </w:r>
    </w:p>
    <w:p w14:paraId="36B6C17E" w14:textId="77777777" w:rsidR="007B2572" w:rsidRPr="00153450" w:rsidRDefault="007B2572" w:rsidP="007B2572">
      <w:pPr>
        <w:rPr>
          <w:b/>
        </w:rPr>
      </w:pPr>
      <w:r w:rsidRPr="00153450">
        <w:t>C – Przetwórstwo przemysłowe;</w:t>
      </w:r>
    </w:p>
    <w:p w14:paraId="1C29BEEA" w14:textId="432ACCF1" w:rsidR="007B2572" w:rsidRPr="00153450" w:rsidRDefault="007B2572" w:rsidP="007B2572">
      <w:pPr>
        <w:rPr>
          <w:b/>
        </w:rPr>
      </w:pPr>
      <w:r w:rsidRPr="00153450">
        <w:t>D – Wytwarzanie i zaopatrywanie w energię elektryczną, gaz, parę wodną, gorącą wodę i</w:t>
      </w:r>
      <w:r w:rsidR="00165DA4">
        <w:t> </w:t>
      </w:r>
      <w:r w:rsidRPr="00153450">
        <w:t>powietrze do układów klimatyzacyjnych;</w:t>
      </w:r>
    </w:p>
    <w:p w14:paraId="088DDD12" w14:textId="314F02E0" w:rsidR="007B2572" w:rsidRPr="00153450" w:rsidRDefault="007B2572" w:rsidP="007B2572">
      <w:pPr>
        <w:rPr>
          <w:b/>
        </w:rPr>
      </w:pPr>
      <w:r w:rsidRPr="00153450">
        <w:t>E – Dostawa wody; gospodarowanie ściekami i odpadami oraz działalność związana z</w:t>
      </w:r>
      <w:r w:rsidR="00165DA4">
        <w:t> </w:t>
      </w:r>
      <w:r w:rsidRPr="00153450">
        <w:t>rekultywacją;</w:t>
      </w:r>
    </w:p>
    <w:p w14:paraId="4566A8A5" w14:textId="77777777" w:rsidR="007B2572" w:rsidRPr="00153450" w:rsidRDefault="007B2572" w:rsidP="007B2572">
      <w:pPr>
        <w:rPr>
          <w:b/>
        </w:rPr>
      </w:pPr>
      <w:r w:rsidRPr="00153450">
        <w:t>F – Budownictwo;</w:t>
      </w:r>
    </w:p>
    <w:p w14:paraId="0E60A91F" w14:textId="77777777" w:rsidR="007B2572" w:rsidRPr="00153450" w:rsidRDefault="007B2572" w:rsidP="007B2572">
      <w:pPr>
        <w:rPr>
          <w:b/>
        </w:rPr>
      </w:pPr>
      <w:r w:rsidRPr="00153450">
        <w:t>G – Handel hurtowy i detaliczny; naprawa pojazdów samochodowych, włączając motocykle;</w:t>
      </w:r>
    </w:p>
    <w:p w14:paraId="2D44C24F" w14:textId="77777777" w:rsidR="007B2572" w:rsidRPr="00153450" w:rsidRDefault="007B2572" w:rsidP="007B2572">
      <w:pPr>
        <w:rPr>
          <w:b/>
        </w:rPr>
      </w:pPr>
      <w:r w:rsidRPr="00153450">
        <w:t>H – Transport i gospodarka magazynowa;</w:t>
      </w:r>
    </w:p>
    <w:p w14:paraId="41DF2571" w14:textId="77777777" w:rsidR="007B2572" w:rsidRPr="00153450" w:rsidRDefault="007B2572" w:rsidP="007B2572">
      <w:pPr>
        <w:rPr>
          <w:b/>
        </w:rPr>
      </w:pPr>
      <w:r w:rsidRPr="00153450">
        <w:t>I – Działalność związana z zakwaterowaniem i usługami gastronomicznymi;</w:t>
      </w:r>
    </w:p>
    <w:p w14:paraId="28AC4A9A" w14:textId="77777777" w:rsidR="007B2572" w:rsidRPr="00153450" w:rsidRDefault="007B2572" w:rsidP="007B2572">
      <w:pPr>
        <w:rPr>
          <w:b/>
        </w:rPr>
      </w:pPr>
      <w:r w:rsidRPr="00153450">
        <w:t>J – Informacja i komunikacja;</w:t>
      </w:r>
    </w:p>
    <w:p w14:paraId="74B6B4A8" w14:textId="77777777" w:rsidR="007B2572" w:rsidRPr="00153450" w:rsidRDefault="007B2572" w:rsidP="007B2572">
      <w:pPr>
        <w:rPr>
          <w:b/>
        </w:rPr>
      </w:pPr>
      <w:r w:rsidRPr="00153450">
        <w:t>K – Działalność finansowa i ubezpieczeniowa;</w:t>
      </w:r>
    </w:p>
    <w:p w14:paraId="203D9282" w14:textId="77777777" w:rsidR="007B2572" w:rsidRPr="00153450" w:rsidRDefault="007B2572" w:rsidP="007B2572">
      <w:pPr>
        <w:rPr>
          <w:b/>
        </w:rPr>
      </w:pPr>
      <w:r w:rsidRPr="00153450">
        <w:t>L – Działalność związana z obsługą rynku nieruchomości;</w:t>
      </w:r>
    </w:p>
    <w:p w14:paraId="752A5A44" w14:textId="77777777" w:rsidR="007B2572" w:rsidRPr="00153450" w:rsidRDefault="007B2572" w:rsidP="007B2572">
      <w:pPr>
        <w:rPr>
          <w:b/>
        </w:rPr>
      </w:pPr>
      <w:r w:rsidRPr="00153450">
        <w:t>M – Działalność profesjonalna, naukowa i techniczna;</w:t>
      </w:r>
    </w:p>
    <w:p w14:paraId="74D5E91F" w14:textId="77777777" w:rsidR="007B2572" w:rsidRPr="00153450" w:rsidRDefault="007B2572" w:rsidP="007B2572">
      <w:pPr>
        <w:rPr>
          <w:b/>
        </w:rPr>
      </w:pPr>
      <w:r w:rsidRPr="00153450">
        <w:lastRenderedPageBreak/>
        <w:t>N – Działalność w zakresie usług administrowania i działalność wspierająca;</w:t>
      </w:r>
    </w:p>
    <w:p w14:paraId="4D5D455E" w14:textId="77777777" w:rsidR="007B2572" w:rsidRPr="00153450" w:rsidRDefault="007B2572" w:rsidP="007B2572">
      <w:pPr>
        <w:rPr>
          <w:b/>
        </w:rPr>
      </w:pPr>
      <w:r w:rsidRPr="00153450">
        <w:t>O – Administracja publiczna i obrona narodowa; obowiązkowe zabezpieczenia społeczne;</w:t>
      </w:r>
    </w:p>
    <w:p w14:paraId="0E3B11C6" w14:textId="77777777" w:rsidR="007B2572" w:rsidRPr="00153450" w:rsidRDefault="007B2572" w:rsidP="007B2572">
      <w:pPr>
        <w:rPr>
          <w:b/>
        </w:rPr>
      </w:pPr>
      <w:r w:rsidRPr="00153450">
        <w:t>P – Edukacja;</w:t>
      </w:r>
    </w:p>
    <w:p w14:paraId="0B259E9E" w14:textId="77777777" w:rsidR="007B2572" w:rsidRPr="00153450" w:rsidRDefault="007B2572" w:rsidP="007B2572">
      <w:pPr>
        <w:rPr>
          <w:b/>
        </w:rPr>
      </w:pPr>
      <w:r w:rsidRPr="00153450">
        <w:t>Q – Opieka zdrowotna i pomoc społeczna;</w:t>
      </w:r>
    </w:p>
    <w:p w14:paraId="3D42C407" w14:textId="77777777" w:rsidR="007B2572" w:rsidRPr="00153450" w:rsidRDefault="007B2572" w:rsidP="007B2572">
      <w:pPr>
        <w:rPr>
          <w:b/>
        </w:rPr>
      </w:pPr>
      <w:r w:rsidRPr="00153450">
        <w:t>R – Działalność związana z kulturą, rozrywką i rekreacją;</w:t>
      </w:r>
    </w:p>
    <w:p w14:paraId="456715F6" w14:textId="77777777" w:rsidR="007B2572" w:rsidRDefault="007B2572" w:rsidP="007B2572">
      <w:r w:rsidRPr="00153450">
        <w:t>S – Pozostała działalność usługowa;</w:t>
      </w:r>
    </w:p>
    <w:p w14:paraId="1EC25AE8" w14:textId="77777777" w:rsidR="007B2572" w:rsidRDefault="007B2572" w:rsidP="007B2572">
      <w:pPr>
        <w:spacing w:before="480"/>
        <w:rPr>
          <w:szCs w:val="19"/>
          <w:lang w:eastAsia="pl-PL"/>
        </w:rPr>
      </w:pPr>
    </w:p>
    <w:p w14:paraId="21263646" w14:textId="69506B7C" w:rsidR="00491DB8" w:rsidRPr="007B2572" w:rsidRDefault="007B2572" w:rsidP="00847115">
      <w:pPr>
        <w:spacing w:before="10600"/>
        <w:sectPr w:rsidR="00491DB8" w:rsidRPr="007B2572" w:rsidSect="007B257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C36320">
        <w:rPr>
          <w:szCs w:val="19"/>
          <w:lang w:eastAsia="pl-PL"/>
        </w:rPr>
        <w:t>W przypadku cytowania dany</w:t>
      </w:r>
      <w:r w:rsidRPr="00C36320">
        <w:rPr>
          <w:szCs w:val="19"/>
        </w:rPr>
        <w:t xml:space="preserve">ch Głównego Urzędu Statystycznego prosimy o zamieszczenie informacji: „Źródło danych GUS”, a w przypadku publikowania obliczeń dokonanych na danych opublikowanych przez GUS prosimy o zamieszczenie </w:t>
      </w:r>
      <w:r w:rsidR="0026456D">
        <w:rPr>
          <w:szCs w:val="19"/>
        </w:rPr>
        <w:t xml:space="preserve">informacji: „Opracowanie własne </w:t>
      </w:r>
      <w:r w:rsidRPr="00C36320">
        <w:rPr>
          <w:szCs w:val="19"/>
        </w:rPr>
        <w:t>na podstawie danych GUS”</w:t>
      </w:r>
      <w:r w:rsidR="00FD05E0">
        <w:rPr>
          <w:szCs w:val="19"/>
        </w:rPr>
        <w:t>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340A31" w14:paraId="655B19B9" w14:textId="77777777" w:rsidTr="008B7AFB">
        <w:trPr>
          <w:trHeight w:val="1029"/>
        </w:trPr>
        <w:tc>
          <w:tcPr>
            <w:tcW w:w="4915" w:type="dxa"/>
          </w:tcPr>
          <w:p w14:paraId="0C3FD96B" w14:textId="77777777" w:rsidR="00340A31" w:rsidRPr="004A1D19" w:rsidRDefault="00340A31" w:rsidP="00340A31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8848A9B" w14:textId="77777777" w:rsidR="00340A31" w:rsidRPr="008925F0" w:rsidRDefault="00340A31" w:rsidP="00340A3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Bydgoszczy</w:t>
            </w:r>
          </w:p>
          <w:p w14:paraId="5FC620A4" w14:textId="77777777" w:rsidR="00340A31" w:rsidRPr="00AB1F20" w:rsidRDefault="00340A31" w:rsidP="00340A31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AB1F20">
              <w:rPr>
                <w:b/>
                <w:sz w:val="20"/>
                <w:szCs w:val="20"/>
                <w:lang w:val="fi-FI"/>
              </w:rPr>
              <w:t xml:space="preserve">Dyrektor </w:t>
            </w:r>
            <w:r>
              <w:rPr>
                <w:b/>
                <w:sz w:val="20"/>
                <w:szCs w:val="20"/>
                <w:lang w:val="fi-FI"/>
              </w:rPr>
              <w:t>dr Wiesława Gierańczyk</w:t>
            </w:r>
          </w:p>
          <w:p w14:paraId="2775F2C8" w14:textId="4EDF2698" w:rsidR="00340A31" w:rsidRPr="00AB24E4" w:rsidRDefault="00340A31" w:rsidP="00340A3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C7D9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61D86816" w14:textId="77777777" w:rsidR="00340A31" w:rsidRDefault="00340A31" w:rsidP="00340A3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461E1026" w14:textId="77777777" w:rsidR="00340A31" w:rsidRPr="0091780E" w:rsidRDefault="00340A31" w:rsidP="00340A3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0A5E5AD3" w14:textId="77777777" w:rsidR="00340A31" w:rsidRPr="0091780E" w:rsidRDefault="00340A31" w:rsidP="00340A3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60CEFC09" w14:textId="77777777" w:rsidR="00340A31" w:rsidRDefault="00340A31" w:rsidP="00340A3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B45870E" w14:textId="77777777" w:rsidR="00340A31" w:rsidRDefault="00340A31" w:rsidP="00340A31">
            <w:pPr>
              <w:rPr>
                <w:sz w:val="18"/>
              </w:rPr>
            </w:pPr>
          </w:p>
        </w:tc>
      </w:tr>
      <w:tr w:rsidR="00340A31" w14:paraId="1F2D6E2C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71D16862" w14:textId="7A1487DF" w:rsidR="00340A31" w:rsidRPr="00F05FC7" w:rsidRDefault="00340A31" w:rsidP="00340A31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099E764F" w14:textId="598ED581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3216" behindDoc="0" locked="0" layoutInCell="1" allowOverlap="1" wp14:anchorId="62557B97" wp14:editId="0473426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340A31" w14:paraId="6C637CB3" w14:textId="77777777" w:rsidTr="008B7AFB">
        <w:trPr>
          <w:trHeight w:val="264"/>
        </w:trPr>
        <w:tc>
          <w:tcPr>
            <w:tcW w:w="4915" w:type="dxa"/>
            <w:vMerge/>
          </w:tcPr>
          <w:p w14:paraId="2CE84DAD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66F8A875" w14:textId="4994FD65" w:rsidR="00340A31" w:rsidRDefault="00D2769D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5504" behindDoc="0" locked="0" layoutInCell="1" allowOverlap="1" wp14:anchorId="73C9E959" wp14:editId="420D9064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12065</wp:posOffset>
                  </wp:positionV>
                  <wp:extent cx="25146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0A31" w:rsidRPr="003D5F42">
              <w:rPr>
                <w:sz w:val="20"/>
              </w:rPr>
              <w:t>@GUS_STAT</w:t>
            </w:r>
            <w:r w:rsidR="00340A31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0DC6B0DF" w14:textId="77777777" w:rsidTr="008B7AFB">
        <w:trPr>
          <w:trHeight w:val="301"/>
        </w:trPr>
        <w:tc>
          <w:tcPr>
            <w:tcW w:w="4915" w:type="dxa"/>
            <w:vMerge/>
          </w:tcPr>
          <w:p w14:paraId="3FB3C3F5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E715B41" w14:textId="62B596C9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5264" behindDoc="0" locked="0" layoutInCell="1" allowOverlap="1" wp14:anchorId="6B6685EB" wp14:editId="572C6D9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15B17BD6" w14:textId="77777777" w:rsidTr="008B7AFB">
        <w:trPr>
          <w:trHeight w:val="301"/>
        </w:trPr>
        <w:tc>
          <w:tcPr>
            <w:tcW w:w="4915" w:type="dxa"/>
          </w:tcPr>
          <w:p w14:paraId="1A7C0FFD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47E207F" w14:textId="5E756FB4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6288" behindDoc="0" locked="0" layoutInCell="1" allowOverlap="1" wp14:anchorId="5A4B4686" wp14:editId="14DD5F5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40A31" w14:paraId="3ACC64DB" w14:textId="77777777" w:rsidTr="008B7AFB">
        <w:trPr>
          <w:trHeight w:val="301"/>
        </w:trPr>
        <w:tc>
          <w:tcPr>
            <w:tcW w:w="4915" w:type="dxa"/>
          </w:tcPr>
          <w:p w14:paraId="54E87019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4214120" w14:textId="0BA06714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7312" behindDoc="0" locked="0" layoutInCell="1" allowOverlap="1" wp14:anchorId="239F1A26" wp14:editId="29BAD9E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40A31" w14:paraId="328D20C7" w14:textId="77777777" w:rsidTr="009F2D2D">
        <w:trPr>
          <w:trHeight w:val="800"/>
        </w:trPr>
        <w:tc>
          <w:tcPr>
            <w:tcW w:w="4915" w:type="dxa"/>
          </w:tcPr>
          <w:p w14:paraId="4E4605B1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5532DC" w14:textId="0046524E" w:rsidR="00340A31" w:rsidRPr="003D5F42" w:rsidRDefault="00340A31" w:rsidP="00340A3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8336" behindDoc="0" locked="0" layoutInCell="1" allowOverlap="1" wp14:anchorId="24D03695" wp14:editId="62CAA71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0A31" w:rsidRPr="003028BF" w14:paraId="10442FB0" w14:textId="77777777" w:rsidTr="009F2D2D">
        <w:trPr>
          <w:trHeight w:val="147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6B2F39B3" w14:textId="77777777" w:rsidR="00340A31" w:rsidRDefault="00340A31" w:rsidP="00340A31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4F09C13D" w14:textId="6E7987B3" w:rsidR="009D0212" w:rsidRDefault="00D84372" w:rsidP="00340A31">
            <w:pPr>
              <w:shd w:val="clear" w:color="auto" w:fill="D9D9D9" w:themeFill="background1" w:themeFillShade="D9"/>
            </w:pPr>
            <w:hyperlink r:id="rId25" w:tooltip="Link do opracowania - Zeszyt metodologiczny Rozkład wynagrodzeń w gospodarce narodowej" w:history="1">
              <w:r w:rsidR="009D0212">
                <w:rPr>
                  <w:rStyle w:val="Hipercze"/>
                  <w:rFonts w:cstheme="minorBidi"/>
                </w:rPr>
                <w:t>Zeszyt metodologiczny Rozkład wynagrodzeń w gospodarce narodowej</w:t>
              </w:r>
            </w:hyperlink>
          </w:p>
          <w:p w14:paraId="0E453663" w14:textId="77777777" w:rsidR="00340A31" w:rsidRPr="002460C8" w:rsidRDefault="00340A31" w:rsidP="003E6829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</w:p>
        </w:tc>
      </w:tr>
    </w:tbl>
    <w:p w14:paraId="22E61D80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6E0FD" w14:textId="77777777" w:rsidR="00D84372" w:rsidRDefault="00D84372" w:rsidP="000662E2">
      <w:pPr>
        <w:spacing w:after="0" w:line="240" w:lineRule="auto"/>
      </w:pPr>
      <w:r>
        <w:separator/>
      </w:r>
    </w:p>
    <w:p w14:paraId="19F237D5" w14:textId="77777777" w:rsidR="00D84372" w:rsidRDefault="00D84372"/>
  </w:endnote>
  <w:endnote w:type="continuationSeparator" w:id="0">
    <w:p w14:paraId="574E3952" w14:textId="77777777" w:rsidR="00D84372" w:rsidRDefault="00D84372" w:rsidP="000662E2">
      <w:pPr>
        <w:spacing w:after="0" w:line="240" w:lineRule="auto"/>
      </w:pPr>
      <w:r>
        <w:continuationSeparator/>
      </w:r>
    </w:p>
    <w:p w14:paraId="6EF9E4C4" w14:textId="77777777" w:rsidR="00D84372" w:rsidRDefault="00D84372"/>
  </w:endnote>
  <w:endnote w:type="continuationNotice" w:id="1">
    <w:p w14:paraId="7A9C8291" w14:textId="77777777" w:rsidR="00D84372" w:rsidRDefault="00D8437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94698"/>
      <w:docPartObj>
        <w:docPartGallery w:val="Page Numbers (Bottom of Page)"/>
        <w:docPartUnique/>
      </w:docPartObj>
    </w:sdtPr>
    <w:sdtEndPr/>
    <w:sdtContent>
      <w:p w14:paraId="2BB5812A" w14:textId="13741F26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A8C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430884"/>
      <w:docPartObj>
        <w:docPartGallery w:val="Page Numbers (Bottom of Page)"/>
        <w:docPartUnique/>
      </w:docPartObj>
    </w:sdtPr>
    <w:sdtEndPr/>
    <w:sdtContent>
      <w:p w14:paraId="6739FDA3" w14:textId="63F234E7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41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605E676B" w14:textId="439D6D81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A8C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A0CB8" w14:textId="77777777" w:rsidR="00D84372" w:rsidRDefault="00D84372">
      <w:r>
        <w:separator/>
      </w:r>
    </w:p>
  </w:footnote>
  <w:footnote w:type="continuationSeparator" w:id="0">
    <w:p w14:paraId="4A79FBBA" w14:textId="77777777" w:rsidR="00D84372" w:rsidRDefault="00D84372" w:rsidP="000662E2">
      <w:pPr>
        <w:spacing w:after="0" w:line="240" w:lineRule="auto"/>
      </w:pPr>
      <w:r>
        <w:continuationSeparator/>
      </w:r>
    </w:p>
    <w:p w14:paraId="44BAD980" w14:textId="77777777" w:rsidR="00D84372" w:rsidRDefault="00D84372"/>
  </w:footnote>
  <w:footnote w:type="continuationNotice" w:id="1">
    <w:p w14:paraId="04C53C14" w14:textId="77777777" w:rsidR="00D84372" w:rsidRDefault="00D8437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B4FE4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458A1F0" wp14:editId="57492F7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FEBB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F44AF6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A6395" w14:textId="287AA619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2DAE68FB" wp14:editId="16FE37FB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1B66702" wp14:editId="7899110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37A417" w14:textId="727A73B2" w:rsidR="008B7AFB" w:rsidRPr="00312399" w:rsidRDefault="00340A3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B66702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37A417" w14:textId="727A73B2" w:rsidR="008B7AFB" w:rsidRPr="00312399" w:rsidRDefault="00340A3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2A6B3CA6" w14:textId="77777777" w:rsidR="008B7AFB" w:rsidRDefault="008B7AFB">
    <w:pPr>
      <w:pStyle w:val="Nagwek"/>
      <w:rPr>
        <w:noProof/>
        <w:lang w:eastAsia="pl-PL"/>
      </w:rPr>
    </w:pPr>
  </w:p>
  <w:p w14:paraId="6F0266E5" w14:textId="0E0ACFC5" w:rsidR="008B7AFB" w:rsidRDefault="00592167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E4DB3A8" wp14:editId="7E953A45">
              <wp:simplePos x="0" y="0"/>
              <wp:positionH relativeFrom="column">
                <wp:posOffset>5218904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4F95A7" id="Prostokąt 6" o:spid="_x0000_s1026" style="position:absolute;margin-left:410.95pt;margin-top:5.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" fillcolor="#f2f2f2" stroked="f" strokeweight="1pt">
              <w10:wrap type="tight"/>
            </v:rect>
          </w:pict>
        </mc:Fallback>
      </mc:AlternateContent>
    </w:r>
  </w:p>
  <w:p w14:paraId="4A32610B" w14:textId="537A276F" w:rsidR="008B7AFB" w:rsidRDefault="00476E2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38C246E" wp14:editId="40053A58">
              <wp:simplePos x="0" y="0"/>
              <wp:positionH relativeFrom="column">
                <wp:posOffset>5294630</wp:posOffset>
              </wp:positionH>
              <wp:positionV relativeFrom="paragraph">
                <wp:posOffset>265059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 04.12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0E8CC" w14:textId="24C5DEAA" w:rsidR="00FD05E0" w:rsidRPr="00E35951" w:rsidRDefault="004A50E3" w:rsidP="00FD05E0">
                          <w:pPr>
                            <w:pStyle w:val="Datainformacjisygnalnej"/>
                          </w:pPr>
                          <w:r>
                            <w:t>04</w:t>
                          </w:r>
                          <w:r w:rsidR="00476E29" w:rsidRPr="00E35951">
                            <w:t>.</w:t>
                          </w:r>
                          <w:r w:rsidR="00284CF0">
                            <w:t>12</w:t>
                          </w:r>
                          <w:r w:rsidR="00476E29" w:rsidRPr="00E35951">
                            <w:t>.</w:t>
                          </w:r>
                          <w:r w:rsidR="00182841" w:rsidRPr="00E35951">
                            <w:t>2024</w:t>
                          </w:r>
                          <w:r w:rsidR="00C03CFF" w:rsidRPr="00E3595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C246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informacji sygnalnej 04.12.2024 r." style="position:absolute;margin-left:416.9pt;margin-top:20.85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" filled="f" stroked="f">
              <v:textbox>
                <w:txbxContent>
                  <w:p w14:paraId="4CE0E8CC" w14:textId="24C5DEAA" w:rsidR="00FD05E0" w:rsidRPr="00E35951" w:rsidRDefault="004A50E3" w:rsidP="00FD05E0">
                    <w:pPr>
                      <w:pStyle w:val="Datainformacjisygnalnej"/>
                    </w:pPr>
                    <w:r>
                      <w:t>04</w:t>
                    </w:r>
                    <w:r w:rsidR="00476E29" w:rsidRPr="00E35951">
                      <w:t>.</w:t>
                    </w:r>
                    <w:r w:rsidR="00284CF0">
                      <w:t>12</w:t>
                    </w:r>
                    <w:r w:rsidR="00476E29" w:rsidRPr="00E35951">
                      <w:t>.</w:t>
                    </w:r>
                    <w:r w:rsidR="00182841" w:rsidRPr="00E35951">
                      <w:t>2024</w:t>
                    </w:r>
                    <w:r w:rsidR="00C03CFF" w:rsidRPr="00E3595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4A57A" w14:textId="77777777" w:rsidR="00EA27B7" w:rsidRDefault="00EA27B7">
    <w:pPr>
      <w:pStyle w:val="Nagwek"/>
    </w:pPr>
  </w:p>
  <w:p w14:paraId="471D08D2" w14:textId="77777777" w:rsidR="00EA27B7" w:rsidRDefault="00EA27B7">
    <w:pPr>
      <w:pStyle w:val="Nagwek"/>
    </w:pPr>
  </w:p>
  <w:p w14:paraId="3FE82F6A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pt;height:124pt;visibility:visible" o:bullet="t">
        <v:imagedata r:id="rId1" o:title=""/>
      </v:shape>
    </w:pict>
  </w:numPicBullet>
  <w:numPicBullet w:numPicBulletId="1">
    <w:pict>
      <v:shape id="_x0000_i1029" type="#_x0000_t75" style="width:124pt;height:124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467A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734"/>
    <w:rsid w:val="00025880"/>
    <w:rsid w:val="000262F8"/>
    <w:rsid w:val="000302A2"/>
    <w:rsid w:val="000307E3"/>
    <w:rsid w:val="0003152D"/>
    <w:rsid w:val="00032E36"/>
    <w:rsid w:val="00034B41"/>
    <w:rsid w:val="000369B5"/>
    <w:rsid w:val="00040510"/>
    <w:rsid w:val="000420F9"/>
    <w:rsid w:val="000421A5"/>
    <w:rsid w:val="0004393A"/>
    <w:rsid w:val="00045713"/>
    <w:rsid w:val="0004582E"/>
    <w:rsid w:val="000470AA"/>
    <w:rsid w:val="00050410"/>
    <w:rsid w:val="000507A0"/>
    <w:rsid w:val="0005141B"/>
    <w:rsid w:val="00051A65"/>
    <w:rsid w:val="000526CF"/>
    <w:rsid w:val="000538E2"/>
    <w:rsid w:val="00053BEF"/>
    <w:rsid w:val="00055ED9"/>
    <w:rsid w:val="00057464"/>
    <w:rsid w:val="00057CA1"/>
    <w:rsid w:val="0006125E"/>
    <w:rsid w:val="00061560"/>
    <w:rsid w:val="000621C5"/>
    <w:rsid w:val="000647A9"/>
    <w:rsid w:val="00066017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263"/>
    <w:rsid w:val="000964F8"/>
    <w:rsid w:val="00097840"/>
    <w:rsid w:val="000A1BC1"/>
    <w:rsid w:val="000A1F65"/>
    <w:rsid w:val="000A33A9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4A26"/>
    <w:rsid w:val="000C523F"/>
    <w:rsid w:val="000C6BEF"/>
    <w:rsid w:val="000C70C5"/>
    <w:rsid w:val="000D05F2"/>
    <w:rsid w:val="000D10CA"/>
    <w:rsid w:val="000D186B"/>
    <w:rsid w:val="000D1A42"/>
    <w:rsid w:val="000D1D43"/>
    <w:rsid w:val="000D225C"/>
    <w:rsid w:val="000D2A5C"/>
    <w:rsid w:val="000D39F0"/>
    <w:rsid w:val="000D5056"/>
    <w:rsid w:val="000D561A"/>
    <w:rsid w:val="000D757B"/>
    <w:rsid w:val="000D791C"/>
    <w:rsid w:val="000E0918"/>
    <w:rsid w:val="000E12D5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2250"/>
    <w:rsid w:val="000F31D9"/>
    <w:rsid w:val="000F62D3"/>
    <w:rsid w:val="000F6C5B"/>
    <w:rsid w:val="00100E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2F5"/>
    <w:rsid w:val="001136B9"/>
    <w:rsid w:val="001142B9"/>
    <w:rsid w:val="00114DB9"/>
    <w:rsid w:val="00115847"/>
    <w:rsid w:val="00115CF6"/>
    <w:rsid w:val="00116087"/>
    <w:rsid w:val="00117711"/>
    <w:rsid w:val="00117F4F"/>
    <w:rsid w:val="00120B58"/>
    <w:rsid w:val="001228F3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50E33"/>
    <w:rsid w:val="0015707D"/>
    <w:rsid w:val="001578A5"/>
    <w:rsid w:val="001609EF"/>
    <w:rsid w:val="001617E3"/>
    <w:rsid w:val="00162325"/>
    <w:rsid w:val="001632F9"/>
    <w:rsid w:val="00164738"/>
    <w:rsid w:val="00165C93"/>
    <w:rsid w:val="00165DA4"/>
    <w:rsid w:val="001704EE"/>
    <w:rsid w:val="00170503"/>
    <w:rsid w:val="001710EE"/>
    <w:rsid w:val="00172545"/>
    <w:rsid w:val="00172CCA"/>
    <w:rsid w:val="00173183"/>
    <w:rsid w:val="0017529A"/>
    <w:rsid w:val="00175756"/>
    <w:rsid w:val="001764E6"/>
    <w:rsid w:val="00176899"/>
    <w:rsid w:val="00177E81"/>
    <w:rsid w:val="001804D8"/>
    <w:rsid w:val="00180905"/>
    <w:rsid w:val="00182427"/>
    <w:rsid w:val="00182841"/>
    <w:rsid w:val="00183AE9"/>
    <w:rsid w:val="00184C3C"/>
    <w:rsid w:val="00185EB5"/>
    <w:rsid w:val="00186F48"/>
    <w:rsid w:val="0019089E"/>
    <w:rsid w:val="00191FEA"/>
    <w:rsid w:val="00192591"/>
    <w:rsid w:val="001939CD"/>
    <w:rsid w:val="001951DA"/>
    <w:rsid w:val="00195704"/>
    <w:rsid w:val="00195B39"/>
    <w:rsid w:val="001A176E"/>
    <w:rsid w:val="001A26D7"/>
    <w:rsid w:val="001A3AD0"/>
    <w:rsid w:val="001A4C64"/>
    <w:rsid w:val="001A4C86"/>
    <w:rsid w:val="001A74D7"/>
    <w:rsid w:val="001B053D"/>
    <w:rsid w:val="001B3C09"/>
    <w:rsid w:val="001B555F"/>
    <w:rsid w:val="001B5895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0A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29E"/>
    <w:rsid w:val="00205823"/>
    <w:rsid w:val="0020669A"/>
    <w:rsid w:val="00206F43"/>
    <w:rsid w:val="002076A6"/>
    <w:rsid w:val="00210469"/>
    <w:rsid w:val="0021064A"/>
    <w:rsid w:val="00210D35"/>
    <w:rsid w:val="0021243D"/>
    <w:rsid w:val="00213931"/>
    <w:rsid w:val="00214D04"/>
    <w:rsid w:val="002163A0"/>
    <w:rsid w:val="002164BF"/>
    <w:rsid w:val="00216634"/>
    <w:rsid w:val="0021738F"/>
    <w:rsid w:val="00220FE4"/>
    <w:rsid w:val="002217F3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3879"/>
    <w:rsid w:val="00244DAF"/>
    <w:rsid w:val="002460C8"/>
    <w:rsid w:val="00246F51"/>
    <w:rsid w:val="002514AF"/>
    <w:rsid w:val="00251F50"/>
    <w:rsid w:val="00252C70"/>
    <w:rsid w:val="00252F0A"/>
    <w:rsid w:val="0025481E"/>
    <w:rsid w:val="00254C17"/>
    <w:rsid w:val="002574F9"/>
    <w:rsid w:val="00260237"/>
    <w:rsid w:val="00261E15"/>
    <w:rsid w:val="00262B61"/>
    <w:rsid w:val="00262CC6"/>
    <w:rsid w:val="00263CF7"/>
    <w:rsid w:val="00263E08"/>
    <w:rsid w:val="0026456D"/>
    <w:rsid w:val="00264D23"/>
    <w:rsid w:val="00264EFE"/>
    <w:rsid w:val="00267B50"/>
    <w:rsid w:val="00270099"/>
    <w:rsid w:val="002719A7"/>
    <w:rsid w:val="00275A34"/>
    <w:rsid w:val="00276811"/>
    <w:rsid w:val="002770A5"/>
    <w:rsid w:val="002808E5"/>
    <w:rsid w:val="002816F9"/>
    <w:rsid w:val="00282699"/>
    <w:rsid w:val="00282C08"/>
    <w:rsid w:val="00283F16"/>
    <w:rsid w:val="002840EA"/>
    <w:rsid w:val="00284CF0"/>
    <w:rsid w:val="00284E5A"/>
    <w:rsid w:val="00285146"/>
    <w:rsid w:val="002864CD"/>
    <w:rsid w:val="00287992"/>
    <w:rsid w:val="00287BF4"/>
    <w:rsid w:val="00290064"/>
    <w:rsid w:val="00291186"/>
    <w:rsid w:val="0029181B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622"/>
    <w:rsid w:val="002A28F3"/>
    <w:rsid w:val="002A2E23"/>
    <w:rsid w:val="002B0472"/>
    <w:rsid w:val="002B230B"/>
    <w:rsid w:val="002B329B"/>
    <w:rsid w:val="002B32E4"/>
    <w:rsid w:val="002B464A"/>
    <w:rsid w:val="002B566E"/>
    <w:rsid w:val="002B5F13"/>
    <w:rsid w:val="002B6B12"/>
    <w:rsid w:val="002C21F0"/>
    <w:rsid w:val="002C2C64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04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3540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0A31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6B8F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380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B48"/>
    <w:rsid w:val="00397D18"/>
    <w:rsid w:val="00397F12"/>
    <w:rsid w:val="003A16AA"/>
    <w:rsid w:val="003A1B36"/>
    <w:rsid w:val="003A22E6"/>
    <w:rsid w:val="003A2E66"/>
    <w:rsid w:val="003A411C"/>
    <w:rsid w:val="003A4918"/>
    <w:rsid w:val="003A59C4"/>
    <w:rsid w:val="003B0148"/>
    <w:rsid w:val="003B1454"/>
    <w:rsid w:val="003B18B6"/>
    <w:rsid w:val="003B270C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386"/>
    <w:rsid w:val="003C59E0"/>
    <w:rsid w:val="003C6C8D"/>
    <w:rsid w:val="003D0C2A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6829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43B"/>
    <w:rsid w:val="00403C02"/>
    <w:rsid w:val="004042AE"/>
    <w:rsid w:val="00404AE7"/>
    <w:rsid w:val="00404DBE"/>
    <w:rsid w:val="00410141"/>
    <w:rsid w:val="0041030D"/>
    <w:rsid w:val="00413C96"/>
    <w:rsid w:val="00414183"/>
    <w:rsid w:val="004154DC"/>
    <w:rsid w:val="0041657F"/>
    <w:rsid w:val="00416EAF"/>
    <w:rsid w:val="00417D35"/>
    <w:rsid w:val="00420F3B"/>
    <w:rsid w:val="004212E7"/>
    <w:rsid w:val="00423C88"/>
    <w:rsid w:val="004242F4"/>
    <w:rsid w:val="0042446D"/>
    <w:rsid w:val="00424BF7"/>
    <w:rsid w:val="0042528C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469C8"/>
    <w:rsid w:val="004509CC"/>
    <w:rsid w:val="004529A9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7188"/>
    <w:rsid w:val="004733F6"/>
    <w:rsid w:val="00473D4B"/>
    <w:rsid w:val="00474E69"/>
    <w:rsid w:val="004750FA"/>
    <w:rsid w:val="00475D99"/>
    <w:rsid w:val="0047646D"/>
    <w:rsid w:val="00476B7A"/>
    <w:rsid w:val="00476E29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1DB8"/>
    <w:rsid w:val="00493014"/>
    <w:rsid w:val="0049367C"/>
    <w:rsid w:val="0049621B"/>
    <w:rsid w:val="00496C0E"/>
    <w:rsid w:val="00496C59"/>
    <w:rsid w:val="00496FA0"/>
    <w:rsid w:val="004973CC"/>
    <w:rsid w:val="00497512"/>
    <w:rsid w:val="004A178A"/>
    <w:rsid w:val="004A18F4"/>
    <w:rsid w:val="004A1D19"/>
    <w:rsid w:val="004A2A55"/>
    <w:rsid w:val="004A4578"/>
    <w:rsid w:val="004A50E3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2CE"/>
    <w:rsid w:val="004C175F"/>
    <w:rsid w:val="004C182F"/>
    <w:rsid w:val="004C1895"/>
    <w:rsid w:val="004C268C"/>
    <w:rsid w:val="004C4829"/>
    <w:rsid w:val="004C4F31"/>
    <w:rsid w:val="004C5B4C"/>
    <w:rsid w:val="004C6A39"/>
    <w:rsid w:val="004C6A3C"/>
    <w:rsid w:val="004C6D40"/>
    <w:rsid w:val="004C71D3"/>
    <w:rsid w:val="004D01CE"/>
    <w:rsid w:val="004D26D4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6136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B28"/>
    <w:rsid w:val="00540C5C"/>
    <w:rsid w:val="00541E6E"/>
    <w:rsid w:val="00542198"/>
    <w:rsid w:val="0054251F"/>
    <w:rsid w:val="00543392"/>
    <w:rsid w:val="00544B3E"/>
    <w:rsid w:val="00545EC4"/>
    <w:rsid w:val="00547915"/>
    <w:rsid w:val="00547EE7"/>
    <w:rsid w:val="00551706"/>
    <w:rsid w:val="005520D8"/>
    <w:rsid w:val="00553EA7"/>
    <w:rsid w:val="00554938"/>
    <w:rsid w:val="005556D5"/>
    <w:rsid w:val="00555CFB"/>
    <w:rsid w:val="00556CF1"/>
    <w:rsid w:val="005575F6"/>
    <w:rsid w:val="0056403C"/>
    <w:rsid w:val="005719D5"/>
    <w:rsid w:val="0057469C"/>
    <w:rsid w:val="005762A7"/>
    <w:rsid w:val="0057675B"/>
    <w:rsid w:val="0058135F"/>
    <w:rsid w:val="00582217"/>
    <w:rsid w:val="00582E9B"/>
    <w:rsid w:val="005833D0"/>
    <w:rsid w:val="00584BB0"/>
    <w:rsid w:val="00586B50"/>
    <w:rsid w:val="00587CEE"/>
    <w:rsid w:val="00590795"/>
    <w:rsid w:val="00590FB5"/>
    <w:rsid w:val="005916D7"/>
    <w:rsid w:val="00592167"/>
    <w:rsid w:val="005925AF"/>
    <w:rsid w:val="00592777"/>
    <w:rsid w:val="00593C42"/>
    <w:rsid w:val="0059427F"/>
    <w:rsid w:val="00594883"/>
    <w:rsid w:val="00596A21"/>
    <w:rsid w:val="0059717E"/>
    <w:rsid w:val="005976B5"/>
    <w:rsid w:val="005978E4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40D0"/>
    <w:rsid w:val="005B53B2"/>
    <w:rsid w:val="005B5747"/>
    <w:rsid w:val="005C0CAC"/>
    <w:rsid w:val="005C429D"/>
    <w:rsid w:val="005C5432"/>
    <w:rsid w:val="005C621A"/>
    <w:rsid w:val="005D062E"/>
    <w:rsid w:val="005D18C9"/>
    <w:rsid w:val="005D251B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E770B"/>
    <w:rsid w:val="005F0524"/>
    <w:rsid w:val="005F10AD"/>
    <w:rsid w:val="005F197D"/>
    <w:rsid w:val="005F2E94"/>
    <w:rsid w:val="005F3615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2918"/>
    <w:rsid w:val="00633014"/>
    <w:rsid w:val="00633B93"/>
    <w:rsid w:val="0063437B"/>
    <w:rsid w:val="0063466E"/>
    <w:rsid w:val="00634823"/>
    <w:rsid w:val="00635A1B"/>
    <w:rsid w:val="0064017E"/>
    <w:rsid w:val="0064248B"/>
    <w:rsid w:val="00643237"/>
    <w:rsid w:val="006438E1"/>
    <w:rsid w:val="00645CBC"/>
    <w:rsid w:val="00647056"/>
    <w:rsid w:val="0064786F"/>
    <w:rsid w:val="006514AC"/>
    <w:rsid w:val="00652A8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2CC"/>
    <w:rsid w:val="00694AF0"/>
    <w:rsid w:val="00695022"/>
    <w:rsid w:val="00695A6C"/>
    <w:rsid w:val="00695D0B"/>
    <w:rsid w:val="006966BF"/>
    <w:rsid w:val="006967E6"/>
    <w:rsid w:val="00697E5E"/>
    <w:rsid w:val="006A0374"/>
    <w:rsid w:val="006A0C8F"/>
    <w:rsid w:val="006A14F3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3C78"/>
    <w:rsid w:val="00704C4B"/>
    <w:rsid w:val="0070648F"/>
    <w:rsid w:val="007065D4"/>
    <w:rsid w:val="00706CB6"/>
    <w:rsid w:val="0071026E"/>
    <w:rsid w:val="00710C77"/>
    <w:rsid w:val="00713D09"/>
    <w:rsid w:val="00714724"/>
    <w:rsid w:val="00714768"/>
    <w:rsid w:val="00715FA9"/>
    <w:rsid w:val="0071766A"/>
    <w:rsid w:val="007211B1"/>
    <w:rsid w:val="00722A13"/>
    <w:rsid w:val="00723B89"/>
    <w:rsid w:val="007244A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35054"/>
    <w:rsid w:val="0074494E"/>
    <w:rsid w:val="007459A5"/>
    <w:rsid w:val="00746187"/>
    <w:rsid w:val="00750A81"/>
    <w:rsid w:val="00751D87"/>
    <w:rsid w:val="00751FB1"/>
    <w:rsid w:val="0075239B"/>
    <w:rsid w:val="00753EBD"/>
    <w:rsid w:val="0075520A"/>
    <w:rsid w:val="007572B7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6456"/>
    <w:rsid w:val="007B095A"/>
    <w:rsid w:val="007B1227"/>
    <w:rsid w:val="007B130A"/>
    <w:rsid w:val="007B2572"/>
    <w:rsid w:val="007B2599"/>
    <w:rsid w:val="007B32E2"/>
    <w:rsid w:val="007B3ED5"/>
    <w:rsid w:val="007B4D8C"/>
    <w:rsid w:val="007B616E"/>
    <w:rsid w:val="007B6655"/>
    <w:rsid w:val="007B7F5D"/>
    <w:rsid w:val="007C06B7"/>
    <w:rsid w:val="007C092F"/>
    <w:rsid w:val="007C2C2D"/>
    <w:rsid w:val="007C5801"/>
    <w:rsid w:val="007C5FE2"/>
    <w:rsid w:val="007C7BF0"/>
    <w:rsid w:val="007D0869"/>
    <w:rsid w:val="007D14C4"/>
    <w:rsid w:val="007D3319"/>
    <w:rsid w:val="007D335D"/>
    <w:rsid w:val="007D3372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A70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111C1"/>
    <w:rsid w:val="00812733"/>
    <w:rsid w:val="00813EAB"/>
    <w:rsid w:val="0081556C"/>
    <w:rsid w:val="00817335"/>
    <w:rsid w:val="00817D39"/>
    <w:rsid w:val="00820298"/>
    <w:rsid w:val="008218E6"/>
    <w:rsid w:val="00823593"/>
    <w:rsid w:val="00824FF1"/>
    <w:rsid w:val="00825D0C"/>
    <w:rsid w:val="00825DC2"/>
    <w:rsid w:val="00825F13"/>
    <w:rsid w:val="00831B54"/>
    <w:rsid w:val="00832D2F"/>
    <w:rsid w:val="00832EBC"/>
    <w:rsid w:val="00833F98"/>
    <w:rsid w:val="00834AD3"/>
    <w:rsid w:val="00834E23"/>
    <w:rsid w:val="0083515B"/>
    <w:rsid w:val="00837082"/>
    <w:rsid w:val="008373E8"/>
    <w:rsid w:val="008406B4"/>
    <w:rsid w:val="00841C4F"/>
    <w:rsid w:val="00843795"/>
    <w:rsid w:val="0084398B"/>
    <w:rsid w:val="0084672B"/>
    <w:rsid w:val="00847115"/>
    <w:rsid w:val="00847839"/>
    <w:rsid w:val="00847F0F"/>
    <w:rsid w:val="008502F4"/>
    <w:rsid w:val="00851587"/>
    <w:rsid w:val="00851B25"/>
    <w:rsid w:val="00852448"/>
    <w:rsid w:val="00852C4D"/>
    <w:rsid w:val="00853DEC"/>
    <w:rsid w:val="008541E1"/>
    <w:rsid w:val="008542AF"/>
    <w:rsid w:val="00854AA5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2F8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5BD"/>
    <w:rsid w:val="00891C28"/>
    <w:rsid w:val="00891C62"/>
    <w:rsid w:val="008925F0"/>
    <w:rsid w:val="0089448A"/>
    <w:rsid w:val="008963C9"/>
    <w:rsid w:val="00897877"/>
    <w:rsid w:val="008A027D"/>
    <w:rsid w:val="008A1F97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3FB6"/>
    <w:rsid w:val="008E5A0D"/>
    <w:rsid w:val="008E608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328A"/>
    <w:rsid w:val="009150F2"/>
    <w:rsid w:val="00920404"/>
    <w:rsid w:val="00920AAE"/>
    <w:rsid w:val="00921864"/>
    <w:rsid w:val="009227A6"/>
    <w:rsid w:val="00926792"/>
    <w:rsid w:val="0092681D"/>
    <w:rsid w:val="009273CC"/>
    <w:rsid w:val="00933EC1"/>
    <w:rsid w:val="009346EC"/>
    <w:rsid w:val="00934B5E"/>
    <w:rsid w:val="00934BD1"/>
    <w:rsid w:val="00935BBD"/>
    <w:rsid w:val="00936091"/>
    <w:rsid w:val="009361E8"/>
    <w:rsid w:val="00936DDC"/>
    <w:rsid w:val="00937365"/>
    <w:rsid w:val="00937456"/>
    <w:rsid w:val="00942149"/>
    <w:rsid w:val="009445CD"/>
    <w:rsid w:val="009446AD"/>
    <w:rsid w:val="009455C7"/>
    <w:rsid w:val="00946190"/>
    <w:rsid w:val="0094663E"/>
    <w:rsid w:val="00946DFF"/>
    <w:rsid w:val="00946EE7"/>
    <w:rsid w:val="0095219D"/>
    <w:rsid w:val="009530DB"/>
    <w:rsid w:val="00953676"/>
    <w:rsid w:val="00953BDA"/>
    <w:rsid w:val="00956F30"/>
    <w:rsid w:val="0095786D"/>
    <w:rsid w:val="009603CD"/>
    <w:rsid w:val="009617E5"/>
    <w:rsid w:val="0096271D"/>
    <w:rsid w:val="009655C3"/>
    <w:rsid w:val="009660BF"/>
    <w:rsid w:val="009660F6"/>
    <w:rsid w:val="009667CB"/>
    <w:rsid w:val="00966C9A"/>
    <w:rsid w:val="009674A2"/>
    <w:rsid w:val="009676E0"/>
    <w:rsid w:val="00967BE6"/>
    <w:rsid w:val="00967CCD"/>
    <w:rsid w:val="009705EE"/>
    <w:rsid w:val="00971584"/>
    <w:rsid w:val="0097293E"/>
    <w:rsid w:val="00973794"/>
    <w:rsid w:val="00975A08"/>
    <w:rsid w:val="00975EBC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386C"/>
    <w:rsid w:val="0099538D"/>
    <w:rsid w:val="00996223"/>
    <w:rsid w:val="009965CA"/>
    <w:rsid w:val="00997DB9"/>
    <w:rsid w:val="009A1A84"/>
    <w:rsid w:val="009A1D8D"/>
    <w:rsid w:val="009A3A58"/>
    <w:rsid w:val="009A4C3D"/>
    <w:rsid w:val="009A536C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35EA"/>
    <w:rsid w:val="009C4FA4"/>
    <w:rsid w:val="009C6B28"/>
    <w:rsid w:val="009C6F26"/>
    <w:rsid w:val="009C7251"/>
    <w:rsid w:val="009C7A28"/>
    <w:rsid w:val="009D0212"/>
    <w:rsid w:val="009D18C9"/>
    <w:rsid w:val="009D4FAD"/>
    <w:rsid w:val="009D7B50"/>
    <w:rsid w:val="009E2E91"/>
    <w:rsid w:val="009F0CAC"/>
    <w:rsid w:val="009F26D7"/>
    <w:rsid w:val="009F2D2D"/>
    <w:rsid w:val="009F6244"/>
    <w:rsid w:val="00A01593"/>
    <w:rsid w:val="00A017DA"/>
    <w:rsid w:val="00A01B40"/>
    <w:rsid w:val="00A04B3B"/>
    <w:rsid w:val="00A07166"/>
    <w:rsid w:val="00A1263F"/>
    <w:rsid w:val="00A1286C"/>
    <w:rsid w:val="00A13102"/>
    <w:rsid w:val="00A13283"/>
    <w:rsid w:val="00A139F5"/>
    <w:rsid w:val="00A143BA"/>
    <w:rsid w:val="00A155C5"/>
    <w:rsid w:val="00A163FA"/>
    <w:rsid w:val="00A16B70"/>
    <w:rsid w:val="00A20C3F"/>
    <w:rsid w:val="00A20D96"/>
    <w:rsid w:val="00A22362"/>
    <w:rsid w:val="00A255D8"/>
    <w:rsid w:val="00A25A38"/>
    <w:rsid w:val="00A265D6"/>
    <w:rsid w:val="00A267FD"/>
    <w:rsid w:val="00A27920"/>
    <w:rsid w:val="00A27DEE"/>
    <w:rsid w:val="00A315E6"/>
    <w:rsid w:val="00A324AE"/>
    <w:rsid w:val="00A32E16"/>
    <w:rsid w:val="00A34386"/>
    <w:rsid w:val="00A34FBA"/>
    <w:rsid w:val="00A365F4"/>
    <w:rsid w:val="00A36F0A"/>
    <w:rsid w:val="00A372F4"/>
    <w:rsid w:val="00A37A32"/>
    <w:rsid w:val="00A4009B"/>
    <w:rsid w:val="00A42004"/>
    <w:rsid w:val="00A454C1"/>
    <w:rsid w:val="00A4628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87440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006B"/>
    <w:rsid w:val="00AA2D68"/>
    <w:rsid w:val="00AA394B"/>
    <w:rsid w:val="00AA59F0"/>
    <w:rsid w:val="00AA60D1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6732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D7F84"/>
    <w:rsid w:val="00AE0A2C"/>
    <w:rsid w:val="00AE0E0E"/>
    <w:rsid w:val="00AE0E68"/>
    <w:rsid w:val="00AE169C"/>
    <w:rsid w:val="00AE229B"/>
    <w:rsid w:val="00AE2347"/>
    <w:rsid w:val="00AE236D"/>
    <w:rsid w:val="00AE2A0F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AB4"/>
    <w:rsid w:val="00B11B69"/>
    <w:rsid w:val="00B140AD"/>
    <w:rsid w:val="00B14952"/>
    <w:rsid w:val="00B16871"/>
    <w:rsid w:val="00B16A53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4E49"/>
    <w:rsid w:val="00B3534E"/>
    <w:rsid w:val="00B35BA3"/>
    <w:rsid w:val="00B37B86"/>
    <w:rsid w:val="00B40AC5"/>
    <w:rsid w:val="00B4335F"/>
    <w:rsid w:val="00B4584B"/>
    <w:rsid w:val="00B46681"/>
    <w:rsid w:val="00B47359"/>
    <w:rsid w:val="00B50914"/>
    <w:rsid w:val="00B5117B"/>
    <w:rsid w:val="00B51C5A"/>
    <w:rsid w:val="00B57EE9"/>
    <w:rsid w:val="00B6008F"/>
    <w:rsid w:val="00B63FF1"/>
    <w:rsid w:val="00B653AB"/>
    <w:rsid w:val="00B65F9E"/>
    <w:rsid w:val="00B66B19"/>
    <w:rsid w:val="00B671FF"/>
    <w:rsid w:val="00B70673"/>
    <w:rsid w:val="00B71D40"/>
    <w:rsid w:val="00B729A7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4AF2"/>
    <w:rsid w:val="00B84C68"/>
    <w:rsid w:val="00B852D1"/>
    <w:rsid w:val="00B87DAC"/>
    <w:rsid w:val="00B90322"/>
    <w:rsid w:val="00B907C4"/>
    <w:rsid w:val="00B914E9"/>
    <w:rsid w:val="00B91D03"/>
    <w:rsid w:val="00B9337C"/>
    <w:rsid w:val="00B956EE"/>
    <w:rsid w:val="00B95937"/>
    <w:rsid w:val="00B965B1"/>
    <w:rsid w:val="00B96A7A"/>
    <w:rsid w:val="00B97AAF"/>
    <w:rsid w:val="00BA1FDA"/>
    <w:rsid w:val="00BA2159"/>
    <w:rsid w:val="00BA2BA1"/>
    <w:rsid w:val="00BA2BA7"/>
    <w:rsid w:val="00BA3350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00EE"/>
    <w:rsid w:val="00BD0330"/>
    <w:rsid w:val="00BD1812"/>
    <w:rsid w:val="00BD369C"/>
    <w:rsid w:val="00BD38E2"/>
    <w:rsid w:val="00BD3DD4"/>
    <w:rsid w:val="00BD4C7E"/>
    <w:rsid w:val="00BD4E33"/>
    <w:rsid w:val="00BD5125"/>
    <w:rsid w:val="00BD5D27"/>
    <w:rsid w:val="00BE0CC8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2D9F"/>
    <w:rsid w:val="00BF309B"/>
    <w:rsid w:val="00BF3656"/>
    <w:rsid w:val="00BF3A74"/>
    <w:rsid w:val="00BF4F3C"/>
    <w:rsid w:val="00C00507"/>
    <w:rsid w:val="00C01005"/>
    <w:rsid w:val="00C01A9E"/>
    <w:rsid w:val="00C01BB0"/>
    <w:rsid w:val="00C01E4B"/>
    <w:rsid w:val="00C030DE"/>
    <w:rsid w:val="00C03CFF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4055"/>
    <w:rsid w:val="00C4500A"/>
    <w:rsid w:val="00C45B08"/>
    <w:rsid w:val="00C46A95"/>
    <w:rsid w:val="00C46F5C"/>
    <w:rsid w:val="00C47277"/>
    <w:rsid w:val="00C5341D"/>
    <w:rsid w:val="00C538D1"/>
    <w:rsid w:val="00C54B6C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432C"/>
    <w:rsid w:val="00C756BA"/>
    <w:rsid w:val="00C75CA0"/>
    <w:rsid w:val="00C77C0E"/>
    <w:rsid w:val="00C81891"/>
    <w:rsid w:val="00C81B13"/>
    <w:rsid w:val="00C822F0"/>
    <w:rsid w:val="00C83A46"/>
    <w:rsid w:val="00C8543E"/>
    <w:rsid w:val="00C857F6"/>
    <w:rsid w:val="00C85ED7"/>
    <w:rsid w:val="00C865B1"/>
    <w:rsid w:val="00C87EC7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A31"/>
    <w:rsid w:val="00CB2F90"/>
    <w:rsid w:val="00CB4B35"/>
    <w:rsid w:val="00CB56FD"/>
    <w:rsid w:val="00CB6AD4"/>
    <w:rsid w:val="00CC3380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D799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0D7"/>
    <w:rsid w:val="00D1215A"/>
    <w:rsid w:val="00D12E23"/>
    <w:rsid w:val="00D14832"/>
    <w:rsid w:val="00D15564"/>
    <w:rsid w:val="00D16E1B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2769D"/>
    <w:rsid w:val="00D30660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342"/>
    <w:rsid w:val="00D75EB5"/>
    <w:rsid w:val="00D7627F"/>
    <w:rsid w:val="00D77729"/>
    <w:rsid w:val="00D81059"/>
    <w:rsid w:val="00D810B8"/>
    <w:rsid w:val="00D8188E"/>
    <w:rsid w:val="00D82CEE"/>
    <w:rsid w:val="00D8397C"/>
    <w:rsid w:val="00D84372"/>
    <w:rsid w:val="00D8505D"/>
    <w:rsid w:val="00D86D78"/>
    <w:rsid w:val="00D86F28"/>
    <w:rsid w:val="00D87F8B"/>
    <w:rsid w:val="00D9326D"/>
    <w:rsid w:val="00D949FD"/>
    <w:rsid w:val="00D94A02"/>
    <w:rsid w:val="00D94EED"/>
    <w:rsid w:val="00D96026"/>
    <w:rsid w:val="00D972F6"/>
    <w:rsid w:val="00DA331D"/>
    <w:rsid w:val="00DA51A3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4DBE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2AB"/>
    <w:rsid w:val="00DE6B58"/>
    <w:rsid w:val="00DF0654"/>
    <w:rsid w:val="00DF19D5"/>
    <w:rsid w:val="00DF214E"/>
    <w:rsid w:val="00DF4801"/>
    <w:rsid w:val="00DF49B6"/>
    <w:rsid w:val="00DF5E32"/>
    <w:rsid w:val="00DF6760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28FE"/>
    <w:rsid w:val="00E12966"/>
    <w:rsid w:val="00E13624"/>
    <w:rsid w:val="00E15D8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951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4E7"/>
    <w:rsid w:val="00E705C3"/>
    <w:rsid w:val="00E70C60"/>
    <w:rsid w:val="00E71038"/>
    <w:rsid w:val="00E711B3"/>
    <w:rsid w:val="00E7211F"/>
    <w:rsid w:val="00E722A0"/>
    <w:rsid w:val="00E74ED3"/>
    <w:rsid w:val="00E76D26"/>
    <w:rsid w:val="00E76EE5"/>
    <w:rsid w:val="00E778F9"/>
    <w:rsid w:val="00E8023B"/>
    <w:rsid w:val="00E81342"/>
    <w:rsid w:val="00E81F0B"/>
    <w:rsid w:val="00E8243B"/>
    <w:rsid w:val="00E83234"/>
    <w:rsid w:val="00E83DBD"/>
    <w:rsid w:val="00E83F77"/>
    <w:rsid w:val="00E912A4"/>
    <w:rsid w:val="00E91478"/>
    <w:rsid w:val="00E91574"/>
    <w:rsid w:val="00E91C93"/>
    <w:rsid w:val="00E9293E"/>
    <w:rsid w:val="00E933BD"/>
    <w:rsid w:val="00E93456"/>
    <w:rsid w:val="00E93F11"/>
    <w:rsid w:val="00E94472"/>
    <w:rsid w:val="00E94F86"/>
    <w:rsid w:val="00E95545"/>
    <w:rsid w:val="00E95B8E"/>
    <w:rsid w:val="00E96AE9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4981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E672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106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7869"/>
    <w:rsid w:val="00F60AA6"/>
    <w:rsid w:val="00F60BA8"/>
    <w:rsid w:val="00F64FBF"/>
    <w:rsid w:val="00F677D6"/>
    <w:rsid w:val="00F67D8F"/>
    <w:rsid w:val="00F67DAD"/>
    <w:rsid w:val="00F70174"/>
    <w:rsid w:val="00F745EF"/>
    <w:rsid w:val="00F75B51"/>
    <w:rsid w:val="00F7769D"/>
    <w:rsid w:val="00F802BE"/>
    <w:rsid w:val="00F80803"/>
    <w:rsid w:val="00F80E93"/>
    <w:rsid w:val="00F83B05"/>
    <w:rsid w:val="00F84EE5"/>
    <w:rsid w:val="00F84F5C"/>
    <w:rsid w:val="00F86024"/>
    <w:rsid w:val="00F8611A"/>
    <w:rsid w:val="00F874D8"/>
    <w:rsid w:val="00F91158"/>
    <w:rsid w:val="00F91D10"/>
    <w:rsid w:val="00F93AC5"/>
    <w:rsid w:val="00F95040"/>
    <w:rsid w:val="00F95D4D"/>
    <w:rsid w:val="00F97238"/>
    <w:rsid w:val="00F974E9"/>
    <w:rsid w:val="00FA1420"/>
    <w:rsid w:val="00FA1EBB"/>
    <w:rsid w:val="00FA3606"/>
    <w:rsid w:val="00FA5128"/>
    <w:rsid w:val="00FA5C98"/>
    <w:rsid w:val="00FA6F01"/>
    <w:rsid w:val="00FA7216"/>
    <w:rsid w:val="00FB20C7"/>
    <w:rsid w:val="00FB2FDB"/>
    <w:rsid w:val="00FB3428"/>
    <w:rsid w:val="00FB3AE7"/>
    <w:rsid w:val="00FB42D4"/>
    <w:rsid w:val="00FB435F"/>
    <w:rsid w:val="00FB5906"/>
    <w:rsid w:val="00FB6904"/>
    <w:rsid w:val="00FB762F"/>
    <w:rsid w:val="00FC2AED"/>
    <w:rsid w:val="00FC3735"/>
    <w:rsid w:val="00FC4196"/>
    <w:rsid w:val="00FC4503"/>
    <w:rsid w:val="00FC45AC"/>
    <w:rsid w:val="00FC6F39"/>
    <w:rsid w:val="00FD05E0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723"/>
    <w:rsid w:val="00FF0979"/>
    <w:rsid w:val="00FF13D1"/>
    <w:rsid w:val="00FF1DA6"/>
    <w:rsid w:val="00FF2C8C"/>
    <w:rsid w:val="00FF443A"/>
    <w:rsid w:val="00FF4850"/>
    <w:rsid w:val="00FF486D"/>
    <w:rsid w:val="00FF4B29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2F18D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tat.gov.pl/Klasyfikacje/" TargetMode="Externa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rozklad-wynagrodzen-w-gospodarce-narodowej,15,2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Informacja sygnalna_Wybrane zagadnienia_rynku_pracy_dane za 2021 r.docx.docx</NazwaPliku>
    <Odbiorcy2 xmlns="AD3641B4-23D9-4536-AF9E-7D0EADDEB824" xsi:nil="true"/>
    <Osoba xmlns="AD3641B4-23D9-4536-AF9E-7D0EADDEB824">STAT\GORKAM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7108-1AB7-4A2A-85D3-DB2078CAF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3.xml><?xml version="1.0" encoding="utf-8"?>
<ds:datastoreItem xmlns:ds="http://schemas.openxmlformats.org/officeDocument/2006/customXml" ds:itemID="{17B94260-7BCD-477B-9D46-3C9DBA1E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987</Words>
  <Characters>5924</Characters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wynagrodzeń w gospodarce narodowej w czerwcu 2024 r.</vt:lpstr>
    </vt:vector>
  </TitlesOfParts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2023-08-17T05:35:00Z</cp:lastPrinted>
  <dcterms:created xsi:type="dcterms:W3CDTF">2024-12-03T12:05:00Z</dcterms:created>
  <dcterms:modified xsi:type="dcterms:W3CDTF">2024-12-03T12:05:00Z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