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2ABC6B5" w:rsidR="00393761" w:rsidRPr="00B67B2C" w:rsidRDefault="000233D4" w:rsidP="007419AC">
      <w:pPr>
        <w:pStyle w:val="LID"/>
        <w:rPr>
          <w:rFonts w:ascii="Fira Sans Extra Condensed SemiB" w:hAnsi="Fira Sans Extra Condensed SemiB"/>
          <w:b w:val="0"/>
          <w:sz w:val="40"/>
          <w:szCs w:val="40"/>
        </w:rPr>
      </w:pP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Dynamika sprzedaży detalicznej w </w:t>
      </w:r>
      <w:r w:rsidR="003E114D">
        <w:rPr>
          <w:rFonts w:ascii="Fira Sans Extra Condensed SemiB" w:hAnsi="Fira Sans Extra Condensed SemiB"/>
          <w:b w:val="0"/>
          <w:sz w:val="40"/>
          <w:szCs w:val="40"/>
        </w:rPr>
        <w:t>kwietniu</w:t>
      </w:r>
      <w:r w:rsidR="00FA13E5">
        <w:rPr>
          <w:rFonts w:ascii="Fira Sans Extra Condensed SemiB" w:hAnsi="Fira Sans Extra Condensed SemiB"/>
          <w:b w:val="0"/>
          <w:sz w:val="40"/>
          <w:szCs w:val="40"/>
        </w:rPr>
        <w:t xml:space="preserve"> 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>202</w:t>
      </w:r>
      <w:r w:rsidR="002F4E28" w:rsidRPr="00B67B2C">
        <w:rPr>
          <w:rFonts w:ascii="Fira Sans Extra Condensed SemiB" w:hAnsi="Fira Sans Extra Condensed SemiB"/>
          <w:b w:val="0"/>
          <w:sz w:val="40"/>
          <w:szCs w:val="40"/>
        </w:rPr>
        <w:t>5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 r.</w:t>
      </w:r>
    </w:p>
    <w:p w14:paraId="2C26C21F" w14:textId="631AC5BF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6B4C71F4" w:rsidR="0003758D" w:rsidRPr="00CF7CB7" w:rsidRDefault="008E0719" w:rsidP="00404ED2">
      <w:pPr>
        <w:pStyle w:val="LID"/>
        <w:spacing w:before="0" w:after="0"/>
        <w:rPr>
          <w:rFonts w:cs="Arial"/>
          <w:spacing w:val="2"/>
          <w:szCs w:val="24"/>
        </w:rPr>
      </w:pPr>
      <w:r w:rsidRPr="00CF7CB7">
        <w:rPr>
          <w:color w:val="001D77"/>
          <w:spacing w:val="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C323981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w kwietniu 2025 roku&#10;7,6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8F30EAC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EC301C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7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F410BE">
                              <w:rPr>
                                <w:rStyle w:val="WartowskanikaZnak"/>
                              </w:rPr>
                              <w:t>6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kwietniu 2025 roku&#10;7,6% - wzrost w porównaniu 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" fillcolor="#001d77" stroked="f">
                <v:stroke joinstyle="miter"/>
                <v:textbox>
                  <w:txbxContent>
                    <w:p w14:paraId="30951E30" w14:textId="18F30EAC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EC301C"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7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F410BE">
                        <w:rPr>
                          <w:rStyle w:val="WartowskanikaZnak"/>
                        </w:rPr>
                        <w:t>6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CF7CB7">
        <w:rPr>
          <w:spacing w:val="2"/>
        </w:rPr>
        <w:t>Sprzedaż detaliczna</w:t>
      </w:r>
      <w:r w:rsidR="001410E1" w:rsidRPr="001C539B">
        <w:rPr>
          <w:rStyle w:val="Odwoanieprzypisudolnego"/>
          <w:spacing w:val="2"/>
        </w:rPr>
        <w:footnoteReference w:id="1"/>
      </w:r>
      <w:r w:rsidR="0065614F" w:rsidRPr="001C539B">
        <w:rPr>
          <w:spacing w:val="2"/>
        </w:rPr>
        <w:t xml:space="preserve"> </w:t>
      </w:r>
      <w:r w:rsidR="0065614F" w:rsidRPr="00CF7CB7">
        <w:rPr>
          <w:spacing w:val="2"/>
        </w:rPr>
        <w:t>w cenach stałych w</w:t>
      </w:r>
      <w:r w:rsidR="00245720" w:rsidRPr="00CF7CB7">
        <w:rPr>
          <w:spacing w:val="2"/>
        </w:rPr>
        <w:t> </w:t>
      </w:r>
      <w:r w:rsidR="009876B9">
        <w:rPr>
          <w:spacing w:val="2"/>
        </w:rPr>
        <w:t>kwietniu</w:t>
      </w:r>
      <w:r w:rsidR="00FC0A6B" w:rsidRPr="00CF7CB7">
        <w:rPr>
          <w:spacing w:val="2"/>
        </w:rPr>
        <w:t xml:space="preserve"> </w:t>
      </w:r>
      <w:r w:rsidR="0065614F" w:rsidRPr="00CF7CB7">
        <w:rPr>
          <w:spacing w:val="2"/>
        </w:rPr>
        <w:t>202</w:t>
      </w:r>
      <w:r w:rsidR="007C12EB" w:rsidRPr="00CF7CB7">
        <w:rPr>
          <w:spacing w:val="2"/>
        </w:rPr>
        <w:t>5</w:t>
      </w:r>
      <w:r w:rsidR="005F7E1C" w:rsidRPr="00CF7CB7">
        <w:rPr>
          <w:spacing w:val="2"/>
        </w:rPr>
        <w:t> </w:t>
      </w:r>
      <w:r w:rsidR="0065614F" w:rsidRPr="00CF7CB7">
        <w:rPr>
          <w:spacing w:val="2"/>
        </w:rPr>
        <w:t>r.</w:t>
      </w:r>
      <w:r w:rsidR="006018D4" w:rsidRPr="00CF7CB7">
        <w:rPr>
          <w:spacing w:val="2"/>
        </w:rPr>
        <w:t xml:space="preserve"> była </w:t>
      </w:r>
      <w:r w:rsidR="009876B9">
        <w:rPr>
          <w:spacing w:val="2"/>
        </w:rPr>
        <w:t>wy</w:t>
      </w:r>
      <w:r w:rsidR="00AA013F" w:rsidRPr="00CF7CB7">
        <w:rPr>
          <w:spacing w:val="2"/>
        </w:rPr>
        <w:t xml:space="preserve">ższa </w:t>
      </w:r>
      <w:r w:rsidR="00655944" w:rsidRPr="00CF7CB7">
        <w:rPr>
          <w:spacing w:val="2"/>
        </w:rPr>
        <w:t>niż</w:t>
      </w:r>
      <w:r w:rsidR="006018D4" w:rsidRPr="00CF7CB7">
        <w:rPr>
          <w:spacing w:val="2"/>
        </w:rPr>
        <w:t xml:space="preserve"> przed rokiem o</w:t>
      </w:r>
      <w:r w:rsidR="00CE49AA" w:rsidRPr="00CF7CB7">
        <w:rPr>
          <w:spacing w:val="2"/>
        </w:rPr>
        <w:t> </w:t>
      </w:r>
      <w:r w:rsidR="009876B9">
        <w:rPr>
          <w:spacing w:val="2"/>
        </w:rPr>
        <w:t>7</w:t>
      </w:r>
      <w:r w:rsidR="00AA013F" w:rsidRPr="00CF7CB7">
        <w:rPr>
          <w:spacing w:val="2"/>
        </w:rPr>
        <w:t>,</w:t>
      </w:r>
      <w:r w:rsidR="009876B9">
        <w:rPr>
          <w:spacing w:val="2"/>
        </w:rPr>
        <w:t>6</w:t>
      </w:r>
      <w:r w:rsidR="006018D4" w:rsidRPr="00CF7CB7">
        <w:rPr>
          <w:spacing w:val="2"/>
        </w:rPr>
        <w:t xml:space="preserve">% (wobec </w:t>
      </w:r>
      <w:r w:rsidR="00FC0A6B" w:rsidRPr="00CF7CB7">
        <w:rPr>
          <w:spacing w:val="2"/>
        </w:rPr>
        <w:t>wzrostu</w:t>
      </w:r>
      <w:r w:rsidR="004344EE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7022DA" w:rsidRPr="00CF7CB7">
        <w:rPr>
          <w:spacing w:val="2"/>
        </w:rPr>
        <w:t xml:space="preserve"> </w:t>
      </w:r>
      <w:r w:rsidR="00C027B7">
        <w:rPr>
          <w:spacing w:val="2"/>
        </w:rPr>
        <w:t>4</w:t>
      </w:r>
      <w:r w:rsidR="00F523DF" w:rsidRPr="00CF7CB7">
        <w:rPr>
          <w:spacing w:val="2"/>
        </w:rPr>
        <w:t>,</w:t>
      </w:r>
      <w:r w:rsidR="00EC301C" w:rsidRPr="00CF7CB7">
        <w:rPr>
          <w:spacing w:val="2"/>
        </w:rPr>
        <w:t>1</w:t>
      </w:r>
      <w:r w:rsidR="006018D4" w:rsidRPr="00CF7CB7">
        <w:rPr>
          <w:spacing w:val="2"/>
        </w:rPr>
        <w:t>% w</w:t>
      </w:r>
      <w:r w:rsidR="00245720" w:rsidRPr="00CF7CB7">
        <w:rPr>
          <w:spacing w:val="2"/>
        </w:rPr>
        <w:t> </w:t>
      </w:r>
      <w:r w:rsidR="009876B9">
        <w:rPr>
          <w:spacing w:val="2"/>
        </w:rPr>
        <w:t>kwietniu</w:t>
      </w:r>
      <w:r w:rsidR="00EC301C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FC0A6B" w:rsidRPr="00CF7CB7">
        <w:rPr>
          <w:spacing w:val="2"/>
        </w:rPr>
        <w:t>4</w:t>
      </w:r>
      <w:r w:rsidR="00986A79" w:rsidRPr="00CF7CB7">
        <w:rPr>
          <w:spacing w:val="2"/>
        </w:rPr>
        <w:t> </w:t>
      </w:r>
      <w:r w:rsidR="006018D4" w:rsidRPr="00CF7CB7">
        <w:rPr>
          <w:spacing w:val="2"/>
        </w:rPr>
        <w:t>r.). W porównaniu z</w:t>
      </w:r>
      <w:r w:rsidR="00A712F2">
        <w:rPr>
          <w:spacing w:val="2"/>
        </w:rPr>
        <w:t xml:space="preserve"> </w:t>
      </w:r>
      <w:r w:rsidR="005D7C1F">
        <w:rPr>
          <w:spacing w:val="2"/>
        </w:rPr>
        <w:t>marcem</w:t>
      </w:r>
      <w:r w:rsidR="009D2E91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EC301C" w:rsidRPr="00CF7CB7">
        <w:rPr>
          <w:spacing w:val="2"/>
        </w:rPr>
        <w:t>5</w:t>
      </w:r>
      <w:r w:rsidR="006018D4" w:rsidRPr="00CF7CB7">
        <w:rPr>
          <w:spacing w:val="2"/>
        </w:rPr>
        <w:t xml:space="preserve"> r. </w:t>
      </w:r>
      <w:r w:rsidR="00531839" w:rsidRPr="00CF7CB7">
        <w:rPr>
          <w:spacing w:val="2"/>
        </w:rPr>
        <w:t>n</w:t>
      </w:r>
      <w:r w:rsidR="003615AF" w:rsidRPr="00CF7CB7">
        <w:rPr>
          <w:spacing w:val="2"/>
        </w:rPr>
        <w:t>otowano</w:t>
      </w:r>
      <w:r w:rsidR="00C34673" w:rsidRPr="00CF7CB7">
        <w:rPr>
          <w:spacing w:val="2"/>
        </w:rPr>
        <w:t xml:space="preserve"> </w:t>
      </w:r>
      <w:r w:rsidR="00A712F2">
        <w:rPr>
          <w:spacing w:val="2"/>
        </w:rPr>
        <w:t>wzrost</w:t>
      </w:r>
      <w:r w:rsidR="00FD4A44" w:rsidRPr="00CF7CB7">
        <w:rPr>
          <w:spacing w:val="2"/>
        </w:rPr>
        <w:t xml:space="preserve"> </w:t>
      </w:r>
      <w:r w:rsidR="00FE3E6D" w:rsidRPr="00CF7CB7">
        <w:rPr>
          <w:spacing w:val="2"/>
        </w:rPr>
        <w:t>sprzedaży detalicznej</w:t>
      </w:r>
      <w:r w:rsidR="003615AF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BF4AA3" w:rsidRPr="00CF7CB7">
        <w:rPr>
          <w:spacing w:val="2"/>
        </w:rPr>
        <w:t> </w:t>
      </w:r>
      <w:bookmarkStart w:id="0" w:name="_Hlk114490959"/>
      <w:r w:rsidR="005D7C1F">
        <w:rPr>
          <w:spacing w:val="2"/>
        </w:rPr>
        <w:t>6</w:t>
      </w:r>
      <w:r w:rsidR="009D2E91" w:rsidRPr="00CF7CB7">
        <w:rPr>
          <w:spacing w:val="2"/>
        </w:rPr>
        <w:t>,</w:t>
      </w:r>
      <w:r w:rsidR="005D7C1F">
        <w:rPr>
          <w:spacing w:val="2"/>
        </w:rPr>
        <w:t>2</w:t>
      </w:r>
      <w:r w:rsidR="006F49DE" w:rsidRPr="00CF7CB7">
        <w:rPr>
          <w:spacing w:val="2"/>
        </w:rPr>
        <w:t>%</w:t>
      </w:r>
      <w:r w:rsidR="00B11248" w:rsidRPr="00CF7CB7">
        <w:rPr>
          <w:spacing w:val="2"/>
        </w:rPr>
        <w:t>.</w:t>
      </w:r>
      <w:r w:rsidR="00FE7C96" w:rsidRPr="00CF7CB7">
        <w:rPr>
          <w:rFonts w:cs="Arial"/>
          <w:spacing w:val="2"/>
          <w:szCs w:val="24"/>
        </w:rPr>
        <w:t xml:space="preserve"> </w:t>
      </w:r>
      <w:bookmarkEnd w:id="0"/>
    </w:p>
    <w:p w14:paraId="0A016037" w14:textId="58373CED" w:rsidR="008E27F9" w:rsidRPr="001C539B" w:rsidRDefault="008E27F9" w:rsidP="008E27F9">
      <w:pPr>
        <w:pStyle w:val="LID"/>
        <w:spacing w:before="0" w:after="0"/>
        <w:rPr>
          <w:spacing w:val="-6"/>
        </w:rPr>
      </w:pPr>
      <w:r w:rsidRPr="00CF7CB7">
        <w:rPr>
          <w:rFonts w:cs="Arial"/>
          <w:spacing w:val="-6"/>
          <w:szCs w:val="24"/>
        </w:rPr>
        <w:t>W okresie styczeń-</w:t>
      </w:r>
      <w:r w:rsidR="005D7C1F">
        <w:rPr>
          <w:rFonts w:cs="Arial"/>
          <w:spacing w:val="-6"/>
          <w:szCs w:val="24"/>
        </w:rPr>
        <w:t>kwiecień</w:t>
      </w:r>
      <w:r w:rsidRPr="00CF7CB7">
        <w:rPr>
          <w:rStyle w:val="Odwoanieprzypisudolnego"/>
          <w:rFonts w:cs="Arial"/>
          <w:spacing w:val="-6"/>
          <w:szCs w:val="24"/>
        </w:rPr>
        <w:footnoteReference w:id="2"/>
      </w:r>
      <w:r w:rsidRPr="00CF7CB7">
        <w:rPr>
          <w:rFonts w:cs="Arial"/>
          <w:spacing w:val="-6"/>
          <w:szCs w:val="24"/>
        </w:rPr>
        <w:t xml:space="preserve"> 2025 r. sprzedaż wzrosła o</w:t>
      </w:r>
      <w:r w:rsidR="005D7C1F">
        <w:rPr>
          <w:rFonts w:cs="Arial"/>
          <w:spacing w:val="-6"/>
          <w:szCs w:val="24"/>
        </w:rPr>
        <w:t xml:space="preserve"> 3</w:t>
      </w:r>
      <w:r w:rsidRPr="00CF7CB7">
        <w:rPr>
          <w:rFonts w:cs="Arial"/>
          <w:spacing w:val="-6"/>
          <w:szCs w:val="24"/>
        </w:rPr>
        <w:t>,</w:t>
      </w:r>
      <w:r w:rsidR="005D7C1F">
        <w:rPr>
          <w:rFonts w:cs="Arial"/>
          <w:spacing w:val="-6"/>
          <w:szCs w:val="24"/>
        </w:rPr>
        <w:t>3</w:t>
      </w:r>
      <w:r w:rsidRPr="00CF7CB7">
        <w:rPr>
          <w:rFonts w:cs="Arial"/>
          <w:spacing w:val="-6"/>
          <w:szCs w:val="24"/>
        </w:rPr>
        <w:t xml:space="preserve">% </w:t>
      </w:r>
      <w:r w:rsidR="00AD629F">
        <w:rPr>
          <w:rFonts w:cs="Arial"/>
          <w:spacing w:val="-6"/>
          <w:szCs w:val="24"/>
        </w:rPr>
        <w:t xml:space="preserve">w skali roku </w:t>
      </w:r>
      <w:r w:rsidRPr="001C539B">
        <w:rPr>
          <w:rFonts w:cs="Arial"/>
          <w:spacing w:val="-6"/>
          <w:szCs w:val="24"/>
        </w:rPr>
        <w:t>(w</w:t>
      </w:r>
      <w:r w:rsidR="00EB2D54" w:rsidRPr="001C539B">
        <w:rPr>
          <w:rFonts w:cs="Arial"/>
          <w:spacing w:val="-6"/>
          <w:szCs w:val="24"/>
        </w:rPr>
        <w:t xml:space="preserve">obec wzrostu o </w:t>
      </w:r>
      <w:r w:rsidR="00A712F2">
        <w:rPr>
          <w:rFonts w:cs="Arial"/>
          <w:spacing w:val="-6"/>
          <w:szCs w:val="24"/>
        </w:rPr>
        <w:t>5</w:t>
      </w:r>
      <w:r w:rsidR="00EB2D54" w:rsidRPr="001C539B">
        <w:rPr>
          <w:rFonts w:cs="Arial"/>
          <w:spacing w:val="-6"/>
          <w:szCs w:val="24"/>
        </w:rPr>
        <w:t>,</w:t>
      </w:r>
      <w:r w:rsidR="00A712F2">
        <w:rPr>
          <w:rFonts w:cs="Arial"/>
          <w:spacing w:val="-6"/>
          <w:szCs w:val="24"/>
        </w:rPr>
        <w:t>0</w:t>
      </w:r>
      <w:r w:rsidR="00EB2D54" w:rsidRPr="001C539B">
        <w:rPr>
          <w:rFonts w:cs="Arial"/>
          <w:spacing w:val="-6"/>
          <w:szCs w:val="24"/>
        </w:rPr>
        <w:t>%</w:t>
      </w:r>
      <w:r w:rsidRPr="001C539B">
        <w:rPr>
          <w:rFonts w:cs="Arial"/>
          <w:spacing w:val="-6"/>
          <w:szCs w:val="24"/>
        </w:rPr>
        <w:t xml:space="preserve"> </w:t>
      </w:r>
      <w:r w:rsidR="00EB2D54" w:rsidRPr="001C539B">
        <w:rPr>
          <w:rFonts w:cs="Arial"/>
          <w:spacing w:val="-6"/>
          <w:szCs w:val="24"/>
        </w:rPr>
        <w:t xml:space="preserve">w analogicznym okresie </w:t>
      </w:r>
      <w:r w:rsidRPr="001C539B">
        <w:rPr>
          <w:rFonts w:cs="Arial"/>
          <w:spacing w:val="-6"/>
          <w:szCs w:val="24"/>
        </w:rPr>
        <w:t>2024 r.</w:t>
      </w:r>
      <w:r w:rsidR="00EB2D54" w:rsidRPr="001C539B">
        <w:rPr>
          <w:rFonts w:cs="Arial"/>
          <w:spacing w:val="-6"/>
          <w:szCs w:val="24"/>
        </w:rPr>
        <w:t>)</w:t>
      </w:r>
      <w:r w:rsidR="001F180A">
        <w:rPr>
          <w:rFonts w:cs="Arial"/>
          <w:spacing w:val="-6"/>
          <w:szCs w:val="24"/>
        </w:rPr>
        <w:t>.</w:t>
      </w:r>
    </w:p>
    <w:p w14:paraId="088F6B5C" w14:textId="2C5DD9A9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086556F8" w14:textId="5B26CD98" w:rsidR="00DD1010" w:rsidRDefault="00DD1010" w:rsidP="00DD101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59FEB8E0">
                <wp:simplePos x="0" y="0"/>
                <wp:positionH relativeFrom="rightMargin">
                  <wp:posOffset>120650</wp:posOffset>
                </wp:positionH>
                <wp:positionV relativeFrom="margin">
                  <wp:posOffset>2461260</wp:posOffset>
                </wp:positionV>
                <wp:extent cx="1784350" cy="987425"/>
                <wp:effectExtent l="0" t="0" r="0" b="3175"/>
                <wp:wrapTight wrapText="bothSides">
                  <wp:wrapPolygon edited="0">
                    <wp:start x="692" y="0"/>
                    <wp:lineTo x="692" y="21253"/>
                    <wp:lineTo x="20754" y="21253"/>
                    <wp:lineTo x="20754" y="0"/>
                    <wp:lineTo x="692" y="0"/>
                  </wp:wrapPolygon>
                </wp:wrapTight>
                <wp:docPr id="3" name="Pole tekstowe 3" descr="W kwietniu 2025 r. odnotowano wzrost sprzedaży detalicznej wyrównanej sezonowo o 6,4% w porównaniu z kwiet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6AC9017C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kwietniu 2025 r. odnotowano wzrost sprzedaży detalicznej wyrównanej sezonowo o </w:t>
                            </w:r>
                            <w:r w:rsidR="00AD629F">
                              <w:t>6,4</w:t>
                            </w:r>
                            <w:r>
                              <w:t xml:space="preserve">% w porównaniu z </w:t>
                            </w:r>
                            <w:r w:rsidR="00AD629F">
                              <w:t>kwietniem 2024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kwietniu 2025 r. odnotowano wzrost sprzedaży detalicznej wyrównanej sezonowo o 6,4% w porównaniu z kwietniem 2024 r." style="position:absolute;margin-left:9.5pt;margin-top:193.8pt;width:140.5pt;height:7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" filled="f" stroked="f">
                <v:textbox>
                  <w:txbxContent>
                    <w:p w14:paraId="1BCED0D7" w14:textId="6AC9017C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kwietniu 2025 r. odnotowano wzrost sprzedaży detalicznej wyrównanej sezonowo o </w:t>
                      </w:r>
                      <w:r w:rsidR="00AD629F">
                        <w:t>6,4</w:t>
                      </w:r>
                      <w:r>
                        <w:t xml:space="preserve">% w porównaniu z </w:t>
                      </w:r>
                      <w:r w:rsidR="00AD629F">
                        <w:t>kwietniem 2024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Sprzedaż detaliczna wyrównana sezonowo</w:t>
      </w:r>
    </w:p>
    <w:p w14:paraId="32C61F64" w14:textId="58A8B4A4" w:rsidR="00DD1010" w:rsidRDefault="00DD1010" w:rsidP="00DD1010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</w:t>
      </w:r>
      <w:r>
        <w:rPr>
          <w:rFonts w:cs="Arial"/>
          <w:spacing w:val="-2"/>
          <w:szCs w:val="19"/>
        </w:rPr>
        <w:t xml:space="preserve">, w kwietniu 2025 r. </w:t>
      </w:r>
      <w:r w:rsidRPr="00681E94">
        <w:rPr>
          <w:rFonts w:cs="Arial"/>
          <w:spacing w:val="-2"/>
          <w:szCs w:val="19"/>
        </w:rPr>
        <w:t xml:space="preserve">sprzedaż detaliczna w cenach stałych </w:t>
      </w:r>
      <w:r>
        <w:rPr>
          <w:rFonts w:cs="Arial"/>
          <w:spacing w:val="-2"/>
          <w:szCs w:val="19"/>
        </w:rPr>
        <w:t>była o 6,4% wyższa niż w analogicznym miesiącu ub. roku i o 3,5% wyższa niż w marcu br.</w:t>
      </w:r>
    </w:p>
    <w:p w14:paraId="75AF1B1D" w14:textId="1A37B018" w:rsidR="00DD1010" w:rsidRDefault="00DD1010" w:rsidP="00DD1010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EA692C">
        <w:rPr>
          <w:rFonts w:ascii="Fira Sans" w:hAnsi="Fira Sans"/>
          <w:sz w:val="18"/>
          <w:szCs w:val="18"/>
        </w:rPr>
        <w:t>1</w:t>
      </w:r>
      <w:r w:rsidRPr="00270CA1">
        <w:rPr>
          <w:rFonts w:ascii="Fira Sans" w:hAnsi="Fira Sans"/>
          <w:sz w:val="18"/>
          <w:szCs w:val="18"/>
        </w:rPr>
        <w:t>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  <w:t xml:space="preserve"> </w:t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531FCFCB" w14:textId="53BF193F" w:rsidR="00DD1010" w:rsidRDefault="007E41A3" w:rsidP="00DD1010">
      <w:pPr>
        <w:spacing w:before="240"/>
        <w:rPr>
          <w:rFonts w:cs="Arial"/>
          <w:spacing w:val="-2"/>
          <w:szCs w:val="19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55872" behindDoc="0" locked="0" layoutInCell="1" allowOverlap="1" wp14:anchorId="1C827ED9" wp14:editId="59360F70">
            <wp:simplePos x="0" y="0"/>
            <wp:positionH relativeFrom="margin">
              <wp:posOffset>-27830</wp:posOffset>
            </wp:positionH>
            <wp:positionV relativeFrom="paragraph">
              <wp:posOffset>87024</wp:posOffset>
            </wp:positionV>
            <wp:extent cx="5120640" cy="2417196"/>
            <wp:effectExtent l="0" t="0" r="3810" b="2540"/>
            <wp:wrapNone/>
            <wp:docPr id="4" name="Obraz 4" descr="Wykres 1. Sprzedaż detaliczna - dane wyrównane sezonowo i niewyrównane (ceny stałe) - przeciętna miesięczna 2021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36" cy="242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7376B7" w14:textId="77777777" w:rsidR="00DD1010" w:rsidRDefault="00DD1010" w:rsidP="00DD1010">
      <w:pPr>
        <w:spacing w:before="240"/>
        <w:rPr>
          <w:rFonts w:cs="Arial"/>
          <w:spacing w:val="-2"/>
          <w:szCs w:val="19"/>
        </w:rPr>
      </w:pPr>
    </w:p>
    <w:p w14:paraId="169E0766" w14:textId="77777777" w:rsidR="00DD1010" w:rsidRDefault="00DD1010" w:rsidP="00DD1010">
      <w:pPr>
        <w:spacing w:before="240"/>
        <w:rPr>
          <w:rFonts w:cs="Arial"/>
          <w:spacing w:val="-2"/>
          <w:szCs w:val="19"/>
        </w:rPr>
      </w:pPr>
    </w:p>
    <w:p w14:paraId="478EA161" w14:textId="77777777" w:rsidR="00DD1010" w:rsidRDefault="00DD1010" w:rsidP="00DD1010">
      <w:pPr>
        <w:spacing w:before="240"/>
        <w:rPr>
          <w:rFonts w:cs="Arial"/>
          <w:spacing w:val="-2"/>
          <w:szCs w:val="19"/>
        </w:rPr>
      </w:pPr>
    </w:p>
    <w:p w14:paraId="45D1F176" w14:textId="77777777" w:rsidR="00DD1010" w:rsidRDefault="00DD1010" w:rsidP="00DD1010">
      <w:pPr>
        <w:spacing w:before="240"/>
        <w:rPr>
          <w:rFonts w:cs="Arial"/>
          <w:spacing w:val="-2"/>
          <w:szCs w:val="19"/>
        </w:rPr>
      </w:pPr>
    </w:p>
    <w:p w14:paraId="222912F0" w14:textId="77777777" w:rsidR="00DD1010" w:rsidRDefault="00DD1010" w:rsidP="00DD1010">
      <w:pPr>
        <w:spacing w:before="240"/>
        <w:rPr>
          <w:rFonts w:cs="Arial"/>
          <w:spacing w:val="-2"/>
          <w:szCs w:val="19"/>
        </w:rPr>
      </w:pPr>
    </w:p>
    <w:p w14:paraId="1CC83737" w14:textId="244B6D2E" w:rsidR="00965949" w:rsidRDefault="00965949" w:rsidP="00DD1010">
      <w:pPr>
        <w:spacing w:before="240"/>
      </w:pPr>
    </w:p>
    <w:p w14:paraId="427F5651" w14:textId="77777777" w:rsidR="00965949" w:rsidRPr="00965949" w:rsidRDefault="00965949" w:rsidP="00965949"/>
    <w:p w14:paraId="08BECD92" w14:textId="77777777" w:rsidR="00965949" w:rsidRPr="00965949" w:rsidRDefault="00965949" w:rsidP="00965949"/>
    <w:p w14:paraId="492637BA" w14:textId="77777777" w:rsidR="00965949" w:rsidRPr="00965949" w:rsidRDefault="00965949" w:rsidP="00965949"/>
    <w:p w14:paraId="7CA84F14" w14:textId="5A34A6C5" w:rsidR="00965949" w:rsidRDefault="00965949" w:rsidP="00965949"/>
    <w:p w14:paraId="30EEC95B" w14:textId="77777777" w:rsidR="00DD1010" w:rsidRPr="00965949" w:rsidRDefault="00DD1010" w:rsidP="00965949"/>
    <w:p w14:paraId="717B53AB" w14:textId="77777777" w:rsidR="0024567D" w:rsidRDefault="0024567D" w:rsidP="00C62E44">
      <w:pPr>
        <w:pStyle w:val="LID"/>
        <w:spacing w:after="0"/>
        <w:rPr>
          <w:color w:val="001D77"/>
        </w:rPr>
      </w:pPr>
      <w:bookmarkStart w:id="1" w:name="_Hlk198729198"/>
    </w:p>
    <w:p w14:paraId="47EE0209" w14:textId="5F613295" w:rsidR="0024567D" w:rsidRDefault="0024567D" w:rsidP="00C62E44">
      <w:pPr>
        <w:pStyle w:val="LID"/>
        <w:spacing w:after="0"/>
        <w:rPr>
          <w:color w:val="001D77"/>
        </w:rPr>
      </w:pPr>
    </w:p>
    <w:p w14:paraId="2EDE55F2" w14:textId="77777777" w:rsidR="007E41A3" w:rsidRDefault="007E41A3" w:rsidP="00C62E44">
      <w:pPr>
        <w:pStyle w:val="LID"/>
        <w:spacing w:after="0"/>
        <w:rPr>
          <w:color w:val="001D77"/>
        </w:rPr>
      </w:pPr>
    </w:p>
    <w:p w14:paraId="3DB10F9F" w14:textId="4CA2A47B" w:rsidR="00E95B8E" w:rsidRDefault="004C5FC8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EA2E8E6">
                <wp:simplePos x="0" y="0"/>
                <wp:positionH relativeFrom="page">
                  <wp:posOffset>5692775</wp:posOffset>
                </wp:positionH>
                <wp:positionV relativeFrom="paragraph">
                  <wp:posOffset>60960</wp:posOffset>
                </wp:positionV>
                <wp:extent cx="1838325" cy="866140"/>
                <wp:effectExtent l="0" t="0" r="0" b="0"/>
                <wp:wrapTight wrapText="bothSides">
                  <wp:wrapPolygon edited="0">
                    <wp:start x="672" y="0"/>
                    <wp:lineTo x="672" y="20903"/>
                    <wp:lineTo x="20817" y="20903"/>
                    <wp:lineTo x="20817" y="0"/>
                    <wp:lineTo x="672" y="0"/>
                  </wp:wrapPolygon>
                </wp:wrapTight>
                <wp:docPr id="2" name="Pole tekstowe 2" descr="W kwietniu 2025 r. odnotowano wzrost sprzedaży (po raz pierwszy w br.) w grupie „paliwa stałe, ciekłe i gazowe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662AD37E" w:rsidR="00DA312A" w:rsidRPr="00B401A7" w:rsidRDefault="00AD629F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 kwietniu 2025 r. odnotowano wzrost sprzedaży (po raz pierwszy w br.) w grupie „paliwa stałe, ciekłe i gazowe”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kwietniu 2025 r. odnotowano wzrost sprzedaży (po raz pierwszy w br.) w grupie „paliwa stałe, ciekłe i gazowe”" style="position:absolute;margin-left:448.25pt;margin-top:4.8pt;width:144.75pt;height:68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" filled="f" stroked="f">
                <v:textbox>
                  <w:txbxContent>
                    <w:p w14:paraId="0B834087" w14:textId="662AD37E" w:rsidR="00DA312A" w:rsidRPr="00B401A7" w:rsidRDefault="00AD629F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 kwietniu 2025 r. odnotowano wzrost sprzedaży (po raz pierwszy w br.) w grupie „paliwa stałe, ciekłe i gazowe”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2F0BF72B" w14:textId="3C4AD4F4" w:rsidR="0020383F" w:rsidRPr="007119D5" w:rsidRDefault="00093EEA" w:rsidP="0020383F">
      <w:pPr>
        <w:spacing w:after="0"/>
        <w:rPr>
          <w:spacing w:val="4"/>
          <w:lang w:eastAsia="pl-PL"/>
        </w:rPr>
      </w:pPr>
      <w:bookmarkStart w:id="2" w:name="_Hlk156480792"/>
      <w:r w:rsidRPr="007119D5">
        <w:rPr>
          <w:spacing w:val="4"/>
        </w:rPr>
        <w:t xml:space="preserve">W </w:t>
      </w:r>
      <w:r w:rsidR="00B06881" w:rsidRPr="007119D5">
        <w:rPr>
          <w:spacing w:val="4"/>
        </w:rPr>
        <w:t>kwietniu</w:t>
      </w:r>
      <w:r w:rsidRPr="007119D5">
        <w:rPr>
          <w:spacing w:val="4"/>
        </w:rPr>
        <w:t xml:space="preserve"> 2025 r. </w:t>
      </w:r>
      <w:r w:rsidR="00B847E2">
        <w:rPr>
          <w:spacing w:val="4"/>
        </w:rPr>
        <w:t>znaczny</w:t>
      </w:r>
      <w:r w:rsidR="009845A0" w:rsidRPr="007119D5">
        <w:rPr>
          <w:spacing w:val="4"/>
        </w:rPr>
        <w:t xml:space="preserve"> wzrost </w:t>
      </w:r>
      <w:r w:rsidRPr="007119D5">
        <w:rPr>
          <w:spacing w:val="4"/>
          <w:lang w:eastAsia="pl-PL"/>
        </w:rPr>
        <w:t>sprzedaży detalicznej</w:t>
      </w:r>
      <w:r w:rsidR="009845A0" w:rsidRPr="007119D5">
        <w:rPr>
          <w:spacing w:val="4"/>
          <w:lang w:eastAsia="pl-PL"/>
        </w:rPr>
        <w:t xml:space="preserve"> </w:t>
      </w:r>
      <w:r w:rsidRPr="007119D5">
        <w:rPr>
          <w:spacing w:val="4"/>
          <w:lang w:eastAsia="pl-PL"/>
        </w:rPr>
        <w:t>(w cenach stałych) w</w:t>
      </w:r>
      <w:r w:rsidR="009845A0" w:rsidRPr="007119D5">
        <w:rPr>
          <w:spacing w:val="4"/>
          <w:lang w:eastAsia="pl-PL"/>
        </w:rPr>
        <w:t> </w:t>
      </w:r>
      <w:r w:rsidRPr="007119D5">
        <w:rPr>
          <w:spacing w:val="4"/>
          <w:lang w:eastAsia="pl-PL"/>
        </w:rPr>
        <w:t>porównaniu z analogicznym okresem 2024 r. odnotowano</w:t>
      </w:r>
      <w:r w:rsidR="00334F9A" w:rsidRPr="007119D5">
        <w:rPr>
          <w:spacing w:val="4"/>
          <w:lang w:eastAsia="pl-PL"/>
        </w:rPr>
        <w:t xml:space="preserve"> w grup</w:t>
      </w:r>
      <w:r w:rsidR="009845A0" w:rsidRPr="007119D5">
        <w:rPr>
          <w:spacing w:val="4"/>
          <w:lang w:eastAsia="pl-PL"/>
        </w:rPr>
        <w:t>ach</w:t>
      </w:r>
      <w:r w:rsidR="00866D1E" w:rsidRPr="007119D5">
        <w:rPr>
          <w:spacing w:val="4"/>
          <w:lang w:eastAsia="pl-PL"/>
        </w:rPr>
        <w:t>: „pojazdy samochodowe,</w:t>
      </w:r>
      <w:r w:rsidR="00866D1E" w:rsidRPr="007119D5">
        <w:rPr>
          <w:b/>
          <w:noProof/>
          <w:spacing w:val="4"/>
          <w:sz w:val="18"/>
          <w:szCs w:val="18"/>
          <w:shd w:val="clear" w:color="auto" w:fill="FFFFFF"/>
        </w:rPr>
        <w:t xml:space="preserve"> </w:t>
      </w:r>
      <w:r w:rsidR="00866D1E" w:rsidRPr="007119D5">
        <w:rPr>
          <w:spacing w:val="4"/>
          <w:lang w:eastAsia="pl-PL"/>
        </w:rPr>
        <w:t>motocykle, części” (o</w:t>
      </w:r>
      <w:r w:rsidR="00533B53">
        <w:rPr>
          <w:spacing w:val="4"/>
          <w:lang w:eastAsia="pl-PL"/>
        </w:rPr>
        <w:t> </w:t>
      </w:r>
      <w:r w:rsidR="00866D1E" w:rsidRPr="007119D5">
        <w:rPr>
          <w:spacing w:val="4"/>
          <w:lang w:eastAsia="pl-PL"/>
        </w:rPr>
        <w:t>14,9%),</w:t>
      </w:r>
      <w:r w:rsidR="008E491C" w:rsidRPr="007119D5">
        <w:rPr>
          <w:spacing w:val="4"/>
          <w:lang w:eastAsia="pl-PL"/>
        </w:rPr>
        <w:t xml:space="preserve"> </w:t>
      </w:r>
      <w:r w:rsidR="00866D1E" w:rsidRPr="007119D5">
        <w:rPr>
          <w:spacing w:val="4"/>
          <w:lang w:eastAsia="pl-PL"/>
        </w:rPr>
        <w:t xml:space="preserve">„meble, </w:t>
      </w:r>
      <w:proofErr w:type="spellStart"/>
      <w:r w:rsidR="00866D1E" w:rsidRPr="007119D5">
        <w:rPr>
          <w:spacing w:val="4"/>
          <w:lang w:eastAsia="pl-PL"/>
        </w:rPr>
        <w:t>rtv</w:t>
      </w:r>
      <w:proofErr w:type="spellEnd"/>
      <w:r w:rsidR="00866D1E" w:rsidRPr="007119D5">
        <w:rPr>
          <w:spacing w:val="4"/>
          <w:lang w:eastAsia="pl-PL"/>
        </w:rPr>
        <w:t xml:space="preserve">, </w:t>
      </w:r>
      <w:proofErr w:type="spellStart"/>
      <w:r w:rsidR="00866D1E" w:rsidRPr="007119D5">
        <w:rPr>
          <w:spacing w:val="4"/>
          <w:lang w:eastAsia="pl-PL"/>
        </w:rPr>
        <w:t>agd</w:t>
      </w:r>
      <w:proofErr w:type="spellEnd"/>
      <w:r w:rsidR="00866D1E" w:rsidRPr="007119D5">
        <w:rPr>
          <w:spacing w:val="4"/>
          <w:lang w:eastAsia="pl-PL"/>
        </w:rPr>
        <w:t>” (o 13,2%)</w:t>
      </w:r>
      <w:r w:rsidR="008E491C" w:rsidRPr="007119D5">
        <w:rPr>
          <w:spacing w:val="4"/>
          <w:lang w:eastAsia="pl-PL"/>
        </w:rPr>
        <w:t>, „żywność, napoje i wyroby tytoniowe”</w:t>
      </w:r>
      <w:r w:rsidR="00866D1E" w:rsidRPr="007119D5">
        <w:rPr>
          <w:spacing w:val="4"/>
          <w:lang w:eastAsia="pl-PL"/>
        </w:rPr>
        <w:t xml:space="preserve"> </w:t>
      </w:r>
      <w:r w:rsidRPr="007119D5">
        <w:rPr>
          <w:spacing w:val="4"/>
          <w:lang w:eastAsia="pl-PL"/>
        </w:rPr>
        <w:t xml:space="preserve">(o </w:t>
      </w:r>
      <w:r w:rsidR="00D45E2F" w:rsidRPr="007119D5">
        <w:rPr>
          <w:spacing w:val="4"/>
          <w:lang w:eastAsia="pl-PL"/>
        </w:rPr>
        <w:t>9</w:t>
      </w:r>
      <w:r w:rsidRPr="007119D5">
        <w:rPr>
          <w:spacing w:val="4"/>
          <w:lang w:eastAsia="pl-PL"/>
        </w:rPr>
        <w:t>,</w:t>
      </w:r>
      <w:r w:rsidR="00D45E2F" w:rsidRPr="007119D5">
        <w:rPr>
          <w:spacing w:val="4"/>
          <w:lang w:eastAsia="pl-PL"/>
        </w:rPr>
        <w:t>7</w:t>
      </w:r>
      <w:r w:rsidRPr="007119D5">
        <w:rPr>
          <w:spacing w:val="4"/>
          <w:lang w:eastAsia="pl-PL"/>
        </w:rPr>
        <w:t>%)</w:t>
      </w:r>
      <w:r w:rsidR="0029568C" w:rsidRPr="007119D5">
        <w:rPr>
          <w:spacing w:val="4"/>
          <w:lang w:eastAsia="pl-PL"/>
        </w:rPr>
        <w:t>,</w:t>
      </w:r>
      <w:r w:rsidR="008E491C" w:rsidRPr="007119D5">
        <w:rPr>
          <w:spacing w:val="4"/>
          <w:lang w:eastAsia="pl-PL"/>
        </w:rPr>
        <w:t xml:space="preserve"> „tekstylia, odzież, obuwie” (o</w:t>
      </w:r>
      <w:r w:rsidR="00B847E2">
        <w:rPr>
          <w:spacing w:val="4"/>
          <w:lang w:eastAsia="pl-PL"/>
        </w:rPr>
        <w:t> </w:t>
      </w:r>
      <w:r w:rsidR="008E491C" w:rsidRPr="007119D5">
        <w:rPr>
          <w:spacing w:val="4"/>
          <w:lang w:eastAsia="pl-PL"/>
        </w:rPr>
        <w:t>8,4%)</w:t>
      </w:r>
      <w:r w:rsidR="00B847E2">
        <w:rPr>
          <w:spacing w:val="4"/>
          <w:lang w:eastAsia="pl-PL"/>
        </w:rPr>
        <w:t>, „farmaceutyki, kosmetyki, sprzęt ortopedyczny” (o 7,5%).</w:t>
      </w:r>
    </w:p>
    <w:p w14:paraId="5E2424DB" w14:textId="3E89B3CB" w:rsidR="000621E8" w:rsidRPr="002A738E" w:rsidRDefault="009C1420" w:rsidP="0020383F">
      <w:pPr>
        <w:spacing w:before="0"/>
        <w:rPr>
          <w:rFonts w:ascii="Calibri" w:hAnsi="Calibri"/>
          <w:strike/>
          <w:sz w:val="28"/>
          <w:szCs w:val="28"/>
        </w:rPr>
      </w:pPr>
      <w:r>
        <w:rPr>
          <w:lang w:eastAsia="pl-PL"/>
        </w:rPr>
        <w:t>Spadek</w:t>
      </w:r>
      <w:r w:rsidR="004F12BC" w:rsidRPr="002A738E">
        <w:rPr>
          <w:lang w:eastAsia="pl-PL"/>
        </w:rPr>
        <w:t xml:space="preserve"> sprzedaży </w:t>
      </w:r>
      <w:r w:rsidR="00C75C7C">
        <w:rPr>
          <w:lang w:eastAsia="pl-PL"/>
        </w:rPr>
        <w:t xml:space="preserve">obserwowano natomiast w </w:t>
      </w:r>
      <w:r w:rsidR="004F12BC" w:rsidRPr="002A738E">
        <w:rPr>
          <w:lang w:eastAsia="pl-PL"/>
        </w:rPr>
        <w:t>grup</w:t>
      </w:r>
      <w:r>
        <w:rPr>
          <w:lang w:eastAsia="pl-PL"/>
        </w:rPr>
        <w:t>ie</w:t>
      </w:r>
      <w:r w:rsidR="00D45325" w:rsidRPr="00D45325">
        <w:rPr>
          <w:lang w:eastAsia="pl-PL"/>
        </w:rPr>
        <w:t xml:space="preserve"> </w:t>
      </w:r>
      <w:r w:rsidR="00D45325">
        <w:rPr>
          <w:lang w:eastAsia="pl-PL"/>
        </w:rPr>
        <w:t>„</w:t>
      </w:r>
      <w:r>
        <w:rPr>
          <w:lang w:eastAsia="pl-PL"/>
        </w:rPr>
        <w:t>pozostałe”</w:t>
      </w:r>
      <w:r w:rsidR="00C566A0">
        <w:rPr>
          <w:lang w:eastAsia="pl-PL"/>
        </w:rPr>
        <w:t xml:space="preserve"> (o 6,0%)</w:t>
      </w:r>
      <w:r>
        <w:rPr>
          <w:lang w:eastAsia="pl-PL"/>
        </w:rPr>
        <w:t>.</w:t>
      </w:r>
      <w:r w:rsidR="00D45325" w:rsidRPr="002A738E">
        <w:rPr>
          <w:lang w:eastAsia="pl-PL"/>
        </w:rPr>
        <w:t xml:space="preserve"> </w:t>
      </w:r>
    </w:p>
    <w:bookmarkEnd w:id="1"/>
    <w:bookmarkEnd w:id="2"/>
    <w:p w14:paraId="787C72E2" w14:textId="24BAA25F" w:rsidR="006C7817" w:rsidRDefault="004A1D4F" w:rsidP="00C62E44">
      <w:pPr>
        <w:spacing w:before="0"/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EA23D7">
        <w:rPr>
          <w:lang w:eastAsia="pl-PL"/>
        </w:rPr>
        <w:t>kwietniu</w:t>
      </w:r>
      <w:r w:rsidR="00CE3ABD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3D7A70">
        <w:rPr>
          <w:lang w:eastAsia="pl-PL"/>
        </w:rPr>
        <w:t>7</w:t>
      </w:r>
      <w:r w:rsidR="00EC7984" w:rsidRPr="00B21F23">
        <w:rPr>
          <w:lang w:eastAsia="pl-PL"/>
        </w:rPr>
        <w:t>,</w:t>
      </w:r>
      <w:r w:rsidR="003D7A70">
        <w:rPr>
          <w:lang w:eastAsia="pl-PL"/>
        </w:rPr>
        <w:t>1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wyższa niż przed rokiem</w:t>
      </w:r>
      <w:r w:rsidR="00E515E6" w:rsidRPr="009A1840">
        <w:rPr>
          <w:lang w:eastAsia="pl-PL"/>
        </w:rPr>
        <w:t xml:space="preserve">, </w:t>
      </w:r>
      <w:r w:rsidR="008D2110">
        <w:rPr>
          <w:lang w:eastAsia="pl-PL"/>
        </w:rPr>
        <w:t xml:space="preserve">a </w:t>
      </w:r>
      <w:r w:rsidR="00E515E6" w:rsidRPr="009A1840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453908">
        <w:rPr>
          <w:lang w:eastAsia="pl-PL"/>
        </w:rPr>
        <w:t>był taki sam</w:t>
      </w:r>
      <w:r w:rsidR="00784FF9">
        <w:rPr>
          <w:lang w:eastAsia="pl-PL"/>
        </w:rPr>
        <w:t xml:space="preserve"> i</w:t>
      </w:r>
      <w:bookmarkStart w:id="3" w:name="_GoBack"/>
      <w:bookmarkEnd w:id="3"/>
      <w:r w:rsidR="00453908">
        <w:rPr>
          <w:lang w:eastAsia="pl-PL"/>
        </w:rPr>
        <w:t xml:space="preserve"> wyniósł </w:t>
      </w:r>
      <w:r w:rsidR="003D7A70">
        <w:rPr>
          <w:lang w:eastAsia="pl-PL"/>
        </w:rPr>
        <w:t>8</w:t>
      </w:r>
      <w:r w:rsidR="00063071">
        <w:rPr>
          <w:lang w:eastAsia="pl-PL"/>
        </w:rPr>
        <w:t>,</w:t>
      </w:r>
      <w:r w:rsidR="003D7A70">
        <w:rPr>
          <w:lang w:eastAsia="pl-PL"/>
        </w:rPr>
        <w:t>8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>znacz</w:t>
      </w:r>
      <w:r w:rsidR="00C8745D">
        <w:rPr>
          <w:lang w:eastAsia="pl-PL"/>
        </w:rPr>
        <w:t>ąc</w:t>
      </w:r>
      <w:r w:rsidR="00A10423" w:rsidRPr="00B21F23">
        <w:rPr>
          <w:lang w:eastAsia="pl-PL"/>
        </w:rPr>
        <w:t xml:space="preserve">ym udziale sprzedaży przez Internet </w:t>
      </w:r>
      <w:r w:rsidR="007012A7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</w:t>
      </w:r>
      <w:r w:rsidR="00025AAD">
        <w:rPr>
          <w:lang w:eastAsia="pl-PL"/>
        </w:rPr>
        <w:t xml:space="preserve">obserwowano w </w:t>
      </w:r>
      <w:r w:rsidR="00A10423" w:rsidRPr="00B21F23">
        <w:rPr>
          <w:lang w:eastAsia="pl-PL"/>
        </w:rPr>
        <w:t>przedsiębiorstwa</w:t>
      </w:r>
      <w:r w:rsidR="00025AAD">
        <w:rPr>
          <w:lang w:eastAsia="pl-PL"/>
        </w:rPr>
        <w:t>ch</w:t>
      </w:r>
      <w:r w:rsidR="00A10423" w:rsidRPr="00B21F23">
        <w:rPr>
          <w:lang w:eastAsia="pl-PL"/>
        </w:rPr>
        <w:t xml:space="preserve"> </w:t>
      </w:r>
      <w:r w:rsidR="00467D7B" w:rsidRPr="00B21F23">
        <w:rPr>
          <w:lang w:eastAsia="pl-PL"/>
        </w:rPr>
        <w:t>z</w:t>
      </w:r>
      <w:r w:rsidR="005C7BAB">
        <w:rPr>
          <w:lang w:eastAsia="pl-PL"/>
        </w:rPr>
        <w:t> </w:t>
      </w:r>
      <w:r w:rsidR="00A10423" w:rsidRPr="00B21F23">
        <w:rPr>
          <w:lang w:eastAsia="pl-PL"/>
        </w:rPr>
        <w:t>grup</w:t>
      </w:r>
      <w:r w:rsidR="002C79D4" w:rsidRPr="00B21F23">
        <w:rPr>
          <w:lang w:eastAsia="pl-PL"/>
        </w:rPr>
        <w:t xml:space="preserve"> </w:t>
      </w:r>
      <w:r w:rsidR="007012A7">
        <w:rPr>
          <w:lang w:eastAsia="pl-PL"/>
        </w:rPr>
        <w:t>„</w:t>
      </w:r>
      <w:r w:rsidR="007012A7" w:rsidRPr="00B21F23">
        <w:rPr>
          <w:lang w:eastAsia="pl-PL"/>
        </w:rPr>
        <w:t>tekstylia, odzież, obuwie”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2D5F81">
        <w:rPr>
          <w:lang w:eastAsia="pl-PL"/>
        </w:rPr>
        <w:t>3</w:t>
      </w:r>
      <w:r w:rsidR="007012A7">
        <w:rPr>
          <w:lang w:eastAsia="pl-PL"/>
        </w:rPr>
        <w:t>,</w:t>
      </w:r>
      <w:r w:rsidR="00D20B63">
        <w:rPr>
          <w:lang w:eastAsia="pl-PL"/>
        </w:rPr>
        <w:t>1</w:t>
      </w:r>
      <w:r w:rsidR="007012A7" w:rsidRPr="00B21F23">
        <w:rPr>
          <w:lang w:eastAsia="pl-PL"/>
        </w:rPr>
        <w:t xml:space="preserve">% przed rokiem do </w:t>
      </w:r>
      <w:r w:rsidR="007012A7">
        <w:rPr>
          <w:lang w:eastAsia="pl-PL"/>
        </w:rPr>
        <w:t>2</w:t>
      </w:r>
      <w:r w:rsidR="00D20B63">
        <w:rPr>
          <w:lang w:eastAsia="pl-PL"/>
        </w:rPr>
        <w:t>5</w:t>
      </w:r>
      <w:r w:rsidR="007012A7" w:rsidRPr="00B21F23">
        <w:rPr>
          <w:lang w:eastAsia="pl-PL"/>
        </w:rPr>
        <w:t>,</w:t>
      </w:r>
      <w:r w:rsidR="00F77458">
        <w:rPr>
          <w:lang w:eastAsia="pl-PL"/>
        </w:rPr>
        <w:t>4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025AAD">
        <w:rPr>
          <w:lang w:eastAsia="pl-PL"/>
        </w:rPr>
        <w:t xml:space="preserve"> oraz </w:t>
      </w:r>
      <w:r w:rsidR="002D5F81">
        <w:rPr>
          <w:lang w:eastAsia="pl-PL"/>
        </w:rPr>
        <w:t>„</w:t>
      </w:r>
      <w:r w:rsidR="002D5F81" w:rsidRPr="00B21F23">
        <w:rPr>
          <w:lang w:eastAsia="pl-PL"/>
        </w:rPr>
        <w:t xml:space="preserve">meble, </w:t>
      </w:r>
      <w:proofErr w:type="spellStart"/>
      <w:r w:rsidR="002D5F81" w:rsidRPr="00B21F23">
        <w:rPr>
          <w:lang w:eastAsia="pl-PL"/>
        </w:rPr>
        <w:t>rtv</w:t>
      </w:r>
      <w:proofErr w:type="spellEnd"/>
      <w:r w:rsidR="002D5F81" w:rsidRPr="00B21F23">
        <w:rPr>
          <w:lang w:eastAsia="pl-PL"/>
        </w:rPr>
        <w:t xml:space="preserve">, </w:t>
      </w:r>
      <w:proofErr w:type="spellStart"/>
      <w:r w:rsidR="002D5F81" w:rsidRPr="00B21F23">
        <w:rPr>
          <w:lang w:eastAsia="pl-PL"/>
        </w:rPr>
        <w:t>agd</w:t>
      </w:r>
      <w:proofErr w:type="spellEnd"/>
      <w:r w:rsidR="002D5F81" w:rsidRPr="00B21F23">
        <w:rPr>
          <w:lang w:eastAsia="pl-PL"/>
        </w:rPr>
        <w:t>”</w:t>
      </w:r>
      <w:r w:rsidR="002D5F81">
        <w:rPr>
          <w:lang w:eastAsia="pl-PL"/>
        </w:rPr>
        <w:t xml:space="preserve"> </w:t>
      </w:r>
      <w:r w:rsidR="002D5F81" w:rsidRPr="00B21F23">
        <w:rPr>
          <w:lang w:eastAsia="pl-PL"/>
        </w:rPr>
        <w:t>(</w:t>
      </w:r>
      <w:r w:rsidR="002D5F81">
        <w:rPr>
          <w:lang w:eastAsia="pl-PL"/>
        </w:rPr>
        <w:t xml:space="preserve">odpowiednio </w:t>
      </w:r>
      <w:r w:rsidR="002D5F81" w:rsidRPr="00B21F23">
        <w:rPr>
          <w:lang w:eastAsia="pl-PL"/>
        </w:rPr>
        <w:t>z</w:t>
      </w:r>
      <w:r w:rsidR="002D5F81">
        <w:rPr>
          <w:lang w:eastAsia="pl-PL"/>
        </w:rPr>
        <w:t> 1</w:t>
      </w:r>
      <w:r w:rsidR="00D20B63">
        <w:rPr>
          <w:lang w:eastAsia="pl-PL"/>
        </w:rPr>
        <w:t>6</w:t>
      </w:r>
      <w:r w:rsidR="002D5F81" w:rsidRPr="00B21F23">
        <w:rPr>
          <w:lang w:eastAsia="pl-PL"/>
        </w:rPr>
        <w:t>,</w:t>
      </w:r>
      <w:r w:rsidR="00D20B63">
        <w:rPr>
          <w:lang w:eastAsia="pl-PL"/>
        </w:rPr>
        <w:t>3</w:t>
      </w:r>
      <w:r w:rsidR="002D5F81" w:rsidRPr="00B21F23">
        <w:rPr>
          <w:lang w:eastAsia="pl-PL"/>
        </w:rPr>
        <w:t xml:space="preserve">% do </w:t>
      </w:r>
      <w:r w:rsidR="002D5F81">
        <w:rPr>
          <w:lang w:eastAsia="pl-PL"/>
        </w:rPr>
        <w:t>17</w:t>
      </w:r>
      <w:r w:rsidR="002D5F81" w:rsidRPr="00B21F23">
        <w:rPr>
          <w:lang w:eastAsia="pl-PL"/>
        </w:rPr>
        <w:t>,</w:t>
      </w:r>
      <w:r w:rsidR="00D20B63">
        <w:rPr>
          <w:lang w:eastAsia="pl-PL"/>
        </w:rPr>
        <w:t>3</w:t>
      </w:r>
      <w:r w:rsidR="002D5F81" w:rsidRPr="00B21F23">
        <w:rPr>
          <w:lang w:eastAsia="pl-PL"/>
        </w:rPr>
        <w:t>%)</w:t>
      </w:r>
      <w:r w:rsidR="002D5F81">
        <w:rPr>
          <w:lang w:eastAsia="pl-PL"/>
        </w:rPr>
        <w:t>. N</w:t>
      </w:r>
      <w:r w:rsidR="00A56DB5">
        <w:rPr>
          <w:lang w:eastAsia="pl-PL"/>
        </w:rPr>
        <w:t xml:space="preserve">atomiast </w:t>
      </w:r>
      <w:r w:rsidR="0056325C">
        <w:rPr>
          <w:lang w:eastAsia="pl-PL"/>
        </w:rPr>
        <w:t xml:space="preserve">spadek </w:t>
      </w:r>
      <w:r w:rsidR="00245BE2">
        <w:rPr>
          <w:lang w:eastAsia="pl-PL"/>
        </w:rPr>
        <w:t>udziału wykazały jednostki z</w:t>
      </w:r>
      <w:r w:rsidR="00F108B3">
        <w:rPr>
          <w:lang w:eastAsia="pl-PL"/>
        </w:rPr>
        <w:t> </w:t>
      </w:r>
      <w:r w:rsidR="00245BE2">
        <w:rPr>
          <w:lang w:eastAsia="pl-PL"/>
        </w:rPr>
        <w:t>grup</w:t>
      </w:r>
      <w:r w:rsidR="004704DE">
        <w:rPr>
          <w:lang w:eastAsia="pl-PL"/>
        </w:rPr>
        <w:t>y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„prasa, książki, pozostała sprzedaż w wyspecjalizowanych sklepach</w:t>
      </w:r>
      <w:r w:rsidR="0056325C">
        <w:rPr>
          <w:lang w:eastAsia="pl-PL"/>
        </w:rPr>
        <w:t>”</w:t>
      </w:r>
      <w:r w:rsidR="009A4C57" w:rsidRPr="009A4C57">
        <w:rPr>
          <w:lang w:eastAsia="pl-PL"/>
        </w:rPr>
        <w:t xml:space="preserve"> </w:t>
      </w:r>
      <w:r w:rsidR="00563ABA">
        <w:rPr>
          <w:lang w:eastAsia="pl-PL"/>
        </w:rPr>
        <w:t>(z </w:t>
      </w:r>
      <w:r w:rsidR="002D5F81">
        <w:rPr>
          <w:lang w:eastAsia="pl-PL"/>
        </w:rPr>
        <w:t>2</w:t>
      </w:r>
      <w:r w:rsidR="00D20B63">
        <w:rPr>
          <w:lang w:eastAsia="pl-PL"/>
        </w:rPr>
        <w:t>2</w:t>
      </w:r>
      <w:r w:rsidR="00563ABA">
        <w:rPr>
          <w:lang w:eastAsia="pl-PL"/>
        </w:rPr>
        <w:t>,</w:t>
      </w:r>
      <w:r w:rsidR="00D20B63">
        <w:rPr>
          <w:lang w:eastAsia="pl-PL"/>
        </w:rPr>
        <w:t>4</w:t>
      </w:r>
      <w:r w:rsidR="00563ABA">
        <w:rPr>
          <w:lang w:eastAsia="pl-PL"/>
        </w:rPr>
        <w:t>% do 1</w:t>
      </w:r>
      <w:r w:rsidR="002D5F81">
        <w:rPr>
          <w:lang w:eastAsia="pl-PL"/>
        </w:rPr>
        <w:t>9</w:t>
      </w:r>
      <w:r w:rsidR="00563ABA">
        <w:rPr>
          <w:lang w:eastAsia="pl-PL"/>
        </w:rPr>
        <w:t>,</w:t>
      </w:r>
      <w:r w:rsidR="00D20B63">
        <w:rPr>
          <w:lang w:eastAsia="pl-PL"/>
        </w:rPr>
        <w:t>5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6853F4F6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 xml:space="preserve">Wykres </w:t>
      </w:r>
      <w:r w:rsidR="00EA692C">
        <w:rPr>
          <w:b/>
          <w:spacing w:val="-4"/>
          <w:sz w:val="18"/>
          <w:szCs w:val="18"/>
        </w:rPr>
        <w:t>2</w:t>
      </w:r>
      <w:r w:rsidRPr="005C3F59">
        <w:rPr>
          <w:b/>
          <w:spacing w:val="-4"/>
          <w:sz w:val="18"/>
          <w:szCs w:val="18"/>
        </w:rPr>
        <w:t>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77E973C8" w14:textId="2CCE261A" w:rsidR="00965949" w:rsidRDefault="001C71E0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48704" behindDoc="0" locked="0" layoutInCell="1" allowOverlap="1" wp14:anchorId="63D127E6" wp14:editId="3AEC913A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040630" cy="2609850"/>
            <wp:effectExtent l="0" t="0" r="7620" b="0"/>
            <wp:wrapNone/>
            <wp:docPr id="13" name="Obraz 13" descr="Wykres 2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6F362F" w14:textId="595F019F" w:rsidR="0000710A" w:rsidRDefault="0000710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A68D417" w14:textId="2892DE2A" w:rsidR="0000710A" w:rsidRDefault="0000710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4D5E579" w14:textId="50F8573E" w:rsidR="0000710A" w:rsidRDefault="0000710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B5DB192" w14:textId="64721523" w:rsidR="0000710A" w:rsidRDefault="0000710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7A1DD86" w14:textId="67BC102E" w:rsidR="0000710A" w:rsidRDefault="0000710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4C59EE3" w14:textId="1C6D2CB4" w:rsidR="0000710A" w:rsidRDefault="0000710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358BEBF" w14:textId="1E9A788F" w:rsidR="0000710A" w:rsidRDefault="0000710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70FD141" w14:textId="24DB7325" w:rsidR="0000710A" w:rsidRDefault="0000710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EDCA874" w14:textId="42372329" w:rsidR="00DD1010" w:rsidRDefault="00DD1010" w:rsidP="00C367F5">
      <w:pPr>
        <w:rPr>
          <w:b/>
          <w:sz w:val="18"/>
          <w:szCs w:val="18"/>
        </w:rPr>
      </w:pPr>
    </w:p>
    <w:p w14:paraId="584CBE80" w14:textId="13350FD7" w:rsidR="00DD1010" w:rsidRDefault="00DD1010" w:rsidP="00C367F5">
      <w:pPr>
        <w:rPr>
          <w:b/>
          <w:sz w:val="18"/>
          <w:szCs w:val="18"/>
        </w:rPr>
      </w:pPr>
    </w:p>
    <w:p w14:paraId="75AD6EB0" w14:textId="197C5000" w:rsidR="00DD1010" w:rsidRDefault="00DD1010" w:rsidP="00C367F5">
      <w:pPr>
        <w:rPr>
          <w:b/>
          <w:sz w:val="18"/>
          <w:szCs w:val="18"/>
        </w:rPr>
      </w:pPr>
    </w:p>
    <w:p w14:paraId="36147FCE" w14:textId="623C6079" w:rsidR="00965949" w:rsidRDefault="00965949" w:rsidP="00965949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t xml:space="preserve">Tabela 1. Dynamika sprzedaży detalicznej </w:t>
      </w:r>
      <w:r>
        <w:rPr>
          <w:sz w:val="18"/>
          <w:szCs w:val="18"/>
        </w:rPr>
        <w:t>(ceny stałe)</w:t>
      </w:r>
    </w:p>
    <w:tbl>
      <w:tblPr>
        <w:tblW w:w="782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  <w:gridCol w:w="98"/>
      </w:tblGrid>
      <w:tr w:rsidR="00965949" w:rsidRPr="00632189" w14:paraId="5D07D874" w14:textId="77777777" w:rsidTr="00BF4B53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04716C" w14:textId="77777777" w:rsidR="00965949" w:rsidRPr="00632189" w:rsidRDefault="00965949" w:rsidP="00BF4B5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802403" w14:textId="77777777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04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7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F25086" w14:textId="77777777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65949" w:rsidRPr="00CE392A" w14:paraId="75257DA9" w14:textId="77777777" w:rsidTr="00BF4B53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1107C7B0" w14:textId="77777777" w:rsidR="00965949" w:rsidRPr="00632189" w:rsidRDefault="00965949" w:rsidP="00BF4B5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28473D7" w14:textId="77777777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03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5CF531" w14:textId="77777777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04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71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373CD5" w14:textId="77777777" w:rsidR="00965949" w:rsidRPr="00CE392A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01-0</w:t>
            </w:r>
            <w:r>
              <w:rPr>
                <w:rFonts w:cs="Arial"/>
                <w:sz w:val="16"/>
                <w:szCs w:val="16"/>
              </w:rPr>
              <w:t>4</w:t>
            </w:r>
            <w:r w:rsidRPr="00CE392A">
              <w:rPr>
                <w:rFonts w:cs="Arial"/>
                <w:sz w:val="16"/>
                <w:szCs w:val="16"/>
              </w:rPr>
              <w:t xml:space="preserve"> 2024=100</w:t>
            </w:r>
          </w:p>
        </w:tc>
      </w:tr>
      <w:tr w:rsidR="00965949" w:rsidRPr="00632189" w14:paraId="06E29F8D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A52A4C5" w14:textId="77777777" w:rsidR="00965949" w:rsidRPr="00632189" w:rsidRDefault="00965949" w:rsidP="00BF4B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87F475" w14:textId="77777777" w:rsidR="00965949" w:rsidRPr="00632189" w:rsidRDefault="00965949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9ECA4" w14:textId="77777777" w:rsidR="00965949" w:rsidRPr="00632189" w:rsidRDefault="00965949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B83C01" w14:textId="77777777" w:rsidR="00965949" w:rsidRPr="00632189" w:rsidRDefault="00965949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103,3</w:t>
            </w:r>
          </w:p>
        </w:tc>
      </w:tr>
      <w:tr w:rsidR="00965949" w:rsidRPr="00632189" w14:paraId="3C8D6CE8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0F85A4" w14:textId="77777777" w:rsidR="00965949" w:rsidRPr="00632189" w:rsidRDefault="00965949" w:rsidP="00BF4B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86BEDE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551FC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1B0893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5949" w:rsidRPr="00632189" w14:paraId="1ED33082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97DD4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106381" w14:textId="77777777" w:rsidR="00965949" w:rsidRPr="00632189" w:rsidRDefault="00965949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C6119F" w14:textId="77777777" w:rsidR="00965949" w:rsidRPr="00632189" w:rsidRDefault="00965949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99EDEB9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</w:tr>
      <w:tr w:rsidR="00965949" w:rsidRPr="00632189" w14:paraId="196AC9C8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6F8A1C7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30BC3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1C701B9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99CD6F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965949" w:rsidRPr="00632189" w14:paraId="7EAE720E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0CBC8D0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E38E29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D17004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5C3415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</w:tr>
      <w:tr w:rsidR="00965949" w:rsidRPr="00632189" w14:paraId="00B2983F" w14:textId="77777777" w:rsidTr="00BF4B53">
        <w:trPr>
          <w:gridAfter w:val="1"/>
          <w:wAfter w:w="98" w:type="dxa"/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55A7FE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BEA258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AE66A3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DA456DB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4A4C8A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5949" w:rsidRPr="00632189" w14:paraId="3537F8FB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E8759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8A91FD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40F4C30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EA8688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  <w:tr w:rsidR="00965949" w:rsidRPr="00632189" w14:paraId="23BEE20D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578C7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CB4EF40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4B364D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6F0FD3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  <w:tr w:rsidR="00965949" w:rsidRPr="00632189" w14:paraId="03A1FC56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F2E2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3CF15A9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CCB97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B8B21F1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</w:tr>
      <w:tr w:rsidR="00965949" w:rsidRPr="00632189" w14:paraId="3F12C654" w14:textId="77777777" w:rsidTr="00BF4B53">
        <w:trPr>
          <w:gridAfter w:val="1"/>
          <w:wAfter w:w="98" w:type="dxa"/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85A244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52F1BC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4A571E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DFD1D53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25AC3B6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</w:tr>
      <w:tr w:rsidR="00965949" w:rsidRPr="00632189" w14:paraId="338CE38B" w14:textId="77777777" w:rsidTr="00BF4B53">
        <w:trPr>
          <w:gridAfter w:val="1"/>
          <w:wAfter w:w="98" w:type="dxa"/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E4F5A9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553E132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0DF322CB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438A813D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</w:tr>
    </w:tbl>
    <w:p w14:paraId="63203FFB" w14:textId="23432703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233B9498" w14:textId="77777777" w:rsidR="003E275E" w:rsidRDefault="003E275E" w:rsidP="00ED4C66">
      <w:pPr>
        <w:rPr>
          <w:b/>
          <w:sz w:val="18"/>
          <w:szCs w:val="18"/>
        </w:rPr>
      </w:pPr>
    </w:p>
    <w:p w14:paraId="0958AF95" w14:textId="58FDFF64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Tabela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3615100C" w:rsidR="008F33C8" w:rsidRPr="00632189" w:rsidRDefault="008F33C8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D3F29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0B25C517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D3F29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E6188E" w:rsidRPr="00632189" w14:paraId="5AA2CACB" w14:textId="77777777" w:rsidTr="00965949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714AF5F3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D3F29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63B30BA8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D3F29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7D4D3F3D" w:rsidR="00E6188E" w:rsidRPr="008A393E" w:rsidRDefault="009B7EE9" w:rsidP="009B7EE9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8A393E">
              <w:rPr>
                <w:rFonts w:cs="Arial"/>
                <w:spacing w:val="-12"/>
                <w:sz w:val="16"/>
                <w:szCs w:val="16"/>
              </w:rPr>
              <w:t>01-0</w:t>
            </w:r>
            <w:r w:rsidR="002D3F29">
              <w:rPr>
                <w:rFonts w:cs="Arial"/>
                <w:spacing w:val="-12"/>
                <w:sz w:val="16"/>
                <w:szCs w:val="16"/>
              </w:rPr>
              <w:t xml:space="preserve">4 </w:t>
            </w:r>
            <w:r w:rsidR="008A393E">
              <w:rPr>
                <w:rFonts w:cs="Arial"/>
                <w:spacing w:val="-12"/>
                <w:sz w:val="16"/>
                <w:szCs w:val="16"/>
              </w:rPr>
              <w:t>2</w:t>
            </w:r>
            <w:r w:rsidRPr="008A393E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8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96594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14736EC3" w:rsidR="00873567" w:rsidRPr="00632189" w:rsidRDefault="00013AB4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135BE277" w:rsidR="00873567" w:rsidRPr="00632189" w:rsidRDefault="004D1A81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74AF401D" w:rsidR="00873567" w:rsidRPr="00632189" w:rsidRDefault="003E4504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98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7AC2C461" w:rsidR="00873567" w:rsidRPr="00632189" w:rsidRDefault="008619A9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DEFBD74" w14:textId="0816F25C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13E945F3" w:rsidR="00873567" w:rsidRPr="00632189" w:rsidRDefault="00013AB4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2EA01FAE" w:rsidR="00873567" w:rsidRPr="00632189" w:rsidRDefault="004D1A8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79A8317A" w:rsidR="00873567" w:rsidRPr="00632189" w:rsidRDefault="003E450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E03A4" w14:textId="69814797" w:rsidR="00873567" w:rsidRPr="00632189" w:rsidRDefault="008619A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</w:tr>
      <w:tr w:rsidR="00873567" w:rsidRPr="00632189" w14:paraId="33022C9F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3E8E22B3" w:rsidR="00873567" w:rsidRPr="00632189" w:rsidRDefault="00013A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5A1CA74D" w:rsidR="00873567" w:rsidRPr="00632189" w:rsidRDefault="004D1A8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1C86B128" w:rsidR="00873567" w:rsidRPr="00632189" w:rsidRDefault="003E450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EF0B2A5" w14:textId="086F9E7F" w:rsidR="00873567" w:rsidRPr="00632189" w:rsidRDefault="008619A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</w:tr>
      <w:tr w:rsidR="00873567" w:rsidRPr="00632189" w14:paraId="3E442DBC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498AE25B" w:rsidR="00873567" w:rsidRPr="00632189" w:rsidRDefault="00013AB4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5FD03729" w:rsidR="00873567" w:rsidRPr="00632189" w:rsidRDefault="004D1A81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09C4C3B0" w:rsidR="00873567" w:rsidRPr="00632189" w:rsidRDefault="003E4504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38F7B" w14:textId="19F5B1C5" w:rsidR="00873567" w:rsidRPr="00632189" w:rsidRDefault="008619A9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</w:tr>
      <w:tr w:rsidR="00873567" w:rsidRPr="00632189" w14:paraId="6E8D9BE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77777777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77777777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47CF8421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36F9BDE5" w:rsidR="00873567" w:rsidRPr="00632189" w:rsidRDefault="00013A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59449DD4" w:rsidR="00873567" w:rsidRPr="00632189" w:rsidRDefault="004D1A8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3415D261" w:rsidR="00873567" w:rsidRPr="00632189" w:rsidRDefault="003E450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FC7EDAB" w14:textId="39ACB16B" w:rsidR="00873567" w:rsidRPr="00632189" w:rsidRDefault="008619A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873567" w:rsidRPr="00632189" w14:paraId="12E010C4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3C2452F8" w:rsidR="00873567" w:rsidRPr="00632189" w:rsidRDefault="00013A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09E4FFD6" w:rsidR="00873567" w:rsidRPr="00632189" w:rsidRDefault="004D1A8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236B3220" w:rsidR="00873567" w:rsidRPr="00632189" w:rsidRDefault="003E450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2932ADB" w14:textId="3A4A0297" w:rsidR="00873567" w:rsidRPr="00632189" w:rsidRDefault="008619A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</w:tr>
      <w:tr w:rsidR="00873567" w:rsidRPr="00632189" w14:paraId="0D81D7A6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01EAC0B3" w:rsidR="00873567" w:rsidRPr="00632189" w:rsidRDefault="00013A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3768DCF4" w:rsidR="00873567" w:rsidRPr="00632189" w:rsidRDefault="004D1A8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37B9EFD6" w:rsidR="00873567" w:rsidRPr="00632189" w:rsidRDefault="003E450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D428F57" w14:textId="15BABABA" w:rsidR="00873567" w:rsidRPr="00632189" w:rsidRDefault="008619A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873567" w:rsidRPr="00632189" w14:paraId="6E439BD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3FCD4C49" w:rsidR="00873567" w:rsidRPr="00632189" w:rsidRDefault="00013A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03E4D00E" w:rsidR="00873567" w:rsidRPr="00632189" w:rsidRDefault="004D1A8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7F5B42D0" w:rsidR="00873567" w:rsidRPr="00632189" w:rsidRDefault="003E450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1EB630B" w14:textId="11961EB8" w:rsidR="00873567" w:rsidRPr="00632189" w:rsidRDefault="008619A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873567" w:rsidRPr="00632189" w14:paraId="57CC648D" w14:textId="77777777" w:rsidTr="0096594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2670E74E" w:rsidR="00873567" w:rsidRPr="00632189" w:rsidRDefault="00013A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5B1036C3" w:rsidR="00873567" w:rsidRPr="00632189" w:rsidRDefault="004D1A8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38500DEA" w:rsidR="00873567" w:rsidRPr="00632189" w:rsidRDefault="003E450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173BAB55" w:rsidR="00873567" w:rsidRPr="00632189" w:rsidRDefault="008619A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</w:tbl>
    <w:p w14:paraId="39D73E6B" w14:textId="77777777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FFC0EE" w14:textId="0BEDBF5F" w:rsidR="00993681" w:rsidRDefault="00215931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t xml:space="preserve">Wykres </w:t>
      </w:r>
      <w:r w:rsidR="00EA692C">
        <w:rPr>
          <w:b/>
          <w:sz w:val="18"/>
          <w:szCs w:val="18"/>
        </w:rPr>
        <w:t>3</w:t>
      </w:r>
      <w:r w:rsidRPr="00270CA1">
        <w:rPr>
          <w:b/>
          <w:sz w:val="18"/>
          <w:szCs w:val="18"/>
        </w:rPr>
        <w:t>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6978AD">
        <w:rPr>
          <w:b/>
          <w:sz w:val="18"/>
          <w:szCs w:val="18"/>
          <w:shd w:val="clear" w:color="auto" w:fill="FFFFFF"/>
        </w:rPr>
        <w:t>kwietniu</w:t>
      </w:r>
      <w:r w:rsidR="00FE0AA1">
        <w:rPr>
          <w:b/>
          <w:sz w:val="18"/>
          <w:szCs w:val="18"/>
          <w:shd w:val="clear" w:color="auto" w:fill="FFFFFF"/>
        </w:rPr>
        <w:t xml:space="preserve">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71624507" w14:textId="732C300B" w:rsidR="00166E6F" w:rsidRDefault="0096594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49728" behindDoc="0" locked="0" layoutInCell="1" allowOverlap="1" wp14:anchorId="18376987" wp14:editId="3A90EBB4">
            <wp:simplePos x="0" y="0"/>
            <wp:positionH relativeFrom="margin">
              <wp:align>left</wp:align>
            </wp:positionH>
            <wp:positionV relativeFrom="paragraph">
              <wp:posOffset>-2539</wp:posOffset>
            </wp:positionV>
            <wp:extent cx="5033010" cy="2590800"/>
            <wp:effectExtent l="0" t="0" r="0" b="0"/>
            <wp:wrapNone/>
            <wp:docPr id="17" name="Obraz 17" descr="Wykres 3. Sprzedaż detaliczna towarów w kwietniu 2025 r. według rodzajów działalności przedsiębiorstwa (ceny stałe) -analogiczny okres roku poprzedniego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02FE25" w14:textId="10959C86" w:rsidR="00166E6F" w:rsidRDefault="00166E6F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EE37B71" w14:textId="1B7CD546" w:rsidR="00593B98" w:rsidRDefault="00593B98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FE90E21" w14:textId="0DFF6F86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23FE8E5" w14:textId="17BF8618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982E37C" w14:textId="2901A0BF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A3CD99D" w14:textId="02DB4BA7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BA35869" w14:textId="2C5FBD92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7A227A6" w14:textId="77777777" w:rsidR="008D25A6" w:rsidRDefault="008D25A6" w:rsidP="008D25A6">
      <w:pPr>
        <w:spacing w:before="0" w:after="60"/>
      </w:pPr>
    </w:p>
    <w:p w14:paraId="09FEECCA" w14:textId="4663F7EF" w:rsidR="008D25A6" w:rsidRDefault="00965949" w:rsidP="008D25A6">
      <w:pPr>
        <w:spacing w:before="0" w:after="6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>
        <w:t xml:space="preserve"> </w:t>
      </w:r>
      <w:r w:rsidRPr="00C64094">
        <w:t xml:space="preserve">według PKD 2007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>
        <w:t>są</w:t>
      </w:r>
      <w:r w:rsidRPr="00013369">
        <w:t xml:space="preserve"> </w:t>
      </w:r>
      <w:r w:rsidRPr="001A1E52">
        <w:t>udostępnione</w:t>
      </w:r>
      <w:r>
        <w:t xml:space="preserve"> n</w:t>
      </w:r>
      <w:r w:rsidRPr="00013369">
        <w:t>a stronie internetowej GUS w zasobach Dziedzinowe Bazy Wiedzy/</w:t>
      </w:r>
      <w:r w:rsidRPr="00072745">
        <w:t>Baza danych/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>
        <w:rPr>
          <w:szCs w:val="19"/>
        </w:rPr>
        <w:t>E</w:t>
      </w:r>
      <w:r w:rsidRPr="00013369">
        <w:rPr>
          <w:szCs w:val="19"/>
        </w:rPr>
        <w:t>uropejski</w:t>
      </w:r>
      <w:r>
        <w:rPr>
          <w:szCs w:val="19"/>
        </w:rPr>
        <w:t>e</w:t>
      </w:r>
      <w:r w:rsidRPr="00013369">
        <w:rPr>
          <w:szCs w:val="19"/>
        </w:rPr>
        <w:t xml:space="preserve"> </w:t>
      </w:r>
      <w:r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="008D25A6">
        <w:rPr>
          <w:szCs w:val="19"/>
        </w:rPr>
        <w:t>.</w:t>
      </w:r>
    </w:p>
    <w:p w14:paraId="5A235E24" w14:textId="1202A19E" w:rsidR="00DD1010" w:rsidRPr="00DA63CA" w:rsidRDefault="00DD1010" w:rsidP="008D25A6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2E43B9F6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2D4DDE">
              <w:instrText>HYPERLINK "https://stat.gov.pl/obszary-tematyczne/inne-opracowania/informacje-o-sytuacji-spoleczno-gospodarczej/biuletyn-statystyczny-nr-12025,4,158.html"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4955E975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3 r." w:history="1">
              <w:r w:rsidR="00B81424" w:rsidRPr="005D1396">
                <w:rPr>
                  <w:rStyle w:val="Hipercze"/>
                </w:rPr>
                <w:t>Rynek wewnętrzny w 202</w:t>
              </w:r>
              <w:r w:rsidR="00F636EA" w:rsidRPr="005D1396">
                <w:rPr>
                  <w:rStyle w:val="Hipercze"/>
                </w:rPr>
                <w:t>3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8A393E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784FF9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784FF9" w:rsidP="00531873">
            <w:pPr>
              <w:rPr>
                <w:rFonts w:cs="Times New Roman"/>
                <w:color w:val="0000FF"/>
              </w:rPr>
            </w:pPr>
            <w:hyperlink r:id="rId26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784FF9" w:rsidP="00531873">
            <w:pPr>
              <w:rPr>
                <w:color w:val="0000FF"/>
              </w:rPr>
            </w:pPr>
            <w:hyperlink r:id="rId27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784FF9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FE065" w14:textId="77777777" w:rsidR="00AF2C3A" w:rsidRDefault="00AF2C3A" w:rsidP="000662E2">
      <w:pPr>
        <w:spacing w:after="0" w:line="240" w:lineRule="auto"/>
      </w:pPr>
      <w:r>
        <w:separator/>
      </w:r>
    </w:p>
  </w:endnote>
  <w:endnote w:type="continuationSeparator" w:id="0">
    <w:p w14:paraId="4687342D" w14:textId="77777777" w:rsidR="00AF2C3A" w:rsidRDefault="00AF2C3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8F4AD4C-43D2-4DC5-BB71-BE481CCEB6F2}"/>
    <w:embedBold r:id="rId2" w:fontKey="{14AAAAC1-D275-4454-8099-14BB7036EBB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7B918AB-F73B-4A62-A09F-3F1D3B491F6D}"/>
    <w:embedBold r:id="rId4" w:fontKey="{340A1922-67A2-4FF4-82EE-80916B35BD4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CDF4F29-F15D-4D16-B85C-93E4B7A311AD}"/>
    <w:embedBold r:id="rId6" w:fontKey="{6EF8C5A9-A79B-41A3-9ACA-E7BFB6F62B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4B75C14-7940-4FF5-AF44-4A01BB7F4FBB}"/>
    <w:embedItalic r:id="rId8" w:fontKey="{A82F27B3-36AC-4BE4-809E-5A4B14E98D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4C65E25-8A27-440B-8C5B-B4241D307B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340814A-1775-470C-9481-427BAE8BE2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C9CE8DA-E9B4-4693-B29F-130139F4D00D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C31F8" w14:textId="77777777" w:rsidR="00AF2C3A" w:rsidRDefault="00AF2C3A" w:rsidP="000662E2">
      <w:pPr>
        <w:spacing w:after="0" w:line="240" w:lineRule="auto"/>
      </w:pPr>
      <w:r>
        <w:separator/>
      </w:r>
    </w:p>
  </w:footnote>
  <w:footnote w:type="continuationSeparator" w:id="0">
    <w:p w14:paraId="30EC9516" w14:textId="77777777" w:rsidR="00AF2C3A" w:rsidRDefault="00AF2C3A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DD1010">
      <w:pPr>
        <w:pStyle w:val="Tekstprzypisudolnego"/>
        <w:spacing w:before="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6ABCF50C" w14:textId="6A07E6C7" w:rsidR="00944BAE" w:rsidRPr="00D70FDC" w:rsidRDefault="008E27F9" w:rsidP="00DD1010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  <w:r w:rsidR="00DD1010" w:rsidRPr="00D70FDC">
        <w:rPr>
          <w:sz w:val="19"/>
          <w:szCs w:val="19"/>
        </w:rPr>
        <w:t xml:space="preserve"> </w:t>
      </w:r>
    </w:p>
  </w:footnote>
  <w:footnote w:id="3">
    <w:p w14:paraId="09B1B14F" w14:textId="77777777" w:rsidR="00965949" w:rsidRPr="00E87C78" w:rsidRDefault="00965949" w:rsidP="00965949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42666F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6 maj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0DB19A6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410BE">
                            <w:t>6</w:t>
                          </w:r>
                          <w:r w:rsidR="00DE6B58">
                            <w:t>.</w:t>
                          </w:r>
                          <w:r w:rsidR="007A0A64">
                            <w:t>0</w:t>
                          </w:r>
                          <w:r w:rsidR="00F410BE">
                            <w:t>5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6 maj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AWaNJjPQIAAD8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60DB19A6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F410BE">
                      <w:t>6</w:t>
                    </w:r>
                    <w:r w:rsidR="00DE6B58">
                      <w:t>.</w:t>
                    </w:r>
                    <w:r w:rsidR="007A0A64">
                      <w:t>0</w:t>
                    </w:r>
                    <w:r w:rsidR="00F410BE">
                      <w:t>5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85pt;height:128.95pt;visibility:visible;mso-wrap-style:square" o:bullet="t">
        <v:imagedata r:id="rId1" o:title=""/>
      </v:shape>
    </w:pict>
  </w:numPicBullet>
  <w:numPicBullet w:numPicBulletId="1">
    <w:pict>
      <v:shape id="_x0000_i1027" type="#_x0000_t75" style="width:125.85pt;height:128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2FE8"/>
    <w:rsid w:val="0003320D"/>
    <w:rsid w:val="000332B8"/>
    <w:rsid w:val="0003343B"/>
    <w:rsid w:val="00033C4B"/>
    <w:rsid w:val="00033E17"/>
    <w:rsid w:val="000353D8"/>
    <w:rsid w:val="00035748"/>
    <w:rsid w:val="000359E2"/>
    <w:rsid w:val="000366E4"/>
    <w:rsid w:val="0003758D"/>
    <w:rsid w:val="00041F6A"/>
    <w:rsid w:val="00043081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65C8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77A89"/>
    <w:rsid w:val="000806F7"/>
    <w:rsid w:val="00080FA5"/>
    <w:rsid w:val="00081CC3"/>
    <w:rsid w:val="00082435"/>
    <w:rsid w:val="000826BE"/>
    <w:rsid w:val="00082913"/>
    <w:rsid w:val="000832B3"/>
    <w:rsid w:val="00083CE6"/>
    <w:rsid w:val="000851BF"/>
    <w:rsid w:val="000855E8"/>
    <w:rsid w:val="00085A86"/>
    <w:rsid w:val="000901EC"/>
    <w:rsid w:val="00090C29"/>
    <w:rsid w:val="00091E77"/>
    <w:rsid w:val="000924AB"/>
    <w:rsid w:val="0009365D"/>
    <w:rsid w:val="00093EEA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6010"/>
    <w:rsid w:val="00106DA3"/>
    <w:rsid w:val="00110214"/>
    <w:rsid w:val="00110D87"/>
    <w:rsid w:val="00110E78"/>
    <w:rsid w:val="0011235B"/>
    <w:rsid w:val="00112399"/>
    <w:rsid w:val="00113503"/>
    <w:rsid w:val="00113627"/>
    <w:rsid w:val="00113C83"/>
    <w:rsid w:val="00114179"/>
    <w:rsid w:val="00114DB9"/>
    <w:rsid w:val="00114F51"/>
    <w:rsid w:val="00115E2A"/>
    <w:rsid w:val="00116087"/>
    <w:rsid w:val="00116362"/>
    <w:rsid w:val="0011664A"/>
    <w:rsid w:val="00117711"/>
    <w:rsid w:val="001222C1"/>
    <w:rsid w:val="0012278B"/>
    <w:rsid w:val="00122DE8"/>
    <w:rsid w:val="00123B17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0E1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6E6F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AD5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4308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E0405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C1C"/>
    <w:rsid w:val="001F3078"/>
    <w:rsid w:val="001F3802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5547"/>
    <w:rsid w:val="00206E12"/>
    <w:rsid w:val="00207BB4"/>
    <w:rsid w:val="002104BD"/>
    <w:rsid w:val="002112E1"/>
    <w:rsid w:val="00211D95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C1B"/>
    <w:rsid w:val="002225F9"/>
    <w:rsid w:val="00223E4C"/>
    <w:rsid w:val="0022495A"/>
    <w:rsid w:val="00225142"/>
    <w:rsid w:val="0022517D"/>
    <w:rsid w:val="00225673"/>
    <w:rsid w:val="002259D8"/>
    <w:rsid w:val="00225A63"/>
    <w:rsid w:val="00227BDA"/>
    <w:rsid w:val="00231009"/>
    <w:rsid w:val="00232469"/>
    <w:rsid w:val="002327F6"/>
    <w:rsid w:val="00232E50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2630"/>
    <w:rsid w:val="00242C2A"/>
    <w:rsid w:val="00242D31"/>
    <w:rsid w:val="00242D60"/>
    <w:rsid w:val="002438E4"/>
    <w:rsid w:val="00243FA1"/>
    <w:rsid w:val="0024537F"/>
    <w:rsid w:val="0024567D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33F2"/>
    <w:rsid w:val="002B48AD"/>
    <w:rsid w:val="002B54AD"/>
    <w:rsid w:val="002B573B"/>
    <w:rsid w:val="002B6B12"/>
    <w:rsid w:val="002B7305"/>
    <w:rsid w:val="002B7A38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F81"/>
    <w:rsid w:val="002D6A33"/>
    <w:rsid w:val="002D7AB6"/>
    <w:rsid w:val="002D7D88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93C"/>
    <w:rsid w:val="0030126D"/>
    <w:rsid w:val="003013D0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54A1"/>
    <w:rsid w:val="00317F4D"/>
    <w:rsid w:val="00320677"/>
    <w:rsid w:val="003207BB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20AE"/>
    <w:rsid w:val="003320DC"/>
    <w:rsid w:val="00332320"/>
    <w:rsid w:val="00333697"/>
    <w:rsid w:val="003337DA"/>
    <w:rsid w:val="00334F9A"/>
    <w:rsid w:val="00336335"/>
    <w:rsid w:val="00336B27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1B52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582"/>
    <w:rsid w:val="00405D2F"/>
    <w:rsid w:val="00406619"/>
    <w:rsid w:val="00407E07"/>
    <w:rsid w:val="0041082C"/>
    <w:rsid w:val="00411657"/>
    <w:rsid w:val="0041277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DEE"/>
    <w:rsid w:val="004212E7"/>
    <w:rsid w:val="0042161B"/>
    <w:rsid w:val="00421A40"/>
    <w:rsid w:val="00422620"/>
    <w:rsid w:val="00423C88"/>
    <w:rsid w:val="0042437F"/>
    <w:rsid w:val="0042446D"/>
    <w:rsid w:val="0042470D"/>
    <w:rsid w:val="00424FF3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E4C"/>
    <w:rsid w:val="004358D9"/>
    <w:rsid w:val="004362C8"/>
    <w:rsid w:val="0043653B"/>
    <w:rsid w:val="00436D53"/>
    <w:rsid w:val="00437395"/>
    <w:rsid w:val="00437C4E"/>
    <w:rsid w:val="004418FB"/>
    <w:rsid w:val="004421D0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50DED"/>
    <w:rsid w:val="00451641"/>
    <w:rsid w:val="0045198D"/>
    <w:rsid w:val="004524E7"/>
    <w:rsid w:val="0045259F"/>
    <w:rsid w:val="00453309"/>
    <w:rsid w:val="00453908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F35"/>
    <w:rsid w:val="004D4C5E"/>
    <w:rsid w:val="004D4CCB"/>
    <w:rsid w:val="004D50F8"/>
    <w:rsid w:val="004D788D"/>
    <w:rsid w:val="004E04B5"/>
    <w:rsid w:val="004E0A32"/>
    <w:rsid w:val="004E1D06"/>
    <w:rsid w:val="004E472B"/>
    <w:rsid w:val="004E47A7"/>
    <w:rsid w:val="004E514C"/>
    <w:rsid w:val="004E528C"/>
    <w:rsid w:val="004E564D"/>
    <w:rsid w:val="004E6AA8"/>
    <w:rsid w:val="004F0C3C"/>
    <w:rsid w:val="004F11BA"/>
    <w:rsid w:val="004F12BC"/>
    <w:rsid w:val="004F12BD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3C70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5027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1B40"/>
    <w:rsid w:val="00593B98"/>
    <w:rsid w:val="0059427F"/>
    <w:rsid w:val="0059668A"/>
    <w:rsid w:val="0059780B"/>
    <w:rsid w:val="00597B9B"/>
    <w:rsid w:val="005A0AEC"/>
    <w:rsid w:val="005A178E"/>
    <w:rsid w:val="005A19D0"/>
    <w:rsid w:val="005A1BD1"/>
    <w:rsid w:val="005A3873"/>
    <w:rsid w:val="005A410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1F2F"/>
    <w:rsid w:val="005D2B2F"/>
    <w:rsid w:val="005D2F6B"/>
    <w:rsid w:val="005D34B1"/>
    <w:rsid w:val="005D452C"/>
    <w:rsid w:val="005D5A5A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39"/>
    <w:rsid w:val="005F188C"/>
    <w:rsid w:val="005F277C"/>
    <w:rsid w:val="005F34EF"/>
    <w:rsid w:val="005F45EE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3AF2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3F50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C26"/>
    <w:rsid w:val="00673C67"/>
    <w:rsid w:val="00673CB6"/>
    <w:rsid w:val="00674B1E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6FC8"/>
    <w:rsid w:val="006978AD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534"/>
    <w:rsid w:val="006A6956"/>
    <w:rsid w:val="006A69B1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E59"/>
    <w:rsid w:val="006C07D3"/>
    <w:rsid w:val="006C109C"/>
    <w:rsid w:val="006C14D4"/>
    <w:rsid w:val="006C151C"/>
    <w:rsid w:val="006C1817"/>
    <w:rsid w:val="006C19EB"/>
    <w:rsid w:val="006C2A36"/>
    <w:rsid w:val="006C31F0"/>
    <w:rsid w:val="006C35C7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2DD3"/>
    <w:rsid w:val="006D4054"/>
    <w:rsid w:val="006D4839"/>
    <w:rsid w:val="006D4FF4"/>
    <w:rsid w:val="006D5747"/>
    <w:rsid w:val="006E02EC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4590"/>
    <w:rsid w:val="006F49DE"/>
    <w:rsid w:val="006F546F"/>
    <w:rsid w:val="006F64F7"/>
    <w:rsid w:val="006F6A21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9D5"/>
    <w:rsid w:val="00711F00"/>
    <w:rsid w:val="007128EF"/>
    <w:rsid w:val="007131DD"/>
    <w:rsid w:val="00714849"/>
    <w:rsid w:val="0071565F"/>
    <w:rsid w:val="0071695E"/>
    <w:rsid w:val="00716DE4"/>
    <w:rsid w:val="00717B1C"/>
    <w:rsid w:val="0072005E"/>
    <w:rsid w:val="00720374"/>
    <w:rsid w:val="007211B1"/>
    <w:rsid w:val="00721510"/>
    <w:rsid w:val="00721BAD"/>
    <w:rsid w:val="00721FB4"/>
    <w:rsid w:val="007225D0"/>
    <w:rsid w:val="00722A21"/>
    <w:rsid w:val="00723E2A"/>
    <w:rsid w:val="00724F7E"/>
    <w:rsid w:val="0072643A"/>
    <w:rsid w:val="007275FD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19AC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D6A"/>
    <w:rsid w:val="0077525D"/>
    <w:rsid w:val="007753FA"/>
    <w:rsid w:val="00775514"/>
    <w:rsid w:val="00777765"/>
    <w:rsid w:val="00777ED1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7400"/>
    <w:rsid w:val="007874C1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A7AF5"/>
    <w:rsid w:val="007B1143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3002"/>
    <w:rsid w:val="007C48C5"/>
    <w:rsid w:val="007C4F63"/>
    <w:rsid w:val="007C4F78"/>
    <w:rsid w:val="007C5041"/>
    <w:rsid w:val="007C562B"/>
    <w:rsid w:val="007C6448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21CC"/>
    <w:rsid w:val="0081233D"/>
    <w:rsid w:val="008137A9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0EB"/>
    <w:rsid w:val="00836970"/>
    <w:rsid w:val="00837DB5"/>
    <w:rsid w:val="00837F76"/>
    <w:rsid w:val="0084033A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2624"/>
    <w:rsid w:val="008729D2"/>
    <w:rsid w:val="00873090"/>
    <w:rsid w:val="00873567"/>
    <w:rsid w:val="00874792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FE0"/>
    <w:rsid w:val="008B6C73"/>
    <w:rsid w:val="008C0374"/>
    <w:rsid w:val="008C0C29"/>
    <w:rsid w:val="008C1BCD"/>
    <w:rsid w:val="008C1E88"/>
    <w:rsid w:val="008C1E9A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76BC"/>
    <w:rsid w:val="008E0719"/>
    <w:rsid w:val="008E09C8"/>
    <w:rsid w:val="008E12EE"/>
    <w:rsid w:val="008E13DE"/>
    <w:rsid w:val="008E1EB7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3C8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0744B"/>
    <w:rsid w:val="0091045A"/>
    <w:rsid w:val="00910C4E"/>
    <w:rsid w:val="009127BA"/>
    <w:rsid w:val="0091489F"/>
    <w:rsid w:val="00914DED"/>
    <w:rsid w:val="00917013"/>
    <w:rsid w:val="0091756A"/>
    <w:rsid w:val="00917BA8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50446"/>
    <w:rsid w:val="0095083A"/>
    <w:rsid w:val="009522EA"/>
    <w:rsid w:val="0095275C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3FFE"/>
    <w:rsid w:val="009845A0"/>
    <w:rsid w:val="0098532D"/>
    <w:rsid w:val="00986A79"/>
    <w:rsid w:val="00986AE3"/>
    <w:rsid w:val="009876B9"/>
    <w:rsid w:val="0098777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344F"/>
    <w:rsid w:val="009A390A"/>
    <w:rsid w:val="009A40CA"/>
    <w:rsid w:val="009A4461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B7EE9"/>
    <w:rsid w:val="009C1335"/>
    <w:rsid w:val="009C1420"/>
    <w:rsid w:val="009C1AB2"/>
    <w:rsid w:val="009C2053"/>
    <w:rsid w:val="009C22AC"/>
    <w:rsid w:val="009C22E7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9F71AB"/>
    <w:rsid w:val="00A000A3"/>
    <w:rsid w:val="00A01B40"/>
    <w:rsid w:val="00A02338"/>
    <w:rsid w:val="00A02C6F"/>
    <w:rsid w:val="00A030A4"/>
    <w:rsid w:val="00A03A8F"/>
    <w:rsid w:val="00A03B8C"/>
    <w:rsid w:val="00A0569D"/>
    <w:rsid w:val="00A05EA9"/>
    <w:rsid w:val="00A073C7"/>
    <w:rsid w:val="00A10423"/>
    <w:rsid w:val="00A1198B"/>
    <w:rsid w:val="00A11B22"/>
    <w:rsid w:val="00A11D22"/>
    <w:rsid w:val="00A11F38"/>
    <w:rsid w:val="00A12BBC"/>
    <w:rsid w:val="00A139F5"/>
    <w:rsid w:val="00A14308"/>
    <w:rsid w:val="00A143DC"/>
    <w:rsid w:val="00A14753"/>
    <w:rsid w:val="00A17278"/>
    <w:rsid w:val="00A17595"/>
    <w:rsid w:val="00A177D2"/>
    <w:rsid w:val="00A2007F"/>
    <w:rsid w:val="00A20376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6A8"/>
    <w:rsid w:val="00A47D80"/>
    <w:rsid w:val="00A505BB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DEC"/>
    <w:rsid w:val="00AA1477"/>
    <w:rsid w:val="00AA1962"/>
    <w:rsid w:val="00AA4097"/>
    <w:rsid w:val="00AA4490"/>
    <w:rsid w:val="00AA710D"/>
    <w:rsid w:val="00AA72BB"/>
    <w:rsid w:val="00AA7515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4049"/>
    <w:rsid w:val="00AC41E5"/>
    <w:rsid w:val="00AC53BF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328"/>
    <w:rsid w:val="00AE048E"/>
    <w:rsid w:val="00AE0FE7"/>
    <w:rsid w:val="00AE19D9"/>
    <w:rsid w:val="00AE229B"/>
    <w:rsid w:val="00AE2D4B"/>
    <w:rsid w:val="00AE315F"/>
    <w:rsid w:val="00AE44B2"/>
    <w:rsid w:val="00AE4F99"/>
    <w:rsid w:val="00AE61CB"/>
    <w:rsid w:val="00AF1660"/>
    <w:rsid w:val="00AF2C3A"/>
    <w:rsid w:val="00AF389F"/>
    <w:rsid w:val="00AF4719"/>
    <w:rsid w:val="00AF4DB9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DC6"/>
    <w:rsid w:val="00B02F5D"/>
    <w:rsid w:val="00B0439D"/>
    <w:rsid w:val="00B05418"/>
    <w:rsid w:val="00B0581A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18C4"/>
    <w:rsid w:val="00B43353"/>
    <w:rsid w:val="00B4369A"/>
    <w:rsid w:val="00B44443"/>
    <w:rsid w:val="00B44AA8"/>
    <w:rsid w:val="00B45906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7114"/>
    <w:rsid w:val="00B87BC3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4E33"/>
    <w:rsid w:val="00BD6009"/>
    <w:rsid w:val="00BD64B4"/>
    <w:rsid w:val="00BD64FC"/>
    <w:rsid w:val="00BD7345"/>
    <w:rsid w:val="00BD787B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E5F02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71DC"/>
    <w:rsid w:val="00BF77DB"/>
    <w:rsid w:val="00C00090"/>
    <w:rsid w:val="00C000AC"/>
    <w:rsid w:val="00C000AF"/>
    <w:rsid w:val="00C020C3"/>
    <w:rsid w:val="00C027B7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8C6"/>
    <w:rsid w:val="00C321A6"/>
    <w:rsid w:val="00C34673"/>
    <w:rsid w:val="00C349F1"/>
    <w:rsid w:val="00C34CD6"/>
    <w:rsid w:val="00C35A39"/>
    <w:rsid w:val="00C36310"/>
    <w:rsid w:val="00C367F5"/>
    <w:rsid w:val="00C3702F"/>
    <w:rsid w:val="00C37994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2B01"/>
    <w:rsid w:val="00C53F51"/>
    <w:rsid w:val="00C55F0C"/>
    <w:rsid w:val="00C560E8"/>
    <w:rsid w:val="00C566A0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A7A"/>
    <w:rsid w:val="00C91D42"/>
    <w:rsid w:val="00C924A8"/>
    <w:rsid w:val="00C92B8A"/>
    <w:rsid w:val="00C93129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109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05C9"/>
    <w:rsid w:val="00CE1EAC"/>
    <w:rsid w:val="00CE2BE2"/>
    <w:rsid w:val="00CE33FC"/>
    <w:rsid w:val="00CE392A"/>
    <w:rsid w:val="00CE3ABD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0B63"/>
    <w:rsid w:val="00D2198D"/>
    <w:rsid w:val="00D21E8D"/>
    <w:rsid w:val="00D21EE5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08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63E72"/>
    <w:rsid w:val="00D63F31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28F1"/>
    <w:rsid w:val="00D92F7D"/>
    <w:rsid w:val="00D93548"/>
    <w:rsid w:val="00D93D3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12A"/>
    <w:rsid w:val="00DA331D"/>
    <w:rsid w:val="00DA37B4"/>
    <w:rsid w:val="00DA3941"/>
    <w:rsid w:val="00DA42FF"/>
    <w:rsid w:val="00DA4653"/>
    <w:rsid w:val="00DA5FF0"/>
    <w:rsid w:val="00DA63CA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3B40"/>
    <w:rsid w:val="00E03E79"/>
    <w:rsid w:val="00E045BD"/>
    <w:rsid w:val="00E04AF6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0536"/>
    <w:rsid w:val="00E714C1"/>
    <w:rsid w:val="00E71EF0"/>
    <w:rsid w:val="00E71F44"/>
    <w:rsid w:val="00E7285D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3D7"/>
    <w:rsid w:val="00EA28E6"/>
    <w:rsid w:val="00EA2FEE"/>
    <w:rsid w:val="00EA4265"/>
    <w:rsid w:val="00EA692C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3E2"/>
    <w:rsid w:val="00EE1176"/>
    <w:rsid w:val="00EE156C"/>
    <w:rsid w:val="00EE207D"/>
    <w:rsid w:val="00EE2362"/>
    <w:rsid w:val="00EE29B9"/>
    <w:rsid w:val="00EE2F40"/>
    <w:rsid w:val="00EE395B"/>
    <w:rsid w:val="00EE41D5"/>
    <w:rsid w:val="00EE5A0A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F16"/>
    <w:rsid w:val="00F22479"/>
    <w:rsid w:val="00F26088"/>
    <w:rsid w:val="00F26534"/>
    <w:rsid w:val="00F26642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10BE"/>
    <w:rsid w:val="00F4248F"/>
    <w:rsid w:val="00F4281F"/>
    <w:rsid w:val="00F435FF"/>
    <w:rsid w:val="00F4477E"/>
    <w:rsid w:val="00F4486E"/>
    <w:rsid w:val="00F44974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389"/>
    <w:rsid w:val="00F729C2"/>
    <w:rsid w:val="00F72D64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4829"/>
    <w:rsid w:val="00FA5128"/>
    <w:rsid w:val="00FA5C5A"/>
    <w:rsid w:val="00FA6584"/>
    <w:rsid w:val="00FA6C6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62F"/>
    <w:rsid w:val="00FC03CE"/>
    <w:rsid w:val="00FC0A6B"/>
    <w:rsid w:val="00FC0B46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AA1299-88C5-4514-AAD3-75C0DE359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922</Words>
  <Characters>5535</Characters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2025-01-22T09:49:00Z</cp:lastPrinted>
  <dcterms:created xsi:type="dcterms:W3CDTF">2025-05-22T06:44:00Z</dcterms:created>
  <dcterms:modified xsi:type="dcterms:W3CDTF">2025-05-23T05:49:00Z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