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5B9029A1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4544DB">
        <w:rPr>
          <w:szCs w:val="40"/>
        </w:rPr>
        <w:t>2024</w:t>
      </w:r>
      <w:r w:rsidR="0016141B">
        <w:rPr>
          <w:szCs w:val="40"/>
        </w:rPr>
        <w:t xml:space="preserve"> r.</w:t>
      </w:r>
      <w:r w:rsidR="00364AF9" w:rsidRPr="00553C9F">
        <w:rPr>
          <w:szCs w:val="40"/>
        </w:rPr>
        <w:tab/>
      </w:r>
    </w:p>
    <w:p w14:paraId="49CFEEE3" w14:textId="1128C147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BEE2BD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0" cy="971550"/>
                <wp:effectExtent l="0" t="0" r="0" b="0"/>
                <wp:wrapSquare wrapText="bothSides"/>
                <wp:docPr id="6" name="Pole tekstowe 2" descr="223,5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15F8205" w:rsidR="005C0CAC" w:rsidRPr="00702D97" w:rsidRDefault="00730235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223,5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223,5 mld zł&#10;Wynik finansowy netto przedsiębiorstw" style="position:absolute;margin-left:0;margin-top:.6pt;width:217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" fillcolor="#001d77" stroked="f">
                <v:stroke joinstyle="miter"/>
                <v:textbox>
                  <w:txbxContent>
                    <w:p w14:paraId="30951E30" w14:textId="215F8205" w:rsidR="005C0CAC" w:rsidRPr="00702D97" w:rsidRDefault="00730235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223,5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</w:t>
      </w:r>
      <w:r w:rsidR="004544DB">
        <w:rPr>
          <w:rFonts w:eastAsia="Times New Roman" w:cs="Times New Roman"/>
          <w:bCs/>
          <w:noProof w:val="0"/>
        </w:rPr>
        <w:t>2024</w:t>
      </w:r>
      <w:r w:rsidR="00730235">
        <w:rPr>
          <w:rFonts w:eastAsia="Times New Roman" w:cs="Times New Roman"/>
          <w:bCs/>
          <w:noProof w:val="0"/>
        </w:rPr>
        <w:t xml:space="preserve"> r.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730235">
        <w:rPr>
          <w:rFonts w:eastAsia="Times New Roman" w:cs="Times New Roman"/>
          <w:bCs/>
          <w:noProof w:val="0"/>
        </w:rPr>
        <w:t>6 032,4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33681F">
        <w:rPr>
          <w:rFonts w:eastAsia="Times New Roman" w:cs="Times New Roman"/>
          <w:bCs/>
          <w:noProof w:val="0"/>
        </w:rPr>
        <w:t xml:space="preserve"> 5 755</w:t>
      </w:r>
      <w:r w:rsidR="00730235">
        <w:rPr>
          <w:rFonts w:eastAsia="Times New Roman" w:cs="Times New Roman"/>
          <w:bCs/>
          <w:noProof w:val="0"/>
        </w:rPr>
        <w:t>,7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EB2A70">
        <w:rPr>
          <w:rFonts w:eastAsia="Times New Roman" w:cs="Times New Roman"/>
          <w:bCs/>
          <w:noProof w:val="0"/>
        </w:rPr>
        <w:t>k</w:t>
      </w:r>
      <w:r w:rsidR="00606C1B">
        <w:rPr>
          <w:rFonts w:eastAsia="Times New Roman" w:cs="Times New Roman"/>
          <w:bCs/>
          <w:noProof w:val="0"/>
        </w:rPr>
        <w:t xml:space="preserve">ształtował się na poziomie </w:t>
      </w:r>
      <w:r w:rsidR="00730235">
        <w:rPr>
          <w:rFonts w:eastAsia="Times New Roman" w:cs="Times New Roman"/>
          <w:bCs/>
          <w:noProof w:val="0"/>
        </w:rPr>
        <w:t>223,5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55415CED" w14:textId="77777777" w:rsidR="00750A44" w:rsidRDefault="00750A44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5720C754" w14:textId="77777777" w:rsidR="00E94297" w:rsidRDefault="00E94297" w:rsidP="006B1976">
      <w:pPr>
        <w:spacing w:line="288" w:lineRule="auto"/>
        <w:rPr>
          <w:rFonts w:cs="MyriadPro-Bold"/>
          <w:b/>
          <w:bCs/>
          <w:szCs w:val="19"/>
        </w:rPr>
      </w:pPr>
    </w:p>
    <w:p w14:paraId="5A2A0C7E" w14:textId="33738EDD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244166">
        <w:rPr>
          <w:rFonts w:cs="MyriadPro-Bold"/>
          <w:b/>
          <w:bCs/>
          <w:szCs w:val="19"/>
        </w:rPr>
        <w:br/>
      </w:r>
      <w:r w:rsidR="00C5098B">
        <w:rPr>
          <w:rFonts w:cs="MyriadPro-Bold"/>
          <w:b/>
          <w:bCs/>
          <w:szCs w:val="19"/>
        </w:rPr>
        <w:t>o liczb</w:t>
      </w:r>
      <w:r w:rsidR="00811D2A">
        <w:rPr>
          <w:rFonts w:cs="MyriadPro-Bold"/>
          <w:b/>
          <w:bCs/>
          <w:szCs w:val="19"/>
        </w:rPr>
        <w:t>ie pracujących 1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6B15F2">
        <w:rPr>
          <w:rFonts w:cs="MyriadPro-Bold"/>
          <w:b/>
          <w:bCs/>
          <w:szCs w:val="19"/>
        </w:rPr>
        <w:t>2024</w:t>
      </w:r>
      <w:r w:rsidR="00811D2A">
        <w:rPr>
          <w:rFonts w:cs="MyriadPro-Bold"/>
          <w:b/>
          <w:bCs/>
          <w:szCs w:val="19"/>
        </w:rPr>
        <w:t xml:space="preserve"> r.</w:t>
      </w:r>
    </w:p>
    <w:p w14:paraId="146B427C" w14:textId="110FBBC5" w:rsidR="008E4EA0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9A26BD">
        <w:rPr>
          <w:rFonts w:eastAsia="Times New Roman" w:cs="Times New Roman"/>
          <w:szCs w:val="19"/>
          <w:lang w:eastAsia="pl-PL"/>
        </w:rPr>
        <w:t>2024 r.</w:t>
      </w:r>
      <w:r w:rsidR="00564687">
        <w:rPr>
          <w:rFonts w:eastAsia="Times New Roman" w:cs="Times New Roman"/>
          <w:szCs w:val="19"/>
          <w:lang w:eastAsia="pl-PL"/>
        </w:rPr>
        <w:t xml:space="preserve"> populacji 51 408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</w:t>
      </w:r>
      <w:r w:rsidR="0089397B">
        <w:rPr>
          <w:rFonts w:eastAsia="Times New Roman" w:cs="Times New Roman"/>
          <w:szCs w:val="19"/>
          <w:lang w:eastAsia="pl-PL"/>
        </w:rPr>
        <w:t>,</w:t>
      </w:r>
      <w:r w:rsidRPr="006B1976">
        <w:rPr>
          <w:rFonts w:eastAsia="Times New Roman" w:cs="Times New Roman"/>
          <w:szCs w:val="19"/>
          <w:lang w:eastAsia="pl-PL"/>
        </w:rPr>
        <w:t xml:space="preserve"> </w:t>
      </w:r>
      <w:r w:rsidR="00564687">
        <w:rPr>
          <w:rFonts w:eastAsia="Times New Roman" w:cs="Times New Roman"/>
          <w:szCs w:val="19"/>
          <w:lang w:eastAsia="pl-PL"/>
        </w:rPr>
        <w:t>największą liczebnie grupę (64,7</w:t>
      </w:r>
      <w:r w:rsidR="00564687" w:rsidRPr="00564687">
        <w:rPr>
          <w:rFonts w:eastAsia="Times New Roman" w:cs="Times New Roman"/>
          <w:szCs w:val="19"/>
          <w:lang w:eastAsia="pl-PL"/>
        </w:rPr>
        <w:t>%) stanowiły jednostki małe, tj. o liczbie pracującyc</w:t>
      </w:r>
      <w:r w:rsidR="00564687">
        <w:rPr>
          <w:rFonts w:eastAsia="Times New Roman" w:cs="Times New Roman"/>
          <w:szCs w:val="19"/>
          <w:lang w:eastAsia="pl-PL"/>
        </w:rPr>
        <w:t>h 10–49 osób, a najmniejszą (7,7</w:t>
      </w:r>
      <w:r w:rsidR="00564687" w:rsidRPr="00564687">
        <w:rPr>
          <w:rFonts w:eastAsia="Times New Roman" w:cs="Times New Roman"/>
          <w:szCs w:val="19"/>
          <w:lang w:eastAsia="pl-PL"/>
        </w:rPr>
        <w:t>%) jednostki duże (250 i więcej pracujących). Przedsiębiorstwa średnie (o liczbie pracują</w:t>
      </w:r>
      <w:r w:rsidR="00564687">
        <w:rPr>
          <w:rFonts w:eastAsia="Times New Roman" w:cs="Times New Roman"/>
          <w:szCs w:val="19"/>
          <w:lang w:eastAsia="pl-PL"/>
        </w:rPr>
        <w:t>cych 50–249 osób) stanowiły 27,6</w:t>
      </w:r>
      <w:r w:rsidR="00564687" w:rsidRPr="00564687">
        <w:rPr>
          <w:rFonts w:eastAsia="Times New Roman" w:cs="Times New Roman"/>
          <w:szCs w:val="19"/>
          <w:lang w:eastAsia="pl-PL"/>
        </w:rPr>
        <w:t>% badanej zbiorowości</w:t>
      </w:r>
      <w:r w:rsidR="00DD56A6">
        <w:rPr>
          <w:rFonts w:eastAsia="Times New Roman" w:cs="Times New Roman"/>
          <w:szCs w:val="19"/>
          <w:lang w:eastAsia="pl-PL"/>
        </w:rPr>
        <w:t xml:space="preserve">. </w:t>
      </w:r>
      <w:r w:rsidRPr="006B1976">
        <w:rPr>
          <w:rFonts w:eastAsia="Times New Roman" w:cs="Times New Roman"/>
          <w:szCs w:val="19"/>
          <w:lang w:eastAsia="pl-PL"/>
        </w:rPr>
        <w:t>We</w:t>
      </w:r>
      <w:r w:rsidR="00B35787">
        <w:rPr>
          <w:rFonts w:eastAsia="Times New Roman" w:cs="Times New Roman"/>
          <w:szCs w:val="19"/>
          <w:lang w:eastAsia="pl-PL"/>
        </w:rPr>
        <w:t xml:space="preserve">dług stanu </w:t>
      </w:r>
      <w:r w:rsidR="00D6095F">
        <w:rPr>
          <w:rFonts w:eastAsia="Times New Roman" w:cs="Times New Roman"/>
          <w:szCs w:val="19"/>
          <w:lang w:eastAsia="pl-PL"/>
        </w:rPr>
        <w:t>na</w:t>
      </w:r>
      <w:r w:rsidR="0099187C">
        <w:rPr>
          <w:rFonts w:eastAsia="Times New Roman" w:cs="Times New Roman"/>
          <w:szCs w:val="19"/>
          <w:lang w:eastAsia="pl-PL"/>
        </w:rPr>
        <w:t xml:space="preserve"> 31 grudnia</w:t>
      </w:r>
      <w:r w:rsidR="00C745AA">
        <w:rPr>
          <w:rFonts w:eastAsia="Times New Roman" w:cs="Times New Roman"/>
          <w:szCs w:val="19"/>
          <w:lang w:eastAsia="pl-PL"/>
        </w:rPr>
        <w:t xml:space="preserve"> 2024</w:t>
      </w:r>
      <w:r w:rsidR="0099187C">
        <w:rPr>
          <w:rFonts w:eastAsia="Times New Roman" w:cs="Times New Roman"/>
          <w:szCs w:val="19"/>
          <w:lang w:eastAsia="pl-PL"/>
        </w:rPr>
        <w:t xml:space="preserve"> r.</w:t>
      </w:r>
      <w:r w:rsidR="009B6F2C">
        <w:rPr>
          <w:rFonts w:eastAsia="Times New Roman" w:cs="Times New Roman"/>
          <w:szCs w:val="19"/>
          <w:lang w:eastAsia="pl-PL"/>
        </w:rPr>
        <w:t>,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DD56A6">
        <w:rPr>
          <w:rFonts w:eastAsia="Times New Roman" w:cs="Times New Roman"/>
          <w:szCs w:val="19"/>
          <w:lang w:eastAsia="pl-PL"/>
        </w:rPr>
        <w:t>5 665,0</w:t>
      </w:r>
      <w:r w:rsidRPr="006B1976">
        <w:rPr>
          <w:rFonts w:eastAsia="Times New Roman" w:cs="Times New Roman"/>
          <w:szCs w:val="19"/>
          <w:lang w:eastAsia="pl-PL"/>
        </w:rPr>
        <w:t xml:space="preserve"> tys. osób. </w:t>
      </w:r>
      <w:r w:rsidR="008E4EA0" w:rsidRPr="008E4EA0">
        <w:rPr>
          <w:rFonts w:eastAsia="Times New Roman" w:cs="Times New Roman"/>
          <w:szCs w:val="19"/>
          <w:lang w:eastAsia="pl-PL"/>
        </w:rPr>
        <w:t>Podmioty d</w:t>
      </w:r>
      <w:r w:rsidR="008E4EA0">
        <w:rPr>
          <w:rFonts w:eastAsia="Times New Roman" w:cs="Times New Roman"/>
          <w:szCs w:val="19"/>
          <w:lang w:eastAsia="pl-PL"/>
        </w:rPr>
        <w:t>uże były miejscem pracy dla 60,0</w:t>
      </w:r>
      <w:r w:rsidR="008E4EA0" w:rsidRPr="008E4EA0">
        <w:rPr>
          <w:rFonts w:eastAsia="Times New Roman" w:cs="Times New Roman"/>
          <w:szCs w:val="19"/>
          <w:lang w:eastAsia="pl-PL"/>
        </w:rPr>
        <w:t>% o</w:t>
      </w:r>
      <w:r w:rsidR="008E4EA0">
        <w:rPr>
          <w:rFonts w:eastAsia="Times New Roman" w:cs="Times New Roman"/>
          <w:szCs w:val="19"/>
          <w:lang w:eastAsia="pl-PL"/>
        </w:rPr>
        <w:t>gółu pracujących, średnie – 26,7%</w:t>
      </w:r>
      <w:r w:rsidR="00505C17">
        <w:rPr>
          <w:rFonts w:eastAsia="Times New Roman" w:cs="Times New Roman"/>
          <w:szCs w:val="19"/>
          <w:lang w:eastAsia="pl-PL"/>
        </w:rPr>
        <w:t>,</w:t>
      </w:r>
      <w:r w:rsidR="008E4EA0">
        <w:rPr>
          <w:rFonts w:eastAsia="Times New Roman" w:cs="Times New Roman"/>
          <w:szCs w:val="19"/>
          <w:lang w:eastAsia="pl-PL"/>
        </w:rPr>
        <w:t xml:space="preserve"> a podmioty małe – 13,3</w:t>
      </w:r>
      <w:r w:rsidR="008E4EA0" w:rsidRPr="008E4EA0">
        <w:rPr>
          <w:rFonts w:eastAsia="Times New Roman" w:cs="Times New Roman"/>
          <w:szCs w:val="19"/>
          <w:lang w:eastAsia="pl-PL"/>
        </w:rPr>
        <w:t xml:space="preserve">%. W </w:t>
      </w:r>
      <w:r w:rsidR="00EB27FB">
        <w:rPr>
          <w:rFonts w:eastAsia="Times New Roman" w:cs="Times New Roman"/>
          <w:szCs w:val="19"/>
          <w:lang w:eastAsia="pl-PL"/>
        </w:rPr>
        <w:t>b</w:t>
      </w:r>
      <w:r w:rsidR="008E4EA0" w:rsidRPr="008E4EA0">
        <w:rPr>
          <w:rFonts w:eastAsia="Times New Roman" w:cs="Times New Roman"/>
          <w:szCs w:val="19"/>
          <w:lang w:eastAsia="pl-PL"/>
        </w:rPr>
        <w:t>adanym podmiocie prowadzącym księgi rachun</w:t>
      </w:r>
      <w:r w:rsidR="008E4EA0">
        <w:rPr>
          <w:rFonts w:eastAsia="Times New Roman" w:cs="Times New Roman"/>
          <w:szCs w:val="19"/>
          <w:lang w:eastAsia="pl-PL"/>
        </w:rPr>
        <w:t xml:space="preserve">kowe według stanu na koniec 2024 r. pracowało </w:t>
      </w:r>
      <w:r w:rsidR="00EB27FB">
        <w:rPr>
          <w:rFonts w:eastAsia="Times New Roman" w:cs="Times New Roman"/>
          <w:szCs w:val="19"/>
          <w:lang w:eastAsia="pl-PL"/>
        </w:rPr>
        <w:t xml:space="preserve">przeciętnie </w:t>
      </w:r>
      <w:r w:rsidR="008E4EA0">
        <w:rPr>
          <w:rFonts w:eastAsia="Times New Roman" w:cs="Times New Roman"/>
          <w:szCs w:val="19"/>
          <w:lang w:eastAsia="pl-PL"/>
        </w:rPr>
        <w:t>110 osób, w podmiocie dużym – 862 osoby, średnim – 106</w:t>
      </w:r>
      <w:r w:rsidR="008E4EA0" w:rsidRPr="008E4EA0">
        <w:rPr>
          <w:rFonts w:eastAsia="Times New Roman" w:cs="Times New Roman"/>
          <w:szCs w:val="19"/>
          <w:lang w:eastAsia="pl-PL"/>
        </w:rPr>
        <w:t xml:space="preserve"> osób, małym – 23 osoby.</w:t>
      </w:r>
    </w:p>
    <w:p w14:paraId="444AE74A" w14:textId="1EF37EEB" w:rsidR="00513FF0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F72D7E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513FF0">
        <w:rPr>
          <w:rFonts w:eastAsia="Times New Roman" w:cs="Times New Roman"/>
          <w:szCs w:val="19"/>
          <w:lang w:eastAsia="pl-PL"/>
        </w:rPr>
        <w:t>6 032,4</w:t>
      </w:r>
      <w:r w:rsidR="009C5F6A" w:rsidRPr="009C5F6A">
        <w:rPr>
          <w:rFonts w:eastAsia="Times New Roman" w:cs="Times New Roman"/>
          <w:szCs w:val="19"/>
          <w:lang w:eastAsia="pl-PL"/>
        </w:rPr>
        <w:t xml:space="preserve"> </w:t>
      </w:r>
      <w:r w:rsidR="00973B5E">
        <w:rPr>
          <w:rFonts w:eastAsia="Times New Roman" w:cs="Times New Roman"/>
          <w:szCs w:val="19"/>
          <w:lang w:eastAsia="pl-PL"/>
        </w:rPr>
        <w:t>mld zł.</w:t>
      </w:r>
      <w:r w:rsidR="00DD6E7F">
        <w:rPr>
          <w:rFonts w:eastAsia="Times New Roman" w:cs="Times New Roman"/>
          <w:szCs w:val="19"/>
          <w:lang w:eastAsia="pl-PL"/>
        </w:rPr>
        <w:t xml:space="preserve"> </w:t>
      </w:r>
      <w:r w:rsidR="00973B5E">
        <w:rPr>
          <w:rFonts w:eastAsia="Times New Roman" w:cs="Times New Roman"/>
          <w:szCs w:val="19"/>
          <w:lang w:eastAsia="pl-PL"/>
        </w:rPr>
        <w:t>W ich</w:t>
      </w:r>
      <w:r w:rsidR="00F01F2E">
        <w:rPr>
          <w:rFonts w:eastAsia="Times New Roman" w:cs="Times New Roman"/>
          <w:szCs w:val="19"/>
          <w:lang w:eastAsia="pl-PL"/>
        </w:rPr>
        <w:t xml:space="preserve"> strukturze</w:t>
      </w:r>
      <w:r w:rsidR="00513FF0">
        <w:rPr>
          <w:rFonts w:eastAsia="Times New Roman" w:cs="Times New Roman"/>
          <w:szCs w:val="19"/>
          <w:lang w:eastAsia="pl-PL"/>
        </w:rPr>
        <w:t xml:space="preserve"> 57,5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5B3CD4">
        <w:rPr>
          <w:rFonts w:eastAsia="Times New Roman" w:cs="Times New Roman"/>
          <w:szCs w:val="19"/>
          <w:lang w:eastAsia="pl-PL"/>
        </w:rPr>
        <w:t>g), a</w:t>
      </w:r>
      <w:r w:rsidR="00513FF0">
        <w:rPr>
          <w:rFonts w:eastAsia="Times New Roman" w:cs="Times New Roman"/>
          <w:szCs w:val="19"/>
          <w:lang w:eastAsia="pl-PL"/>
        </w:rPr>
        <w:t xml:space="preserve"> 39,1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5B3CD4">
        <w:rPr>
          <w:rFonts w:eastAsia="Times New Roman" w:cs="Times New Roman"/>
          <w:szCs w:val="19"/>
          <w:lang w:eastAsia="pl-PL"/>
        </w:rPr>
        <w:t xml:space="preserve">zychody operacyjne i </w:t>
      </w:r>
      <w:r w:rsidR="00513FF0">
        <w:rPr>
          <w:rFonts w:eastAsia="Times New Roman" w:cs="Times New Roman"/>
          <w:szCs w:val="19"/>
          <w:lang w:eastAsia="pl-PL"/>
        </w:rPr>
        <w:t xml:space="preserve">przychody finansowe </w:t>
      </w:r>
      <w:r w:rsidR="005B3CD4">
        <w:rPr>
          <w:rFonts w:eastAsia="Times New Roman" w:cs="Times New Roman"/>
          <w:szCs w:val="19"/>
          <w:lang w:eastAsia="pl-PL"/>
        </w:rPr>
        <w:t>stanowiły po</w:t>
      </w:r>
      <w:r w:rsidR="00333045">
        <w:rPr>
          <w:rFonts w:eastAsia="Times New Roman" w:cs="Times New Roman"/>
          <w:szCs w:val="19"/>
          <w:lang w:eastAsia="pl-PL"/>
        </w:rPr>
        <w:t xml:space="preserve"> </w:t>
      </w:r>
      <w:r w:rsidR="00513FF0">
        <w:rPr>
          <w:rFonts w:eastAsia="Times New Roman" w:cs="Times New Roman"/>
          <w:szCs w:val="19"/>
          <w:lang w:eastAsia="pl-PL"/>
        </w:rPr>
        <w:t>1,7</w:t>
      </w:r>
      <w:r w:rsidRPr="006B1976">
        <w:rPr>
          <w:rFonts w:eastAsia="Times New Roman" w:cs="Times New Roman"/>
          <w:szCs w:val="19"/>
          <w:lang w:eastAsia="pl-PL"/>
        </w:rPr>
        <w:t xml:space="preserve">% przychodów ogółem. </w:t>
      </w:r>
      <w:r w:rsidR="00513FF0" w:rsidRPr="00513FF0">
        <w:rPr>
          <w:rFonts w:eastAsia="Times New Roman" w:cs="Times New Roman"/>
          <w:szCs w:val="19"/>
          <w:lang w:eastAsia="pl-PL"/>
        </w:rPr>
        <w:t>Przychody ogółem uzyskane przez przeds</w:t>
      </w:r>
      <w:r w:rsidR="00513FF0">
        <w:rPr>
          <w:rFonts w:eastAsia="Times New Roman" w:cs="Times New Roman"/>
          <w:szCs w:val="19"/>
          <w:lang w:eastAsia="pl-PL"/>
        </w:rPr>
        <w:t>iębiorstwa duże stanowiły 61,8</w:t>
      </w:r>
      <w:r w:rsidR="00513FF0" w:rsidRPr="00513FF0">
        <w:rPr>
          <w:rFonts w:eastAsia="Times New Roman" w:cs="Times New Roman"/>
          <w:szCs w:val="19"/>
          <w:lang w:eastAsia="pl-PL"/>
        </w:rPr>
        <w:t>% przychodów wszystkich badanych prze</w:t>
      </w:r>
      <w:r w:rsidR="00CF6134">
        <w:rPr>
          <w:rFonts w:eastAsia="Times New Roman" w:cs="Times New Roman"/>
          <w:szCs w:val="19"/>
          <w:lang w:eastAsia="pl-PL"/>
        </w:rPr>
        <w:t xml:space="preserve">dsiębiorstw. Jednostki średnie </w:t>
      </w:r>
      <w:r w:rsidR="0005515B">
        <w:rPr>
          <w:rFonts w:eastAsia="Times New Roman" w:cs="Times New Roman"/>
          <w:szCs w:val="19"/>
          <w:lang w:eastAsia="pl-PL"/>
        </w:rPr>
        <w:t>uzyskały 24,8</w:t>
      </w:r>
      <w:r w:rsidR="00CF6134">
        <w:rPr>
          <w:rFonts w:eastAsia="Times New Roman" w:cs="Times New Roman"/>
          <w:szCs w:val="19"/>
          <w:lang w:eastAsia="pl-PL"/>
        </w:rPr>
        <w:t xml:space="preserve">% przychodów ogółem, a małe </w:t>
      </w:r>
      <w:r w:rsidR="0005515B">
        <w:rPr>
          <w:rFonts w:eastAsia="Times New Roman" w:cs="Times New Roman"/>
          <w:szCs w:val="19"/>
          <w:lang w:eastAsia="pl-PL"/>
        </w:rPr>
        <w:t>– 13,4</w:t>
      </w:r>
      <w:r w:rsidR="00513FF0" w:rsidRPr="00513FF0">
        <w:rPr>
          <w:rFonts w:eastAsia="Times New Roman" w:cs="Times New Roman"/>
          <w:szCs w:val="19"/>
          <w:lang w:eastAsia="pl-PL"/>
        </w:rPr>
        <w:t>%.</w:t>
      </w:r>
    </w:p>
    <w:p w14:paraId="59438073" w14:textId="5A95C76B" w:rsidR="000C30D9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4EB65369">
                <wp:simplePos x="0" y="0"/>
                <wp:positionH relativeFrom="page">
                  <wp:posOffset>5711190</wp:posOffset>
                </wp:positionH>
                <wp:positionV relativeFrom="paragraph">
                  <wp:posOffset>970307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2024 r. wynik finansowy brutto przedsiębiorstw wyniósł 276,7 mld zł, a wynik finansowy netto 223,5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2A989411" w:rsidR="009B74E7" w:rsidRPr="00846E02" w:rsidRDefault="002A0F06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405796">
                              <w:rPr>
                                <w:bCs w:val="0"/>
                              </w:rPr>
                              <w:t>2024</w:t>
                            </w:r>
                            <w:r>
                              <w:rPr>
                                <w:bCs w:val="0"/>
                              </w:rPr>
                              <w:t xml:space="preserve"> r.</w:t>
                            </w:r>
                            <w:r w:rsidR="009B74E7"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="009B74E7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405796">
                              <w:rPr>
                                <w:bCs w:val="0"/>
                              </w:rPr>
                              <w:t xml:space="preserve">wyniósł </w:t>
                            </w:r>
                            <w:r>
                              <w:rPr>
                                <w:bCs w:val="0"/>
                              </w:rPr>
                              <w:t>276,7</w:t>
                            </w:r>
                            <w:r w:rsidR="009B74E7"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>
                              <w:rPr>
                                <w:bCs w:val="0"/>
                              </w:rPr>
                              <w:t>inansowy netto 223,5</w:t>
                            </w:r>
                            <w:r w:rsidR="009B74E7"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2024 r. wynik finansowy brutto przedsiębiorstw wyniósł 276,7 mld zł, a wynik finansowy netto 223,5 mld zł" style="position:absolute;margin-left:449.7pt;margin-top:76.4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" filled="f" stroked="f">
                <v:textbox>
                  <w:txbxContent>
                    <w:p w14:paraId="7399FD00" w14:textId="2A989411" w:rsidR="009B74E7" w:rsidRPr="00846E02" w:rsidRDefault="002A0F06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405796">
                        <w:rPr>
                          <w:bCs w:val="0"/>
                        </w:rPr>
                        <w:t>2024</w:t>
                      </w:r>
                      <w:r>
                        <w:rPr>
                          <w:bCs w:val="0"/>
                        </w:rPr>
                        <w:t xml:space="preserve"> r.</w:t>
                      </w:r>
                      <w:r w:rsidR="009B74E7">
                        <w:rPr>
                          <w:bCs w:val="0"/>
                        </w:rPr>
                        <w:t xml:space="preserve"> wynik finansowy brutto przedsię</w:t>
                      </w:r>
                      <w:r w:rsidR="009B74E7" w:rsidRPr="00846E02">
                        <w:rPr>
                          <w:bCs w:val="0"/>
                        </w:rPr>
                        <w:t xml:space="preserve">biorstw </w:t>
                      </w:r>
                      <w:r w:rsidR="00405796">
                        <w:rPr>
                          <w:bCs w:val="0"/>
                        </w:rPr>
                        <w:t xml:space="preserve">wyniósł </w:t>
                      </w:r>
                      <w:r>
                        <w:rPr>
                          <w:bCs w:val="0"/>
                        </w:rPr>
                        <w:t>276,7</w:t>
                      </w:r>
                      <w:r w:rsidR="009B74E7"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>
                        <w:rPr>
                          <w:bCs w:val="0"/>
                        </w:rPr>
                        <w:t>inansowy netto 223,5</w:t>
                      </w:r>
                      <w:r w:rsidR="009B74E7"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>Koszty ogółem w</w:t>
      </w:r>
      <w:r w:rsidR="0063418A">
        <w:rPr>
          <w:rFonts w:eastAsia="Times New Roman" w:cs="Times New Roman"/>
          <w:szCs w:val="19"/>
          <w:lang w:eastAsia="pl-PL"/>
        </w:rPr>
        <w:t xml:space="preserve"> </w:t>
      </w:r>
      <w:r w:rsidR="006444A7">
        <w:rPr>
          <w:rFonts w:eastAsia="Times New Roman" w:cs="Times New Roman"/>
          <w:szCs w:val="19"/>
          <w:lang w:eastAsia="pl-PL"/>
        </w:rPr>
        <w:t>2024</w:t>
      </w:r>
      <w:r w:rsidR="000C789A">
        <w:rPr>
          <w:rFonts w:eastAsia="Times New Roman" w:cs="Times New Roman"/>
          <w:szCs w:val="19"/>
          <w:lang w:eastAsia="pl-PL"/>
        </w:rPr>
        <w:t xml:space="preserve"> r.</w:t>
      </w:r>
      <w:r w:rsidR="003902FB">
        <w:rPr>
          <w:rFonts w:eastAsia="Times New Roman" w:cs="Times New Roman"/>
          <w:szCs w:val="19"/>
          <w:lang w:eastAsia="pl-PL"/>
        </w:rPr>
        <w:t xml:space="preserve"> wyniosły </w:t>
      </w:r>
      <w:r w:rsidR="0033681F">
        <w:rPr>
          <w:rFonts w:eastAsia="Times New Roman" w:cs="Times New Roman"/>
          <w:szCs w:val="19"/>
          <w:lang w:eastAsia="pl-PL"/>
        </w:rPr>
        <w:t>5 75</w:t>
      </w:r>
      <w:r w:rsidR="000C789A">
        <w:rPr>
          <w:rFonts w:eastAsia="Times New Roman" w:cs="Times New Roman"/>
          <w:szCs w:val="19"/>
          <w:lang w:eastAsia="pl-PL"/>
        </w:rPr>
        <w:t>5,7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63418A">
        <w:rPr>
          <w:rFonts w:eastAsia="Times New Roman" w:cs="Times New Roman"/>
          <w:szCs w:val="19"/>
          <w:lang w:eastAsia="pl-PL"/>
        </w:rPr>
        <w:t>W strukturze kosztów ogółem 96,4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>
        <w:rPr>
          <w:rFonts w:eastAsia="Times New Roman" w:cs="Times New Roman"/>
          <w:szCs w:val="19"/>
          <w:lang w:eastAsia="pl-PL"/>
        </w:rPr>
        <w:t xml:space="preserve">owarów i materiałów </w:t>
      </w:r>
      <w:r w:rsidR="000C30D9">
        <w:rPr>
          <w:rFonts w:eastAsia="Times New Roman" w:cs="Times New Roman"/>
          <w:szCs w:val="19"/>
          <w:lang w:eastAsia="pl-PL"/>
        </w:rPr>
        <w:t>(62,8</w:t>
      </w:r>
      <w:r w:rsidR="0063418A">
        <w:rPr>
          <w:rFonts w:eastAsia="Times New Roman" w:cs="Times New Roman"/>
          <w:szCs w:val="19"/>
          <w:lang w:eastAsia="pl-PL"/>
        </w:rPr>
        <w:t>% kosztów ogółem to</w:t>
      </w:r>
      <w:r w:rsidR="0063418A" w:rsidRPr="000E0342">
        <w:rPr>
          <w:rFonts w:eastAsia="Times New Roman" w:cs="Times New Roman"/>
          <w:szCs w:val="19"/>
          <w:lang w:eastAsia="pl-PL"/>
        </w:rPr>
        <w:t xml:space="preserve"> koszt własny sprzedanych produktów</w:t>
      </w:r>
      <w:r w:rsidR="000C30D9">
        <w:rPr>
          <w:rFonts w:eastAsia="Times New Roman" w:cs="Times New Roman"/>
          <w:szCs w:val="19"/>
          <w:lang w:eastAsia="pl-PL"/>
        </w:rPr>
        <w:t>, a 33,6</w:t>
      </w:r>
      <w:r w:rsidR="0063418A">
        <w:rPr>
          <w:rFonts w:eastAsia="Times New Roman" w:cs="Times New Roman"/>
          <w:szCs w:val="19"/>
          <w:lang w:eastAsia="pl-PL"/>
        </w:rPr>
        <w:t xml:space="preserve">% – wartość </w:t>
      </w:r>
      <w:r w:rsidR="0063418A" w:rsidRPr="000E0342">
        <w:rPr>
          <w:rFonts w:eastAsia="Times New Roman" w:cs="Times New Roman"/>
          <w:szCs w:val="19"/>
          <w:lang w:eastAsia="pl-PL"/>
        </w:rPr>
        <w:t>sprzedan</w:t>
      </w:r>
      <w:r w:rsidR="0063418A">
        <w:rPr>
          <w:rFonts w:eastAsia="Times New Roman" w:cs="Times New Roman"/>
          <w:szCs w:val="19"/>
          <w:lang w:eastAsia="pl-PL"/>
        </w:rPr>
        <w:t>ych towarów i materiałów</w:t>
      </w:r>
      <w:r w:rsidR="0063418A" w:rsidRPr="006B1976">
        <w:rPr>
          <w:rFonts w:eastAsia="Times New Roman" w:cs="Times New Roman"/>
          <w:szCs w:val="19"/>
          <w:lang w:eastAsia="pl-PL"/>
        </w:rPr>
        <w:t>),</w:t>
      </w:r>
      <w:r w:rsidR="0063418A">
        <w:rPr>
          <w:rFonts w:eastAsia="Times New Roman" w:cs="Times New Roman"/>
          <w:szCs w:val="19"/>
          <w:lang w:eastAsia="pl-PL"/>
        </w:rPr>
        <w:t xml:space="preserve"> </w:t>
      </w:r>
      <w:r w:rsidR="006B1976" w:rsidRPr="006B1976">
        <w:rPr>
          <w:rFonts w:eastAsia="Times New Roman" w:cs="Times New Roman"/>
          <w:szCs w:val="19"/>
          <w:lang w:eastAsia="pl-PL"/>
        </w:rPr>
        <w:t>p</w:t>
      </w:r>
      <w:r w:rsidR="0063418A">
        <w:rPr>
          <w:rFonts w:eastAsia="Times New Roman" w:cs="Times New Roman"/>
          <w:szCs w:val="19"/>
          <w:lang w:eastAsia="pl-PL"/>
        </w:rPr>
        <w:t>ozostałe koszty operacyjne – 1,6%, a koszty finansowe – 2,0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%. </w:t>
      </w:r>
      <w:r w:rsidR="000C30D9" w:rsidRPr="000C30D9">
        <w:rPr>
          <w:rFonts w:eastAsia="Times New Roman" w:cs="Times New Roman"/>
          <w:szCs w:val="19"/>
          <w:lang w:eastAsia="pl-PL"/>
        </w:rPr>
        <w:t xml:space="preserve">Koszty ogółem poniesione przez przedsiębiorstwa duże </w:t>
      </w:r>
      <w:r w:rsidR="000C30D9">
        <w:rPr>
          <w:rFonts w:eastAsia="Times New Roman" w:cs="Times New Roman"/>
          <w:szCs w:val="19"/>
          <w:lang w:eastAsia="pl-PL"/>
        </w:rPr>
        <w:t>stanowiły 62,1</w:t>
      </w:r>
      <w:r w:rsidR="000C30D9" w:rsidRPr="000C30D9">
        <w:rPr>
          <w:rFonts w:eastAsia="Times New Roman" w:cs="Times New Roman"/>
          <w:szCs w:val="19"/>
          <w:lang w:eastAsia="pl-PL"/>
        </w:rPr>
        <w:t>% kosztów wszystkich badanych przedsiębiorstw.</w:t>
      </w:r>
      <w:r w:rsidR="000C30D9">
        <w:rPr>
          <w:rFonts w:eastAsia="Times New Roman" w:cs="Times New Roman"/>
          <w:szCs w:val="19"/>
          <w:lang w:eastAsia="pl-PL"/>
        </w:rPr>
        <w:t xml:space="preserve"> Jednostki średnie poniosły 24,7%</w:t>
      </w:r>
      <w:r w:rsidR="00291260">
        <w:rPr>
          <w:rFonts w:eastAsia="Times New Roman" w:cs="Times New Roman"/>
          <w:szCs w:val="19"/>
          <w:lang w:eastAsia="pl-PL"/>
        </w:rPr>
        <w:t xml:space="preserve"> kosztów ogółem, a małe – </w:t>
      </w:r>
      <w:r w:rsidR="000C30D9">
        <w:rPr>
          <w:rFonts w:eastAsia="Times New Roman" w:cs="Times New Roman"/>
          <w:szCs w:val="19"/>
          <w:lang w:eastAsia="pl-PL"/>
        </w:rPr>
        <w:t>13,2</w:t>
      </w:r>
      <w:r w:rsidR="000C30D9" w:rsidRPr="000C30D9">
        <w:rPr>
          <w:rFonts w:eastAsia="Times New Roman" w:cs="Times New Roman"/>
          <w:szCs w:val="19"/>
          <w:lang w:eastAsia="pl-PL"/>
        </w:rPr>
        <w:t>%</w:t>
      </w:r>
      <w:r w:rsidR="000C30D9">
        <w:rPr>
          <w:rFonts w:eastAsia="Times New Roman" w:cs="Times New Roman"/>
          <w:szCs w:val="19"/>
          <w:lang w:eastAsia="pl-PL"/>
        </w:rPr>
        <w:t>.</w:t>
      </w:r>
    </w:p>
    <w:p w14:paraId="4FF40A66" w14:textId="4931ACF1" w:rsidR="000C30D9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E334C8">
        <w:rPr>
          <w:rFonts w:eastAsia="Times New Roman" w:cs="Times New Roman"/>
          <w:szCs w:val="19"/>
          <w:lang w:eastAsia="pl-PL"/>
        </w:rPr>
        <w:t>ni</w:t>
      </w:r>
      <w:r w:rsidR="008C1701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005420">
        <w:rPr>
          <w:rFonts w:eastAsia="Times New Roman" w:cs="Times New Roman"/>
          <w:szCs w:val="19"/>
          <w:lang w:eastAsia="pl-PL"/>
        </w:rPr>
        <w:t>276,7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8C1701">
        <w:rPr>
          <w:rFonts w:eastAsia="Times New Roman" w:cs="Times New Roman"/>
          <w:szCs w:val="19"/>
          <w:lang w:eastAsia="pl-PL"/>
        </w:rPr>
        <w:t xml:space="preserve"> </w:t>
      </w:r>
      <w:r w:rsidR="00005420">
        <w:rPr>
          <w:rFonts w:eastAsia="Times New Roman" w:cs="Times New Roman"/>
          <w:szCs w:val="19"/>
          <w:lang w:eastAsia="pl-PL"/>
        </w:rPr>
        <w:t>53,1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>
        <w:rPr>
          <w:rFonts w:eastAsia="Times New Roman" w:cs="Times New Roman"/>
          <w:szCs w:val="19"/>
          <w:lang w:eastAsia="pl-PL"/>
        </w:rPr>
        <w:br/>
      </w:r>
      <w:r w:rsidR="002A0F06">
        <w:rPr>
          <w:rFonts w:eastAsia="Times New Roman" w:cs="Times New Roman"/>
          <w:szCs w:val="19"/>
          <w:lang w:eastAsia="pl-PL"/>
        </w:rPr>
        <w:t>223,5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F228C1">
        <w:rPr>
          <w:rFonts w:eastAsia="Times New Roman" w:cs="Times New Roman"/>
          <w:szCs w:val="19"/>
          <w:lang w:eastAsia="pl-PL"/>
        </w:rPr>
        <w:t>.</w:t>
      </w:r>
    </w:p>
    <w:p w14:paraId="1A0F2184" w14:textId="47B9CCBD" w:rsidR="00790264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79330E">
        <w:rPr>
          <w:rFonts w:eastAsia="Times New Roman" w:cs="Times New Roman"/>
          <w:szCs w:val="19"/>
          <w:lang w:eastAsia="pl-PL"/>
        </w:rPr>
        <w:t>2024</w:t>
      </w:r>
      <w:r w:rsidR="006725E8">
        <w:rPr>
          <w:rFonts w:eastAsia="Times New Roman" w:cs="Times New Roman"/>
          <w:szCs w:val="19"/>
          <w:lang w:eastAsia="pl-PL"/>
        </w:rPr>
        <w:t xml:space="preserve"> r.</w:t>
      </w:r>
      <w:r w:rsidRPr="006B1976">
        <w:rPr>
          <w:rFonts w:eastAsia="Times New Roman" w:cs="Times New Roman"/>
          <w:szCs w:val="19"/>
          <w:lang w:eastAsia="pl-PL"/>
        </w:rPr>
        <w:t xml:space="preserve"> nakłady inwestycyjne ogółem badanych przedsi</w:t>
      </w:r>
      <w:r w:rsidR="006725E8">
        <w:rPr>
          <w:rFonts w:eastAsia="Times New Roman" w:cs="Times New Roman"/>
          <w:szCs w:val="19"/>
          <w:lang w:eastAsia="pl-PL"/>
        </w:rPr>
        <w:t>ębiorstw o liczbie pracujących 1</w:t>
      </w:r>
      <w:r w:rsidRPr="006B1976">
        <w:rPr>
          <w:rFonts w:eastAsia="Times New Roman" w:cs="Times New Roman"/>
          <w:szCs w:val="19"/>
          <w:lang w:eastAsia="pl-PL"/>
        </w:rPr>
        <w:t xml:space="preserve">0 </w:t>
      </w:r>
      <w:r w:rsidR="00BA78BD">
        <w:rPr>
          <w:rFonts w:eastAsia="Times New Roman" w:cs="Times New Roman"/>
          <w:szCs w:val="19"/>
          <w:lang w:eastAsia="pl-PL"/>
        </w:rPr>
        <w:br/>
      </w:r>
      <w:r w:rsidRPr="006B1976">
        <w:rPr>
          <w:rFonts w:eastAsia="Times New Roman" w:cs="Times New Roman"/>
          <w:szCs w:val="19"/>
          <w:lang w:eastAsia="pl-PL"/>
        </w:rPr>
        <w:t xml:space="preserve">i więcej osób prowadzących </w:t>
      </w:r>
      <w:r w:rsidR="00DD00CC">
        <w:rPr>
          <w:rFonts w:eastAsia="Times New Roman" w:cs="Times New Roman"/>
          <w:szCs w:val="19"/>
          <w:lang w:eastAsia="pl-PL"/>
        </w:rPr>
        <w:t xml:space="preserve">księgi rachunkowe wyniosły </w:t>
      </w:r>
      <w:r w:rsidR="00E94297">
        <w:rPr>
          <w:rFonts w:eastAsia="Times New Roman" w:cs="Times New Roman"/>
          <w:szCs w:val="19"/>
          <w:lang w:eastAsia="pl-PL"/>
        </w:rPr>
        <w:t>235,4</w:t>
      </w:r>
      <w:r w:rsidR="00EA182D">
        <w:rPr>
          <w:rFonts w:eastAsia="Times New Roman" w:cs="Times New Roman"/>
          <w:szCs w:val="19"/>
          <w:lang w:eastAsia="pl-PL"/>
        </w:rPr>
        <w:t xml:space="preserve"> mld zł. </w:t>
      </w:r>
      <w:r w:rsidR="00056159">
        <w:rPr>
          <w:rFonts w:eastAsia="Times New Roman" w:cs="Times New Roman"/>
          <w:szCs w:val="19"/>
          <w:lang w:eastAsia="pl-PL"/>
        </w:rPr>
        <w:t xml:space="preserve">Przedsiębiorstwa duże </w:t>
      </w:r>
      <w:r w:rsidR="00790264">
        <w:rPr>
          <w:rFonts w:eastAsia="Times New Roman" w:cs="Times New Roman"/>
          <w:szCs w:val="19"/>
          <w:lang w:eastAsia="pl-PL"/>
        </w:rPr>
        <w:t>zrealizowały 73,1</w:t>
      </w:r>
      <w:r w:rsidR="00790264" w:rsidRPr="00790264">
        <w:rPr>
          <w:rFonts w:eastAsia="Times New Roman" w:cs="Times New Roman"/>
          <w:szCs w:val="19"/>
          <w:lang w:eastAsia="pl-PL"/>
        </w:rPr>
        <w:t>% ogółu nakładów inwestycyjnych poniesionych przez badane przedsiębiorstwa o liczbie pracujących 10 osób i więcej,</w:t>
      </w:r>
      <w:r w:rsidR="00790264">
        <w:rPr>
          <w:rFonts w:eastAsia="Times New Roman" w:cs="Times New Roman"/>
          <w:szCs w:val="19"/>
          <w:lang w:eastAsia="pl-PL"/>
        </w:rPr>
        <w:t xml:space="preserve"> </w:t>
      </w:r>
      <w:r w:rsidR="00790264" w:rsidRPr="00790264">
        <w:rPr>
          <w:rFonts w:eastAsia="Times New Roman" w:cs="Times New Roman"/>
          <w:szCs w:val="19"/>
          <w:lang w:eastAsia="pl-PL"/>
        </w:rPr>
        <w:t>jednostki średn</w:t>
      </w:r>
      <w:r w:rsidR="00056159">
        <w:rPr>
          <w:rFonts w:eastAsia="Times New Roman" w:cs="Times New Roman"/>
          <w:szCs w:val="19"/>
          <w:lang w:eastAsia="pl-PL"/>
        </w:rPr>
        <w:t xml:space="preserve">ie </w:t>
      </w:r>
      <w:r w:rsidR="00790264">
        <w:rPr>
          <w:rFonts w:eastAsia="Times New Roman" w:cs="Times New Roman"/>
          <w:szCs w:val="19"/>
          <w:lang w:eastAsia="pl-PL"/>
        </w:rPr>
        <w:t>– 18,9</w:t>
      </w:r>
      <w:r w:rsidR="00056159">
        <w:rPr>
          <w:rFonts w:eastAsia="Times New Roman" w:cs="Times New Roman"/>
          <w:szCs w:val="19"/>
          <w:lang w:eastAsia="pl-PL"/>
        </w:rPr>
        <w:t xml:space="preserve">% nakładów, a jednostki małe </w:t>
      </w:r>
      <w:r w:rsidR="00790264">
        <w:rPr>
          <w:rFonts w:eastAsia="Times New Roman" w:cs="Times New Roman"/>
          <w:szCs w:val="19"/>
          <w:lang w:eastAsia="pl-PL"/>
        </w:rPr>
        <w:t>– 8,0</w:t>
      </w:r>
      <w:r w:rsidR="00790264" w:rsidRPr="00790264">
        <w:rPr>
          <w:rFonts w:eastAsia="Times New Roman" w:cs="Times New Roman"/>
          <w:szCs w:val="19"/>
          <w:lang w:eastAsia="pl-PL"/>
        </w:rPr>
        <w:t>%.</w:t>
      </w:r>
    </w:p>
    <w:p w14:paraId="4499E792" w14:textId="77777777" w:rsidR="00357644" w:rsidRDefault="00357644" w:rsidP="00097009">
      <w:pPr>
        <w:pStyle w:val="LID"/>
        <w:contextualSpacing/>
      </w:pPr>
    </w:p>
    <w:p w14:paraId="5F559CF6" w14:textId="77777777" w:rsidR="00357644" w:rsidRDefault="00357644" w:rsidP="00097009">
      <w:pPr>
        <w:pStyle w:val="LID"/>
        <w:contextualSpacing/>
      </w:pPr>
    </w:p>
    <w:p w14:paraId="15AF6DF2" w14:textId="77777777" w:rsidR="00B74EAA" w:rsidRDefault="00B74EAA" w:rsidP="00097009">
      <w:pPr>
        <w:pStyle w:val="LID"/>
        <w:contextualSpacing/>
      </w:pPr>
    </w:p>
    <w:p w14:paraId="061998DC" w14:textId="77777777" w:rsidR="00B74EAA" w:rsidRDefault="00B74EAA" w:rsidP="00097009">
      <w:pPr>
        <w:pStyle w:val="LID"/>
        <w:contextualSpacing/>
      </w:pPr>
    </w:p>
    <w:p w14:paraId="593B6E12" w14:textId="469C3261" w:rsidR="00F87422" w:rsidRDefault="005764E9" w:rsidP="00097009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</w:t>
      </w:r>
      <w:r w:rsidR="00F164E3">
        <w:t xml:space="preserve"> </w:t>
      </w:r>
      <w:r w:rsidR="00E00FCF">
        <w:t>2024</w:t>
      </w:r>
      <w:r w:rsidR="00F164E3">
        <w:t xml:space="preserve"> r.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C10DB3" w:rsidRPr="00C10DB3" w14:paraId="540DD6B7" w14:textId="77777777" w:rsidTr="00C10DB3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22F85FF" w14:textId="77777777" w:rsidR="00C10DB3" w:rsidRPr="00C10DB3" w:rsidRDefault="00C10DB3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344DC6" w14:textId="77777777" w:rsidR="00C10DB3" w:rsidRPr="00C10DB3" w:rsidRDefault="00C10DB3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5987002" w14:textId="77777777" w:rsidR="00C10DB3" w:rsidRPr="00C10DB3" w:rsidRDefault="00C10DB3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C10DB3" w:rsidRPr="00C10DB3" w14:paraId="1B042C96" w14:textId="77777777" w:rsidTr="00C10DB3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1F30A17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D6E580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2F54D6" w14:textId="21768DA0" w:rsidR="00C10DB3" w:rsidRPr="00C10DB3" w:rsidRDefault="00C10796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="00C10DB3"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D680D1" w14:textId="0E73FD71" w:rsidR="00C10DB3" w:rsidRPr="00C10DB3" w:rsidRDefault="00C10796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="00C10DB3"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0189B22" w14:textId="77777777" w:rsidR="00C10DB3" w:rsidRPr="00C10DB3" w:rsidRDefault="00C10DB3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C10DB3" w:rsidRPr="00C10DB3" w14:paraId="775FCB8D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2F4A0A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38296A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51 408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99A1CC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33 276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E0E43B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14 189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AA06C18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3 943</w:t>
            </w:r>
          </w:p>
        </w:tc>
      </w:tr>
      <w:tr w:rsidR="00C10DB3" w:rsidRPr="00C10DB3" w14:paraId="3AA2F0F3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10E3B9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FD01A7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5 665 021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354E84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753 906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11F8B2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1 511 118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C7E76DE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3 399 997</w:t>
            </w:r>
          </w:p>
        </w:tc>
      </w:tr>
      <w:tr w:rsidR="00C10DB3" w:rsidRPr="00C10DB3" w14:paraId="4BBC92D1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026D00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01C60DC" w14:textId="77777777" w:rsidR="00C10DB3" w:rsidRPr="00C10DB3" w:rsidRDefault="00C10DB3" w:rsidP="00C10D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C10DB3" w:rsidRPr="00C10DB3" w14:paraId="0F83D480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592CED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1D4123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6 032 410,0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58A8AB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806 725,6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4B7081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1 499 563,8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27CA2D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3 726 120,6</w:t>
            </w:r>
          </w:p>
        </w:tc>
      </w:tr>
      <w:tr w:rsidR="00C10DB3" w:rsidRPr="00C10DB3" w14:paraId="5027E93E" w14:textId="77777777" w:rsidTr="00C10DB3">
        <w:trPr>
          <w:trHeight w:val="58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7BF629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9F5D8E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5 825 597,3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D5088C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782 025,0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B5B548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1 451 245,4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1F85D81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3 592 326,9</w:t>
            </w:r>
          </w:p>
        </w:tc>
      </w:tr>
      <w:tr w:rsidR="00C10DB3" w:rsidRPr="00C10DB3" w14:paraId="3D2204E8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2BBF06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4C184D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5 755 741,1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4D3AFB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757 687,0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DC9682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1 424 714,2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786E592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3 573 339,9</w:t>
            </w:r>
          </w:p>
        </w:tc>
      </w:tr>
      <w:tr w:rsidR="00C10DB3" w:rsidRPr="00C10DB3" w14:paraId="20C194CF" w14:textId="77777777" w:rsidTr="00C10DB3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22FD37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590505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5 545 715,7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2242B8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736 857,5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6665A2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1 376 418,6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855DB0E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3 432 439,6</w:t>
            </w:r>
          </w:p>
        </w:tc>
      </w:tr>
      <w:tr w:rsidR="00C10DB3" w:rsidRPr="00C10DB3" w14:paraId="1CD76F51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76922E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D2C568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276 668,8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EBE054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49 038,6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09BD2D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74 849,6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CAB25D7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152 780,7</w:t>
            </w:r>
          </w:p>
        </w:tc>
      </w:tr>
      <w:tr w:rsidR="00C10DB3" w:rsidRPr="00C10DB3" w14:paraId="7FC0C968" w14:textId="77777777" w:rsidTr="00C10DB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D63179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34A788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223 534,8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0BC534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41 807,1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992998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61 256,9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DD6D8F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120 470,8</w:t>
            </w:r>
          </w:p>
        </w:tc>
      </w:tr>
      <w:tr w:rsidR="00C10DB3" w:rsidRPr="00C10DB3" w14:paraId="29369A85" w14:textId="77777777" w:rsidTr="00C10DB3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FB9F68" w14:textId="77777777" w:rsidR="00C10DB3" w:rsidRPr="00C10DB3" w:rsidRDefault="00C10DB3" w:rsidP="00C10DB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1F1FBD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235 416,0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117006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18 825,9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037244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44 541,7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7D9C" w14:textId="77777777" w:rsidR="00C10DB3" w:rsidRPr="00C10DB3" w:rsidRDefault="00C10DB3" w:rsidP="00C10DB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172 048,4</w:t>
            </w:r>
          </w:p>
        </w:tc>
      </w:tr>
    </w:tbl>
    <w:p w14:paraId="1D509FB6" w14:textId="1588D6B9" w:rsidR="00F87422" w:rsidRPr="00B66CE2" w:rsidRDefault="00F87422" w:rsidP="00B66CE2">
      <w:pPr>
        <w:pStyle w:val="LID"/>
        <w:contextualSpacing/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00C345C5" w14:textId="2AAC496B" w:rsidR="00A27CAE" w:rsidRDefault="0061403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245628F1">
                <wp:simplePos x="0" y="0"/>
                <wp:positionH relativeFrom="rightMargin">
                  <wp:posOffset>169545</wp:posOffset>
                </wp:positionH>
                <wp:positionV relativeFrom="paragraph">
                  <wp:posOffset>1905387</wp:posOffset>
                </wp:positionV>
                <wp:extent cx="1693545" cy="1224280"/>
                <wp:effectExtent l="0" t="0" r="0" b="0"/>
                <wp:wrapTight wrapText="bothSides">
                  <wp:wrapPolygon edited="0">
                    <wp:start x="729" y="0"/>
                    <wp:lineTo x="729" y="21174"/>
                    <wp:lineTo x="20652" y="21174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wyniosły 2 467,2 mld zł, a koszty ich uzyskania 2 351,5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34E56536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01182C">
                              <w:rPr>
                                <w:bCs w:val="0"/>
                              </w:rPr>
                              <w:t>e</w:t>
                            </w:r>
                            <w:r w:rsidR="00E6186C">
                              <w:rPr>
                                <w:bCs w:val="0"/>
                              </w:rPr>
                              <w:t xml:space="preserve">m zagranicznym wyniosły </w:t>
                            </w:r>
                            <w:r w:rsidR="00E6186C">
                              <w:rPr>
                                <w:bCs w:val="0"/>
                              </w:rPr>
                              <w:br/>
                              <w:t>2 467</w:t>
                            </w:r>
                            <w:r w:rsidR="006F1E5E">
                              <w:rPr>
                                <w:bCs w:val="0"/>
                              </w:rPr>
                              <w:t>,2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E23DD8">
                              <w:rPr>
                                <w:bCs w:val="0"/>
                              </w:rPr>
                              <w:t xml:space="preserve">, a koszty ich uzyskania </w:t>
                            </w:r>
                            <w:r w:rsidR="00E6186C">
                              <w:rPr>
                                <w:bCs w:val="0"/>
                              </w:rPr>
                              <w:t>2 351,5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26B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alt="Przychody ogółem przedsiębiorstw z przeważającym kapitałem zagranicznym wyniosły 2 467,2 mld zł, a koszty ich uzyskania 2 351,5 mld zł" style="position:absolute;margin-left:13.35pt;margin-top:150.05pt;width:133.3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" filled="f" stroked="f">
                <v:textbox>
                  <w:txbxContent>
                    <w:p w14:paraId="7D3A06AF" w14:textId="34E56536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01182C">
                        <w:rPr>
                          <w:bCs w:val="0"/>
                        </w:rPr>
                        <w:t>e</w:t>
                      </w:r>
                      <w:r w:rsidR="00E6186C">
                        <w:rPr>
                          <w:bCs w:val="0"/>
                        </w:rPr>
                        <w:t xml:space="preserve">m zagranicznym wyniosły </w:t>
                      </w:r>
                      <w:r w:rsidR="00E6186C">
                        <w:rPr>
                          <w:bCs w:val="0"/>
                        </w:rPr>
                        <w:br/>
                        <w:t>2 467</w:t>
                      </w:r>
                      <w:r w:rsidR="006F1E5E">
                        <w:rPr>
                          <w:bCs w:val="0"/>
                        </w:rPr>
                        <w:t>,2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E23DD8">
                        <w:rPr>
                          <w:bCs w:val="0"/>
                        </w:rPr>
                        <w:t xml:space="preserve">, a koszty ich uzyskania </w:t>
                      </w:r>
                      <w:r w:rsidR="00E6186C">
                        <w:rPr>
                          <w:bCs w:val="0"/>
                        </w:rPr>
                        <w:t>2 351,5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 xml:space="preserve">ębiorstw o liczbie </w:t>
      </w:r>
      <w:r w:rsidR="00F12C64">
        <w:rPr>
          <w:rFonts w:eastAsia="Times New Roman" w:cs="Times New Roman"/>
          <w:szCs w:val="19"/>
          <w:lang w:eastAsia="pl-PL"/>
        </w:rPr>
        <w:t>pracujących 1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</w:t>
      </w:r>
      <w:r w:rsidR="00B55011">
        <w:rPr>
          <w:rFonts w:eastAsia="Times New Roman" w:cs="Times New Roman"/>
          <w:szCs w:val="19"/>
          <w:lang w:eastAsia="pl-PL"/>
        </w:rPr>
        <w:t xml:space="preserve"> </w:t>
      </w:r>
      <w:r w:rsidR="00660075">
        <w:rPr>
          <w:rFonts w:eastAsia="Times New Roman" w:cs="Times New Roman"/>
          <w:szCs w:val="19"/>
          <w:lang w:eastAsia="pl-PL"/>
        </w:rPr>
        <w:t>8 355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660075">
        <w:rPr>
          <w:rFonts w:eastAsia="Times New Roman" w:cs="Times New Roman"/>
          <w:szCs w:val="19"/>
          <w:lang w:eastAsia="pl-PL"/>
        </w:rPr>
        <w:t>agranicznego. Stanowiły one 16,3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660075">
        <w:rPr>
          <w:rFonts w:eastAsia="Times New Roman" w:cs="Times New Roman"/>
          <w:szCs w:val="19"/>
          <w:lang w:eastAsia="pl-PL"/>
        </w:rPr>
        <w:t>Wśród tych jednostek 44,1</w:t>
      </w:r>
      <w:r w:rsidR="00660075" w:rsidRPr="00660075">
        <w:rPr>
          <w:rFonts w:eastAsia="Times New Roman" w:cs="Times New Roman"/>
          <w:szCs w:val="19"/>
          <w:lang w:eastAsia="pl-PL"/>
        </w:rPr>
        <w:t xml:space="preserve">% stanowiły </w:t>
      </w:r>
      <w:r w:rsidR="004A4C6F">
        <w:rPr>
          <w:rFonts w:eastAsia="Times New Roman" w:cs="Times New Roman"/>
          <w:szCs w:val="19"/>
          <w:lang w:eastAsia="pl-PL"/>
        </w:rPr>
        <w:t>podmioty</w:t>
      </w:r>
      <w:r w:rsidR="00660075" w:rsidRPr="00660075">
        <w:rPr>
          <w:rFonts w:eastAsia="Times New Roman" w:cs="Times New Roman"/>
          <w:szCs w:val="19"/>
          <w:lang w:eastAsia="pl-PL"/>
        </w:rPr>
        <w:t xml:space="preserve"> małe (o liczbie pracujących od 10 do 49 osób). Udział jednostek średnich (o liczbie pracujących</w:t>
      </w:r>
      <w:r w:rsidR="00660075">
        <w:rPr>
          <w:rFonts w:eastAsia="Times New Roman" w:cs="Times New Roman"/>
          <w:szCs w:val="19"/>
          <w:lang w:eastAsia="pl-PL"/>
        </w:rPr>
        <w:t xml:space="preserve"> od 50 do 249 osób) wyniósł 35,7</w:t>
      </w:r>
      <w:r w:rsidR="00660075" w:rsidRPr="00660075">
        <w:rPr>
          <w:rFonts w:eastAsia="Times New Roman" w:cs="Times New Roman"/>
          <w:szCs w:val="19"/>
          <w:lang w:eastAsia="pl-PL"/>
        </w:rPr>
        <w:t>%, a jednostek dużych (o liczbie pracu</w:t>
      </w:r>
      <w:r w:rsidR="00660075">
        <w:rPr>
          <w:rFonts w:eastAsia="Times New Roman" w:cs="Times New Roman"/>
          <w:szCs w:val="19"/>
          <w:lang w:eastAsia="pl-PL"/>
        </w:rPr>
        <w:t>jących 250 osób i więcej) – 20,2</w:t>
      </w:r>
      <w:r w:rsidR="00660075" w:rsidRPr="00660075">
        <w:rPr>
          <w:rFonts w:eastAsia="Times New Roman" w:cs="Times New Roman"/>
          <w:szCs w:val="19"/>
          <w:lang w:eastAsia="pl-PL"/>
        </w:rPr>
        <w:t>%.</w:t>
      </w:r>
      <w:r w:rsidR="00A27CAE">
        <w:rPr>
          <w:rFonts w:eastAsia="Times New Roman" w:cs="Times New Roman"/>
          <w:szCs w:val="19"/>
          <w:lang w:eastAsia="pl-PL"/>
        </w:rPr>
        <w:t xml:space="preserve"> </w:t>
      </w:r>
      <w:r w:rsidR="00795CB8">
        <w:rPr>
          <w:rFonts w:eastAsia="Times New Roman" w:cs="Times New Roman"/>
          <w:szCs w:val="19"/>
          <w:lang w:eastAsia="pl-PL"/>
        </w:rPr>
        <w:t>Według stanu na 31 grudnia 2024 r.</w:t>
      </w:r>
      <w:r w:rsidR="00795CB8" w:rsidRPr="00795CB8">
        <w:rPr>
          <w:rFonts w:eastAsia="Times New Roman" w:cs="Times New Roman"/>
          <w:szCs w:val="19"/>
          <w:lang w:eastAsia="pl-PL"/>
        </w:rPr>
        <w:t xml:space="preserve"> w przedsiębiorstwach z przeważającym udziałem kapitału zagranicznego obj</w:t>
      </w:r>
      <w:r w:rsidR="00795CB8">
        <w:rPr>
          <w:rFonts w:eastAsia="Times New Roman" w:cs="Times New Roman"/>
          <w:szCs w:val="19"/>
          <w:lang w:eastAsia="pl-PL"/>
        </w:rPr>
        <w:t>ętych badaniem pracowało 2 053,8</w:t>
      </w:r>
      <w:r w:rsidR="00795CB8" w:rsidRPr="00795CB8">
        <w:rPr>
          <w:rFonts w:eastAsia="Times New Roman" w:cs="Times New Roman"/>
          <w:szCs w:val="19"/>
          <w:lang w:eastAsia="pl-PL"/>
        </w:rPr>
        <w:t xml:space="preserve"> tys. osób. W jednostkach małych pracowało 4,4%, w śred</w:t>
      </w:r>
      <w:r w:rsidR="00727F5C">
        <w:rPr>
          <w:rFonts w:eastAsia="Times New Roman" w:cs="Times New Roman"/>
          <w:szCs w:val="19"/>
          <w:lang w:eastAsia="pl-PL"/>
        </w:rPr>
        <w:t>nich</w:t>
      </w:r>
      <w:r w:rsidR="00795CB8">
        <w:rPr>
          <w:rFonts w:eastAsia="Times New Roman" w:cs="Times New Roman"/>
          <w:szCs w:val="19"/>
          <w:lang w:eastAsia="pl-PL"/>
        </w:rPr>
        <w:t xml:space="preserve"> – 17,0</w:t>
      </w:r>
      <w:r w:rsidR="00727F5C">
        <w:rPr>
          <w:rFonts w:eastAsia="Times New Roman" w:cs="Times New Roman"/>
          <w:szCs w:val="19"/>
          <w:lang w:eastAsia="pl-PL"/>
        </w:rPr>
        <w:t xml:space="preserve">%, a w dużych </w:t>
      </w:r>
      <w:r w:rsidR="00795CB8">
        <w:rPr>
          <w:rFonts w:eastAsia="Times New Roman" w:cs="Times New Roman"/>
          <w:szCs w:val="19"/>
          <w:lang w:eastAsia="pl-PL"/>
        </w:rPr>
        <w:t>– 78,6</w:t>
      </w:r>
      <w:r w:rsidR="00795CB8" w:rsidRPr="00795CB8">
        <w:rPr>
          <w:rFonts w:eastAsia="Times New Roman" w:cs="Times New Roman"/>
          <w:szCs w:val="19"/>
          <w:lang w:eastAsia="pl-PL"/>
        </w:rPr>
        <w:t>%.</w:t>
      </w:r>
      <w:r w:rsidR="00A41196">
        <w:rPr>
          <w:rFonts w:eastAsia="Times New Roman" w:cs="Times New Roman"/>
          <w:szCs w:val="19"/>
          <w:lang w:eastAsia="pl-PL"/>
        </w:rPr>
        <w:t xml:space="preserve"> </w:t>
      </w:r>
      <w:r w:rsidR="00A27CAE" w:rsidRPr="00A27CAE">
        <w:rPr>
          <w:rFonts w:eastAsia="Times New Roman" w:cs="Times New Roman"/>
          <w:szCs w:val="19"/>
          <w:lang w:eastAsia="pl-PL"/>
        </w:rPr>
        <w:t>Przeciętnie w przedsiębiorstwie z przeważającym udziałem kapitału zagranicznego</w:t>
      </w:r>
      <w:r w:rsidR="00A27CAE">
        <w:rPr>
          <w:rFonts w:eastAsia="Times New Roman" w:cs="Times New Roman"/>
          <w:szCs w:val="19"/>
          <w:lang w:eastAsia="pl-PL"/>
        </w:rPr>
        <w:t xml:space="preserve"> według stanu na koniec 2024 r.</w:t>
      </w:r>
      <w:r w:rsidR="00C4370A">
        <w:rPr>
          <w:rFonts w:eastAsia="Times New Roman" w:cs="Times New Roman"/>
          <w:szCs w:val="19"/>
          <w:lang w:eastAsia="pl-PL"/>
        </w:rPr>
        <w:t>,</w:t>
      </w:r>
      <w:r w:rsidR="00A27CAE">
        <w:rPr>
          <w:rFonts w:eastAsia="Times New Roman" w:cs="Times New Roman"/>
          <w:szCs w:val="19"/>
          <w:lang w:eastAsia="pl-PL"/>
        </w:rPr>
        <w:t xml:space="preserve"> pracowało 246 osób, w podmiocie dużym – 955 osób, w średnim – 117 osób, małym – 25</w:t>
      </w:r>
      <w:r w:rsidR="00A27CAE" w:rsidRPr="00A27CAE">
        <w:rPr>
          <w:rFonts w:eastAsia="Times New Roman" w:cs="Times New Roman"/>
          <w:szCs w:val="19"/>
          <w:lang w:eastAsia="pl-PL"/>
        </w:rPr>
        <w:t xml:space="preserve"> osób.</w:t>
      </w:r>
    </w:p>
    <w:p w14:paraId="7BB355F7" w14:textId="0722719D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B2D13">
        <w:rPr>
          <w:rFonts w:eastAsia="Times New Roman" w:cs="Times New Roman"/>
          <w:spacing w:val="-4"/>
          <w:szCs w:val="19"/>
          <w:lang w:eastAsia="pl-PL"/>
        </w:rPr>
        <w:t>Przychody ogółem t</w:t>
      </w:r>
      <w:r w:rsidR="00FB1731" w:rsidRPr="008B2D13">
        <w:rPr>
          <w:rFonts w:eastAsia="Times New Roman" w:cs="Times New Roman"/>
          <w:spacing w:val="-4"/>
          <w:szCs w:val="19"/>
          <w:lang w:eastAsia="pl-PL"/>
        </w:rPr>
        <w:t xml:space="preserve">ych podmiotów wyniosły </w:t>
      </w:r>
      <w:r w:rsidR="00ED7A4A">
        <w:rPr>
          <w:rFonts w:eastAsia="Times New Roman" w:cs="Times New Roman"/>
          <w:spacing w:val="-4"/>
          <w:szCs w:val="19"/>
          <w:lang w:eastAsia="pl-PL"/>
        </w:rPr>
        <w:t>2 467</w:t>
      </w:r>
      <w:r w:rsidR="00614034" w:rsidRPr="00614034">
        <w:rPr>
          <w:rFonts w:eastAsia="Times New Roman" w:cs="Times New Roman"/>
          <w:spacing w:val="-4"/>
          <w:szCs w:val="19"/>
          <w:lang w:eastAsia="pl-PL"/>
        </w:rPr>
        <w:t>,2</w:t>
      </w:r>
      <w:r w:rsidR="00F32756" w:rsidRPr="008B2D13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8B2D13">
        <w:rPr>
          <w:rFonts w:eastAsia="Times New Roman" w:cs="Times New Roman"/>
          <w:spacing w:val="-4"/>
          <w:szCs w:val="19"/>
          <w:lang w:eastAsia="pl-PL"/>
        </w:rPr>
        <w:t>mld zł, a koszt</w:t>
      </w:r>
      <w:r w:rsidR="00614034">
        <w:rPr>
          <w:rFonts w:eastAsia="Times New Roman" w:cs="Times New Roman"/>
          <w:spacing w:val="-4"/>
          <w:szCs w:val="19"/>
          <w:lang w:eastAsia="pl-PL"/>
        </w:rPr>
        <w:t xml:space="preserve">y ich uzyskania </w:t>
      </w:r>
      <w:r w:rsidR="00ED7A4A">
        <w:rPr>
          <w:rFonts w:eastAsia="Times New Roman" w:cs="Times New Roman"/>
          <w:spacing w:val="-4"/>
          <w:szCs w:val="19"/>
          <w:lang w:eastAsia="pl-PL"/>
        </w:rPr>
        <w:t>2 351,5</w:t>
      </w:r>
      <w:r w:rsidRPr="008B2D13">
        <w:rPr>
          <w:rFonts w:eastAsia="Times New Roman" w:cs="Times New Roman"/>
          <w:spacing w:val="-4"/>
          <w:szCs w:val="19"/>
          <w:lang w:eastAsia="pl-PL"/>
        </w:rPr>
        <w:t xml:space="preserve"> mld zł.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 xml:space="preserve">granicznego w </w:t>
      </w:r>
      <w:r w:rsidR="007F1456">
        <w:rPr>
          <w:rFonts w:eastAsia="Times New Roman" w:cs="Times New Roman"/>
          <w:szCs w:val="19"/>
          <w:lang w:eastAsia="pl-PL"/>
        </w:rPr>
        <w:br/>
      </w:r>
      <w:r w:rsidR="0037505B">
        <w:rPr>
          <w:rFonts w:eastAsia="Times New Roman" w:cs="Times New Roman"/>
          <w:szCs w:val="19"/>
          <w:lang w:eastAsia="pl-PL"/>
        </w:rPr>
        <w:t>2024</w:t>
      </w:r>
      <w:r w:rsidR="00ED7A4A">
        <w:rPr>
          <w:rFonts w:eastAsia="Times New Roman" w:cs="Times New Roman"/>
          <w:szCs w:val="19"/>
          <w:lang w:eastAsia="pl-PL"/>
        </w:rPr>
        <w:t xml:space="preserve"> r.</w:t>
      </w:r>
      <w:r>
        <w:rPr>
          <w:rFonts w:eastAsia="Times New Roman" w:cs="Times New Roman"/>
          <w:szCs w:val="19"/>
          <w:lang w:eastAsia="pl-PL"/>
        </w:rPr>
        <w:t xml:space="preserve"> wyniósł </w:t>
      </w:r>
      <w:r w:rsidR="005C5221">
        <w:rPr>
          <w:rFonts w:eastAsia="Times New Roman" w:cs="Times New Roman"/>
          <w:szCs w:val="19"/>
          <w:lang w:eastAsia="pl-PL"/>
        </w:rPr>
        <w:t>115,7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5C5221">
        <w:rPr>
          <w:rFonts w:eastAsia="Times New Roman" w:cs="Times New Roman"/>
          <w:szCs w:val="19"/>
          <w:lang w:eastAsia="pl-PL"/>
        </w:rPr>
        <w:t>21,9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>granicznego osią</w:t>
      </w:r>
      <w:r w:rsidR="005C5221">
        <w:rPr>
          <w:rFonts w:eastAsia="Times New Roman" w:cs="Times New Roman"/>
          <w:szCs w:val="19"/>
          <w:lang w:eastAsia="pl-PL"/>
        </w:rPr>
        <w:t>gnął poziom 93,8 mld zł i stanowił 42,0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5C5221">
        <w:rPr>
          <w:rFonts w:eastAsia="Times New Roman" w:cs="Times New Roman"/>
          <w:szCs w:val="19"/>
          <w:lang w:eastAsia="pl-PL"/>
        </w:rPr>
        <w:t>ących 1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0CE20E22" w14:textId="7A48DFDA" w:rsidR="006F1E5E" w:rsidRPr="002B3C8D" w:rsidRDefault="00940B58" w:rsidP="002B3C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D34A1A">
        <w:rPr>
          <w:rFonts w:eastAsia="Times New Roman" w:cs="Times New Roman"/>
          <w:szCs w:val="19"/>
          <w:lang w:eastAsia="pl-PL"/>
        </w:rPr>
        <w:t>2024</w:t>
      </w:r>
      <w:r w:rsidR="000C6F8D">
        <w:rPr>
          <w:rFonts w:eastAsia="Times New Roman" w:cs="Times New Roman"/>
          <w:szCs w:val="19"/>
          <w:lang w:eastAsia="pl-PL"/>
        </w:rPr>
        <w:t xml:space="preserve"> r.</w:t>
      </w:r>
      <w:r w:rsidR="004E0F47">
        <w:rPr>
          <w:rFonts w:eastAsia="Times New Roman" w:cs="Times New Roman"/>
          <w:szCs w:val="19"/>
          <w:lang w:eastAsia="pl-PL"/>
        </w:rPr>
        <w:t xml:space="preserve"> wyniosły </w:t>
      </w:r>
      <w:r w:rsidR="00F43A56">
        <w:rPr>
          <w:rFonts w:eastAsia="Times New Roman" w:cs="Times New Roman"/>
          <w:szCs w:val="19"/>
          <w:lang w:eastAsia="pl-PL"/>
        </w:rPr>
        <w:t>85,8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F43A56">
        <w:rPr>
          <w:rFonts w:eastAsia="Times New Roman" w:cs="Times New Roman"/>
          <w:szCs w:val="19"/>
          <w:lang w:eastAsia="pl-PL"/>
        </w:rPr>
        <w:t xml:space="preserve"> i stanowiły 36,4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F43A56">
        <w:rPr>
          <w:rFonts w:eastAsia="Times New Roman" w:cs="Times New Roman"/>
          <w:szCs w:val="19"/>
          <w:lang w:eastAsia="pl-PL"/>
        </w:rPr>
        <w:t>chunkowe o liczbie pracujących 1</w:t>
      </w:r>
      <w:r w:rsidRPr="00940B58">
        <w:rPr>
          <w:rFonts w:eastAsia="Times New Roman" w:cs="Times New Roman"/>
          <w:szCs w:val="19"/>
          <w:lang w:eastAsia="pl-PL"/>
        </w:rPr>
        <w:t xml:space="preserve">0 </w:t>
      </w:r>
      <w:r w:rsidR="003E0402">
        <w:rPr>
          <w:rFonts w:eastAsia="Times New Roman" w:cs="Times New Roman"/>
          <w:szCs w:val="19"/>
          <w:lang w:eastAsia="pl-PL"/>
        </w:rPr>
        <w:br/>
      </w:r>
      <w:r w:rsidRPr="00940B58">
        <w:rPr>
          <w:rFonts w:eastAsia="Times New Roman" w:cs="Times New Roman"/>
          <w:szCs w:val="19"/>
          <w:lang w:eastAsia="pl-PL"/>
        </w:rPr>
        <w:t xml:space="preserve">i więcej osób. </w:t>
      </w:r>
      <w:r w:rsidR="002B3C8D" w:rsidRPr="002B3C8D">
        <w:rPr>
          <w:rFonts w:eastAsia="Times New Roman" w:cs="Times New Roman"/>
          <w:szCs w:val="19"/>
          <w:lang w:eastAsia="pl-PL"/>
        </w:rPr>
        <w:t>Udzia</w:t>
      </w:r>
      <w:r w:rsidR="00331FC5">
        <w:rPr>
          <w:rFonts w:eastAsia="Times New Roman" w:cs="Times New Roman"/>
          <w:szCs w:val="19"/>
          <w:lang w:eastAsia="pl-PL"/>
        </w:rPr>
        <w:t xml:space="preserve">ł w nakładach jednostek dużych </w:t>
      </w:r>
      <w:r w:rsidR="002B3C8D">
        <w:rPr>
          <w:rFonts w:eastAsia="Times New Roman" w:cs="Times New Roman"/>
          <w:szCs w:val="19"/>
          <w:lang w:eastAsia="pl-PL"/>
        </w:rPr>
        <w:t>wyniósł 78,9</w:t>
      </w:r>
      <w:r w:rsidR="00331FC5">
        <w:rPr>
          <w:rFonts w:eastAsia="Times New Roman" w:cs="Times New Roman"/>
          <w:szCs w:val="19"/>
          <w:lang w:eastAsia="pl-PL"/>
        </w:rPr>
        <w:t xml:space="preserve">%, jednostek średnich </w:t>
      </w:r>
      <w:r w:rsidR="002B3C8D">
        <w:rPr>
          <w:rFonts w:eastAsia="Times New Roman" w:cs="Times New Roman"/>
          <w:szCs w:val="19"/>
          <w:lang w:eastAsia="pl-PL"/>
        </w:rPr>
        <w:t>– 17,5</w:t>
      </w:r>
      <w:r w:rsidR="002B3C8D" w:rsidRPr="002B3C8D">
        <w:rPr>
          <w:rFonts w:eastAsia="Times New Roman" w:cs="Times New Roman"/>
          <w:szCs w:val="19"/>
          <w:lang w:eastAsia="pl-PL"/>
        </w:rPr>
        <w:t>%, a jednostek małych</w:t>
      </w:r>
      <w:r w:rsidR="00331FC5">
        <w:rPr>
          <w:rFonts w:eastAsia="Times New Roman" w:cs="Times New Roman"/>
          <w:szCs w:val="19"/>
          <w:lang w:eastAsia="pl-PL"/>
        </w:rPr>
        <w:t xml:space="preserve"> </w:t>
      </w:r>
      <w:r w:rsidR="002B3C8D">
        <w:rPr>
          <w:rFonts w:eastAsia="Times New Roman" w:cs="Times New Roman"/>
          <w:szCs w:val="19"/>
          <w:lang w:eastAsia="pl-PL"/>
        </w:rPr>
        <w:t>– 3,6</w:t>
      </w:r>
      <w:r w:rsidR="002B3C8D" w:rsidRPr="002B3C8D">
        <w:rPr>
          <w:rFonts w:eastAsia="Times New Roman" w:cs="Times New Roman"/>
          <w:szCs w:val="19"/>
          <w:lang w:eastAsia="pl-PL"/>
        </w:rPr>
        <w:t>%.</w:t>
      </w:r>
    </w:p>
    <w:p w14:paraId="5744D4DD" w14:textId="77777777" w:rsidR="006F1E5E" w:rsidRDefault="006F1E5E" w:rsidP="00EF15FA">
      <w:pPr>
        <w:pStyle w:val="LID"/>
        <w:contextualSpacing/>
      </w:pPr>
    </w:p>
    <w:p w14:paraId="3C8413AF" w14:textId="7E3D1361" w:rsidR="00172709" w:rsidRDefault="00172709" w:rsidP="00EF15FA">
      <w:pPr>
        <w:pStyle w:val="LID"/>
        <w:contextualSpacing/>
      </w:pPr>
    </w:p>
    <w:p w14:paraId="081D7158" w14:textId="77777777" w:rsidR="003F51D1" w:rsidRDefault="003F51D1" w:rsidP="00EF15FA">
      <w:pPr>
        <w:pStyle w:val="LID"/>
        <w:contextualSpacing/>
      </w:pPr>
    </w:p>
    <w:p w14:paraId="06A70A11" w14:textId="77777777" w:rsidR="006F1E5E" w:rsidRDefault="006F1E5E" w:rsidP="00EF15FA">
      <w:pPr>
        <w:pStyle w:val="LID"/>
        <w:contextualSpacing/>
      </w:pPr>
    </w:p>
    <w:p w14:paraId="213238E4" w14:textId="49FE3B7E" w:rsidR="00060AD6" w:rsidRPr="00B24982" w:rsidRDefault="004751DD" w:rsidP="00B24982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D13922">
        <w:t>2024</w:t>
      </w:r>
      <w:r w:rsidR="00BE34D8">
        <w:t xml:space="preserve"> r.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B24982" w:rsidRPr="00B24982" w14:paraId="574DE5E4" w14:textId="77777777" w:rsidTr="00B24982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5A5445" w14:textId="77777777" w:rsidR="00B24982" w:rsidRPr="00B24982" w:rsidRDefault="00B24982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5FD953" w14:textId="77777777" w:rsidR="00B24982" w:rsidRPr="00B24982" w:rsidRDefault="00B24982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720FB1A" w14:textId="77777777" w:rsidR="00B24982" w:rsidRPr="00B24982" w:rsidRDefault="00B24982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B24982" w:rsidRPr="00B24982" w14:paraId="22E38C14" w14:textId="77777777" w:rsidTr="00B24982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27946AD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199356F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A3D451" w14:textId="200CE771" w:rsidR="00B24982" w:rsidRPr="00B24982" w:rsidRDefault="002C4AFC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="00B24982"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14FDF8" w14:textId="3EBB1917" w:rsidR="00B24982" w:rsidRPr="00B24982" w:rsidRDefault="002C4AFC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="00B24982"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D5FE511" w14:textId="77777777" w:rsidR="00B24982" w:rsidRPr="00B24982" w:rsidRDefault="00B24982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B24982" w:rsidRPr="00B24982" w14:paraId="71FE7115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819903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D7AEFB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8 355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609114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3 683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AA6118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2 983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B5B8B5E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1 689</w:t>
            </w:r>
          </w:p>
        </w:tc>
      </w:tr>
      <w:tr w:rsidR="00B24982" w:rsidRPr="00B24982" w14:paraId="2D5DF5CC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452DF6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E010F9A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2 053 814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C093F7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91 095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F91883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348 895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E2E32C1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1 613 824</w:t>
            </w:r>
          </w:p>
        </w:tc>
      </w:tr>
      <w:tr w:rsidR="00B24982" w:rsidRPr="00B24982" w14:paraId="53D5FB2E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AB6B3B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33D5AED" w14:textId="77777777" w:rsidR="00B24982" w:rsidRPr="00B24982" w:rsidRDefault="00B24982" w:rsidP="00B2498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B24982" w:rsidRPr="00B24982" w14:paraId="113015F1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11FFAF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AAC98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2 467 209,8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0C4320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172 693,8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77D87F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551 643,8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CB970FB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1 742 872,2</w:t>
            </w:r>
          </w:p>
        </w:tc>
      </w:tr>
      <w:tr w:rsidR="00B24982" w:rsidRPr="00B24982" w14:paraId="6C2AE4D1" w14:textId="77777777" w:rsidTr="00B24982">
        <w:trPr>
          <w:trHeight w:val="57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C68056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364F83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2 388 792,9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954090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165 806,2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DAA457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533 704,4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2DF50C9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1 689 282,2</w:t>
            </w:r>
          </w:p>
        </w:tc>
      </w:tr>
      <w:tr w:rsidR="00B24982" w:rsidRPr="00B24982" w14:paraId="622C52AD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990FCD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FFF846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2 351 543,5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E4763C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164 503,4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98CFB6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527 059,9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86552F4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1 659 980,1</w:t>
            </w:r>
          </w:p>
        </w:tc>
      </w:tr>
      <w:tr w:rsidR="00B24982" w:rsidRPr="00B24982" w14:paraId="47261C51" w14:textId="77777777" w:rsidTr="00B24982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6C9063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EC0221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2 270 916,4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1A6F7F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157 490,9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344E3A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507 850,4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3A9E0E9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1 605 575,1</w:t>
            </w:r>
          </w:p>
        </w:tc>
      </w:tr>
      <w:tr w:rsidR="00B24982" w:rsidRPr="00B24982" w14:paraId="78C79304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1928D1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3FA828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115 666,3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122ABED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8 190,4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2A48B7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24 583,9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3344F00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82 892,1</w:t>
            </w:r>
          </w:p>
        </w:tc>
      </w:tr>
      <w:tr w:rsidR="00B24982" w:rsidRPr="00B24982" w14:paraId="4D92A930" w14:textId="77777777" w:rsidTr="00B24982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600B1C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96FCC6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93 779,2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6C1C56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6 311,8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87D200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19 492,5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4904423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67 974,9</w:t>
            </w:r>
          </w:p>
        </w:tc>
      </w:tr>
      <w:tr w:rsidR="00B24982" w:rsidRPr="00B24982" w14:paraId="04E0195D" w14:textId="77777777" w:rsidTr="00B24982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71724E" w14:textId="77777777" w:rsidR="00B24982" w:rsidRPr="00B24982" w:rsidRDefault="00B24982" w:rsidP="00B249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3AC1F9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85 807,3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304AAB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3 054,3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AD5A75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15 042,5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40A1" w14:textId="77777777" w:rsidR="00B24982" w:rsidRPr="00B24982" w:rsidRDefault="00B24982" w:rsidP="00B249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67 710,6</w:t>
            </w:r>
          </w:p>
        </w:tc>
      </w:tr>
    </w:tbl>
    <w:p w14:paraId="7AC5F343" w14:textId="55A23CD9" w:rsidR="007852A9" w:rsidRDefault="007852A9" w:rsidP="009A4698">
      <w:pPr>
        <w:rPr>
          <w:szCs w:val="19"/>
        </w:rPr>
      </w:pPr>
    </w:p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41CFA33B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C77929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="00C77929">
        <w:rPr>
          <w:color w:val="000000"/>
          <w:szCs w:val="19"/>
        </w:rPr>
        <w:t xml:space="preserve">poz. </w:t>
      </w:r>
      <w:r w:rsidR="005D2CBB">
        <w:rPr>
          <w:color w:val="000000"/>
          <w:szCs w:val="19"/>
        </w:rPr>
        <w:t>10</w:t>
      </w:r>
      <w:r w:rsidR="00C77929">
        <w:rPr>
          <w:color w:val="000000"/>
          <w:szCs w:val="19"/>
        </w:rPr>
        <w:t>61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72349625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</w:t>
      </w:r>
      <w:r w:rsidR="00C169B2">
        <w:rPr>
          <w:color w:val="000000"/>
          <w:szCs w:val="19"/>
        </w:rPr>
        <w:t>nie Statystycznym, S</w:t>
      </w:r>
      <w:r w:rsidRPr="00DC0F65">
        <w:rPr>
          <w:color w:val="000000"/>
          <w:szCs w:val="19"/>
        </w:rPr>
        <w:t xml:space="preserve">ytuacji społeczno-gospodarczej kraju, informacji sygnalnej „Wyniki finansowe przedsiębiorstw niefinansowych” i bazach danych. Prezentowane w niniejszej informacji sygnalnej dane dotyczą wszystkich podmiotów sporządzających formularz </w:t>
      </w:r>
      <w:r w:rsidR="00BF5BA2">
        <w:rPr>
          <w:color w:val="000000"/>
          <w:szCs w:val="19"/>
        </w:rPr>
        <w:br/>
      </w:r>
      <w:r w:rsidRPr="00DC0F65">
        <w:rPr>
          <w:color w:val="000000"/>
          <w:szCs w:val="19"/>
        </w:rPr>
        <w:t>F-01/I-01, niezależnie od podstawowego rodzaju działalności według PKD 2007 i klasy wielkości według liczby pracujących oraz obejmują pełny zakres danych zbieranych na formularzu F-01/I-01.</w:t>
      </w:r>
    </w:p>
    <w:p w14:paraId="403426C6" w14:textId="77777777" w:rsidR="00820DEE" w:rsidRDefault="00820DEE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bookmarkStart w:id="0" w:name="_GoBack"/>
      <w:bookmarkEnd w:id="0"/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lastRenderedPageBreak/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Pr="00A17447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941F54F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A17447">
        <w:rPr>
          <w:rStyle w:val="Pogrubienie"/>
          <w:rFonts w:ascii="Fira Sans" w:hAnsi="Fira Sans" w:cs="Arial"/>
          <w:b w:val="0"/>
          <w:color w:val="222222"/>
          <w:sz w:val="19"/>
          <w:szCs w:val="19"/>
        </w:rPr>
        <w:t xml:space="preserve">Pozostałe </w:t>
      </w:r>
      <w:r w:rsidRPr="00A17447">
        <w:rPr>
          <w:rFonts w:ascii="Fira Sans" w:hAnsi="Fira Sans" w:cs="Arial"/>
          <w:color w:val="222222"/>
          <w:sz w:val="19"/>
          <w:szCs w:val="19"/>
        </w:rPr>
        <w:t>wyjaśnienia</w:t>
      </w:r>
      <w:r w:rsidRPr="00114B3A">
        <w:rPr>
          <w:rFonts w:ascii="Fira Sans" w:hAnsi="Fira Sans" w:cs="Arial"/>
          <w:color w:val="222222"/>
          <w:sz w:val="19"/>
          <w:szCs w:val="19"/>
        </w:rPr>
        <w:t xml:space="preserve">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7915A260" w14:textId="69AD5958" w:rsidR="00B74F14" w:rsidRPr="00CB7676" w:rsidRDefault="00B74F14" w:rsidP="00CB7676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</w:t>
      </w:r>
      <w:r w:rsidR="005D56F9">
        <w:rPr>
          <w:b/>
          <w:szCs w:val="19"/>
        </w:rPr>
        <w:t xml:space="preserve">oraz CSV </w:t>
      </w:r>
      <w:r w:rsidR="00934534">
        <w:rPr>
          <w:b/>
          <w:szCs w:val="19"/>
        </w:rPr>
        <w:t>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4CCF4DEA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</w:t>
      </w:r>
      <w:r w:rsidR="00C42AE8">
        <w:rPr>
          <w:rFonts w:eastAsia="Times New Roman" w:cs="Times New Roman"/>
          <w:szCs w:val="19"/>
          <w:lang w:eastAsia="pl-PL"/>
        </w:rPr>
        <w:br/>
      </w:r>
      <w:r w:rsidRPr="00BD492B">
        <w:rPr>
          <w:rFonts w:eastAsia="Times New Roman" w:cs="Times New Roman"/>
          <w:szCs w:val="19"/>
          <w:lang w:eastAsia="pl-PL"/>
        </w:rPr>
        <w:t xml:space="preserve">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C01C58D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7B048F48" w14:textId="77777777" w:rsidR="005B1F7A" w:rsidRDefault="005B1F7A" w:rsidP="005B1F7A">
            <w:r>
              <w:t>Tel. komórkowy: +48 695 255 032</w:t>
            </w:r>
          </w:p>
          <w:p w14:paraId="78F9ADEC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1D921ED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57BEC112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C73DA1" w14:textId="2530AF38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6B79CFA1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63ADD4DF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423E5C2" wp14:editId="245A00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8EF850F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17D0935A" w14:textId="59ACC219" w:rsidR="00EF5525" w:rsidRPr="00256A0B" w:rsidRDefault="003A0416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5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3A0416" w:rsidP="008223FC">
            <w:pPr>
              <w:rPr>
                <w:color w:val="0000FF"/>
                <w:sz w:val="18"/>
                <w:szCs w:val="18"/>
              </w:rPr>
            </w:pPr>
            <w:hyperlink r:id="rId26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7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28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29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30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31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32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33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3A0416" w:rsidP="00F93103">
            <w:pPr>
              <w:rPr>
                <w:sz w:val="18"/>
                <w:szCs w:val="18"/>
              </w:rPr>
            </w:pPr>
            <w:hyperlink r:id="rId34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87B0" w14:textId="77777777" w:rsidR="002E64E0" w:rsidRDefault="002E64E0" w:rsidP="000662E2">
      <w:pPr>
        <w:spacing w:after="0" w:line="240" w:lineRule="auto"/>
      </w:pPr>
      <w:r>
        <w:separator/>
      </w:r>
    </w:p>
  </w:endnote>
  <w:endnote w:type="continuationSeparator" w:id="0">
    <w:p w14:paraId="7E6B7817" w14:textId="77777777" w:rsidR="002E64E0" w:rsidRDefault="002E64E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4F0F" w14:textId="77777777" w:rsidR="00AD06FB" w:rsidRDefault="00AD06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8BD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8BD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AE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269B" w14:textId="77777777" w:rsidR="002E64E0" w:rsidRDefault="002E64E0" w:rsidP="000662E2">
      <w:pPr>
        <w:spacing w:after="0" w:line="240" w:lineRule="auto"/>
      </w:pPr>
      <w:r>
        <w:separator/>
      </w:r>
    </w:p>
  </w:footnote>
  <w:footnote w:type="continuationSeparator" w:id="0">
    <w:p w14:paraId="652D6570" w14:textId="77777777" w:rsidR="002E64E0" w:rsidRDefault="002E64E0" w:rsidP="000662E2">
      <w:pPr>
        <w:spacing w:after="0" w:line="240" w:lineRule="auto"/>
      </w:pPr>
      <w:r>
        <w:continuationSeparator/>
      </w:r>
    </w:p>
  </w:footnote>
  <w:footnote w:id="1">
    <w:p w14:paraId="70A2B909" w14:textId="17F34DDC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</w:t>
      </w:r>
      <w:r w:rsidR="00BD3CDE">
        <w:rPr>
          <w:sz w:val="16"/>
          <w:szCs w:val="16"/>
        </w:rPr>
        <w:t xml:space="preserve"> </w:t>
      </w:r>
      <w:r w:rsidRPr="00F52EF2">
        <w:rPr>
          <w:sz w:val="16"/>
          <w:szCs w:val="16"/>
        </w:rPr>
        <w:t>2007 objętych badaniem według zestawu danych F-01/I-01 (opis metodologii na str. 3).</w:t>
      </w:r>
    </w:p>
  </w:footnote>
  <w:footnote w:id="2">
    <w:p w14:paraId="6A72DF24" w14:textId="4585E3DD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1F2355">
        <w:rPr>
          <w:sz w:val="16"/>
          <w:szCs w:val="16"/>
        </w:rPr>
        <w:t xml:space="preserve"> z kapitałem zagranicznym w 2023</w:t>
      </w:r>
      <w:r w:rsidRPr="007D71D5">
        <w:rPr>
          <w:sz w:val="16"/>
          <w:szCs w:val="16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67DD0" w14:textId="77777777" w:rsidR="00AD06FB" w:rsidRDefault="00AD0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057488A4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F07C3C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3.04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AC7ABD8" w:rsidR="00F37172" w:rsidRPr="00A01B40" w:rsidRDefault="00AD06FB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2945E8">
                            <w:t>3.04.2025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3.04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coHAIAABA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qTFcoHAIAABA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71967FEA" w14:textId="3AC7ABD8" w:rsidR="00F37172" w:rsidRPr="00A01B40" w:rsidRDefault="00AD06FB" w:rsidP="00F049AB">
                    <w:pPr>
                      <w:pStyle w:val="Datainformacjisygnalnej"/>
                    </w:pPr>
                    <w:r>
                      <w:t>0</w:t>
                    </w:r>
                    <w:r w:rsidR="002945E8">
                      <w:t>3.04.2025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7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5420"/>
    <w:rsid w:val="0000709F"/>
    <w:rsid w:val="000106AC"/>
    <w:rsid w:val="000108B8"/>
    <w:rsid w:val="0001182C"/>
    <w:rsid w:val="000152F5"/>
    <w:rsid w:val="0001681C"/>
    <w:rsid w:val="000171CF"/>
    <w:rsid w:val="0002055D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515B"/>
    <w:rsid w:val="00056159"/>
    <w:rsid w:val="00057CA1"/>
    <w:rsid w:val="00060AD6"/>
    <w:rsid w:val="00060BEB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77F91"/>
    <w:rsid w:val="0008014E"/>
    <w:rsid w:val="000806F7"/>
    <w:rsid w:val="00090180"/>
    <w:rsid w:val="00091FDA"/>
    <w:rsid w:val="0009551C"/>
    <w:rsid w:val="00097009"/>
    <w:rsid w:val="00097840"/>
    <w:rsid w:val="000A7803"/>
    <w:rsid w:val="000B0727"/>
    <w:rsid w:val="000B1E93"/>
    <w:rsid w:val="000B2172"/>
    <w:rsid w:val="000B5480"/>
    <w:rsid w:val="000B56F8"/>
    <w:rsid w:val="000C135D"/>
    <w:rsid w:val="000C30D9"/>
    <w:rsid w:val="000C477E"/>
    <w:rsid w:val="000C5021"/>
    <w:rsid w:val="000C6B65"/>
    <w:rsid w:val="000C6F8D"/>
    <w:rsid w:val="000C789A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C90"/>
    <w:rsid w:val="000F1D9C"/>
    <w:rsid w:val="001011C3"/>
    <w:rsid w:val="00103124"/>
    <w:rsid w:val="00106258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080D"/>
    <w:rsid w:val="00121F45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71AB"/>
    <w:rsid w:val="00157C39"/>
    <w:rsid w:val="0016141B"/>
    <w:rsid w:val="001617E3"/>
    <w:rsid w:val="00162325"/>
    <w:rsid w:val="001624A7"/>
    <w:rsid w:val="001628E4"/>
    <w:rsid w:val="0016538E"/>
    <w:rsid w:val="00165A8D"/>
    <w:rsid w:val="00165DE0"/>
    <w:rsid w:val="00167276"/>
    <w:rsid w:val="00167C3B"/>
    <w:rsid w:val="00172709"/>
    <w:rsid w:val="00173373"/>
    <w:rsid w:val="0017650A"/>
    <w:rsid w:val="00182091"/>
    <w:rsid w:val="0018366D"/>
    <w:rsid w:val="00183C3C"/>
    <w:rsid w:val="00183E9E"/>
    <w:rsid w:val="00185A85"/>
    <w:rsid w:val="00186E1F"/>
    <w:rsid w:val="00190812"/>
    <w:rsid w:val="001951DA"/>
    <w:rsid w:val="00196F4E"/>
    <w:rsid w:val="0019780D"/>
    <w:rsid w:val="001A06C4"/>
    <w:rsid w:val="001A0E5C"/>
    <w:rsid w:val="001A1039"/>
    <w:rsid w:val="001A381A"/>
    <w:rsid w:val="001A4114"/>
    <w:rsid w:val="001A5748"/>
    <w:rsid w:val="001A6107"/>
    <w:rsid w:val="001A7BB9"/>
    <w:rsid w:val="001B053D"/>
    <w:rsid w:val="001B3132"/>
    <w:rsid w:val="001B32E1"/>
    <w:rsid w:val="001B3369"/>
    <w:rsid w:val="001B33AA"/>
    <w:rsid w:val="001B73E4"/>
    <w:rsid w:val="001B7A93"/>
    <w:rsid w:val="001C1489"/>
    <w:rsid w:val="001C3269"/>
    <w:rsid w:val="001C445B"/>
    <w:rsid w:val="001C47E4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305"/>
    <w:rsid w:val="001E5B2D"/>
    <w:rsid w:val="001E7332"/>
    <w:rsid w:val="001F10BB"/>
    <w:rsid w:val="001F2355"/>
    <w:rsid w:val="001F48C3"/>
    <w:rsid w:val="001F6743"/>
    <w:rsid w:val="001F6E0F"/>
    <w:rsid w:val="0020041B"/>
    <w:rsid w:val="00200E19"/>
    <w:rsid w:val="0020156C"/>
    <w:rsid w:val="00202F30"/>
    <w:rsid w:val="00215766"/>
    <w:rsid w:val="00216634"/>
    <w:rsid w:val="00216A84"/>
    <w:rsid w:val="002311E6"/>
    <w:rsid w:val="002315B2"/>
    <w:rsid w:val="00233E64"/>
    <w:rsid w:val="00242D31"/>
    <w:rsid w:val="00244166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72F9B"/>
    <w:rsid w:val="00273D09"/>
    <w:rsid w:val="00274BB5"/>
    <w:rsid w:val="00276811"/>
    <w:rsid w:val="00281E4F"/>
    <w:rsid w:val="00282699"/>
    <w:rsid w:val="00285054"/>
    <w:rsid w:val="00291260"/>
    <w:rsid w:val="00291478"/>
    <w:rsid w:val="002926DF"/>
    <w:rsid w:val="002945E8"/>
    <w:rsid w:val="00294DCC"/>
    <w:rsid w:val="00296697"/>
    <w:rsid w:val="00296BF1"/>
    <w:rsid w:val="002A0D9A"/>
    <w:rsid w:val="002A0F06"/>
    <w:rsid w:val="002A65A4"/>
    <w:rsid w:val="002B0472"/>
    <w:rsid w:val="002B04F2"/>
    <w:rsid w:val="002B2537"/>
    <w:rsid w:val="002B3C8D"/>
    <w:rsid w:val="002B6B12"/>
    <w:rsid w:val="002B70BD"/>
    <w:rsid w:val="002B7F83"/>
    <w:rsid w:val="002C21F0"/>
    <w:rsid w:val="002C4AFC"/>
    <w:rsid w:val="002C61BB"/>
    <w:rsid w:val="002C7091"/>
    <w:rsid w:val="002C75B2"/>
    <w:rsid w:val="002D01DF"/>
    <w:rsid w:val="002D412A"/>
    <w:rsid w:val="002D425F"/>
    <w:rsid w:val="002E2B73"/>
    <w:rsid w:val="002E3EB3"/>
    <w:rsid w:val="002E4D20"/>
    <w:rsid w:val="002E6140"/>
    <w:rsid w:val="002E64E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3CDD"/>
    <w:rsid w:val="00313E1F"/>
    <w:rsid w:val="00314F86"/>
    <w:rsid w:val="003164BA"/>
    <w:rsid w:val="00317F4D"/>
    <w:rsid w:val="00320085"/>
    <w:rsid w:val="00320B85"/>
    <w:rsid w:val="00322EDD"/>
    <w:rsid w:val="00324A54"/>
    <w:rsid w:val="00325CDD"/>
    <w:rsid w:val="00326199"/>
    <w:rsid w:val="00326BCE"/>
    <w:rsid w:val="0032745B"/>
    <w:rsid w:val="003309FA"/>
    <w:rsid w:val="00331FC5"/>
    <w:rsid w:val="00332320"/>
    <w:rsid w:val="003325FE"/>
    <w:rsid w:val="00332AA3"/>
    <w:rsid w:val="00333045"/>
    <w:rsid w:val="003338CD"/>
    <w:rsid w:val="00334DCC"/>
    <w:rsid w:val="0033681F"/>
    <w:rsid w:val="003416B9"/>
    <w:rsid w:val="0034626A"/>
    <w:rsid w:val="0034748D"/>
    <w:rsid w:val="00347D72"/>
    <w:rsid w:val="00351A51"/>
    <w:rsid w:val="00353104"/>
    <w:rsid w:val="00353F45"/>
    <w:rsid w:val="00357611"/>
    <w:rsid w:val="00357644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505B"/>
    <w:rsid w:val="00377F1F"/>
    <w:rsid w:val="003843DB"/>
    <w:rsid w:val="00385D4F"/>
    <w:rsid w:val="00387726"/>
    <w:rsid w:val="003901C3"/>
    <w:rsid w:val="003902FB"/>
    <w:rsid w:val="003903F5"/>
    <w:rsid w:val="00391411"/>
    <w:rsid w:val="00393761"/>
    <w:rsid w:val="00394E26"/>
    <w:rsid w:val="00396691"/>
    <w:rsid w:val="00396698"/>
    <w:rsid w:val="00397D18"/>
    <w:rsid w:val="003A0416"/>
    <w:rsid w:val="003A0F96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E4C"/>
    <w:rsid w:val="003D4F95"/>
    <w:rsid w:val="003D5F42"/>
    <w:rsid w:val="003D60A9"/>
    <w:rsid w:val="003E0402"/>
    <w:rsid w:val="003E4367"/>
    <w:rsid w:val="003E4658"/>
    <w:rsid w:val="003E6F8A"/>
    <w:rsid w:val="003F47E7"/>
    <w:rsid w:val="003F4A69"/>
    <w:rsid w:val="003F4C97"/>
    <w:rsid w:val="003F51D1"/>
    <w:rsid w:val="003F666D"/>
    <w:rsid w:val="003F74C2"/>
    <w:rsid w:val="003F7993"/>
    <w:rsid w:val="003F7FE6"/>
    <w:rsid w:val="00400193"/>
    <w:rsid w:val="00403044"/>
    <w:rsid w:val="004038FC"/>
    <w:rsid w:val="00405796"/>
    <w:rsid w:val="00407264"/>
    <w:rsid w:val="004124D2"/>
    <w:rsid w:val="00413738"/>
    <w:rsid w:val="004160B4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4DB"/>
    <w:rsid w:val="00454EA1"/>
    <w:rsid w:val="00461107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0A7"/>
    <w:rsid w:val="00482AB2"/>
    <w:rsid w:val="00483E9F"/>
    <w:rsid w:val="00485A2C"/>
    <w:rsid w:val="00487128"/>
    <w:rsid w:val="0049621B"/>
    <w:rsid w:val="004A0392"/>
    <w:rsid w:val="004A05AC"/>
    <w:rsid w:val="004A13AB"/>
    <w:rsid w:val="004A1D19"/>
    <w:rsid w:val="004A4106"/>
    <w:rsid w:val="004A419E"/>
    <w:rsid w:val="004A4C6F"/>
    <w:rsid w:val="004A6050"/>
    <w:rsid w:val="004A68F5"/>
    <w:rsid w:val="004B198F"/>
    <w:rsid w:val="004B5C2A"/>
    <w:rsid w:val="004B62A1"/>
    <w:rsid w:val="004C1895"/>
    <w:rsid w:val="004C3F54"/>
    <w:rsid w:val="004C4B60"/>
    <w:rsid w:val="004C4F63"/>
    <w:rsid w:val="004C50D9"/>
    <w:rsid w:val="004C6D40"/>
    <w:rsid w:val="004D28C9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32FD"/>
    <w:rsid w:val="004F415B"/>
    <w:rsid w:val="004F63FC"/>
    <w:rsid w:val="004F7EE5"/>
    <w:rsid w:val="00501107"/>
    <w:rsid w:val="00501A9F"/>
    <w:rsid w:val="00502AC9"/>
    <w:rsid w:val="00505A92"/>
    <w:rsid w:val="00505C17"/>
    <w:rsid w:val="005123B0"/>
    <w:rsid w:val="00513FF0"/>
    <w:rsid w:val="005203F1"/>
    <w:rsid w:val="00521BC3"/>
    <w:rsid w:val="00523AD1"/>
    <w:rsid w:val="0052403C"/>
    <w:rsid w:val="00525CA9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3A9B"/>
    <w:rsid w:val="005641B7"/>
    <w:rsid w:val="0056468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2CF"/>
    <w:rsid w:val="005916D7"/>
    <w:rsid w:val="0059427F"/>
    <w:rsid w:val="00597E81"/>
    <w:rsid w:val="005A1228"/>
    <w:rsid w:val="005A3DD0"/>
    <w:rsid w:val="005A698C"/>
    <w:rsid w:val="005A7261"/>
    <w:rsid w:val="005B1F7A"/>
    <w:rsid w:val="005B2597"/>
    <w:rsid w:val="005B32D0"/>
    <w:rsid w:val="005B3CD4"/>
    <w:rsid w:val="005B41AB"/>
    <w:rsid w:val="005B6C60"/>
    <w:rsid w:val="005C04A4"/>
    <w:rsid w:val="005C0CAC"/>
    <w:rsid w:val="005C5221"/>
    <w:rsid w:val="005D062E"/>
    <w:rsid w:val="005D1BD8"/>
    <w:rsid w:val="005D2CBB"/>
    <w:rsid w:val="005D2F6B"/>
    <w:rsid w:val="005D34F8"/>
    <w:rsid w:val="005D56F9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818"/>
    <w:rsid w:val="005F1642"/>
    <w:rsid w:val="005F3909"/>
    <w:rsid w:val="005F45EE"/>
    <w:rsid w:val="005F5A80"/>
    <w:rsid w:val="005F6E05"/>
    <w:rsid w:val="00600561"/>
    <w:rsid w:val="006044FF"/>
    <w:rsid w:val="00604F2C"/>
    <w:rsid w:val="00606C1B"/>
    <w:rsid w:val="00607CC5"/>
    <w:rsid w:val="00610153"/>
    <w:rsid w:val="0061175C"/>
    <w:rsid w:val="0061179B"/>
    <w:rsid w:val="006125F9"/>
    <w:rsid w:val="00614034"/>
    <w:rsid w:val="00616199"/>
    <w:rsid w:val="00621BCA"/>
    <w:rsid w:val="00621F67"/>
    <w:rsid w:val="00623444"/>
    <w:rsid w:val="006252F4"/>
    <w:rsid w:val="00633014"/>
    <w:rsid w:val="0063418A"/>
    <w:rsid w:val="0063437B"/>
    <w:rsid w:val="0064017E"/>
    <w:rsid w:val="00641B8B"/>
    <w:rsid w:val="006443F0"/>
    <w:rsid w:val="006444A7"/>
    <w:rsid w:val="00647330"/>
    <w:rsid w:val="006508A2"/>
    <w:rsid w:val="00654BB6"/>
    <w:rsid w:val="00654DD9"/>
    <w:rsid w:val="00655812"/>
    <w:rsid w:val="0065608B"/>
    <w:rsid w:val="00656298"/>
    <w:rsid w:val="00660075"/>
    <w:rsid w:val="006627D0"/>
    <w:rsid w:val="00663A20"/>
    <w:rsid w:val="0066421C"/>
    <w:rsid w:val="00666639"/>
    <w:rsid w:val="006673CA"/>
    <w:rsid w:val="00667796"/>
    <w:rsid w:val="006725E8"/>
    <w:rsid w:val="006729D4"/>
    <w:rsid w:val="00672F9E"/>
    <w:rsid w:val="00673C26"/>
    <w:rsid w:val="00674DE5"/>
    <w:rsid w:val="0067613F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97873"/>
    <w:rsid w:val="006A3332"/>
    <w:rsid w:val="006A39FB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1E5E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27F5C"/>
    <w:rsid w:val="00730235"/>
    <w:rsid w:val="00730B7A"/>
    <w:rsid w:val="00731D27"/>
    <w:rsid w:val="0073558D"/>
    <w:rsid w:val="00736490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52A9"/>
    <w:rsid w:val="00786124"/>
    <w:rsid w:val="00790264"/>
    <w:rsid w:val="00792FA4"/>
    <w:rsid w:val="0079330E"/>
    <w:rsid w:val="0079514B"/>
    <w:rsid w:val="00795252"/>
    <w:rsid w:val="00795CB8"/>
    <w:rsid w:val="007A2DC1"/>
    <w:rsid w:val="007A3970"/>
    <w:rsid w:val="007A58D5"/>
    <w:rsid w:val="007A7A2D"/>
    <w:rsid w:val="007B30AA"/>
    <w:rsid w:val="007B58EB"/>
    <w:rsid w:val="007B6630"/>
    <w:rsid w:val="007C21A4"/>
    <w:rsid w:val="007C4607"/>
    <w:rsid w:val="007C58DD"/>
    <w:rsid w:val="007C6022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3745"/>
    <w:rsid w:val="007E44CD"/>
    <w:rsid w:val="007E4B03"/>
    <w:rsid w:val="007E6752"/>
    <w:rsid w:val="007E6A8C"/>
    <w:rsid w:val="007E7211"/>
    <w:rsid w:val="007E7E95"/>
    <w:rsid w:val="007F0B49"/>
    <w:rsid w:val="007F1456"/>
    <w:rsid w:val="007F258B"/>
    <w:rsid w:val="007F324B"/>
    <w:rsid w:val="007F48B8"/>
    <w:rsid w:val="007F542D"/>
    <w:rsid w:val="007F58C0"/>
    <w:rsid w:val="007F7A8F"/>
    <w:rsid w:val="00804C35"/>
    <w:rsid w:val="008050E9"/>
    <w:rsid w:val="0080553C"/>
    <w:rsid w:val="008056E7"/>
    <w:rsid w:val="00805B46"/>
    <w:rsid w:val="00805DB4"/>
    <w:rsid w:val="00811D2A"/>
    <w:rsid w:val="00820DEE"/>
    <w:rsid w:val="00820E10"/>
    <w:rsid w:val="0082105D"/>
    <w:rsid w:val="00821380"/>
    <w:rsid w:val="008223FC"/>
    <w:rsid w:val="0082252F"/>
    <w:rsid w:val="0082265E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54F6E"/>
    <w:rsid w:val="0086366D"/>
    <w:rsid w:val="00867F32"/>
    <w:rsid w:val="00873000"/>
    <w:rsid w:val="0087478A"/>
    <w:rsid w:val="00875E1E"/>
    <w:rsid w:val="00877F6C"/>
    <w:rsid w:val="00880241"/>
    <w:rsid w:val="008821B2"/>
    <w:rsid w:val="0088258A"/>
    <w:rsid w:val="0088426C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C0C29"/>
    <w:rsid w:val="008C1701"/>
    <w:rsid w:val="008C2DD9"/>
    <w:rsid w:val="008C3708"/>
    <w:rsid w:val="008D02DA"/>
    <w:rsid w:val="008D3258"/>
    <w:rsid w:val="008D5177"/>
    <w:rsid w:val="008D68DF"/>
    <w:rsid w:val="008D76BC"/>
    <w:rsid w:val="008E097C"/>
    <w:rsid w:val="008E4EA0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0A4"/>
    <w:rsid w:val="009145CF"/>
    <w:rsid w:val="009153F7"/>
    <w:rsid w:val="00917394"/>
    <w:rsid w:val="00920AAE"/>
    <w:rsid w:val="009227A6"/>
    <w:rsid w:val="00923B3A"/>
    <w:rsid w:val="00925C5E"/>
    <w:rsid w:val="0093019B"/>
    <w:rsid w:val="00930F57"/>
    <w:rsid w:val="00933EC1"/>
    <w:rsid w:val="00934088"/>
    <w:rsid w:val="00934497"/>
    <w:rsid w:val="00934534"/>
    <w:rsid w:val="00940B58"/>
    <w:rsid w:val="009446AD"/>
    <w:rsid w:val="009449EC"/>
    <w:rsid w:val="00944F3D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F43"/>
    <w:rsid w:val="00973B5E"/>
    <w:rsid w:val="00977927"/>
    <w:rsid w:val="0098135C"/>
    <w:rsid w:val="0098156A"/>
    <w:rsid w:val="0099015A"/>
    <w:rsid w:val="0099187C"/>
    <w:rsid w:val="00991BAC"/>
    <w:rsid w:val="009950C6"/>
    <w:rsid w:val="0099757D"/>
    <w:rsid w:val="009A26BD"/>
    <w:rsid w:val="009A39D3"/>
    <w:rsid w:val="009A3EF6"/>
    <w:rsid w:val="009A4698"/>
    <w:rsid w:val="009A63AF"/>
    <w:rsid w:val="009A6EA0"/>
    <w:rsid w:val="009B5B7E"/>
    <w:rsid w:val="009B6F2C"/>
    <w:rsid w:val="009B74E7"/>
    <w:rsid w:val="009C1335"/>
    <w:rsid w:val="009C1AB2"/>
    <w:rsid w:val="009C4A79"/>
    <w:rsid w:val="009C58FF"/>
    <w:rsid w:val="009C5F6A"/>
    <w:rsid w:val="009C5FD8"/>
    <w:rsid w:val="009C61B6"/>
    <w:rsid w:val="009C7251"/>
    <w:rsid w:val="009D0247"/>
    <w:rsid w:val="009D05F6"/>
    <w:rsid w:val="009D47E3"/>
    <w:rsid w:val="009D7169"/>
    <w:rsid w:val="009E25C4"/>
    <w:rsid w:val="009E2E91"/>
    <w:rsid w:val="009E3BFF"/>
    <w:rsid w:val="009E4516"/>
    <w:rsid w:val="009E4D7B"/>
    <w:rsid w:val="009E5346"/>
    <w:rsid w:val="009F7027"/>
    <w:rsid w:val="00A00C30"/>
    <w:rsid w:val="00A01B40"/>
    <w:rsid w:val="00A033EC"/>
    <w:rsid w:val="00A04526"/>
    <w:rsid w:val="00A05BC0"/>
    <w:rsid w:val="00A070F2"/>
    <w:rsid w:val="00A11047"/>
    <w:rsid w:val="00A12EAC"/>
    <w:rsid w:val="00A139F5"/>
    <w:rsid w:val="00A17447"/>
    <w:rsid w:val="00A20B1F"/>
    <w:rsid w:val="00A22B05"/>
    <w:rsid w:val="00A27CAE"/>
    <w:rsid w:val="00A30235"/>
    <w:rsid w:val="00A3285F"/>
    <w:rsid w:val="00A32E16"/>
    <w:rsid w:val="00A3496A"/>
    <w:rsid w:val="00A365F4"/>
    <w:rsid w:val="00A3752E"/>
    <w:rsid w:val="00A41196"/>
    <w:rsid w:val="00A43CBB"/>
    <w:rsid w:val="00A45C42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2F7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E45"/>
    <w:rsid w:val="00AA70FD"/>
    <w:rsid w:val="00AA710D"/>
    <w:rsid w:val="00AB00F2"/>
    <w:rsid w:val="00AB1529"/>
    <w:rsid w:val="00AB4FBD"/>
    <w:rsid w:val="00AB64F3"/>
    <w:rsid w:val="00AB675D"/>
    <w:rsid w:val="00AB6D25"/>
    <w:rsid w:val="00AC7C4D"/>
    <w:rsid w:val="00AD06FB"/>
    <w:rsid w:val="00AD0E56"/>
    <w:rsid w:val="00AE05C9"/>
    <w:rsid w:val="00AE1A1C"/>
    <w:rsid w:val="00AE21A9"/>
    <w:rsid w:val="00AE229B"/>
    <w:rsid w:val="00AE2D4B"/>
    <w:rsid w:val="00AE3C2A"/>
    <w:rsid w:val="00AE3D6B"/>
    <w:rsid w:val="00AE4F99"/>
    <w:rsid w:val="00AE55E9"/>
    <w:rsid w:val="00AF3AAE"/>
    <w:rsid w:val="00B10993"/>
    <w:rsid w:val="00B119E8"/>
    <w:rsid w:val="00B11B69"/>
    <w:rsid w:val="00B14952"/>
    <w:rsid w:val="00B16871"/>
    <w:rsid w:val="00B2368A"/>
    <w:rsid w:val="00B24982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4A91"/>
    <w:rsid w:val="00B55011"/>
    <w:rsid w:val="00B572AE"/>
    <w:rsid w:val="00B653AB"/>
    <w:rsid w:val="00B65F9E"/>
    <w:rsid w:val="00B66B19"/>
    <w:rsid w:val="00B66CE2"/>
    <w:rsid w:val="00B67BFF"/>
    <w:rsid w:val="00B67C6F"/>
    <w:rsid w:val="00B7386E"/>
    <w:rsid w:val="00B74EAA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0F0F"/>
    <w:rsid w:val="00BA11D1"/>
    <w:rsid w:val="00BA1968"/>
    <w:rsid w:val="00BA1ACF"/>
    <w:rsid w:val="00BA2BA1"/>
    <w:rsid w:val="00BA3447"/>
    <w:rsid w:val="00BA3562"/>
    <w:rsid w:val="00BA372C"/>
    <w:rsid w:val="00BA536A"/>
    <w:rsid w:val="00BA5495"/>
    <w:rsid w:val="00BA78BD"/>
    <w:rsid w:val="00BB4BF3"/>
    <w:rsid w:val="00BB4F09"/>
    <w:rsid w:val="00BB54B5"/>
    <w:rsid w:val="00BC1605"/>
    <w:rsid w:val="00BC2717"/>
    <w:rsid w:val="00BC7CBA"/>
    <w:rsid w:val="00BD14F1"/>
    <w:rsid w:val="00BD3CDE"/>
    <w:rsid w:val="00BD45FD"/>
    <w:rsid w:val="00BD4E33"/>
    <w:rsid w:val="00BD5A20"/>
    <w:rsid w:val="00BE3067"/>
    <w:rsid w:val="00BE34D8"/>
    <w:rsid w:val="00BF0619"/>
    <w:rsid w:val="00BF0E3F"/>
    <w:rsid w:val="00BF21F6"/>
    <w:rsid w:val="00BF58C9"/>
    <w:rsid w:val="00BF5BA2"/>
    <w:rsid w:val="00C030DE"/>
    <w:rsid w:val="00C051A8"/>
    <w:rsid w:val="00C07281"/>
    <w:rsid w:val="00C10796"/>
    <w:rsid w:val="00C10DB3"/>
    <w:rsid w:val="00C169B2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0269"/>
    <w:rsid w:val="00C41EB9"/>
    <w:rsid w:val="00C42AE8"/>
    <w:rsid w:val="00C4370A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45AA"/>
    <w:rsid w:val="00C77929"/>
    <w:rsid w:val="00C77C0E"/>
    <w:rsid w:val="00C81EBB"/>
    <w:rsid w:val="00C8375B"/>
    <w:rsid w:val="00C86901"/>
    <w:rsid w:val="00C90C9B"/>
    <w:rsid w:val="00C91149"/>
    <w:rsid w:val="00C91687"/>
    <w:rsid w:val="00C91DC8"/>
    <w:rsid w:val="00C92013"/>
    <w:rsid w:val="00C924A8"/>
    <w:rsid w:val="00C94432"/>
    <w:rsid w:val="00C945FE"/>
    <w:rsid w:val="00C96ECF"/>
    <w:rsid w:val="00C96FAA"/>
    <w:rsid w:val="00C97A04"/>
    <w:rsid w:val="00CA0CB2"/>
    <w:rsid w:val="00CA107B"/>
    <w:rsid w:val="00CA2468"/>
    <w:rsid w:val="00CA431D"/>
    <w:rsid w:val="00CA484D"/>
    <w:rsid w:val="00CA4FB6"/>
    <w:rsid w:val="00CA6FC7"/>
    <w:rsid w:val="00CB2F90"/>
    <w:rsid w:val="00CB65D5"/>
    <w:rsid w:val="00CB6AD4"/>
    <w:rsid w:val="00CB7676"/>
    <w:rsid w:val="00CC020C"/>
    <w:rsid w:val="00CC051D"/>
    <w:rsid w:val="00CC281F"/>
    <w:rsid w:val="00CC6632"/>
    <w:rsid w:val="00CC739E"/>
    <w:rsid w:val="00CD05F6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CF6134"/>
    <w:rsid w:val="00D00796"/>
    <w:rsid w:val="00D01848"/>
    <w:rsid w:val="00D0375A"/>
    <w:rsid w:val="00D10A04"/>
    <w:rsid w:val="00D13922"/>
    <w:rsid w:val="00D15B67"/>
    <w:rsid w:val="00D207E6"/>
    <w:rsid w:val="00D2095E"/>
    <w:rsid w:val="00D22B81"/>
    <w:rsid w:val="00D261A2"/>
    <w:rsid w:val="00D308F3"/>
    <w:rsid w:val="00D34A1A"/>
    <w:rsid w:val="00D34CF8"/>
    <w:rsid w:val="00D35DA0"/>
    <w:rsid w:val="00D369E7"/>
    <w:rsid w:val="00D372EB"/>
    <w:rsid w:val="00D3774D"/>
    <w:rsid w:val="00D408D8"/>
    <w:rsid w:val="00D4360D"/>
    <w:rsid w:val="00D44192"/>
    <w:rsid w:val="00D45EEB"/>
    <w:rsid w:val="00D469B8"/>
    <w:rsid w:val="00D52728"/>
    <w:rsid w:val="00D54DD4"/>
    <w:rsid w:val="00D55DD3"/>
    <w:rsid w:val="00D5793D"/>
    <w:rsid w:val="00D603E9"/>
    <w:rsid w:val="00D6095F"/>
    <w:rsid w:val="00D6114D"/>
    <w:rsid w:val="00D616D2"/>
    <w:rsid w:val="00D61F4F"/>
    <w:rsid w:val="00D63208"/>
    <w:rsid w:val="00D63B5F"/>
    <w:rsid w:val="00D64926"/>
    <w:rsid w:val="00D65C64"/>
    <w:rsid w:val="00D65C66"/>
    <w:rsid w:val="00D70EF7"/>
    <w:rsid w:val="00D725D3"/>
    <w:rsid w:val="00D727E9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35BA"/>
    <w:rsid w:val="00DA58B9"/>
    <w:rsid w:val="00DA7C1C"/>
    <w:rsid w:val="00DB147A"/>
    <w:rsid w:val="00DB1B7A"/>
    <w:rsid w:val="00DB706E"/>
    <w:rsid w:val="00DB7CAC"/>
    <w:rsid w:val="00DC0F65"/>
    <w:rsid w:val="00DC1A82"/>
    <w:rsid w:val="00DC275C"/>
    <w:rsid w:val="00DC4907"/>
    <w:rsid w:val="00DC5A9A"/>
    <w:rsid w:val="00DC6708"/>
    <w:rsid w:val="00DC68BF"/>
    <w:rsid w:val="00DD00CC"/>
    <w:rsid w:val="00DD011A"/>
    <w:rsid w:val="00DD56A6"/>
    <w:rsid w:val="00DD6E7F"/>
    <w:rsid w:val="00DE197F"/>
    <w:rsid w:val="00DE21B3"/>
    <w:rsid w:val="00DE2400"/>
    <w:rsid w:val="00DE458B"/>
    <w:rsid w:val="00DE58F1"/>
    <w:rsid w:val="00DE5D9E"/>
    <w:rsid w:val="00DE6B58"/>
    <w:rsid w:val="00DE7C75"/>
    <w:rsid w:val="00DF48D0"/>
    <w:rsid w:val="00DF587A"/>
    <w:rsid w:val="00DF5E32"/>
    <w:rsid w:val="00E00B3B"/>
    <w:rsid w:val="00E00FCF"/>
    <w:rsid w:val="00E01436"/>
    <w:rsid w:val="00E030DF"/>
    <w:rsid w:val="00E03E79"/>
    <w:rsid w:val="00E045BD"/>
    <w:rsid w:val="00E04D6C"/>
    <w:rsid w:val="00E06F14"/>
    <w:rsid w:val="00E11D57"/>
    <w:rsid w:val="00E12676"/>
    <w:rsid w:val="00E12882"/>
    <w:rsid w:val="00E156D3"/>
    <w:rsid w:val="00E16C51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140E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186C"/>
    <w:rsid w:val="00E63B0C"/>
    <w:rsid w:val="00E6400D"/>
    <w:rsid w:val="00E65E0B"/>
    <w:rsid w:val="00E65F6E"/>
    <w:rsid w:val="00E664C5"/>
    <w:rsid w:val="00E671A2"/>
    <w:rsid w:val="00E67A77"/>
    <w:rsid w:val="00E7045C"/>
    <w:rsid w:val="00E714AA"/>
    <w:rsid w:val="00E75FAD"/>
    <w:rsid w:val="00E76D26"/>
    <w:rsid w:val="00E76EB4"/>
    <w:rsid w:val="00E76EE5"/>
    <w:rsid w:val="00E80544"/>
    <w:rsid w:val="00E82259"/>
    <w:rsid w:val="00E84E1D"/>
    <w:rsid w:val="00E8733E"/>
    <w:rsid w:val="00E87AAD"/>
    <w:rsid w:val="00E93058"/>
    <w:rsid w:val="00E94297"/>
    <w:rsid w:val="00E95036"/>
    <w:rsid w:val="00E95B8E"/>
    <w:rsid w:val="00EA182D"/>
    <w:rsid w:val="00EA1B61"/>
    <w:rsid w:val="00EA59ED"/>
    <w:rsid w:val="00EA6761"/>
    <w:rsid w:val="00EB011C"/>
    <w:rsid w:val="00EB0E48"/>
    <w:rsid w:val="00EB11D0"/>
    <w:rsid w:val="00EB1390"/>
    <w:rsid w:val="00EB27FB"/>
    <w:rsid w:val="00EB2A70"/>
    <w:rsid w:val="00EB2C71"/>
    <w:rsid w:val="00EB3333"/>
    <w:rsid w:val="00EB4340"/>
    <w:rsid w:val="00EB556D"/>
    <w:rsid w:val="00EB5A7D"/>
    <w:rsid w:val="00EB73BC"/>
    <w:rsid w:val="00EC334A"/>
    <w:rsid w:val="00EC369A"/>
    <w:rsid w:val="00ED1BEB"/>
    <w:rsid w:val="00ED1D4D"/>
    <w:rsid w:val="00ED55C0"/>
    <w:rsid w:val="00ED596B"/>
    <w:rsid w:val="00ED682B"/>
    <w:rsid w:val="00ED75DA"/>
    <w:rsid w:val="00ED7A4A"/>
    <w:rsid w:val="00EE09B7"/>
    <w:rsid w:val="00EE399F"/>
    <w:rsid w:val="00EE3E73"/>
    <w:rsid w:val="00EE41D5"/>
    <w:rsid w:val="00EE481C"/>
    <w:rsid w:val="00EE6872"/>
    <w:rsid w:val="00EF15FA"/>
    <w:rsid w:val="00EF1FDB"/>
    <w:rsid w:val="00EF4A1B"/>
    <w:rsid w:val="00EF5525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2C64"/>
    <w:rsid w:val="00F142DB"/>
    <w:rsid w:val="00F159F1"/>
    <w:rsid w:val="00F164E3"/>
    <w:rsid w:val="00F167CB"/>
    <w:rsid w:val="00F22694"/>
    <w:rsid w:val="00F228C1"/>
    <w:rsid w:val="00F22CAE"/>
    <w:rsid w:val="00F2442B"/>
    <w:rsid w:val="00F24AE1"/>
    <w:rsid w:val="00F27C8F"/>
    <w:rsid w:val="00F30587"/>
    <w:rsid w:val="00F30AF4"/>
    <w:rsid w:val="00F31F06"/>
    <w:rsid w:val="00F32749"/>
    <w:rsid w:val="00F32756"/>
    <w:rsid w:val="00F32D0D"/>
    <w:rsid w:val="00F350D0"/>
    <w:rsid w:val="00F37172"/>
    <w:rsid w:val="00F40F64"/>
    <w:rsid w:val="00F43A56"/>
    <w:rsid w:val="00F4477E"/>
    <w:rsid w:val="00F46269"/>
    <w:rsid w:val="00F52EF2"/>
    <w:rsid w:val="00F60BA8"/>
    <w:rsid w:val="00F66AC9"/>
    <w:rsid w:val="00F66B8A"/>
    <w:rsid w:val="00F67D8F"/>
    <w:rsid w:val="00F713C5"/>
    <w:rsid w:val="00F72D7E"/>
    <w:rsid w:val="00F738A1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5EA7"/>
    <w:rsid w:val="00FD7145"/>
    <w:rsid w:val="00FE36CF"/>
    <w:rsid w:val="00FE3F82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395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223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stat.gov.pl/obszary-tematyczne/podmioty-gospodarcze-wyniki-finansowe/przedsiebiorstwa-niefinansowe/wyniki-finansowe-przedsiebiorstw-w-okresie-styczen-wrzesien-2024-roku,40,8.html" TargetMode="External"/><Relationship Id="rId33" Type="http://schemas.openxmlformats.org/officeDocument/2006/relationships/hyperlink" Target="http://stat.gov.pl/metainformacje/slownik-pojec/pojecia-stosowane-w-statystyce-publicznej/585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58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://stat.gov.pl/metainformacje/slownik-pojec/pojecia-stosowane-w-statystyce-publicznej/584,pojecie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hyperlink" Target="http://stat.gov.pl/metainformacje/slownik-pojec/pojecia-stosowane-w-statystyce-publicznej/615,pojecie.html" TargetMode="External"/><Relationship Id="rId36" Type="http://schemas.openxmlformats.org/officeDocument/2006/relationships/footer" Target="footer4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stat.gov.pl/metainformacje/slownik-pojec/pojecia-stosowane-w-statystyce-publicznej/58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587,pojecie.html" TargetMode="External"/><Relationship Id="rId35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1B231-098E-4D77-9618-70F8A77B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5</Pages>
  <Words>1895</Words>
  <Characters>11375</Characters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2022-03-21T10:42:00Z</dcterms:created>
  <dcterms:modified xsi:type="dcterms:W3CDTF">2025-03-31T12:58:00Z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