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720E" w14:textId="05EE6C39" w:rsidR="003B2974" w:rsidRPr="00061247" w:rsidRDefault="00967FC4" w:rsidP="00E03E7C">
      <w:pPr>
        <w:spacing w:before="120" w:after="60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5F0F648" wp14:editId="68251C4B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E5A0" w14:textId="1A3D7E8E" w:rsidR="003113AE" w:rsidRPr="00F75CFF" w:rsidRDefault="00F7529A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30</w:t>
                            </w:r>
                            <w:r w:rsidR="003113AE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.04.202</w:t>
                            </w:r>
                            <w:r w:rsidR="00A20B4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5</w:t>
                            </w:r>
                            <w:r w:rsidR="003113AE" w:rsidRPr="003F491B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0F6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14:paraId="72A9E5A0" w14:textId="1A3D7E8E" w:rsidR="003113AE" w:rsidRPr="00F75CFF" w:rsidRDefault="00F7529A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30</w:t>
                      </w:r>
                      <w:r w:rsidR="003113AE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.04.202</w:t>
                      </w:r>
                      <w:r w:rsidR="00A20B4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5</w:t>
                      </w:r>
                      <w:r w:rsidR="003113AE" w:rsidRPr="003F491B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5876725"/>
      <w:r w:rsidR="00AF4BD9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W</w:t>
      </w:r>
      <w:r w:rsidR="00AB529E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>stępna ocena przezimowania upraw</w:t>
      </w:r>
      <w:r w:rsidR="00697657" w:rsidRPr="00003701">
        <w:rPr>
          <w:rStyle w:val="Odwoanieprzypisudolnego"/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footnoteReference w:id="1"/>
      </w:r>
      <w:r w:rsidR="00697657" w:rsidRPr="00003701"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t xml:space="preserve"> </w:t>
      </w:r>
      <w:r w:rsidR="00AB529E">
        <w:rPr>
          <w:rFonts w:ascii="Fira Sans Extra Condensed SemiB" w:hAnsi="Fira Sans Extra Condensed SemiB"/>
          <w:sz w:val="40"/>
          <w:szCs w:val="36"/>
        </w:rPr>
        <w:t>w 202</w:t>
      </w:r>
      <w:r w:rsidR="00A20B4B">
        <w:rPr>
          <w:rFonts w:ascii="Fira Sans Extra Condensed SemiB" w:hAnsi="Fira Sans Extra Condensed SemiB"/>
          <w:sz w:val="40"/>
          <w:szCs w:val="36"/>
        </w:rPr>
        <w:t>5</w:t>
      </w:r>
      <w:r w:rsidR="00697657" w:rsidRPr="00003701">
        <w:rPr>
          <w:rFonts w:ascii="Fira Sans Extra Condensed SemiB" w:hAnsi="Fira Sans Extra Condensed SemiB"/>
          <w:sz w:val="40"/>
          <w:szCs w:val="36"/>
        </w:rPr>
        <w:t xml:space="preserve"> r</w:t>
      </w:r>
      <w:bookmarkEnd w:id="0"/>
      <w:r w:rsidR="003B2974" w:rsidRPr="00003701">
        <w:rPr>
          <w:rFonts w:ascii="Fira Sans Extra Condensed SemiB" w:hAnsi="Fira Sans Extra Condensed SemiB"/>
          <w:sz w:val="40"/>
          <w:szCs w:val="36"/>
        </w:rPr>
        <w:t>.</w:t>
      </w:r>
    </w:p>
    <w:p w14:paraId="38C27487" w14:textId="77777777" w:rsidR="00CE0772" w:rsidRDefault="00237658" w:rsidP="00CE0772">
      <w:pPr>
        <w:pStyle w:val="Lead"/>
        <w:spacing w:after="0"/>
        <w:rPr>
          <w:color w:val="001D77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2BB57EA" wp14:editId="440A93E7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2228850" cy="1247775"/>
                <wp:effectExtent l="0" t="0" r="0" b="9525"/>
                <wp:wrapSquare wrapText="bothSides"/>
                <wp:docPr id="6" name="Pole tekstowe 2" descr="Opis wskaźnik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483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E87C8" w14:textId="5D6C531A" w:rsidR="00B76BC6" w:rsidRPr="00046621" w:rsidRDefault="00B76BC6" w:rsidP="00B76BC6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t xml:space="preserve"> </w:t>
                            </w:r>
                            <w:r w:rsidR="00470146"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573F0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2,9</w:t>
                            </w:r>
                            <w:r w:rsidRPr="0004662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%</w:t>
                            </w:r>
                          </w:p>
                          <w:p w14:paraId="597BCE35" w14:textId="1BF6411F" w:rsidR="00B76BC6" w:rsidRPr="00E24FF9" w:rsidRDefault="00470146" w:rsidP="00B76BC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wzrost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powierzchni zasiewów zbóż ozimych w porównaniu z zasiewami z 202</w:t>
                            </w:r>
                            <w:r w:rsidR="006747DA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  <w:r w:rsidR="00B76BC6" w:rsidRPr="0004662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  <w:p w14:paraId="7DA2BD30" w14:textId="77777777" w:rsidR="00B76BC6" w:rsidRPr="007D605C" w:rsidRDefault="00B76BC6" w:rsidP="00B76BC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B57EA" id="_x0000_s1027" alt="Opis wskaźnika" style="position:absolute;margin-left:0;margin-top:4.2pt;width:175.5pt;height:98.25pt;z-index:251877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" fillcolor="#001d77" stroked="f">
                <v:stroke joinstyle="miter"/>
                <v:textbox>
                  <w:txbxContent>
                    <w:p w14:paraId="450E87C8" w14:textId="5D6C531A" w:rsidR="00B76BC6" w:rsidRPr="00046621" w:rsidRDefault="00B76BC6" w:rsidP="00B76BC6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t xml:space="preserve"> </w:t>
                      </w:r>
                      <w:r w:rsidR="00470146"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t xml:space="preserve"> </w:t>
                      </w:r>
                      <w:r w:rsidR="00573F0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2,9</w:t>
                      </w:r>
                      <w:r w:rsidRPr="0004662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 xml:space="preserve"> %</w:t>
                      </w:r>
                    </w:p>
                    <w:p w14:paraId="597BCE35" w14:textId="1BF6411F" w:rsidR="00B76BC6" w:rsidRPr="00E24FF9" w:rsidRDefault="00470146" w:rsidP="00B76BC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wzrost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powierzchni zasiewów zbóż ozimych w porównaniu z zasiewami z 202</w:t>
                      </w:r>
                      <w:r w:rsidR="006747DA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  <w:r w:rsidR="00B76BC6" w:rsidRPr="0004662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r.</w:t>
                      </w:r>
                    </w:p>
                    <w:p w14:paraId="7DA2BD30" w14:textId="77777777" w:rsidR="00B76BC6" w:rsidRPr="007D605C" w:rsidRDefault="00B76BC6" w:rsidP="00B76BC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E0772">
        <w:rPr>
          <w:color w:val="001D77"/>
        </w:rPr>
        <w:t xml:space="preserve">   </w:t>
      </w:r>
      <w:r w:rsidR="001D35A5" w:rsidRPr="00237658">
        <w:rPr>
          <w:color w:val="001D77"/>
        </w:rPr>
        <w:t xml:space="preserve"> </w:t>
      </w:r>
    </w:p>
    <w:p w14:paraId="16FD392F" w14:textId="7BF19A34" w:rsidR="00FA3664" w:rsidRPr="00CE0772" w:rsidRDefault="00CE0772" w:rsidP="008E6E35">
      <w:pPr>
        <w:pStyle w:val="Lead"/>
        <w:spacing w:before="0" w:after="0"/>
        <w:rPr>
          <w:b w:val="0"/>
        </w:rPr>
      </w:pPr>
      <w:r w:rsidRPr="00046621">
        <w:t xml:space="preserve">Z </w:t>
      </w:r>
      <w:r w:rsidR="001D35A5" w:rsidRPr="00046621">
        <w:t>przeprowadzonych badań polowych wynika, że w bieżącym roku uprawy ozime przezimowały</w:t>
      </w:r>
      <w:r w:rsidR="00BA7706" w:rsidRPr="00046621">
        <w:t xml:space="preserve"> </w:t>
      </w:r>
      <w:r w:rsidR="00993CF2" w:rsidRPr="00046621">
        <w:t>podobni</w:t>
      </w:r>
      <w:r w:rsidR="001B779F" w:rsidRPr="00046621">
        <w:t>e</w:t>
      </w:r>
      <w:r w:rsidR="00993CF2" w:rsidRPr="00046621">
        <w:t xml:space="preserve"> jak w roku ubiegłym</w:t>
      </w:r>
      <w:r w:rsidR="001D35A5" w:rsidRPr="00046621">
        <w:t>, praktycznie bez</w:t>
      </w:r>
      <w:r w:rsidR="00993CF2" w:rsidRPr="00046621">
        <w:t xml:space="preserve"> </w:t>
      </w:r>
      <w:r w:rsidR="001D35A5" w:rsidRPr="00046621">
        <w:t xml:space="preserve">strat. Przebieg warunków agrometeorologicznych w okresie zimy był </w:t>
      </w:r>
      <w:r w:rsidR="00BA7706" w:rsidRPr="00046621">
        <w:t xml:space="preserve">na ogół </w:t>
      </w:r>
      <w:r w:rsidR="001D35A5" w:rsidRPr="00046621">
        <w:t>korzystny dla zimujących roślin</w:t>
      </w:r>
      <w:r w:rsidR="003D5106" w:rsidRPr="00046621">
        <w:t>,</w:t>
      </w:r>
      <w:r w:rsidR="008C405B" w:rsidRPr="008C405B">
        <w:rPr>
          <w:rFonts w:cs="Calibri"/>
        </w:rPr>
        <w:t xml:space="preserve"> </w:t>
      </w:r>
      <w:r w:rsidR="006747DA">
        <w:rPr>
          <w:rFonts w:cs="Calibri"/>
        </w:rPr>
        <w:t>a n</w:t>
      </w:r>
      <w:r w:rsidR="008C405B">
        <w:t>otowane s</w:t>
      </w:r>
      <w:r w:rsidR="008C405B" w:rsidRPr="002226A5">
        <w:rPr>
          <w:rFonts w:cs="Calibri"/>
        </w:rPr>
        <w:t xml:space="preserve">padki temperatury </w:t>
      </w:r>
      <w:r w:rsidR="006747DA">
        <w:rPr>
          <w:rFonts w:cs="Calibri"/>
        </w:rPr>
        <w:t xml:space="preserve">powietrza </w:t>
      </w:r>
      <w:r w:rsidR="008C405B">
        <w:rPr>
          <w:rFonts w:cs="Calibri"/>
        </w:rPr>
        <w:t>w lutym (</w:t>
      </w:r>
      <w:r w:rsidR="008C405B" w:rsidRPr="002226A5">
        <w:rPr>
          <w:rFonts w:cs="Calibri"/>
        </w:rPr>
        <w:t xml:space="preserve">lokalnie </w:t>
      </w:r>
      <w:r w:rsidR="008C405B">
        <w:rPr>
          <w:rFonts w:cs="Calibri"/>
        </w:rPr>
        <w:t>poniżej -20</w:t>
      </w:r>
      <w:r w:rsidR="008C405B" w:rsidRPr="000B7619">
        <w:rPr>
          <w:rFonts w:cs="Calibri"/>
        </w:rPr>
        <w:t>°</w:t>
      </w:r>
      <w:r w:rsidR="008C405B" w:rsidRPr="002226A5">
        <w:rPr>
          <w:rFonts w:cs="Calibri"/>
        </w:rPr>
        <w:t xml:space="preserve">C </w:t>
      </w:r>
      <w:bookmarkStart w:id="1" w:name="_GoBack"/>
      <w:r w:rsidR="008C405B" w:rsidRPr="002226A5">
        <w:rPr>
          <w:rFonts w:cs="Calibri"/>
        </w:rPr>
        <w:t>przy</w:t>
      </w:r>
      <w:bookmarkEnd w:id="1"/>
      <w:r w:rsidR="008C405B" w:rsidRPr="002226A5">
        <w:rPr>
          <w:rFonts w:cs="Calibri"/>
        </w:rPr>
        <w:t xml:space="preserve"> gruncie</w:t>
      </w:r>
      <w:r w:rsidR="008C405B">
        <w:rPr>
          <w:rFonts w:cs="Calibri"/>
        </w:rPr>
        <w:t xml:space="preserve">) </w:t>
      </w:r>
      <w:r w:rsidR="008C405B" w:rsidRPr="002226A5">
        <w:rPr>
          <w:rFonts w:cs="Calibri"/>
        </w:rPr>
        <w:t>nie zagrażały oziminom</w:t>
      </w:r>
      <w:r w:rsidR="001D35A5" w:rsidRPr="00046621">
        <w:t>.</w:t>
      </w:r>
      <w:r w:rsidR="001D35A5" w:rsidRPr="00CE0772">
        <w:t xml:space="preserve"> </w:t>
      </w:r>
    </w:p>
    <w:p w14:paraId="0B878742" w14:textId="654EFBF2" w:rsidR="00E56677" w:rsidRPr="00AA42F5" w:rsidRDefault="00537BD9" w:rsidP="006C4ADB">
      <w:pPr>
        <w:spacing w:before="360" w:after="120" w:line="288" w:lineRule="auto"/>
        <w:rPr>
          <w:rFonts w:ascii="Fira Sans" w:hAnsi="Fira Sans"/>
          <w:sz w:val="19"/>
          <w:szCs w:val="19"/>
        </w:rPr>
      </w:pPr>
      <w:r w:rsidRPr="006C4ADB">
        <w:rPr>
          <w:rFonts w:ascii="Fira Sans" w:hAnsi="Fira Sans" w:cs="Calibri"/>
          <w:noProof/>
          <w:sz w:val="19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869184" behindDoc="1" locked="0" layoutInCell="1" allowOverlap="1" wp14:anchorId="674474C0" wp14:editId="7A1B8360">
                <wp:simplePos x="0" y="0"/>
                <wp:positionH relativeFrom="page">
                  <wp:posOffset>5876925</wp:posOffset>
                </wp:positionH>
                <wp:positionV relativeFrom="paragraph">
                  <wp:posOffset>694484</wp:posOffset>
                </wp:positionV>
                <wp:extent cx="1594485" cy="1171575"/>
                <wp:effectExtent l="0" t="0" r="0" b="0"/>
                <wp:wrapTight wrapText="bothSides">
                  <wp:wrapPolygon edited="0">
                    <wp:start x="774" y="0"/>
                    <wp:lineTo x="774" y="21073"/>
                    <wp:lineTo x="20645" y="21073"/>
                    <wp:lineTo x="20645" y="0"/>
                    <wp:lineTo x="774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DDCB" w14:textId="57E16ADB" w:rsidR="003113AE" w:rsidRPr="002E36BF" w:rsidRDefault="00D167DE" w:rsidP="001D35A5">
                            <w:pPr>
                              <w:pStyle w:val="tekstzboku"/>
                            </w:pPr>
                            <w:r w:rsidRPr="002E36BF">
                              <w:rPr>
                                <w:rFonts w:cs="Calibri"/>
                              </w:rPr>
                              <w:t>W wyniku niedoboru opadów deszczu</w:t>
                            </w:r>
                            <w:r w:rsidR="008228BE" w:rsidRPr="002E36BF">
                              <w:rPr>
                                <w:rFonts w:cs="Calibri"/>
                              </w:rPr>
                              <w:t xml:space="preserve"> w wielu rejonach</w:t>
                            </w:r>
                            <w:r w:rsidRPr="002E36BF">
                              <w:rPr>
                                <w:rFonts w:cs="Calibri"/>
                              </w:rPr>
                              <w:t xml:space="preserve"> kraju obserwuje się nadmierne przesuszenie wierzchniej warstwy gleb</w:t>
                            </w:r>
                            <w:r w:rsidR="00297969" w:rsidRPr="002E36BF">
                              <w:rPr>
                                <w:rFonts w:cs="Calibri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74C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8" type="#_x0000_t202" style="position:absolute;margin-left:462.75pt;margin-top:54.7pt;width:125.55pt;height:92.25pt;z-index:-251447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" filled="f" stroked="f">
                <v:textbox>
                  <w:txbxContent>
                    <w:p w14:paraId="3D80DDCB" w14:textId="57E16ADB" w:rsidR="003113AE" w:rsidRPr="002E36BF" w:rsidRDefault="00D167DE" w:rsidP="001D35A5">
                      <w:pPr>
                        <w:pStyle w:val="tekstzboku"/>
                      </w:pPr>
                      <w:r w:rsidRPr="002E36BF">
                        <w:rPr>
                          <w:rFonts w:cs="Calibri"/>
                        </w:rPr>
                        <w:t>W wyniku niedoboru opadów deszczu</w:t>
                      </w:r>
                      <w:r w:rsidR="008228BE" w:rsidRPr="002E36BF">
                        <w:rPr>
                          <w:rFonts w:cs="Calibri"/>
                        </w:rPr>
                        <w:t xml:space="preserve"> w wielu rejonach</w:t>
                      </w:r>
                      <w:r w:rsidRPr="002E36BF">
                        <w:rPr>
                          <w:rFonts w:cs="Calibri"/>
                        </w:rPr>
                        <w:t xml:space="preserve"> kraju obserwuje się nadmierne przesuszenie wierzchniej warstwy gleb</w:t>
                      </w:r>
                      <w:r w:rsidR="00297969" w:rsidRPr="002E36BF">
                        <w:rPr>
                          <w:rFonts w:cs="Calibri"/>
                        </w:rPr>
                        <w:t>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1BE2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W większości województw nie odnotowano strat w powierzchni zasianych ozimin lub straty były niewielkie. </w:t>
      </w:r>
      <w:r w:rsidR="0083002C">
        <w:rPr>
          <w:rFonts w:ascii="Fira Sans" w:hAnsi="Fira Sans" w:cs="Calibri"/>
          <w:noProof/>
          <w:sz w:val="19"/>
          <w:szCs w:val="19"/>
          <w:lang w:val="en-GB"/>
        </w:rPr>
        <w:t xml:space="preserve">Przyczyną niewielkich 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>uszkodze</w:t>
      </w:r>
      <w:r w:rsidR="0083002C">
        <w:rPr>
          <w:rFonts w:ascii="Fira Sans" w:hAnsi="Fira Sans" w:cs="Calibri"/>
          <w:noProof/>
          <w:sz w:val="19"/>
          <w:szCs w:val="19"/>
          <w:lang w:val="en-GB"/>
        </w:rPr>
        <w:t>ń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upraw ozimych </w:t>
      </w:r>
      <w:r w:rsidR="0083002C">
        <w:rPr>
          <w:rFonts w:ascii="Fira Sans" w:hAnsi="Fira Sans" w:cs="Calibri"/>
          <w:noProof/>
          <w:sz w:val="19"/>
          <w:szCs w:val="19"/>
          <w:lang w:val="en-GB"/>
        </w:rPr>
        <w:t>były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głównie</w:t>
      </w:r>
      <w:r w:rsidR="0083002C" w:rsidRPr="0083002C">
        <w:rPr>
          <w:rFonts w:ascii="Fira Sans" w:hAnsi="Fira Sans" w:cs="Calibri"/>
          <w:noProof/>
          <w:sz w:val="19"/>
          <w:szCs w:val="19"/>
          <w:lang w:val="en-GB"/>
        </w:rPr>
        <w:t xml:space="preserve"> </w:t>
      </w:r>
      <w:r w:rsidR="0083002C" w:rsidRPr="006C4ADB">
        <w:rPr>
          <w:rFonts w:ascii="Fira Sans" w:hAnsi="Fira Sans" w:cs="Calibri"/>
          <w:noProof/>
          <w:sz w:val="19"/>
          <w:szCs w:val="19"/>
          <w:lang w:val="en-GB"/>
        </w:rPr>
        <w:t>wysuszając</w:t>
      </w:r>
      <w:r w:rsidR="00D877A6">
        <w:rPr>
          <w:rFonts w:ascii="Fira Sans" w:hAnsi="Fira Sans" w:cs="Calibri"/>
          <w:noProof/>
          <w:sz w:val="19"/>
          <w:szCs w:val="19"/>
          <w:lang w:val="en-GB"/>
        </w:rPr>
        <w:t>e</w:t>
      </w:r>
      <w:r w:rsidR="0083002C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wiatr</w:t>
      </w:r>
      <w:r w:rsidR="00D877A6">
        <w:rPr>
          <w:rFonts w:ascii="Fira Sans" w:hAnsi="Fira Sans" w:cs="Calibri"/>
          <w:noProof/>
          <w:sz w:val="19"/>
          <w:szCs w:val="19"/>
          <w:lang w:val="en-GB"/>
        </w:rPr>
        <w:t>y</w:t>
      </w:r>
      <w:r w:rsidR="00E56677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</w:t>
      </w:r>
      <w:r w:rsidR="00D877A6" w:rsidRPr="006C4ADB">
        <w:rPr>
          <w:rFonts w:ascii="Fira Sans" w:hAnsi="Fira Sans" w:cs="Calibri"/>
          <w:noProof/>
          <w:sz w:val="19"/>
          <w:szCs w:val="19"/>
          <w:lang w:val="en-GB"/>
        </w:rPr>
        <w:t>oraz szk</w:t>
      </w:r>
      <w:r w:rsidR="00D877A6">
        <w:rPr>
          <w:rFonts w:ascii="Fira Sans" w:hAnsi="Fira Sans" w:cs="Calibri"/>
          <w:noProof/>
          <w:sz w:val="19"/>
          <w:szCs w:val="19"/>
          <w:lang w:val="en-GB"/>
        </w:rPr>
        <w:t>ody</w:t>
      </w:r>
      <w:r w:rsidR="00D877A6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dokonan</w:t>
      </w:r>
      <w:r w:rsidR="00D877A6">
        <w:rPr>
          <w:rFonts w:ascii="Fira Sans" w:hAnsi="Fira Sans" w:cs="Calibri"/>
          <w:noProof/>
          <w:sz w:val="19"/>
          <w:szCs w:val="19"/>
          <w:lang w:val="en-GB"/>
        </w:rPr>
        <w:t>e</w:t>
      </w:r>
      <w:r w:rsidR="00D877A6" w:rsidRPr="006C4ADB">
        <w:rPr>
          <w:rFonts w:ascii="Fira Sans" w:hAnsi="Fira Sans" w:cs="Calibri"/>
          <w:noProof/>
          <w:sz w:val="19"/>
          <w:szCs w:val="19"/>
          <w:lang w:val="en-GB"/>
        </w:rPr>
        <w:t xml:space="preserve"> przez zwierzynę leśną</w:t>
      </w:r>
      <w:r w:rsidR="00735623">
        <w:rPr>
          <w:rFonts w:ascii="Fira Sans" w:hAnsi="Fira Sans" w:cs="Calibri"/>
          <w:noProof/>
          <w:sz w:val="19"/>
          <w:szCs w:val="19"/>
          <w:lang w:val="en-GB"/>
        </w:rPr>
        <w:t>.</w:t>
      </w:r>
    </w:p>
    <w:p w14:paraId="4317D982" w14:textId="0A76EBA3" w:rsidR="005D7C92" w:rsidRDefault="005F595F" w:rsidP="00F31CBD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F31CBD">
        <w:rPr>
          <w:rFonts w:ascii="Fira Sans" w:hAnsi="Fira Sans" w:cs="Calibri"/>
          <w:sz w:val="19"/>
          <w:szCs w:val="19"/>
        </w:rPr>
        <w:t xml:space="preserve">Na początku marca nastąpiło ruszenie wegetacji roślin ozimych i trwałych użytków zielonych. </w:t>
      </w:r>
      <w:r w:rsidR="005D7C92">
        <w:rPr>
          <w:rFonts w:ascii="Fira Sans" w:hAnsi="Fira Sans" w:cs="Calibri"/>
          <w:sz w:val="19"/>
          <w:szCs w:val="19"/>
        </w:rPr>
        <w:t>W</w:t>
      </w:r>
      <w:r w:rsidRPr="00F31CBD">
        <w:rPr>
          <w:rFonts w:ascii="Fira Sans" w:hAnsi="Fira Sans" w:cs="Calibri"/>
          <w:sz w:val="19"/>
          <w:szCs w:val="19"/>
        </w:rPr>
        <w:t xml:space="preserve"> ciągu miesiąca wykonywan</w:t>
      </w:r>
      <w:r w:rsidR="005D7C92">
        <w:rPr>
          <w:rFonts w:ascii="Fira Sans" w:hAnsi="Fira Sans" w:cs="Calibri"/>
          <w:sz w:val="19"/>
          <w:szCs w:val="19"/>
        </w:rPr>
        <w:t>o</w:t>
      </w:r>
      <w:r w:rsidRPr="00F31CBD">
        <w:rPr>
          <w:rFonts w:ascii="Fira Sans" w:hAnsi="Fira Sans" w:cs="Calibri"/>
          <w:sz w:val="19"/>
          <w:szCs w:val="19"/>
        </w:rPr>
        <w:t xml:space="preserve"> wiosenn</w:t>
      </w:r>
      <w:r w:rsidR="005D7C92">
        <w:rPr>
          <w:rFonts w:ascii="Fira Sans" w:hAnsi="Fira Sans" w:cs="Calibri"/>
          <w:sz w:val="19"/>
          <w:szCs w:val="19"/>
        </w:rPr>
        <w:t>e</w:t>
      </w:r>
      <w:r w:rsidRPr="00F31CBD">
        <w:rPr>
          <w:rFonts w:ascii="Fira Sans" w:hAnsi="Fira Sans" w:cs="Calibri"/>
          <w:sz w:val="19"/>
          <w:szCs w:val="19"/>
        </w:rPr>
        <w:t xml:space="preserve"> prac</w:t>
      </w:r>
      <w:r w:rsidR="005D7C92">
        <w:rPr>
          <w:rFonts w:ascii="Fira Sans" w:hAnsi="Fira Sans" w:cs="Calibri"/>
          <w:sz w:val="19"/>
          <w:szCs w:val="19"/>
        </w:rPr>
        <w:t>e</w:t>
      </w:r>
      <w:r w:rsidRPr="00F31CBD">
        <w:rPr>
          <w:rFonts w:ascii="Fira Sans" w:hAnsi="Fira Sans" w:cs="Calibri"/>
          <w:sz w:val="19"/>
          <w:szCs w:val="19"/>
        </w:rPr>
        <w:t xml:space="preserve"> polow</w:t>
      </w:r>
      <w:r w:rsidR="005D7C92">
        <w:rPr>
          <w:rFonts w:ascii="Fira Sans" w:hAnsi="Fira Sans" w:cs="Calibri"/>
          <w:sz w:val="19"/>
          <w:szCs w:val="19"/>
        </w:rPr>
        <w:t>e</w:t>
      </w:r>
      <w:r w:rsidRPr="00F31CBD">
        <w:rPr>
          <w:rFonts w:ascii="Fira Sans" w:hAnsi="Fira Sans" w:cs="Calibri"/>
          <w:sz w:val="19"/>
          <w:szCs w:val="19"/>
        </w:rPr>
        <w:t xml:space="preserve">. Na znacznym obszarze kraju rozpoczęto siewy </w:t>
      </w:r>
      <w:r w:rsidR="005D7C92">
        <w:rPr>
          <w:rFonts w:ascii="Fira Sans" w:hAnsi="Fira Sans" w:cs="Calibri"/>
          <w:sz w:val="19"/>
          <w:szCs w:val="19"/>
        </w:rPr>
        <w:t>zbóż jarych, a lokalnie przystąpiono do siewów warzyw gruntowych</w:t>
      </w:r>
      <w:r w:rsidRPr="00F31CBD">
        <w:rPr>
          <w:rFonts w:ascii="Fira Sans" w:hAnsi="Fira Sans" w:cs="Calibri"/>
          <w:sz w:val="19"/>
          <w:szCs w:val="19"/>
        </w:rPr>
        <w:t xml:space="preserve">. </w:t>
      </w:r>
      <w:r w:rsidR="008228BE" w:rsidRPr="008228BE">
        <w:rPr>
          <w:rFonts w:ascii="Fira Sans" w:hAnsi="Fira Sans" w:cs="Calibri"/>
          <w:sz w:val="19"/>
          <w:szCs w:val="19"/>
        </w:rPr>
        <w:t>Utrzymujący się w ciągu miesiąca niedobór opadów przyczynił się jednak do obniżenia poziomu wilgotności gleby.</w:t>
      </w:r>
      <w:r w:rsidR="008228BE">
        <w:rPr>
          <w:rFonts w:ascii="Fira Sans" w:hAnsi="Fira Sans" w:cs="Calibri"/>
          <w:sz w:val="19"/>
          <w:szCs w:val="19"/>
        </w:rPr>
        <w:t xml:space="preserve"> </w:t>
      </w:r>
      <w:r w:rsidR="005D7C92">
        <w:rPr>
          <w:rFonts w:ascii="Fira Sans" w:hAnsi="Fira Sans" w:cs="Calibri"/>
          <w:sz w:val="19"/>
          <w:szCs w:val="19"/>
        </w:rPr>
        <w:t xml:space="preserve">W drugiej dekadzie marca </w:t>
      </w:r>
      <w:r w:rsidR="005D7C92" w:rsidRPr="00B4736D">
        <w:rPr>
          <w:rFonts w:ascii="Fira Sans" w:hAnsi="Fira Sans" w:cs="Calibri"/>
          <w:sz w:val="19"/>
          <w:szCs w:val="19"/>
        </w:rPr>
        <w:t>na skutek spadku temperatury powietrza</w:t>
      </w:r>
      <w:r w:rsidR="005D7C92">
        <w:rPr>
          <w:rFonts w:ascii="Fira Sans" w:hAnsi="Fira Sans" w:cs="Calibri"/>
          <w:sz w:val="19"/>
          <w:szCs w:val="19"/>
        </w:rPr>
        <w:t xml:space="preserve"> </w:t>
      </w:r>
      <w:r w:rsidR="005D7C92" w:rsidRPr="00B4736D">
        <w:rPr>
          <w:rFonts w:ascii="Fira Sans" w:hAnsi="Fira Sans" w:cs="Calibri"/>
          <w:sz w:val="19"/>
          <w:szCs w:val="19"/>
        </w:rPr>
        <w:t>dochodziło lokalnie</w:t>
      </w:r>
      <w:r w:rsidR="005D7C92">
        <w:rPr>
          <w:rFonts w:ascii="Fira Sans" w:hAnsi="Fira Sans" w:cs="Calibri"/>
          <w:sz w:val="19"/>
          <w:szCs w:val="19"/>
        </w:rPr>
        <w:t xml:space="preserve"> d</w:t>
      </w:r>
      <w:r w:rsidR="005D7C92" w:rsidRPr="00B4736D">
        <w:rPr>
          <w:rFonts w:ascii="Fira Sans" w:hAnsi="Fira Sans" w:cs="Calibri"/>
          <w:sz w:val="19"/>
          <w:szCs w:val="19"/>
        </w:rPr>
        <w:t>o nieznacznych szkód mrozowych, zwłaszcza młodych pędów i pąków kwiatowych czereśni i innych gatunków</w:t>
      </w:r>
      <w:r w:rsidR="005D7C92">
        <w:rPr>
          <w:rFonts w:ascii="Fira Sans" w:hAnsi="Fira Sans" w:cs="Calibri"/>
          <w:sz w:val="19"/>
          <w:szCs w:val="19"/>
        </w:rPr>
        <w:t xml:space="preserve"> drzew</w:t>
      </w:r>
      <w:r w:rsidR="005D7C92" w:rsidRPr="00B4736D">
        <w:rPr>
          <w:rFonts w:ascii="Fira Sans" w:hAnsi="Fira Sans" w:cs="Calibri"/>
          <w:sz w:val="19"/>
          <w:szCs w:val="19"/>
        </w:rPr>
        <w:t xml:space="preserve"> pestkowych</w:t>
      </w:r>
      <w:r w:rsidR="005D7C92">
        <w:rPr>
          <w:rFonts w:ascii="Fira Sans" w:hAnsi="Fira Sans" w:cs="Calibri"/>
          <w:sz w:val="19"/>
          <w:szCs w:val="19"/>
        </w:rPr>
        <w:t xml:space="preserve">. </w:t>
      </w:r>
      <w:r w:rsidRPr="00F31CBD">
        <w:rPr>
          <w:rFonts w:ascii="Fira Sans" w:hAnsi="Fira Sans" w:cs="Calibri"/>
          <w:sz w:val="19"/>
          <w:szCs w:val="19"/>
        </w:rPr>
        <w:t xml:space="preserve">Chłodne dni i nocne przymrozki w pierwszej dekadzie kwietnia hamowały wschody </w:t>
      </w:r>
      <w:r w:rsidR="005D7C92">
        <w:rPr>
          <w:rFonts w:ascii="Fira Sans" w:hAnsi="Fira Sans" w:cs="Calibri"/>
          <w:sz w:val="19"/>
          <w:szCs w:val="19"/>
        </w:rPr>
        <w:t>roślin</w:t>
      </w:r>
      <w:r w:rsidRPr="00F31CBD">
        <w:rPr>
          <w:rFonts w:ascii="Fira Sans" w:hAnsi="Fira Sans" w:cs="Calibri"/>
          <w:sz w:val="19"/>
          <w:szCs w:val="19"/>
        </w:rPr>
        <w:t xml:space="preserve"> oraz spowalniały tempo ich wzrostu. </w:t>
      </w:r>
      <w:r w:rsidR="0034582F" w:rsidRPr="00D86107">
        <w:rPr>
          <w:rFonts w:ascii="Fira Sans" w:hAnsi="Fira Sans" w:cs="Calibri"/>
          <w:sz w:val="19"/>
          <w:szCs w:val="19"/>
        </w:rPr>
        <w:t>W</w:t>
      </w:r>
      <w:r w:rsidR="0034582F">
        <w:rPr>
          <w:rFonts w:ascii="Fira Sans" w:hAnsi="Fira Sans" w:cs="Calibri"/>
          <w:sz w:val="19"/>
          <w:szCs w:val="19"/>
        </w:rPr>
        <w:t> </w:t>
      </w:r>
      <w:r w:rsidR="0034582F" w:rsidRPr="00D86107">
        <w:rPr>
          <w:rFonts w:ascii="Fira Sans" w:hAnsi="Fira Sans" w:cs="Calibri"/>
          <w:sz w:val="19"/>
          <w:szCs w:val="19"/>
        </w:rPr>
        <w:t xml:space="preserve">wielu rejonach kraju obserwowano niedobory opadów deszczu, powodujące </w:t>
      </w:r>
      <w:r w:rsidR="005D7C92" w:rsidRPr="00D86107">
        <w:rPr>
          <w:rFonts w:ascii="Fira Sans" w:hAnsi="Fira Sans" w:cs="Calibri"/>
          <w:sz w:val="19"/>
          <w:szCs w:val="19"/>
        </w:rPr>
        <w:t xml:space="preserve">znaczne </w:t>
      </w:r>
      <w:r w:rsidR="0034582F" w:rsidRPr="00D86107">
        <w:rPr>
          <w:rFonts w:ascii="Fira Sans" w:hAnsi="Fira Sans" w:cs="Calibri"/>
          <w:sz w:val="19"/>
          <w:szCs w:val="19"/>
        </w:rPr>
        <w:t>przesuszenie gleby.</w:t>
      </w:r>
      <w:r w:rsidR="00951644" w:rsidRPr="00951644">
        <w:rPr>
          <w:rFonts w:ascii="Fira Sans" w:hAnsi="Fira Sans" w:cs="Calibri"/>
          <w:sz w:val="19"/>
          <w:szCs w:val="19"/>
        </w:rPr>
        <w:t xml:space="preserve"> </w:t>
      </w:r>
    </w:p>
    <w:p w14:paraId="250728D4" w14:textId="1DB97F94" w:rsidR="001D35A5" w:rsidRDefault="001D35A5" w:rsidP="00F97D75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AA31EF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14:paraId="1EB60AAF" w14:textId="63FDDAEA" w:rsidR="006D4A2D" w:rsidRPr="00754F22" w:rsidRDefault="00DC18F1" w:rsidP="00E03E7C">
      <w:pPr>
        <w:pStyle w:val="Tekstpodstawowywcity"/>
        <w:spacing w:before="36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8816B9">
        <w:rPr>
          <w:rFonts w:ascii="Fira Sans SemiBold" w:hAnsi="Fira Sans SemiBold" w:cs="Calibri"/>
          <w:noProof/>
          <w:color w:val="001D77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1232" behindDoc="1" locked="0" layoutInCell="1" allowOverlap="1" wp14:anchorId="539DCE3D" wp14:editId="74426ECE">
                <wp:simplePos x="0" y="0"/>
                <wp:positionH relativeFrom="page">
                  <wp:posOffset>5867400</wp:posOffset>
                </wp:positionH>
                <wp:positionV relativeFrom="paragraph">
                  <wp:posOffset>222885</wp:posOffset>
                </wp:positionV>
                <wp:extent cx="1594485" cy="942975"/>
                <wp:effectExtent l="0" t="0" r="0" b="0"/>
                <wp:wrapTight wrapText="bothSides">
                  <wp:wrapPolygon edited="0">
                    <wp:start x="774" y="0"/>
                    <wp:lineTo x="774" y="20945"/>
                    <wp:lineTo x="20645" y="20945"/>
                    <wp:lineTo x="20645" y="0"/>
                    <wp:lineTo x="774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C608F" w14:textId="4B43AC48" w:rsidR="00D013C4" w:rsidRPr="001D1A0C" w:rsidRDefault="00D013C4" w:rsidP="00E141E2">
                            <w:pPr>
                              <w:pStyle w:val="tekstzboku"/>
                              <w:rPr>
                                <w:rFonts w:cs="Calibri"/>
                              </w:rPr>
                            </w:pPr>
                            <w:r w:rsidRPr="001D1A0C">
                              <w:rPr>
                                <w:rFonts w:cs="Calibri"/>
                              </w:rPr>
                              <w:t>Powierzchnia zbóż ozimych zasianych jesienią 202</w:t>
                            </w:r>
                            <w:r w:rsidR="00EA1AEC">
                              <w:rPr>
                                <w:rFonts w:cs="Calibri"/>
                              </w:rPr>
                              <w:t>4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pod zbiory w 202</w:t>
                            </w:r>
                            <w:r w:rsidR="0083480E">
                              <w:rPr>
                                <w:rFonts w:cs="Calibri"/>
                              </w:rPr>
                              <w:t>5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r. wyniosła </w:t>
                            </w:r>
                            <w:r w:rsidR="00255DF7" w:rsidRPr="001D1A0C">
                              <w:rPr>
                                <w:rFonts w:cs="Calibri"/>
                              </w:rPr>
                              <w:t>ok.</w:t>
                            </w:r>
                            <w:r w:rsidRPr="001D1A0C">
                              <w:rPr>
                                <w:rFonts w:cs="Calibri"/>
                              </w:rPr>
                              <w:t xml:space="preserve"> 4</w:t>
                            </w:r>
                            <w:r w:rsidR="00AB1439" w:rsidRPr="001D1A0C">
                              <w:rPr>
                                <w:rFonts w:cs="Calibri"/>
                              </w:rPr>
                              <w:t>,</w:t>
                            </w:r>
                            <w:r w:rsidR="0083480E">
                              <w:rPr>
                                <w:rFonts w:cs="Calibri"/>
                              </w:rPr>
                              <w:t>6</w:t>
                            </w:r>
                            <w:r w:rsidR="009A0FC5" w:rsidRPr="001D1A0C">
                              <w:rPr>
                                <w:rFonts w:cs="Calibri"/>
                              </w:rPr>
                              <w:t xml:space="preserve"> mln 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DCE3D" id="Pole tekstowe 12" o:spid="_x0000_s1029" type="#_x0000_t202" style="position:absolute;margin-left:462pt;margin-top:17.55pt;width:125.55pt;height:74.25pt;z-index:-251445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" filled="f" stroked="f">
                <v:textbox>
                  <w:txbxContent>
                    <w:p w14:paraId="33CC608F" w14:textId="4B43AC48" w:rsidR="00D013C4" w:rsidRPr="001D1A0C" w:rsidRDefault="00D013C4" w:rsidP="00E141E2">
                      <w:pPr>
                        <w:pStyle w:val="tekstzboku"/>
                        <w:rPr>
                          <w:rFonts w:cs="Calibri"/>
                        </w:rPr>
                      </w:pPr>
                      <w:r w:rsidRPr="001D1A0C">
                        <w:rPr>
                          <w:rFonts w:cs="Calibri"/>
                        </w:rPr>
                        <w:t>Powierzchnia zbóż ozimych zasianych jesienią 202</w:t>
                      </w:r>
                      <w:r w:rsidR="00EA1AEC">
                        <w:rPr>
                          <w:rFonts w:cs="Calibri"/>
                        </w:rPr>
                        <w:t>4</w:t>
                      </w:r>
                      <w:r w:rsidRPr="001D1A0C">
                        <w:rPr>
                          <w:rFonts w:cs="Calibri"/>
                        </w:rPr>
                        <w:t xml:space="preserve"> r. pod zbiory w 202</w:t>
                      </w:r>
                      <w:r w:rsidR="0083480E">
                        <w:rPr>
                          <w:rFonts w:cs="Calibri"/>
                        </w:rPr>
                        <w:t>5</w:t>
                      </w:r>
                      <w:r w:rsidRPr="001D1A0C">
                        <w:rPr>
                          <w:rFonts w:cs="Calibri"/>
                        </w:rPr>
                        <w:t xml:space="preserve"> r. wyniosła </w:t>
                      </w:r>
                      <w:r w:rsidR="00255DF7" w:rsidRPr="001D1A0C">
                        <w:rPr>
                          <w:rFonts w:cs="Calibri"/>
                        </w:rPr>
                        <w:t>ok.</w:t>
                      </w:r>
                      <w:r w:rsidRPr="001D1A0C">
                        <w:rPr>
                          <w:rFonts w:cs="Calibri"/>
                        </w:rPr>
                        <w:t xml:space="preserve"> 4</w:t>
                      </w:r>
                      <w:r w:rsidR="00AB1439" w:rsidRPr="001D1A0C">
                        <w:rPr>
                          <w:rFonts w:cs="Calibri"/>
                        </w:rPr>
                        <w:t>,</w:t>
                      </w:r>
                      <w:r w:rsidR="0083480E">
                        <w:rPr>
                          <w:rFonts w:cs="Calibri"/>
                        </w:rPr>
                        <w:t>6</w:t>
                      </w:r>
                      <w:r w:rsidR="009A0FC5" w:rsidRPr="001D1A0C">
                        <w:rPr>
                          <w:rFonts w:cs="Calibri"/>
                        </w:rPr>
                        <w:t xml:space="preserve"> mln ha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>Ocena stanu roślin ozimych zasianych jesienią 202</w:t>
      </w:r>
      <w:r w:rsidR="006C3F86">
        <w:rPr>
          <w:rFonts w:ascii="Fira Sans SemiBold" w:hAnsi="Fira Sans SemiBold" w:cs="Calibri"/>
          <w:color w:val="001D77"/>
          <w:sz w:val="19"/>
          <w:szCs w:val="19"/>
        </w:rPr>
        <w:t>4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r., pod zbiory w 202</w:t>
      </w:r>
      <w:r w:rsidR="006C3F86">
        <w:rPr>
          <w:rFonts w:ascii="Fira Sans SemiBold" w:hAnsi="Fira Sans SemiBold" w:cs="Calibri"/>
          <w:color w:val="001D77"/>
          <w:sz w:val="19"/>
          <w:szCs w:val="19"/>
        </w:rPr>
        <w:t>5</w:t>
      </w:r>
      <w:r w:rsidR="006D4A2D" w:rsidRPr="00754F22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14:paraId="48C4A1DB" w14:textId="3F6B99C5" w:rsidR="00C10C81" w:rsidRPr="00754F22" w:rsidRDefault="003113AE" w:rsidP="00C10C81">
      <w:pPr>
        <w:pStyle w:val="Akapitzlist"/>
        <w:keepLines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Z oceny przeprowadzonej w listopadzie </w:t>
      </w:r>
      <w:r w:rsidR="00417ABF">
        <w:rPr>
          <w:rFonts w:ascii="Fira Sans" w:hAnsi="Fira Sans"/>
          <w:sz w:val="19"/>
          <w:szCs w:val="19"/>
        </w:rPr>
        <w:t xml:space="preserve">ubiegłego roku </w:t>
      </w:r>
      <w:r w:rsidRPr="00754F22">
        <w:rPr>
          <w:rFonts w:ascii="Fira Sans" w:hAnsi="Fira Sans"/>
          <w:sz w:val="19"/>
          <w:szCs w:val="19"/>
        </w:rPr>
        <w:t>przez rzeczoznawców terenowych GUS wynika, że zbóż ozimych pod zb</w:t>
      </w:r>
      <w:r w:rsidR="00EB2C83" w:rsidRPr="00754F22">
        <w:rPr>
          <w:rFonts w:ascii="Fira Sans" w:hAnsi="Fira Sans"/>
          <w:sz w:val="19"/>
          <w:szCs w:val="19"/>
        </w:rPr>
        <w:t>iory w 202</w:t>
      </w:r>
      <w:r w:rsidR="006C3F86">
        <w:rPr>
          <w:rFonts w:ascii="Fira Sans" w:hAnsi="Fira Sans"/>
          <w:sz w:val="19"/>
          <w:szCs w:val="19"/>
        </w:rPr>
        <w:t>5</w:t>
      </w:r>
      <w:r w:rsidR="00EB2C83" w:rsidRPr="00754F22">
        <w:rPr>
          <w:rFonts w:ascii="Fira Sans" w:hAnsi="Fira Sans"/>
          <w:sz w:val="19"/>
          <w:szCs w:val="19"/>
        </w:rPr>
        <w:t xml:space="preserve"> r. </w:t>
      </w:r>
      <w:r w:rsidR="008B7703" w:rsidRPr="00754F22">
        <w:rPr>
          <w:rFonts w:ascii="Fira Sans" w:hAnsi="Fira Sans"/>
          <w:sz w:val="19"/>
          <w:szCs w:val="19"/>
        </w:rPr>
        <w:t>zasiano ok. 4,</w:t>
      </w:r>
      <w:r w:rsidR="006C3F86">
        <w:rPr>
          <w:rFonts w:ascii="Fira Sans" w:hAnsi="Fira Sans"/>
          <w:sz w:val="19"/>
          <w:szCs w:val="19"/>
        </w:rPr>
        <w:t>6</w:t>
      </w:r>
      <w:r w:rsidR="008B7703" w:rsidRPr="00754F22">
        <w:rPr>
          <w:rFonts w:ascii="Fira Sans" w:hAnsi="Fira Sans"/>
          <w:sz w:val="19"/>
          <w:szCs w:val="19"/>
        </w:rPr>
        <w:t xml:space="preserve"> mln ha, tj. </w:t>
      </w:r>
      <w:r w:rsidR="00417ABF">
        <w:rPr>
          <w:rFonts w:ascii="Fira Sans" w:hAnsi="Fira Sans"/>
          <w:sz w:val="19"/>
          <w:szCs w:val="19"/>
        </w:rPr>
        <w:t xml:space="preserve">o </w:t>
      </w:r>
      <w:r w:rsidR="006C3F86">
        <w:rPr>
          <w:rFonts w:ascii="Fira Sans" w:hAnsi="Fira Sans"/>
          <w:sz w:val="19"/>
          <w:szCs w:val="19"/>
        </w:rPr>
        <w:t>ok. 2,9</w:t>
      </w:r>
      <w:r w:rsidR="00417ABF">
        <w:rPr>
          <w:rFonts w:ascii="Fira Sans" w:hAnsi="Fira Sans"/>
          <w:sz w:val="19"/>
          <w:szCs w:val="19"/>
        </w:rPr>
        <w:t>%</w:t>
      </w:r>
      <w:r w:rsidR="008B7703" w:rsidRPr="00754F22">
        <w:rPr>
          <w:rFonts w:ascii="Fira Sans" w:hAnsi="Fira Sans"/>
          <w:sz w:val="19"/>
          <w:szCs w:val="19"/>
        </w:rPr>
        <w:t xml:space="preserve"> </w:t>
      </w:r>
      <w:r w:rsidR="006C3F86">
        <w:rPr>
          <w:rFonts w:ascii="Fira Sans" w:hAnsi="Fira Sans"/>
          <w:sz w:val="19"/>
          <w:szCs w:val="19"/>
        </w:rPr>
        <w:t>więcej</w:t>
      </w:r>
      <w:r w:rsidR="008B7703" w:rsidRPr="00754F22">
        <w:rPr>
          <w:rFonts w:ascii="Fira Sans" w:hAnsi="Fira Sans"/>
          <w:sz w:val="19"/>
          <w:szCs w:val="19"/>
        </w:rPr>
        <w:t xml:space="preserve"> niż w</w:t>
      </w:r>
      <w:r w:rsidR="00A34FFF">
        <w:rPr>
          <w:rFonts w:ascii="Fira Sans" w:hAnsi="Fira Sans"/>
          <w:sz w:val="19"/>
          <w:szCs w:val="19"/>
        </w:rPr>
        <w:t> </w:t>
      </w:r>
      <w:r w:rsidR="008B7703" w:rsidRPr="00754F22">
        <w:rPr>
          <w:rFonts w:ascii="Fira Sans" w:hAnsi="Fira Sans"/>
          <w:sz w:val="19"/>
          <w:szCs w:val="19"/>
        </w:rPr>
        <w:t xml:space="preserve">roku ubiegłym, z tego: </w:t>
      </w:r>
    </w:p>
    <w:p w14:paraId="3A8236EF" w14:textId="67A12546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pszenicy ozimej </w:t>
      </w:r>
      <w:r w:rsidR="006C3F86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2,</w:t>
      </w:r>
      <w:r w:rsidR="006C3F86">
        <w:rPr>
          <w:rFonts w:ascii="Fira Sans" w:hAnsi="Fira Sans"/>
          <w:sz w:val="19"/>
          <w:szCs w:val="19"/>
        </w:rPr>
        <w:t>2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308249A3" w14:textId="62E42B9D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żyta </w:t>
      </w:r>
      <w:r w:rsidR="006C3F86">
        <w:rPr>
          <w:rFonts w:ascii="Fira Sans" w:hAnsi="Fira Sans"/>
          <w:sz w:val="19"/>
          <w:szCs w:val="19"/>
        </w:rPr>
        <w:t>ok.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E7227F" w:rsidRPr="00754F22">
        <w:rPr>
          <w:rFonts w:ascii="Fira Sans" w:hAnsi="Fira Sans"/>
          <w:sz w:val="19"/>
          <w:szCs w:val="19"/>
        </w:rPr>
        <w:t>7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14FD1C0" w14:textId="0E6FA4AF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pszenżyta ozimego </w:t>
      </w:r>
      <w:r w:rsidR="00E561B0" w:rsidRPr="00754F22">
        <w:rPr>
          <w:rFonts w:ascii="Fira Sans" w:hAnsi="Fira Sans"/>
          <w:sz w:val="19"/>
          <w:szCs w:val="19"/>
        </w:rPr>
        <w:t>p</w:t>
      </w:r>
      <w:r w:rsidRPr="00754F22">
        <w:rPr>
          <w:rFonts w:ascii="Fira Sans" w:hAnsi="Fira Sans"/>
          <w:sz w:val="19"/>
          <w:szCs w:val="19"/>
        </w:rPr>
        <w:t>o</w:t>
      </w:r>
      <w:r w:rsidR="00E561B0" w:rsidRPr="00754F22">
        <w:rPr>
          <w:rFonts w:ascii="Fira Sans" w:hAnsi="Fira Sans"/>
          <w:sz w:val="19"/>
          <w:szCs w:val="19"/>
        </w:rPr>
        <w:t>nad</w:t>
      </w:r>
      <w:r w:rsidRPr="00754F22">
        <w:rPr>
          <w:rFonts w:ascii="Fira Sans" w:hAnsi="Fira Sans"/>
          <w:sz w:val="19"/>
          <w:szCs w:val="19"/>
        </w:rPr>
        <w:t xml:space="preserve"> 1,</w:t>
      </w:r>
      <w:r w:rsidR="006C3F86">
        <w:rPr>
          <w:rFonts w:ascii="Fira Sans" w:hAnsi="Fira Sans"/>
          <w:sz w:val="19"/>
          <w:szCs w:val="19"/>
        </w:rPr>
        <w:t>2</w:t>
      </w:r>
      <w:r w:rsidRPr="00754F22">
        <w:rPr>
          <w:rFonts w:ascii="Fira Sans" w:hAnsi="Fira Sans"/>
          <w:sz w:val="19"/>
          <w:szCs w:val="19"/>
        </w:rPr>
        <w:t xml:space="preserve"> mln ha, </w:t>
      </w:r>
    </w:p>
    <w:p w14:paraId="3E2E7CEE" w14:textId="5EAF0F4A" w:rsidR="003113AE" w:rsidRPr="00754F2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754F22">
        <w:rPr>
          <w:rFonts w:ascii="Fira Sans" w:hAnsi="Fira Sans"/>
          <w:sz w:val="19"/>
          <w:szCs w:val="19"/>
        </w:rPr>
        <w:t xml:space="preserve">jęczmienia ozimego </w:t>
      </w:r>
      <w:r w:rsidR="00E561B0" w:rsidRPr="00754F22">
        <w:rPr>
          <w:rFonts w:ascii="Fira Sans" w:hAnsi="Fira Sans"/>
          <w:sz w:val="19"/>
          <w:szCs w:val="19"/>
        </w:rPr>
        <w:t>ponad</w:t>
      </w:r>
      <w:r w:rsidRPr="00754F22">
        <w:rPr>
          <w:rFonts w:ascii="Fira Sans" w:hAnsi="Fira Sans"/>
          <w:sz w:val="19"/>
          <w:szCs w:val="19"/>
        </w:rPr>
        <w:t xml:space="preserve"> 0,</w:t>
      </w:r>
      <w:r w:rsidR="006C3F86">
        <w:rPr>
          <w:rFonts w:ascii="Fira Sans" w:hAnsi="Fira Sans"/>
          <w:sz w:val="19"/>
          <w:szCs w:val="19"/>
        </w:rPr>
        <w:t>4</w:t>
      </w:r>
      <w:r w:rsidRPr="00754F22">
        <w:rPr>
          <w:rFonts w:ascii="Fira Sans" w:hAnsi="Fira Sans"/>
          <w:sz w:val="19"/>
          <w:szCs w:val="19"/>
        </w:rPr>
        <w:t xml:space="preserve"> mln ha,</w:t>
      </w:r>
    </w:p>
    <w:p w14:paraId="187B898F" w14:textId="77777777" w:rsidR="003113AE" w:rsidRPr="00F55B12" w:rsidRDefault="003113AE" w:rsidP="00526A8C">
      <w:pPr>
        <w:pStyle w:val="Tekstpodstawowywcity"/>
        <w:numPr>
          <w:ilvl w:val="0"/>
          <w:numId w:val="17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mieszanek zbożowych ozimych ok. 0,</w:t>
      </w:r>
      <w:r w:rsidR="00891D87" w:rsidRPr="00F55B12">
        <w:rPr>
          <w:rFonts w:ascii="Fira Sans" w:hAnsi="Fira Sans"/>
          <w:sz w:val="19"/>
          <w:szCs w:val="19"/>
        </w:rPr>
        <w:t>1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5658F748" w14:textId="77777777" w:rsidR="003113AE" w:rsidRPr="00F55B12" w:rsidRDefault="003113AE" w:rsidP="00E141E2">
      <w:pPr>
        <w:pStyle w:val="Akapitzlist"/>
        <w:widowControl w:val="0"/>
        <w:spacing w:after="0" w:line="240" w:lineRule="exact"/>
        <w:ind w:left="0"/>
        <w:rPr>
          <w:rFonts w:ascii="Fira Sans" w:hAnsi="Fira Sans"/>
          <w:sz w:val="19"/>
          <w:szCs w:val="19"/>
        </w:rPr>
      </w:pPr>
    </w:p>
    <w:p w14:paraId="3BF602DB" w14:textId="1E02672B" w:rsidR="00A11740" w:rsidRPr="00E141E2" w:rsidRDefault="003113AE" w:rsidP="00C10C81">
      <w:pPr>
        <w:pStyle w:val="Akapitzlist"/>
        <w:widowControl w:val="0"/>
        <w:spacing w:before="120" w:after="120" w:line="288" w:lineRule="auto"/>
        <w:ind w:left="0"/>
        <w:rPr>
          <w:rFonts w:ascii="Fira Sans" w:hAnsi="Fira Sans"/>
          <w:sz w:val="19"/>
          <w:szCs w:val="19"/>
        </w:rPr>
      </w:pPr>
      <w:r w:rsidRPr="00F55B12">
        <w:rPr>
          <w:rFonts w:ascii="Fira Sans" w:hAnsi="Fira Sans"/>
          <w:sz w:val="19"/>
          <w:szCs w:val="19"/>
        </w:rPr>
        <w:t>Powierzchnię obsianą rzepakiem i rzepikiem oz</w:t>
      </w:r>
      <w:r w:rsidR="00EB2C83" w:rsidRPr="00F55B12">
        <w:rPr>
          <w:rFonts w:ascii="Fira Sans" w:hAnsi="Fira Sans"/>
          <w:sz w:val="19"/>
          <w:szCs w:val="19"/>
        </w:rPr>
        <w:t xml:space="preserve">imym szacuje się na </w:t>
      </w:r>
      <w:r w:rsidR="00891D87" w:rsidRPr="00F55B12">
        <w:rPr>
          <w:rFonts w:ascii="Fira Sans" w:hAnsi="Fira Sans"/>
          <w:sz w:val="19"/>
          <w:szCs w:val="19"/>
        </w:rPr>
        <w:t>ok.</w:t>
      </w:r>
      <w:r w:rsidRPr="00F55B12">
        <w:rPr>
          <w:rFonts w:ascii="Fira Sans" w:hAnsi="Fira Sans"/>
          <w:sz w:val="19"/>
          <w:szCs w:val="19"/>
        </w:rPr>
        <w:t xml:space="preserve"> </w:t>
      </w:r>
      <w:r w:rsidR="00891D87" w:rsidRPr="00F55B12">
        <w:rPr>
          <w:rFonts w:ascii="Fira Sans" w:hAnsi="Fira Sans"/>
          <w:sz w:val="19"/>
          <w:szCs w:val="19"/>
        </w:rPr>
        <w:t>1,0</w:t>
      </w:r>
      <w:r w:rsidRPr="00F55B12">
        <w:rPr>
          <w:rFonts w:ascii="Fira Sans" w:hAnsi="Fira Sans"/>
          <w:sz w:val="19"/>
          <w:szCs w:val="19"/>
        </w:rPr>
        <w:t xml:space="preserve"> mln ha.</w:t>
      </w:r>
    </w:p>
    <w:p w14:paraId="67D86159" w14:textId="016173C3" w:rsidR="00B41A64" w:rsidRPr="00C05B8C" w:rsidRDefault="00B41A64" w:rsidP="00B41A64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C05B8C">
        <w:rPr>
          <w:rFonts w:ascii="Fira Sans" w:hAnsi="Fira Sans" w:cs="Calibri"/>
          <w:sz w:val="19"/>
          <w:szCs w:val="19"/>
        </w:rPr>
        <w:lastRenderedPageBreak/>
        <w:t xml:space="preserve">W </w:t>
      </w:r>
      <w:r w:rsidR="00C05B8C" w:rsidRPr="00C05B8C">
        <w:rPr>
          <w:rFonts w:ascii="Fira Sans" w:hAnsi="Fira Sans" w:cs="Calibri"/>
          <w:sz w:val="19"/>
          <w:szCs w:val="19"/>
        </w:rPr>
        <w:t>optymalnych terminach agrotechnicznych zasiano blisko 86% powierzchni pszenicy ozimej, ponad 94% powierzchni żyta, ok. 91% powierzchni jęczmienia ozimego, blisko 89% powierzchni pszenżyta ozimego, blisko 88% powierzchni ozimych mieszanek zbożowych i ok. 93% powierzchni rzepaku i rzepiku ozimego</w:t>
      </w:r>
      <w:r w:rsidRPr="00C05B8C">
        <w:rPr>
          <w:rFonts w:ascii="Fira Sans" w:hAnsi="Fira Sans" w:cs="Calibri"/>
          <w:sz w:val="19"/>
          <w:szCs w:val="19"/>
        </w:rPr>
        <w:t>.</w:t>
      </w:r>
    </w:p>
    <w:p w14:paraId="731B92B5" w14:textId="750A49FD" w:rsidR="005C0C2A" w:rsidRPr="00B97382" w:rsidRDefault="005C0C2A" w:rsidP="00B97382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  <w:r w:rsidRPr="00C05B8C">
        <w:rPr>
          <w:rFonts w:ascii="Fira Sans" w:hAnsi="Fira Sans" w:cs="Calibri"/>
          <w:sz w:val="19"/>
          <w:szCs w:val="19"/>
        </w:rPr>
        <w:t xml:space="preserve">Stan </w:t>
      </w:r>
      <w:r w:rsidR="00C05B8C" w:rsidRPr="00C05B8C">
        <w:rPr>
          <w:rFonts w:ascii="Fira Sans" w:hAnsi="Fira Sans" w:cs="Calibri"/>
          <w:sz w:val="19"/>
          <w:szCs w:val="19"/>
        </w:rPr>
        <w:t>zasiewów zbóż ozimych, tj. pszenicy i żyta oceniono na poziomie nieco wyższym od oceny ubiegłorocznej, natomiast zasiewy jęczmienia, pszenżyta i mieszanek zbożowych oceniono na poziomie roku ubiegłego (Tabl.1.). Plantacje rzepaku i rzepiku ozimego średnio w kraju oceniono na poziomie 4,0 stopnia kwalifikacyjnego, tj. na poziomie oceny ubiegłorocznej</w:t>
      </w:r>
      <w:r w:rsidR="00630E17" w:rsidRPr="00C05B8C">
        <w:rPr>
          <w:rFonts w:ascii="Fira Sans" w:hAnsi="Fira Sans" w:cs="Calibri"/>
          <w:sz w:val="19"/>
          <w:szCs w:val="19"/>
        </w:rPr>
        <w:t>.</w:t>
      </w:r>
    </w:p>
    <w:p w14:paraId="03D821DE" w14:textId="78DE4D6C" w:rsidR="006758C5" w:rsidRPr="00550398" w:rsidRDefault="006758C5" w:rsidP="00C10C81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 w:rsidRPr="00550398">
        <w:rPr>
          <w:rFonts w:ascii="Fira Sans" w:hAnsi="Fira Sans" w:cs="Arial"/>
          <w:b/>
          <w:sz w:val="18"/>
          <w:szCs w:val="19"/>
        </w:rPr>
        <w:t>Tabl. 1. Ocena stanu zasiewów ozimin w listopadzie 202</w:t>
      </w:r>
      <w:r w:rsidR="00FF3EA7">
        <w:rPr>
          <w:rFonts w:ascii="Fira Sans" w:hAnsi="Fira Sans" w:cs="Arial"/>
          <w:b/>
          <w:sz w:val="18"/>
          <w:szCs w:val="19"/>
        </w:rPr>
        <w:t>4</w:t>
      </w:r>
      <w:r w:rsidRPr="00550398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769"/>
        <w:gridCol w:w="770"/>
        <w:gridCol w:w="770"/>
        <w:gridCol w:w="770"/>
        <w:gridCol w:w="770"/>
        <w:gridCol w:w="770"/>
        <w:gridCol w:w="770"/>
        <w:gridCol w:w="770"/>
      </w:tblGrid>
      <w:tr w:rsidR="00FF3EA7" w:rsidRPr="00550398" w14:paraId="196C8B91" w14:textId="77777777" w:rsidTr="00A12111">
        <w:trPr>
          <w:cantSplit/>
          <w:trHeight w:val="216"/>
        </w:trPr>
        <w:tc>
          <w:tcPr>
            <w:tcW w:w="194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597FBB9" w14:textId="77777777" w:rsidR="00FF3EA7" w:rsidRPr="00550398" w:rsidRDefault="00FF3EA7" w:rsidP="00FF3EA7">
            <w:pPr>
              <w:pStyle w:val="Tekstpodstawowy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Wyszczególnienie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02A092EC" w14:textId="57C7D999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2017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5310960" w14:textId="24E44B7C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5419713" w14:textId="166F1BF1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2019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4D6D4C" w14:textId="078FF4F7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566DBB2" w14:textId="1EDDC46C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2021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26070266" w14:textId="72079EA3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2022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75F3C883" w14:textId="0E22F174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202</w:t>
            </w:r>
            <w:r>
              <w:rPr>
                <w:rFonts w:ascii="Fira Sans" w:hAnsi="Fira Sans" w:cs="Arial"/>
                <w:sz w:val="19"/>
                <w:szCs w:val="19"/>
              </w:rPr>
              <w:t>3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</w:tcPr>
          <w:p w14:paraId="2460320B" w14:textId="21B46BC0" w:rsidR="00FF3EA7" w:rsidRPr="00550398" w:rsidRDefault="00FF3EA7" w:rsidP="00FF3EA7">
            <w:pPr>
              <w:pStyle w:val="Tekstpodstawowy"/>
              <w:spacing w:before="120"/>
              <w:jc w:val="center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2024</w:t>
            </w:r>
          </w:p>
        </w:tc>
      </w:tr>
      <w:tr w:rsidR="00B07FBD" w:rsidRPr="00550398" w14:paraId="08EF2AF1" w14:textId="77777777" w:rsidTr="00E03E7C">
        <w:trPr>
          <w:cantSplit/>
          <w:trHeight w:val="567"/>
        </w:trPr>
        <w:tc>
          <w:tcPr>
            <w:tcW w:w="1949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432FCA9" w14:textId="77777777" w:rsidR="00B07FBD" w:rsidRPr="00550398" w:rsidRDefault="00B07FBD" w:rsidP="00CB1E1E">
            <w:pPr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6159" w:type="dxa"/>
            <w:gridSpan w:val="8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6313C811" w14:textId="2AD79F18" w:rsidR="00B07FBD" w:rsidRPr="00550398" w:rsidRDefault="00B07FBD" w:rsidP="009F47A4">
            <w:pPr>
              <w:pStyle w:val="Tekstpodstawowy"/>
              <w:spacing w:before="120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 xml:space="preserve">w stopniach kwalifikacyjnych </w:t>
            </w:r>
            <w:r w:rsidRPr="00550398">
              <w:rPr>
                <w:rFonts w:ascii="Fira Sans" w:hAnsi="Fira Sans" w:cs="Arial"/>
                <w:sz w:val="19"/>
                <w:szCs w:val="19"/>
                <w:vertAlign w:val="superscript"/>
              </w:rPr>
              <w:t>a</w:t>
            </w:r>
            <w:r w:rsidR="000C40E1">
              <w:rPr>
                <w:rFonts w:ascii="Fira Sans" w:hAnsi="Fira Sans" w:cs="Arial"/>
                <w:sz w:val="19"/>
                <w:szCs w:val="19"/>
                <w:vertAlign w:val="superscript"/>
              </w:rPr>
              <w:t>)</w:t>
            </w:r>
          </w:p>
        </w:tc>
      </w:tr>
      <w:tr w:rsidR="00FF3EA7" w:rsidRPr="004241ED" w14:paraId="03304DC2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</w:tcBorders>
            <w:vAlign w:val="center"/>
            <w:hideMark/>
          </w:tcPr>
          <w:p w14:paraId="5A4F0F34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Pszenica</w:t>
            </w:r>
          </w:p>
        </w:tc>
        <w:tc>
          <w:tcPr>
            <w:tcW w:w="769" w:type="dxa"/>
            <w:tcBorders>
              <w:top w:val="single" w:sz="4" w:space="0" w:color="001D77"/>
            </w:tcBorders>
            <w:vAlign w:val="center"/>
          </w:tcPr>
          <w:p w14:paraId="26072BD0" w14:textId="056BAB53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7C288FF1" w14:textId="00E7FBA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3B271865" w14:textId="7E21B869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65DFC0AB" w14:textId="6D764F7E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3EF4220" w14:textId="6BC313C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CC8B5F2" w14:textId="4C5D32F7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5AF8C31A" w14:textId="7352672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</w:tcBorders>
            <w:vAlign w:val="center"/>
          </w:tcPr>
          <w:p w14:paraId="1461B382" w14:textId="710792A6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F3EA7" w:rsidRPr="004241ED" w14:paraId="7381D4F3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6F23C28C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Żyto</w:t>
            </w:r>
          </w:p>
        </w:tc>
        <w:tc>
          <w:tcPr>
            <w:tcW w:w="769" w:type="dxa"/>
            <w:vAlign w:val="center"/>
          </w:tcPr>
          <w:p w14:paraId="49EB621B" w14:textId="570A1B2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661F9048" w14:textId="23485EC7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63EEF844" w14:textId="12101700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61B727EF" w14:textId="0C8EB19B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4A83F6DB" w14:textId="0EA373A3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43A21323" w14:textId="71F95EF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3BC50EEA" w14:textId="1A47C058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11DA01C0" w14:textId="2AD389F8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4,1</w:t>
            </w:r>
          </w:p>
        </w:tc>
      </w:tr>
      <w:tr w:rsidR="00FF3EA7" w:rsidRPr="004241ED" w14:paraId="2EE2E20F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6D362F1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Jęczmień</w:t>
            </w:r>
          </w:p>
        </w:tc>
        <w:tc>
          <w:tcPr>
            <w:tcW w:w="769" w:type="dxa"/>
            <w:vAlign w:val="center"/>
          </w:tcPr>
          <w:p w14:paraId="06878A5A" w14:textId="6A4BBE8A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18D34729" w14:textId="16D450D8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7C5DA6AA" w14:textId="060FDBA4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2FCFBF7F" w14:textId="5F310722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4FF228CD" w14:textId="4384CE98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18142D1F" w14:textId="00E95BA5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vAlign w:val="center"/>
          </w:tcPr>
          <w:p w14:paraId="5913C046" w14:textId="6998AE8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65C4183E" w14:textId="05F3114F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F3EA7" w:rsidRPr="004241ED" w14:paraId="2CB8A36E" w14:textId="77777777" w:rsidTr="00803E9F">
        <w:trPr>
          <w:cantSplit/>
          <w:trHeight w:hRule="exact" w:val="567"/>
        </w:trPr>
        <w:tc>
          <w:tcPr>
            <w:tcW w:w="1949" w:type="dxa"/>
            <w:vAlign w:val="center"/>
            <w:hideMark/>
          </w:tcPr>
          <w:p w14:paraId="510723A1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Pszenżyto</w:t>
            </w:r>
          </w:p>
        </w:tc>
        <w:tc>
          <w:tcPr>
            <w:tcW w:w="769" w:type="dxa"/>
            <w:vAlign w:val="center"/>
          </w:tcPr>
          <w:p w14:paraId="19EEAA96" w14:textId="6571CFE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741300D3" w14:textId="52A60FC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vAlign w:val="center"/>
          </w:tcPr>
          <w:p w14:paraId="181391AC" w14:textId="7881A738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vAlign w:val="center"/>
          </w:tcPr>
          <w:p w14:paraId="41C82011" w14:textId="09F96C19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358308F0" w14:textId="6F4E8D79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7EFAB414" w14:textId="25B9192B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vAlign w:val="center"/>
          </w:tcPr>
          <w:p w14:paraId="72DB5BBF" w14:textId="3A2F0A7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vAlign w:val="center"/>
          </w:tcPr>
          <w:p w14:paraId="645BB196" w14:textId="11FC2E4C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  <w:tr w:rsidR="00FF3EA7" w:rsidRPr="004241ED" w14:paraId="18498D0C" w14:textId="77777777" w:rsidTr="00803E9F">
        <w:trPr>
          <w:cantSplit/>
          <w:trHeight w:hRule="exact" w:val="567"/>
        </w:trPr>
        <w:tc>
          <w:tcPr>
            <w:tcW w:w="1949" w:type="dxa"/>
            <w:tcBorders>
              <w:bottom w:val="single" w:sz="4" w:space="0" w:color="001D77"/>
            </w:tcBorders>
            <w:vAlign w:val="center"/>
            <w:hideMark/>
          </w:tcPr>
          <w:p w14:paraId="426287EE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Mieszanki zbożowe</w:t>
            </w:r>
          </w:p>
        </w:tc>
        <w:tc>
          <w:tcPr>
            <w:tcW w:w="769" w:type="dxa"/>
            <w:tcBorders>
              <w:bottom w:val="single" w:sz="4" w:space="0" w:color="001D77"/>
            </w:tcBorders>
            <w:vAlign w:val="center"/>
          </w:tcPr>
          <w:p w14:paraId="59058E8D" w14:textId="2378CA74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453A8FF0" w14:textId="2B987E02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3,6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2B0C66C" w14:textId="3276DD8F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3,5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02B90E15" w14:textId="4E60C12E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105DDE06" w14:textId="552A969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3,7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C1B4DF7" w14:textId="6F9D4CA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3E8B0001" w14:textId="0F5A91FE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bottom w:val="single" w:sz="4" w:space="0" w:color="001D77"/>
            </w:tcBorders>
            <w:vAlign w:val="center"/>
          </w:tcPr>
          <w:p w14:paraId="758C0931" w14:textId="21D49A7C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3,9</w:t>
            </w:r>
          </w:p>
        </w:tc>
      </w:tr>
      <w:tr w:rsidR="00FF3EA7" w:rsidRPr="004241ED" w14:paraId="4C732DE4" w14:textId="77777777" w:rsidTr="00803E9F">
        <w:trPr>
          <w:cantSplit/>
          <w:trHeight w:hRule="exact" w:val="567"/>
        </w:trPr>
        <w:tc>
          <w:tcPr>
            <w:tcW w:w="1949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8B4BCBB" w14:textId="77777777" w:rsidR="00FF3EA7" w:rsidRPr="00550398" w:rsidRDefault="00FF3EA7" w:rsidP="00FF3EA7">
            <w:pPr>
              <w:pStyle w:val="Tekstpodstawowy"/>
              <w:spacing w:before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Rzepak i rzepik</w:t>
            </w:r>
          </w:p>
        </w:tc>
        <w:tc>
          <w:tcPr>
            <w:tcW w:w="769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8B934B1" w14:textId="063023E5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4272D36" w14:textId="77392F04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3,8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DFE5253" w14:textId="574607B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A90E99" w14:textId="5F03F07E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0A1D241" w14:textId="426EE143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0BFD2D" w14:textId="3B0C6308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550398">
              <w:rPr>
                <w:rFonts w:ascii="Fira Sans" w:hAnsi="Fira Sans" w:cs="Arial"/>
                <w:sz w:val="19"/>
                <w:szCs w:val="19"/>
              </w:rPr>
              <w:t>3,9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5FC80F6" w14:textId="63C868F6" w:rsidR="00FF3EA7" w:rsidRPr="00550398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 w:rsidRPr="00C41122">
              <w:rPr>
                <w:rFonts w:ascii="Fira Sans" w:hAnsi="Fira Sans" w:cs="Arial"/>
                <w:sz w:val="19"/>
                <w:szCs w:val="19"/>
              </w:rPr>
              <w:t>4,0</w:t>
            </w:r>
          </w:p>
        </w:tc>
        <w:tc>
          <w:tcPr>
            <w:tcW w:w="77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EC407F" w14:textId="46B154E9" w:rsidR="00FF3EA7" w:rsidRPr="004241ED" w:rsidRDefault="00FF3EA7" w:rsidP="00FF3EA7">
            <w:pPr>
              <w:pStyle w:val="Tekstpodstawowy"/>
              <w:spacing w:before="120" w:line="240" w:lineRule="exact"/>
              <w:jc w:val="right"/>
              <w:rPr>
                <w:rFonts w:ascii="Fira Sans" w:hAnsi="Fira Sans" w:cs="Arial"/>
                <w:b/>
                <w:sz w:val="19"/>
                <w:szCs w:val="19"/>
              </w:rPr>
            </w:pPr>
            <w:r w:rsidRPr="004241ED">
              <w:rPr>
                <w:rFonts w:ascii="Fira Sans" w:hAnsi="Fira Sans" w:cs="Arial"/>
                <w:b/>
                <w:sz w:val="19"/>
                <w:szCs w:val="19"/>
              </w:rPr>
              <w:t>4,0</w:t>
            </w:r>
          </w:p>
        </w:tc>
      </w:tr>
    </w:tbl>
    <w:p w14:paraId="79B450ED" w14:textId="35763C4B" w:rsidR="006758C5" w:rsidRPr="006A03AA" w:rsidRDefault="00B97382" w:rsidP="00B97382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>a</w:t>
      </w:r>
      <w:r w:rsidR="000C40E1">
        <w:rPr>
          <w:rFonts w:ascii="Fira Sans" w:hAnsi="Fira Sans"/>
          <w:sz w:val="17"/>
          <w:szCs w:val="17"/>
        </w:rPr>
        <w:t>)</w:t>
      </w:r>
      <w:r w:rsidRPr="006A03AA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Stopień „5” oznacza stan bardzo dobry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„4”</w:t>
      </w:r>
      <w:r w:rsidR="00DB638B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– dobry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„3”</w:t>
      </w:r>
      <w:r w:rsidR="00DB638B">
        <w:rPr>
          <w:rFonts w:ascii="Fira Sans" w:hAnsi="Fira Sans"/>
          <w:sz w:val="17"/>
          <w:szCs w:val="17"/>
        </w:rPr>
        <w:t xml:space="preserve"> </w:t>
      </w:r>
      <w:r w:rsidR="006758C5" w:rsidRPr="006A03AA">
        <w:rPr>
          <w:rFonts w:ascii="Fira Sans" w:hAnsi="Fira Sans"/>
          <w:sz w:val="17"/>
          <w:szCs w:val="17"/>
        </w:rPr>
        <w:t>– dostateczny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„2” – słaby</w:t>
      </w:r>
      <w:r w:rsidR="00DB638B">
        <w:rPr>
          <w:rFonts w:ascii="Fira Sans" w:hAnsi="Fira Sans"/>
          <w:sz w:val="17"/>
          <w:szCs w:val="17"/>
        </w:rPr>
        <w:t>,</w:t>
      </w:r>
      <w:r w:rsidR="006758C5" w:rsidRPr="006A03AA">
        <w:rPr>
          <w:rFonts w:ascii="Fira Sans" w:hAnsi="Fira Sans"/>
          <w:sz w:val="17"/>
          <w:szCs w:val="17"/>
        </w:rPr>
        <w:t xml:space="preserve"> „1”– zły, klęskowy.</w:t>
      </w:r>
    </w:p>
    <w:p w14:paraId="159190C8" w14:textId="4567FFCB" w:rsidR="00803E9F" w:rsidRPr="0029081C" w:rsidRDefault="001D35A5" w:rsidP="0029081C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 xml:space="preserve">Przebieg warunków agrometeorologicznych w okresie zimy 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202</w:t>
      </w:r>
      <w:r w:rsidR="008E129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4</w:t>
      </w:r>
      <w:r w:rsidRPr="001D35A5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/20</w:t>
      </w:r>
      <w:r w:rsidR="00474ADF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2</w:t>
      </w:r>
      <w:r w:rsidR="008E129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5</w:t>
      </w:r>
      <w:r w:rsidR="00E5220E" w:rsidRPr="00E5220E">
        <w:rPr>
          <w:rFonts w:ascii="Fira Sans" w:hAnsi="Fira Sans"/>
          <w:sz w:val="19"/>
          <w:szCs w:val="19"/>
        </w:rPr>
        <w:t xml:space="preserve"> </w:t>
      </w:r>
      <w:r w:rsidRPr="00165365">
        <w:rPr>
          <w:rFonts w:ascii="Fira Sans" w:hAnsi="Fira Sans"/>
          <w:sz w:val="19"/>
          <w:szCs w:val="19"/>
        </w:rPr>
        <w:t xml:space="preserve"> </w:t>
      </w:r>
    </w:p>
    <w:p w14:paraId="4AD85BEA" w14:textId="55D900A3" w:rsidR="009E6CCF" w:rsidRPr="00664CD9" w:rsidRDefault="00537BD9" w:rsidP="00664CD9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664CD9">
        <w:rPr>
          <w:rFonts w:ascii="Fira Sans" w:hAnsi="Fira Sans" w:cs="Calibr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11952056" wp14:editId="573FEF46">
                <wp:simplePos x="0" y="0"/>
                <wp:positionH relativeFrom="page">
                  <wp:posOffset>5848350</wp:posOffset>
                </wp:positionH>
                <wp:positionV relativeFrom="paragraph">
                  <wp:posOffset>560088</wp:posOffset>
                </wp:positionV>
                <wp:extent cx="1594485" cy="981075"/>
                <wp:effectExtent l="0" t="0" r="0" b="0"/>
                <wp:wrapTight wrapText="bothSides">
                  <wp:wrapPolygon edited="0">
                    <wp:start x="774" y="0"/>
                    <wp:lineTo x="774" y="20971"/>
                    <wp:lineTo x="20645" y="20971"/>
                    <wp:lineTo x="20645" y="0"/>
                    <wp:lineTo x="774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694E1" w14:textId="77777777" w:rsidR="009A0FC5" w:rsidRPr="00E81E91" w:rsidRDefault="009A0FC5" w:rsidP="009A0FC5">
                            <w:pPr>
                              <w:pStyle w:val="tekstzboku"/>
                            </w:pPr>
                            <w:r>
                              <w:t>Przebieg warunków pogodowych w okresie zimy był na ogół korzystny dla zimujących roślin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2056" id="Pole tekstowe 15" o:spid="_x0000_s1030" type="#_x0000_t202" style="position:absolute;margin-left:460.5pt;margin-top:44.1pt;width:125.55pt;height:77.2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" filled="f" stroked="f">
                <v:textbox>
                  <w:txbxContent>
                    <w:p w14:paraId="371694E1" w14:textId="77777777" w:rsidR="009A0FC5" w:rsidRPr="00E81E91" w:rsidRDefault="009A0FC5" w:rsidP="009A0FC5">
                      <w:pPr>
                        <w:pStyle w:val="tekstzboku"/>
                      </w:pPr>
                      <w:r>
                        <w:t>Przebieg warunków pogodowych w okresie zimy był na ogół korzystny dla zimujących roślin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E6CCF" w:rsidRPr="00664CD9">
        <w:rPr>
          <w:rFonts w:ascii="Fira Sans" w:hAnsi="Fira Sans" w:cs="Calibri"/>
          <w:sz w:val="19"/>
          <w:szCs w:val="19"/>
        </w:rPr>
        <w:t>Temperatura powietrza w listopadzie podtrzymywała wegetację i stwarzała dobre warunki dla wschodów, wzrostu i rozwoju późno zasianych ozimin. Umożliwiała także wykonywanie jesiennych prac polowych oraz zbiorów roślin okopowych i pastewnych. Oziminy wysiane w optymalnych terminach agrotechnicznych krzewiły się</w:t>
      </w:r>
      <w:r w:rsidR="00FB60DC">
        <w:rPr>
          <w:rFonts w:ascii="Fira Sans" w:hAnsi="Fira Sans" w:cs="Calibri"/>
          <w:sz w:val="19"/>
          <w:szCs w:val="19"/>
        </w:rPr>
        <w:t>.</w:t>
      </w:r>
    </w:p>
    <w:p w14:paraId="77791B8B" w14:textId="43E0C9A5" w:rsidR="00EB2368" w:rsidRPr="00664CD9" w:rsidRDefault="00A6615D" w:rsidP="00664CD9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664CD9">
        <w:rPr>
          <w:rFonts w:ascii="Fira Sans" w:hAnsi="Fira Sans" w:cs="Calibri"/>
          <w:sz w:val="19"/>
          <w:szCs w:val="19"/>
        </w:rPr>
        <w:t>Przebieg pogody w okresie zimy nie stwarzał na ogół bezpośredniego zagrożenia dla roślin. Utrzymująca się w grudniu i styczniu wysoka jak na tę porę roku temperatura powietrza, wzrastająca okresami powyżej 10</w:t>
      </w:r>
      <w:r w:rsidRPr="00664CD9">
        <w:rPr>
          <w:rFonts w:ascii="Fira Sans" w:hAnsi="Fira Sans" w:cs="Calibri"/>
          <w:sz w:val="19"/>
          <w:szCs w:val="19"/>
        </w:rPr>
        <w:sym w:font="Symbol" w:char="00B0"/>
      </w:r>
      <w:r w:rsidRPr="00664CD9">
        <w:rPr>
          <w:rFonts w:ascii="Fira Sans" w:hAnsi="Fira Sans" w:cs="Calibri"/>
          <w:sz w:val="19"/>
          <w:szCs w:val="19"/>
        </w:rPr>
        <w:t xml:space="preserve">C powodowała zakłócenia w zimowym spoczynku ozimin. Występujące okresami dobowe wahania temperatury powietrza, powodujące rozmarzanie i </w:t>
      </w:r>
      <w:r w:rsidR="0055182B">
        <w:rPr>
          <w:rFonts w:ascii="Fira Sans" w:hAnsi="Fira Sans" w:cs="Calibri"/>
          <w:sz w:val="19"/>
          <w:szCs w:val="19"/>
        </w:rPr>
        <w:t xml:space="preserve">ponowne </w:t>
      </w:r>
      <w:r w:rsidRPr="00664CD9">
        <w:rPr>
          <w:rFonts w:ascii="Fira Sans" w:hAnsi="Fira Sans" w:cs="Calibri"/>
          <w:sz w:val="19"/>
          <w:szCs w:val="19"/>
        </w:rPr>
        <w:t>zamarzanie wierzchniej warstwy gleby, lokalnie mogły powodować osłabienie systemu korzeniowego roślin.</w:t>
      </w:r>
      <w:r w:rsidRPr="00A6615D">
        <w:rPr>
          <w:rFonts w:ascii="Fira Sans" w:hAnsi="Fira Sans" w:cs="Calibri"/>
          <w:sz w:val="19"/>
          <w:szCs w:val="19"/>
        </w:rPr>
        <w:t xml:space="preserve"> </w:t>
      </w:r>
      <w:r w:rsidRPr="0029081C">
        <w:rPr>
          <w:rFonts w:ascii="Fira Sans" w:hAnsi="Fira Sans" w:cs="Calibri"/>
          <w:sz w:val="19"/>
          <w:szCs w:val="19"/>
        </w:rPr>
        <w:t xml:space="preserve">Notowane </w:t>
      </w:r>
      <w:r w:rsidRPr="00664CD9">
        <w:rPr>
          <w:rFonts w:ascii="Fira Sans" w:hAnsi="Fira Sans" w:cs="Calibri"/>
          <w:sz w:val="19"/>
          <w:szCs w:val="19"/>
        </w:rPr>
        <w:t>w drugiej i trzeciej dekadzie</w:t>
      </w:r>
      <w:r w:rsidRPr="0029081C">
        <w:rPr>
          <w:rFonts w:ascii="Fira Sans" w:hAnsi="Fira Sans" w:cs="Calibri"/>
          <w:sz w:val="19"/>
          <w:szCs w:val="19"/>
        </w:rPr>
        <w:t xml:space="preserve"> </w:t>
      </w:r>
      <w:r>
        <w:rPr>
          <w:rFonts w:ascii="Fira Sans" w:hAnsi="Fira Sans" w:cs="Calibri"/>
          <w:sz w:val="19"/>
          <w:szCs w:val="19"/>
        </w:rPr>
        <w:t xml:space="preserve">lutego </w:t>
      </w:r>
      <w:r w:rsidRPr="0029081C">
        <w:rPr>
          <w:rFonts w:ascii="Fira Sans" w:hAnsi="Fira Sans" w:cs="Calibri"/>
          <w:sz w:val="19"/>
          <w:szCs w:val="19"/>
        </w:rPr>
        <w:t>duże spadki temperatury powietrza przy powierzchni gruntu, dochodzące miejscami nawet do -</w:t>
      </w:r>
      <w:r>
        <w:rPr>
          <w:rFonts w:ascii="Fira Sans" w:hAnsi="Fira Sans" w:cs="Calibri"/>
          <w:sz w:val="19"/>
          <w:szCs w:val="19"/>
        </w:rPr>
        <w:t>20</w:t>
      </w:r>
      <w:r w:rsidRPr="0029081C">
        <w:rPr>
          <w:rFonts w:ascii="Fira Sans" w:hAnsi="Fira Sans" w:cs="Calibri"/>
          <w:sz w:val="19"/>
          <w:szCs w:val="19"/>
        </w:rPr>
        <w:t xml:space="preserve">°C i poniżej, </w:t>
      </w:r>
      <w:r w:rsidR="00793615">
        <w:rPr>
          <w:rFonts w:ascii="Fira Sans" w:hAnsi="Fira Sans" w:cs="Calibri"/>
          <w:sz w:val="19"/>
          <w:szCs w:val="19"/>
        </w:rPr>
        <w:t>były krótkotrwałe i</w:t>
      </w:r>
      <w:r w:rsidRPr="0029081C">
        <w:rPr>
          <w:rFonts w:ascii="Fira Sans" w:hAnsi="Fira Sans" w:cs="Calibri"/>
          <w:sz w:val="19"/>
          <w:szCs w:val="19"/>
        </w:rPr>
        <w:t xml:space="preserve"> nie spowodowały nadmiernego wychłodzenia gleby na głębokości węzła krzewienia</w:t>
      </w:r>
      <w:r w:rsidR="00E15516">
        <w:rPr>
          <w:rFonts w:ascii="Fira Sans" w:hAnsi="Fira Sans" w:cs="Calibri"/>
          <w:sz w:val="19"/>
          <w:szCs w:val="19"/>
        </w:rPr>
        <w:t>.</w:t>
      </w:r>
      <w:r w:rsidR="00E15516" w:rsidRPr="00664CD9">
        <w:rPr>
          <w:rFonts w:ascii="Fira Sans" w:hAnsi="Fira Sans" w:cs="Calibri"/>
          <w:sz w:val="19"/>
          <w:szCs w:val="19"/>
        </w:rPr>
        <w:t xml:space="preserve"> W wyniku notowanych pod koniec miesiąca dobowych wahań temperatury powietrza powtarzały się procesy zamarzania i rozmarzania wierzchniej warstwy gleby, mogące lokalnie powodować osłabienie systemu korzeniowego roślin.</w:t>
      </w:r>
    </w:p>
    <w:p w14:paraId="347C9F49" w14:textId="1A7FA894" w:rsidR="00EB2368" w:rsidRPr="00664CD9" w:rsidRDefault="00EB2368" w:rsidP="00664CD9">
      <w:pPr>
        <w:pStyle w:val="Tekstpodstawowy"/>
        <w:spacing w:after="0" w:line="288" w:lineRule="auto"/>
        <w:rPr>
          <w:rFonts w:ascii="Fira Sans" w:hAnsi="Fira Sans" w:cs="Calibri"/>
          <w:sz w:val="19"/>
          <w:szCs w:val="19"/>
        </w:rPr>
      </w:pPr>
      <w:r w:rsidRPr="00664CD9">
        <w:rPr>
          <w:rFonts w:ascii="Fira Sans" w:hAnsi="Fira Sans" w:cs="Calibri"/>
          <w:sz w:val="19"/>
          <w:szCs w:val="19"/>
        </w:rPr>
        <w:t xml:space="preserve">Ciepła i słoneczna pogoda w pierwszej dekadzie marca br. sprzyjała rozpoczęciu wegetacji roślin ozimych i trwałych użytków zielonych. Warunki agrometeorologiczne w marcu umożliwiały prowadzenie wiosennych prac polowych. Na znacznym obszarze kraju rozpoczęto siew owsa, pszenicy jarej i jęczmienia jarego. Utrzymujący się w ciągu miesiąca niedobór opadów przyczynił się jednak do obniżenia poziomu wilgotności gleby. </w:t>
      </w:r>
    </w:p>
    <w:p w14:paraId="5A2BD8EF" w14:textId="77777777" w:rsidR="00664CD9" w:rsidRDefault="00664CD9" w:rsidP="00664CD9">
      <w:pPr>
        <w:pStyle w:val="Tekstpodstawowy"/>
        <w:spacing w:before="120" w:line="288" w:lineRule="auto"/>
        <w:rPr>
          <w:rFonts w:ascii="Fira Sans" w:hAnsi="Fira Sans" w:cs="Calibri"/>
          <w:sz w:val="19"/>
          <w:szCs w:val="19"/>
        </w:rPr>
      </w:pPr>
    </w:p>
    <w:p w14:paraId="710169D4" w14:textId="5E45D28A" w:rsidR="00664CD9" w:rsidRPr="00F31CBD" w:rsidRDefault="00664CD9" w:rsidP="00664CD9">
      <w:pPr>
        <w:pStyle w:val="Tekstpodstawowy"/>
        <w:spacing w:before="120" w:after="0" w:line="288" w:lineRule="auto"/>
        <w:rPr>
          <w:rFonts w:ascii="Fira Sans" w:hAnsi="Fira Sans" w:cs="Calibri"/>
          <w:sz w:val="19"/>
          <w:szCs w:val="19"/>
        </w:rPr>
      </w:pPr>
      <w:r w:rsidRPr="0029081C">
        <w:rPr>
          <w:rFonts w:ascii="Fira Sans" w:hAnsi="Fira Sans" w:cs="Calibri"/>
          <w:sz w:val="19"/>
          <w:szCs w:val="19"/>
        </w:rPr>
        <w:t>W kwietniu na obszarze kraju panowały zróżnicowane warunki agrometeorologiczne</w:t>
      </w:r>
      <w:r>
        <w:rPr>
          <w:rFonts w:ascii="Fira Sans" w:hAnsi="Fira Sans" w:cs="Calibri"/>
          <w:sz w:val="19"/>
          <w:szCs w:val="19"/>
        </w:rPr>
        <w:t>.</w:t>
      </w:r>
      <w:r w:rsidRPr="00664CD9">
        <w:rPr>
          <w:rFonts w:ascii="Fira Sans" w:hAnsi="Fira Sans" w:cs="Calibri"/>
          <w:sz w:val="19"/>
          <w:szCs w:val="19"/>
        </w:rPr>
        <w:t xml:space="preserve"> </w:t>
      </w:r>
      <w:r w:rsidRPr="00F31CBD">
        <w:rPr>
          <w:rFonts w:ascii="Fira Sans" w:hAnsi="Fira Sans" w:cs="Calibri"/>
          <w:sz w:val="19"/>
          <w:szCs w:val="19"/>
        </w:rPr>
        <w:t xml:space="preserve">Chłodne dni i nocne przymrozki w pierwszej dekadzie kwietnia hamowały wschody zbóż jarych oraz spowalniały tempo ich wzrostu. </w:t>
      </w:r>
      <w:r w:rsidRPr="00D86107">
        <w:rPr>
          <w:rFonts w:ascii="Fira Sans" w:hAnsi="Fira Sans" w:cs="Calibri"/>
          <w:sz w:val="19"/>
          <w:szCs w:val="19"/>
        </w:rPr>
        <w:t>W</w:t>
      </w:r>
      <w:r>
        <w:rPr>
          <w:rFonts w:ascii="Fira Sans" w:hAnsi="Fira Sans" w:cs="Calibri"/>
          <w:sz w:val="19"/>
          <w:szCs w:val="19"/>
        </w:rPr>
        <w:t> </w:t>
      </w:r>
      <w:r w:rsidRPr="00D86107">
        <w:rPr>
          <w:rFonts w:ascii="Fira Sans" w:hAnsi="Fira Sans" w:cs="Calibri"/>
          <w:sz w:val="19"/>
          <w:szCs w:val="19"/>
        </w:rPr>
        <w:t>wielu rejonach kraju obserwowano znaczne niedobory opadów deszczu, powodujące przesuszenie gleby.</w:t>
      </w:r>
    </w:p>
    <w:p w14:paraId="4C9A83B0" w14:textId="6E270F98" w:rsidR="00E141E2" w:rsidRPr="004D597B" w:rsidRDefault="00E141E2" w:rsidP="00416D46">
      <w:pPr>
        <w:spacing w:before="360" w:after="120" w:line="240" w:lineRule="auto"/>
        <w:rPr>
          <w:rFonts w:ascii="Fira Sans" w:hAnsi="Fira Sans" w:cs="Arial"/>
          <w:b/>
          <w:sz w:val="18"/>
          <w:szCs w:val="19"/>
        </w:rPr>
      </w:pPr>
      <w:r>
        <w:rPr>
          <w:rFonts w:ascii="Fira Sans" w:hAnsi="Fira Sans" w:cs="Arial"/>
          <w:b/>
          <w:sz w:val="18"/>
          <w:szCs w:val="19"/>
        </w:rPr>
        <w:t>Tabl. 2</w:t>
      </w:r>
      <w:r w:rsidRPr="004D597B">
        <w:rPr>
          <w:rFonts w:ascii="Fira Sans" w:hAnsi="Fira Sans" w:cs="Arial"/>
          <w:b/>
          <w:sz w:val="18"/>
          <w:szCs w:val="19"/>
        </w:rPr>
        <w:t>. Temperatura powietrza i op</w:t>
      </w:r>
      <w:r>
        <w:rPr>
          <w:rFonts w:ascii="Fira Sans" w:hAnsi="Fira Sans" w:cs="Arial"/>
          <w:b/>
          <w:sz w:val="18"/>
          <w:szCs w:val="19"/>
        </w:rPr>
        <w:t>ady w okresie od jesieni 202</w:t>
      </w:r>
      <w:r w:rsidR="00CA6ECC">
        <w:rPr>
          <w:rFonts w:ascii="Fira Sans" w:hAnsi="Fira Sans" w:cs="Arial"/>
          <w:b/>
          <w:sz w:val="18"/>
          <w:szCs w:val="19"/>
        </w:rPr>
        <w:t>4</w:t>
      </w:r>
      <w:r>
        <w:rPr>
          <w:rFonts w:ascii="Fira Sans" w:hAnsi="Fira Sans" w:cs="Arial"/>
          <w:b/>
          <w:sz w:val="18"/>
          <w:szCs w:val="19"/>
        </w:rPr>
        <w:t xml:space="preserve"> do wiosny 202</w:t>
      </w:r>
      <w:r w:rsidR="00CA6ECC">
        <w:rPr>
          <w:rFonts w:ascii="Fira Sans" w:hAnsi="Fira Sans" w:cs="Arial"/>
          <w:b/>
          <w:sz w:val="18"/>
          <w:szCs w:val="19"/>
        </w:rPr>
        <w:t>5</w:t>
      </w:r>
      <w:r w:rsidRPr="004D597B">
        <w:rPr>
          <w:rFonts w:ascii="Fira Sans" w:hAnsi="Fira Sans" w:cs="Arial"/>
          <w:b/>
          <w:sz w:val="18"/>
          <w:szCs w:val="19"/>
        </w:rPr>
        <w:t xml:space="preserve">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E141E2" w:rsidRPr="004D597B" w14:paraId="52423C22" w14:textId="77777777" w:rsidTr="00B97382">
        <w:trPr>
          <w:cantSplit/>
          <w:trHeight w:hRule="exact" w:val="624"/>
        </w:trPr>
        <w:tc>
          <w:tcPr>
            <w:tcW w:w="219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EBACC94" w14:textId="77777777" w:rsidR="00E141E2" w:rsidRPr="004D597B" w:rsidRDefault="00416D46" w:rsidP="00D50B18">
            <w:pPr>
              <w:pStyle w:val="Nagwek8"/>
              <w:spacing w:line="360" w:lineRule="auto"/>
              <w:jc w:val="center"/>
              <w:rPr>
                <w:rFonts w:ascii="Fira Sans" w:hAnsi="Fira Sans" w:cs="Arial"/>
                <w:color w:val="auto"/>
                <w:sz w:val="16"/>
                <w:szCs w:val="16"/>
              </w:rPr>
            </w:pPr>
            <w:r w:rsidRPr="00C10C81">
              <w:rPr>
                <w:rFonts w:ascii="Fira Sans" w:hAnsi="Fira Sans" w:cs="Arial"/>
                <w:sz w:val="19"/>
                <w:szCs w:val="19"/>
              </w:rPr>
              <w:t>W</w:t>
            </w:r>
            <w:r>
              <w:rPr>
                <w:rFonts w:ascii="Fira Sans" w:hAnsi="Fira Sans" w:cs="Arial"/>
                <w:sz w:val="19"/>
                <w:szCs w:val="19"/>
              </w:rPr>
              <w:t>yszczególnienie</w:t>
            </w:r>
          </w:p>
        </w:tc>
        <w:tc>
          <w:tcPr>
            <w:tcW w:w="279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3F473B35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 xml:space="preserve">Średnia krajowa temperatura </w:t>
            </w: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br/>
              <w:t>powietrza</w:t>
            </w:r>
          </w:p>
        </w:tc>
        <w:tc>
          <w:tcPr>
            <w:tcW w:w="2996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2AB73A3F" w14:textId="77777777" w:rsidR="00E141E2" w:rsidRPr="00416D46" w:rsidRDefault="00E141E2" w:rsidP="009F47A4">
            <w:pPr>
              <w:pStyle w:val="Nagwek4"/>
              <w:spacing w:before="120" w:after="120" w:line="240" w:lineRule="exact"/>
              <w:jc w:val="center"/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i w:val="0"/>
                <w:color w:val="auto"/>
                <w:sz w:val="19"/>
                <w:szCs w:val="19"/>
              </w:rPr>
              <w:t>Średnie krajowe sumy opadów</w:t>
            </w:r>
          </w:p>
        </w:tc>
      </w:tr>
      <w:tr w:rsidR="00E141E2" w:rsidRPr="004D597B" w14:paraId="6004B338" w14:textId="77777777" w:rsidTr="009F47A4">
        <w:trPr>
          <w:cantSplit/>
          <w:trHeight w:hRule="exact" w:val="624"/>
        </w:trPr>
        <w:tc>
          <w:tcPr>
            <w:tcW w:w="2198" w:type="dxa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209B580" w14:textId="77777777" w:rsidR="00E141E2" w:rsidRPr="004D597B" w:rsidRDefault="00E141E2" w:rsidP="00D50B18">
            <w:pPr>
              <w:jc w:val="center"/>
              <w:rPr>
                <w:rFonts w:ascii="Fira Sans" w:hAnsi="Fira Sans" w:cs="Arial"/>
                <w:i/>
                <w:iCs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984BE79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proofErr w:type="spellStart"/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o</w:t>
            </w:r>
            <w:r w:rsidRPr="00416D46">
              <w:rPr>
                <w:rFonts w:ascii="Fira Sans" w:hAnsi="Fira Sans" w:cs="Arial"/>
                <w:sz w:val="19"/>
                <w:szCs w:val="19"/>
              </w:rPr>
              <w:t>C</w:t>
            </w:r>
            <w:proofErr w:type="spellEnd"/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548C1307" w14:textId="77777777" w:rsidR="00E141E2" w:rsidRPr="00416D46" w:rsidRDefault="00E141E2" w:rsidP="009F47A4">
            <w:pPr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odchylenie od 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CC2E30A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mm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7B8CB4E5" w14:textId="77777777" w:rsidR="00E141E2" w:rsidRPr="00416D46" w:rsidRDefault="00E141E2" w:rsidP="009F47A4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Fira Sans" w:hAnsi="Fira Sans" w:cs="Arial"/>
                <w:sz w:val="19"/>
                <w:szCs w:val="19"/>
                <w:vertAlign w:val="superscript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 xml:space="preserve">% normy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a)</w:t>
            </w:r>
          </w:p>
        </w:tc>
      </w:tr>
      <w:tr w:rsidR="00E141E2" w:rsidRPr="004D597B" w14:paraId="1F226C7A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</w:tcBorders>
            <w:vAlign w:val="center"/>
            <w:hideMark/>
          </w:tcPr>
          <w:p w14:paraId="2F5C5944" w14:textId="45C3C843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JESIEŃ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CA6ECC">
              <w:rPr>
                <w:rFonts w:ascii="Fira Sans" w:hAnsi="Fira Sans" w:cs="Arial"/>
                <w:b/>
                <w:sz w:val="19"/>
                <w:szCs w:val="19"/>
              </w:rPr>
              <w:t>4</w:t>
            </w:r>
          </w:p>
        </w:tc>
        <w:tc>
          <w:tcPr>
            <w:tcW w:w="5790" w:type="dxa"/>
            <w:gridSpan w:val="4"/>
            <w:tcBorders>
              <w:top w:val="single" w:sz="4" w:space="0" w:color="001D77"/>
            </w:tcBorders>
            <w:vAlign w:val="center"/>
          </w:tcPr>
          <w:p w14:paraId="04D94B17" w14:textId="77777777" w:rsidR="00E141E2" w:rsidRPr="00416D46" w:rsidRDefault="00E141E2" w:rsidP="00803E9F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CA6ECC" w:rsidRPr="004D597B" w14:paraId="533167F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6A843DD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Wrzesień</w:t>
            </w:r>
          </w:p>
        </w:tc>
        <w:tc>
          <w:tcPr>
            <w:tcW w:w="1296" w:type="dxa"/>
            <w:vAlign w:val="center"/>
          </w:tcPr>
          <w:p w14:paraId="004029F7" w14:textId="13B9E888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16,9</w:t>
            </w:r>
          </w:p>
        </w:tc>
        <w:tc>
          <w:tcPr>
            <w:tcW w:w="1498" w:type="dxa"/>
            <w:vAlign w:val="center"/>
          </w:tcPr>
          <w:p w14:paraId="38969071" w14:textId="388ECC0E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3,2</w:t>
            </w:r>
          </w:p>
        </w:tc>
        <w:tc>
          <w:tcPr>
            <w:tcW w:w="1622" w:type="dxa"/>
            <w:vAlign w:val="center"/>
          </w:tcPr>
          <w:p w14:paraId="0330233C" w14:textId="2C8736D6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67,9</w:t>
            </w:r>
          </w:p>
        </w:tc>
        <w:tc>
          <w:tcPr>
            <w:tcW w:w="1374" w:type="dxa"/>
            <w:vAlign w:val="center"/>
          </w:tcPr>
          <w:p w14:paraId="68C47109" w14:textId="36FC5AB5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118,0</w:t>
            </w:r>
          </w:p>
        </w:tc>
      </w:tr>
      <w:tr w:rsidR="00CA6ECC" w:rsidRPr="004D597B" w14:paraId="0806996F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296E960C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Październik</w:t>
            </w:r>
          </w:p>
        </w:tc>
        <w:tc>
          <w:tcPr>
            <w:tcW w:w="1296" w:type="dxa"/>
            <w:vAlign w:val="center"/>
          </w:tcPr>
          <w:p w14:paraId="127F14FE" w14:textId="095BCA93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10,1</w:t>
            </w:r>
          </w:p>
        </w:tc>
        <w:tc>
          <w:tcPr>
            <w:tcW w:w="1498" w:type="dxa"/>
            <w:vAlign w:val="center"/>
          </w:tcPr>
          <w:p w14:paraId="30550474" w14:textId="712B9A73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1,3</w:t>
            </w:r>
          </w:p>
        </w:tc>
        <w:tc>
          <w:tcPr>
            <w:tcW w:w="1622" w:type="dxa"/>
            <w:vAlign w:val="center"/>
          </w:tcPr>
          <w:p w14:paraId="4898A81D" w14:textId="64E35C3C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33,2</w:t>
            </w:r>
          </w:p>
        </w:tc>
        <w:tc>
          <w:tcPr>
            <w:tcW w:w="1374" w:type="dxa"/>
            <w:vAlign w:val="center"/>
          </w:tcPr>
          <w:p w14:paraId="23762F70" w14:textId="68BD8FBC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71,0</w:t>
            </w:r>
          </w:p>
        </w:tc>
      </w:tr>
      <w:tr w:rsidR="00CA6ECC" w:rsidRPr="004D597B" w14:paraId="34856384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038DE37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Listopad</w:t>
            </w:r>
          </w:p>
        </w:tc>
        <w:tc>
          <w:tcPr>
            <w:tcW w:w="1296" w:type="dxa"/>
            <w:vAlign w:val="center"/>
          </w:tcPr>
          <w:p w14:paraId="20B1A1E0" w14:textId="71FD5D10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3,8</w:t>
            </w:r>
          </w:p>
        </w:tc>
        <w:tc>
          <w:tcPr>
            <w:tcW w:w="1498" w:type="dxa"/>
            <w:vAlign w:val="center"/>
          </w:tcPr>
          <w:p w14:paraId="599BC333" w14:textId="259AA9A8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-0,2</w:t>
            </w:r>
          </w:p>
        </w:tc>
        <w:tc>
          <w:tcPr>
            <w:tcW w:w="1622" w:type="dxa"/>
            <w:vAlign w:val="center"/>
          </w:tcPr>
          <w:p w14:paraId="479C65ED" w14:textId="64DA6C70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31,8</w:t>
            </w:r>
          </w:p>
        </w:tc>
        <w:tc>
          <w:tcPr>
            <w:tcW w:w="1374" w:type="dxa"/>
            <w:vAlign w:val="center"/>
          </w:tcPr>
          <w:p w14:paraId="55FF0C3D" w14:textId="62F77283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80,1</w:t>
            </w:r>
          </w:p>
        </w:tc>
      </w:tr>
      <w:tr w:rsidR="00F619CD" w:rsidRPr="004D597B" w14:paraId="774425DC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C47933E" w14:textId="09B0EC1D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ZIMA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CA6ECC">
              <w:rPr>
                <w:rFonts w:ascii="Fira Sans" w:hAnsi="Fira Sans" w:cs="Arial"/>
                <w:b/>
                <w:sz w:val="19"/>
                <w:szCs w:val="19"/>
              </w:rPr>
              <w:t>4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/202</w:t>
            </w:r>
            <w:r w:rsidR="00CA6ECC">
              <w:rPr>
                <w:rFonts w:ascii="Fira Sans" w:hAnsi="Fira Sans" w:cs="Arial"/>
                <w:b/>
                <w:sz w:val="19"/>
                <w:szCs w:val="19"/>
              </w:rPr>
              <w:t>5</w:t>
            </w:r>
          </w:p>
        </w:tc>
        <w:tc>
          <w:tcPr>
            <w:tcW w:w="1296" w:type="dxa"/>
            <w:vAlign w:val="center"/>
          </w:tcPr>
          <w:p w14:paraId="60E8BEFD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498" w:type="dxa"/>
            <w:vAlign w:val="center"/>
          </w:tcPr>
          <w:p w14:paraId="5BF3C75A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622" w:type="dxa"/>
            <w:vAlign w:val="center"/>
          </w:tcPr>
          <w:p w14:paraId="3233A09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  <w:tc>
          <w:tcPr>
            <w:tcW w:w="1374" w:type="dxa"/>
            <w:vAlign w:val="center"/>
          </w:tcPr>
          <w:p w14:paraId="01A37820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CA6ECC" w:rsidRPr="004D597B" w14:paraId="171AAE69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0C6D58A5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Grudzień</w:t>
            </w:r>
          </w:p>
        </w:tc>
        <w:tc>
          <w:tcPr>
            <w:tcW w:w="1296" w:type="dxa"/>
            <w:vAlign w:val="center"/>
          </w:tcPr>
          <w:p w14:paraId="59EE6A5C" w14:textId="18392132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2,5</w:t>
            </w:r>
          </w:p>
        </w:tc>
        <w:tc>
          <w:tcPr>
            <w:tcW w:w="1498" w:type="dxa"/>
            <w:vAlign w:val="center"/>
          </w:tcPr>
          <w:p w14:paraId="2A734302" w14:textId="429CF3E1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2,3</w:t>
            </w:r>
          </w:p>
        </w:tc>
        <w:tc>
          <w:tcPr>
            <w:tcW w:w="1622" w:type="dxa"/>
            <w:vAlign w:val="center"/>
          </w:tcPr>
          <w:p w14:paraId="22DE79AC" w14:textId="5D6F205C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27,5</w:t>
            </w:r>
          </w:p>
        </w:tc>
        <w:tc>
          <w:tcPr>
            <w:tcW w:w="1374" w:type="dxa"/>
            <w:vAlign w:val="center"/>
          </w:tcPr>
          <w:p w14:paraId="4BEE7C12" w14:textId="31237880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70,6</w:t>
            </w:r>
          </w:p>
        </w:tc>
      </w:tr>
      <w:tr w:rsidR="00CA6ECC" w:rsidRPr="004D597B" w14:paraId="5CC67712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75A1ACE3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Styczeń</w:t>
            </w:r>
          </w:p>
        </w:tc>
        <w:tc>
          <w:tcPr>
            <w:tcW w:w="1296" w:type="dxa"/>
            <w:vAlign w:val="center"/>
          </w:tcPr>
          <w:p w14:paraId="567269E3" w14:textId="032D1D7B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2,0</w:t>
            </w:r>
          </w:p>
        </w:tc>
        <w:tc>
          <w:tcPr>
            <w:tcW w:w="1498" w:type="dxa"/>
            <w:vAlign w:val="center"/>
          </w:tcPr>
          <w:p w14:paraId="7E55192E" w14:textId="033201DC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3,2</w:t>
            </w:r>
          </w:p>
        </w:tc>
        <w:tc>
          <w:tcPr>
            <w:tcW w:w="1622" w:type="dxa"/>
            <w:vAlign w:val="center"/>
          </w:tcPr>
          <w:p w14:paraId="21B3F33F" w14:textId="6CE4506F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33,6</w:t>
            </w:r>
          </w:p>
        </w:tc>
        <w:tc>
          <w:tcPr>
            <w:tcW w:w="1374" w:type="dxa"/>
            <w:vAlign w:val="center"/>
          </w:tcPr>
          <w:p w14:paraId="0F878358" w14:textId="191E588C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92,5</w:t>
            </w:r>
          </w:p>
        </w:tc>
      </w:tr>
      <w:tr w:rsidR="00CA6ECC" w:rsidRPr="004D597B" w14:paraId="5145D66D" w14:textId="77777777" w:rsidTr="009F47A4">
        <w:trPr>
          <w:trHeight w:hRule="exact" w:val="510"/>
        </w:trPr>
        <w:tc>
          <w:tcPr>
            <w:tcW w:w="2198" w:type="dxa"/>
            <w:vAlign w:val="center"/>
          </w:tcPr>
          <w:p w14:paraId="44D2DEE8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Luty</w:t>
            </w:r>
          </w:p>
        </w:tc>
        <w:tc>
          <w:tcPr>
            <w:tcW w:w="1296" w:type="dxa"/>
            <w:vAlign w:val="center"/>
          </w:tcPr>
          <w:p w14:paraId="68BE3D4D" w14:textId="4241F162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-0,5</w:t>
            </w:r>
          </w:p>
        </w:tc>
        <w:tc>
          <w:tcPr>
            <w:tcW w:w="1498" w:type="dxa"/>
            <w:vAlign w:val="center"/>
          </w:tcPr>
          <w:p w14:paraId="654296B3" w14:textId="0D44A8F1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-0,1</w:t>
            </w:r>
          </w:p>
        </w:tc>
        <w:tc>
          <w:tcPr>
            <w:tcW w:w="1622" w:type="dxa"/>
            <w:vAlign w:val="center"/>
          </w:tcPr>
          <w:p w14:paraId="469C482A" w14:textId="307D13A9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13,5</w:t>
            </w:r>
          </w:p>
        </w:tc>
        <w:tc>
          <w:tcPr>
            <w:tcW w:w="1374" w:type="dxa"/>
            <w:vAlign w:val="center"/>
          </w:tcPr>
          <w:p w14:paraId="748945C0" w14:textId="37956236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42,7</w:t>
            </w:r>
          </w:p>
        </w:tc>
      </w:tr>
      <w:tr w:rsidR="00F619CD" w:rsidRPr="004D597B" w14:paraId="007EDD1A" w14:textId="77777777" w:rsidTr="009F47A4">
        <w:trPr>
          <w:trHeight w:hRule="exact" w:val="510"/>
        </w:trPr>
        <w:tc>
          <w:tcPr>
            <w:tcW w:w="2198" w:type="dxa"/>
            <w:tcBorders>
              <w:bottom w:val="single" w:sz="4" w:space="0" w:color="001D77"/>
            </w:tcBorders>
            <w:vAlign w:val="center"/>
            <w:hideMark/>
          </w:tcPr>
          <w:p w14:paraId="7F400137" w14:textId="4753FF71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b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 xml:space="preserve">WIOSNA </w:t>
            </w:r>
            <w:r w:rsidRPr="00416D46">
              <w:rPr>
                <w:rFonts w:ascii="Fira Sans" w:hAnsi="Fira Sans" w:cs="Arial"/>
                <w:sz w:val="19"/>
                <w:szCs w:val="19"/>
                <w:vertAlign w:val="superscript"/>
              </w:rPr>
              <w:t>b)</w:t>
            </w:r>
            <w:r w:rsidRPr="00416D46">
              <w:rPr>
                <w:rFonts w:ascii="Fira Sans" w:hAnsi="Fira Sans" w:cs="Arial"/>
                <w:b/>
                <w:sz w:val="19"/>
                <w:szCs w:val="19"/>
                <w:vertAlign w:val="superscript"/>
              </w:rPr>
              <w:t xml:space="preserve"> </w:t>
            </w:r>
            <w:r w:rsidRPr="00416D46">
              <w:rPr>
                <w:rFonts w:ascii="Fira Sans" w:hAnsi="Fira Sans" w:cs="Arial"/>
                <w:b/>
                <w:sz w:val="19"/>
                <w:szCs w:val="19"/>
              </w:rPr>
              <w:t>202</w:t>
            </w:r>
            <w:r w:rsidR="00CA6ECC">
              <w:rPr>
                <w:rFonts w:ascii="Fira Sans" w:hAnsi="Fira Sans" w:cs="Arial"/>
                <w:b/>
                <w:sz w:val="19"/>
                <w:szCs w:val="19"/>
              </w:rPr>
              <w:t>5</w:t>
            </w:r>
          </w:p>
        </w:tc>
        <w:tc>
          <w:tcPr>
            <w:tcW w:w="5790" w:type="dxa"/>
            <w:gridSpan w:val="4"/>
            <w:tcBorders>
              <w:bottom w:val="single" w:sz="4" w:space="0" w:color="001D77"/>
            </w:tcBorders>
            <w:vAlign w:val="center"/>
          </w:tcPr>
          <w:p w14:paraId="557B9137" w14:textId="77777777" w:rsidR="00F619CD" w:rsidRPr="00416D46" w:rsidRDefault="00F619CD" w:rsidP="00F619C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</w:p>
        </w:tc>
      </w:tr>
      <w:tr w:rsidR="00CA6ECC" w:rsidRPr="004D597B" w14:paraId="1A9AF4FB" w14:textId="77777777" w:rsidTr="009F47A4">
        <w:trPr>
          <w:trHeight w:hRule="exact" w:val="510"/>
        </w:trPr>
        <w:tc>
          <w:tcPr>
            <w:tcW w:w="2198" w:type="dxa"/>
            <w:tcBorders>
              <w:top w:val="single" w:sz="4" w:space="0" w:color="001D77"/>
              <w:bottom w:val="single" w:sz="4" w:space="0" w:color="001D77"/>
            </w:tcBorders>
            <w:vAlign w:val="center"/>
            <w:hideMark/>
          </w:tcPr>
          <w:p w14:paraId="1DF4D410" w14:textId="77777777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rPr>
                <w:rFonts w:ascii="Fira Sans" w:hAnsi="Fira Sans" w:cs="Arial"/>
                <w:sz w:val="19"/>
                <w:szCs w:val="19"/>
              </w:rPr>
            </w:pPr>
            <w:r w:rsidRPr="00416D46">
              <w:rPr>
                <w:rFonts w:ascii="Fira Sans" w:hAnsi="Fira Sans" w:cs="Arial"/>
                <w:sz w:val="19"/>
                <w:szCs w:val="19"/>
              </w:rPr>
              <w:t>Marzec</w:t>
            </w:r>
          </w:p>
        </w:tc>
        <w:tc>
          <w:tcPr>
            <w:tcW w:w="1296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4782455" w14:textId="53560DF8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6,0</w:t>
            </w:r>
          </w:p>
        </w:tc>
        <w:tc>
          <w:tcPr>
            <w:tcW w:w="1498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016B0E7" w14:textId="147AD188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2,8</w:t>
            </w:r>
          </w:p>
        </w:tc>
        <w:tc>
          <w:tcPr>
            <w:tcW w:w="162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18D4BD0" w14:textId="0E78D1B1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25,2</w:t>
            </w:r>
          </w:p>
        </w:tc>
        <w:tc>
          <w:tcPr>
            <w:tcW w:w="137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4A21F63" w14:textId="4970ED4F" w:rsidR="00CA6ECC" w:rsidRPr="00416D46" w:rsidRDefault="00CA6ECC" w:rsidP="00CA6ECC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jc w:val="right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66,6</w:t>
            </w:r>
          </w:p>
        </w:tc>
      </w:tr>
    </w:tbl>
    <w:p w14:paraId="45B4F6C2" w14:textId="77777777" w:rsidR="00E141E2" w:rsidRPr="006A03AA" w:rsidRDefault="00E141E2" w:rsidP="009150CE">
      <w:pPr>
        <w:pStyle w:val="Tekstblokowy"/>
        <w:widowControl w:val="0"/>
        <w:spacing w:before="120" w:line="240" w:lineRule="exact"/>
        <w:ind w:left="227" w:right="0" w:hanging="227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sz w:val="17"/>
          <w:szCs w:val="17"/>
        </w:rPr>
        <w:t xml:space="preserve">a) </w:t>
      </w:r>
      <w:r w:rsidRPr="006A03AA">
        <w:rPr>
          <w:rFonts w:ascii="Fira Sans" w:hAnsi="Fira Sans"/>
          <w:noProof/>
          <w:sz w:val="17"/>
          <w:szCs w:val="17"/>
        </w:rPr>
        <w:t xml:space="preserve">Jako normę IMiGW przyjmuje </w:t>
      </w:r>
      <w:r w:rsidR="006E3077" w:rsidRPr="006A03AA">
        <w:rPr>
          <w:rFonts w:ascii="Fira Sans" w:hAnsi="Fira Sans"/>
          <w:noProof/>
          <w:sz w:val="17"/>
          <w:szCs w:val="17"/>
        </w:rPr>
        <w:t>od</w:t>
      </w:r>
      <w:r w:rsidRPr="006A03AA">
        <w:rPr>
          <w:rFonts w:ascii="Fira Sans" w:hAnsi="Fira Sans"/>
          <w:noProof/>
          <w:sz w:val="17"/>
          <w:szCs w:val="17"/>
        </w:rPr>
        <w:t xml:space="preserve"> 202</w:t>
      </w:r>
      <w:r w:rsidR="006E3077" w:rsidRPr="006A03AA">
        <w:rPr>
          <w:rFonts w:ascii="Fira Sans" w:hAnsi="Fira Sans"/>
          <w:noProof/>
          <w:sz w:val="17"/>
          <w:szCs w:val="17"/>
        </w:rPr>
        <w:t>1</w:t>
      </w:r>
      <w:r w:rsidRPr="006A03AA">
        <w:rPr>
          <w:rFonts w:ascii="Fira Sans" w:hAnsi="Fira Sans"/>
          <w:noProof/>
          <w:sz w:val="17"/>
          <w:szCs w:val="17"/>
        </w:rPr>
        <w:t xml:space="preserve"> r. średnie z lat 19</w:t>
      </w:r>
      <w:r w:rsidR="006E3077" w:rsidRPr="006A03AA">
        <w:rPr>
          <w:rFonts w:ascii="Fira Sans" w:hAnsi="Fira Sans"/>
          <w:noProof/>
          <w:sz w:val="17"/>
          <w:szCs w:val="17"/>
        </w:rPr>
        <w:t>9</w:t>
      </w:r>
      <w:r w:rsidRPr="006A03AA">
        <w:rPr>
          <w:rFonts w:ascii="Fira Sans" w:hAnsi="Fira Sans"/>
          <w:noProof/>
          <w:sz w:val="17"/>
          <w:szCs w:val="17"/>
        </w:rPr>
        <w:t>1-20</w:t>
      </w:r>
      <w:r w:rsidR="006E3077" w:rsidRPr="006A03AA">
        <w:rPr>
          <w:rFonts w:ascii="Fira Sans" w:hAnsi="Fira Sans"/>
          <w:noProof/>
          <w:sz w:val="17"/>
          <w:szCs w:val="17"/>
        </w:rPr>
        <w:t>2</w:t>
      </w:r>
      <w:r w:rsidRPr="006A03AA">
        <w:rPr>
          <w:rFonts w:ascii="Fira Sans" w:hAnsi="Fira Sans"/>
          <w:noProof/>
          <w:sz w:val="17"/>
          <w:szCs w:val="17"/>
        </w:rPr>
        <w:t>0</w:t>
      </w:r>
      <w:r w:rsidR="006E3077" w:rsidRPr="006A03AA">
        <w:rPr>
          <w:rFonts w:ascii="Fira Sans" w:hAnsi="Fira Sans"/>
          <w:noProof/>
          <w:sz w:val="17"/>
          <w:szCs w:val="17"/>
        </w:rPr>
        <w:t>.</w:t>
      </w:r>
    </w:p>
    <w:p w14:paraId="4A6B4572" w14:textId="77777777" w:rsidR="00E141E2" w:rsidRPr="006A03AA" w:rsidRDefault="00E141E2" w:rsidP="00B97382">
      <w:pPr>
        <w:pStyle w:val="Tekstblokowy"/>
        <w:widowControl w:val="0"/>
        <w:spacing w:after="120" w:line="240" w:lineRule="exact"/>
        <w:ind w:left="0" w:right="0" w:firstLine="0"/>
        <w:jc w:val="left"/>
        <w:rPr>
          <w:rFonts w:ascii="Fira Sans" w:hAnsi="Fira Sans"/>
          <w:noProof/>
          <w:sz w:val="17"/>
          <w:szCs w:val="17"/>
        </w:rPr>
      </w:pPr>
      <w:r w:rsidRPr="006A03AA">
        <w:rPr>
          <w:rFonts w:ascii="Fira Sans" w:hAnsi="Fira Sans"/>
          <w:noProof/>
          <w:sz w:val="17"/>
          <w:szCs w:val="17"/>
        </w:rPr>
        <w:t>b) Średnie miesięczne /obliczenia GUS na podstawie danych IMiGW/.</w:t>
      </w:r>
    </w:p>
    <w:p w14:paraId="1053FF82" w14:textId="77777777" w:rsidR="00693A83" w:rsidRPr="008467B4" w:rsidRDefault="00693A83" w:rsidP="00F174E4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8467B4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Wstępna ocena przezimowania zbóż ozimych oraz rzepaku i rzepiku</w:t>
      </w:r>
    </w:p>
    <w:p w14:paraId="2AF0D2F5" w14:textId="7CBA5C57" w:rsidR="0042141C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t xml:space="preserve">Z badań monolitowych i polowych przeprowadzonych przez rzeczoznawców wojewódzkich pod koniec lutego i w </w:t>
      </w:r>
      <w:r w:rsidR="00106C68" w:rsidRPr="008467B4">
        <w:rPr>
          <w:rFonts w:ascii="Fira Sans" w:hAnsi="Fira Sans" w:cs="Calibri"/>
          <w:sz w:val="19"/>
          <w:szCs w:val="19"/>
        </w:rPr>
        <w:t>pierwszej</w:t>
      </w:r>
      <w:r w:rsidRPr="008467B4">
        <w:rPr>
          <w:rFonts w:ascii="Fira Sans" w:hAnsi="Fira Sans" w:cs="Calibri"/>
          <w:sz w:val="19"/>
          <w:szCs w:val="19"/>
        </w:rPr>
        <w:t xml:space="preserve"> połowie marca br. wynika, że uprawy ozime w całym kraju przezimowały </w:t>
      </w:r>
      <w:r w:rsidR="008D0676" w:rsidRPr="008467B4">
        <w:rPr>
          <w:rFonts w:ascii="Fira Sans" w:hAnsi="Fira Sans" w:cs="Calibri"/>
          <w:sz w:val="19"/>
          <w:szCs w:val="19"/>
        </w:rPr>
        <w:t>podobnie jak</w:t>
      </w:r>
      <w:r w:rsidRPr="008467B4">
        <w:rPr>
          <w:rFonts w:ascii="Fira Sans" w:hAnsi="Fira Sans" w:cs="Calibri"/>
          <w:sz w:val="19"/>
          <w:szCs w:val="19"/>
        </w:rPr>
        <w:t xml:space="preserve"> w roku ubiegłym</w:t>
      </w:r>
      <w:r w:rsidR="008D0676" w:rsidRPr="008467B4">
        <w:rPr>
          <w:rFonts w:ascii="Fira Sans" w:hAnsi="Fira Sans" w:cs="Calibri"/>
          <w:sz w:val="19"/>
          <w:szCs w:val="19"/>
        </w:rPr>
        <w:t xml:space="preserve">, praktycznie bez strat, a ich stan oceniany wczesną wiosną był dobry. </w:t>
      </w:r>
    </w:p>
    <w:p w14:paraId="52B79A00" w14:textId="7BECCBB5" w:rsidR="00E354DC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t>Lokalnie straty zimowe (uszkodzenia roślin) odnotowano w następujących województwach z</w:t>
      </w:r>
      <w:r w:rsidR="0042141C">
        <w:rPr>
          <w:rFonts w:ascii="Fira Sans" w:hAnsi="Fira Sans" w:cs="Calibri"/>
          <w:sz w:val="19"/>
          <w:szCs w:val="19"/>
        </w:rPr>
        <w:t> </w:t>
      </w:r>
      <w:r w:rsidRPr="008467B4">
        <w:rPr>
          <w:rFonts w:ascii="Fira Sans" w:hAnsi="Fira Sans" w:cs="Calibri"/>
          <w:sz w:val="19"/>
          <w:szCs w:val="19"/>
        </w:rPr>
        <w:t xml:space="preserve">powodu: </w:t>
      </w:r>
    </w:p>
    <w:p w14:paraId="464FC93A" w14:textId="52A0A1BC" w:rsidR="003B6C4C" w:rsidRPr="003B6C4C" w:rsidRDefault="003B6C4C" w:rsidP="003B6C4C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8467B4">
        <w:rPr>
          <w:rFonts w:ascii="Fira Sans" w:hAnsi="Fira Sans"/>
          <w:sz w:val="19"/>
          <w:szCs w:val="19"/>
        </w:rPr>
        <w:t>wysuszających wiatrów w województw</w:t>
      </w:r>
      <w:r>
        <w:rPr>
          <w:rFonts w:ascii="Fira Sans" w:hAnsi="Fira Sans"/>
          <w:sz w:val="19"/>
          <w:szCs w:val="19"/>
        </w:rPr>
        <w:t>ach: lubelskim, łódzkim i</w:t>
      </w:r>
      <w:r w:rsidRPr="008467B4">
        <w:rPr>
          <w:rFonts w:ascii="Fira Sans" w:hAnsi="Fira Sans"/>
          <w:sz w:val="19"/>
          <w:szCs w:val="19"/>
        </w:rPr>
        <w:t xml:space="preserve"> podkarpackim,</w:t>
      </w:r>
    </w:p>
    <w:p w14:paraId="155C10B2" w14:textId="6B5B478F" w:rsidR="00065C33" w:rsidRDefault="00B3742B" w:rsidP="00F06F79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8467B4">
        <w:rPr>
          <w:rFonts w:ascii="Fira Sans" w:hAnsi="Fira Sans"/>
          <w:sz w:val="19"/>
          <w:szCs w:val="19"/>
        </w:rPr>
        <w:t>występowania zastoisk w</w:t>
      </w:r>
      <w:r w:rsidR="00905C1F" w:rsidRPr="008467B4">
        <w:rPr>
          <w:rFonts w:ascii="Fira Sans" w:hAnsi="Fira Sans"/>
          <w:sz w:val="19"/>
          <w:szCs w:val="19"/>
        </w:rPr>
        <w:t>ody</w:t>
      </w:r>
      <w:r w:rsidRPr="008467B4">
        <w:rPr>
          <w:rFonts w:ascii="Fira Sans" w:hAnsi="Fira Sans"/>
          <w:sz w:val="19"/>
          <w:szCs w:val="19"/>
        </w:rPr>
        <w:t xml:space="preserve"> w obniżeniach terenowych powodującyc</w:t>
      </w:r>
      <w:r w:rsidR="00905C1F" w:rsidRPr="008467B4">
        <w:rPr>
          <w:rFonts w:ascii="Fira Sans" w:hAnsi="Fira Sans"/>
          <w:sz w:val="19"/>
          <w:szCs w:val="19"/>
        </w:rPr>
        <w:t>h</w:t>
      </w:r>
      <w:r w:rsidRPr="008467B4">
        <w:rPr>
          <w:rFonts w:ascii="Fira Sans" w:hAnsi="Fira Sans"/>
          <w:sz w:val="19"/>
          <w:szCs w:val="19"/>
        </w:rPr>
        <w:t xml:space="preserve"> wymoknięcia roślin w województw</w:t>
      </w:r>
      <w:r w:rsidR="00065C33">
        <w:rPr>
          <w:rFonts w:ascii="Fira Sans" w:hAnsi="Fira Sans"/>
          <w:sz w:val="19"/>
          <w:szCs w:val="19"/>
        </w:rPr>
        <w:t>ie</w:t>
      </w:r>
      <w:r w:rsidR="00065C33" w:rsidRPr="00065C33">
        <w:rPr>
          <w:rFonts w:ascii="Fira Sans" w:hAnsi="Fira Sans"/>
          <w:sz w:val="19"/>
          <w:szCs w:val="19"/>
        </w:rPr>
        <w:t xml:space="preserve"> </w:t>
      </w:r>
      <w:r w:rsidR="00065C33" w:rsidRPr="008467B4">
        <w:rPr>
          <w:rFonts w:ascii="Fira Sans" w:hAnsi="Fira Sans"/>
          <w:sz w:val="19"/>
          <w:szCs w:val="19"/>
        </w:rPr>
        <w:t>warmińsko-mazurskim</w:t>
      </w:r>
      <w:r w:rsidR="00447E9F">
        <w:rPr>
          <w:rFonts w:ascii="Fira Sans" w:hAnsi="Fira Sans"/>
          <w:sz w:val="19"/>
          <w:szCs w:val="19"/>
        </w:rPr>
        <w:t>,</w:t>
      </w:r>
    </w:p>
    <w:p w14:paraId="689BE2D7" w14:textId="21A49436" w:rsidR="00B3742B" w:rsidRPr="003B6C4C" w:rsidRDefault="003B6C4C" w:rsidP="003B6C4C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3B6C4C">
        <w:rPr>
          <w:rFonts w:ascii="Fira Sans" w:hAnsi="Fira Sans"/>
          <w:sz w:val="19"/>
          <w:szCs w:val="19"/>
        </w:rPr>
        <w:t>wahań temperatury</w:t>
      </w:r>
      <w:r w:rsidR="00741249">
        <w:rPr>
          <w:rFonts w:ascii="Fira Sans" w:hAnsi="Fira Sans"/>
          <w:sz w:val="19"/>
          <w:szCs w:val="19"/>
        </w:rPr>
        <w:t xml:space="preserve"> po</w:t>
      </w:r>
      <w:r w:rsidR="0095406A">
        <w:rPr>
          <w:rFonts w:ascii="Fira Sans" w:hAnsi="Fira Sans"/>
          <w:sz w:val="19"/>
          <w:szCs w:val="19"/>
        </w:rPr>
        <w:t>wietrza</w:t>
      </w:r>
      <w:r w:rsidRPr="003B6C4C">
        <w:rPr>
          <w:rFonts w:ascii="Fira Sans" w:hAnsi="Fira Sans"/>
          <w:sz w:val="19"/>
          <w:szCs w:val="19"/>
        </w:rPr>
        <w:t xml:space="preserve"> w województw</w:t>
      </w:r>
      <w:r>
        <w:rPr>
          <w:rFonts w:ascii="Fira Sans" w:hAnsi="Fira Sans"/>
          <w:sz w:val="19"/>
          <w:szCs w:val="19"/>
        </w:rPr>
        <w:t>ie</w:t>
      </w:r>
      <w:r w:rsidRPr="003B6C4C">
        <w:rPr>
          <w:rFonts w:ascii="Fira Sans" w:hAnsi="Fira Sans"/>
          <w:sz w:val="19"/>
          <w:szCs w:val="19"/>
        </w:rPr>
        <w:t xml:space="preserve"> lubuskim,</w:t>
      </w:r>
    </w:p>
    <w:p w14:paraId="4FB8D378" w14:textId="12BA7A14" w:rsidR="00065C33" w:rsidRPr="003B6C4C" w:rsidRDefault="00B3742B" w:rsidP="003B6C4C">
      <w:pPr>
        <w:pStyle w:val="Tekstpodstawowywcity"/>
        <w:numPr>
          <w:ilvl w:val="0"/>
          <w:numId w:val="22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8467B4">
        <w:rPr>
          <w:rFonts w:ascii="Fira Sans" w:hAnsi="Fira Sans"/>
          <w:sz w:val="19"/>
          <w:szCs w:val="19"/>
        </w:rPr>
        <w:t xml:space="preserve">innych przyczyn (np. </w:t>
      </w:r>
      <w:r w:rsidR="00B31EA8" w:rsidRPr="008467B4">
        <w:rPr>
          <w:rFonts w:ascii="Fira Sans" w:hAnsi="Fira Sans"/>
          <w:sz w:val="19"/>
          <w:szCs w:val="19"/>
        </w:rPr>
        <w:t>zwierz</w:t>
      </w:r>
      <w:r w:rsidR="00905C1F" w:rsidRPr="008467B4">
        <w:rPr>
          <w:rFonts w:ascii="Fira Sans" w:hAnsi="Fira Sans"/>
          <w:sz w:val="19"/>
          <w:szCs w:val="19"/>
        </w:rPr>
        <w:t>yn</w:t>
      </w:r>
      <w:r w:rsidR="00B31EA8" w:rsidRPr="008467B4">
        <w:rPr>
          <w:rFonts w:ascii="Fira Sans" w:hAnsi="Fira Sans"/>
          <w:sz w:val="19"/>
          <w:szCs w:val="19"/>
        </w:rPr>
        <w:t>a leśna</w:t>
      </w:r>
      <w:r w:rsidRPr="008467B4">
        <w:rPr>
          <w:rFonts w:ascii="Fira Sans" w:hAnsi="Fira Sans"/>
          <w:sz w:val="19"/>
          <w:szCs w:val="19"/>
        </w:rPr>
        <w:t>) w województwach</w:t>
      </w:r>
      <w:r w:rsidR="00B31EA8" w:rsidRPr="008467B4">
        <w:rPr>
          <w:rFonts w:ascii="Fira Sans" w:hAnsi="Fira Sans"/>
          <w:sz w:val="19"/>
          <w:szCs w:val="19"/>
        </w:rPr>
        <w:t>:</w:t>
      </w:r>
      <w:r w:rsidR="00187782" w:rsidRPr="008467B4">
        <w:rPr>
          <w:rFonts w:ascii="Fira Sans" w:hAnsi="Fira Sans"/>
          <w:sz w:val="19"/>
          <w:szCs w:val="19"/>
        </w:rPr>
        <w:t xml:space="preserve"> lubelskim</w:t>
      </w:r>
      <w:r w:rsidR="00AB0A9F" w:rsidRPr="008467B4">
        <w:rPr>
          <w:rFonts w:ascii="Fira Sans" w:hAnsi="Fira Sans"/>
          <w:sz w:val="19"/>
          <w:szCs w:val="19"/>
        </w:rPr>
        <w:t xml:space="preserve"> i</w:t>
      </w:r>
      <w:r w:rsidRPr="008467B4">
        <w:rPr>
          <w:rFonts w:ascii="Fira Sans" w:hAnsi="Fira Sans"/>
          <w:sz w:val="19"/>
          <w:szCs w:val="19"/>
        </w:rPr>
        <w:t xml:space="preserve"> warmińsko-mazurskim</w:t>
      </w:r>
      <w:r w:rsidR="00497263" w:rsidRPr="008467B4">
        <w:rPr>
          <w:rFonts w:ascii="Fira Sans" w:hAnsi="Fira Sans"/>
          <w:sz w:val="19"/>
          <w:szCs w:val="19"/>
        </w:rPr>
        <w:t>.</w:t>
      </w:r>
    </w:p>
    <w:p w14:paraId="0B46A653" w14:textId="16EA1F92" w:rsidR="00BE05C8" w:rsidRPr="008467B4" w:rsidRDefault="00885FA6" w:rsidP="009F47A4">
      <w:pPr>
        <w:pStyle w:val="Tekstpodstawowywcity"/>
        <w:widowControl w:val="0"/>
        <w:spacing w:after="0" w:line="240" w:lineRule="auto"/>
        <w:ind w:left="0"/>
        <w:rPr>
          <w:rFonts w:ascii="Fira Sans" w:eastAsia="Calibri" w:hAnsi="Fira Sans" w:cs="Arial"/>
          <w:sz w:val="19"/>
          <w:szCs w:val="19"/>
        </w:rPr>
      </w:pPr>
      <w:r w:rsidRPr="00F06F79">
        <w:rPr>
          <w:rFonts w:ascii="Fira Sans" w:hAnsi="Fira Sans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873280" behindDoc="1" locked="0" layoutInCell="1" allowOverlap="1" wp14:anchorId="07F2110F" wp14:editId="4421D52B">
                <wp:simplePos x="0" y="0"/>
                <wp:positionH relativeFrom="column">
                  <wp:posOffset>5429250</wp:posOffset>
                </wp:positionH>
                <wp:positionV relativeFrom="paragraph">
                  <wp:posOffset>18415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B2DC" w14:textId="7F8F25F6" w:rsidR="00693A83" w:rsidRPr="00074DD8" w:rsidRDefault="00693A83" w:rsidP="00693A83">
                            <w:pPr>
                              <w:pStyle w:val="tekstzboku"/>
                            </w:pPr>
                            <w:r w:rsidRPr="008467B4">
                              <w:t xml:space="preserve">Do zaorania </w:t>
                            </w:r>
                            <w:r w:rsidR="00580F42" w:rsidRPr="008467B4">
                              <w:t xml:space="preserve">zakwalifikowano tylko ok. </w:t>
                            </w:r>
                            <w:r w:rsidR="004C0D96">
                              <w:t>1,3</w:t>
                            </w:r>
                            <w:r w:rsidRPr="008467B4">
                              <w:t xml:space="preserve"> tys. ha powie</w:t>
                            </w:r>
                            <w:r w:rsidR="00580F42" w:rsidRPr="008467B4">
                              <w:t xml:space="preserve">rzchni zbóż ozimych oraz ok. </w:t>
                            </w:r>
                            <w:r w:rsidR="004C0D96">
                              <w:t>1</w:t>
                            </w:r>
                            <w:r w:rsidR="00497263" w:rsidRPr="008467B4">
                              <w:t>,</w:t>
                            </w:r>
                            <w:r w:rsidR="00FA3267" w:rsidRPr="008467B4">
                              <w:t>6</w:t>
                            </w:r>
                            <w:r w:rsidRPr="008467B4">
                              <w:t xml:space="preserve"> tys. ha powierzchni rzepaku i</w:t>
                            </w:r>
                            <w:r w:rsidR="00580F42" w:rsidRPr="008467B4">
                              <w:t xml:space="preserve"> rzepiku zasianych jesienią 202</w:t>
                            </w:r>
                            <w:r w:rsidR="004C0D96">
                              <w:t>4</w:t>
                            </w:r>
                            <w:r w:rsidR="00996941" w:rsidRPr="008467B4">
                              <w:t xml:space="preserve"> </w:t>
                            </w:r>
                            <w:r w:rsidRPr="008467B4">
                              <w:t>r</w:t>
                            </w:r>
                            <w:r w:rsidR="005C7BA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110F" id="_x0000_s1031" type="#_x0000_t202" style="position:absolute;margin-left:427.5pt;margin-top:1.45pt;width:126.95pt;height:87pt;z-index:-25144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" filled="f" stroked="f">
                <v:textbox>
                  <w:txbxContent>
                    <w:p w14:paraId="3DBFB2DC" w14:textId="7F8F25F6" w:rsidR="00693A83" w:rsidRPr="00074DD8" w:rsidRDefault="00693A83" w:rsidP="00693A83">
                      <w:pPr>
                        <w:pStyle w:val="tekstzboku"/>
                      </w:pPr>
                      <w:r w:rsidRPr="008467B4">
                        <w:t xml:space="preserve">Do zaorania </w:t>
                      </w:r>
                      <w:r w:rsidR="00580F42" w:rsidRPr="008467B4">
                        <w:t xml:space="preserve">zakwalifikowano tylko ok. </w:t>
                      </w:r>
                      <w:r w:rsidR="004C0D96">
                        <w:t>1,3</w:t>
                      </w:r>
                      <w:r w:rsidRPr="008467B4">
                        <w:t xml:space="preserve"> tys. ha powie</w:t>
                      </w:r>
                      <w:r w:rsidR="00580F42" w:rsidRPr="008467B4">
                        <w:t xml:space="preserve">rzchni zbóż ozimych oraz ok. </w:t>
                      </w:r>
                      <w:r w:rsidR="004C0D96">
                        <w:t>1</w:t>
                      </w:r>
                      <w:r w:rsidR="00497263" w:rsidRPr="008467B4">
                        <w:t>,</w:t>
                      </w:r>
                      <w:r w:rsidR="00FA3267" w:rsidRPr="008467B4">
                        <w:t>6</w:t>
                      </w:r>
                      <w:r w:rsidRPr="008467B4">
                        <w:t xml:space="preserve"> tys. ha powierzchni rzepaku i</w:t>
                      </w:r>
                      <w:r w:rsidR="00580F42" w:rsidRPr="008467B4">
                        <w:t xml:space="preserve"> rzepiku zasianych jesienią 202</w:t>
                      </w:r>
                      <w:r w:rsidR="004C0D96">
                        <w:t>4</w:t>
                      </w:r>
                      <w:r w:rsidR="00996941" w:rsidRPr="008467B4">
                        <w:t xml:space="preserve"> </w:t>
                      </w:r>
                      <w:r w:rsidRPr="008467B4">
                        <w:t>r</w:t>
                      </w:r>
                      <w:r w:rsidR="005C7BA2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676F88" w14:textId="6C161C44" w:rsidR="00693A83" w:rsidRPr="00F06F79" w:rsidRDefault="00693A83" w:rsidP="00F97D75">
      <w:pPr>
        <w:spacing w:after="0" w:line="288" w:lineRule="auto"/>
        <w:rPr>
          <w:rFonts w:ascii="Fira Sans" w:hAnsi="Fira Sans" w:cs="Calibri"/>
          <w:sz w:val="19"/>
          <w:szCs w:val="19"/>
        </w:rPr>
      </w:pPr>
      <w:r w:rsidRPr="008467B4">
        <w:rPr>
          <w:rFonts w:ascii="Fira Sans" w:hAnsi="Fira Sans" w:cs="Calibri"/>
          <w:sz w:val="19"/>
          <w:szCs w:val="19"/>
        </w:rPr>
        <w:t xml:space="preserve">Według oceny rzeczoznawców wojewódzkich GUS, w kraju do zaorania zakwalifikowano </w:t>
      </w:r>
      <w:r w:rsidR="004C0D96">
        <w:rPr>
          <w:rFonts w:ascii="Fira Sans" w:hAnsi="Fira Sans" w:cs="Calibri"/>
          <w:sz w:val="19"/>
          <w:szCs w:val="19"/>
        </w:rPr>
        <w:t>niespełna</w:t>
      </w:r>
      <w:r w:rsidRPr="008467B4">
        <w:rPr>
          <w:rFonts w:ascii="Fira Sans" w:hAnsi="Fira Sans" w:cs="Calibri"/>
          <w:sz w:val="19"/>
          <w:szCs w:val="19"/>
        </w:rPr>
        <w:t xml:space="preserve"> 0,1% powierzchni zasiewów zbóż ozimych oraz ok. 0,</w:t>
      </w:r>
      <w:r w:rsidR="004C0D96">
        <w:rPr>
          <w:rFonts w:ascii="Fira Sans" w:hAnsi="Fira Sans" w:cs="Calibri"/>
          <w:sz w:val="19"/>
          <w:szCs w:val="19"/>
        </w:rPr>
        <w:t>2</w:t>
      </w:r>
      <w:r w:rsidRPr="008467B4">
        <w:rPr>
          <w:rFonts w:ascii="Fira Sans" w:hAnsi="Fira Sans" w:cs="Calibri"/>
          <w:sz w:val="19"/>
          <w:szCs w:val="19"/>
        </w:rPr>
        <w:t xml:space="preserve">% </w:t>
      </w:r>
      <w:r w:rsidR="00580F42" w:rsidRPr="008467B4">
        <w:rPr>
          <w:rFonts w:ascii="Fira Sans" w:hAnsi="Fira Sans" w:cs="Calibri"/>
          <w:sz w:val="19"/>
          <w:szCs w:val="19"/>
        </w:rPr>
        <w:t xml:space="preserve">powierzchni </w:t>
      </w:r>
      <w:r w:rsidRPr="008467B4">
        <w:rPr>
          <w:rFonts w:ascii="Fira Sans" w:hAnsi="Fira Sans" w:cs="Calibri"/>
          <w:sz w:val="19"/>
          <w:szCs w:val="19"/>
        </w:rPr>
        <w:t>rzepaku i rzepiku ozimego.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1C950844" w14:textId="77777777" w:rsidR="00A44EF1" w:rsidRDefault="00A44EF1" w:rsidP="00F97D75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</w:p>
    <w:p w14:paraId="0B2E82C9" w14:textId="29C59940" w:rsidR="00693A83" w:rsidRPr="00075267" w:rsidRDefault="00693A83" w:rsidP="00F97D75">
      <w:pPr>
        <w:spacing w:after="120" w:line="288" w:lineRule="auto"/>
        <w:rPr>
          <w:rFonts w:ascii="Fira Sans" w:hAnsi="Fira Sans"/>
          <w:sz w:val="19"/>
          <w:shd w:val="clear" w:color="auto" w:fill="FFFFFF"/>
        </w:rPr>
      </w:pPr>
      <w:r w:rsidRPr="00075267">
        <w:rPr>
          <w:rFonts w:ascii="Fira Sans" w:hAnsi="Fira Sans"/>
          <w:sz w:val="19"/>
          <w:shd w:val="clear" w:color="auto" w:fill="FFFFFF"/>
        </w:rPr>
        <w:t>W badanych próbach monolitowych i polowych udział roślin żywych i nasion kiełkujących wyniósł w bieżącym roku dla:</w:t>
      </w:r>
    </w:p>
    <w:p w14:paraId="125C0C59" w14:textId="5424C829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pszenicy ozimej – </w:t>
      </w:r>
      <w:r w:rsidR="00917EF2">
        <w:rPr>
          <w:rFonts w:ascii="Fira Sans" w:hAnsi="Fira Sans"/>
          <w:sz w:val="19"/>
          <w:szCs w:val="19"/>
        </w:rPr>
        <w:t>ponad</w:t>
      </w:r>
      <w:r w:rsidRPr="00075267">
        <w:rPr>
          <w:rFonts w:ascii="Fira Sans" w:hAnsi="Fira Sans"/>
          <w:sz w:val="19"/>
          <w:szCs w:val="19"/>
        </w:rPr>
        <w:t xml:space="preserve"> 9</w:t>
      </w:r>
      <w:r w:rsidR="00FA3267" w:rsidRPr="00075267">
        <w:rPr>
          <w:rFonts w:ascii="Fira Sans" w:hAnsi="Fira Sans"/>
          <w:sz w:val="19"/>
          <w:szCs w:val="19"/>
        </w:rPr>
        <w:t>4</w:t>
      </w:r>
      <w:r w:rsidRPr="00075267">
        <w:rPr>
          <w:rFonts w:ascii="Fira Sans" w:hAnsi="Fira Sans"/>
          <w:sz w:val="19"/>
          <w:szCs w:val="19"/>
        </w:rPr>
        <w:t>%,</w:t>
      </w:r>
    </w:p>
    <w:p w14:paraId="70527611" w14:textId="0AEEFC49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żyta – </w:t>
      </w:r>
      <w:r w:rsidR="00917EF2">
        <w:rPr>
          <w:rFonts w:ascii="Fira Sans" w:hAnsi="Fira Sans"/>
          <w:sz w:val="19"/>
          <w:szCs w:val="19"/>
        </w:rPr>
        <w:t>ponad</w:t>
      </w:r>
      <w:r w:rsidR="00C0684A" w:rsidRPr="00075267">
        <w:rPr>
          <w:rFonts w:ascii="Fira Sans" w:hAnsi="Fira Sans"/>
          <w:sz w:val="19"/>
          <w:szCs w:val="19"/>
        </w:rPr>
        <w:t xml:space="preserve"> </w:t>
      </w:r>
      <w:r w:rsidRPr="00075267">
        <w:rPr>
          <w:rFonts w:ascii="Fira Sans" w:hAnsi="Fira Sans"/>
          <w:sz w:val="19"/>
          <w:szCs w:val="19"/>
        </w:rPr>
        <w:t>9</w:t>
      </w:r>
      <w:r w:rsidR="00917EF2">
        <w:rPr>
          <w:rFonts w:ascii="Fira Sans" w:hAnsi="Fira Sans"/>
          <w:sz w:val="19"/>
          <w:szCs w:val="19"/>
        </w:rPr>
        <w:t>6</w:t>
      </w:r>
      <w:r w:rsidRPr="00075267">
        <w:rPr>
          <w:rFonts w:ascii="Fira Sans" w:hAnsi="Fira Sans"/>
          <w:sz w:val="19"/>
          <w:szCs w:val="19"/>
        </w:rPr>
        <w:t>%,</w:t>
      </w:r>
    </w:p>
    <w:p w14:paraId="26884BCF" w14:textId="7E99DC15" w:rsidR="00693A83" w:rsidRPr="00075267" w:rsidRDefault="00CC3885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jęczmienia ozimego – </w:t>
      </w:r>
      <w:r w:rsidR="00C0684A" w:rsidRPr="00075267">
        <w:rPr>
          <w:rFonts w:ascii="Fira Sans" w:hAnsi="Fira Sans"/>
          <w:sz w:val="19"/>
          <w:szCs w:val="19"/>
        </w:rPr>
        <w:t>ok.</w:t>
      </w:r>
      <w:r w:rsidR="004054C6" w:rsidRPr="00075267">
        <w:rPr>
          <w:rFonts w:ascii="Fira Sans" w:hAnsi="Fira Sans"/>
          <w:sz w:val="19"/>
          <w:szCs w:val="19"/>
        </w:rPr>
        <w:t xml:space="preserve"> 9</w:t>
      </w:r>
      <w:r w:rsidR="00917EF2">
        <w:rPr>
          <w:rFonts w:ascii="Fira Sans" w:hAnsi="Fira Sans"/>
          <w:sz w:val="19"/>
          <w:szCs w:val="19"/>
        </w:rPr>
        <w:t>4</w:t>
      </w:r>
      <w:r w:rsidR="00693A83" w:rsidRPr="00075267">
        <w:rPr>
          <w:rFonts w:ascii="Fira Sans" w:hAnsi="Fira Sans"/>
          <w:sz w:val="19"/>
          <w:szCs w:val="19"/>
        </w:rPr>
        <w:t>%,</w:t>
      </w:r>
    </w:p>
    <w:p w14:paraId="55D111C0" w14:textId="24737F7F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pszenżyta ozimego – </w:t>
      </w:r>
      <w:r w:rsidR="00EF0F90">
        <w:rPr>
          <w:rFonts w:ascii="Fira Sans" w:hAnsi="Fira Sans"/>
          <w:sz w:val="19"/>
          <w:szCs w:val="19"/>
        </w:rPr>
        <w:t xml:space="preserve">ok. </w:t>
      </w:r>
      <w:r w:rsidRPr="00075267">
        <w:rPr>
          <w:rFonts w:ascii="Fira Sans" w:hAnsi="Fira Sans"/>
          <w:sz w:val="19"/>
          <w:szCs w:val="19"/>
        </w:rPr>
        <w:t>9</w:t>
      </w:r>
      <w:r w:rsidR="00A536C6">
        <w:rPr>
          <w:rFonts w:ascii="Fira Sans" w:hAnsi="Fira Sans"/>
          <w:sz w:val="19"/>
          <w:szCs w:val="19"/>
        </w:rPr>
        <w:t>6</w:t>
      </w:r>
      <w:r w:rsidRPr="00075267">
        <w:rPr>
          <w:rFonts w:ascii="Fira Sans" w:hAnsi="Fira Sans"/>
          <w:sz w:val="19"/>
          <w:szCs w:val="19"/>
        </w:rPr>
        <w:t>%,</w:t>
      </w:r>
    </w:p>
    <w:p w14:paraId="50A2CC83" w14:textId="644C3150" w:rsidR="00693A83" w:rsidRPr="00075267" w:rsidRDefault="00693A83" w:rsidP="0038486F">
      <w:pPr>
        <w:pStyle w:val="Tekstpodstawowywcity"/>
        <w:numPr>
          <w:ilvl w:val="0"/>
          <w:numId w:val="18"/>
        </w:numPr>
        <w:spacing w:before="120" w:after="0" w:line="288" w:lineRule="auto"/>
        <w:ind w:left="357" w:hanging="357"/>
        <w:rPr>
          <w:rFonts w:ascii="Fira Sans" w:hAnsi="Fira Sans"/>
          <w:sz w:val="19"/>
          <w:szCs w:val="19"/>
        </w:rPr>
      </w:pPr>
      <w:r w:rsidRPr="00075267">
        <w:rPr>
          <w:rFonts w:ascii="Fira Sans" w:hAnsi="Fira Sans"/>
          <w:sz w:val="19"/>
          <w:szCs w:val="19"/>
        </w:rPr>
        <w:t xml:space="preserve">rzepaku i rzepiku ozimego – </w:t>
      </w:r>
      <w:r w:rsidR="00A536C6">
        <w:rPr>
          <w:rFonts w:ascii="Fira Sans" w:hAnsi="Fira Sans"/>
          <w:sz w:val="19"/>
          <w:szCs w:val="19"/>
        </w:rPr>
        <w:t>ok.</w:t>
      </w:r>
      <w:r w:rsidRPr="00075267">
        <w:rPr>
          <w:rFonts w:ascii="Fira Sans" w:hAnsi="Fira Sans"/>
          <w:sz w:val="19"/>
          <w:szCs w:val="19"/>
        </w:rPr>
        <w:t xml:space="preserve"> 9</w:t>
      </w:r>
      <w:r w:rsidR="00A536C6">
        <w:rPr>
          <w:rFonts w:ascii="Fira Sans" w:hAnsi="Fira Sans"/>
          <w:sz w:val="19"/>
          <w:szCs w:val="19"/>
        </w:rPr>
        <w:t>2</w:t>
      </w:r>
      <w:r w:rsidRPr="00075267">
        <w:rPr>
          <w:rFonts w:ascii="Fira Sans" w:hAnsi="Fira Sans"/>
          <w:sz w:val="19"/>
          <w:szCs w:val="19"/>
        </w:rPr>
        <w:t>%.</w:t>
      </w:r>
    </w:p>
    <w:p w14:paraId="108CAEA9" w14:textId="0B8517C8" w:rsidR="00693A83" w:rsidRPr="0038486F" w:rsidRDefault="00693A8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075267">
        <w:rPr>
          <w:rFonts w:ascii="Fira Sans" w:hAnsi="Fira Sans" w:cs="Calibri"/>
          <w:sz w:val="19"/>
          <w:szCs w:val="19"/>
        </w:rPr>
        <w:t xml:space="preserve">Ponadto w badanych próbach monolitowych stwierdzono od </w:t>
      </w:r>
      <w:r w:rsidR="00F313A5">
        <w:rPr>
          <w:rFonts w:ascii="Fira Sans" w:hAnsi="Fira Sans" w:cs="Calibri"/>
          <w:sz w:val="19"/>
          <w:szCs w:val="19"/>
        </w:rPr>
        <w:t>3</w:t>
      </w:r>
      <w:r w:rsidRPr="00075267">
        <w:rPr>
          <w:rFonts w:ascii="Fira Sans" w:hAnsi="Fira Sans" w:cs="Calibri"/>
          <w:sz w:val="19"/>
          <w:szCs w:val="19"/>
        </w:rPr>
        <w:t xml:space="preserve">% do </w:t>
      </w:r>
      <w:r w:rsidR="00F313A5">
        <w:rPr>
          <w:rFonts w:ascii="Fira Sans" w:hAnsi="Fira Sans" w:cs="Calibri"/>
          <w:sz w:val="19"/>
          <w:szCs w:val="19"/>
        </w:rPr>
        <w:t>5</w:t>
      </w:r>
      <w:r w:rsidRPr="00075267">
        <w:rPr>
          <w:rFonts w:ascii="Fira Sans" w:hAnsi="Fira Sans" w:cs="Calibri"/>
          <w:sz w:val="19"/>
          <w:szCs w:val="19"/>
        </w:rPr>
        <w:t>% roślin wątpliwych</w:t>
      </w:r>
      <w:r w:rsidR="00B41A64">
        <w:rPr>
          <w:rFonts w:ascii="Fira Sans" w:hAnsi="Fira Sans" w:cs="Calibri"/>
          <w:sz w:val="19"/>
          <w:szCs w:val="19"/>
        </w:rPr>
        <w:t xml:space="preserve"> (u</w:t>
      </w:r>
      <w:r w:rsidR="003464C4">
        <w:rPr>
          <w:rFonts w:ascii="Fira Sans" w:hAnsi="Fira Sans" w:cs="Calibri"/>
          <w:sz w:val="19"/>
          <w:szCs w:val="19"/>
        </w:rPr>
        <w:t> </w:t>
      </w:r>
      <w:r w:rsidR="00B41A64">
        <w:rPr>
          <w:rFonts w:ascii="Fira Sans" w:hAnsi="Fira Sans" w:cs="Calibri"/>
          <w:sz w:val="19"/>
          <w:szCs w:val="19"/>
        </w:rPr>
        <w:t>których nie można było określić stopnia przezimowania i ostatecznej kondycji)</w:t>
      </w:r>
      <w:r w:rsidR="000B0526" w:rsidRPr="00075267">
        <w:rPr>
          <w:rFonts w:ascii="Fira Sans" w:hAnsi="Fira Sans" w:cs="Calibri"/>
          <w:sz w:val="19"/>
          <w:szCs w:val="19"/>
        </w:rPr>
        <w:t>.</w:t>
      </w:r>
      <w:r w:rsidRPr="00075267">
        <w:rPr>
          <w:rFonts w:ascii="Fira Sans" w:hAnsi="Fira Sans" w:cs="Calibri"/>
          <w:sz w:val="19"/>
          <w:szCs w:val="19"/>
        </w:rPr>
        <w:t xml:space="preserve"> </w:t>
      </w:r>
      <w:r w:rsidR="003731A2" w:rsidRPr="00075267">
        <w:rPr>
          <w:rFonts w:ascii="Fira Sans" w:hAnsi="Fira Sans" w:cs="Calibri"/>
          <w:sz w:val="19"/>
          <w:szCs w:val="19"/>
        </w:rPr>
        <w:t>N</w:t>
      </w:r>
      <w:r w:rsidRPr="00075267">
        <w:rPr>
          <w:rFonts w:ascii="Fira Sans" w:hAnsi="Fira Sans" w:cs="Calibri"/>
          <w:sz w:val="19"/>
          <w:szCs w:val="19"/>
        </w:rPr>
        <w:t>ajwięcej roślin wątpliwych zanotowano na plantacjach</w:t>
      </w:r>
      <w:r w:rsidR="00A36E7A" w:rsidRPr="00075267">
        <w:rPr>
          <w:rFonts w:ascii="Fira Sans" w:hAnsi="Fira Sans" w:cs="Calibri"/>
          <w:sz w:val="19"/>
          <w:szCs w:val="19"/>
        </w:rPr>
        <w:t xml:space="preserve"> </w:t>
      </w:r>
      <w:r w:rsidR="00F313A5">
        <w:rPr>
          <w:rFonts w:ascii="Fira Sans" w:hAnsi="Fira Sans" w:cs="Calibri"/>
          <w:sz w:val="19"/>
          <w:szCs w:val="19"/>
        </w:rPr>
        <w:t>rzepaku i rzepiku</w:t>
      </w:r>
      <w:r w:rsidR="00A36E7A" w:rsidRPr="00075267">
        <w:rPr>
          <w:rFonts w:ascii="Fira Sans" w:hAnsi="Fira Sans" w:cs="Calibri"/>
          <w:sz w:val="19"/>
          <w:szCs w:val="19"/>
        </w:rPr>
        <w:t xml:space="preserve"> ozimego</w:t>
      </w:r>
      <w:r w:rsidRPr="00075267">
        <w:rPr>
          <w:rFonts w:ascii="Fira Sans" w:hAnsi="Fira Sans" w:cs="Calibri"/>
          <w:sz w:val="19"/>
          <w:szCs w:val="19"/>
        </w:rPr>
        <w:t xml:space="preserve">, a najmniej na plantacjach </w:t>
      </w:r>
      <w:r w:rsidR="00C0684A" w:rsidRPr="00075267">
        <w:rPr>
          <w:rFonts w:ascii="Fira Sans" w:hAnsi="Fira Sans" w:cs="Calibri"/>
          <w:sz w:val="19"/>
          <w:szCs w:val="19"/>
        </w:rPr>
        <w:t>żyta</w:t>
      </w:r>
      <w:r w:rsidRPr="00075267">
        <w:rPr>
          <w:rFonts w:ascii="Fira Sans" w:hAnsi="Fira Sans" w:cs="Calibri"/>
          <w:sz w:val="19"/>
          <w:szCs w:val="19"/>
        </w:rPr>
        <w:t>.</w:t>
      </w:r>
      <w:r w:rsidRPr="0038486F">
        <w:rPr>
          <w:rFonts w:ascii="Fira Sans" w:hAnsi="Fira Sans" w:cs="Calibri"/>
          <w:sz w:val="19"/>
          <w:szCs w:val="19"/>
        </w:rPr>
        <w:t xml:space="preserve"> </w:t>
      </w:r>
    </w:p>
    <w:p w14:paraId="0015408C" w14:textId="77777777" w:rsidR="00835FE3" w:rsidRPr="00DC18F1" w:rsidRDefault="00835FE3" w:rsidP="00DC18F1">
      <w:pPr>
        <w:pStyle w:val="Tekstpodstawowy"/>
        <w:widowControl w:val="0"/>
        <w:spacing w:before="360" w:line="240" w:lineRule="auto"/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</w:pPr>
      <w:r w:rsidRPr="00DC18F1">
        <w:rPr>
          <w:rFonts w:ascii="Fira Sans" w:eastAsia="Times New Roman" w:hAnsi="Fira Sans" w:cs="Times New Roman"/>
          <w:b/>
          <w:color w:val="002777"/>
          <w:sz w:val="19"/>
          <w:szCs w:val="19"/>
          <w:lang w:eastAsia="pl-PL"/>
        </w:rPr>
        <w:t>Ocena przezimowania drzew, krzewów owocowych i plantacji jagodowych oraz stan upraw ogrodniczych</w:t>
      </w:r>
    </w:p>
    <w:p w14:paraId="4A59E259" w14:textId="211AEFF2" w:rsidR="00C711C3" w:rsidRPr="00EB4044" w:rsidRDefault="00A32ED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6E1FDF">
        <w:rPr>
          <w:rFonts w:ascii="Fira Sans" w:hAnsi="Fira Sans" w:cs="Calibri"/>
          <w:sz w:val="19"/>
          <w:szCs w:val="19"/>
        </w:rPr>
        <w:t xml:space="preserve">Okres zimowego spoczynku w sezonie 2024/25 sprzyjał utrzymaniu dobrej kondycji drzew owocowych w sadach. Jednocześnie łagodny przebieg zimy przyczynił się do nasilenia występowania mączniaka, parcha oraz szkodników roślin, co może </w:t>
      </w:r>
      <w:r>
        <w:rPr>
          <w:rFonts w:ascii="Fira Sans" w:hAnsi="Fira Sans" w:cs="Calibri"/>
          <w:sz w:val="19"/>
          <w:szCs w:val="19"/>
        </w:rPr>
        <w:t>skutkować</w:t>
      </w:r>
      <w:r w:rsidRPr="006E1FDF">
        <w:rPr>
          <w:rFonts w:ascii="Fira Sans" w:hAnsi="Fira Sans" w:cs="Calibri"/>
          <w:sz w:val="19"/>
          <w:szCs w:val="19"/>
        </w:rPr>
        <w:t xml:space="preserve"> koniecznoś</w:t>
      </w:r>
      <w:r>
        <w:rPr>
          <w:rFonts w:ascii="Fira Sans" w:hAnsi="Fira Sans" w:cs="Calibri"/>
          <w:sz w:val="19"/>
          <w:szCs w:val="19"/>
        </w:rPr>
        <w:t>cią</w:t>
      </w:r>
      <w:r w:rsidRPr="006E1FDF">
        <w:rPr>
          <w:rFonts w:ascii="Fira Sans" w:hAnsi="Fira Sans" w:cs="Calibri"/>
          <w:sz w:val="19"/>
          <w:szCs w:val="19"/>
        </w:rPr>
        <w:t xml:space="preserve"> intensywn</w:t>
      </w:r>
      <w:r>
        <w:rPr>
          <w:rFonts w:ascii="Fira Sans" w:hAnsi="Fira Sans" w:cs="Calibri"/>
          <w:sz w:val="19"/>
          <w:szCs w:val="19"/>
        </w:rPr>
        <w:t>ej</w:t>
      </w:r>
      <w:r w:rsidRPr="006E1FDF">
        <w:rPr>
          <w:rFonts w:ascii="Fira Sans" w:hAnsi="Fira Sans" w:cs="Calibri"/>
          <w:sz w:val="19"/>
          <w:szCs w:val="19"/>
        </w:rPr>
        <w:t xml:space="preserve"> ochrony chemicznej plantacji.</w:t>
      </w:r>
      <w:r>
        <w:rPr>
          <w:rFonts w:ascii="Fira Sans" w:hAnsi="Fira Sans" w:cs="Calibri"/>
          <w:sz w:val="19"/>
          <w:szCs w:val="19"/>
        </w:rPr>
        <w:t xml:space="preserve"> N</w:t>
      </w:r>
      <w:r w:rsidRPr="00513C54">
        <w:rPr>
          <w:rFonts w:ascii="Fira Sans" w:hAnsi="Fira Sans" w:cs="Calibri"/>
          <w:sz w:val="19"/>
          <w:szCs w:val="19"/>
        </w:rPr>
        <w:t>a przeważającym obszarze kraju</w:t>
      </w:r>
      <w:r>
        <w:rPr>
          <w:rFonts w:ascii="Fira Sans" w:hAnsi="Fira Sans" w:cs="Calibri"/>
          <w:sz w:val="19"/>
          <w:szCs w:val="19"/>
        </w:rPr>
        <w:t xml:space="preserve"> deficyt </w:t>
      </w:r>
      <w:r w:rsidRPr="00513C54">
        <w:rPr>
          <w:rFonts w:ascii="Fira Sans" w:hAnsi="Fira Sans" w:cs="Calibri"/>
          <w:sz w:val="19"/>
          <w:szCs w:val="19"/>
        </w:rPr>
        <w:t xml:space="preserve">opadów śniegu </w:t>
      </w:r>
      <w:r>
        <w:rPr>
          <w:rFonts w:ascii="Fira Sans" w:hAnsi="Fira Sans" w:cs="Calibri"/>
          <w:sz w:val="19"/>
          <w:szCs w:val="19"/>
        </w:rPr>
        <w:t xml:space="preserve">zasilającego na wiosnę </w:t>
      </w:r>
      <w:r w:rsidRPr="00B4736D">
        <w:rPr>
          <w:rFonts w:ascii="Fira Sans" w:hAnsi="Fira Sans" w:cs="Calibri"/>
          <w:sz w:val="19"/>
          <w:szCs w:val="19"/>
        </w:rPr>
        <w:t xml:space="preserve">wody gruntowe, miał negatywny wpływ na wigor roślin sadowniczych na początku okresu wegetacyjnego. </w:t>
      </w:r>
      <w:r>
        <w:rPr>
          <w:rFonts w:ascii="Fira Sans" w:hAnsi="Fira Sans" w:cs="Calibri"/>
          <w:sz w:val="19"/>
          <w:szCs w:val="19"/>
        </w:rPr>
        <w:t xml:space="preserve">W drugiej dekadzie marca </w:t>
      </w:r>
      <w:r w:rsidRPr="00B4736D">
        <w:rPr>
          <w:rFonts w:ascii="Fira Sans" w:hAnsi="Fira Sans" w:cs="Calibri"/>
          <w:sz w:val="19"/>
          <w:szCs w:val="19"/>
        </w:rPr>
        <w:t>na skutek spadku temperatury powietrza</w:t>
      </w:r>
      <w:r>
        <w:rPr>
          <w:rFonts w:ascii="Fira Sans" w:hAnsi="Fira Sans" w:cs="Calibri"/>
          <w:sz w:val="19"/>
          <w:szCs w:val="19"/>
        </w:rPr>
        <w:t xml:space="preserve"> </w:t>
      </w:r>
      <w:r w:rsidRPr="00B4736D">
        <w:rPr>
          <w:rFonts w:ascii="Fira Sans" w:hAnsi="Fira Sans" w:cs="Calibri"/>
          <w:sz w:val="19"/>
          <w:szCs w:val="19"/>
        </w:rPr>
        <w:t>dochodziło lokalnie</w:t>
      </w:r>
      <w:r>
        <w:rPr>
          <w:rFonts w:ascii="Fira Sans" w:hAnsi="Fira Sans" w:cs="Calibri"/>
          <w:sz w:val="19"/>
          <w:szCs w:val="19"/>
        </w:rPr>
        <w:t xml:space="preserve"> d</w:t>
      </w:r>
      <w:r w:rsidRPr="00B4736D">
        <w:rPr>
          <w:rFonts w:ascii="Fira Sans" w:hAnsi="Fira Sans" w:cs="Calibri"/>
          <w:sz w:val="19"/>
          <w:szCs w:val="19"/>
        </w:rPr>
        <w:t>o nieznacznych szkód mrozowych, zwłaszcza młodych pędów i pąków kwiatowych czereśni i innych gatunków</w:t>
      </w:r>
      <w:r>
        <w:rPr>
          <w:rFonts w:ascii="Fira Sans" w:hAnsi="Fira Sans" w:cs="Calibri"/>
          <w:sz w:val="19"/>
          <w:szCs w:val="19"/>
        </w:rPr>
        <w:t xml:space="preserve"> drzew</w:t>
      </w:r>
      <w:r w:rsidRPr="00B4736D">
        <w:rPr>
          <w:rFonts w:ascii="Fira Sans" w:hAnsi="Fira Sans" w:cs="Calibri"/>
          <w:sz w:val="19"/>
          <w:szCs w:val="19"/>
        </w:rPr>
        <w:t xml:space="preserve"> pestkowych</w:t>
      </w:r>
      <w:r>
        <w:rPr>
          <w:rFonts w:ascii="Fira Sans" w:hAnsi="Fira Sans" w:cs="Calibri"/>
          <w:sz w:val="19"/>
          <w:szCs w:val="19"/>
        </w:rPr>
        <w:t xml:space="preserve">. </w:t>
      </w:r>
      <w:r w:rsidRPr="00B4736D">
        <w:rPr>
          <w:rFonts w:ascii="Fira Sans" w:hAnsi="Fira Sans" w:cs="Calibri"/>
          <w:sz w:val="19"/>
          <w:szCs w:val="19"/>
        </w:rPr>
        <w:t>Na plantacjach, które w ubiegłym roku doznały uszkodzeń gradowych, obserwowano zmniejszenie liczby pąków kwiatowych.</w:t>
      </w:r>
      <w:r>
        <w:rPr>
          <w:rFonts w:ascii="Fira Sans" w:hAnsi="Fira Sans" w:cs="Calibri"/>
          <w:sz w:val="19"/>
          <w:szCs w:val="19"/>
        </w:rPr>
        <w:t xml:space="preserve"> D</w:t>
      </w:r>
      <w:r w:rsidRPr="00B4736D">
        <w:rPr>
          <w:rFonts w:ascii="Fira Sans" w:hAnsi="Fira Sans" w:cs="Calibri"/>
          <w:sz w:val="19"/>
          <w:szCs w:val="19"/>
        </w:rPr>
        <w:t xml:space="preserve">rzewa weszły w okres kwitnienia w terminach zbliżonych do średniej wieloletniej. </w:t>
      </w:r>
      <w:r>
        <w:rPr>
          <w:rFonts w:ascii="Fira Sans" w:hAnsi="Fira Sans" w:cs="Calibri"/>
          <w:sz w:val="19"/>
          <w:szCs w:val="19"/>
        </w:rPr>
        <w:t>Czynnikiem negatywnie wpływającym na kondycję drzew w tym czasie był brak opadów deszczu prowadzący do znacznych przesuszeń gleby</w:t>
      </w:r>
      <w:r w:rsidR="00C711C3" w:rsidRPr="00EB4044">
        <w:rPr>
          <w:rFonts w:ascii="Fira Sans" w:hAnsi="Fira Sans" w:cs="Calibri"/>
          <w:sz w:val="19"/>
          <w:szCs w:val="19"/>
        </w:rPr>
        <w:t>.</w:t>
      </w:r>
    </w:p>
    <w:p w14:paraId="754D3F9B" w14:textId="15AF1306" w:rsidR="00C711C3" w:rsidRPr="00EB4044" w:rsidRDefault="00A32ED3" w:rsidP="00F97D75">
      <w:pPr>
        <w:spacing w:before="120" w:after="120" w:line="288" w:lineRule="auto"/>
        <w:rPr>
          <w:rFonts w:ascii="Fira Sans" w:hAnsi="Fira Sans" w:cs="Calibri"/>
          <w:sz w:val="19"/>
          <w:szCs w:val="19"/>
          <w:u w:val="single"/>
        </w:rPr>
      </w:pPr>
      <w:r w:rsidRPr="00513C54">
        <w:rPr>
          <w:rFonts w:ascii="Fira Sans" w:hAnsi="Fira Sans" w:cs="Calibri"/>
          <w:sz w:val="19"/>
          <w:szCs w:val="19"/>
        </w:rPr>
        <w:t xml:space="preserve">Warunki pogodowe podczas spoczynku zimowego były sprzyjające dla krzewów owocowych oraz plantacji jagodowych. W konsekwencji nie odnotowano strat mrozowych roślin, a okres wegetacji rozpoczął się </w:t>
      </w:r>
      <w:r>
        <w:rPr>
          <w:rFonts w:ascii="Fira Sans" w:hAnsi="Fira Sans" w:cs="Calibri"/>
          <w:sz w:val="19"/>
          <w:szCs w:val="19"/>
        </w:rPr>
        <w:t xml:space="preserve">w pierwszej połowie marca, czyli </w:t>
      </w:r>
      <w:r w:rsidRPr="00513C54">
        <w:rPr>
          <w:rFonts w:ascii="Fira Sans" w:hAnsi="Fira Sans" w:cs="Calibri"/>
          <w:sz w:val="19"/>
          <w:szCs w:val="19"/>
        </w:rPr>
        <w:t>w terminie zbliżonym do średniej wieloletniej. Do lokalnych uszkodzeń krzewów (m.in. porzeczki czarnej) i truskawek doszło na skutek przymrozków występujących przede wszystkim w</w:t>
      </w:r>
      <w:r>
        <w:rPr>
          <w:rFonts w:ascii="Fira Sans" w:hAnsi="Fira Sans" w:cs="Calibri"/>
          <w:sz w:val="19"/>
          <w:szCs w:val="19"/>
        </w:rPr>
        <w:t xml:space="preserve"> drugiej dekadzie</w:t>
      </w:r>
      <w:r w:rsidRPr="00513C54">
        <w:rPr>
          <w:rFonts w:ascii="Fira Sans" w:hAnsi="Fira Sans" w:cs="Calibri"/>
          <w:sz w:val="19"/>
          <w:szCs w:val="19"/>
        </w:rPr>
        <w:t xml:space="preserve"> marc</w:t>
      </w:r>
      <w:r>
        <w:rPr>
          <w:rFonts w:ascii="Fira Sans" w:hAnsi="Fira Sans" w:cs="Calibri"/>
          <w:sz w:val="19"/>
          <w:szCs w:val="19"/>
        </w:rPr>
        <w:t>a</w:t>
      </w:r>
      <w:r w:rsidRPr="00513C54">
        <w:rPr>
          <w:rFonts w:ascii="Fira Sans" w:hAnsi="Fira Sans" w:cs="Calibri"/>
          <w:sz w:val="19"/>
          <w:szCs w:val="19"/>
        </w:rPr>
        <w:t xml:space="preserve">. Podobnie jak w przypadku </w:t>
      </w:r>
      <w:r w:rsidR="00AF3F1F">
        <w:rPr>
          <w:rFonts w:ascii="Fira Sans" w:hAnsi="Fira Sans" w:cs="Calibri"/>
          <w:sz w:val="19"/>
          <w:szCs w:val="19"/>
        </w:rPr>
        <w:t>drzew owocowych</w:t>
      </w:r>
      <w:r w:rsidRPr="00513C54">
        <w:rPr>
          <w:rFonts w:ascii="Fira Sans" w:hAnsi="Fira Sans" w:cs="Calibri"/>
          <w:sz w:val="19"/>
          <w:szCs w:val="19"/>
        </w:rPr>
        <w:t xml:space="preserve">, negatywny wpływ na rozwój krzewów i plantacji jagodowych miał niski poziom wód gruntowych </w:t>
      </w:r>
      <w:r w:rsidR="00AF3F1F">
        <w:rPr>
          <w:rFonts w:ascii="Fira Sans" w:hAnsi="Fira Sans" w:cs="Calibri"/>
          <w:sz w:val="19"/>
          <w:szCs w:val="19"/>
        </w:rPr>
        <w:t>spowodowany</w:t>
      </w:r>
      <w:r w:rsidRPr="00513C54">
        <w:rPr>
          <w:rFonts w:ascii="Fira Sans" w:hAnsi="Fira Sans" w:cs="Calibri"/>
          <w:sz w:val="19"/>
          <w:szCs w:val="19"/>
        </w:rPr>
        <w:t xml:space="preserve"> niedob</w:t>
      </w:r>
      <w:r w:rsidR="00AF3F1F">
        <w:rPr>
          <w:rFonts w:ascii="Fira Sans" w:hAnsi="Fira Sans" w:cs="Calibri"/>
          <w:sz w:val="19"/>
          <w:szCs w:val="19"/>
        </w:rPr>
        <w:t>orem</w:t>
      </w:r>
      <w:r w:rsidRPr="00513C54">
        <w:rPr>
          <w:rFonts w:ascii="Fira Sans" w:hAnsi="Fira Sans" w:cs="Calibri"/>
          <w:sz w:val="19"/>
          <w:szCs w:val="19"/>
        </w:rPr>
        <w:t xml:space="preserve"> opadów deszczu</w:t>
      </w:r>
      <w:r w:rsidR="00C711C3" w:rsidRPr="00EB4044">
        <w:rPr>
          <w:rFonts w:ascii="Fira Sans" w:hAnsi="Fira Sans" w:cs="Calibri"/>
          <w:sz w:val="19"/>
          <w:szCs w:val="19"/>
        </w:rPr>
        <w:t>.</w:t>
      </w:r>
    </w:p>
    <w:p w14:paraId="2F8E0B88" w14:textId="31472CCC" w:rsidR="009F47A4" w:rsidRDefault="00C711C3" w:rsidP="00F97D75">
      <w:pPr>
        <w:spacing w:before="120" w:after="120" w:line="288" w:lineRule="auto"/>
        <w:rPr>
          <w:rFonts w:ascii="Fira Sans" w:hAnsi="Fira Sans" w:cs="Calibri"/>
          <w:sz w:val="19"/>
          <w:szCs w:val="19"/>
        </w:rPr>
      </w:pPr>
      <w:r w:rsidRPr="00EB4044">
        <w:rPr>
          <w:rFonts w:ascii="Fira Sans" w:hAnsi="Fira Sans" w:cs="Calibri"/>
          <w:sz w:val="19"/>
          <w:szCs w:val="19"/>
        </w:rPr>
        <w:t>Zaawansowanie</w:t>
      </w:r>
      <w:r w:rsidR="00A32ED3" w:rsidRPr="00EB4044">
        <w:rPr>
          <w:rFonts w:ascii="Fira Sans" w:hAnsi="Fira Sans" w:cs="Calibri"/>
          <w:sz w:val="19"/>
          <w:szCs w:val="19"/>
        </w:rPr>
        <w:t xml:space="preserve"> prac polowych i siewów warzyw gruntowych pod koniec marca i na początku kwietnia 202</w:t>
      </w:r>
      <w:r w:rsidR="00A32ED3">
        <w:rPr>
          <w:rFonts w:ascii="Fira Sans" w:hAnsi="Fira Sans" w:cs="Calibri"/>
          <w:sz w:val="19"/>
          <w:szCs w:val="19"/>
        </w:rPr>
        <w:t>5</w:t>
      </w:r>
      <w:r w:rsidR="00A32ED3" w:rsidRPr="00EB4044">
        <w:rPr>
          <w:rFonts w:ascii="Fira Sans" w:hAnsi="Fira Sans" w:cs="Calibri"/>
          <w:sz w:val="19"/>
          <w:szCs w:val="19"/>
        </w:rPr>
        <w:t xml:space="preserve"> r. było zróżnicowane. </w:t>
      </w:r>
      <w:r w:rsidR="00A32ED3">
        <w:rPr>
          <w:rFonts w:ascii="Fira Sans" w:hAnsi="Fira Sans" w:cs="Calibri"/>
          <w:sz w:val="19"/>
          <w:szCs w:val="19"/>
        </w:rPr>
        <w:t xml:space="preserve">Głównymi czynnikami </w:t>
      </w:r>
      <w:r w:rsidR="00A32ED3" w:rsidRPr="002F04CF">
        <w:rPr>
          <w:rFonts w:ascii="Fira Sans" w:hAnsi="Fira Sans" w:cs="Calibri"/>
          <w:sz w:val="19"/>
          <w:szCs w:val="19"/>
        </w:rPr>
        <w:t xml:space="preserve">wpływającym na występowanie opóźnień było niedostateczne ogrzanie i uwilgotnienie gleby. Brak </w:t>
      </w:r>
      <w:r w:rsidR="00A32ED3">
        <w:rPr>
          <w:rFonts w:ascii="Fira Sans" w:hAnsi="Fira Sans" w:cs="Calibri"/>
          <w:sz w:val="19"/>
          <w:szCs w:val="19"/>
        </w:rPr>
        <w:t>odpowiedniej</w:t>
      </w:r>
      <w:r w:rsidR="00A32ED3" w:rsidRPr="002F04CF">
        <w:rPr>
          <w:rFonts w:ascii="Fira Sans" w:hAnsi="Fira Sans" w:cs="Calibri"/>
          <w:sz w:val="19"/>
          <w:szCs w:val="19"/>
        </w:rPr>
        <w:t xml:space="preserve"> ilości opadów spowodował także spowolnienie i osłabienie wschodów warzyw. Na licznych plantacjach obserwuje się stosowanie okryw, które mają na celu zapobieganie stratom wilgoci i poprawę warunków </w:t>
      </w:r>
      <w:r w:rsidR="00A32ED3">
        <w:rPr>
          <w:rFonts w:ascii="Fira Sans" w:hAnsi="Fira Sans" w:cs="Calibri"/>
          <w:sz w:val="19"/>
          <w:szCs w:val="19"/>
        </w:rPr>
        <w:t>termicznych dla kiełkujących roślin. W oczekiwaniu na sprzyjające warunki pogodowe producenci przygotowują rozsady, które będą wysadzane do gruntu w późniejszych terminach</w:t>
      </w:r>
      <w:r w:rsidRPr="00EB4044">
        <w:rPr>
          <w:rFonts w:ascii="Fira Sans" w:hAnsi="Fira Sans" w:cs="Calibri"/>
          <w:sz w:val="19"/>
          <w:szCs w:val="19"/>
        </w:rPr>
        <w:t>.</w:t>
      </w:r>
    </w:p>
    <w:p w14:paraId="775D1B5F" w14:textId="2EBA4E3B" w:rsidR="00AB1439" w:rsidRDefault="00AB1439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14:paraId="3C58076C" w14:textId="182199D8" w:rsidR="0023098E" w:rsidRDefault="0023098E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14:paraId="5C17C49D" w14:textId="77777777" w:rsidR="0023098E" w:rsidRPr="00AB1439" w:rsidRDefault="0023098E" w:rsidP="00AB1439">
      <w:pPr>
        <w:spacing w:before="120" w:after="120" w:line="288" w:lineRule="auto"/>
        <w:jc w:val="both"/>
        <w:rPr>
          <w:rFonts w:ascii="Fira Sans" w:hAnsi="Fira Sans" w:cs="Calibri"/>
          <w:sz w:val="19"/>
          <w:szCs w:val="19"/>
        </w:rPr>
      </w:pPr>
    </w:p>
    <w:p w14:paraId="49F009D7" w14:textId="77777777" w:rsidR="00EF0F90" w:rsidRPr="00BA3430" w:rsidRDefault="00EF0F90" w:rsidP="00F97D75">
      <w:pPr>
        <w:spacing w:line="288" w:lineRule="auto"/>
        <w:rPr>
          <w:rFonts w:ascii="Fira Sans" w:hAnsi="Fira Sans"/>
          <w:sz w:val="19"/>
          <w:szCs w:val="19"/>
        </w:rPr>
      </w:pPr>
      <w:r w:rsidRPr="00BA3430">
        <w:rPr>
          <w:rFonts w:ascii="Fira Sans" w:hAnsi="Fira Sans"/>
          <w:sz w:val="19"/>
          <w:szCs w:val="19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 </w:t>
      </w:r>
    </w:p>
    <w:p w14:paraId="18B6608A" w14:textId="77777777" w:rsidR="004301AB" w:rsidRPr="00767965" w:rsidRDefault="004301AB" w:rsidP="00767965">
      <w:pPr>
        <w:rPr>
          <w:rFonts w:ascii="Fira Sans" w:hAnsi="Fira Sans"/>
          <w:sz w:val="19"/>
          <w:szCs w:val="19"/>
        </w:rPr>
        <w:sectPr w:rsidR="004301AB" w:rsidRPr="00767965" w:rsidSect="00FC58E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66EF1" w14:paraId="5D99975B" w14:textId="77777777" w:rsidTr="00835C2C">
        <w:trPr>
          <w:trHeight w:val="1626"/>
        </w:trPr>
        <w:tc>
          <w:tcPr>
            <w:tcW w:w="4926" w:type="dxa"/>
          </w:tcPr>
          <w:p w14:paraId="603C881E" w14:textId="77777777" w:rsidR="00F66EF1" w:rsidRPr="0051073C" w:rsidRDefault="00F66EF1" w:rsidP="00835C2C">
            <w:pPr>
              <w:spacing w:line="276" w:lineRule="auto"/>
              <w:rPr>
                <w:rFonts w:ascii="Fira Sans" w:hAnsi="Fira Sans" w:cs="Arial"/>
                <w:sz w:val="20"/>
              </w:rPr>
            </w:pPr>
            <w:bookmarkStart w:id="2" w:name="_Hlk164768614"/>
            <w:bookmarkStart w:id="3" w:name="_Hlk164768576"/>
            <w:bookmarkStart w:id="4" w:name="_Hlk172971849"/>
            <w:r w:rsidRPr="0051073C">
              <w:rPr>
                <w:rFonts w:ascii="Fira Sans" w:hAnsi="Fira Sans" w:cs="Arial"/>
                <w:sz w:val="20"/>
              </w:rPr>
              <w:t>Opracowanie merytoryczne:</w:t>
            </w:r>
          </w:p>
          <w:p w14:paraId="0D3EC144" w14:textId="77777777" w:rsidR="00F66EF1" w:rsidRPr="0051073C" w:rsidRDefault="00F66EF1" w:rsidP="00835C2C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51073C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Rolnictwa i Środowiska</w:t>
            </w:r>
          </w:p>
          <w:p w14:paraId="3B890EE4" w14:textId="77777777" w:rsidR="00F66EF1" w:rsidRPr="0051073C" w:rsidRDefault="00F66EF1" w:rsidP="00835C2C">
            <w:pPr>
              <w:spacing w:line="276" w:lineRule="auto"/>
              <w:rPr>
                <w:rFonts w:ascii="Fira Sans" w:hAnsi="Fira Sans"/>
                <w:b/>
                <w:sz w:val="19"/>
                <w:szCs w:val="19"/>
                <w:lang w:val="fi-FI"/>
              </w:rPr>
            </w:pPr>
            <w:r w:rsidRPr="0051073C">
              <w:rPr>
                <w:rFonts w:ascii="Fira Sans" w:hAnsi="Fira Sans"/>
                <w:b/>
                <w:sz w:val="19"/>
                <w:szCs w:val="19"/>
                <w:lang w:val="fi-FI"/>
              </w:rPr>
              <w:t xml:space="preserve">Dyrektor </w:t>
            </w:r>
            <w:r>
              <w:rPr>
                <w:rFonts w:ascii="Fira Sans" w:hAnsi="Fira Sans"/>
                <w:b/>
                <w:sz w:val="19"/>
                <w:szCs w:val="19"/>
                <w:lang w:val="fi-FI"/>
              </w:rPr>
              <w:t>Marta Wojciechowska</w:t>
            </w:r>
          </w:p>
          <w:p w14:paraId="140D1BB8" w14:textId="77777777" w:rsidR="00F66EF1" w:rsidRPr="00AB24E4" w:rsidRDefault="00F66EF1" w:rsidP="00835C2C">
            <w:pPr>
              <w:pStyle w:val="Nagwek3"/>
              <w:spacing w:before="0" w:after="120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A44A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Pr="00BA44A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</w:t>
            </w:r>
          </w:p>
        </w:tc>
        <w:tc>
          <w:tcPr>
            <w:tcW w:w="4927" w:type="dxa"/>
          </w:tcPr>
          <w:p w14:paraId="55ED21FB" w14:textId="77777777" w:rsidR="00F66EF1" w:rsidRPr="00CE26B5" w:rsidRDefault="00F66EF1" w:rsidP="00835C2C">
            <w:pPr>
              <w:spacing w:after="120" w:line="276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CE26B5">
              <w:rPr>
                <w:rFonts w:ascii="Fira Sans" w:hAnsi="Fira Sans" w:cs="Arial"/>
                <w:sz w:val="20"/>
                <w:szCs w:val="20"/>
              </w:rPr>
              <w:t>Rozpowszechnianie:</w:t>
            </w:r>
            <w:r w:rsidRPr="00CE26B5">
              <w:rPr>
                <w:rFonts w:ascii="Fira Sans" w:hAnsi="Fira Sans" w:cs="Arial"/>
                <w:sz w:val="20"/>
                <w:szCs w:val="20"/>
              </w:rPr>
              <w:br/>
            </w:r>
            <w:r w:rsidRPr="00CE26B5">
              <w:rPr>
                <w:rFonts w:ascii="Fira Sans" w:hAnsi="Fira Sans" w:cs="Arial"/>
                <w:b/>
                <w:sz w:val="20"/>
                <w:szCs w:val="20"/>
              </w:rPr>
              <w:t>Wydział Współpracy z Mediami</w:t>
            </w:r>
          </w:p>
          <w:p w14:paraId="053D869C" w14:textId="77777777" w:rsidR="00F66EF1" w:rsidRPr="00CE26B5" w:rsidRDefault="00F66EF1" w:rsidP="00835C2C">
            <w:pPr>
              <w:spacing w:before="120" w:after="120" w:line="240" w:lineRule="exact"/>
              <w:rPr>
                <w:rFonts w:ascii="Fira Sans" w:hAnsi="Fira Sans"/>
                <w:sz w:val="19"/>
                <w:szCs w:val="19"/>
              </w:rPr>
            </w:pPr>
            <w:r w:rsidRPr="00CE26B5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461BBC8" w14:textId="77777777" w:rsidR="00F66EF1" w:rsidRPr="00CE26B5" w:rsidRDefault="00F66EF1" w:rsidP="00835C2C">
            <w:pPr>
              <w:spacing w:before="120" w:after="120" w:line="240" w:lineRule="exact"/>
              <w:rPr>
                <w:rFonts w:ascii="Fira Sans" w:hAnsi="Fira Sans"/>
                <w:sz w:val="19"/>
                <w:szCs w:val="19"/>
              </w:rPr>
            </w:pPr>
            <w:r w:rsidRPr="00CE26B5">
              <w:rPr>
                <w:rFonts w:ascii="Fira Sans" w:hAnsi="Fira Sans"/>
                <w:sz w:val="19"/>
                <w:szCs w:val="19"/>
              </w:rPr>
              <w:t>Tel. stacjonarne: +48 22 608 38 04, +48 22 449 41 45, +48 22 608 30 09</w:t>
            </w:r>
          </w:p>
          <w:p w14:paraId="546DA878" w14:textId="77777777" w:rsidR="00F66EF1" w:rsidRPr="00B11042" w:rsidRDefault="00F66EF1" w:rsidP="00835C2C">
            <w:pPr>
              <w:spacing w:before="120" w:after="120" w:line="240" w:lineRule="exact"/>
              <w:rPr>
                <w:rFonts w:ascii="Fira Sans" w:eastAsiaTheme="majorEastAsia" w:hAnsi="Fira Sans" w:cs="Arial"/>
                <w:b/>
                <w:sz w:val="20"/>
                <w:szCs w:val="20"/>
                <w:u w:val="single"/>
              </w:rPr>
            </w:pPr>
            <w:r w:rsidRPr="00CE26B5">
              <w:rPr>
                <w:rFonts w:ascii="Fira Sans" w:hAnsi="Fira Sans"/>
                <w:b/>
                <w:sz w:val="20"/>
                <w:szCs w:val="20"/>
              </w:rPr>
              <w:t>e-mail:</w:t>
            </w:r>
            <w:r w:rsidRPr="00CE26B5">
              <w:rPr>
                <w:rFonts w:ascii="Fira Sans" w:hAnsi="Fira Sans"/>
                <w:sz w:val="20"/>
                <w:szCs w:val="20"/>
              </w:rPr>
              <w:t xml:space="preserve"> </w:t>
            </w:r>
            <w:hyperlink r:id="rId14" w:history="1">
              <w:r w:rsidRPr="00CE26B5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0DE4E202" w14:textId="77777777" w:rsidR="00F66EF1" w:rsidRPr="004A1D19" w:rsidRDefault="00F66EF1" w:rsidP="00835C2C">
            <w:pPr>
              <w:spacing w:line="276" w:lineRule="auto"/>
              <w:rPr>
                <w:rFonts w:cs="Arial"/>
                <w:sz w:val="20"/>
                <w:lang w:val="fi-FI"/>
              </w:rPr>
            </w:pPr>
          </w:p>
          <w:p w14:paraId="20BF151C" w14:textId="77777777" w:rsidR="00F66EF1" w:rsidRDefault="00F66EF1" w:rsidP="00835C2C">
            <w:pPr>
              <w:rPr>
                <w:sz w:val="18"/>
              </w:rPr>
            </w:pPr>
          </w:p>
        </w:tc>
      </w:tr>
      <w:bookmarkEnd w:id="2"/>
      <w:tr w:rsidR="00F66EF1" w14:paraId="3DAA6A0F" w14:textId="77777777" w:rsidTr="00835C2C">
        <w:trPr>
          <w:trHeight w:val="418"/>
        </w:trPr>
        <w:tc>
          <w:tcPr>
            <w:tcW w:w="4926" w:type="dxa"/>
            <w:vMerge w:val="restart"/>
          </w:tcPr>
          <w:p w14:paraId="68506322" w14:textId="77777777" w:rsidR="00F66EF1" w:rsidRPr="00610ED9" w:rsidRDefault="00F66EF1" w:rsidP="00835C2C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6EF810D3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79424" behindDoc="0" locked="0" layoutInCell="1" allowOverlap="1" wp14:anchorId="1753B1A6" wp14:editId="00D2FC5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 xml:space="preserve">www.stat.gov.pl      </w:t>
            </w:r>
          </w:p>
        </w:tc>
      </w:tr>
      <w:tr w:rsidR="00F66EF1" w14:paraId="6ECFDACA" w14:textId="77777777" w:rsidTr="00835C2C">
        <w:trPr>
          <w:trHeight w:val="418"/>
        </w:trPr>
        <w:tc>
          <w:tcPr>
            <w:tcW w:w="4926" w:type="dxa"/>
            <w:vMerge/>
          </w:tcPr>
          <w:p w14:paraId="4DB3A195" w14:textId="77777777" w:rsidR="00F66EF1" w:rsidRPr="00C91687" w:rsidRDefault="00F66EF1" w:rsidP="00835C2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F4AACB0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927FABD" wp14:editId="4DCAE9A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@GUS_STAT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66EF1" w14:paraId="38D04E6A" w14:textId="77777777" w:rsidTr="00835C2C">
        <w:trPr>
          <w:trHeight w:val="476"/>
        </w:trPr>
        <w:tc>
          <w:tcPr>
            <w:tcW w:w="4926" w:type="dxa"/>
            <w:vMerge/>
          </w:tcPr>
          <w:p w14:paraId="37096527" w14:textId="77777777" w:rsidR="00F66EF1" w:rsidRPr="00C91687" w:rsidRDefault="00F66EF1" w:rsidP="00835C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E7A670D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0448" behindDoc="0" locked="0" layoutInCell="1" allowOverlap="1" wp14:anchorId="7C733596" wp14:editId="6ADBADF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@GlownyUrzadStatystyczny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66EF1" w14:paraId="17425F42" w14:textId="77777777" w:rsidTr="00835C2C">
        <w:trPr>
          <w:trHeight w:val="426"/>
        </w:trPr>
        <w:tc>
          <w:tcPr>
            <w:tcW w:w="4926" w:type="dxa"/>
          </w:tcPr>
          <w:p w14:paraId="2A5D198B" w14:textId="77777777" w:rsidR="00F66EF1" w:rsidRPr="00C91687" w:rsidRDefault="00F66EF1" w:rsidP="00835C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A9A597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1472" behindDoc="0" locked="0" layoutInCell="1" allowOverlap="1" wp14:anchorId="08AE6502" wp14:editId="2565A3B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5" name="Obraz 4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gus_stat</w:t>
            </w:r>
          </w:p>
        </w:tc>
      </w:tr>
      <w:tr w:rsidR="00F66EF1" w14:paraId="26D6646B" w14:textId="77777777" w:rsidTr="00835C2C">
        <w:trPr>
          <w:trHeight w:val="504"/>
        </w:trPr>
        <w:tc>
          <w:tcPr>
            <w:tcW w:w="4926" w:type="dxa"/>
          </w:tcPr>
          <w:p w14:paraId="684D32CD" w14:textId="77777777" w:rsidR="00F66EF1" w:rsidRPr="00C91687" w:rsidRDefault="00F66EF1" w:rsidP="00835C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4A2DBC7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2496" behindDoc="0" locked="0" layoutInCell="1" allowOverlap="1" wp14:anchorId="474680D7" wp14:editId="76C99E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6" name="Obraz 4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4A7">
              <w:rPr>
                <w:rFonts w:ascii="Fira Sans" w:hAnsi="Fira Sans"/>
                <w:noProof/>
                <w:sz w:val="20"/>
                <w:szCs w:val="20"/>
              </w:rPr>
              <w:t>glownyurzadstatystycznygus</w:t>
            </w:r>
          </w:p>
        </w:tc>
      </w:tr>
      <w:tr w:rsidR="00F66EF1" w14:paraId="416266C5" w14:textId="77777777" w:rsidTr="00835C2C">
        <w:trPr>
          <w:trHeight w:val="1546"/>
        </w:trPr>
        <w:tc>
          <w:tcPr>
            <w:tcW w:w="4926" w:type="dxa"/>
          </w:tcPr>
          <w:p w14:paraId="09D731EB" w14:textId="77777777" w:rsidR="00F66EF1" w:rsidRPr="00C91687" w:rsidRDefault="00F66EF1" w:rsidP="00835C2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FA2BE11" w14:textId="77777777" w:rsidR="00F66EF1" w:rsidRPr="00D514A7" w:rsidRDefault="00F66EF1" w:rsidP="00835C2C">
            <w:pPr>
              <w:spacing w:before="120" w:after="120" w:line="240" w:lineRule="exact"/>
              <w:ind w:firstLine="680"/>
              <w:rPr>
                <w:rFonts w:ascii="Fira Sans" w:hAnsi="Fira Sans"/>
                <w:noProof/>
                <w:sz w:val="20"/>
                <w:szCs w:val="20"/>
                <w:lang w:eastAsia="pl-PL"/>
              </w:rPr>
            </w:pP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t>glownyurzadstatystyczny</w:t>
            </w:r>
            <w:r w:rsidRPr="00D514A7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2FCDED1E" wp14:editId="0A0E77B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47" name="Obraz 4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3"/>
      <w:tr w:rsidR="00F66EF1" w:rsidRPr="008B422B" w14:paraId="134D4B70" w14:textId="77777777" w:rsidTr="00835C2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70D702D" w14:textId="77777777" w:rsidR="00F66EF1" w:rsidRDefault="00F66EF1" w:rsidP="00835C2C">
            <w:pPr>
              <w:shd w:val="clear" w:color="auto" w:fill="D9D9D9" w:themeFill="background1" w:themeFillShade="D9"/>
              <w:spacing w:before="120" w:after="120" w:line="240" w:lineRule="exact"/>
            </w:pPr>
            <w:r w:rsidRPr="00D514A7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59955BAB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/>
                <w:color w:val="001D77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begin"/>
            </w:r>
            <w:r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instrText>HYPERLINK "https://stat.gov.pl/obszary-tematyczne/rolnictwo-lesnictwo/uprawy-rolne-i-ogrodnicze/produkcja-upraw-rolnych-i-ogrodniczych-w-2023-roku,9,22.html" \o "Linko do opracowania pt...."</w:instrText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separate"/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>Produkcja upraw rolnych i ogrodniczych w 202</w:t>
            </w:r>
            <w:r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>3</w:t>
            </w: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t xml:space="preserve"> roku</w:t>
            </w:r>
          </w:p>
          <w:p w14:paraId="51EA898F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/>
                <w:color w:val="001D77"/>
                <w:sz w:val="19"/>
                <w:szCs w:val="19"/>
                <w:u w:val="single"/>
              </w:rPr>
              <w:fldChar w:fldCharType="end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"Linko do opracowania pt...."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2DAC1602" w14:textId="77777777" w:rsidR="00F66EF1" w:rsidRPr="00D514A7" w:rsidRDefault="00F66EF1" w:rsidP="00835C2C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</w:p>
          <w:p w14:paraId="3DD50326" w14:textId="77777777" w:rsidR="00F66EF1" w:rsidRPr="00D514A7" w:rsidRDefault="00404AD7" w:rsidP="00835C2C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1" w:history="1"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Powierzchnia zasiewów </w:t>
              </w:r>
            </w:hyperlink>
          </w:p>
          <w:p w14:paraId="2FE69A07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  <w:t xml:space="preserve">  </w:t>
            </w:r>
          </w:p>
          <w:p w14:paraId="3CAFD47C" w14:textId="77777777" w:rsidR="00F66EF1" w:rsidRPr="00D514A7" w:rsidRDefault="00F66EF1" w:rsidP="00835C2C">
            <w:pPr>
              <w:spacing w:before="120" w:after="120" w:line="240" w:lineRule="exact"/>
              <w:rPr>
                <w:rFonts w:ascii="Fira Sans" w:hAnsi="Fira Sans" w:cs="Times New Roman"/>
                <w:color w:val="0000FF"/>
                <w:sz w:val="19"/>
                <w:szCs w:val="19"/>
                <w:u w:val="single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40778000" w14:textId="77777777" w:rsidR="00F66EF1" w:rsidRPr="00D514A7" w:rsidRDefault="00F66EF1" w:rsidP="00835C2C">
            <w:pPr>
              <w:shd w:val="clear" w:color="auto" w:fill="D9D9D9" w:themeFill="background1" w:themeFillShade="D9"/>
              <w:spacing w:before="360" w:after="120" w:line="240" w:lineRule="exact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D514A7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r w:rsidRPr="00D514A7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</w:p>
          <w:p w14:paraId="43764981" w14:textId="77777777" w:rsidR="00F66EF1" w:rsidRPr="00D514A7" w:rsidRDefault="00404AD7" w:rsidP="00835C2C">
            <w:pPr>
              <w:rPr>
                <w:rFonts w:ascii="Fira Sans" w:hAnsi="Fira Sans"/>
                <w:color w:val="001D77"/>
                <w:sz w:val="19"/>
                <w:szCs w:val="19"/>
              </w:rPr>
            </w:pPr>
            <w:hyperlink r:id="rId22" w:history="1"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BDL: </w:t>
              </w:r>
              <w:r w:rsidR="00F66EF1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>Uprawa roślin</w:t>
              </w:r>
              <w:r w:rsidR="00F66EF1" w:rsidRPr="00D514A7">
                <w:rPr>
                  <w:rFonts w:ascii="Fira Sans" w:hAnsi="Fira Sans"/>
                  <w:color w:val="001D77"/>
                  <w:sz w:val="19"/>
                  <w:szCs w:val="19"/>
                  <w:u w:val="single"/>
                </w:rPr>
                <w:t xml:space="preserve"> </w:t>
              </w:r>
            </w:hyperlink>
          </w:p>
          <w:p w14:paraId="2BEEBAF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087A586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EE5A898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B81C1C8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3BF4170F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E25689A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C2AA0BB" w14:textId="77777777" w:rsidR="00F66EF1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2A64F60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E3F7169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2EEC78C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7D6A302E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6DC74B3F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119E9784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0C275E86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  <w:p w14:paraId="5D61FDAA" w14:textId="77777777" w:rsidR="00F66EF1" w:rsidRPr="00D514A7" w:rsidRDefault="00F66EF1" w:rsidP="00835C2C">
            <w:pPr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</w:p>
        </w:tc>
      </w:tr>
      <w:bookmarkEnd w:id="4"/>
    </w:tbl>
    <w:p w14:paraId="6A8AB28F" w14:textId="77777777" w:rsidR="00815A82" w:rsidRPr="000744C0" w:rsidRDefault="00815A82" w:rsidP="00CD26D8">
      <w:pPr>
        <w:rPr>
          <w:sz w:val="18"/>
        </w:rPr>
      </w:pPr>
    </w:p>
    <w:sectPr w:rsidR="00815A82" w:rsidRPr="000744C0" w:rsidSect="00F32458">
      <w:headerReference w:type="default" r:id="rId23"/>
      <w:headerReference w:type="first" r:id="rId2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5C576" w14:textId="77777777" w:rsidR="00404AD7" w:rsidRDefault="00404AD7" w:rsidP="000662E2">
      <w:pPr>
        <w:spacing w:after="0" w:line="240" w:lineRule="auto"/>
      </w:pPr>
      <w:r>
        <w:separator/>
      </w:r>
    </w:p>
  </w:endnote>
  <w:endnote w:type="continuationSeparator" w:id="0">
    <w:p w14:paraId="626A7638" w14:textId="77777777" w:rsidR="00404AD7" w:rsidRDefault="00404AD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55D8" w14:textId="77777777" w:rsidR="003113AE" w:rsidRPr="006F2D45" w:rsidRDefault="003113AE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5</w:t>
    </w:r>
    <w:r w:rsidRPr="006F2D45">
      <w:rPr>
        <w:sz w:val="18"/>
        <w:szCs w:val="18"/>
      </w:rPr>
      <w:fldChar w:fldCharType="end"/>
    </w:r>
  </w:p>
  <w:p w14:paraId="1ECDF5A5" w14:textId="77777777" w:rsidR="003113AE" w:rsidRDefault="003113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96770" w14:textId="77777777" w:rsidR="003113AE" w:rsidRPr="009F24C7" w:rsidRDefault="003113AE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63BB5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38021A7D" w14:textId="77777777" w:rsidR="003113AE" w:rsidRDefault="00311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6602" w14:textId="77777777" w:rsidR="00404AD7" w:rsidRDefault="00404AD7" w:rsidP="000662E2">
      <w:pPr>
        <w:spacing w:after="0" w:line="240" w:lineRule="auto"/>
      </w:pPr>
      <w:r>
        <w:separator/>
      </w:r>
    </w:p>
  </w:footnote>
  <w:footnote w:type="continuationSeparator" w:id="0">
    <w:p w14:paraId="7AC6CA95" w14:textId="77777777" w:rsidR="00404AD7" w:rsidRDefault="00404AD7" w:rsidP="000662E2">
      <w:pPr>
        <w:spacing w:after="0" w:line="240" w:lineRule="auto"/>
      </w:pPr>
      <w:r>
        <w:continuationSeparator/>
      </w:r>
    </w:p>
  </w:footnote>
  <w:footnote w:id="1">
    <w:p w14:paraId="7913E48F" w14:textId="77777777" w:rsidR="003113AE" w:rsidRPr="00AA5A94" w:rsidRDefault="003113AE" w:rsidP="00C10C81">
      <w:pPr>
        <w:spacing w:before="120" w:after="0" w:line="240" w:lineRule="auto"/>
        <w:ind w:right="96"/>
        <w:rPr>
          <w:rFonts w:ascii="Fira Sans" w:hAnsi="Fira Sans"/>
          <w:sz w:val="19"/>
          <w:szCs w:val="19"/>
        </w:rPr>
      </w:pPr>
      <w:r w:rsidRPr="00754F22">
        <w:rPr>
          <w:rStyle w:val="Odwoanieprzypisudolnego"/>
          <w:rFonts w:ascii="Fira Sans" w:hAnsi="Fira Sans"/>
          <w:sz w:val="20"/>
          <w:szCs w:val="20"/>
        </w:rPr>
        <w:footnoteRef/>
      </w:r>
      <w:r w:rsidR="00C10C81" w:rsidRPr="00754F22">
        <w:rPr>
          <w:rFonts w:ascii="Fira Sans" w:hAnsi="Fira Sans"/>
          <w:sz w:val="19"/>
          <w:szCs w:val="19"/>
        </w:rPr>
        <w:t xml:space="preserve"> </w:t>
      </w:r>
      <w:r w:rsidRPr="008E0509">
        <w:rPr>
          <w:rFonts w:ascii="Fira Sans" w:hAnsi="Fira Sans"/>
          <w:sz w:val="18"/>
          <w:szCs w:val="18"/>
        </w:rPr>
        <w:t xml:space="preserve">Informacja zawiera wyniki wstępnej oceny przezimowania upraw ozimych oraz roślin sadowniczych przeprowadzonej przez rzeczoznawców wojewódzkich GUS. </w:t>
      </w:r>
      <w:r w:rsidR="00B55496" w:rsidRPr="008E0509">
        <w:rPr>
          <w:rFonts w:ascii="Fira Sans" w:hAnsi="Fira Sans"/>
          <w:sz w:val="18"/>
          <w:szCs w:val="18"/>
        </w:rPr>
        <w:t>Oceny</w:t>
      </w:r>
      <w:r w:rsidRPr="008E0509">
        <w:rPr>
          <w:rFonts w:ascii="Fira Sans" w:hAnsi="Fira Sans"/>
          <w:sz w:val="18"/>
          <w:szCs w:val="18"/>
        </w:rPr>
        <w:t xml:space="preserve"> dokonano na podstawie badań monolitowych przeprowadzonych w połowie marca</w:t>
      </w:r>
      <w:r w:rsidR="00C72A88" w:rsidRPr="008E0509">
        <w:rPr>
          <w:rFonts w:ascii="Fira Sans" w:hAnsi="Fira Sans"/>
          <w:sz w:val="18"/>
          <w:szCs w:val="18"/>
        </w:rPr>
        <w:t>, a także</w:t>
      </w:r>
      <w:r w:rsidRPr="008E0509">
        <w:rPr>
          <w:rFonts w:ascii="Fira Sans" w:hAnsi="Fira Sans"/>
          <w:sz w:val="18"/>
          <w:szCs w:val="18"/>
        </w:rPr>
        <w:t xml:space="preserve"> </w:t>
      </w:r>
      <w:r w:rsidR="00C72A88" w:rsidRPr="008E0509">
        <w:rPr>
          <w:rFonts w:ascii="Fira Sans" w:hAnsi="Fira Sans"/>
          <w:sz w:val="18"/>
          <w:szCs w:val="18"/>
        </w:rPr>
        <w:t xml:space="preserve">przeprowadzonej pod koniec marca </w:t>
      </w:r>
      <w:r w:rsidRPr="008E0509">
        <w:rPr>
          <w:rFonts w:ascii="Fira Sans" w:hAnsi="Fira Sans"/>
          <w:sz w:val="18"/>
          <w:szCs w:val="18"/>
        </w:rPr>
        <w:t>lustracji pól, łąk i sadów</w:t>
      </w:r>
      <w:r w:rsidR="00C72A88" w:rsidRPr="008E0509">
        <w:rPr>
          <w:rFonts w:ascii="Fira Sans" w:hAnsi="Fira Sans"/>
          <w:sz w:val="18"/>
          <w:szCs w:val="18"/>
        </w:rPr>
        <w:t xml:space="preserve"> oraz</w:t>
      </w:r>
      <w:r w:rsidRPr="008E0509">
        <w:rPr>
          <w:rFonts w:ascii="Fira Sans" w:hAnsi="Fira Sans"/>
          <w:sz w:val="18"/>
          <w:szCs w:val="18"/>
        </w:rPr>
        <w:t xml:space="preserve"> obserwacji warunków agrometeorologicznych i ich wpływu na stan upraw rolnych i ogrodniczych.</w:t>
      </w:r>
      <w:r w:rsidRPr="00AA5A94">
        <w:rPr>
          <w:rFonts w:ascii="Fira Sans" w:hAnsi="Fira Sans"/>
          <w:sz w:val="19"/>
          <w:szCs w:val="19"/>
        </w:rPr>
        <w:t xml:space="preserve"> </w:t>
      </w:r>
    </w:p>
    <w:p w14:paraId="0B34350B" w14:textId="77777777" w:rsidR="003113AE" w:rsidRPr="00F00929" w:rsidRDefault="003113AE" w:rsidP="004A25E9">
      <w:pPr>
        <w:pStyle w:val="Tekstprzypisudolnego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22D7" w14:textId="77777777" w:rsidR="003113AE" w:rsidRDefault="003113AE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BD45D7" wp14:editId="4F2D2245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C3699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AF3" w14:textId="77777777" w:rsidR="003113AE" w:rsidRDefault="003113AE" w:rsidP="00F32458">
    <w:pPr>
      <w:pStyle w:val="Nagwek"/>
      <w:rPr>
        <w:noProof/>
        <w:lang w:eastAsia="pl-PL"/>
      </w:rPr>
    </w:pPr>
  </w:p>
  <w:p w14:paraId="623151A0" w14:textId="77777777" w:rsidR="003113AE" w:rsidRDefault="003113AE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118890C1" wp14:editId="3F25EDDE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32881" wp14:editId="38D5A1F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417850" w14:textId="77777777" w:rsidR="003113AE" w:rsidRPr="007747A2" w:rsidRDefault="003113AE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232881" id="Schemat blokowy: opóźnienie 6" o:spid="_x0000_s1032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3D417850" w14:textId="77777777" w:rsidR="003113AE" w:rsidRPr="007747A2" w:rsidRDefault="003113AE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B2ACE2" wp14:editId="3F9F507D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CBFB31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14:paraId="19154D8E" w14:textId="77777777" w:rsidR="003113AE" w:rsidRDefault="003113AE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C65F5" w14:textId="77777777" w:rsidR="00F36F68" w:rsidRDefault="00B51C57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DFA4F3" wp14:editId="67C7DA70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220B1" id="Prostokąt 9" o:spid="_x0000_s1026" style="position:absolute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TMQuQ6YCAACh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35C0" w14:textId="77777777" w:rsidR="00F36F68" w:rsidRDefault="00404AD7" w:rsidP="00F32458">
    <w:pPr>
      <w:pStyle w:val="Nagwek"/>
      <w:rPr>
        <w:noProof/>
        <w:lang w:eastAsia="pl-PL"/>
      </w:rPr>
    </w:pPr>
  </w:p>
  <w:p w14:paraId="1F0ED5CD" w14:textId="77777777" w:rsidR="00F36F68" w:rsidRDefault="00404AD7" w:rsidP="00787C9C">
    <w:pPr>
      <w:pStyle w:val="Nagwek"/>
      <w:jc w:val="right"/>
      <w:rPr>
        <w:noProof/>
        <w:lang w:eastAsia="pl-PL"/>
      </w:rPr>
    </w:pPr>
  </w:p>
  <w:p w14:paraId="172CE527" w14:textId="77777777" w:rsidR="00F36F68" w:rsidRDefault="00404A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5pt;height:125pt;visibility:visible" o:bullet="t">
        <v:imagedata r:id="rId1" o:title=""/>
      </v:shape>
    </w:pict>
  </w:numPicBullet>
  <w:numPicBullet w:numPicBulletId="1">
    <w:pict>
      <v:shape id="_x0000_i1033" type="#_x0000_t75" style="width:124.35pt;height:125pt;visibility:visible" o:bullet="t">
        <v:imagedata r:id="rId2" o:title=""/>
      </v:shape>
    </w:pict>
  </w:numPicBullet>
  <w:abstractNum w:abstractNumId="0" w15:restartNumberingAfterBreak="0">
    <w:nsid w:val="01106DFF"/>
    <w:multiLevelType w:val="hybridMultilevel"/>
    <w:tmpl w:val="55E0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016C3B"/>
    <w:multiLevelType w:val="hybridMultilevel"/>
    <w:tmpl w:val="A2B8F0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191D5C"/>
    <w:multiLevelType w:val="hybridMultilevel"/>
    <w:tmpl w:val="07AE16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31938"/>
    <w:multiLevelType w:val="hybridMultilevel"/>
    <w:tmpl w:val="5596F4D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pStyle w:val="Tekstwypunktowania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9F0C91"/>
    <w:multiLevelType w:val="hybridMultilevel"/>
    <w:tmpl w:val="A9604BA4"/>
    <w:lvl w:ilvl="0" w:tplc="13643C9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57343"/>
    <w:multiLevelType w:val="singleLevel"/>
    <w:tmpl w:val="2310A32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DC38C9"/>
    <w:multiLevelType w:val="hybridMultilevel"/>
    <w:tmpl w:val="8F02CFC4"/>
    <w:lvl w:ilvl="0" w:tplc="D2BE7CA0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BCE6B5A"/>
    <w:multiLevelType w:val="hybridMultilevel"/>
    <w:tmpl w:val="56CE8B58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F593220"/>
    <w:multiLevelType w:val="hybridMultilevel"/>
    <w:tmpl w:val="93E42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6"/>
  </w:num>
  <w:num w:numId="8">
    <w:abstractNumId w:val="12"/>
  </w:num>
  <w:num w:numId="9">
    <w:abstractNumId w:val="15"/>
  </w:num>
  <w:num w:numId="10">
    <w:abstractNumId w:val="11"/>
  </w:num>
  <w:num w:numId="11">
    <w:abstractNumId w:val="10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  <w:num w:numId="17">
    <w:abstractNumId w:val="3"/>
  </w:num>
  <w:num w:numId="18">
    <w:abstractNumId w:val="2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9"/>
  <w:autoHyphenation/>
  <w:hyphenationZone w:val="425"/>
  <w:drawingGridHorizontalSpacing w:val="110"/>
  <w:drawingGridVerticalSpacing w:val="57"/>
  <w:displayHorizontalDrawingGridEvery w:val="2"/>
  <w:characterSpacingControl w:val="doNotCompress"/>
  <w:savePreviewPicture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BEC"/>
    <w:rsid w:val="00001C5B"/>
    <w:rsid w:val="00002CFF"/>
    <w:rsid w:val="00003437"/>
    <w:rsid w:val="00003531"/>
    <w:rsid w:val="00003701"/>
    <w:rsid w:val="00003879"/>
    <w:rsid w:val="000041C3"/>
    <w:rsid w:val="00004888"/>
    <w:rsid w:val="000055E7"/>
    <w:rsid w:val="0000560B"/>
    <w:rsid w:val="0000709F"/>
    <w:rsid w:val="0000710E"/>
    <w:rsid w:val="00007871"/>
    <w:rsid w:val="000108B8"/>
    <w:rsid w:val="00010F43"/>
    <w:rsid w:val="00010FA1"/>
    <w:rsid w:val="0001174D"/>
    <w:rsid w:val="0001349A"/>
    <w:rsid w:val="00013BCB"/>
    <w:rsid w:val="00014825"/>
    <w:rsid w:val="000152F5"/>
    <w:rsid w:val="000160A9"/>
    <w:rsid w:val="0001673F"/>
    <w:rsid w:val="000171D1"/>
    <w:rsid w:val="00017AE5"/>
    <w:rsid w:val="00020239"/>
    <w:rsid w:val="0002066A"/>
    <w:rsid w:val="00021DD6"/>
    <w:rsid w:val="000235C9"/>
    <w:rsid w:val="00023F20"/>
    <w:rsid w:val="00024A98"/>
    <w:rsid w:val="00024DEB"/>
    <w:rsid w:val="000258E1"/>
    <w:rsid w:val="00025E0D"/>
    <w:rsid w:val="00026398"/>
    <w:rsid w:val="0002673D"/>
    <w:rsid w:val="00026D6C"/>
    <w:rsid w:val="00026D77"/>
    <w:rsid w:val="00027136"/>
    <w:rsid w:val="00027917"/>
    <w:rsid w:val="00030CB0"/>
    <w:rsid w:val="00031080"/>
    <w:rsid w:val="0003113F"/>
    <w:rsid w:val="000313A7"/>
    <w:rsid w:val="000313E7"/>
    <w:rsid w:val="00031635"/>
    <w:rsid w:val="000323AF"/>
    <w:rsid w:val="00032E2D"/>
    <w:rsid w:val="00032FB4"/>
    <w:rsid w:val="00033484"/>
    <w:rsid w:val="00033B29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2F6"/>
    <w:rsid w:val="00043884"/>
    <w:rsid w:val="00043B66"/>
    <w:rsid w:val="0004582E"/>
    <w:rsid w:val="00046621"/>
    <w:rsid w:val="0005061D"/>
    <w:rsid w:val="00051708"/>
    <w:rsid w:val="00051E56"/>
    <w:rsid w:val="00051F7F"/>
    <w:rsid w:val="00052A8A"/>
    <w:rsid w:val="0005316D"/>
    <w:rsid w:val="00055CAB"/>
    <w:rsid w:val="00055D87"/>
    <w:rsid w:val="00056228"/>
    <w:rsid w:val="000566CA"/>
    <w:rsid w:val="0005714C"/>
    <w:rsid w:val="00057599"/>
    <w:rsid w:val="0005786C"/>
    <w:rsid w:val="00057A14"/>
    <w:rsid w:val="00057CA1"/>
    <w:rsid w:val="000605DB"/>
    <w:rsid w:val="00060730"/>
    <w:rsid w:val="0006085D"/>
    <w:rsid w:val="00060BE6"/>
    <w:rsid w:val="00060FF5"/>
    <w:rsid w:val="00061799"/>
    <w:rsid w:val="00061C9D"/>
    <w:rsid w:val="00061F71"/>
    <w:rsid w:val="00062219"/>
    <w:rsid w:val="00062364"/>
    <w:rsid w:val="000623F7"/>
    <w:rsid w:val="000635B6"/>
    <w:rsid w:val="00063907"/>
    <w:rsid w:val="00063BB5"/>
    <w:rsid w:val="00065707"/>
    <w:rsid w:val="0006575C"/>
    <w:rsid w:val="00065C33"/>
    <w:rsid w:val="000662E2"/>
    <w:rsid w:val="00066883"/>
    <w:rsid w:val="00066D5B"/>
    <w:rsid w:val="00066D6F"/>
    <w:rsid w:val="00066DF3"/>
    <w:rsid w:val="0006726C"/>
    <w:rsid w:val="0007111B"/>
    <w:rsid w:val="00071592"/>
    <w:rsid w:val="00071652"/>
    <w:rsid w:val="00071959"/>
    <w:rsid w:val="00071C6F"/>
    <w:rsid w:val="00071D5E"/>
    <w:rsid w:val="000723BA"/>
    <w:rsid w:val="0007301B"/>
    <w:rsid w:val="000737BA"/>
    <w:rsid w:val="000740C0"/>
    <w:rsid w:val="000744C0"/>
    <w:rsid w:val="00075267"/>
    <w:rsid w:val="0007647F"/>
    <w:rsid w:val="0007729C"/>
    <w:rsid w:val="00077C73"/>
    <w:rsid w:val="00077D0A"/>
    <w:rsid w:val="000804A4"/>
    <w:rsid w:val="000806F7"/>
    <w:rsid w:val="00081004"/>
    <w:rsid w:val="000817C7"/>
    <w:rsid w:val="00081D6E"/>
    <w:rsid w:val="00082265"/>
    <w:rsid w:val="00082E97"/>
    <w:rsid w:val="00082FFF"/>
    <w:rsid w:val="000833A1"/>
    <w:rsid w:val="00084390"/>
    <w:rsid w:val="0008542E"/>
    <w:rsid w:val="00085ACF"/>
    <w:rsid w:val="000860D2"/>
    <w:rsid w:val="00086109"/>
    <w:rsid w:val="00086286"/>
    <w:rsid w:val="000876F4"/>
    <w:rsid w:val="00087925"/>
    <w:rsid w:val="0009010D"/>
    <w:rsid w:val="000905EC"/>
    <w:rsid w:val="0009071A"/>
    <w:rsid w:val="00090D41"/>
    <w:rsid w:val="000918B1"/>
    <w:rsid w:val="000919DC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146"/>
    <w:rsid w:val="000A06F3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9C0"/>
    <w:rsid w:val="000A7C99"/>
    <w:rsid w:val="000B04C5"/>
    <w:rsid w:val="000B0520"/>
    <w:rsid w:val="000B0526"/>
    <w:rsid w:val="000B0727"/>
    <w:rsid w:val="000B0C8B"/>
    <w:rsid w:val="000B1A65"/>
    <w:rsid w:val="000B1B89"/>
    <w:rsid w:val="000B30C2"/>
    <w:rsid w:val="000B5193"/>
    <w:rsid w:val="000B54C0"/>
    <w:rsid w:val="000B56D7"/>
    <w:rsid w:val="000B5AEB"/>
    <w:rsid w:val="000B6BF0"/>
    <w:rsid w:val="000B72CE"/>
    <w:rsid w:val="000B75B7"/>
    <w:rsid w:val="000B75F1"/>
    <w:rsid w:val="000B773F"/>
    <w:rsid w:val="000C078A"/>
    <w:rsid w:val="000C07E7"/>
    <w:rsid w:val="000C08EB"/>
    <w:rsid w:val="000C0976"/>
    <w:rsid w:val="000C0EB2"/>
    <w:rsid w:val="000C135D"/>
    <w:rsid w:val="000C1B2D"/>
    <w:rsid w:val="000C1DD4"/>
    <w:rsid w:val="000C273D"/>
    <w:rsid w:val="000C3778"/>
    <w:rsid w:val="000C3D60"/>
    <w:rsid w:val="000C3DD9"/>
    <w:rsid w:val="000C3F05"/>
    <w:rsid w:val="000C40E1"/>
    <w:rsid w:val="000C4ABF"/>
    <w:rsid w:val="000C6380"/>
    <w:rsid w:val="000C7AE4"/>
    <w:rsid w:val="000C7DFF"/>
    <w:rsid w:val="000D0188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2F9C"/>
    <w:rsid w:val="000D3725"/>
    <w:rsid w:val="000D5715"/>
    <w:rsid w:val="000D58B7"/>
    <w:rsid w:val="000D5D15"/>
    <w:rsid w:val="000D5F2B"/>
    <w:rsid w:val="000D675C"/>
    <w:rsid w:val="000D72BE"/>
    <w:rsid w:val="000E05CA"/>
    <w:rsid w:val="000E0625"/>
    <w:rsid w:val="000E0918"/>
    <w:rsid w:val="000E2460"/>
    <w:rsid w:val="000E2733"/>
    <w:rsid w:val="000E3723"/>
    <w:rsid w:val="000E3FFC"/>
    <w:rsid w:val="000E45B0"/>
    <w:rsid w:val="000E46C1"/>
    <w:rsid w:val="000E57B8"/>
    <w:rsid w:val="000E584B"/>
    <w:rsid w:val="000E63E9"/>
    <w:rsid w:val="000E6889"/>
    <w:rsid w:val="000E6F4A"/>
    <w:rsid w:val="000E6FE6"/>
    <w:rsid w:val="000E75BB"/>
    <w:rsid w:val="000E7C08"/>
    <w:rsid w:val="000E7D3C"/>
    <w:rsid w:val="000F0C6A"/>
    <w:rsid w:val="000F11C3"/>
    <w:rsid w:val="000F17D8"/>
    <w:rsid w:val="000F1DF0"/>
    <w:rsid w:val="000F1F10"/>
    <w:rsid w:val="000F2614"/>
    <w:rsid w:val="000F2BAF"/>
    <w:rsid w:val="000F3964"/>
    <w:rsid w:val="000F3E03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1EE4"/>
    <w:rsid w:val="001028A7"/>
    <w:rsid w:val="00102FF5"/>
    <w:rsid w:val="00105854"/>
    <w:rsid w:val="00106015"/>
    <w:rsid w:val="0010687F"/>
    <w:rsid w:val="00106C68"/>
    <w:rsid w:val="0010740B"/>
    <w:rsid w:val="00107AD8"/>
    <w:rsid w:val="001109A5"/>
    <w:rsid w:val="00110D87"/>
    <w:rsid w:val="0011278F"/>
    <w:rsid w:val="00112C4B"/>
    <w:rsid w:val="00112D63"/>
    <w:rsid w:val="001134F2"/>
    <w:rsid w:val="001138DA"/>
    <w:rsid w:val="00113D95"/>
    <w:rsid w:val="001149A5"/>
    <w:rsid w:val="00114DB9"/>
    <w:rsid w:val="001151A1"/>
    <w:rsid w:val="0011584F"/>
    <w:rsid w:val="001158A9"/>
    <w:rsid w:val="00116087"/>
    <w:rsid w:val="0011626D"/>
    <w:rsid w:val="0011635B"/>
    <w:rsid w:val="00120FED"/>
    <w:rsid w:val="001211B1"/>
    <w:rsid w:val="001216F1"/>
    <w:rsid w:val="0012286A"/>
    <w:rsid w:val="00123EC9"/>
    <w:rsid w:val="001249E4"/>
    <w:rsid w:val="00125037"/>
    <w:rsid w:val="001253F0"/>
    <w:rsid w:val="00125E6F"/>
    <w:rsid w:val="001264A1"/>
    <w:rsid w:val="001264F9"/>
    <w:rsid w:val="00126A23"/>
    <w:rsid w:val="00126D46"/>
    <w:rsid w:val="00126FCE"/>
    <w:rsid w:val="0012779A"/>
    <w:rsid w:val="00127C83"/>
    <w:rsid w:val="00127EBA"/>
    <w:rsid w:val="00130296"/>
    <w:rsid w:val="001302D2"/>
    <w:rsid w:val="0013130B"/>
    <w:rsid w:val="001314DA"/>
    <w:rsid w:val="00131B61"/>
    <w:rsid w:val="00131BDA"/>
    <w:rsid w:val="00131D95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8AE"/>
    <w:rsid w:val="00144B7C"/>
    <w:rsid w:val="00145699"/>
    <w:rsid w:val="00146621"/>
    <w:rsid w:val="00146AD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2A6C"/>
    <w:rsid w:val="00152FBA"/>
    <w:rsid w:val="001537A0"/>
    <w:rsid w:val="00153E8D"/>
    <w:rsid w:val="00154D05"/>
    <w:rsid w:val="00155F4B"/>
    <w:rsid w:val="0015689E"/>
    <w:rsid w:val="00157194"/>
    <w:rsid w:val="00157FA2"/>
    <w:rsid w:val="00162325"/>
    <w:rsid w:val="001629AF"/>
    <w:rsid w:val="0016364D"/>
    <w:rsid w:val="0016376F"/>
    <w:rsid w:val="00163D6B"/>
    <w:rsid w:val="00164196"/>
    <w:rsid w:val="00164224"/>
    <w:rsid w:val="00164C3A"/>
    <w:rsid w:val="001652B9"/>
    <w:rsid w:val="00165365"/>
    <w:rsid w:val="00165A9E"/>
    <w:rsid w:val="00165B50"/>
    <w:rsid w:val="00165F4F"/>
    <w:rsid w:val="0016636A"/>
    <w:rsid w:val="001668EF"/>
    <w:rsid w:val="00166A86"/>
    <w:rsid w:val="00166D3D"/>
    <w:rsid w:val="00170798"/>
    <w:rsid w:val="001708FF"/>
    <w:rsid w:val="00170B95"/>
    <w:rsid w:val="00171057"/>
    <w:rsid w:val="0017135B"/>
    <w:rsid w:val="001717DC"/>
    <w:rsid w:val="00171948"/>
    <w:rsid w:val="00172D6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CEF"/>
    <w:rsid w:val="00180536"/>
    <w:rsid w:val="00180963"/>
    <w:rsid w:val="001818C4"/>
    <w:rsid w:val="00181945"/>
    <w:rsid w:val="001820A2"/>
    <w:rsid w:val="0018210A"/>
    <w:rsid w:val="001826A0"/>
    <w:rsid w:val="00182AAF"/>
    <w:rsid w:val="00182B67"/>
    <w:rsid w:val="00182D86"/>
    <w:rsid w:val="001831A8"/>
    <w:rsid w:val="00183690"/>
    <w:rsid w:val="00183869"/>
    <w:rsid w:val="00183F63"/>
    <w:rsid w:val="001853B8"/>
    <w:rsid w:val="00185CFA"/>
    <w:rsid w:val="001864D0"/>
    <w:rsid w:val="001867D0"/>
    <w:rsid w:val="001867FE"/>
    <w:rsid w:val="00187245"/>
    <w:rsid w:val="00187782"/>
    <w:rsid w:val="00187CA7"/>
    <w:rsid w:val="00187ECF"/>
    <w:rsid w:val="00190257"/>
    <w:rsid w:val="00190EBE"/>
    <w:rsid w:val="00190F53"/>
    <w:rsid w:val="00191893"/>
    <w:rsid w:val="00191A46"/>
    <w:rsid w:val="0019210D"/>
    <w:rsid w:val="00192299"/>
    <w:rsid w:val="0019308E"/>
    <w:rsid w:val="00193188"/>
    <w:rsid w:val="00193F30"/>
    <w:rsid w:val="00194AC5"/>
    <w:rsid w:val="00194C84"/>
    <w:rsid w:val="001951DA"/>
    <w:rsid w:val="001954B3"/>
    <w:rsid w:val="00196339"/>
    <w:rsid w:val="00196368"/>
    <w:rsid w:val="00197733"/>
    <w:rsid w:val="00197D6D"/>
    <w:rsid w:val="001A017A"/>
    <w:rsid w:val="001A111D"/>
    <w:rsid w:val="001A144E"/>
    <w:rsid w:val="001A179F"/>
    <w:rsid w:val="001A23D0"/>
    <w:rsid w:val="001A2525"/>
    <w:rsid w:val="001A2613"/>
    <w:rsid w:val="001A2895"/>
    <w:rsid w:val="001A2B70"/>
    <w:rsid w:val="001A2CAB"/>
    <w:rsid w:val="001A33AE"/>
    <w:rsid w:val="001A3961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0D63"/>
    <w:rsid w:val="001B1508"/>
    <w:rsid w:val="001B1A09"/>
    <w:rsid w:val="001B1D50"/>
    <w:rsid w:val="001B22E2"/>
    <w:rsid w:val="001B3151"/>
    <w:rsid w:val="001B338B"/>
    <w:rsid w:val="001B34FA"/>
    <w:rsid w:val="001B4BB8"/>
    <w:rsid w:val="001B5146"/>
    <w:rsid w:val="001B534D"/>
    <w:rsid w:val="001B5D8E"/>
    <w:rsid w:val="001B5E83"/>
    <w:rsid w:val="001B6542"/>
    <w:rsid w:val="001B7112"/>
    <w:rsid w:val="001B75AA"/>
    <w:rsid w:val="001B779F"/>
    <w:rsid w:val="001B7AE5"/>
    <w:rsid w:val="001C0587"/>
    <w:rsid w:val="001C083F"/>
    <w:rsid w:val="001C0B59"/>
    <w:rsid w:val="001C1447"/>
    <w:rsid w:val="001C1462"/>
    <w:rsid w:val="001C274A"/>
    <w:rsid w:val="001C2CE8"/>
    <w:rsid w:val="001C3269"/>
    <w:rsid w:val="001C3883"/>
    <w:rsid w:val="001C40EC"/>
    <w:rsid w:val="001C44D2"/>
    <w:rsid w:val="001C4FAF"/>
    <w:rsid w:val="001C50BC"/>
    <w:rsid w:val="001C50EE"/>
    <w:rsid w:val="001C60C1"/>
    <w:rsid w:val="001C6699"/>
    <w:rsid w:val="001C69C4"/>
    <w:rsid w:val="001C6B3E"/>
    <w:rsid w:val="001C707C"/>
    <w:rsid w:val="001C7E75"/>
    <w:rsid w:val="001D06D4"/>
    <w:rsid w:val="001D08C4"/>
    <w:rsid w:val="001D1A0C"/>
    <w:rsid w:val="001D1DB4"/>
    <w:rsid w:val="001D1E06"/>
    <w:rsid w:val="001D2C08"/>
    <w:rsid w:val="001D2E47"/>
    <w:rsid w:val="001D3335"/>
    <w:rsid w:val="001D35A5"/>
    <w:rsid w:val="001D3F59"/>
    <w:rsid w:val="001D4853"/>
    <w:rsid w:val="001D6CCC"/>
    <w:rsid w:val="001D7241"/>
    <w:rsid w:val="001D73E1"/>
    <w:rsid w:val="001D77A9"/>
    <w:rsid w:val="001D7B0F"/>
    <w:rsid w:val="001E009B"/>
    <w:rsid w:val="001E07FB"/>
    <w:rsid w:val="001E143F"/>
    <w:rsid w:val="001E17F5"/>
    <w:rsid w:val="001E2194"/>
    <w:rsid w:val="001E2222"/>
    <w:rsid w:val="001E2F4B"/>
    <w:rsid w:val="001E2F5F"/>
    <w:rsid w:val="001E4753"/>
    <w:rsid w:val="001E4964"/>
    <w:rsid w:val="001E4F30"/>
    <w:rsid w:val="001E5A60"/>
    <w:rsid w:val="001E6318"/>
    <w:rsid w:val="001E67B8"/>
    <w:rsid w:val="001E6D43"/>
    <w:rsid w:val="001E6E74"/>
    <w:rsid w:val="001E7FFB"/>
    <w:rsid w:val="001F14E0"/>
    <w:rsid w:val="001F1F84"/>
    <w:rsid w:val="001F2335"/>
    <w:rsid w:val="001F23C5"/>
    <w:rsid w:val="001F2D4D"/>
    <w:rsid w:val="001F2F51"/>
    <w:rsid w:val="001F3F2A"/>
    <w:rsid w:val="001F3F6F"/>
    <w:rsid w:val="001F49E6"/>
    <w:rsid w:val="001F4AED"/>
    <w:rsid w:val="001F4DAD"/>
    <w:rsid w:val="001F5385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024"/>
    <w:rsid w:val="00205CCB"/>
    <w:rsid w:val="00205FF2"/>
    <w:rsid w:val="0020672B"/>
    <w:rsid w:val="0020676D"/>
    <w:rsid w:val="00206CF6"/>
    <w:rsid w:val="00207A22"/>
    <w:rsid w:val="00207C4A"/>
    <w:rsid w:val="00210312"/>
    <w:rsid w:val="002103B9"/>
    <w:rsid w:val="00210BA8"/>
    <w:rsid w:val="00210F8A"/>
    <w:rsid w:val="00212390"/>
    <w:rsid w:val="00213387"/>
    <w:rsid w:val="00213C2F"/>
    <w:rsid w:val="00213CA3"/>
    <w:rsid w:val="00214711"/>
    <w:rsid w:val="002151E0"/>
    <w:rsid w:val="002156B4"/>
    <w:rsid w:val="00215D40"/>
    <w:rsid w:val="002161D9"/>
    <w:rsid w:val="0021632B"/>
    <w:rsid w:val="00216D3F"/>
    <w:rsid w:val="002171B8"/>
    <w:rsid w:val="00217CAD"/>
    <w:rsid w:val="00221EFD"/>
    <w:rsid w:val="00221FE7"/>
    <w:rsid w:val="002221FF"/>
    <w:rsid w:val="002227D8"/>
    <w:rsid w:val="002247D2"/>
    <w:rsid w:val="0022508E"/>
    <w:rsid w:val="0022601D"/>
    <w:rsid w:val="00226536"/>
    <w:rsid w:val="00226FAC"/>
    <w:rsid w:val="002270CF"/>
    <w:rsid w:val="00227213"/>
    <w:rsid w:val="0023098E"/>
    <w:rsid w:val="00230BC9"/>
    <w:rsid w:val="00231520"/>
    <w:rsid w:val="0023159C"/>
    <w:rsid w:val="00231F58"/>
    <w:rsid w:val="00232B69"/>
    <w:rsid w:val="002331DA"/>
    <w:rsid w:val="00233F6E"/>
    <w:rsid w:val="002340C7"/>
    <w:rsid w:val="002351B7"/>
    <w:rsid w:val="002369EC"/>
    <w:rsid w:val="00236FC5"/>
    <w:rsid w:val="00237658"/>
    <w:rsid w:val="00237BF1"/>
    <w:rsid w:val="00237C48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5E2A"/>
    <w:rsid w:val="00246A8B"/>
    <w:rsid w:val="00246AEC"/>
    <w:rsid w:val="0025034B"/>
    <w:rsid w:val="002505FD"/>
    <w:rsid w:val="002512D0"/>
    <w:rsid w:val="00252553"/>
    <w:rsid w:val="00252FFD"/>
    <w:rsid w:val="00253809"/>
    <w:rsid w:val="002538AC"/>
    <w:rsid w:val="002539F4"/>
    <w:rsid w:val="002544CF"/>
    <w:rsid w:val="00255DDF"/>
    <w:rsid w:val="00255DF7"/>
    <w:rsid w:val="00256A5C"/>
    <w:rsid w:val="002574F9"/>
    <w:rsid w:val="00257831"/>
    <w:rsid w:val="00257D7C"/>
    <w:rsid w:val="0026023E"/>
    <w:rsid w:val="002607F2"/>
    <w:rsid w:val="0026192A"/>
    <w:rsid w:val="00262E15"/>
    <w:rsid w:val="002636F1"/>
    <w:rsid w:val="00263950"/>
    <w:rsid w:val="00264FA8"/>
    <w:rsid w:val="00265472"/>
    <w:rsid w:val="00265502"/>
    <w:rsid w:val="00265C36"/>
    <w:rsid w:val="002661AE"/>
    <w:rsid w:val="00266475"/>
    <w:rsid w:val="00266804"/>
    <w:rsid w:val="002673D5"/>
    <w:rsid w:val="002700F2"/>
    <w:rsid w:val="002701DE"/>
    <w:rsid w:val="002709C8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0D93"/>
    <w:rsid w:val="0028142E"/>
    <w:rsid w:val="00282699"/>
    <w:rsid w:val="00282CFA"/>
    <w:rsid w:val="002849F2"/>
    <w:rsid w:val="0028513C"/>
    <w:rsid w:val="002856A6"/>
    <w:rsid w:val="002857DD"/>
    <w:rsid w:val="00285B9C"/>
    <w:rsid w:val="0028655A"/>
    <w:rsid w:val="00286B0C"/>
    <w:rsid w:val="002874C3"/>
    <w:rsid w:val="002876E1"/>
    <w:rsid w:val="0029019A"/>
    <w:rsid w:val="0029081C"/>
    <w:rsid w:val="00291277"/>
    <w:rsid w:val="0029196F"/>
    <w:rsid w:val="002920CD"/>
    <w:rsid w:val="002926DF"/>
    <w:rsid w:val="0029307D"/>
    <w:rsid w:val="002937B5"/>
    <w:rsid w:val="0029463D"/>
    <w:rsid w:val="00294769"/>
    <w:rsid w:val="00294A7C"/>
    <w:rsid w:val="0029553E"/>
    <w:rsid w:val="0029598B"/>
    <w:rsid w:val="0029601D"/>
    <w:rsid w:val="00296290"/>
    <w:rsid w:val="00296697"/>
    <w:rsid w:val="00296AB7"/>
    <w:rsid w:val="00297969"/>
    <w:rsid w:val="00297978"/>
    <w:rsid w:val="002A0704"/>
    <w:rsid w:val="002A31B0"/>
    <w:rsid w:val="002A3591"/>
    <w:rsid w:val="002A3E7B"/>
    <w:rsid w:val="002A469F"/>
    <w:rsid w:val="002A6378"/>
    <w:rsid w:val="002A67CC"/>
    <w:rsid w:val="002A6A73"/>
    <w:rsid w:val="002A6AA8"/>
    <w:rsid w:val="002A7D92"/>
    <w:rsid w:val="002B00F9"/>
    <w:rsid w:val="002B0472"/>
    <w:rsid w:val="002B0602"/>
    <w:rsid w:val="002B0A26"/>
    <w:rsid w:val="002B0F65"/>
    <w:rsid w:val="002B1554"/>
    <w:rsid w:val="002B1DAF"/>
    <w:rsid w:val="002B31BC"/>
    <w:rsid w:val="002B3AE0"/>
    <w:rsid w:val="002B47C2"/>
    <w:rsid w:val="002B5ACB"/>
    <w:rsid w:val="002B6B12"/>
    <w:rsid w:val="002B6B47"/>
    <w:rsid w:val="002B7739"/>
    <w:rsid w:val="002C0852"/>
    <w:rsid w:val="002C17CA"/>
    <w:rsid w:val="002C17EA"/>
    <w:rsid w:val="002C2AFF"/>
    <w:rsid w:val="002C4485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2CE4"/>
    <w:rsid w:val="002D2F2B"/>
    <w:rsid w:val="002D3596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6B49"/>
    <w:rsid w:val="002D7400"/>
    <w:rsid w:val="002D759C"/>
    <w:rsid w:val="002D7C49"/>
    <w:rsid w:val="002E1444"/>
    <w:rsid w:val="002E1B93"/>
    <w:rsid w:val="002E1F85"/>
    <w:rsid w:val="002E29CD"/>
    <w:rsid w:val="002E2EA2"/>
    <w:rsid w:val="002E356D"/>
    <w:rsid w:val="002E36BF"/>
    <w:rsid w:val="002E38F8"/>
    <w:rsid w:val="002E3F44"/>
    <w:rsid w:val="002E4625"/>
    <w:rsid w:val="002E466E"/>
    <w:rsid w:val="002E59C9"/>
    <w:rsid w:val="002E5E41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01"/>
    <w:rsid w:val="002F7441"/>
    <w:rsid w:val="002F7473"/>
    <w:rsid w:val="002F77C8"/>
    <w:rsid w:val="002F792B"/>
    <w:rsid w:val="002F7CFE"/>
    <w:rsid w:val="00300097"/>
    <w:rsid w:val="00300BCA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3AE"/>
    <w:rsid w:val="003118BC"/>
    <w:rsid w:val="00311BD4"/>
    <w:rsid w:val="00312412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D5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15D"/>
    <w:rsid w:val="00326354"/>
    <w:rsid w:val="00326B5B"/>
    <w:rsid w:val="00326BDD"/>
    <w:rsid w:val="00326D24"/>
    <w:rsid w:val="00327390"/>
    <w:rsid w:val="00327F74"/>
    <w:rsid w:val="00331948"/>
    <w:rsid w:val="003320FF"/>
    <w:rsid w:val="00332320"/>
    <w:rsid w:val="0033366D"/>
    <w:rsid w:val="003336AD"/>
    <w:rsid w:val="00333E93"/>
    <w:rsid w:val="003344BB"/>
    <w:rsid w:val="0033470B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7C4"/>
    <w:rsid w:val="00343856"/>
    <w:rsid w:val="0034427B"/>
    <w:rsid w:val="003442B9"/>
    <w:rsid w:val="0034582F"/>
    <w:rsid w:val="003464C4"/>
    <w:rsid w:val="00346600"/>
    <w:rsid w:val="003466F7"/>
    <w:rsid w:val="003472FB"/>
    <w:rsid w:val="003473EA"/>
    <w:rsid w:val="00347D72"/>
    <w:rsid w:val="00347E2A"/>
    <w:rsid w:val="00347F09"/>
    <w:rsid w:val="003503B2"/>
    <w:rsid w:val="0035081D"/>
    <w:rsid w:val="00350DE0"/>
    <w:rsid w:val="003515FD"/>
    <w:rsid w:val="00351838"/>
    <w:rsid w:val="003533AF"/>
    <w:rsid w:val="003541F1"/>
    <w:rsid w:val="00354285"/>
    <w:rsid w:val="0035442C"/>
    <w:rsid w:val="003544E3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263F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0836"/>
    <w:rsid w:val="00370B06"/>
    <w:rsid w:val="00370EF6"/>
    <w:rsid w:val="0037105B"/>
    <w:rsid w:val="00371400"/>
    <w:rsid w:val="00372D2E"/>
    <w:rsid w:val="0037314E"/>
    <w:rsid w:val="003731A2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A1"/>
    <w:rsid w:val="00380EDC"/>
    <w:rsid w:val="00381377"/>
    <w:rsid w:val="00381590"/>
    <w:rsid w:val="00382AE8"/>
    <w:rsid w:val="00383327"/>
    <w:rsid w:val="003847BF"/>
    <w:rsid w:val="0038486F"/>
    <w:rsid w:val="00385261"/>
    <w:rsid w:val="00385830"/>
    <w:rsid w:val="00385A29"/>
    <w:rsid w:val="00385B59"/>
    <w:rsid w:val="00385E36"/>
    <w:rsid w:val="003871F9"/>
    <w:rsid w:val="00387B0B"/>
    <w:rsid w:val="00387C8C"/>
    <w:rsid w:val="00391714"/>
    <w:rsid w:val="003919D7"/>
    <w:rsid w:val="00391C88"/>
    <w:rsid w:val="003923B9"/>
    <w:rsid w:val="0039317E"/>
    <w:rsid w:val="00393962"/>
    <w:rsid w:val="00393A33"/>
    <w:rsid w:val="0039412E"/>
    <w:rsid w:val="00396F14"/>
    <w:rsid w:val="00396F95"/>
    <w:rsid w:val="00397138"/>
    <w:rsid w:val="00397D18"/>
    <w:rsid w:val="003A0560"/>
    <w:rsid w:val="003A0BC8"/>
    <w:rsid w:val="003A16B7"/>
    <w:rsid w:val="003A178E"/>
    <w:rsid w:val="003A1A28"/>
    <w:rsid w:val="003A1B36"/>
    <w:rsid w:val="003A229B"/>
    <w:rsid w:val="003A2697"/>
    <w:rsid w:val="003A381A"/>
    <w:rsid w:val="003A3978"/>
    <w:rsid w:val="003A3D63"/>
    <w:rsid w:val="003A4D0C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946"/>
    <w:rsid w:val="003B5BB4"/>
    <w:rsid w:val="003B5BFE"/>
    <w:rsid w:val="003B6362"/>
    <w:rsid w:val="003B6C4C"/>
    <w:rsid w:val="003B77B4"/>
    <w:rsid w:val="003B7EC0"/>
    <w:rsid w:val="003C0EE7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8E7"/>
    <w:rsid w:val="003C59E0"/>
    <w:rsid w:val="003C5E5E"/>
    <w:rsid w:val="003C63C3"/>
    <w:rsid w:val="003C6462"/>
    <w:rsid w:val="003C64B1"/>
    <w:rsid w:val="003C68C9"/>
    <w:rsid w:val="003C6C8D"/>
    <w:rsid w:val="003C7803"/>
    <w:rsid w:val="003D026A"/>
    <w:rsid w:val="003D0F33"/>
    <w:rsid w:val="003D0F56"/>
    <w:rsid w:val="003D2D18"/>
    <w:rsid w:val="003D4270"/>
    <w:rsid w:val="003D4522"/>
    <w:rsid w:val="003D4F95"/>
    <w:rsid w:val="003D5106"/>
    <w:rsid w:val="003D5F42"/>
    <w:rsid w:val="003D60A9"/>
    <w:rsid w:val="003D641F"/>
    <w:rsid w:val="003D6E11"/>
    <w:rsid w:val="003D74B0"/>
    <w:rsid w:val="003D7B05"/>
    <w:rsid w:val="003E0718"/>
    <w:rsid w:val="003E07CE"/>
    <w:rsid w:val="003E0955"/>
    <w:rsid w:val="003E09E1"/>
    <w:rsid w:val="003E2B57"/>
    <w:rsid w:val="003E3302"/>
    <w:rsid w:val="003E3878"/>
    <w:rsid w:val="003E42BA"/>
    <w:rsid w:val="003E4725"/>
    <w:rsid w:val="003E494F"/>
    <w:rsid w:val="003E4AE6"/>
    <w:rsid w:val="003E4AF6"/>
    <w:rsid w:val="003E4E1D"/>
    <w:rsid w:val="003E5AA9"/>
    <w:rsid w:val="003E6EE1"/>
    <w:rsid w:val="003E73C4"/>
    <w:rsid w:val="003F011E"/>
    <w:rsid w:val="003F08F3"/>
    <w:rsid w:val="003F0D64"/>
    <w:rsid w:val="003F0F15"/>
    <w:rsid w:val="003F2F2A"/>
    <w:rsid w:val="003F3616"/>
    <w:rsid w:val="003F39E0"/>
    <w:rsid w:val="003F491B"/>
    <w:rsid w:val="003F4B9D"/>
    <w:rsid w:val="003F5C9F"/>
    <w:rsid w:val="003F703A"/>
    <w:rsid w:val="003F7602"/>
    <w:rsid w:val="003F7C8C"/>
    <w:rsid w:val="003F7FE6"/>
    <w:rsid w:val="0040017C"/>
    <w:rsid w:val="004003B3"/>
    <w:rsid w:val="00400B73"/>
    <w:rsid w:val="0040123B"/>
    <w:rsid w:val="00401C33"/>
    <w:rsid w:val="00402BDC"/>
    <w:rsid w:val="00403677"/>
    <w:rsid w:val="004049DF"/>
    <w:rsid w:val="00404AD7"/>
    <w:rsid w:val="004054C6"/>
    <w:rsid w:val="00405B04"/>
    <w:rsid w:val="00405B76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3F6"/>
    <w:rsid w:val="00414493"/>
    <w:rsid w:val="00414DBE"/>
    <w:rsid w:val="0041557B"/>
    <w:rsid w:val="004156C6"/>
    <w:rsid w:val="00415912"/>
    <w:rsid w:val="004162DE"/>
    <w:rsid w:val="004163C8"/>
    <w:rsid w:val="00416D46"/>
    <w:rsid w:val="00417030"/>
    <w:rsid w:val="00417588"/>
    <w:rsid w:val="00417A9B"/>
    <w:rsid w:val="00417ABF"/>
    <w:rsid w:val="00417C07"/>
    <w:rsid w:val="00417FB7"/>
    <w:rsid w:val="00420E92"/>
    <w:rsid w:val="0042101C"/>
    <w:rsid w:val="00421069"/>
    <w:rsid w:val="0042141C"/>
    <w:rsid w:val="004214D4"/>
    <w:rsid w:val="00422073"/>
    <w:rsid w:val="00422188"/>
    <w:rsid w:val="00422391"/>
    <w:rsid w:val="00422B46"/>
    <w:rsid w:val="00422BBD"/>
    <w:rsid w:val="0042325E"/>
    <w:rsid w:val="00423BE9"/>
    <w:rsid w:val="004241ED"/>
    <w:rsid w:val="0042446D"/>
    <w:rsid w:val="00424619"/>
    <w:rsid w:val="00424BA5"/>
    <w:rsid w:val="00424C40"/>
    <w:rsid w:val="00424FC0"/>
    <w:rsid w:val="00425D9C"/>
    <w:rsid w:val="00427BF8"/>
    <w:rsid w:val="00430079"/>
    <w:rsid w:val="004301AB"/>
    <w:rsid w:val="004306BA"/>
    <w:rsid w:val="00430E29"/>
    <w:rsid w:val="00431406"/>
    <w:rsid w:val="00431C02"/>
    <w:rsid w:val="00432E1D"/>
    <w:rsid w:val="0043376A"/>
    <w:rsid w:val="00433DF5"/>
    <w:rsid w:val="004347B5"/>
    <w:rsid w:val="00434EE1"/>
    <w:rsid w:val="00435037"/>
    <w:rsid w:val="004351E1"/>
    <w:rsid w:val="00435B09"/>
    <w:rsid w:val="00435BEB"/>
    <w:rsid w:val="00436006"/>
    <w:rsid w:val="004370F4"/>
    <w:rsid w:val="00437194"/>
    <w:rsid w:val="00437395"/>
    <w:rsid w:val="004374C2"/>
    <w:rsid w:val="0043775A"/>
    <w:rsid w:val="0043789B"/>
    <w:rsid w:val="00440D80"/>
    <w:rsid w:val="00440F03"/>
    <w:rsid w:val="00441EB5"/>
    <w:rsid w:val="00442692"/>
    <w:rsid w:val="00442F7E"/>
    <w:rsid w:val="00443C99"/>
    <w:rsid w:val="00443E25"/>
    <w:rsid w:val="00444169"/>
    <w:rsid w:val="00444690"/>
    <w:rsid w:val="00445047"/>
    <w:rsid w:val="0044541F"/>
    <w:rsid w:val="00447B9D"/>
    <w:rsid w:val="00447E9F"/>
    <w:rsid w:val="00450A78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33B"/>
    <w:rsid w:val="00461402"/>
    <w:rsid w:val="00461508"/>
    <w:rsid w:val="004618FB"/>
    <w:rsid w:val="00461ED8"/>
    <w:rsid w:val="004620CF"/>
    <w:rsid w:val="00463C88"/>
    <w:rsid w:val="0046457D"/>
    <w:rsid w:val="004648CD"/>
    <w:rsid w:val="00464EB5"/>
    <w:rsid w:val="004656E0"/>
    <w:rsid w:val="004657FC"/>
    <w:rsid w:val="0046631D"/>
    <w:rsid w:val="00467943"/>
    <w:rsid w:val="00467984"/>
    <w:rsid w:val="004679A3"/>
    <w:rsid w:val="00467C68"/>
    <w:rsid w:val="00470146"/>
    <w:rsid w:val="00470810"/>
    <w:rsid w:val="00470D45"/>
    <w:rsid w:val="00470DCE"/>
    <w:rsid w:val="00470ED7"/>
    <w:rsid w:val="00470FF5"/>
    <w:rsid w:val="0047192B"/>
    <w:rsid w:val="004733F6"/>
    <w:rsid w:val="00473906"/>
    <w:rsid w:val="0047395E"/>
    <w:rsid w:val="004745B1"/>
    <w:rsid w:val="004746D5"/>
    <w:rsid w:val="00474849"/>
    <w:rsid w:val="00474ADF"/>
    <w:rsid w:val="00474E69"/>
    <w:rsid w:val="0047781E"/>
    <w:rsid w:val="00477E10"/>
    <w:rsid w:val="004803D8"/>
    <w:rsid w:val="00480B92"/>
    <w:rsid w:val="00482B18"/>
    <w:rsid w:val="00483798"/>
    <w:rsid w:val="004846D0"/>
    <w:rsid w:val="00484F26"/>
    <w:rsid w:val="00485489"/>
    <w:rsid w:val="00485879"/>
    <w:rsid w:val="0048611F"/>
    <w:rsid w:val="004866F8"/>
    <w:rsid w:val="00486D42"/>
    <w:rsid w:val="0048766F"/>
    <w:rsid w:val="004877B1"/>
    <w:rsid w:val="00487BB9"/>
    <w:rsid w:val="00490049"/>
    <w:rsid w:val="004903B6"/>
    <w:rsid w:val="004917C4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0B9"/>
    <w:rsid w:val="0049621B"/>
    <w:rsid w:val="004964B6"/>
    <w:rsid w:val="00496C38"/>
    <w:rsid w:val="00497263"/>
    <w:rsid w:val="004A0539"/>
    <w:rsid w:val="004A0681"/>
    <w:rsid w:val="004A0C43"/>
    <w:rsid w:val="004A10DD"/>
    <w:rsid w:val="004A14C6"/>
    <w:rsid w:val="004A1BE9"/>
    <w:rsid w:val="004A20D9"/>
    <w:rsid w:val="004A25E9"/>
    <w:rsid w:val="004A29D5"/>
    <w:rsid w:val="004A2CCE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35A"/>
    <w:rsid w:val="004B24E8"/>
    <w:rsid w:val="004B2C80"/>
    <w:rsid w:val="004B3942"/>
    <w:rsid w:val="004B4C0D"/>
    <w:rsid w:val="004B5767"/>
    <w:rsid w:val="004B71E0"/>
    <w:rsid w:val="004B7263"/>
    <w:rsid w:val="004B7D58"/>
    <w:rsid w:val="004C01FE"/>
    <w:rsid w:val="004C05AA"/>
    <w:rsid w:val="004C0D96"/>
    <w:rsid w:val="004C1289"/>
    <w:rsid w:val="004C148E"/>
    <w:rsid w:val="004C151A"/>
    <w:rsid w:val="004C168F"/>
    <w:rsid w:val="004C1895"/>
    <w:rsid w:val="004C3066"/>
    <w:rsid w:val="004C3BCB"/>
    <w:rsid w:val="004C3EE9"/>
    <w:rsid w:val="004C4919"/>
    <w:rsid w:val="004C4CEB"/>
    <w:rsid w:val="004C5ECE"/>
    <w:rsid w:val="004C61C4"/>
    <w:rsid w:val="004C6634"/>
    <w:rsid w:val="004C6D40"/>
    <w:rsid w:val="004C7277"/>
    <w:rsid w:val="004C7453"/>
    <w:rsid w:val="004D0AFE"/>
    <w:rsid w:val="004D0EFD"/>
    <w:rsid w:val="004D1124"/>
    <w:rsid w:val="004D1724"/>
    <w:rsid w:val="004D1E48"/>
    <w:rsid w:val="004D2556"/>
    <w:rsid w:val="004D2922"/>
    <w:rsid w:val="004D29B5"/>
    <w:rsid w:val="004D2C21"/>
    <w:rsid w:val="004D2E79"/>
    <w:rsid w:val="004D32C3"/>
    <w:rsid w:val="004D33C7"/>
    <w:rsid w:val="004D3A51"/>
    <w:rsid w:val="004D4131"/>
    <w:rsid w:val="004D426C"/>
    <w:rsid w:val="004D4FCC"/>
    <w:rsid w:val="004D597B"/>
    <w:rsid w:val="004D5E6F"/>
    <w:rsid w:val="004D76BB"/>
    <w:rsid w:val="004D76BC"/>
    <w:rsid w:val="004D77D8"/>
    <w:rsid w:val="004D7BEF"/>
    <w:rsid w:val="004E0172"/>
    <w:rsid w:val="004E0793"/>
    <w:rsid w:val="004E10FE"/>
    <w:rsid w:val="004E4618"/>
    <w:rsid w:val="004E516E"/>
    <w:rsid w:val="004E5C45"/>
    <w:rsid w:val="004E611A"/>
    <w:rsid w:val="004E6B3D"/>
    <w:rsid w:val="004E7827"/>
    <w:rsid w:val="004E799F"/>
    <w:rsid w:val="004E79D6"/>
    <w:rsid w:val="004E7B11"/>
    <w:rsid w:val="004F0C3C"/>
    <w:rsid w:val="004F0F29"/>
    <w:rsid w:val="004F1171"/>
    <w:rsid w:val="004F1B27"/>
    <w:rsid w:val="004F1E54"/>
    <w:rsid w:val="004F3628"/>
    <w:rsid w:val="004F4EF2"/>
    <w:rsid w:val="004F63FC"/>
    <w:rsid w:val="004F663F"/>
    <w:rsid w:val="004F78DF"/>
    <w:rsid w:val="004F7959"/>
    <w:rsid w:val="00500813"/>
    <w:rsid w:val="00500E4F"/>
    <w:rsid w:val="005011D1"/>
    <w:rsid w:val="005011FF"/>
    <w:rsid w:val="0050176B"/>
    <w:rsid w:val="00501FA9"/>
    <w:rsid w:val="00502030"/>
    <w:rsid w:val="00502AD3"/>
    <w:rsid w:val="00502BA4"/>
    <w:rsid w:val="00502ED7"/>
    <w:rsid w:val="00503FA8"/>
    <w:rsid w:val="0050466E"/>
    <w:rsid w:val="005048AB"/>
    <w:rsid w:val="00505485"/>
    <w:rsid w:val="0050572E"/>
    <w:rsid w:val="005059A8"/>
    <w:rsid w:val="00505A92"/>
    <w:rsid w:val="005073D1"/>
    <w:rsid w:val="00507EC8"/>
    <w:rsid w:val="0051073C"/>
    <w:rsid w:val="005129A8"/>
    <w:rsid w:val="00512E5E"/>
    <w:rsid w:val="005130E1"/>
    <w:rsid w:val="00513D8B"/>
    <w:rsid w:val="00515AEF"/>
    <w:rsid w:val="00516639"/>
    <w:rsid w:val="00517385"/>
    <w:rsid w:val="00517E68"/>
    <w:rsid w:val="005203F1"/>
    <w:rsid w:val="005203FC"/>
    <w:rsid w:val="0052160C"/>
    <w:rsid w:val="005219C4"/>
    <w:rsid w:val="00521BC3"/>
    <w:rsid w:val="00523169"/>
    <w:rsid w:val="005233A3"/>
    <w:rsid w:val="00524DF5"/>
    <w:rsid w:val="005253F9"/>
    <w:rsid w:val="00525564"/>
    <w:rsid w:val="00526A6E"/>
    <w:rsid w:val="00526A8C"/>
    <w:rsid w:val="005278F8"/>
    <w:rsid w:val="00530B6C"/>
    <w:rsid w:val="00531632"/>
    <w:rsid w:val="00535EEB"/>
    <w:rsid w:val="00536175"/>
    <w:rsid w:val="005363D8"/>
    <w:rsid w:val="00537210"/>
    <w:rsid w:val="00537BD9"/>
    <w:rsid w:val="005405C1"/>
    <w:rsid w:val="00540647"/>
    <w:rsid w:val="0054195E"/>
    <w:rsid w:val="00541A98"/>
    <w:rsid w:val="00541BD0"/>
    <w:rsid w:val="00541D4A"/>
    <w:rsid w:val="00541F86"/>
    <w:rsid w:val="0054204B"/>
    <w:rsid w:val="00542110"/>
    <w:rsid w:val="00542505"/>
    <w:rsid w:val="0054251F"/>
    <w:rsid w:val="00542AB6"/>
    <w:rsid w:val="00542CF5"/>
    <w:rsid w:val="0054405E"/>
    <w:rsid w:val="00544332"/>
    <w:rsid w:val="00544BBC"/>
    <w:rsid w:val="00544CAC"/>
    <w:rsid w:val="005453D2"/>
    <w:rsid w:val="00545709"/>
    <w:rsid w:val="005463B9"/>
    <w:rsid w:val="00546B1B"/>
    <w:rsid w:val="00546CE8"/>
    <w:rsid w:val="00550398"/>
    <w:rsid w:val="0055182B"/>
    <w:rsid w:val="00551A44"/>
    <w:rsid w:val="005520D8"/>
    <w:rsid w:val="0055212F"/>
    <w:rsid w:val="005521CD"/>
    <w:rsid w:val="00552AC2"/>
    <w:rsid w:val="00552B66"/>
    <w:rsid w:val="00553AC9"/>
    <w:rsid w:val="00555816"/>
    <w:rsid w:val="00555A18"/>
    <w:rsid w:val="00555FA7"/>
    <w:rsid w:val="00556091"/>
    <w:rsid w:val="00556201"/>
    <w:rsid w:val="00556CF1"/>
    <w:rsid w:val="00556DCC"/>
    <w:rsid w:val="00557C4C"/>
    <w:rsid w:val="00557D6B"/>
    <w:rsid w:val="005605B7"/>
    <w:rsid w:val="00560945"/>
    <w:rsid w:val="00560D27"/>
    <w:rsid w:val="0056282D"/>
    <w:rsid w:val="005628D3"/>
    <w:rsid w:val="0056376E"/>
    <w:rsid w:val="00564313"/>
    <w:rsid w:val="005644E7"/>
    <w:rsid w:val="00565FD3"/>
    <w:rsid w:val="0056664B"/>
    <w:rsid w:val="0056706A"/>
    <w:rsid w:val="00567E75"/>
    <w:rsid w:val="00570C48"/>
    <w:rsid w:val="00571613"/>
    <w:rsid w:val="00572358"/>
    <w:rsid w:val="00573F00"/>
    <w:rsid w:val="0057441A"/>
    <w:rsid w:val="005744DB"/>
    <w:rsid w:val="00574F37"/>
    <w:rsid w:val="00575608"/>
    <w:rsid w:val="005762A7"/>
    <w:rsid w:val="005770D0"/>
    <w:rsid w:val="00580E65"/>
    <w:rsid w:val="00580F42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745"/>
    <w:rsid w:val="00585BE3"/>
    <w:rsid w:val="00586B60"/>
    <w:rsid w:val="005901B6"/>
    <w:rsid w:val="00590FFD"/>
    <w:rsid w:val="00591320"/>
    <w:rsid w:val="005916D7"/>
    <w:rsid w:val="0059189F"/>
    <w:rsid w:val="00591BFA"/>
    <w:rsid w:val="00593195"/>
    <w:rsid w:val="00593CE2"/>
    <w:rsid w:val="0059448F"/>
    <w:rsid w:val="00594850"/>
    <w:rsid w:val="00595CEC"/>
    <w:rsid w:val="00595DC5"/>
    <w:rsid w:val="005969F3"/>
    <w:rsid w:val="00596FC9"/>
    <w:rsid w:val="00597B2F"/>
    <w:rsid w:val="005A0542"/>
    <w:rsid w:val="005A0D09"/>
    <w:rsid w:val="005A110B"/>
    <w:rsid w:val="005A1A20"/>
    <w:rsid w:val="005A1B8A"/>
    <w:rsid w:val="005A1CA4"/>
    <w:rsid w:val="005A230D"/>
    <w:rsid w:val="005A2F79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DE2"/>
    <w:rsid w:val="005A78C2"/>
    <w:rsid w:val="005B008D"/>
    <w:rsid w:val="005B00E1"/>
    <w:rsid w:val="005B052E"/>
    <w:rsid w:val="005B0792"/>
    <w:rsid w:val="005B09B1"/>
    <w:rsid w:val="005B1252"/>
    <w:rsid w:val="005B13FC"/>
    <w:rsid w:val="005B1E98"/>
    <w:rsid w:val="005B2464"/>
    <w:rsid w:val="005B3092"/>
    <w:rsid w:val="005B348D"/>
    <w:rsid w:val="005B46C4"/>
    <w:rsid w:val="005B4A9F"/>
    <w:rsid w:val="005B4AF3"/>
    <w:rsid w:val="005B5E07"/>
    <w:rsid w:val="005B72A8"/>
    <w:rsid w:val="005C0C2A"/>
    <w:rsid w:val="005C17B6"/>
    <w:rsid w:val="005C1ACD"/>
    <w:rsid w:val="005C1EAD"/>
    <w:rsid w:val="005C24CE"/>
    <w:rsid w:val="005C296A"/>
    <w:rsid w:val="005C2CFA"/>
    <w:rsid w:val="005C2CFE"/>
    <w:rsid w:val="005C2EEC"/>
    <w:rsid w:val="005C3757"/>
    <w:rsid w:val="005C401C"/>
    <w:rsid w:val="005C5687"/>
    <w:rsid w:val="005C572D"/>
    <w:rsid w:val="005C5B15"/>
    <w:rsid w:val="005C5F3F"/>
    <w:rsid w:val="005C641D"/>
    <w:rsid w:val="005C70EF"/>
    <w:rsid w:val="005C76A6"/>
    <w:rsid w:val="005C78A6"/>
    <w:rsid w:val="005C7BA2"/>
    <w:rsid w:val="005C7BFB"/>
    <w:rsid w:val="005D0260"/>
    <w:rsid w:val="005D0646"/>
    <w:rsid w:val="005D0CBB"/>
    <w:rsid w:val="005D187A"/>
    <w:rsid w:val="005D1D90"/>
    <w:rsid w:val="005D2D91"/>
    <w:rsid w:val="005D4D2A"/>
    <w:rsid w:val="005D501E"/>
    <w:rsid w:val="005D53AF"/>
    <w:rsid w:val="005D540B"/>
    <w:rsid w:val="005D600B"/>
    <w:rsid w:val="005D627C"/>
    <w:rsid w:val="005D640E"/>
    <w:rsid w:val="005D678E"/>
    <w:rsid w:val="005D6849"/>
    <w:rsid w:val="005D6965"/>
    <w:rsid w:val="005D6F34"/>
    <w:rsid w:val="005D71A3"/>
    <w:rsid w:val="005D7C92"/>
    <w:rsid w:val="005E025D"/>
    <w:rsid w:val="005E0473"/>
    <w:rsid w:val="005E1420"/>
    <w:rsid w:val="005E142F"/>
    <w:rsid w:val="005E1A58"/>
    <w:rsid w:val="005E2730"/>
    <w:rsid w:val="005E291A"/>
    <w:rsid w:val="005E3318"/>
    <w:rsid w:val="005E36FE"/>
    <w:rsid w:val="005E385D"/>
    <w:rsid w:val="005E38B5"/>
    <w:rsid w:val="005E4185"/>
    <w:rsid w:val="005E4429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A17"/>
    <w:rsid w:val="005F1E7F"/>
    <w:rsid w:val="005F352E"/>
    <w:rsid w:val="005F364D"/>
    <w:rsid w:val="005F3904"/>
    <w:rsid w:val="005F451B"/>
    <w:rsid w:val="005F4768"/>
    <w:rsid w:val="005F4CD1"/>
    <w:rsid w:val="005F4D9F"/>
    <w:rsid w:val="005F5455"/>
    <w:rsid w:val="005F55E7"/>
    <w:rsid w:val="005F595F"/>
    <w:rsid w:val="005F5A80"/>
    <w:rsid w:val="005F5EBE"/>
    <w:rsid w:val="005F6143"/>
    <w:rsid w:val="005F6742"/>
    <w:rsid w:val="005F72F0"/>
    <w:rsid w:val="005F7CDE"/>
    <w:rsid w:val="006004C8"/>
    <w:rsid w:val="006005DD"/>
    <w:rsid w:val="00600D78"/>
    <w:rsid w:val="00603389"/>
    <w:rsid w:val="00603DBF"/>
    <w:rsid w:val="006044FF"/>
    <w:rsid w:val="006055F7"/>
    <w:rsid w:val="006059A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BE2"/>
    <w:rsid w:val="00611FA0"/>
    <w:rsid w:val="00612EFB"/>
    <w:rsid w:val="00613124"/>
    <w:rsid w:val="006135FB"/>
    <w:rsid w:val="00614828"/>
    <w:rsid w:val="00614E5C"/>
    <w:rsid w:val="006157DA"/>
    <w:rsid w:val="006158B4"/>
    <w:rsid w:val="00616FC7"/>
    <w:rsid w:val="006170C0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6140"/>
    <w:rsid w:val="006265AE"/>
    <w:rsid w:val="0062722A"/>
    <w:rsid w:val="00627795"/>
    <w:rsid w:val="006277F5"/>
    <w:rsid w:val="0062786E"/>
    <w:rsid w:val="0063022E"/>
    <w:rsid w:val="00630E17"/>
    <w:rsid w:val="00631EDA"/>
    <w:rsid w:val="006322C3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076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15F8"/>
    <w:rsid w:val="006527B4"/>
    <w:rsid w:val="0065331A"/>
    <w:rsid w:val="006537E1"/>
    <w:rsid w:val="0065412C"/>
    <w:rsid w:val="00654689"/>
    <w:rsid w:val="006547DB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4CD9"/>
    <w:rsid w:val="00665C80"/>
    <w:rsid w:val="00665D45"/>
    <w:rsid w:val="00666682"/>
    <w:rsid w:val="00666D23"/>
    <w:rsid w:val="006673CA"/>
    <w:rsid w:val="00667532"/>
    <w:rsid w:val="00670F4C"/>
    <w:rsid w:val="00671524"/>
    <w:rsid w:val="0067221A"/>
    <w:rsid w:val="006747DA"/>
    <w:rsid w:val="006752FE"/>
    <w:rsid w:val="006758C5"/>
    <w:rsid w:val="00675AA7"/>
    <w:rsid w:val="006770BC"/>
    <w:rsid w:val="00677450"/>
    <w:rsid w:val="00680455"/>
    <w:rsid w:val="00680DD6"/>
    <w:rsid w:val="00680DEB"/>
    <w:rsid w:val="00681745"/>
    <w:rsid w:val="00681937"/>
    <w:rsid w:val="0068199E"/>
    <w:rsid w:val="00682501"/>
    <w:rsid w:val="006828D2"/>
    <w:rsid w:val="00682D79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6FAE"/>
    <w:rsid w:val="006871E7"/>
    <w:rsid w:val="0068757C"/>
    <w:rsid w:val="006875B0"/>
    <w:rsid w:val="00687991"/>
    <w:rsid w:val="006901C6"/>
    <w:rsid w:val="00690BD4"/>
    <w:rsid w:val="00690C8F"/>
    <w:rsid w:val="006913E0"/>
    <w:rsid w:val="006916B8"/>
    <w:rsid w:val="0069196E"/>
    <w:rsid w:val="00691E55"/>
    <w:rsid w:val="00692A72"/>
    <w:rsid w:val="00693174"/>
    <w:rsid w:val="00693A83"/>
    <w:rsid w:val="0069412F"/>
    <w:rsid w:val="006946B1"/>
    <w:rsid w:val="00694770"/>
    <w:rsid w:val="00695C6C"/>
    <w:rsid w:val="00695E1C"/>
    <w:rsid w:val="00697272"/>
    <w:rsid w:val="00697454"/>
    <w:rsid w:val="00697657"/>
    <w:rsid w:val="006A03AA"/>
    <w:rsid w:val="006A11E0"/>
    <w:rsid w:val="006A15C9"/>
    <w:rsid w:val="006A2B1D"/>
    <w:rsid w:val="006A30EA"/>
    <w:rsid w:val="006A3119"/>
    <w:rsid w:val="006A3452"/>
    <w:rsid w:val="006A35B3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9F8"/>
    <w:rsid w:val="006B5AE4"/>
    <w:rsid w:val="006B60CA"/>
    <w:rsid w:val="006B6DB5"/>
    <w:rsid w:val="006B7BC2"/>
    <w:rsid w:val="006B7DF6"/>
    <w:rsid w:val="006C0189"/>
    <w:rsid w:val="006C042D"/>
    <w:rsid w:val="006C079F"/>
    <w:rsid w:val="006C11A7"/>
    <w:rsid w:val="006C156E"/>
    <w:rsid w:val="006C1BDE"/>
    <w:rsid w:val="006C2B48"/>
    <w:rsid w:val="006C346A"/>
    <w:rsid w:val="006C37F5"/>
    <w:rsid w:val="006C3A9E"/>
    <w:rsid w:val="006C3F86"/>
    <w:rsid w:val="006C3FF7"/>
    <w:rsid w:val="006C4ADB"/>
    <w:rsid w:val="006C5899"/>
    <w:rsid w:val="006C5B9F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19B"/>
    <w:rsid w:val="006D29B1"/>
    <w:rsid w:val="006D2A57"/>
    <w:rsid w:val="006D3144"/>
    <w:rsid w:val="006D4054"/>
    <w:rsid w:val="006D4A2D"/>
    <w:rsid w:val="006D57CF"/>
    <w:rsid w:val="006D5912"/>
    <w:rsid w:val="006D5CF6"/>
    <w:rsid w:val="006D5EAF"/>
    <w:rsid w:val="006D6070"/>
    <w:rsid w:val="006D612C"/>
    <w:rsid w:val="006D6332"/>
    <w:rsid w:val="006D6503"/>
    <w:rsid w:val="006D6CF9"/>
    <w:rsid w:val="006D6D07"/>
    <w:rsid w:val="006D6DFE"/>
    <w:rsid w:val="006D7090"/>
    <w:rsid w:val="006D72B2"/>
    <w:rsid w:val="006E02EC"/>
    <w:rsid w:val="006E0A6F"/>
    <w:rsid w:val="006E1DE9"/>
    <w:rsid w:val="006E26B3"/>
    <w:rsid w:val="006E2A01"/>
    <w:rsid w:val="006E2BFD"/>
    <w:rsid w:val="006E3077"/>
    <w:rsid w:val="006E49D2"/>
    <w:rsid w:val="006E500B"/>
    <w:rsid w:val="006E65EF"/>
    <w:rsid w:val="006E6EC2"/>
    <w:rsid w:val="006E71E2"/>
    <w:rsid w:val="006E7DBE"/>
    <w:rsid w:val="006F0035"/>
    <w:rsid w:val="006F0852"/>
    <w:rsid w:val="006F0AFB"/>
    <w:rsid w:val="006F1B33"/>
    <w:rsid w:val="006F209C"/>
    <w:rsid w:val="006F2453"/>
    <w:rsid w:val="006F34BC"/>
    <w:rsid w:val="006F460D"/>
    <w:rsid w:val="006F4864"/>
    <w:rsid w:val="006F4E29"/>
    <w:rsid w:val="006F554C"/>
    <w:rsid w:val="006F679B"/>
    <w:rsid w:val="006F7A4B"/>
    <w:rsid w:val="006F7EBF"/>
    <w:rsid w:val="00700158"/>
    <w:rsid w:val="00701D2B"/>
    <w:rsid w:val="00701DAB"/>
    <w:rsid w:val="007024CD"/>
    <w:rsid w:val="007026CC"/>
    <w:rsid w:val="00702C3D"/>
    <w:rsid w:val="00704DEC"/>
    <w:rsid w:val="00705385"/>
    <w:rsid w:val="007066A3"/>
    <w:rsid w:val="00706DD3"/>
    <w:rsid w:val="00707CF2"/>
    <w:rsid w:val="00707ECB"/>
    <w:rsid w:val="00710A0D"/>
    <w:rsid w:val="00712027"/>
    <w:rsid w:val="007121EE"/>
    <w:rsid w:val="007122A7"/>
    <w:rsid w:val="00712458"/>
    <w:rsid w:val="00712CE4"/>
    <w:rsid w:val="007131F0"/>
    <w:rsid w:val="00713A0C"/>
    <w:rsid w:val="007141D6"/>
    <w:rsid w:val="0071505A"/>
    <w:rsid w:val="0071538F"/>
    <w:rsid w:val="00716269"/>
    <w:rsid w:val="007168F7"/>
    <w:rsid w:val="0071733F"/>
    <w:rsid w:val="007175CA"/>
    <w:rsid w:val="007176E7"/>
    <w:rsid w:val="0071777D"/>
    <w:rsid w:val="0071787A"/>
    <w:rsid w:val="00717C26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5A9D"/>
    <w:rsid w:val="00725B72"/>
    <w:rsid w:val="00726294"/>
    <w:rsid w:val="007262C5"/>
    <w:rsid w:val="007264ED"/>
    <w:rsid w:val="00726702"/>
    <w:rsid w:val="007268C8"/>
    <w:rsid w:val="00726991"/>
    <w:rsid w:val="007269FB"/>
    <w:rsid w:val="00730245"/>
    <w:rsid w:val="00730884"/>
    <w:rsid w:val="007309C1"/>
    <w:rsid w:val="00730E35"/>
    <w:rsid w:val="007315C1"/>
    <w:rsid w:val="007316E0"/>
    <w:rsid w:val="007322C7"/>
    <w:rsid w:val="007337B0"/>
    <w:rsid w:val="00734951"/>
    <w:rsid w:val="00734CBE"/>
    <w:rsid w:val="0073553F"/>
    <w:rsid w:val="00735623"/>
    <w:rsid w:val="007357A2"/>
    <w:rsid w:val="00735834"/>
    <w:rsid w:val="00735C41"/>
    <w:rsid w:val="00736417"/>
    <w:rsid w:val="007364A8"/>
    <w:rsid w:val="007370F8"/>
    <w:rsid w:val="0073718F"/>
    <w:rsid w:val="00737573"/>
    <w:rsid w:val="00737D42"/>
    <w:rsid w:val="00740322"/>
    <w:rsid w:val="00740AFA"/>
    <w:rsid w:val="00741067"/>
    <w:rsid w:val="00741249"/>
    <w:rsid w:val="007420B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795"/>
    <w:rsid w:val="00750915"/>
    <w:rsid w:val="00750979"/>
    <w:rsid w:val="007515E2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4F22"/>
    <w:rsid w:val="007556E7"/>
    <w:rsid w:val="007558EE"/>
    <w:rsid w:val="007566A9"/>
    <w:rsid w:val="00756761"/>
    <w:rsid w:val="00757B7A"/>
    <w:rsid w:val="007603B4"/>
    <w:rsid w:val="00760E3C"/>
    <w:rsid w:val="007618EE"/>
    <w:rsid w:val="00761D1B"/>
    <w:rsid w:val="00761DBB"/>
    <w:rsid w:val="0076254F"/>
    <w:rsid w:val="00762709"/>
    <w:rsid w:val="00762B33"/>
    <w:rsid w:val="007658A5"/>
    <w:rsid w:val="00765F07"/>
    <w:rsid w:val="00766538"/>
    <w:rsid w:val="00766661"/>
    <w:rsid w:val="0076709C"/>
    <w:rsid w:val="007678AE"/>
    <w:rsid w:val="00767965"/>
    <w:rsid w:val="0077120E"/>
    <w:rsid w:val="00772292"/>
    <w:rsid w:val="00773218"/>
    <w:rsid w:val="00776A66"/>
    <w:rsid w:val="007778F4"/>
    <w:rsid w:val="00777BA6"/>
    <w:rsid w:val="00777F28"/>
    <w:rsid w:val="007801CC"/>
    <w:rsid w:val="007801F5"/>
    <w:rsid w:val="0078034A"/>
    <w:rsid w:val="00780DCD"/>
    <w:rsid w:val="007811B8"/>
    <w:rsid w:val="00781493"/>
    <w:rsid w:val="007815B0"/>
    <w:rsid w:val="007826A4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21AA"/>
    <w:rsid w:val="00793615"/>
    <w:rsid w:val="00793AE8"/>
    <w:rsid w:val="00794825"/>
    <w:rsid w:val="0079493F"/>
    <w:rsid w:val="007949D9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374"/>
    <w:rsid w:val="007A18B3"/>
    <w:rsid w:val="007A1E4B"/>
    <w:rsid w:val="007A2410"/>
    <w:rsid w:val="007A29E6"/>
    <w:rsid w:val="007A2DC1"/>
    <w:rsid w:val="007A31AD"/>
    <w:rsid w:val="007A3C59"/>
    <w:rsid w:val="007A508F"/>
    <w:rsid w:val="007A56E9"/>
    <w:rsid w:val="007A5D48"/>
    <w:rsid w:val="007A64FD"/>
    <w:rsid w:val="007A6A73"/>
    <w:rsid w:val="007A6CB9"/>
    <w:rsid w:val="007B1A56"/>
    <w:rsid w:val="007B2642"/>
    <w:rsid w:val="007B285E"/>
    <w:rsid w:val="007B287B"/>
    <w:rsid w:val="007B2CFB"/>
    <w:rsid w:val="007B2EFF"/>
    <w:rsid w:val="007B33D5"/>
    <w:rsid w:val="007B4120"/>
    <w:rsid w:val="007B419D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D84"/>
    <w:rsid w:val="007C2EC3"/>
    <w:rsid w:val="007C387E"/>
    <w:rsid w:val="007C4276"/>
    <w:rsid w:val="007C47BC"/>
    <w:rsid w:val="007C48C3"/>
    <w:rsid w:val="007C4EAC"/>
    <w:rsid w:val="007C5932"/>
    <w:rsid w:val="007C5CA4"/>
    <w:rsid w:val="007C77F3"/>
    <w:rsid w:val="007D072A"/>
    <w:rsid w:val="007D0C3C"/>
    <w:rsid w:val="007D11E0"/>
    <w:rsid w:val="007D17BE"/>
    <w:rsid w:val="007D1E9D"/>
    <w:rsid w:val="007D2065"/>
    <w:rsid w:val="007D242B"/>
    <w:rsid w:val="007D27C8"/>
    <w:rsid w:val="007D2D88"/>
    <w:rsid w:val="007D30E6"/>
    <w:rsid w:val="007D3319"/>
    <w:rsid w:val="007D385C"/>
    <w:rsid w:val="007D3A8A"/>
    <w:rsid w:val="007D4B8E"/>
    <w:rsid w:val="007D5036"/>
    <w:rsid w:val="007D51CE"/>
    <w:rsid w:val="007D5352"/>
    <w:rsid w:val="007D5853"/>
    <w:rsid w:val="007D597B"/>
    <w:rsid w:val="007D5F38"/>
    <w:rsid w:val="007D66EA"/>
    <w:rsid w:val="007D7C85"/>
    <w:rsid w:val="007D7F06"/>
    <w:rsid w:val="007E0351"/>
    <w:rsid w:val="007E0AC8"/>
    <w:rsid w:val="007E0BF1"/>
    <w:rsid w:val="007E0E7D"/>
    <w:rsid w:val="007E0F2F"/>
    <w:rsid w:val="007E268C"/>
    <w:rsid w:val="007E2DFF"/>
    <w:rsid w:val="007E3314"/>
    <w:rsid w:val="007E360D"/>
    <w:rsid w:val="007E3AF5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D0A"/>
    <w:rsid w:val="007F6ECC"/>
    <w:rsid w:val="007F7EAF"/>
    <w:rsid w:val="00801431"/>
    <w:rsid w:val="00801829"/>
    <w:rsid w:val="00802001"/>
    <w:rsid w:val="00803130"/>
    <w:rsid w:val="00803467"/>
    <w:rsid w:val="00803A2F"/>
    <w:rsid w:val="00803E14"/>
    <w:rsid w:val="00803E9F"/>
    <w:rsid w:val="00804CD0"/>
    <w:rsid w:val="00805216"/>
    <w:rsid w:val="0080553C"/>
    <w:rsid w:val="00805A3C"/>
    <w:rsid w:val="00805B46"/>
    <w:rsid w:val="008063CC"/>
    <w:rsid w:val="0080681F"/>
    <w:rsid w:val="008075AB"/>
    <w:rsid w:val="0080760D"/>
    <w:rsid w:val="0080761A"/>
    <w:rsid w:val="00807AE2"/>
    <w:rsid w:val="00807BA7"/>
    <w:rsid w:val="008104D1"/>
    <w:rsid w:val="0081068C"/>
    <w:rsid w:val="008109AE"/>
    <w:rsid w:val="00810C5E"/>
    <w:rsid w:val="00810DEF"/>
    <w:rsid w:val="00811F04"/>
    <w:rsid w:val="0081216E"/>
    <w:rsid w:val="008147E0"/>
    <w:rsid w:val="008152E5"/>
    <w:rsid w:val="008155BE"/>
    <w:rsid w:val="008157D7"/>
    <w:rsid w:val="00815894"/>
    <w:rsid w:val="00815A82"/>
    <w:rsid w:val="00816019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8BE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278A7"/>
    <w:rsid w:val="0083002C"/>
    <w:rsid w:val="0083133D"/>
    <w:rsid w:val="00831730"/>
    <w:rsid w:val="00831F69"/>
    <w:rsid w:val="00832C45"/>
    <w:rsid w:val="00832DF6"/>
    <w:rsid w:val="0083308A"/>
    <w:rsid w:val="0083385A"/>
    <w:rsid w:val="00833D1F"/>
    <w:rsid w:val="0083480E"/>
    <w:rsid w:val="00834AD3"/>
    <w:rsid w:val="00835FE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4BE6"/>
    <w:rsid w:val="008467B4"/>
    <w:rsid w:val="00847555"/>
    <w:rsid w:val="008477E3"/>
    <w:rsid w:val="00847816"/>
    <w:rsid w:val="0085039B"/>
    <w:rsid w:val="0085046E"/>
    <w:rsid w:val="00850B65"/>
    <w:rsid w:val="008518D9"/>
    <w:rsid w:val="00851F23"/>
    <w:rsid w:val="00852448"/>
    <w:rsid w:val="0085281C"/>
    <w:rsid w:val="00852976"/>
    <w:rsid w:val="00853813"/>
    <w:rsid w:val="008547E2"/>
    <w:rsid w:val="00855A9F"/>
    <w:rsid w:val="00855B83"/>
    <w:rsid w:val="00855D09"/>
    <w:rsid w:val="0085624B"/>
    <w:rsid w:val="00856648"/>
    <w:rsid w:val="0085745E"/>
    <w:rsid w:val="008602AB"/>
    <w:rsid w:val="008603B9"/>
    <w:rsid w:val="00861BD3"/>
    <w:rsid w:val="00861E92"/>
    <w:rsid w:val="008628A3"/>
    <w:rsid w:val="00862C27"/>
    <w:rsid w:val="00862E25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337D"/>
    <w:rsid w:val="00874989"/>
    <w:rsid w:val="00874E38"/>
    <w:rsid w:val="00875905"/>
    <w:rsid w:val="00875A6F"/>
    <w:rsid w:val="00875B6D"/>
    <w:rsid w:val="00875E3E"/>
    <w:rsid w:val="0087758F"/>
    <w:rsid w:val="0087770B"/>
    <w:rsid w:val="008778BF"/>
    <w:rsid w:val="008816B9"/>
    <w:rsid w:val="0088258A"/>
    <w:rsid w:val="00882E3A"/>
    <w:rsid w:val="00883203"/>
    <w:rsid w:val="00883229"/>
    <w:rsid w:val="008849C5"/>
    <w:rsid w:val="00884B3F"/>
    <w:rsid w:val="008851BE"/>
    <w:rsid w:val="0088572F"/>
    <w:rsid w:val="00885FA6"/>
    <w:rsid w:val="00886332"/>
    <w:rsid w:val="00886DE9"/>
    <w:rsid w:val="008878C9"/>
    <w:rsid w:val="00887EA6"/>
    <w:rsid w:val="008902D8"/>
    <w:rsid w:val="008914E2"/>
    <w:rsid w:val="008918A2"/>
    <w:rsid w:val="00891BA7"/>
    <w:rsid w:val="00891C59"/>
    <w:rsid w:val="00891D87"/>
    <w:rsid w:val="00892C15"/>
    <w:rsid w:val="0089339B"/>
    <w:rsid w:val="008942D0"/>
    <w:rsid w:val="008956F7"/>
    <w:rsid w:val="00897149"/>
    <w:rsid w:val="0089720B"/>
    <w:rsid w:val="00897445"/>
    <w:rsid w:val="008A0475"/>
    <w:rsid w:val="008A0908"/>
    <w:rsid w:val="008A0A17"/>
    <w:rsid w:val="008A16F4"/>
    <w:rsid w:val="008A22FC"/>
    <w:rsid w:val="008A2389"/>
    <w:rsid w:val="008A26D9"/>
    <w:rsid w:val="008A28C2"/>
    <w:rsid w:val="008A39CE"/>
    <w:rsid w:val="008A4366"/>
    <w:rsid w:val="008A664E"/>
    <w:rsid w:val="008A6F93"/>
    <w:rsid w:val="008B0BD6"/>
    <w:rsid w:val="008B0BDE"/>
    <w:rsid w:val="008B1098"/>
    <w:rsid w:val="008B21A3"/>
    <w:rsid w:val="008B2A59"/>
    <w:rsid w:val="008B2AD1"/>
    <w:rsid w:val="008B2FE5"/>
    <w:rsid w:val="008B3A10"/>
    <w:rsid w:val="008B4430"/>
    <w:rsid w:val="008B5202"/>
    <w:rsid w:val="008B54A4"/>
    <w:rsid w:val="008B66CC"/>
    <w:rsid w:val="008B6749"/>
    <w:rsid w:val="008B6EA3"/>
    <w:rsid w:val="008B7293"/>
    <w:rsid w:val="008B7345"/>
    <w:rsid w:val="008B7703"/>
    <w:rsid w:val="008C08DC"/>
    <w:rsid w:val="008C0F73"/>
    <w:rsid w:val="008C405B"/>
    <w:rsid w:val="008C4680"/>
    <w:rsid w:val="008C480F"/>
    <w:rsid w:val="008C4970"/>
    <w:rsid w:val="008C5674"/>
    <w:rsid w:val="008C6213"/>
    <w:rsid w:val="008C6ACE"/>
    <w:rsid w:val="008C75F0"/>
    <w:rsid w:val="008C7B36"/>
    <w:rsid w:val="008D0676"/>
    <w:rsid w:val="008D0737"/>
    <w:rsid w:val="008D0DE3"/>
    <w:rsid w:val="008D20BA"/>
    <w:rsid w:val="008D2138"/>
    <w:rsid w:val="008D23C7"/>
    <w:rsid w:val="008D283C"/>
    <w:rsid w:val="008D3959"/>
    <w:rsid w:val="008D3F71"/>
    <w:rsid w:val="008D4448"/>
    <w:rsid w:val="008D4651"/>
    <w:rsid w:val="008D5100"/>
    <w:rsid w:val="008D5199"/>
    <w:rsid w:val="008D5697"/>
    <w:rsid w:val="008D58FC"/>
    <w:rsid w:val="008D59D4"/>
    <w:rsid w:val="008D6266"/>
    <w:rsid w:val="008D698E"/>
    <w:rsid w:val="008D6EAB"/>
    <w:rsid w:val="008D74C3"/>
    <w:rsid w:val="008D78A8"/>
    <w:rsid w:val="008E0077"/>
    <w:rsid w:val="008E0509"/>
    <w:rsid w:val="008E097D"/>
    <w:rsid w:val="008E0F64"/>
    <w:rsid w:val="008E1294"/>
    <w:rsid w:val="008E141C"/>
    <w:rsid w:val="008E16BC"/>
    <w:rsid w:val="008E2974"/>
    <w:rsid w:val="008E2C24"/>
    <w:rsid w:val="008E37FC"/>
    <w:rsid w:val="008E3A90"/>
    <w:rsid w:val="008E457E"/>
    <w:rsid w:val="008E4FB9"/>
    <w:rsid w:val="008E53D2"/>
    <w:rsid w:val="008E5DAE"/>
    <w:rsid w:val="008E64FC"/>
    <w:rsid w:val="008E692D"/>
    <w:rsid w:val="008E6E35"/>
    <w:rsid w:val="008E727F"/>
    <w:rsid w:val="008E72AD"/>
    <w:rsid w:val="008E7D1D"/>
    <w:rsid w:val="008F0657"/>
    <w:rsid w:val="008F08FF"/>
    <w:rsid w:val="008F1402"/>
    <w:rsid w:val="008F1B6C"/>
    <w:rsid w:val="008F1E36"/>
    <w:rsid w:val="008F224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7C1"/>
    <w:rsid w:val="008F7DF4"/>
    <w:rsid w:val="008F7F47"/>
    <w:rsid w:val="0090053C"/>
    <w:rsid w:val="009012B4"/>
    <w:rsid w:val="009018A4"/>
    <w:rsid w:val="009043FA"/>
    <w:rsid w:val="00904AE7"/>
    <w:rsid w:val="00904C08"/>
    <w:rsid w:val="009056AE"/>
    <w:rsid w:val="00905C1F"/>
    <w:rsid w:val="00906301"/>
    <w:rsid w:val="00910C98"/>
    <w:rsid w:val="00912115"/>
    <w:rsid w:val="009123F3"/>
    <w:rsid w:val="00912639"/>
    <w:rsid w:val="00913661"/>
    <w:rsid w:val="009150CE"/>
    <w:rsid w:val="00917178"/>
    <w:rsid w:val="00917989"/>
    <w:rsid w:val="00917CD6"/>
    <w:rsid w:val="00917EF2"/>
    <w:rsid w:val="00917EF4"/>
    <w:rsid w:val="00920258"/>
    <w:rsid w:val="0092032A"/>
    <w:rsid w:val="009210A5"/>
    <w:rsid w:val="00921F2A"/>
    <w:rsid w:val="009220A2"/>
    <w:rsid w:val="009227A6"/>
    <w:rsid w:val="00923803"/>
    <w:rsid w:val="00923D70"/>
    <w:rsid w:val="00924355"/>
    <w:rsid w:val="00925168"/>
    <w:rsid w:val="00925708"/>
    <w:rsid w:val="00925EC3"/>
    <w:rsid w:val="00925F48"/>
    <w:rsid w:val="00927640"/>
    <w:rsid w:val="00927A93"/>
    <w:rsid w:val="00930AA4"/>
    <w:rsid w:val="00930E14"/>
    <w:rsid w:val="00932492"/>
    <w:rsid w:val="009325E5"/>
    <w:rsid w:val="00932B3A"/>
    <w:rsid w:val="00932E84"/>
    <w:rsid w:val="0093307A"/>
    <w:rsid w:val="00933EC1"/>
    <w:rsid w:val="0093436A"/>
    <w:rsid w:val="00934388"/>
    <w:rsid w:val="00934ADA"/>
    <w:rsid w:val="00935F51"/>
    <w:rsid w:val="00935F98"/>
    <w:rsid w:val="0093712D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566C"/>
    <w:rsid w:val="0094650F"/>
    <w:rsid w:val="009467D1"/>
    <w:rsid w:val="00950834"/>
    <w:rsid w:val="00950893"/>
    <w:rsid w:val="0095093F"/>
    <w:rsid w:val="00951644"/>
    <w:rsid w:val="0095184D"/>
    <w:rsid w:val="00952357"/>
    <w:rsid w:val="0095257A"/>
    <w:rsid w:val="009530DB"/>
    <w:rsid w:val="00953676"/>
    <w:rsid w:val="009536A9"/>
    <w:rsid w:val="00954019"/>
    <w:rsid w:val="0095406A"/>
    <w:rsid w:val="009546B3"/>
    <w:rsid w:val="0095534F"/>
    <w:rsid w:val="00955AB7"/>
    <w:rsid w:val="00955AB9"/>
    <w:rsid w:val="00955C7F"/>
    <w:rsid w:val="00956AFD"/>
    <w:rsid w:val="009571EE"/>
    <w:rsid w:val="00957D64"/>
    <w:rsid w:val="00960939"/>
    <w:rsid w:val="00960DB2"/>
    <w:rsid w:val="00960DE7"/>
    <w:rsid w:val="009611CE"/>
    <w:rsid w:val="00962BD1"/>
    <w:rsid w:val="00962C02"/>
    <w:rsid w:val="00963416"/>
    <w:rsid w:val="009636EE"/>
    <w:rsid w:val="0096388F"/>
    <w:rsid w:val="0096391E"/>
    <w:rsid w:val="00964736"/>
    <w:rsid w:val="009647CB"/>
    <w:rsid w:val="009649C9"/>
    <w:rsid w:val="00965B56"/>
    <w:rsid w:val="00965B66"/>
    <w:rsid w:val="00965D8E"/>
    <w:rsid w:val="009661B7"/>
    <w:rsid w:val="00966DD2"/>
    <w:rsid w:val="00967666"/>
    <w:rsid w:val="009677EE"/>
    <w:rsid w:val="00967959"/>
    <w:rsid w:val="00967DF3"/>
    <w:rsid w:val="00967FC4"/>
    <w:rsid w:val="009705EE"/>
    <w:rsid w:val="00970FAB"/>
    <w:rsid w:val="00971D57"/>
    <w:rsid w:val="00972B3A"/>
    <w:rsid w:val="00973D31"/>
    <w:rsid w:val="0097488C"/>
    <w:rsid w:val="009753AA"/>
    <w:rsid w:val="0097615E"/>
    <w:rsid w:val="0097629D"/>
    <w:rsid w:val="009768F3"/>
    <w:rsid w:val="00977927"/>
    <w:rsid w:val="009779E6"/>
    <w:rsid w:val="00977C0F"/>
    <w:rsid w:val="00977CA8"/>
    <w:rsid w:val="009808D2"/>
    <w:rsid w:val="00980DD3"/>
    <w:rsid w:val="0098135C"/>
    <w:rsid w:val="0098156A"/>
    <w:rsid w:val="00982086"/>
    <w:rsid w:val="00982117"/>
    <w:rsid w:val="00983B65"/>
    <w:rsid w:val="00985759"/>
    <w:rsid w:val="00985853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3CF2"/>
    <w:rsid w:val="00994BF9"/>
    <w:rsid w:val="00995F7D"/>
    <w:rsid w:val="00996726"/>
    <w:rsid w:val="00996941"/>
    <w:rsid w:val="00996A42"/>
    <w:rsid w:val="00996D02"/>
    <w:rsid w:val="00996D62"/>
    <w:rsid w:val="00996EE9"/>
    <w:rsid w:val="00997FD8"/>
    <w:rsid w:val="009A031E"/>
    <w:rsid w:val="009A044F"/>
    <w:rsid w:val="009A0FC5"/>
    <w:rsid w:val="009A13F8"/>
    <w:rsid w:val="009A1595"/>
    <w:rsid w:val="009A2A10"/>
    <w:rsid w:val="009A2A2C"/>
    <w:rsid w:val="009A2CCC"/>
    <w:rsid w:val="009A38B0"/>
    <w:rsid w:val="009A3F55"/>
    <w:rsid w:val="009A40A5"/>
    <w:rsid w:val="009A44EF"/>
    <w:rsid w:val="009A4D5C"/>
    <w:rsid w:val="009A4E4F"/>
    <w:rsid w:val="009A5505"/>
    <w:rsid w:val="009A698D"/>
    <w:rsid w:val="009A7031"/>
    <w:rsid w:val="009A77C1"/>
    <w:rsid w:val="009A7B0D"/>
    <w:rsid w:val="009B04EE"/>
    <w:rsid w:val="009B10CD"/>
    <w:rsid w:val="009B1146"/>
    <w:rsid w:val="009B1883"/>
    <w:rsid w:val="009B244D"/>
    <w:rsid w:val="009B3224"/>
    <w:rsid w:val="009B3E22"/>
    <w:rsid w:val="009B417B"/>
    <w:rsid w:val="009B42F1"/>
    <w:rsid w:val="009B6210"/>
    <w:rsid w:val="009B6B68"/>
    <w:rsid w:val="009B78E9"/>
    <w:rsid w:val="009B7E4A"/>
    <w:rsid w:val="009B7F2B"/>
    <w:rsid w:val="009C051C"/>
    <w:rsid w:val="009C1335"/>
    <w:rsid w:val="009C1423"/>
    <w:rsid w:val="009C1AB2"/>
    <w:rsid w:val="009C1BB4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53B1"/>
    <w:rsid w:val="009D5DBE"/>
    <w:rsid w:val="009D6D1B"/>
    <w:rsid w:val="009E0168"/>
    <w:rsid w:val="009E0B7B"/>
    <w:rsid w:val="009E10DC"/>
    <w:rsid w:val="009E1453"/>
    <w:rsid w:val="009E15CE"/>
    <w:rsid w:val="009E1BBE"/>
    <w:rsid w:val="009E2E91"/>
    <w:rsid w:val="009E2F4B"/>
    <w:rsid w:val="009E32E5"/>
    <w:rsid w:val="009E373E"/>
    <w:rsid w:val="009E4315"/>
    <w:rsid w:val="009E50D6"/>
    <w:rsid w:val="009E55B4"/>
    <w:rsid w:val="009E6B87"/>
    <w:rsid w:val="009E6CCF"/>
    <w:rsid w:val="009E7672"/>
    <w:rsid w:val="009E7937"/>
    <w:rsid w:val="009F06D5"/>
    <w:rsid w:val="009F1845"/>
    <w:rsid w:val="009F2474"/>
    <w:rsid w:val="009F2576"/>
    <w:rsid w:val="009F3DC4"/>
    <w:rsid w:val="009F4473"/>
    <w:rsid w:val="009F47A4"/>
    <w:rsid w:val="009F49F4"/>
    <w:rsid w:val="009F59A8"/>
    <w:rsid w:val="009F6421"/>
    <w:rsid w:val="009F6957"/>
    <w:rsid w:val="009F6A49"/>
    <w:rsid w:val="009F6AF0"/>
    <w:rsid w:val="009F6F11"/>
    <w:rsid w:val="009F731F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5CD3"/>
    <w:rsid w:val="00A066C2"/>
    <w:rsid w:val="00A06C33"/>
    <w:rsid w:val="00A06D63"/>
    <w:rsid w:val="00A06EA4"/>
    <w:rsid w:val="00A07058"/>
    <w:rsid w:val="00A07104"/>
    <w:rsid w:val="00A076A5"/>
    <w:rsid w:val="00A11706"/>
    <w:rsid w:val="00A11740"/>
    <w:rsid w:val="00A11B01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17659"/>
    <w:rsid w:val="00A17C5B"/>
    <w:rsid w:val="00A20B4B"/>
    <w:rsid w:val="00A2138E"/>
    <w:rsid w:val="00A22158"/>
    <w:rsid w:val="00A22444"/>
    <w:rsid w:val="00A22A76"/>
    <w:rsid w:val="00A24C54"/>
    <w:rsid w:val="00A253C7"/>
    <w:rsid w:val="00A258F1"/>
    <w:rsid w:val="00A261D4"/>
    <w:rsid w:val="00A279E6"/>
    <w:rsid w:val="00A27C08"/>
    <w:rsid w:val="00A302FF"/>
    <w:rsid w:val="00A30649"/>
    <w:rsid w:val="00A31272"/>
    <w:rsid w:val="00A31F69"/>
    <w:rsid w:val="00A32903"/>
    <w:rsid w:val="00A32CF1"/>
    <w:rsid w:val="00A32E29"/>
    <w:rsid w:val="00A32ED3"/>
    <w:rsid w:val="00A32F14"/>
    <w:rsid w:val="00A347F9"/>
    <w:rsid w:val="00A34FFF"/>
    <w:rsid w:val="00A360ED"/>
    <w:rsid w:val="00A365F4"/>
    <w:rsid w:val="00A36CF8"/>
    <w:rsid w:val="00A36E7A"/>
    <w:rsid w:val="00A373CF"/>
    <w:rsid w:val="00A37D14"/>
    <w:rsid w:val="00A4038C"/>
    <w:rsid w:val="00A40A97"/>
    <w:rsid w:val="00A40D99"/>
    <w:rsid w:val="00A41653"/>
    <w:rsid w:val="00A41BA9"/>
    <w:rsid w:val="00A4203D"/>
    <w:rsid w:val="00A42CE5"/>
    <w:rsid w:val="00A43B90"/>
    <w:rsid w:val="00A44EF1"/>
    <w:rsid w:val="00A4576B"/>
    <w:rsid w:val="00A46313"/>
    <w:rsid w:val="00A470CE"/>
    <w:rsid w:val="00A4756A"/>
    <w:rsid w:val="00A47A10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6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A6F"/>
    <w:rsid w:val="00A63CC4"/>
    <w:rsid w:val="00A648FB"/>
    <w:rsid w:val="00A65137"/>
    <w:rsid w:val="00A658B0"/>
    <w:rsid w:val="00A65E4F"/>
    <w:rsid w:val="00A6615D"/>
    <w:rsid w:val="00A66699"/>
    <w:rsid w:val="00A67474"/>
    <w:rsid w:val="00A713D0"/>
    <w:rsid w:val="00A717DE"/>
    <w:rsid w:val="00A71A2C"/>
    <w:rsid w:val="00A72127"/>
    <w:rsid w:val="00A735C9"/>
    <w:rsid w:val="00A740DA"/>
    <w:rsid w:val="00A74227"/>
    <w:rsid w:val="00A748C7"/>
    <w:rsid w:val="00A74C8E"/>
    <w:rsid w:val="00A75291"/>
    <w:rsid w:val="00A75B39"/>
    <w:rsid w:val="00A75BC8"/>
    <w:rsid w:val="00A7678F"/>
    <w:rsid w:val="00A770F5"/>
    <w:rsid w:val="00A77626"/>
    <w:rsid w:val="00A80797"/>
    <w:rsid w:val="00A80FF5"/>
    <w:rsid w:val="00A81027"/>
    <w:rsid w:val="00A81235"/>
    <w:rsid w:val="00A817B5"/>
    <w:rsid w:val="00A82991"/>
    <w:rsid w:val="00A82EE1"/>
    <w:rsid w:val="00A844B5"/>
    <w:rsid w:val="00A84C3A"/>
    <w:rsid w:val="00A85657"/>
    <w:rsid w:val="00A85BD2"/>
    <w:rsid w:val="00A86077"/>
    <w:rsid w:val="00A861C0"/>
    <w:rsid w:val="00A86779"/>
    <w:rsid w:val="00A869C5"/>
    <w:rsid w:val="00A86B13"/>
    <w:rsid w:val="00A86C7D"/>
    <w:rsid w:val="00A86CC6"/>
    <w:rsid w:val="00A86ECC"/>
    <w:rsid w:val="00A86FCC"/>
    <w:rsid w:val="00A9005C"/>
    <w:rsid w:val="00A90504"/>
    <w:rsid w:val="00A91287"/>
    <w:rsid w:val="00A92527"/>
    <w:rsid w:val="00A92D7A"/>
    <w:rsid w:val="00A93400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1F68"/>
    <w:rsid w:val="00AA24AC"/>
    <w:rsid w:val="00AA2CF9"/>
    <w:rsid w:val="00AA31EF"/>
    <w:rsid w:val="00AA3A3D"/>
    <w:rsid w:val="00AA42F5"/>
    <w:rsid w:val="00AA4800"/>
    <w:rsid w:val="00AA4B14"/>
    <w:rsid w:val="00AA4D0F"/>
    <w:rsid w:val="00AA59FE"/>
    <w:rsid w:val="00AA5A94"/>
    <w:rsid w:val="00AA5FF1"/>
    <w:rsid w:val="00AA621B"/>
    <w:rsid w:val="00AA652A"/>
    <w:rsid w:val="00AA710D"/>
    <w:rsid w:val="00AA7113"/>
    <w:rsid w:val="00AB053F"/>
    <w:rsid w:val="00AB0A9F"/>
    <w:rsid w:val="00AB0AA9"/>
    <w:rsid w:val="00AB0B57"/>
    <w:rsid w:val="00AB1415"/>
    <w:rsid w:val="00AB1439"/>
    <w:rsid w:val="00AB149A"/>
    <w:rsid w:val="00AB2CEA"/>
    <w:rsid w:val="00AB31B3"/>
    <w:rsid w:val="00AB334B"/>
    <w:rsid w:val="00AB33A3"/>
    <w:rsid w:val="00AB3D3E"/>
    <w:rsid w:val="00AB3E11"/>
    <w:rsid w:val="00AB3F4B"/>
    <w:rsid w:val="00AB529E"/>
    <w:rsid w:val="00AB5478"/>
    <w:rsid w:val="00AB587B"/>
    <w:rsid w:val="00AB6123"/>
    <w:rsid w:val="00AB6D25"/>
    <w:rsid w:val="00AB7938"/>
    <w:rsid w:val="00AB7CA1"/>
    <w:rsid w:val="00AC02E7"/>
    <w:rsid w:val="00AC1770"/>
    <w:rsid w:val="00AC1942"/>
    <w:rsid w:val="00AC1991"/>
    <w:rsid w:val="00AC1AC7"/>
    <w:rsid w:val="00AC23FD"/>
    <w:rsid w:val="00AC3742"/>
    <w:rsid w:val="00AC3FAE"/>
    <w:rsid w:val="00AC40AE"/>
    <w:rsid w:val="00AC4130"/>
    <w:rsid w:val="00AC4C4A"/>
    <w:rsid w:val="00AC675E"/>
    <w:rsid w:val="00AC6D6A"/>
    <w:rsid w:val="00AC791F"/>
    <w:rsid w:val="00AD016B"/>
    <w:rsid w:val="00AD0323"/>
    <w:rsid w:val="00AD06AD"/>
    <w:rsid w:val="00AD0E41"/>
    <w:rsid w:val="00AD1310"/>
    <w:rsid w:val="00AD1E62"/>
    <w:rsid w:val="00AD407F"/>
    <w:rsid w:val="00AD48CD"/>
    <w:rsid w:val="00AD4B17"/>
    <w:rsid w:val="00AD4B8B"/>
    <w:rsid w:val="00AD4ECD"/>
    <w:rsid w:val="00AD5817"/>
    <w:rsid w:val="00AD6249"/>
    <w:rsid w:val="00AD6B30"/>
    <w:rsid w:val="00AD6D9D"/>
    <w:rsid w:val="00AD76C9"/>
    <w:rsid w:val="00AD7CC6"/>
    <w:rsid w:val="00AE00B5"/>
    <w:rsid w:val="00AE01C5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2084"/>
    <w:rsid w:val="00AF2096"/>
    <w:rsid w:val="00AF3AEA"/>
    <w:rsid w:val="00AF3C7C"/>
    <w:rsid w:val="00AF3F1F"/>
    <w:rsid w:val="00AF44A8"/>
    <w:rsid w:val="00AF4BD9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1B8"/>
    <w:rsid w:val="00B022DB"/>
    <w:rsid w:val="00B02447"/>
    <w:rsid w:val="00B0320A"/>
    <w:rsid w:val="00B03638"/>
    <w:rsid w:val="00B0445B"/>
    <w:rsid w:val="00B05BC9"/>
    <w:rsid w:val="00B07240"/>
    <w:rsid w:val="00B07FBD"/>
    <w:rsid w:val="00B10211"/>
    <w:rsid w:val="00B1114D"/>
    <w:rsid w:val="00B1135C"/>
    <w:rsid w:val="00B12CC4"/>
    <w:rsid w:val="00B1362B"/>
    <w:rsid w:val="00B13CAA"/>
    <w:rsid w:val="00B13D10"/>
    <w:rsid w:val="00B14952"/>
    <w:rsid w:val="00B152C9"/>
    <w:rsid w:val="00B15336"/>
    <w:rsid w:val="00B165F5"/>
    <w:rsid w:val="00B17BBC"/>
    <w:rsid w:val="00B17E1B"/>
    <w:rsid w:val="00B17F5F"/>
    <w:rsid w:val="00B2134B"/>
    <w:rsid w:val="00B2194A"/>
    <w:rsid w:val="00B21ACA"/>
    <w:rsid w:val="00B22545"/>
    <w:rsid w:val="00B228F5"/>
    <w:rsid w:val="00B233CD"/>
    <w:rsid w:val="00B2398F"/>
    <w:rsid w:val="00B23BA2"/>
    <w:rsid w:val="00B23E8D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08FA"/>
    <w:rsid w:val="00B31E5A"/>
    <w:rsid w:val="00B31EA8"/>
    <w:rsid w:val="00B32549"/>
    <w:rsid w:val="00B32639"/>
    <w:rsid w:val="00B3264E"/>
    <w:rsid w:val="00B329C1"/>
    <w:rsid w:val="00B32B58"/>
    <w:rsid w:val="00B32EA7"/>
    <w:rsid w:val="00B331B5"/>
    <w:rsid w:val="00B3358F"/>
    <w:rsid w:val="00B33724"/>
    <w:rsid w:val="00B34AE4"/>
    <w:rsid w:val="00B354B6"/>
    <w:rsid w:val="00B3619C"/>
    <w:rsid w:val="00B3658F"/>
    <w:rsid w:val="00B36B34"/>
    <w:rsid w:val="00B373C7"/>
    <w:rsid w:val="00B3742B"/>
    <w:rsid w:val="00B40010"/>
    <w:rsid w:val="00B41A64"/>
    <w:rsid w:val="00B41F0D"/>
    <w:rsid w:val="00B420A2"/>
    <w:rsid w:val="00B4335D"/>
    <w:rsid w:val="00B433F4"/>
    <w:rsid w:val="00B438BA"/>
    <w:rsid w:val="00B440B8"/>
    <w:rsid w:val="00B4459D"/>
    <w:rsid w:val="00B44B2B"/>
    <w:rsid w:val="00B45425"/>
    <w:rsid w:val="00B4565C"/>
    <w:rsid w:val="00B45D46"/>
    <w:rsid w:val="00B46BFA"/>
    <w:rsid w:val="00B47D3F"/>
    <w:rsid w:val="00B5024F"/>
    <w:rsid w:val="00B5025D"/>
    <w:rsid w:val="00B507C2"/>
    <w:rsid w:val="00B51A57"/>
    <w:rsid w:val="00B51C57"/>
    <w:rsid w:val="00B52112"/>
    <w:rsid w:val="00B52D08"/>
    <w:rsid w:val="00B531D3"/>
    <w:rsid w:val="00B539B7"/>
    <w:rsid w:val="00B549B4"/>
    <w:rsid w:val="00B54BE8"/>
    <w:rsid w:val="00B54D93"/>
    <w:rsid w:val="00B55496"/>
    <w:rsid w:val="00B5572E"/>
    <w:rsid w:val="00B55A98"/>
    <w:rsid w:val="00B57AAA"/>
    <w:rsid w:val="00B57AFF"/>
    <w:rsid w:val="00B61114"/>
    <w:rsid w:val="00B61352"/>
    <w:rsid w:val="00B61DD2"/>
    <w:rsid w:val="00B621B9"/>
    <w:rsid w:val="00B62871"/>
    <w:rsid w:val="00B6292F"/>
    <w:rsid w:val="00B62CFE"/>
    <w:rsid w:val="00B64845"/>
    <w:rsid w:val="00B6493F"/>
    <w:rsid w:val="00B64DF1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2EAC"/>
    <w:rsid w:val="00B733B0"/>
    <w:rsid w:val="00B73612"/>
    <w:rsid w:val="00B73966"/>
    <w:rsid w:val="00B73BFB"/>
    <w:rsid w:val="00B73EBF"/>
    <w:rsid w:val="00B74623"/>
    <w:rsid w:val="00B7463B"/>
    <w:rsid w:val="00B74CD3"/>
    <w:rsid w:val="00B74EC0"/>
    <w:rsid w:val="00B761C1"/>
    <w:rsid w:val="00B761FC"/>
    <w:rsid w:val="00B76BC6"/>
    <w:rsid w:val="00B7774E"/>
    <w:rsid w:val="00B778AE"/>
    <w:rsid w:val="00B803B8"/>
    <w:rsid w:val="00B80A5A"/>
    <w:rsid w:val="00B80BD2"/>
    <w:rsid w:val="00B811A9"/>
    <w:rsid w:val="00B816E2"/>
    <w:rsid w:val="00B81724"/>
    <w:rsid w:val="00B823A7"/>
    <w:rsid w:val="00B82758"/>
    <w:rsid w:val="00B82845"/>
    <w:rsid w:val="00B8297A"/>
    <w:rsid w:val="00B82BB2"/>
    <w:rsid w:val="00B82FD6"/>
    <w:rsid w:val="00B8394F"/>
    <w:rsid w:val="00B83FC5"/>
    <w:rsid w:val="00B848C2"/>
    <w:rsid w:val="00B84D09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3974"/>
    <w:rsid w:val="00B93FBD"/>
    <w:rsid w:val="00B94AB6"/>
    <w:rsid w:val="00B94CED"/>
    <w:rsid w:val="00B94D36"/>
    <w:rsid w:val="00B95145"/>
    <w:rsid w:val="00B956EE"/>
    <w:rsid w:val="00B96C90"/>
    <w:rsid w:val="00B972A3"/>
    <w:rsid w:val="00B97382"/>
    <w:rsid w:val="00B973B7"/>
    <w:rsid w:val="00B97998"/>
    <w:rsid w:val="00BA07CF"/>
    <w:rsid w:val="00BA0E78"/>
    <w:rsid w:val="00BA182D"/>
    <w:rsid w:val="00BA19C9"/>
    <w:rsid w:val="00BA1B84"/>
    <w:rsid w:val="00BA24FC"/>
    <w:rsid w:val="00BA2BA1"/>
    <w:rsid w:val="00BA3356"/>
    <w:rsid w:val="00BA3779"/>
    <w:rsid w:val="00BA3DF0"/>
    <w:rsid w:val="00BA4CF9"/>
    <w:rsid w:val="00BA5BB0"/>
    <w:rsid w:val="00BA6813"/>
    <w:rsid w:val="00BA6B4F"/>
    <w:rsid w:val="00BA7692"/>
    <w:rsid w:val="00BA7706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124"/>
    <w:rsid w:val="00BB3B7F"/>
    <w:rsid w:val="00BB4586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58"/>
    <w:rsid w:val="00BD3AA2"/>
    <w:rsid w:val="00BD3AD5"/>
    <w:rsid w:val="00BD40A8"/>
    <w:rsid w:val="00BD4B70"/>
    <w:rsid w:val="00BD4E33"/>
    <w:rsid w:val="00BD50AE"/>
    <w:rsid w:val="00BD5271"/>
    <w:rsid w:val="00BD6478"/>
    <w:rsid w:val="00BD77A7"/>
    <w:rsid w:val="00BE05C8"/>
    <w:rsid w:val="00BE0C05"/>
    <w:rsid w:val="00BE0E2A"/>
    <w:rsid w:val="00BE167A"/>
    <w:rsid w:val="00BE1AC0"/>
    <w:rsid w:val="00BE1D49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2E0"/>
    <w:rsid w:val="00BE73C9"/>
    <w:rsid w:val="00BE74B5"/>
    <w:rsid w:val="00BE755B"/>
    <w:rsid w:val="00BE7614"/>
    <w:rsid w:val="00BF10BA"/>
    <w:rsid w:val="00BF228C"/>
    <w:rsid w:val="00BF2ED1"/>
    <w:rsid w:val="00BF37B5"/>
    <w:rsid w:val="00BF3EA7"/>
    <w:rsid w:val="00BF3F5F"/>
    <w:rsid w:val="00BF4331"/>
    <w:rsid w:val="00BF435C"/>
    <w:rsid w:val="00BF4389"/>
    <w:rsid w:val="00BF49C3"/>
    <w:rsid w:val="00BF4A05"/>
    <w:rsid w:val="00BF56E0"/>
    <w:rsid w:val="00BF7284"/>
    <w:rsid w:val="00BF75C9"/>
    <w:rsid w:val="00BF79AF"/>
    <w:rsid w:val="00BF7F85"/>
    <w:rsid w:val="00C0060C"/>
    <w:rsid w:val="00C009C4"/>
    <w:rsid w:val="00C0125E"/>
    <w:rsid w:val="00C013E6"/>
    <w:rsid w:val="00C01489"/>
    <w:rsid w:val="00C01796"/>
    <w:rsid w:val="00C01E43"/>
    <w:rsid w:val="00C02D06"/>
    <w:rsid w:val="00C030DE"/>
    <w:rsid w:val="00C041B3"/>
    <w:rsid w:val="00C05082"/>
    <w:rsid w:val="00C05487"/>
    <w:rsid w:val="00C05B8C"/>
    <w:rsid w:val="00C06765"/>
    <w:rsid w:val="00C0684A"/>
    <w:rsid w:val="00C06950"/>
    <w:rsid w:val="00C06AA2"/>
    <w:rsid w:val="00C07640"/>
    <w:rsid w:val="00C10C81"/>
    <w:rsid w:val="00C10D01"/>
    <w:rsid w:val="00C10DC1"/>
    <w:rsid w:val="00C110DE"/>
    <w:rsid w:val="00C11636"/>
    <w:rsid w:val="00C11EC8"/>
    <w:rsid w:val="00C1264F"/>
    <w:rsid w:val="00C126E4"/>
    <w:rsid w:val="00C13094"/>
    <w:rsid w:val="00C13813"/>
    <w:rsid w:val="00C13F0B"/>
    <w:rsid w:val="00C14256"/>
    <w:rsid w:val="00C1563E"/>
    <w:rsid w:val="00C1578F"/>
    <w:rsid w:val="00C1609D"/>
    <w:rsid w:val="00C16DB6"/>
    <w:rsid w:val="00C17225"/>
    <w:rsid w:val="00C200A0"/>
    <w:rsid w:val="00C201ED"/>
    <w:rsid w:val="00C20AA9"/>
    <w:rsid w:val="00C22105"/>
    <w:rsid w:val="00C2254F"/>
    <w:rsid w:val="00C226B1"/>
    <w:rsid w:val="00C22C4B"/>
    <w:rsid w:val="00C22EC1"/>
    <w:rsid w:val="00C239CB"/>
    <w:rsid w:val="00C23C54"/>
    <w:rsid w:val="00C24635"/>
    <w:rsid w:val="00C24A0A"/>
    <w:rsid w:val="00C24BE6"/>
    <w:rsid w:val="00C24E79"/>
    <w:rsid w:val="00C24EF2"/>
    <w:rsid w:val="00C25026"/>
    <w:rsid w:val="00C25694"/>
    <w:rsid w:val="00C26E52"/>
    <w:rsid w:val="00C2724D"/>
    <w:rsid w:val="00C27632"/>
    <w:rsid w:val="00C2786D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0F1"/>
    <w:rsid w:val="00C372E0"/>
    <w:rsid w:val="00C3782D"/>
    <w:rsid w:val="00C37971"/>
    <w:rsid w:val="00C37F25"/>
    <w:rsid w:val="00C40A1C"/>
    <w:rsid w:val="00C40A90"/>
    <w:rsid w:val="00C415FE"/>
    <w:rsid w:val="00C41829"/>
    <w:rsid w:val="00C41E9B"/>
    <w:rsid w:val="00C41EC1"/>
    <w:rsid w:val="00C43684"/>
    <w:rsid w:val="00C43E0B"/>
    <w:rsid w:val="00C44E36"/>
    <w:rsid w:val="00C4523F"/>
    <w:rsid w:val="00C4547E"/>
    <w:rsid w:val="00C4577D"/>
    <w:rsid w:val="00C46170"/>
    <w:rsid w:val="00C47EF2"/>
    <w:rsid w:val="00C51AF3"/>
    <w:rsid w:val="00C51B9B"/>
    <w:rsid w:val="00C51F2F"/>
    <w:rsid w:val="00C52068"/>
    <w:rsid w:val="00C52F56"/>
    <w:rsid w:val="00C53CB4"/>
    <w:rsid w:val="00C548F6"/>
    <w:rsid w:val="00C549A4"/>
    <w:rsid w:val="00C55544"/>
    <w:rsid w:val="00C57244"/>
    <w:rsid w:val="00C6025E"/>
    <w:rsid w:val="00C6050F"/>
    <w:rsid w:val="00C61FFB"/>
    <w:rsid w:val="00C62133"/>
    <w:rsid w:val="00C62478"/>
    <w:rsid w:val="00C62D1C"/>
    <w:rsid w:val="00C62E3A"/>
    <w:rsid w:val="00C63697"/>
    <w:rsid w:val="00C64A37"/>
    <w:rsid w:val="00C65F93"/>
    <w:rsid w:val="00C66DCE"/>
    <w:rsid w:val="00C67B60"/>
    <w:rsid w:val="00C70304"/>
    <w:rsid w:val="00C7064B"/>
    <w:rsid w:val="00C711C3"/>
    <w:rsid w:val="00C711F3"/>
    <w:rsid w:val="00C7158E"/>
    <w:rsid w:val="00C7163F"/>
    <w:rsid w:val="00C7193B"/>
    <w:rsid w:val="00C71FB7"/>
    <w:rsid w:val="00C7250B"/>
    <w:rsid w:val="00C72A88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1C7"/>
    <w:rsid w:val="00C77C0E"/>
    <w:rsid w:val="00C80A9C"/>
    <w:rsid w:val="00C81358"/>
    <w:rsid w:val="00C81C7B"/>
    <w:rsid w:val="00C81F7A"/>
    <w:rsid w:val="00C82E65"/>
    <w:rsid w:val="00C8306D"/>
    <w:rsid w:val="00C835D3"/>
    <w:rsid w:val="00C84114"/>
    <w:rsid w:val="00C8486C"/>
    <w:rsid w:val="00C84B09"/>
    <w:rsid w:val="00C84C34"/>
    <w:rsid w:val="00C85E5A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714"/>
    <w:rsid w:val="00C93CE3"/>
    <w:rsid w:val="00C93F22"/>
    <w:rsid w:val="00C945FE"/>
    <w:rsid w:val="00C95354"/>
    <w:rsid w:val="00C954FE"/>
    <w:rsid w:val="00C95588"/>
    <w:rsid w:val="00C9674F"/>
    <w:rsid w:val="00C96D89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5CB9"/>
    <w:rsid w:val="00CA625F"/>
    <w:rsid w:val="00CA6623"/>
    <w:rsid w:val="00CA6D08"/>
    <w:rsid w:val="00CA6E68"/>
    <w:rsid w:val="00CA6ECC"/>
    <w:rsid w:val="00CB0179"/>
    <w:rsid w:val="00CB0535"/>
    <w:rsid w:val="00CB162D"/>
    <w:rsid w:val="00CB1C25"/>
    <w:rsid w:val="00CB30D1"/>
    <w:rsid w:val="00CB37B0"/>
    <w:rsid w:val="00CB471B"/>
    <w:rsid w:val="00CB481E"/>
    <w:rsid w:val="00CB48DD"/>
    <w:rsid w:val="00CB50EF"/>
    <w:rsid w:val="00CB51EE"/>
    <w:rsid w:val="00CB540A"/>
    <w:rsid w:val="00CB59CD"/>
    <w:rsid w:val="00CB5CA4"/>
    <w:rsid w:val="00CB5F19"/>
    <w:rsid w:val="00CB6567"/>
    <w:rsid w:val="00CB6D88"/>
    <w:rsid w:val="00CB704D"/>
    <w:rsid w:val="00CB7376"/>
    <w:rsid w:val="00CB78AD"/>
    <w:rsid w:val="00CB7A1B"/>
    <w:rsid w:val="00CB7CF5"/>
    <w:rsid w:val="00CB7DD8"/>
    <w:rsid w:val="00CC1259"/>
    <w:rsid w:val="00CC156D"/>
    <w:rsid w:val="00CC1DB6"/>
    <w:rsid w:val="00CC3885"/>
    <w:rsid w:val="00CC3C03"/>
    <w:rsid w:val="00CC56D2"/>
    <w:rsid w:val="00CC5AB4"/>
    <w:rsid w:val="00CC5BE7"/>
    <w:rsid w:val="00CC5C41"/>
    <w:rsid w:val="00CC6050"/>
    <w:rsid w:val="00CC6672"/>
    <w:rsid w:val="00CC739E"/>
    <w:rsid w:val="00CC79DB"/>
    <w:rsid w:val="00CD0406"/>
    <w:rsid w:val="00CD0936"/>
    <w:rsid w:val="00CD0E08"/>
    <w:rsid w:val="00CD0FF0"/>
    <w:rsid w:val="00CD26D8"/>
    <w:rsid w:val="00CD325E"/>
    <w:rsid w:val="00CD34AE"/>
    <w:rsid w:val="00CD44AA"/>
    <w:rsid w:val="00CD58B7"/>
    <w:rsid w:val="00CD58E3"/>
    <w:rsid w:val="00CD7426"/>
    <w:rsid w:val="00CD7950"/>
    <w:rsid w:val="00CD7DEE"/>
    <w:rsid w:val="00CE06D3"/>
    <w:rsid w:val="00CE0772"/>
    <w:rsid w:val="00CE0A64"/>
    <w:rsid w:val="00CE0F28"/>
    <w:rsid w:val="00CE1328"/>
    <w:rsid w:val="00CE22BA"/>
    <w:rsid w:val="00CE233B"/>
    <w:rsid w:val="00CE2392"/>
    <w:rsid w:val="00CE26B5"/>
    <w:rsid w:val="00CE2CEB"/>
    <w:rsid w:val="00CE337F"/>
    <w:rsid w:val="00CE49B8"/>
    <w:rsid w:val="00CE4A99"/>
    <w:rsid w:val="00CE4FE2"/>
    <w:rsid w:val="00CE505D"/>
    <w:rsid w:val="00CE5143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7E"/>
    <w:rsid w:val="00CF32B3"/>
    <w:rsid w:val="00CF4099"/>
    <w:rsid w:val="00CF417C"/>
    <w:rsid w:val="00CF434E"/>
    <w:rsid w:val="00CF4587"/>
    <w:rsid w:val="00CF4C9D"/>
    <w:rsid w:val="00CF51C8"/>
    <w:rsid w:val="00CF5E0B"/>
    <w:rsid w:val="00D00189"/>
    <w:rsid w:val="00D00EEF"/>
    <w:rsid w:val="00D00F68"/>
    <w:rsid w:val="00D013C4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6A1"/>
    <w:rsid w:val="00D11BC1"/>
    <w:rsid w:val="00D122F8"/>
    <w:rsid w:val="00D1323D"/>
    <w:rsid w:val="00D144A6"/>
    <w:rsid w:val="00D15421"/>
    <w:rsid w:val="00D1573D"/>
    <w:rsid w:val="00D16398"/>
    <w:rsid w:val="00D165BA"/>
    <w:rsid w:val="00D167DE"/>
    <w:rsid w:val="00D203C9"/>
    <w:rsid w:val="00D205EC"/>
    <w:rsid w:val="00D21ED7"/>
    <w:rsid w:val="00D2324B"/>
    <w:rsid w:val="00D248E2"/>
    <w:rsid w:val="00D253DB"/>
    <w:rsid w:val="00D25423"/>
    <w:rsid w:val="00D254E8"/>
    <w:rsid w:val="00D25AF1"/>
    <w:rsid w:val="00D25E1A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357"/>
    <w:rsid w:val="00D3340D"/>
    <w:rsid w:val="00D338F8"/>
    <w:rsid w:val="00D34092"/>
    <w:rsid w:val="00D3466B"/>
    <w:rsid w:val="00D34C0D"/>
    <w:rsid w:val="00D35B25"/>
    <w:rsid w:val="00D3629D"/>
    <w:rsid w:val="00D36A5E"/>
    <w:rsid w:val="00D36FC0"/>
    <w:rsid w:val="00D37BB9"/>
    <w:rsid w:val="00D37E99"/>
    <w:rsid w:val="00D401E4"/>
    <w:rsid w:val="00D4073D"/>
    <w:rsid w:val="00D40CAD"/>
    <w:rsid w:val="00D40CBF"/>
    <w:rsid w:val="00D41099"/>
    <w:rsid w:val="00D41219"/>
    <w:rsid w:val="00D42249"/>
    <w:rsid w:val="00D434AC"/>
    <w:rsid w:val="00D4389C"/>
    <w:rsid w:val="00D44D7E"/>
    <w:rsid w:val="00D452A8"/>
    <w:rsid w:val="00D457C0"/>
    <w:rsid w:val="00D45E2A"/>
    <w:rsid w:val="00D46659"/>
    <w:rsid w:val="00D469D4"/>
    <w:rsid w:val="00D46AF0"/>
    <w:rsid w:val="00D46D5C"/>
    <w:rsid w:val="00D47776"/>
    <w:rsid w:val="00D47A9B"/>
    <w:rsid w:val="00D47D56"/>
    <w:rsid w:val="00D514A7"/>
    <w:rsid w:val="00D51E39"/>
    <w:rsid w:val="00D52E35"/>
    <w:rsid w:val="00D52F12"/>
    <w:rsid w:val="00D533EE"/>
    <w:rsid w:val="00D5347D"/>
    <w:rsid w:val="00D53FE1"/>
    <w:rsid w:val="00D540E8"/>
    <w:rsid w:val="00D5446E"/>
    <w:rsid w:val="00D54900"/>
    <w:rsid w:val="00D54F80"/>
    <w:rsid w:val="00D5637B"/>
    <w:rsid w:val="00D57132"/>
    <w:rsid w:val="00D57E8A"/>
    <w:rsid w:val="00D6025E"/>
    <w:rsid w:val="00D60422"/>
    <w:rsid w:val="00D60C1F"/>
    <w:rsid w:val="00D616D2"/>
    <w:rsid w:val="00D61EA7"/>
    <w:rsid w:val="00D61F51"/>
    <w:rsid w:val="00D61F90"/>
    <w:rsid w:val="00D6210C"/>
    <w:rsid w:val="00D62FA8"/>
    <w:rsid w:val="00D63074"/>
    <w:rsid w:val="00D6359D"/>
    <w:rsid w:val="00D63B5F"/>
    <w:rsid w:val="00D643D6"/>
    <w:rsid w:val="00D65740"/>
    <w:rsid w:val="00D65DD0"/>
    <w:rsid w:val="00D66054"/>
    <w:rsid w:val="00D668F2"/>
    <w:rsid w:val="00D66C25"/>
    <w:rsid w:val="00D675F9"/>
    <w:rsid w:val="00D67AEF"/>
    <w:rsid w:val="00D67B86"/>
    <w:rsid w:val="00D70951"/>
    <w:rsid w:val="00D7096A"/>
    <w:rsid w:val="00D70EF7"/>
    <w:rsid w:val="00D72229"/>
    <w:rsid w:val="00D72DD4"/>
    <w:rsid w:val="00D73A6D"/>
    <w:rsid w:val="00D7472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CF1"/>
    <w:rsid w:val="00D8253F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68A"/>
    <w:rsid w:val="00D868B9"/>
    <w:rsid w:val="00D86D10"/>
    <w:rsid w:val="00D871E9"/>
    <w:rsid w:val="00D877A6"/>
    <w:rsid w:val="00D87A42"/>
    <w:rsid w:val="00D87C6E"/>
    <w:rsid w:val="00D87CBE"/>
    <w:rsid w:val="00D87D42"/>
    <w:rsid w:val="00D87F1C"/>
    <w:rsid w:val="00D91214"/>
    <w:rsid w:val="00D91B8F"/>
    <w:rsid w:val="00D91D2A"/>
    <w:rsid w:val="00D930AF"/>
    <w:rsid w:val="00D930EF"/>
    <w:rsid w:val="00D9336F"/>
    <w:rsid w:val="00D9382F"/>
    <w:rsid w:val="00D93B0D"/>
    <w:rsid w:val="00D94C56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824"/>
    <w:rsid w:val="00DA2EBC"/>
    <w:rsid w:val="00DA2EDF"/>
    <w:rsid w:val="00DA391D"/>
    <w:rsid w:val="00DA4AAD"/>
    <w:rsid w:val="00DA5307"/>
    <w:rsid w:val="00DA5A1F"/>
    <w:rsid w:val="00DA5C0C"/>
    <w:rsid w:val="00DA5E01"/>
    <w:rsid w:val="00DA6A5B"/>
    <w:rsid w:val="00DA6D4B"/>
    <w:rsid w:val="00DA6F3F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0C1"/>
    <w:rsid w:val="00DB638B"/>
    <w:rsid w:val="00DB650B"/>
    <w:rsid w:val="00DB6AE1"/>
    <w:rsid w:val="00DB70B9"/>
    <w:rsid w:val="00DB761B"/>
    <w:rsid w:val="00DB788C"/>
    <w:rsid w:val="00DC03F2"/>
    <w:rsid w:val="00DC108B"/>
    <w:rsid w:val="00DC1316"/>
    <w:rsid w:val="00DC18F1"/>
    <w:rsid w:val="00DC1A99"/>
    <w:rsid w:val="00DC23E0"/>
    <w:rsid w:val="00DC2BD5"/>
    <w:rsid w:val="00DC2F16"/>
    <w:rsid w:val="00DC301C"/>
    <w:rsid w:val="00DC3553"/>
    <w:rsid w:val="00DC35BB"/>
    <w:rsid w:val="00DC42F7"/>
    <w:rsid w:val="00DC4F1A"/>
    <w:rsid w:val="00DC4FC9"/>
    <w:rsid w:val="00DC5433"/>
    <w:rsid w:val="00DC6708"/>
    <w:rsid w:val="00DC6D94"/>
    <w:rsid w:val="00DC6E57"/>
    <w:rsid w:val="00DC7339"/>
    <w:rsid w:val="00DC79B6"/>
    <w:rsid w:val="00DC7A1B"/>
    <w:rsid w:val="00DD0015"/>
    <w:rsid w:val="00DD03B1"/>
    <w:rsid w:val="00DD10AE"/>
    <w:rsid w:val="00DD1204"/>
    <w:rsid w:val="00DD19F7"/>
    <w:rsid w:val="00DD1BB7"/>
    <w:rsid w:val="00DD2A37"/>
    <w:rsid w:val="00DD33B9"/>
    <w:rsid w:val="00DD35CA"/>
    <w:rsid w:val="00DD462C"/>
    <w:rsid w:val="00DD50E3"/>
    <w:rsid w:val="00DD6945"/>
    <w:rsid w:val="00DD6958"/>
    <w:rsid w:val="00DD6CCB"/>
    <w:rsid w:val="00DD78F9"/>
    <w:rsid w:val="00DE08D5"/>
    <w:rsid w:val="00DE2AA7"/>
    <w:rsid w:val="00DE31F3"/>
    <w:rsid w:val="00DE3E51"/>
    <w:rsid w:val="00DE4222"/>
    <w:rsid w:val="00DE50A9"/>
    <w:rsid w:val="00DE564A"/>
    <w:rsid w:val="00DE7821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DF6FB7"/>
    <w:rsid w:val="00E00706"/>
    <w:rsid w:val="00E00E4F"/>
    <w:rsid w:val="00E01371"/>
    <w:rsid w:val="00E01436"/>
    <w:rsid w:val="00E01C25"/>
    <w:rsid w:val="00E020E5"/>
    <w:rsid w:val="00E024E6"/>
    <w:rsid w:val="00E03530"/>
    <w:rsid w:val="00E03E7C"/>
    <w:rsid w:val="00E045BD"/>
    <w:rsid w:val="00E04C02"/>
    <w:rsid w:val="00E05291"/>
    <w:rsid w:val="00E05459"/>
    <w:rsid w:val="00E05995"/>
    <w:rsid w:val="00E05A0C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113"/>
    <w:rsid w:val="00E141E2"/>
    <w:rsid w:val="00E143C8"/>
    <w:rsid w:val="00E14A8F"/>
    <w:rsid w:val="00E1522F"/>
    <w:rsid w:val="00E152BC"/>
    <w:rsid w:val="00E15516"/>
    <w:rsid w:val="00E16368"/>
    <w:rsid w:val="00E16549"/>
    <w:rsid w:val="00E16BFC"/>
    <w:rsid w:val="00E16CAF"/>
    <w:rsid w:val="00E16E71"/>
    <w:rsid w:val="00E178F3"/>
    <w:rsid w:val="00E17B77"/>
    <w:rsid w:val="00E21297"/>
    <w:rsid w:val="00E21744"/>
    <w:rsid w:val="00E22213"/>
    <w:rsid w:val="00E2311F"/>
    <w:rsid w:val="00E2333A"/>
    <w:rsid w:val="00E2346A"/>
    <w:rsid w:val="00E24FF9"/>
    <w:rsid w:val="00E26184"/>
    <w:rsid w:val="00E2676F"/>
    <w:rsid w:val="00E27999"/>
    <w:rsid w:val="00E300CE"/>
    <w:rsid w:val="00E304C7"/>
    <w:rsid w:val="00E3062A"/>
    <w:rsid w:val="00E308D9"/>
    <w:rsid w:val="00E32061"/>
    <w:rsid w:val="00E321E0"/>
    <w:rsid w:val="00E32A88"/>
    <w:rsid w:val="00E334E1"/>
    <w:rsid w:val="00E33FC7"/>
    <w:rsid w:val="00E34E11"/>
    <w:rsid w:val="00E352B8"/>
    <w:rsid w:val="00E354DC"/>
    <w:rsid w:val="00E35D65"/>
    <w:rsid w:val="00E370F3"/>
    <w:rsid w:val="00E4031A"/>
    <w:rsid w:val="00E4066E"/>
    <w:rsid w:val="00E40A17"/>
    <w:rsid w:val="00E40F8A"/>
    <w:rsid w:val="00E4162A"/>
    <w:rsid w:val="00E41A33"/>
    <w:rsid w:val="00E420FA"/>
    <w:rsid w:val="00E426C0"/>
    <w:rsid w:val="00E42C3E"/>
    <w:rsid w:val="00E42FF9"/>
    <w:rsid w:val="00E435FF"/>
    <w:rsid w:val="00E43880"/>
    <w:rsid w:val="00E43AF0"/>
    <w:rsid w:val="00E4471B"/>
    <w:rsid w:val="00E44ACC"/>
    <w:rsid w:val="00E44D3F"/>
    <w:rsid w:val="00E4714C"/>
    <w:rsid w:val="00E47265"/>
    <w:rsid w:val="00E47B2B"/>
    <w:rsid w:val="00E50496"/>
    <w:rsid w:val="00E504A0"/>
    <w:rsid w:val="00E509AB"/>
    <w:rsid w:val="00E51AEB"/>
    <w:rsid w:val="00E520C0"/>
    <w:rsid w:val="00E5220E"/>
    <w:rsid w:val="00E522A7"/>
    <w:rsid w:val="00E533A3"/>
    <w:rsid w:val="00E53C92"/>
    <w:rsid w:val="00E53FF1"/>
    <w:rsid w:val="00E54452"/>
    <w:rsid w:val="00E54B6D"/>
    <w:rsid w:val="00E55659"/>
    <w:rsid w:val="00E556C9"/>
    <w:rsid w:val="00E561B0"/>
    <w:rsid w:val="00E56677"/>
    <w:rsid w:val="00E56AD2"/>
    <w:rsid w:val="00E5734F"/>
    <w:rsid w:val="00E575D0"/>
    <w:rsid w:val="00E57675"/>
    <w:rsid w:val="00E57C0F"/>
    <w:rsid w:val="00E604D5"/>
    <w:rsid w:val="00E60C77"/>
    <w:rsid w:val="00E61241"/>
    <w:rsid w:val="00E6159F"/>
    <w:rsid w:val="00E63CA1"/>
    <w:rsid w:val="00E63E6F"/>
    <w:rsid w:val="00E6406C"/>
    <w:rsid w:val="00E6419C"/>
    <w:rsid w:val="00E642E7"/>
    <w:rsid w:val="00E644E6"/>
    <w:rsid w:val="00E64DA9"/>
    <w:rsid w:val="00E650BE"/>
    <w:rsid w:val="00E655DA"/>
    <w:rsid w:val="00E65E1D"/>
    <w:rsid w:val="00E66357"/>
    <w:rsid w:val="00E665BA"/>
    <w:rsid w:val="00E66845"/>
    <w:rsid w:val="00E66BB6"/>
    <w:rsid w:val="00E67020"/>
    <w:rsid w:val="00E671A2"/>
    <w:rsid w:val="00E672A4"/>
    <w:rsid w:val="00E67340"/>
    <w:rsid w:val="00E67DB1"/>
    <w:rsid w:val="00E67E20"/>
    <w:rsid w:val="00E70089"/>
    <w:rsid w:val="00E71042"/>
    <w:rsid w:val="00E712EC"/>
    <w:rsid w:val="00E71E2F"/>
    <w:rsid w:val="00E7227F"/>
    <w:rsid w:val="00E7275E"/>
    <w:rsid w:val="00E7386B"/>
    <w:rsid w:val="00E74489"/>
    <w:rsid w:val="00E74B84"/>
    <w:rsid w:val="00E759CA"/>
    <w:rsid w:val="00E7683B"/>
    <w:rsid w:val="00E76913"/>
    <w:rsid w:val="00E76D26"/>
    <w:rsid w:val="00E7707F"/>
    <w:rsid w:val="00E772A8"/>
    <w:rsid w:val="00E816F6"/>
    <w:rsid w:val="00E81E91"/>
    <w:rsid w:val="00E824D3"/>
    <w:rsid w:val="00E827D6"/>
    <w:rsid w:val="00E83EAB"/>
    <w:rsid w:val="00E84342"/>
    <w:rsid w:val="00E84888"/>
    <w:rsid w:val="00E84C43"/>
    <w:rsid w:val="00E84EBA"/>
    <w:rsid w:val="00E854AF"/>
    <w:rsid w:val="00E85F66"/>
    <w:rsid w:val="00E864D2"/>
    <w:rsid w:val="00E86D8E"/>
    <w:rsid w:val="00E86E65"/>
    <w:rsid w:val="00E86EDB"/>
    <w:rsid w:val="00E873BC"/>
    <w:rsid w:val="00E87532"/>
    <w:rsid w:val="00E909F7"/>
    <w:rsid w:val="00E90C23"/>
    <w:rsid w:val="00E92603"/>
    <w:rsid w:val="00E92698"/>
    <w:rsid w:val="00E93680"/>
    <w:rsid w:val="00E936E3"/>
    <w:rsid w:val="00E93747"/>
    <w:rsid w:val="00E93809"/>
    <w:rsid w:val="00E939BA"/>
    <w:rsid w:val="00E93A12"/>
    <w:rsid w:val="00E93CAF"/>
    <w:rsid w:val="00E9406A"/>
    <w:rsid w:val="00E9430B"/>
    <w:rsid w:val="00E943A5"/>
    <w:rsid w:val="00E943D2"/>
    <w:rsid w:val="00E94FF0"/>
    <w:rsid w:val="00E950D1"/>
    <w:rsid w:val="00E95ADB"/>
    <w:rsid w:val="00E97761"/>
    <w:rsid w:val="00E9781B"/>
    <w:rsid w:val="00EA06DC"/>
    <w:rsid w:val="00EA1273"/>
    <w:rsid w:val="00EA1AEC"/>
    <w:rsid w:val="00EA1DBD"/>
    <w:rsid w:val="00EA2858"/>
    <w:rsid w:val="00EA2D61"/>
    <w:rsid w:val="00EA33DF"/>
    <w:rsid w:val="00EA3475"/>
    <w:rsid w:val="00EA3B8C"/>
    <w:rsid w:val="00EA436E"/>
    <w:rsid w:val="00EA462E"/>
    <w:rsid w:val="00EA4D98"/>
    <w:rsid w:val="00EA5234"/>
    <w:rsid w:val="00EA70A0"/>
    <w:rsid w:val="00EA749F"/>
    <w:rsid w:val="00EA7598"/>
    <w:rsid w:val="00EA7F8E"/>
    <w:rsid w:val="00EB0DF1"/>
    <w:rsid w:val="00EB1390"/>
    <w:rsid w:val="00EB1552"/>
    <w:rsid w:val="00EB1A56"/>
    <w:rsid w:val="00EB2368"/>
    <w:rsid w:val="00EB26A3"/>
    <w:rsid w:val="00EB2A70"/>
    <w:rsid w:val="00EB2C71"/>
    <w:rsid w:val="00EB2C83"/>
    <w:rsid w:val="00EB34D8"/>
    <w:rsid w:val="00EB38A2"/>
    <w:rsid w:val="00EB3999"/>
    <w:rsid w:val="00EB39EC"/>
    <w:rsid w:val="00EB3C40"/>
    <w:rsid w:val="00EB4044"/>
    <w:rsid w:val="00EB4340"/>
    <w:rsid w:val="00EB5312"/>
    <w:rsid w:val="00EB56DC"/>
    <w:rsid w:val="00EB6ED7"/>
    <w:rsid w:val="00EB768A"/>
    <w:rsid w:val="00EC061C"/>
    <w:rsid w:val="00EC0B71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6A2"/>
    <w:rsid w:val="00EE2DA1"/>
    <w:rsid w:val="00EE3DB6"/>
    <w:rsid w:val="00EE40C1"/>
    <w:rsid w:val="00EE41D5"/>
    <w:rsid w:val="00EE480B"/>
    <w:rsid w:val="00EE50CF"/>
    <w:rsid w:val="00EE5445"/>
    <w:rsid w:val="00EE72AC"/>
    <w:rsid w:val="00EE7A86"/>
    <w:rsid w:val="00EE7D65"/>
    <w:rsid w:val="00EF0334"/>
    <w:rsid w:val="00EF0F90"/>
    <w:rsid w:val="00EF1098"/>
    <w:rsid w:val="00EF1269"/>
    <w:rsid w:val="00EF2275"/>
    <w:rsid w:val="00EF3C9B"/>
    <w:rsid w:val="00EF58D7"/>
    <w:rsid w:val="00EF7719"/>
    <w:rsid w:val="00EF7B65"/>
    <w:rsid w:val="00EF7B92"/>
    <w:rsid w:val="00EF7F23"/>
    <w:rsid w:val="00F00196"/>
    <w:rsid w:val="00F00806"/>
    <w:rsid w:val="00F00929"/>
    <w:rsid w:val="00F00EB5"/>
    <w:rsid w:val="00F01079"/>
    <w:rsid w:val="00F0287C"/>
    <w:rsid w:val="00F036BD"/>
    <w:rsid w:val="00F037A4"/>
    <w:rsid w:val="00F04FC6"/>
    <w:rsid w:val="00F0504D"/>
    <w:rsid w:val="00F05545"/>
    <w:rsid w:val="00F05A23"/>
    <w:rsid w:val="00F05C21"/>
    <w:rsid w:val="00F06F79"/>
    <w:rsid w:val="00F073D0"/>
    <w:rsid w:val="00F1043F"/>
    <w:rsid w:val="00F10DAF"/>
    <w:rsid w:val="00F1105D"/>
    <w:rsid w:val="00F110C0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174E4"/>
    <w:rsid w:val="00F20C16"/>
    <w:rsid w:val="00F21675"/>
    <w:rsid w:val="00F21B3D"/>
    <w:rsid w:val="00F21D47"/>
    <w:rsid w:val="00F22774"/>
    <w:rsid w:val="00F229C7"/>
    <w:rsid w:val="00F22C60"/>
    <w:rsid w:val="00F23C29"/>
    <w:rsid w:val="00F2486B"/>
    <w:rsid w:val="00F24BA0"/>
    <w:rsid w:val="00F25162"/>
    <w:rsid w:val="00F263E6"/>
    <w:rsid w:val="00F2665F"/>
    <w:rsid w:val="00F268B4"/>
    <w:rsid w:val="00F269AC"/>
    <w:rsid w:val="00F26B66"/>
    <w:rsid w:val="00F2793F"/>
    <w:rsid w:val="00F27C8F"/>
    <w:rsid w:val="00F305DF"/>
    <w:rsid w:val="00F3064B"/>
    <w:rsid w:val="00F313A5"/>
    <w:rsid w:val="00F3150A"/>
    <w:rsid w:val="00F3152E"/>
    <w:rsid w:val="00F31BCD"/>
    <w:rsid w:val="00F31BE3"/>
    <w:rsid w:val="00F31CBD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DDD"/>
    <w:rsid w:val="00F42E98"/>
    <w:rsid w:val="00F43225"/>
    <w:rsid w:val="00F43CA1"/>
    <w:rsid w:val="00F43FA4"/>
    <w:rsid w:val="00F446E7"/>
    <w:rsid w:val="00F4477E"/>
    <w:rsid w:val="00F4558B"/>
    <w:rsid w:val="00F45A61"/>
    <w:rsid w:val="00F45B00"/>
    <w:rsid w:val="00F45C89"/>
    <w:rsid w:val="00F4666A"/>
    <w:rsid w:val="00F46B4F"/>
    <w:rsid w:val="00F4782C"/>
    <w:rsid w:val="00F47C32"/>
    <w:rsid w:val="00F5043B"/>
    <w:rsid w:val="00F527B9"/>
    <w:rsid w:val="00F53254"/>
    <w:rsid w:val="00F53525"/>
    <w:rsid w:val="00F54D0D"/>
    <w:rsid w:val="00F54FDE"/>
    <w:rsid w:val="00F55B12"/>
    <w:rsid w:val="00F5619A"/>
    <w:rsid w:val="00F5668E"/>
    <w:rsid w:val="00F5686D"/>
    <w:rsid w:val="00F56A3E"/>
    <w:rsid w:val="00F57AE0"/>
    <w:rsid w:val="00F57B5A"/>
    <w:rsid w:val="00F60BD6"/>
    <w:rsid w:val="00F60EF6"/>
    <w:rsid w:val="00F619CD"/>
    <w:rsid w:val="00F61A90"/>
    <w:rsid w:val="00F62E50"/>
    <w:rsid w:val="00F6389E"/>
    <w:rsid w:val="00F64399"/>
    <w:rsid w:val="00F64400"/>
    <w:rsid w:val="00F647DB"/>
    <w:rsid w:val="00F6605E"/>
    <w:rsid w:val="00F66BEA"/>
    <w:rsid w:val="00F66EF1"/>
    <w:rsid w:val="00F6767D"/>
    <w:rsid w:val="00F67B67"/>
    <w:rsid w:val="00F67D8F"/>
    <w:rsid w:val="00F70256"/>
    <w:rsid w:val="00F70EE7"/>
    <w:rsid w:val="00F7172A"/>
    <w:rsid w:val="00F71BDD"/>
    <w:rsid w:val="00F71C4D"/>
    <w:rsid w:val="00F720E6"/>
    <w:rsid w:val="00F721CD"/>
    <w:rsid w:val="00F7265E"/>
    <w:rsid w:val="00F72FF3"/>
    <w:rsid w:val="00F73C26"/>
    <w:rsid w:val="00F742A4"/>
    <w:rsid w:val="00F74FA7"/>
    <w:rsid w:val="00F7529A"/>
    <w:rsid w:val="00F75CFF"/>
    <w:rsid w:val="00F76212"/>
    <w:rsid w:val="00F7680C"/>
    <w:rsid w:val="00F76859"/>
    <w:rsid w:val="00F7753D"/>
    <w:rsid w:val="00F77788"/>
    <w:rsid w:val="00F77C6E"/>
    <w:rsid w:val="00F800AC"/>
    <w:rsid w:val="00F80717"/>
    <w:rsid w:val="00F80DB0"/>
    <w:rsid w:val="00F819A9"/>
    <w:rsid w:val="00F81CDC"/>
    <w:rsid w:val="00F82177"/>
    <w:rsid w:val="00F82CC5"/>
    <w:rsid w:val="00F8351C"/>
    <w:rsid w:val="00F83D2D"/>
    <w:rsid w:val="00F849B5"/>
    <w:rsid w:val="00F84C3F"/>
    <w:rsid w:val="00F84CE6"/>
    <w:rsid w:val="00F851C0"/>
    <w:rsid w:val="00F85985"/>
    <w:rsid w:val="00F86024"/>
    <w:rsid w:val="00F8603C"/>
    <w:rsid w:val="00F8611A"/>
    <w:rsid w:val="00F867A1"/>
    <w:rsid w:val="00F872C2"/>
    <w:rsid w:val="00F87EA8"/>
    <w:rsid w:val="00F9008F"/>
    <w:rsid w:val="00F90614"/>
    <w:rsid w:val="00F90DD2"/>
    <w:rsid w:val="00F92923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97D75"/>
    <w:rsid w:val="00FA0133"/>
    <w:rsid w:val="00FA17D1"/>
    <w:rsid w:val="00FA2800"/>
    <w:rsid w:val="00FA3267"/>
    <w:rsid w:val="00FA3664"/>
    <w:rsid w:val="00FA3F85"/>
    <w:rsid w:val="00FA4270"/>
    <w:rsid w:val="00FA43B7"/>
    <w:rsid w:val="00FA4BC9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0CB"/>
    <w:rsid w:val="00FA76CA"/>
    <w:rsid w:val="00FA7C83"/>
    <w:rsid w:val="00FA7D6C"/>
    <w:rsid w:val="00FB024B"/>
    <w:rsid w:val="00FB0D43"/>
    <w:rsid w:val="00FB1722"/>
    <w:rsid w:val="00FB1B6C"/>
    <w:rsid w:val="00FB24AF"/>
    <w:rsid w:val="00FB2572"/>
    <w:rsid w:val="00FB3340"/>
    <w:rsid w:val="00FB3380"/>
    <w:rsid w:val="00FB3EBE"/>
    <w:rsid w:val="00FB42D4"/>
    <w:rsid w:val="00FB483F"/>
    <w:rsid w:val="00FB4E38"/>
    <w:rsid w:val="00FB5367"/>
    <w:rsid w:val="00FB56C2"/>
    <w:rsid w:val="00FB5906"/>
    <w:rsid w:val="00FB5F0A"/>
    <w:rsid w:val="00FB60DC"/>
    <w:rsid w:val="00FB6189"/>
    <w:rsid w:val="00FB6A83"/>
    <w:rsid w:val="00FB6FDA"/>
    <w:rsid w:val="00FB762F"/>
    <w:rsid w:val="00FC0CCA"/>
    <w:rsid w:val="00FC0D41"/>
    <w:rsid w:val="00FC18C6"/>
    <w:rsid w:val="00FC25E0"/>
    <w:rsid w:val="00FC2AED"/>
    <w:rsid w:val="00FC3DC9"/>
    <w:rsid w:val="00FC58E0"/>
    <w:rsid w:val="00FC5EEF"/>
    <w:rsid w:val="00FC6D31"/>
    <w:rsid w:val="00FC6E6B"/>
    <w:rsid w:val="00FC76E2"/>
    <w:rsid w:val="00FD0303"/>
    <w:rsid w:val="00FD054F"/>
    <w:rsid w:val="00FD0A15"/>
    <w:rsid w:val="00FD179A"/>
    <w:rsid w:val="00FD1FE5"/>
    <w:rsid w:val="00FD3C4C"/>
    <w:rsid w:val="00FD471F"/>
    <w:rsid w:val="00FD484D"/>
    <w:rsid w:val="00FD51B5"/>
    <w:rsid w:val="00FD51C6"/>
    <w:rsid w:val="00FD5644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0FC"/>
    <w:rsid w:val="00FE22CD"/>
    <w:rsid w:val="00FE2EED"/>
    <w:rsid w:val="00FE3400"/>
    <w:rsid w:val="00FE3A25"/>
    <w:rsid w:val="00FE4675"/>
    <w:rsid w:val="00FE4DAA"/>
    <w:rsid w:val="00FE6D75"/>
    <w:rsid w:val="00FE7453"/>
    <w:rsid w:val="00FE753B"/>
    <w:rsid w:val="00FE7F37"/>
    <w:rsid w:val="00FF1983"/>
    <w:rsid w:val="00FF2C9E"/>
    <w:rsid w:val="00FF3EA7"/>
    <w:rsid w:val="00FF41ED"/>
    <w:rsid w:val="00FF49E8"/>
    <w:rsid w:val="00FF553F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F4262C"/>
  <w15:docId w15:val="{3E004B00-49B3-4C57-8D4F-75177CC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8D3F71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3F71"/>
    <w:pPr>
      <w:widowControl w:val="0"/>
      <w:shd w:val="clear" w:color="auto" w:fill="FFFFFF"/>
      <w:spacing w:before="180" w:after="60" w:line="293" w:lineRule="exact"/>
      <w:ind w:hanging="340"/>
      <w:jc w:val="both"/>
    </w:pPr>
    <w:rPr>
      <w:rFonts w:ascii="Calibri" w:eastAsia="Calibri" w:hAnsi="Calibri" w:cs="Calibri"/>
    </w:rPr>
  </w:style>
  <w:style w:type="character" w:customStyle="1" w:styleId="Podpistabeli">
    <w:name w:val="Podpis tabeli_"/>
    <w:basedOn w:val="Domylnaczcionkaakapitu"/>
    <w:link w:val="Podpistabeli0"/>
    <w:rsid w:val="008D74C3"/>
    <w:rPr>
      <w:rFonts w:ascii="Calibri" w:eastAsia="Calibri" w:hAnsi="Calibri" w:cs="Calibri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8D74C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customStyle="1" w:styleId="Podpistabeli0">
    <w:name w:val="Podpis tabeli"/>
    <w:basedOn w:val="Normalny"/>
    <w:link w:val="Podpistabeli"/>
    <w:rsid w:val="008D74C3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paragraph" w:customStyle="1" w:styleId="Ikonawskanika">
    <w:name w:val="Ikona wskaźnika"/>
    <w:basedOn w:val="Normalny"/>
    <w:link w:val="Ikona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B76BC6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76BC6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B76BC6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B76BC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76BC6"/>
    <w:rPr>
      <w:rFonts w:ascii="Fira Sans" w:hAnsi="Fira Sans"/>
      <w:color w:val="FFFFFF" w:themeColor="background1"/>
      <w:sz w:val="20"/>
    </w:rPr>
  </w:style>
  <w:style w:type="paragraph" w:customStyle="1" w:styleId="Lead">
    <w:name w:val="Lead"/>
    <w:basedOn w:val="Normalny"/>
    <w:link w:val="LeadZnak"/>
    <w:qFormat/>
    <w:rsid w:val="00237658"/>
    <w:pPr>
      <w:spacing w:before="360" w:after="120" w:line="240" w:lineRule="exact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Domylnaczcionkaakapitu"/>
    <w:link w:val="Lead"/>
    <w:rsid w:val="00237658"/>
    <w:rPr>
      <w:rFonts w:ascii="Fira Sans" w:hAnsi="Fira Sans"/>
      <w:b/>
      <w:noProof/>
      <w:sz w:val="19"/>
      <w:szCs w:val="19"/>
      <w:lang w:eastAsia="pl-PL"/>
    </w:rPr>
  </w:style>
  <w:style w:type="paragraph" w:customStyle="1" w:styleId="Tekstwypunktowania">
    <w:name w:val="Tekst wypunktowania"/>
    <w:basedOn w:val="Normalny"/>
    <w:link w:val="TekstwypunktowaniaZnak"/>
    <w:qFormat/>
    <w:rsid w:val="00E84C43"/>
    <w:pPr>
      <w:numPr>
        <w:ilvl w:val="1"/>
        <w:numId w:val="4"/>
      </w:numPr>
      <w:spacing w:before="120" w:after="0" w:line="276" w:lineRule="auto"/>
    </w:pPr>
    <w:rPr>
      <w:rFonts w:ascii="Fira Sans" w:hAnsi="Fira Sans"/>
      <w:sz w:val="19"/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84C43"/>
    <w:rPr>
      <w:rFonts w:ascii="Fira Sans" w:hAnsi="Fira Sans"/>
      <w:sz w:val="19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7D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bdl.stat.gov.pl/BDL/dane/podgrup/temat/6/181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bslugaprasowa@stat.gov.pl" TargetMode="External"/><Relationship Id="rId22" Type="http://schemas.openxmlformats.org/officeDocument/2006/relationships/hyperlink" Target="https://stat.gov.pl/metainformacje/slownik-pojec/pojecia-stosowane-w-statystyce-publicznej/3492,pojecie.html?pdf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Przedwynikowy szacunek głównych upraw rolnych i ogrodniczych w 2020 r..docx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A3F9-9D2F-4AB1-91DD-7C7388A95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A1E9-7028-490F-AA3D-E3E2E94830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436C89AD-DA90-479A-BF3C-5A56FFF6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9657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2021-04-28T08:43:00Z</cp:lastPrinted>
  <dcterms:created xsi:type="dcterms:W3CDTF">2025-04-30T07:15:00Z</dcterms:created>
  <dcterms:modified xsi:type="dcterms:W3CDTF">2025-04-30T07:15:00Z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GUS-DR02.6362.3.2020.1</vt:lpwstr>
  </property>
  <property fmtid="{D5CDD505-2E9C-101B-9397-08002B2CF9AE}" pid="3" name="UNPPisma">
    <vt:lpwstr>2020-188258</vt:lpwstr>
  </property>
  <property fmtid="{D5CDD505-2E9C-101B-9397-08002B2CF9AE}" pid="4" name="ZnakSprawy">
    <vt:lpwstr>GUS-DR02.6362.3.2020</vt:lpwstr>
  </property>
  <property fmtid="{D5CDD505-2E9C-101B-9397-08002B2CF9AE}" pid="5" name="ZnakSprawyPrzedPrzeniesieniem">
    <vt:lpwstr/>
  </property>
  <property fmtid="{D5CDD505-2E9C-101B-9397-08002B2CF9AE}" pid="6" name="Autor">
    <vt:lpwstr>Miziołek Dariusz</vt:lpwstr>
  </property>
  <property fmtid="{D5CDD505-2E9C-101B-9397-08002B2CF9AE}" pid="7" name="AutorInicjaly">
    <vt:lpwstr>DM</vt:lpwstr>
  </property>
  <property fmtid="{D5CDD505-2E9C-101B-9397-08002B2CF9AE}" pid="8" name="AutorNrTelefonu">
    <vt:lpwstr>(022) 608-3379</vt:lpwstr>
  </property>
  <property fmtid="{D5CDD505-2E9C-101B-9397-08002B2CF9AE}" pid="9" name="Stanowisko">
    <vt:lpwstr>główny specjalista</vt:lpwstr>
  </property>
  <property fmtid="{D5CDD505-2E9C-101B-9397-08002B2CF9AE}" pid="10" name="OpisPisma">
    <vt:lpwstr>Przedwynikowy szacunek głównych upraw rolnych i ogrodniczych w 2020 r.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2020-09-30</vt:lpwstr>
  </property>
  <property fmtid="{D5CDD505-2E9C-101B-9397-08002B2CF9AE}" pid="14" name="Wydzial">
    <vt:lpwstr>Wydział Produkcji Roślinnej i Użytkowania Gruntów</vt:lpwstr>
  </property>
  <property fmtid="{D5CDD505-2E9C-101B-9397-08002B2CF9AE}" pid="15" name="KodWydzialu">
    <vt:lpwstr>DR-02</vt:lpwstr>
  </property>
  <property fmtid="{D5CDD505-2E9C-101B-9397-08002B2CF9AE}" pid="16" name="ZaakceptowanePrzez">
    <vt:lpwstr>n/d</vt:lpwstr>
  </property>
  <property fmtid="{D5CDD505-2E9C-101B-9397-08002B2CF9AE}" pid="17" name="PrzekazanieDo">
    <vt:lpwstr>Wiesława Rafa</vt:lpwstr>
  </property>
  <property fmtid="{D5CDD505-2E9C-101B-9397-08002B2CF9AE}" pid="18" name="PrzekazanieDoStanowisko">
    <vt:lpwstr>główny specjalista</vt:lpwstr>
  </property>
  <property fmtid="{D5CDD505-2E9C-101B-9397-08002B2CF9AE}" pid="19" name="PrzekazanieDoKomorkaPracownika">
    <vt:lpwstr>Wydział Produkcji Roślinnej i Użytkowania Gruntów(DR-02)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