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FF22" w14:textId="77777777" w:rsidR="00C7346B" w:rsidRPr="006A0F8F" w:rsidRDefault="00276811" w:rsidP="00633014">
      <w:pPr>
        <w:pStyle w:val="tytuinformacji"/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DE730C">
        <w:rPr>
          <w:shd w:val="clear" w:color="auto" w:fill="FFFFFF"/>
        </w:rPr>
        <w:t>marzec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071E4A">
        <w:rPr>
          <w:shd w:val="clear" w:color="auto" w:fill="FFFFFF"/>
        </w:rPr>
        <w:t>5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26AE872E" w14:textId="77777777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</w:t>
      </w:r>
      <w:r w:rsidR="00E75C09">
        <w:rPr>
          <w:rFonts w:ascii="Fira Sans Extra Condensed SemiB" w:hAnsi="Fira Sans Extra Condensed SemiB"/>
          <w:sz w:val="28"/>
          <w:szCs w:val="28"/>
        </w:rPr>
        <w:br/>
      </w:r>
      <w:r w:rsidRPr="006A0F8F">
        <w:rPr>
          <w:rFonts w:ascii="Fira Sans Extra Condensed SemiB" w:hAnsi="Fira Sans Extra Condensed SemiB"/>
          <w:sz w:val="28"/>
          <w:szCs w:val="28"/>
        </w:rPr>
        <w:t>i oczekiwania</w:t>
      </w:r>
    </w:p>
    <w:p w14:paraId="1084C2A9" w14:textId="7F860945" w:rsidR="00071E4A" w:rsidRDefault="00071E4A" w:rsidP="00071E4A">
      <w:pPr>
        <w:pStyle w:val="LID"/>
        <w:spacing w:before="360" w:after="120"/>
        <w:rPr>
          <w:noProof w:val="0"/>
          <w:lang w:eastAsia="en-AU"/>
        </w:rPr>
      </w:pPr>
      <w:r w:rsidRPr="00570E2F">
        <mc:AlternateContent>
          <mc:Choice Requires="wps">
            <w:drawing>
              <wp:anchor distT="45720" distB="45720" distL="114300" distR="114300" simplePos="0" relativeHeight="254480384" behindDoc="0" locked="0" layoutInCell="1" allowOverlap="1" wp14:anchorId="3BCF5C75" wp14:editId="739F2F7C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6,3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1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2A5F4" w14:textId="77777777" w:rsidR="00661EAD" w:rsidRPr="00D13C7E" w:rsidRDefault="00661EAD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6,3</w:t>
                            </w:r>
                          </w:p>
                          <w:p w14:paraId="25954800" w14:textId="77777777" w:rsidR="00661EAD" w:rsidRDefault="00661EAD" w:rsidP="00B9793E">
                            <w:pPr>
                              <w:pStyle w:val="Opiswskanika"/>
                            </w:pPr>
                          </w:p>
                          <w:p w14:paraId="6AF7F0FA" w14:textId="77777777" w:rsidR="00661EAD" w:rsidRPr="00C96ACB" w:rsidRDefault="00661EAD" w:rsidP="00B9793E">
                            <w:pPr>
                              <w:pStyle w:val="Opiswskanika"/>
                            </w:pPr>
                            <w:r w:rsidRPr="00C96ACB">
                              <w:t>Wskaźnik ogólnego klimatu</w:t>
                            </w:r>
                          </w:p>
                          <w:p w14:paraId="44E4A3E0" w14:textId="77777777" w:rsidR="00661EAD" w:rsidRDefault="00661EAD" w:rsidP="00B9793E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126FA85C" w14:textId="77777777" w:rsidR="00661EAD" w:rsidRPr="00D3686B" w:rsidRDefault="00661EAD" w:rsidP="00B9793E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F5C75" id="Pole tekstowe 2" o:spid="_x0000_s1026" alt="-6,3&#10;wskaźnik ogólnego klimatu koniunktury w przetwórstwie przemysłowym" style="position:absolute;margin-left:0;margin-top:18.4pt;width:173.55pt;height:115.05pt;z-index:254480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" fillcolor="#001d77" stroked="f">
                <v:stroke joinstyle="miter"/>
                <v:textbox>
                  <w:txbxContent>
                    <w:p w14:paraId="09B2A5F4" w14:textId="77777777" w:rsidR="00661EAD" w:rsidRPr="00D13C7E" w:rsidRDefault="00661EAD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6,3</w:t>
                      </w:r>
                    </w:p>
                    <w:p w14:paraId="25954800" w14:textId="77777777" w:rsidR="00661EAD" w:rsidRDefault="00661EAD" w:rsidP="00B9793E">
                      <w:pPr>
                        <w:pStyle w:val="Opiswskanika"/>
                      </w:pPr>
                    </w:p>
                    <w:p w14:paraId="6AF7F0FA" w14:textId="77777777" w:rsidR="00661EAD" w:rsidRPr="00C96ACB" w:rsidRDefault="00661EAD" w:rsidP="00B9793E">
                      <w:pPr>
                        <w:pStyle w:val="Opiswskanika"/>
                      </w:pPr>
                      <w:r w:rsidRPr="00C96ACB">
                        <w:t>Wskaźnik ogólnego klimatu</w:t>
                      </w:r>
                    </w:p>
                    <w:p w14:paraId="44E4A3E0" w14:textId="77777777" w:rsidR="00661EAD" w:rsidRDefault="00661EAD" w:rsidP="00B9793E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126FA85C" w14:textId="77777777" w:rsidR="00661EAD" w:rsidRPr="00D3686B" w:rsidRDefault="00661EAD" w:rsidP="00B9793E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60296" w:rsidRPr="00570E2F">
        <w:t xml:space="preserve">W </w:t>
      </w:r>
      <w:r w:rsidR="00570E2F">
        <w:t>marcu</w:t>
      </w:r>
      <w:r w:rsidR="00F60296" w:rsidRPr="00570E2F">
        <w:t xml:space="preserve"> br. wskaźniki </w:t>
      </w:r>
      <w:r w:rsidR="00946B1E">
        <w:t>dla</w:t>
      </w:r>
      <w:r w:rsidR="00F60296" w:rsidRPr="00570E2F">
        <w:t xml:space="preserve"> większości sektorów </w:t>
      </w:r>
      <w:r w:rsidR="00AF070A" w:rsidRPr="00570E2F">
        <w:t>(</w:t>
      </w:r>
      <w:r w:rsidR="00946B1E">
        <w:t>tak</w:t>
      </w:r>
      <w:r w:rsidR="00AF070A" w:rsidRPr="00570E2F">
        <w:t xml:space="preserve"> wyrównane</w:t>
      </w:r>
      <w:r w:rsidR="004C3704" w:rsidRPr="00570E2F">
        <w:t>,</w:t>
      </w:r>
      <w:r w:rsidR="00AF070A" w:rsidRPr="00570E2F">
        <w:t xml:space="preserve"> jak i niewyrównane sezonowo) </w:t>
      </w:r>
      <w:r w:rsidR="00F60296" w:rsidRPr="00570E2F">
        <w:t xml:space="preserve">wskazują na </w:t>
      </w:r>
      <w:r w:rsidR="00570E2F">
        <w:t xml:space="preserve">poprawę lub </w:t>
      </w:r>
      <w:r w:rsidR="00F60296" w:rsidRPr="00570E2F">
        <w:t>stabilizację koniunktury w</w:t>
      </w:r>
      <w:r w:rsidR="009E60EA" w:rsidRPr="00570E2F">
        <w:t> </w:t>
      </w:r>
      <w:r w:rsidR="00F60296" w:rsidRPr="00570E2F">
        <w:t>gospodarce</w:t>
      </w:r>
      <w:r w:rsidR="00F60296" w:rsidRPr="00B434B2">
        <w:t>.</w:t>
      </w:r>
      <w:r w:rsidR="00F60296" w:rsidRPr="00F60296">
        <w:t xml:space="preserve"> </w:t>
      </w:r>
    </w:p>
    <w:p w14:paraId="502C83CB" w14:textId="692C6144" w:rsidR="00EA2DF3" w:rsidRDefault="00EA2DF3" w:rsidP="00EA2DF3">
      <w:pPr>
        <w:pStyle w:val="LID"/>
        <w:spacing w:after="120"/>
        <w:rPr>
          <w:noProof w:val="0"/>
        </w:rPr>
      </w:pPr>
      <w:r w:rsidRPr="00CD1CD6">
        <w:rPr>
          <w:noProof w:val="0"/>
          <w:lang w:eastAsia="en-AU"/>
        </w:rPr>
        <w:t xml:space="preserve">W porównaniu z </w:t>
      </w:r>
      <w:r w:rsidR="00146824">
        <w:rPr>
          <w:noProof w:val="0"/>
          <w:lang w:eastAsia="en-AU"/>
        </w:rPr>
        <w:t>poprzednim miesiącem</w:t>
      </w:r>
      <w:r w:rsidRPr="00CD1CD6">
        <w:rPr>
          <w:noProof w:val="0"/>
          <w:lang w:eastAsia="en-AU"/>
        </w:rPr>
        <w:t xml:space="preserve"> </w:t>
      </w:r>
      <w:r w:rsidR="00DD5140">
        <w:rPr>
          <w:noProof w:val="0"/>
          <w:lang w:eastAsia="en-AU"/>
        </w:rPr>
        <w:t xml:space="preserve">największa </w:t>
      </w:r>
      <w:r>
        <w:rPr>
          <w:noProof w:val="0"/>
          <w:lang w:eastAsia="en-AU"/>
        </w:rPr>
        <w:t>poprawa koniunktury wystąpiła w</w:t>
      </w:r>
      <w:r w:rsidR="00B434B2">
        <w:rPr>
          <w:noProof w:val="0"/>
          <w:lang w:eastAsia="en-AU"/>
        </w:rPr>
        <w:t xml:space="preserve"> zakwaterowaniu i gastronomii</w:t>
      </w:r>
      <w:r w:rsidR="00DD5140">
        <w:rPr>
          <w:noProof w:val="0"/>
          <w:lang w:eastAsia="en-AU"/>
        </w:rPr>
        <w:t xml:space="preserve">, </w:t>
      </w:r>
      <w:r w:rsidR="00B434B2">
        <w:rPr>
          <w:noProof w:val="0"/>
          <w:lang w:eastAsia="en-AU"/>
        </w:rPr>
        <w:t>budownictw</w:t>
      </w:r>
      <w:r w:rsidR="00DD5140">
        <w:rPr>
          <w:noProof w:val="0"/>
          <w:lang w:eastAsia="en-AU"/>
        </w:rPr>
        <w:t>ie</w:t>
      </w:r>
      <w:r w:rsidR="00B434B2">
        <w:rPr>
          <w:noProof w:val="0"/>
          <w:lang w:eastAsia="en-AU"/>
        </w:rPr>
        <w:t xml:space="preserve"> oraz przetwórstw</w:t>
      </w:r>
      <w:r w:rsidR="00DD5140">
        <w:rPr>
          <w:noProof w:val="0"/>
          <w:lang w:eastAsia="en-AU"/>
        </w:rPr>
        <w:t>ie</w:t>
      </w:r>
      <w:r w:rsidR="00B434B2">
        <w:rPr>
          <w:noProof w:val="0"/>
          <w:lang w:eastAsia="en-AU"/>
        </w:rPr>
        <w:t xml:space="preserve"> przemysłow</w:t>
      </w:r>
      <w:r w:rsidR="00DD5140">
        <w:rPr>
          <w:noProof w:val="0"/>
          <w:lang w:eastAsia="en-AU"/>
        </w:rPr>
        <w:t>ym.</w:t>
      </w:r>
      <w:r w:rsidR="00146824">
        <w:rPr>
          <w:noProof w:val="0"/>
          <w:lang w:eastAsia="en-AU"/>
        </w:rPr>
        <w:t xml:space="preserve"> </w:t>
      </w:r>
    </w:p>
    <w:p w14:paraId="56C8D7A4" w14:textId="0F8F9FA4" w:rsidR="00071E4A" w:rsidRPr="006A0F8F" w:rsidRDefault="00146824" w:rsidP="00071E4A">
      <w:pPr>
        <w:pStyle w:val="LID"/>
        <w:spacing w:after="120"/>
        <w:rPr>
          <w:noProof w:val="0"/>
        </w:rPr>
      </w:pPr>
      <w:r w:rsidRPr="00146824">
        <w:rPr>
          <w:noProof w:val="0"/>
        </w:rPr>
        <w:t>W większości badanych obszarów sygnalizowan</w:t>
      </w:r>
      <w:r w:rsidR="00570E2F">
        <w:rPr>
          <w:noProof w:val="0"/>
        </w:rPr>
        <w:t>y</w:t>
      </w:r>
      <w:r w:rsidRPr="00146824">
        <w:rPr>
          <w:noProof w:val="0"/>
        </w:rPr>
        <w:t xml:space="preserve"> jest </w:t>
      </w:r>
      <w:r w:rsidR="00B434B2" w:rsidRPr="00B434B2">
        <w:rPr>
          <w:noProof w:val="0"/>
        </w:rPr>
        <w:t xml:space="preserve">brak zmian lub pogorszenie </w:t>
      </w:r>
      <w:r w:rsidRPr="00146824">
        <w:rPr>
          <w:noProof w:val="0"/>
        </w:rPr>
        <w:t xml:space="preserve">składowych „diagnostycznych”, natomiast w przypadku „prognostycznych” </w:t>
      </w:r>
      <w:r w:rsidR="004342C6">
        <w:rPr>
          <w:noProof w:val="0"/>
        </w:rPr>
        <w:t>zgłaszana jest poprawa</w:t>
      </w:r>
      <w:r w:rsidRPr="00146824">
        <w:rPr>
          <w:noProof w:val="0"/>
        </w:rPr>
        <w:t>.</w:t>
      </w:r>
    </w:p>
    <w:p w14:paraId="720580B2" w14:textId="2C682724" w:rsidR="00071E4A" w:rsidRPr="006A0F8F" w:rsidRDefault="00071E4A" w:rsidP="00071E4A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B434B2">
        <w:rPr>
          <w:noProof w:val="0"/>
        </w:rPr>
        <w:t>23,2</w:t>
      </w:r>
      <w:r w:rsidRPr="006A0F8F">
        <w:rPr>
          <w:noProof w:val="0"/>
        </w:rPr>
        <w:t>) oceniają koniunkturę najbardziej korzystnie</w:t>
      </w:r>
      <w:r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 xml:space="preserve">, </w:t>
      </w:r>
      <w:r w:rsidR="00111CFD">
        <w:rPr>
          <w:noProof w:val="0"/>
        </w:rPr>
        <w:t>choć</w:t>
      </w:r>
      <w:r w:rsidR="005D1ED4">
        <w:rPr>
          <w:noProof w:val="0"/>
        </w:rPr>
        <w:t xml:space="preserve"> wartość wskaźnika </w:t>
      </w:r>
      <w:r w:rsidR="00B434B2">
        <w:rPr>
          <w:noProof w:val="0"/>
        </w:rPr>
        <w:t>kształtuje się poniżej</w:t>
      </w:r>
      <w:r w:rsidRPr="006A0F8F">
        <w:rPr>
          <w:noProof w:val="0"/>
        </w:rPr>
        <w:t xml:space="preserve"> średniej </w:t>
      </w:r>
      <w:r w:rsidRPr="00433003">
        <w:rPr>
          <w:noProof w:val="0"/>
        </w:rPr>
        <w:t>długookresowej (</w:t>
      </w:r>
      <w:r w:rsidRPr="009E60EA">
        <w:rPr>
          <w:noProof w:val="0"/>
        </w:rPr>
        <w:t>plus 25,4). Najbardziej</w:t>
      </w:r>
      <w:r w:rsidRPr="00665E6E">
        <w:rPr>
          <w:noProof w:val="0"/>
        </w:rPr>
        <w:t xml:space="preserve"> </w:t>
      </w:r>
      <w:r w:rsidRPr="006A0F8F">
        <w:rPr>
          <w:noProof w:val="0"/>
        </w:rPr>
        <w:t xml:space="preserve">pesymistyczne oceny formułują podmioty z sekcji przetwórstwo przemysłowe (minus </w:t>
      </w:r>
      <w:r w:rsidR="00B434B2">
        <w:rPr>
          <w:noProof w:val="0"/>
        </w:rPr>
        <w:t>6,3</w:t>
      </w:r>
      <w:r w:rsidRPr="006A0F8F">
        <w:rPr>
          <w:noProof w:val="0"/>
        </w:rPr>
        <w:t>)</w:t>
      </w:r>
      <w:r w:rsidR="00961BA5">
        <w:rPr>
          <w:noProof w:val="0"/>
        </w:rPr>
        <w:t xml:space="preserve">, </w:t>
      </w:r>
      <w:r w:rsidR="00201850">
        <w:rPr>
          <w:noProof w:val="0"/>
        </w:rPr>
        <w:t xml:space="preserve">a wartość wskaźnika jest </w:t>
      </w:r>
      <w:r w:rsidR="00961BA5">
        <w:rPr>
          <w:noProof w:val="0"/>
        </w:rPr>
        <w:t>poniżej średniej długookresowej (plus 0,7)</w:t>
      </w:r>
      <w:r w:rsidRPr="006A0F8F">
        <w:rPr>
          <w:noProof w:val="0"/>
        </w:rPr>
        <w:t>.</w:t>
      </w:r>
    </w:p>
    <w:p w14:paraId="58272FDD" w14:textId="694F4127" w:rsidR="00DE5125" w:rsidRDefault="001D1C73" w:rsidP="00205566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Do badania za bieżący miesiąc – odpowiedzi udzielane w okresie od 1 do 10 dnia bm. – dołączono </w:t>
      </w:r>
      <w:r w:rsidRPr="00A93878">
        <w:rPr>
          <w:noProof w:val="0"/>
        </w:rPr>
        <w:t xml:space="preserve">moduł pytań </w:t>
      </w:r>
      <w:r w:rsidR="00E25D1D" w:rsidRPr="00FB332A">
        <w:rPr>
          <w:noProof w:val="0"/>
        </w:rPr>
        <w:t xml:space="preserve">dotyczących </w:t>
      </w:r>
      <w:r w:rsidR="00961BA5">
        <w:rPr>
          <w:noProof w:val="0"/>
        </w:rPr>
        <w:t xml:space="preserve">szybkiej diagnozy </w:t>
      </w:r>
      <w:r w:rsidR="00E25D1D">
        <w:rPr>
          <w:noProof w:val="0"/>
        </w:rPr>
        <w:t>rynku pracy</w:t>
      </w:r>
      <w:r w:rsidR="00E25D1D" w:rsidRPr="00FB332A">
        <w:rPr>
          <w:noProof w:val="0"/>
        </w:rPr>
        <w:t xml:space="preserve"> </w:t>
      </w:r>
      <w:r w:rsidRPr="00A93878">
        <w:rPr>
          <w:noProof w:val="0"/>
        </w:rPr>
        <w:t>(wyniki w tablicy 2).</w:t>
      </w:r>
      <w:r w:rsidR="00DE5125">
        <w:rPr>
          <w:noProof w:val="0"/>
        </w:rPr>
        <w:t xml:space="preserve"> </w:t>
      </w:r>
    </w:p>
    <w:p w14:paraId="666336F6" w14:textId="20836BDB" w:rsidR="00661EAD" w:rsidRDefault="00BE3D3B" w:rsidP="00205566">
      <w:pPr>
        <w:pStyle w:val="LID"/>
        <w:spacing w:after="120"/>
        <w:rPr>
          <w:noProof w:val="0"/>
        </w:rPr>
      </w:pPr>
      <w:r w:rsidRPr="00570E2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4479360" behindDoc="1" locked="0" layoutInCell="1" allowOverlap="1" wp14:anchorId="14E359B6" wp14:editId="1753181E">
                <wp:simplePos x="0" y="0"/>
                <wp:positionH relativeFrom="page">
                  <wp:align>right</wp:align>
                </wp:positionH>
                <wp:positionV relativeFrom="paragraph">
                  <wp:posOffset>86360</wp:posOffset>
                </wp:positionV>
                <wp:extent cx="1907540" cy="1295400"/>
                <wp:effectExtent l="0" t="0" r="0" b="0"/>
                <wp:wrapTight wrapText="bothSides">
                  <wp:wrapPolygon edited="0">
                    <wp:start x="647" y="0"/>
                    <wp:lineTo x="647" y="21282"/>
                    <wp:lineTo x="20924" y="212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47018" w14:textId="77777777" w:rsidR="00661EAD" w:rsidRPr="00AE2A46" w:rsidRDefault="00661EAD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3EDD0F4D" w14:textId="77777777" w:rsidR="00661EAD" w:rsidRPr="00AE2A46" w:rsidRDefault="00661EAD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41A0DADC" w14:textId="77777777" w:rsidR="00661EAD" w:rsidRPr="00AE2A46" w:rsidRDefault="00661EAD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52F8F440" w14:textId="77777777" w:rsidR="00661EAD" w:rsidRPr="00AE2A46" w:rsidRDefault="00661EAD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niewyrównany sezonowo (NSA)</w:t>
                            </w:r>
                          </w:p>
                          <w:p w14:paraId="33BF1C49" w14:textId="77777777" w:rsidR="00661EAD" w:rsidRPr="00AE2A46" w:rsidRDefault="00661EAD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„diagnostyczna” (NSA)</w:t>
                            </w:r>
                          </w:p>
                          <w:p w14:paraId="12FECC70" w14:textId="4E993297" w:rsidR="00661EAD" w:rsidRPr="00BE3D3B" w:rsidRDefault="00661EAD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AE2A46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 (NSA)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359B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99pt;margin-top:6.8pt;width:150.2pt;height:102pt;z-index:-2488371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" filled="f" stroked="f">
                <v:textbox>
                  <w:txbxContent>
                    <w:p w14:paraId="26D47018" w14:textId="77777777" w:rsidR="00661EAD" w:rsidRPr="00AE2A46" w:rsidRDefault="00661EAD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3EDD0F4D" w14:textId="77777777" w:rsidR="00661EAD" w:rsidRPr="00AE2A46" w:rsidRDefault="00661EAD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41A0DADC" w14:textId="77777777" w:rsidR="00661EAD" w:rsidRPr="00AE2A46" w:rsidRDefault="00661EAD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52F8F440" w14:textId="77777777" w:rsidR="00661EAD" w:rsidRPr="00AE2A46" w:rsidRDefault="00661EAD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niewyrównany sezonowo (NSA)</w:t>
                      </w:r>
                    </w:p>
                    <w:p w14:paraId="33BF1C49" w14:textId="77777777" w:rsidR="00661EAD" w:rsidRPr="00AE2A46" w:rsidRDefault="00661EAD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„diagnostyczna” (NSA)</w:t>
                      </w:r>
                    </w:p>
                    <w:p w14:paraId="12FECC70" w14:textId="4E993297" w:rsidR="00661EAD" w:rsidRPr="00BE3D3B" w:rsidRDefault="00661EAD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AE2A46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 (NSA)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EF9CB69" w14:textId="77777777" w:rsidR="00661EAD" w:rsidRDefault="00661EAD" w:rsidP="00205566">
      <w:pPr>
        <w:pStyle w:val="LID"/>
        <w:spacing w:after="120"/>
        <w:rPr>
          <w:noProof w:val="0"/>
        </w:rPr>
      </w:pPr>
    </w:p>
    <w:p w14:paraId="72640D38" w14:textId="51D8A2AE" w:rsidR="00E011CF" w:rsidRPr="006A0F8F" w:rsidRDefault="00BE3D3B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24BC0210" wp14:editId="4DCC35F7">
                <wp:simplePos x="0" y="0"/>
                <wp:positionH relativeFrom="column">
                  <wp:posOffset>5288915</wp:posOffset>
                </wp:positionH>
                <wp:positionV relativeFrom="paragraph">
                  <wp:posOffset>381468</wp:posOffset>
                </wp:positionV>
                <wp:extent cx="2412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ED0B5" id="Łącznik prosty 3" o:spid="_x0000_s1026" style="position:absolute;z-index:2544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45pt,30.05pt" to="435.4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" strokecolor="#0d0d0d" strokeweight="1.5pt">
                <v:stroke opacity="52428f" joinstyle="miter"/>
              </v:line>
            </w:pict>
          </mc:Fallback>
        </mc:AlternateContent>
      </w:r>
      <w:r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51A940D0" wp14:editId="5B119D4B">
                <wp:simplePos x="0" y="0"/>
                <wp:positionH relativeFrom="column">
                  <wp:posOffset>5290419</wp:posOffset>
                </wp:positionH>
                <wp:positionV relativeFrom="paragraph">
                  <wp:posOffset>528387</wp:posOffset>
                </wp:positionV>
                <wp:extent cx="24120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29E474" id="Łącznik prosty 25" o:spid="_x0000_s1026" style="position:absolute;z-index:2544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55pt,41.6pt" to="435.5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" strokecolor="#6677ad" strokeweight="1.5pt">
                <v:stroke joinstyle="miter"/>
              </v:line>
            </w:pict>
          </mc:Fallback>
        </mc:AlternateContent>
      </w:r>
      <w:r w:rsidR="005358AE"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12137E02" wp14:editId="465A3303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035C18AE" w14:textId="7239CFC3" w:rsidR="004A1693" w:rsidRPr="006A0F8F" w:rsidRDefault="00BE3D3B" w:rsidP="00BF33F6">
      <w:pPr>
        <w:spacing w:before="120" w:after="120" w:line="288" w:lineRule="auto"/>
      </w:pPr>
      <w:r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537FE329" wp14:editId="2E3F17E7">
                <wp:simplePos x="0" y="0"/>
                <wp:positionH relativeFrom="column">
                  <wp:posOffset>5288915</wp:posOffset>
                </wp:positionH>
                <wp:positionV relativeFrom="paragraph">
                  <wp:posOffset>153737</wp:posOffset>
                </wp:positionV>
                <wp:extent cx="24120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AA262" id="Łącznik prosty 40" o:spid="_x0000_s1026" style="position:absolute;z-index:25448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45pt,12.1pt" to="435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" strokecolor="#6677ad" strokeweight="1pt">
                <v:stroke dashstyle="dash" joinstyle="miter"/>
              </v:line>
            </w:pict>
          </mc:Fallback>
        </mc:AlternateContent>
      </w:r>
      <w:r w:rsidR="00AE2A46" w:rsidRPr="00570E2F">
        <w:rPr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1ABAB3D9" wp14:editId="4584C439">
                <wp:simplePos x="0" y="0"/>
                <wp:positionH relativeFrom="column">
                  <wp:posOffset>5288915</wp:posOffset>
                </wp:positionH>
                <wp:positionV relativeFrom="paragraph">
                  <wp:posOffset>309880</wp:posOffset>
                </wp:positionV>
                <wp:extent cx="24120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2BCE5" id="Łącznik prosty 42" o:spid="_x0000_s1026" style="position:absolute;z-index:25448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45pt,24.4pt" to="435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" strokecolor="#001d77" strokeweight="1pt">
                <v:stroke dashstyle="3 1" opacity="16448f" joinstyle="miter"/>
              </v:line>
            </w:pict>
          </mc:Fallback>
        </mc:AlternateContent>
      </w:r>
      <w:r w:rsidR="00962F88" w:rsidRPr="00962F88">
        <w:rPr>
          <w:noProof/>
        </w:rPr>
        <w:drawing>
          <wp:anchor distT="0" distB="0" distL="114300" distR="114300" simplePos="0" relativeHeight="254581760" behindDoc="0" locked="0" layoutInCell="1" allowOverlap="1" wp14:anchorId="7654F136" wp14:editId="33B6A246">
            <wp:simplePos x="0" y="0"/>
            <wp:positionH relativeFrom="column">
              <wp:posOffset>5257165</wp:posOffset>
            </wp:positionH>
            <wp:positionV relativeFrom="paragraph">
              <wp:posOffset>404495</wp:posOffset>
            </wp:positionV>
            <wp:extent cx="1583690" cy="1763395"/>
            <wp:effectExtent l="0" t="0" r="0" b="8255"/>
            <wp:wrapTopAndBottom/>
            <wp:docPr id="45" name="Obraz 45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8" w:rsidRPr="00962F88">
        <w:rPr>
          <w:noProof/>
        </w:rPr>
        <w:drawing>
          <wp:anchor distT="0" distB="0" distL="114300" distR="114300" simplePos="0" relativeHeight="254580736" behindDoc="0" locked="0" layoutInCell="1" allowOverlap="1" wp14:anchorId="007C2270" wp14:editId="3541CF59">
            <wp:simplePos x="0" y="0"/>
            <wp:positionH relativeFrom="margin">
              <wp:align>right</wp:align>
            </wp:positionH>
            <wp:positionV relativeFrom="paragraph">
              <wp:posOffset>459468</wp:posOffset>
            </wp:positionV>
            <wp:extent cx="5122545" cy="1575435"/>
            <wp:effectExtent l="0" t="0" r="0" b="0"/>
            <wp:wrapTopAndBottom/>
            <wp:docPr id="24" name="Obraz 24" descr="Wykres 1. Wskaźnik ogólnego klimatu koniunktury gospodarczej w przetwórstwie przemysł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2E6DFC">
        <w:rPr>
          <w:rFonts w:ascii="Fira Sans" w:hAnsi="Fira Sans"/>
          <w:sz w:val="19"/>
          <w:szCs w:val="19"/>
          <w:lang w:eastAsia="pl-PL"/>
        </w:rPr>
        <w:t>marcu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</w:t>
      </w:r>
      <w:bookmarkStart w:id="1" w:name="_GoBack"/>
      <w:bookmarkEnd w:id="1"/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y kształtuje się na poziomie minus </w:t>
      </w:r>
      <w:r w:rsidR="002E6DFC">
        <w:rPr>
          <w:rFonts w:ascii="Fira Sans" w:hAnsi="Fira Sans"/>
          <w:spacing w:val="-4"/>
          <w:sz w:val="19"/>
          <w:szCs w:val="19"/>
          <w:lang w:eastAsia="pl-PL"/>
        </w:rPr>
        <w:t>6,3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2E6DFC">
        <w:rPr>
          <w:rFonts w:ascii="Fira Sans" w:hAnsi="Fira Sans"/>
          <w:spacing w:val="-4"/>
          <w:sz w:val="19"/>
          <w:szCs w:val="19"/>
          <w:lang w:eastAsia="pl-PL"/>
        </w:rPr>
        <w:t>8,1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7B6709" w:rsidRPr="007B670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7F2B7E15" w14:textId="77777777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4290F8A5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38BC46B3" wp14:editId="29F11D4E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4E9FA616" w14:textId="77777777" w:rsidR="00076593" w:rsidRPr="006A0F8F" w:rsidRDefault="00962F88" w:rsidP="00076593">
      <w:pPr>
        <w:spacing w:line="259" w:lineRule="auto"/>
      </w:pPr>
      <w:r w:rsidRPr="00962F88">
        <w:rPr>
          <w:noProof/>
        </w:rPr>
        <w:drawing>
          <wp:anchor distT="0" distB="0" distL="114300" distR="114300" simplePos="0" relativeHeight="254583808" behindDoc="0" locked="0" layoutInCell="1" allowOverlap="1" wp14:anchorId="21FDF415" wp14:editId="26898CB1">
            <wp:simplePos x="0" y="0"/>
            <wp:positionH relativeFrom="column">
              <wp:posOffset>5227320</wp:posOffset>
            </wp:positionH>
            <wp:positionV relativeFrom="paragraph">
              <wp:posOffset>466090</wp:posOffset>
            </wp:positionV>
            <wp:extent cx="1583690" cy="1763395"/>
            <wp:effectExtent l="0" t="0" r="0" b="0"/>
            <wp:wrapTopAndBottom/>
            <wp:docPr id="59" name="Obraz 59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F88">
        <w:rPr>
          <w:noProof/>
        </w:rPr>
        <w:drawing>
          <wp:anchor distT="0" distB="0" distL="114300" distR="114300" simplePos="0" relativeHeight="254582784" behindDoc="0" locked="0" layoutInCell="1" allowOverlap="1" wp14:anchorId="05E72B96" wp14:editId="107FBF56">
            <wp:simplePos x="0" y="0"/>
            <wp:positionH relativeFrom="margin">
              <wp:align>right</wp:align>
            </wp:positionH>
            <wp:positionV relativeFrom="paragraph">
              <wp:posOffset>433342</wp:posOffset>
            </wp:positionV>
            <wp:extent cx="5122545" cy="1575435"/>
            <wp:effectExtent l="0" t="0" r="0" b="0"/>
            <wp:wrapTopAndBottom/>
            <wp:docPr id="55" name="Obraz 55" descr="Wykres 2. Wskaźnik ogólnego klimatu koniunktury gospodarczej w budownictwie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2E6DFC">
        <w:rPr>
          <w:rFonts w:ascii="Fira Sans" w:hAnsi="Fira Sans"/>
          <w:sz w:val="19"/>
          <w:szCs w:val="19"/>
          <w:lang w:eastAsia="pl-PL"/>
        </w:rPr>
        <w:t>marcu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2E6DFC">
        <w:rPr>
          <w:rFonts w:ascii="Fira Sans" w:hAnsi="Fira Sans"/>
          <w:sz w:val="19"/>
          <w:szCs w:val="19"/>
          <w:lang w:eastAsia="pl-PL"/>
        </w:rPr>
        <w:t>4,9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>
        <w:rPr>
          <w:rFonts w:ascii="Fira Sans" w:hAnsi="Fira Sans"/>
          <w:sz w:val="19"/>
          <w:szCs w:val="19"/>
          <w:lang w:eastAsia="pl-PL"/>
        </w:rPr>
        <w:t xml:space="preserve">w </w:t>
      </w:r>
      <w:r w:rsidR="002E6DFC">
        <w:rPr>
          <w:rFonts w:ascii="Fira Sans" w:hAnsi="Fira Sans"/>
          <w:sz w:val="19"/>
          <w:szCs w:val="19"/>
          <w:lang w:eastAsia="pl-PL"/>
        </w:rPr>
        <w:t>lutym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minus </w:t>
      </w:r>
      <w:r w:rsidR="002E6DFC">
        <w:rPr>
          <w:rFonts w:ascii="Fira Sans" w:hAnsi="Fira Sans"/>
          <w:sz w:val="19"/>
          <w:szCs w:val="19"/>
          <w:lang w:eastAsia="pl-PL"/>
        </w:rPr>
        <w:t>6,8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5DB37328" w14:textId="77777777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0FDBEF4E" wp14:editId="03784B7F">
            <wp:simplePos x="0" y="0"/>
            <wp:positionH relativeFrom="margin">
              <wp:posOffset>-81915</wp:posOffset>
            </wp:positionH>
            <wp:positionV relativeFrom="paragraph">
              <wp:posOffset>2160587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4855A537" w14:textId="77777777" w:rsidR="00E011CF" w:rsidRPr="006A0F8F" w:rsidRDefault="007007D4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7007D4">
        <w:rPr>
          <w:noProof/>
        </w:rPr>
        <w:drawing>
          <wp:anchor distT="0" distB="0" distL="114300" distR="114300" simplePos="0" relativeHeight="254585856" behindDoc="0" locked="0" layoutInCell="1" allowOverlap="1" wp14:anchorId="38F4F78B" wp14:editId="28C95003">
            <wp:simplePos x="0" y="0"/>
            <wp:positionH relativeFrom="column">
              <wp:posOffset>5213350</wp:posOffset>
            </wp:positionH>
            <wp:positionV relativeFrom="paragraph">
              <wp:posOffset>354330</wp:posOffset>
            </wp:positionV>
            <wp:extent cx="1583690" cy="1763395"/>
            <wp:effectExtent l="0" t="0" r="0" b="8255"/>
            <wp:wrapTopAndBottom/>
            <wp:docPr id="61" name="Obraz 61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B8B" w:rsidRPr="00002B8B">
        <w:rPr>
          <w:noProof/>
        </w:rPr>
        <w:drawing>
          <wp:anchor distT="0" distB="0" distL="114300" distR="114300" simplePos="0" relativeHeight="254584832" behindDoc="0" locked="0" layoutInCell="1" allowOverlap="1" wp14:anchorId="4E0F45A0" wp14:editId="3AEEF05B">
            <wp:simplePos x="0" y="0"/>
            <wp:positionH relativeFrom="margin">
              <wp:align>right</wp:align>
            </wp:positionH>
            <wp:positionV relativeFrom="paragraph">
              <wp:posOffset>408305</wp:posOffset>
            </wp:positionV>
            <wp:extent cx="5122545" cy="1575435"/>
            <wp:effectExtent l="0" t="0" r="0" b="0"/>
            <wp:wrapTopAndBottom/>
            <wp:docPr id="60" name="Obraz 60" descr="Wykres 3. Wskaźnik ogólnego klimatu koniunktury gospodarczej w handlu hurt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2E6DFC">
        <w:rPr>
          <w:rFonts w:ascii="Fira Sans" w:hAnsi="Fira Sans"/>
          <w:sz w:val="19"/>
          <w:szCs w:val="19"/>
          <w:lang w:eastAsia="pl-PL"/>
        </w:rPr>
        <w:t>marcu</w:t>
      </w:r>
      <w:r w:rsidR="00705212">
        <w:rPr>
          <w:rFonts w:ascii="Fira Sans" w:hAnsi="Fira Sans"/>
          <w:sz w:val="19"/>
          <w:szCs w:val="19"/>
          <w:lang w:eastAsia="pl-PL"/>
        </w:rPr>
        <w:t xml:space="preserve"> 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2E6DFC">
        <w:rPr>
          <w:rFonts w:ascii="Fira Sans" w:hAnsi="Fira Sans"/>
          <w:sz w:val="19"/>
          <w:szCs w:val="19"/>
          <w:lang w:eastAsia="pl-PL"/>
        </w:rPr>
        <w:t>0,9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2E6DFC">
        <w:rPr>
          <w:rFonts w:ascii="Fira Sans" w:hAnsi="Fira Sans"/>
          <w:sz w:val="19"/>
          <w:szCs w:val="19"/>
          <w:lang w:eastAsia="pl-PL"/>
        </w:rPr>
        <w:t>1,8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przed miesiącem</w:t>
      </w:r>
      <w:r w:rsidR="00990347">
        <w:rPr>
          <w:rFonts w:ascii="Fira Sans" w:hAnsi="Fira Sans"/>
          <w:sz w:val="19"/>
          <w:szCs w:val="19"/>
          <w:lang w:eastAsia="pl-PL"/>
        </w:rPr>
        <w:t>)</w:t>
      </w:r>
      <w:r w:rsidR="00990347" w:rsidRPr="006A0F8F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8B00719" w14:textId="77777777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B8795BE" wp14:editId="1B888D31">
            <wp:simplePos x="0" y="0"/>
            <wp:positionH relativeFrom="margin">
              <wp:posOffset>19685</wp:posOffset>
            </wp:positionH>
            <wp:positionV relativeFrom="paragraph">
              <wp:posOffset>2004695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340D14F0" w14:textId="77777777" w:rsidR="001F6620" w:rsidRPr="006A0F8F" w:rsidRDefault="007007D4" w:rsidP="00BF33F6">
      <w:pPr>
        <w:spacing w:line="259" w:lineRule="auto"/>
      </w:pPr>
      <w:r w:rsidRPr="007007D4">
        <w:rPr>
          <w:noProof/>
        </w:rPr>
        <w:drawing>
          <wp:anchor distT="0" distB="0" distL="114300" distR="114300" simplePos="0" relativeHeight="254587904" behindDoc="0" locked="0" layoutInCell="1" allowOverlap="1" wp14:anchorId="609D4B51" wp14:editId="0D5F5D50">
            <wp:simplePos x="0" y="0"/>
            <wp:positionH relativeFrom="column">
              <wp:posOffset>5213985</wp:posOffset>
            </wp:positionH>
            <wp:positionV relativeFrom="paragraph">
              <wp:posOffset>346075</wp:posOffset>
            </wp:positionV>
            <wp:extent cx="1583690" cy="1823085"/>
            <wp:effectExtent l="0" t="0" r="0" b="5715"/>
            <wp:wrapTopAndBottom/>
            <wp:docPr id="63" name="Obraz 63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7D4">
        <w:rPr>
          <w:noProof/>
        </w:rPr>
        <w:drawing>
          <wp:anchor distT="0" distB="0" distL="114300" distR="114300" simplePos="0" relativeHeight="254586880" behindDoc="0" locked="0" layoutInCell="1" allowOverlap="1" wp14:anchorId="1E8B7558" wp14:editId="67217C0B">
            <wp:simplePos x="0" y="0"/>
            <wp:positionH relativeFrom="margin">
              <wp:align>right</wp:align>
            </wp:positionH>
            <wp:positionV relativeFrom="paragraph">
              <wp:posOffset>411208</wp:posOffset>
            </wp:positionV>
            <wp:extent cx="5122545" cy="1575435"/>
            <wp:effectExtent l="0" t="0" r="0" b="0"/>
            <wp:wrapTopAndBottom/>
            <wp:docPr id="62" name="Obraz 62" descr="Wykres 4. Wskaźnik ogólnego klimatu koniunktury gospodarczej w handlu detaliczn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2E6DFC">
        <w:rPr>
          <w:rFonts w:ascii="Fira Sans" w:hAnsi="Fira Sans"/>
          <w:sz w:val="19"/>
          <w:szCs w:val="19"/>
          <w:lang w:eastAsia="pl-PL"/>
        </w:rPr>
        <w:t>marcu</w:t>
      </w:r>
      <w:r w:rsidR="00705212">
        <w:rPr>
          <w:rFonts w:ascii="Fira Sans" w:hAnsi="Fira Sans"/>
          <w:sz w:val="19"/>
          <w:szCs w:val="19"/>
          <w:lang w:eastAsia="pl-PL"/>
        </w:rPr>
        <w:t xml:space="preserve"> 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2E6DFC">
        <w:rPr>
          <w:rFonts w:ascii="Fira Sans" w:hAnsi="Fira Sans"/>
          <w:sz w:val="19"/>
          <w:szCs w:val="19"/>
          <w:lang w:eastAsia="pl-PL"/>
        </w:rPr>
        <w:t>1,9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2E6DFC">
        <w:rPr>
          <w:rFonts w:ascii="Fira Sans" w:hAnsi="Fira Sans"/>
          <w:sz w:val="19"/>
          <w:szCs w:val="19"/>
          <w:lang w:eastAsia="pl-PL"/>
        </w:rPr>
        <w:t>3,2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w </w:t>
      </w:r>
      <w:r w:rsidR="002E6DFC">
        <w:rPr>
          <w:rFonts w:ascii="Fira Sans" w:hAnsi="Fira Sans"/>
          <w:sz w:val="19"/>
          <w:szCs w:val="19"/>
          <w:lang w:eastAsia="pl-PL"/>
        </w:rPr>
        <w:t>lutym</w:t>
      </w:r>
      <w:r w:rsidR="00705212">
        <w:rPr>
          <w:rFonts w:ascii="Fira Sans" w:hAnsi="Fira Sans"/>
          <w:sz w:val="19"/>
          <w:szCs w:val="19"/>
          <w:lang w:eastAsia="pl-PL"/>
        </w:rPr>
        <w:t>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74E90045" w14:textId="77777777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29BC430A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3664A6BB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0AA0B25A" wp14:editId="51E6DFF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4E5D3471" w14:textId="77777777" w:rsidR="00025667" w:rsidRPr="006A0F8F" w:rsidRDefault="00AD63EC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AD63EC">
        <w:rPr>
          <w:noProof/>
        </w:rPr>
        <w:drawing>
          <wp:anchor distT="0" distB="0" distL="114300" distR="114300" simplePos="0" relativeHeight="254589952" behindDoc="0" locked="0" layoutInCell="1" allowOverlap="1" wp14:anchorId="2129F1B3" wp14:editId="612A2F00">
            <wp:simplePos x="0" y="0"/>
            <wp:positionH relativeFrom="column">
              <wp:posOffset>5230495</wp:posOffset>
            </wp:positionH>
            <wp:positionV relativeFrom="paragraph">
              <wp:posOffset>368300</wp:posOffset>
            </wp:positionV>
            <wp:extent cx="1583690" cy="1801495"/>
            <wp:effectExtent l="0" t="0" r="0" b="8255"/>
            <wp:wrapTopAndBottom/>
            <wp:docPr id="193" name="Obraz 193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3EC">
        <w:rPr>
          <w:noProof/>
        </w:rPr>
        <w:drawing>
          <wp:anchor distT="0" distB="0" distL="114300" distR="114300" simplePos="0" relativeHeight="254588928" behindDoc="0" locked="0" layoutInCell="1" allowOverlap="1" wp14:anchorId="2A59FE13" wp14:editId="5974E808">
            <wp:simplePos x="0" y="0"/>
            <wp:positionH relativeFrom="margin">
              <wp:align>right</wp:align>
            </wp:positionH>
            <wp:positionV relativeFrom="paragraph">
              <wp:posOffset>433342</wp:posOffset>
            </wp:positionV>
            <wp:extent cx="5122545" cy="1575435"/>
            <wp:effectExtent l="0" t="0" r="0" b="0"/>
            <wp:wrapTopAndBottom/>
            <wp:docPr id="192" name="Obraz 192" descr="Wykres 5. Wskaźnik ogólnego klimatu koniunktury gospodarczej w transporcie i gospodarce magazynowej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CE2A22">
        <w:rPr>
          <w:rFonts w:ascii="Fira Sans" w:hAnsi="Fira Sans"/>
          <w:sz w:val="19"/>
          <w:szCs w:val="19"/>
          <w:lang w:eastAsia="pl-PL"/>
        </w:rPr>
        <w:t>marcu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minus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2,</w:t>
      </w:r>
      <w:r w:rsidR="00CE2A22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minus </w:t>
      </w:r>
      <w:r w:rsidR="00CE2A22">
        <w:rPr>
          <w:rFonts w:ascii="Fira Sans" w:eastAsia="Times New Roman" w:hAnsi="Fira Sans" w:cs="Times New Roman"/>
          <w:sz w:val="19"/>
          <w:szCs w:val="19"/>
          <w:lang w:eastAsia="pl-PL"/>
        </w:rPr>
        <w:t>2,5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8B1AB17" w14:textId="7777777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74F65F88" wp14:editId="2ABBE270">
            <wp:simplePos x="0" y="0"/>
            <wp:positionH relativeFrom="margin">
              <wp:align>left</wp:align>
            </wp:positionH>
            <wp:positionV relativeFrom="paragraph">
              <wp:posOffset>2112010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02FD7B9C" w14:textId="77777777" w:rsidR="000C5ECF" w:rsidRPr="006A0F8F" w:rsidRDefault="00AD63EC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AD63EC">
        <w:rPr>
          <w:noProof/>
        </w:rPr>
        <w:drawing>
          <wp:anchor distT="0" distB="0" distL="114300" distR="114300" simplePos="0" relativeHeight="254592000" behindDoc="0" locked="0" layoutInCell="1" allowOverlap="1" wp14:anchorId="04EAAA3F" wp14:editId="3991F845">
            <wp:simplePos x="0" y="0"/>
            <wp:positionH relativeFrom="column">
              <wp:posOffset>5246370</wp:posOffset>
            </wp:positionH>
            <wp:positionV relativeFrom="paragraph">
              <wp:posOffset>323850</wp:posOffset>
            </wp:positionV>
            <wp:extent cx="1583690" cy="1795780"/>
            <wp:effectExtent l="0" t="0" r="0" b="0"/>
            <wp:wrapTopAndBottom/>
            <wp:docPr id="195" name="Obraz 195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3EC">
        <w:rPr>
          <w:noProof/>
        </w:rPr>
        <w:drawing>
          <wp:anchor distT="0" distB="0" distL="114300" distR="114300" simplePos="0" relativeHeight="254590976" behindDoc="0" locked="0" layoutInCell="1" allowOverlap="1" wp14:anchorId="2FEE508D" wp14:editId="6494F0C3">
            <wp:simplePos x="0" y="0"/>
            <wp:positionH relativeFrom="margin">
              <wp:align>right</wp:align>
            </wp:positionH>
            <wp:positionV relativeFrom="paragraph">
              <wp:posOffset>378369</wp:posOffset>
            </wp:positionV>
            <wp:extent cx="5122545" cy="1575435"/>
            <wp:effectExtent l="0" t="0" r="0" b="0"/>
            <wp:wrapTopAndBottom/>
            <wp:docPr id="194" name="Obraz 194" descr="Wykres 6. Wskaźnik ogólnego klimatu koniunktury gospodarczej w zakwaterowaniu i gastronomi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CE2A22">
        <w:rPr>
          <w:rFonts w:ascii="Fira Sans" w:hAnsi="Fira Sans"/>
          <w:sz w:val="19"/>
          <w:szCs w:val="19"/>
          <w:lang w:eastAsia="pl-PL"/>
        </w:rPr>
        <w:t>marcu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E2A22">
        <w:rPr>
          <w:rFonts w:ascii="Fira Sans" w:eastAsia="Times New Roman" w:hAnsi="Fira Sans" w:cs="Times New Roman"/>
          <w:sz w:val="19"/>
          <w:szCs w:val="19"/>
          <w:lang w:eastAsia="pl-PL"/>
        </w:rPr>
        <w:t>8,2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756DD5">
        <w:rPr>
          <w:rFonts w:ascii="Fira Sans" w:eastAsia="Times New Roman" w:hAnsi="Fira Sans" w:cs="Times New Roman"/>
          <w:sz w:val="19"/>
          <w:szCs w:val="19"/>
          <w:lang w:eastAsia="pl-PL"/>
        </w:rPr>
        <w:t>lutym</w:t>
      </w:r>
      <w:r w:rsidR="0073187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C915A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E2A22">
        <w:rPr>
          <w:rFonts w:ascii="Fira Sans" w:eastAsia="Times New Roman" w:hAnsi="Fira Sans" w:cs="Times New Roman"/>
          <w:sz w:val="19"/>
          <w:szCs w:val="19"/>
          <w:lang w:eastAsia="pl-PL"/>
        </w:rPr>
        <w:t>0,7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17BB283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0E543E1" wp14:editId="3669DCD1">
            <wp:simplePos x="0" y="0"/>
            <wp:positionH relativeFrom="margin">
              <wp:posOffset>-50800</wp:posOffset>
            </wp:positionH>
            <wp:positionV relativeFrom="paragraph">
              <wp:posOffset>2029460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117C3731" w14:textId="77777777" w:rsidR="00AB7E2E" w:rsidRPr="006A0F8F" w:rsidRDefault="00AD63EC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AD63EC">
        <w:rPr>
          <w:noProof/>
        </w:rPr>
        <w:drawing>
          <wp:anchor distT="0" distB="0" distL="114300" distR="114300" simplePos="0" relativeHeight="254594048" behindDoc="0" locked="0" layoutInCell="1" allowOverlap="1" wp14:anchorId="1648FBBF" wp14:editId="08EE7C3F">
            <wp:simplePos x="0" y="0"/>
            <wp:positionH relativeFrom="column">
              <wp:posOffset>5224780</wp:posOffset>
            </wp:positionH>
            <wp:positionV relativeFrom="paragraph">
              <wp:posOffset>461010</wp:posOffset>
            </wp:positionV>
            <wp:extent cx="1583690" cy="1801495"/>
            <wp:effectExtent l="0" t="0" r="0" b="8255"/>
            <wp:wrapTopAndBottom/>
            <wp:docPr id="197" name="Obraz 19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3EC">
        <w:rPr>
          <w:noProof/>
        </w:rPr>
        <w:drawing>
          <wp:anchor distT="0" distB="0" distL="114300" distR="114300" simplePos="0" relativeHeight="254593024" behindDoc="0" locked="0" layoutInCell="1" allowOverlap="1" wp14:anchorId="402136A8" wp14:editId="553AA698">
            <wp:simplePos x="0" y="0"/>
            <wp:positionH relativeFrom="margin">
              <wp:align>right</wp:align>
            </wp:positionH>
            <wp:positionV relativeFrom="paragraph">
              <wp:posOffset>521063</wp:posOffset>
            </wp:positionV>
            <wp:extent cx="5122545" cy="1575435"/>
            <wp:effectExtent l="0" t="0" r="0" b="0"/>
            <wp:wrapTopAndBottom/>
            <wp:docPr id="196" name="Obraz 196" descr="Wykres 7. Wskaźnik ogólnego klimatu koniunktury gospodarczej w informacji i komunikacj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F5292">
        <w:rPr>
          <w:rFonts w:ascii="Fira Sans" w:hAnsi="Fira Sans"/>
          <w:sz w:val="19"/>
          <w:szCs w:val="19"/>
          <w:lang w:eastAsia="pl-PL"/>
        </w:rPr>
        <w:t>marcu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7F5292">
        <w:rPr>
          <w:rFonts w:ascii="Fira Sans" w:eastAsia="Times New Roman" w:hAnsi="Fira Sans" w:cs="Times New Roman"/>
          <w:sz w:val="19"/>
          <w:szCs w:val="19"/>
          <w:lang w:eastAsia="pl-PL"/>
        </w:rPr>
        <w:t>8,0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7F5292">
        <w:rPr>
          <w:rFonts w:ascii="Fira Sans" w:eastAsia="Times New Roman" w:hAnsi="Fira Sans" w:cs="Times New Roman"/>
          <w:sz w:val="19"/>
          <w:szCs w:val="19"/>
          <w:lang w:eastAsia="pl-PL"/>
        </w:rPr>
        <w:t>9,1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55E16FC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65A4A6A0" w14:textId="77777777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4615EDB6" wp14:editId="524D2673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7899233C" w14:textId="77777777" w:rsidR="007236B6" w:rsidRPr="006A0F8F" w:rsidRDefault="00AD63EC" w:rsidP="00BF33F6">
      <w:pPr>
        <w:spacing w:line="259" w:lineRule="auto"/>
      </w:pPr>
      <w:r w:rsidRPr="00AD63EC">
        <w:rPr>
          <w:noProof/>
        </w:rPr>
        <w:drawing>
          <wp:anchor distT="0" distB="0" distL="114300" distR="114300" simplePos="0" relativeHeight="254596096" behindDoc="0" locked="0" layoutInCell="1" allowOverlap="1" wp14:anchorId="74C8E09E" wp14:editId="595DFB3E">
            <wp:simplePos x="0" y="0"/>
            <wp:positionH relativeFrom="column">
              <wp:posOffset>5219065</wp:posOffset>
            </wp:positionH>
            <wp:positionV relativeFrom="paragraph">
              <wp:posOffset>340360</wp:posOffset>
            </wp:positionV>
            <wp:extent cx="1583690" cy="1763395"/>
            <wp:effectExtent l="0" t="0" r="0" b="8255"/>
            <wp:wrapTopAndBottom/>
            <wp:docPr id="199" name="Obraz 199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3EC">
        <w:rPr>
          <w:noProof/>
        </w:rPr>
        <w:drawing>
          <wp:anchor distT="0" distB="0" distL="114300" distR="114300" simplePos="0" relativeHeight="254595072" behindDoc="0" locked="0" layoutInCell="1" allowOverlap="1" wp14:anchorId="057C5E75" wp14:editId="0F405552">
            <wp:simplePos x="0" y="0"/>
            <wp:positionH relativeFrom="column">
              <wp:posOffset>48986</wp:posOffset>
            </wp:positionH>
            <wp:positionV relativeFrom="paragraph">
              <wp:posOffset>384628</wp:posOffset>
            </wp:positionV>
            <wp:extent cx="5122545" cy="1575435"/>
            <wp:effectExtent l="0" t="0" r="0" b="0"/>
            <wp:wrapTopAndBottom/>
            <wp:docPr id="198" name="Obraz 198" descr="Wykres 8. Wskaźnik ogólnego klimatu koniunktury gospodarczej w finansach i ubezpieczeniach – wartości w latach 2019-2025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F5292">
        <w:rPr>
          <w:rFonts w:ascii="Fira Sans" w:hAnsi="Fira Sans"/>
          <w:sz w:val="19"/>
          <w:szCs w:val="19"/>
          <w:lang w:eastAsia="pl-PL"/>
        </w:rPr>
        <w:t>marcu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7F5292">
        <w:rPr>
          <w:rFonts w:ascii="Fira Sans" w:eastAsia="Times New Roman" w:hAnsi="Fira Sans" w:cs="Times New Roman"/>
          <w:sz w:val="19"/>
          <w:szCs w:val="19"/>
          <w:lang w:eastAsia="pl-PL"/>
        </w:rPr>
        <w:t>23,2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7F5292">
        <w:rPr>
          <w:rFonts w:ascii="Fira Sans" w:eastAsia="Times New Roman" w:hAnsi="Fira Sans" w:cs="Times New Roman"/>
          <w:sz w:val="19"/>
          <w:szCs w:val="19"/>
          <w:lang w:eastAsia="pl-PL"/>
        </w:rPr>
        <w:t>25,3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5E9B035" w14:textId="77777777" w:rsidR="001C7CB8" w:rsidRPr="006A0F8F" w:rsidRDefault="001C7CB8" w:rsidP="005F7317"/>
    <w:p w14:paraId="11199B07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771767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4C208B7B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5D10BF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3582183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170A8C4A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0AB4A35D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4EEBEE44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91162B" w:rsidRPr="006A0F8F" w14:paraId="77B64814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1793D34A" w14:textId="77777777" w:rsidR="0091162B" w:rsidRPr="006A0F8F" w:rsidRDefault="0091162B" w:rsidP="0091162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98144" behindDoc="0" locked="0" layoutInCell="1" allowOverlap="1" wp14:anchorId="3215E1B6" wp14:editId="0C80E26E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1D1D7D0D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F5313E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130010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29A5320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417D1C5F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91162B" w:rsidRPr="006A0F8F" w14:paraId="60489B38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6F82E70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A1A4C3E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EB99E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7CE3CD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3C0D10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CDCD4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91162B" w:rsidRPr="006A0F8F" w14:paraId="50545082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C77944D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2812975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206563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DE78C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CC671F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9D01A2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91162B" w:rsidRPr="006A0F8F" w14:paraId="673BCB4B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DA16EF5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52A7DC7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280DC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A5D7B3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50B54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47816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</w:tr>
      <w:tr w:rsidR="0091162B" w:rsidRPr="006A0F8F" w14:paraId="26F87D8B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BF2E0A6" w14:textId="77777777" w:rsidR="0091162B" w:rsidRPr="006A0F8F" w:rsidRDefault="0091162B" w:rsidP="0091162B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99168" behindDoc="0" locked="0" layoutInCell="1" allowOverlap="1" wp14:anchorId="477B4B3C" wp14:editId="60021C41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A1296E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BF34C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59A67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54F993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F77961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91162B" w:rsidRPr="006A0F8F" w14:paraId="033010C2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5F5085A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44E29C7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A5A34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7537BA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E7B41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F5725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91162B" w:rsidRPr="006A0F8F" w14:paraId="7315D853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5FF88D6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73179F3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20219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B56E2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50A9C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38D698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91162B" w:rsidRPr="006A0F8F" w14:paraId="762C9AF4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818CD28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834BAD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FB0502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FC23C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53B1F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E9E61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91162B" w:rsidRPr="006A0F8F" w14:paraId="0BF0F685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8416EFD" w14:textId="77777777" w:rsidR="0091162B" w:rsidRPr="006A0F8F" w:rsidRDefault="0091162B" w:rsidP="0091162B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00192" behindDoc="0" locked="0" layoutInCell="1" allowOverlap="1" wp14:anchorId="4C02D330" wp14:editId="236CAFA8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4BAC8F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27E32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43580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94787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DED727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</w:tr>
      <w:tr w:rsidR="0091162B" w:rsidRPr="006A0F8F" w14:paraId="61F873FE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62E0FD4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02204BF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1CC6DD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05DDF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20D96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40C5F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</w:tr>
      <w:tr w:rsidR="0091162B" w:rsidRPr="006A0F8F" w14:paraId="69FF0E16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386C57F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535408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CB87E7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299052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9266B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7C4F6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</w:tr>
      <w:tr w:rsidR="0091162B" w:rsidRPr="006A0F8F" w14:paraId="3DE6D7E3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8CC62DE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F9C8AC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94493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C9E84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093B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903FA7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91162B" w:rsidRPr="006A0F8F" w14:paraId="77E0CFF8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BF500B8" w14:textId="77777777" w:rsidR="0091162B" w:rsidRPr="006A0F8F" w:rsidRDefault="0091162B" w:rsidP="0091162B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01216" behindDoc="0" locked="0" layoutInCell="1" allowOverlap="1" wp14:anchorId="1B9B83FE" wp14:editId="38237773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298A34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A7D44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880E32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9582E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CBEA1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91162B" w:rsidRPr="006A0F8F" w14:paraId="6FEB318B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69745D9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5F46E8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303183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E8328E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E81B6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6FD92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91162B" w:rsidRPr="006A0F8F" w14:paraId="11473343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CD8830E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92876BF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603BE0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E5ECF2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BFE16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536C59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</w:tr>
      <w:tr w:rsidR="0091162B" w:rsidRPr="006A0F8F" w14:paraId="54EB29D0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386390D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F478BE6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CEF13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088BCA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E7C93A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1FB83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91162B" w:rsidRPr="006A0F8F" w14:paraId="4D9C7A1D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CAFF8DC" w14:textId="283EB0E5" w:rsidR="0091162B" w:rsidRPr="006A0F8F" w:rsidRDefault="0091162B" w:rsidP="0091162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02240" behindDoc="0" locked="0" layoutInCell="1" allowOverlap="1" wp14:anchorId="43AA37E4" wp14:editId="742EF9BF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 w:rsidR="00AD4DD9"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="00AD4DD9" w:rsidRPr="006A0F8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5EB0A21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077A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2ABEC0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E47C01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A760B4D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91162B" w:rsidRPr="006A0F8F" w14:paraId="6599DBD4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058F05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4C562E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9318B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284E5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52575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AED887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91162B" w:rsidRPr="006A0F8F" w14:paraId="4F696FF3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A934B9A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FC828E3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D5736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B99960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DD8F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B9FE9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91162B" w:rsidRPr="006A0F8F" w14:paraId="5C37DD25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AF8AFD8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17EC0E4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BAD95A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31021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2A5FF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B022E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91162B" w:rsidRPr="006A0F8F" w14:paraId="288DECA2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62BBD7D" w14:textId="77777777" w:rsidR="0091162B" w:rsidRPr="006A0F8F" w:rsidRDefault="0091162B" w:rsidP="0091162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03264" behindDoc="0" locked="0" layoutInCell="1" allowOverlap="1" wp14:anchorId="492FFF02" wp14:editId="5156DBD9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115793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59833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0B7C2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A7576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7,7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D03BA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91162B" w:rsidRPr="006A0F8F" w14:paraId="37784CD2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BBD0B3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B4258AB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50525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73B29D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98172A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DBD6FD7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91162B" w:rsidRPr="006A0F8F" w14:paraId="5F3FA204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27D33B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DF4817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DD630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2D3173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CEF92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39D22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91162B" w:rsidRPr="006A0F8F" w14:paraId="176A36ED" w14:textId="77777777" w:rsidTr="0091162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273765B8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3461DC3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F0741F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A3782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45D83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84CAF1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</w:tr>
      <w:tr w:rsidR="0091162B" w:rsidRPr="006A0F8F" w14:paraId="6D14A5FB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60C9DE7D" w14:textId="77777777" w:rsidR="0091162B" w:rsidRPr="006A0F8F" w:rsidRDefault="0091162B" w:rsidP="0091162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04288" behindDoc="0" locked="0" layoutInCell="1" allowOverlap="1" wp14:anchorId="0C3CF1CC" wp14:editId="1914CA0C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B694AAF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62FD48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9B879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DED9F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81BBF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  <w:tr w:rsidR="0091162B" w:rsidRPr="006A0F8F" w14:paraId="313C074C" w14:textId="77777777" w:rsidTr="0091162B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4C307150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77EFE3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3AD1E7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9336E7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AE074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15ABE1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  <w:tr w:rsidR="0091162B" w:rsidRPr="006A0F8F" w14:paraId="7C2AFCA5" w14:textId="77777777" w:rsidTr="0091162B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66F0C141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32C1DD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4420A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A5EA61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1D762A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4AE473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91162B" w:rsidRPr="006A0F8F" w14:paraId="5E1AABD5" w14:textId="77777777" w:rsidTr="0091162B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82B4339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BEB028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78CF31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B14A6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80A68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80DFE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9,5</w:t>
            </w:r>
          </w:p>
        </w:tc>
      </w:tr>
      <w:tr w:rsidR="0091162B" w:rsidRPr="006A0F8F" w14:paraId="3E1C6DD3" w14:textId="77777777" w:rsidTr="0091162B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403F0171" w14:textId="77777777" w:rsidR="0091162B" w:rsidRPr="006A0F8F" w:rsidRDefault="0091162B" w:rsidP="0091162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605312" behindDoc="0" locked="0" layoutInCell="1" allowOverlap="1" wp14:anchorId="4D97E4E8" wp14:editId="57357B1C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271794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C0663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1D9FC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874253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084A70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91162B" w:rsidRPr="006A0F8F" w14:paraId="4A21E9BA" w14:textId="77777777" w:rsidTr="0091162B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3AE07E6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671F100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375CCC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EFE91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CE995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8DD3AB5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91162B" w:rsidRPr="006A0F8F" w14:paraId="0CA1B7A3" w14:textId="77777777" w:rsidTr="0091162B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2105259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733E8A4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7099EB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DAB02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43,4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262F04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7E66446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33,2</w:t>
            </w:r>
          </w:p>
        </w:tc>
      </w:tr>
      <w:tr w:rsidR="0091162B" w:rsidRPr="006A0F8F" w14:paraId="57A7F960" w14:textId="77777777" w:rsidTr="0091162B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330E9267" w14:textId="77777777" w:rsidR="0091162B" w:rsidRPr="006A0F8F" w:rsidRDefault="0091162B" w:rsidP="0091162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51133702" w14:textId="77777777" w:rsidR="0091162B" w:rsidRPr="006A0F8F" w:rsidRDefault="0091162B" w:rsidP="0091162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9322D67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504B4EA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09D4F72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0DFDAB79" w14:textId="77777777" w:rsidR="0091162B" w:rsidRPr="0091162B" w:rsidRDefault="0091162B" w:rsidP="0091162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91162B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</w:tbl>
    <w:p w14:paraId="6216CF75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2021B7D0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48956727" w14:textId="77777777"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 xml:space="preserve">Pogłębione pytania o aktualne zagadnienia gospodarcze – oceny </w:t>
      </w:r>
      <w:r w:rsidR="00705A61">
        <w:rPr>
          <w:sz w:val="28"/>
          <w:szCs w:val="28"/>
        </w:rPr>
        <w:br/>
      </w:r>
      <w:r w:rsidRPr="006A0F8F">
        <w:rPr>
          <w:sz w:val="28"/>
          <w:szCs w:val="28"/>
        </w:rPr>
        <w:t>i oczekiwania</w:t>
      </w:r>
    </w:p>
    <w:p w14:paraId="26A30CAD" w14:textId="77777777"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14:paraId="5ED8A147" w14:textId="77777777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582A0397" w14:textId="77777777"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2" w:name="_Hlk144200717"/>
            <w:r w:rsidRPr="006A0F8F">
              <w:rPr>
                <w:rFonts w:ascii="Fira Sans" w:hAnsi="Fira Sans"/>
                <w:sz w:val="14"/>
                <w:szCs w:val="14"/>
              </w:rPr>
              <w:t>Badanie zostało przeprowadzone od 1 do 10 dnia bieżącego miesiąca na próbie jednostek przemysłowych, budowlanych, handlowych i usługowych. Odpowiedzi na cały dodatkowy blok pytań są udzielane na zasadzie dobrowolności. W poniższej tab</w:t>
            </w:r>
            <w:r w:rsidR="007C60B2"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 w:rsidR="003B0E2D"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procent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2"/>
    <w:p w14:paraId="37B01070" w14:textId="77777777" w:rsidR="00E25D1D" w:rsidRPr="0066127C" w:rsidRDefault="00E25D1D" w:rsidP="00E25D1D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t>Tabl</w:t>
      </w:r>
      <w:r w:rsidR="00771767">
        <w:rPr>
          <w:rFonts w:ascii="Fira Sans" w:hAnsi="Fira Sans"/>
          <w:b/>
          <w:color w:val="000000" w:themeColor="text1"/>
          <w:szCs w:val="19"/>
        </w:rPr>
        <w:t>ica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(w styczniu, kwietniu, lipcu, październiku) na koniunkturę w przetwórstwie przemysłowym, budownictwie, handlu hurtowym, handlu detalicznym, transporcie i gospodarce magazynowej oraz zakwaterowaniu i gastronomii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E25D1D" w:rsidRPr="0059047B" w14:paraId="396DB17D" w14:textId="77777777" w:rsidTr="00002B8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87364E3" w14:textId="77777777" w:rsidR="00E25D1D" w:rsidRPr="0059047B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DF24E40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61280" behindDoc="0" locked="0" layoutInCell="1" allowOverlap="1" wp14:anchorId="39C0D16A" wp14:editId="352EAD1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37" name="Obraz 3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B0DBC5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2EBEB69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62304" behindDoc="0" locked="0" layoutInCell="1" allowOverlap="1" wp14:anchorId="5AB34689" wp14:editId="2AA5E74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B2E2A0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CACF8E7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63328" behindDoc="0" locked="0" layoutInCell="1" allowOverlap="1" wp14:anchorId="39A6BC7A" wp14:editId="4C996F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8" name="Obraz 8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D59B98" w14:textId="77777777" w:rsidR="00E25D1D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67BF02B6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5D800EC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64352" behindDoc="0" locked="0" layoutInCell="1" allowOverlap="1" wp14:anchorId="356329B9" wp14:editId="384469A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7" name="Obraz 4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A81A6D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E0AA662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65376" behindDoc="0" locked="0" layoutInCell="1" allowOverlap="1" wp14:anchorId="33964EDD" wp14:editId="285C3F4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9DCED4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06144A99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566400" behindDoc="0" locked="0" layoutInCell="1" allowOverlap="1" wp14:anchorId="75F4CCE7" wp14:editId="4B659DA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E902B" w14:textId="77777777" w:rsidR="00E25D1D" w:rsidRPr="00A042C8" w:rsidRDefault="00E25D1D" w:rsidP="00002B8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E25D1D" w:rsidRPr="006B3A7A" w14:paraId="48915661" w14:textId="77777777" w:rsidTr="00002B8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3EE984" w14:textId="77777777" w:rsidR="00E25D1D" w:rsidRPr="006B3A7A" w:rsidRDefault="00E25D1D" w:rsidP="00002B8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E25D1D" w:rsidRPr="0059047B" w14:paraId="72D40A84" w14:textId="77777777" w:rsidTr="00002B8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AAB9086" w14:textId="77777777" w:rsidR="00E25D1D" w:rsidRPr="00C75009" w:rsidRDefault="00E25D1D" w:rsidP="00002B8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25D1D" w:rsidRPr="007E3C2A" w14:paraId="7BF9C42D" w14:textId="77777777" w:rsidTr="00002B8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BA45FBD" w14:textId="77777777" w:rsidR="00E25D1D" w:rsidRPr="006B3A7A" w:rsidRDefault="00E25D1D" w:rsidP="00002B8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E25D1D" w:rsidRPr="007E3C2A" w14:paraId="57DB0258" w14:textId="77777777" w:rsidTr="00002B8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7E7EF7B" w14:textId="77777777" w:rsidR="00E25D1D" w:rsidRPr="007E3C2A" w:rsidRDefault="00E25D1D" w:rsidP="00002B8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F71C7D" w:rsidRPr="006B3A7A" w14:paraId="5FB887A0" w14:textId="77777777" w:rsidTr="00002B8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7F5E0CF" w14:textId="77777777" w:rsidR="00F71C7D" w:rsidRPr="0013372C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EBE1BD2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3E311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2EE051E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047077F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F7646F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0D4D33C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7,9</w:t>
            </w:r>
          </w:p>
        </w:tc>
      </w:tr>
      <w:tr w:rsidR="00F71C7D" w:rsidRPr="006B3A7A" w14:paraId="7B22A8AC" w14:textId="77777777" w:rsidTr="00002B8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537F55E" w14:textId="77777777" w:rsidR="00F71C7D" w:rsidRPr="0013372C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ECCF4BD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D5A51D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A2C3B0E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E242AE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C24E8B3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EFFEC8D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79,9</w:t>
            </w:r>
          </w:p>
        </w:tc>
      </w:tr>
      <w:tr w:rsidR="00F71C7D" w:rsidRPr="006B3A7A" w14:paraId="25121949" w14:textId="77777777" w:rsidTr="00002B8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BADCB50" w14:textId="77777777" w:rsidR="00F71C7D" w:rsidRPr="0013372C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55DAD94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5D8E7CD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D415F9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FFC0B13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341CA2C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DF5AD9D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</w:tr>
      <w:tr w:rsidR="00E25D1D" w:rsidRPr="007E3C2A" w14:paraId="15CAE79C" w14:textId="77777777" w:rsidTr="00002B8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260C74F" w14:textId="77777777" w:rsidR="00E25D1D" w:rsidRPr="007E3C2A" w:rsidRDefault="00E25D1D" w:rsidP="00002B8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F71C7D" w:rsidRPr="006B3A7A" w14:paraId="3F62A024" w14:textId="77777777" w:rsidTr="00002B8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4241135" w14:textId="77777777" w:rsidR="00F71C7D" w:rsidRPr="0013372C" w:rsidRDefault="00F71C7D" w:rsidP="00F71C7D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B4E75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51A9F5C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9606835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28AA6A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C280FA2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27ECB82F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</w:tr>
      <w:tr w:rsidR="00F71C7D" w:rsidRPr="006B3A7A" w14:paraId="15D6A16E" w14:textId="77777777" w:rsidTr="00002B8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5A66057" w14:textId="77777777" w:rsidR="00F71C7D" w:rsidRPr="0013372C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CACC97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1176E4E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AEFA20B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2855A4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6A3FA9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B18EA05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86,9</w:t>
            </w:r>
          </w:p>
        </w:tc>
      </w:tr>
      <w:tr w:rsidR="00F71C7D" w:rsidRPr="006B3A7A" w14:paraId="7B35B5C2" w14:textId="77777777" w:rsidTr="00002B8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65FBA3BE" w14:textId="77777777" w:rsidR="00F71C7D" w:rsidRPr="0013372C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1C5A55E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65A57F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8AC245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4BA655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338FFD7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CBBC9B2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</w:tr>
      <w:tr w:rsidR="00E25D1D" w:rsidRPr="0059047B" w14:paraId="28407C71" w14:textId="77777777" w:rsidTr="00002B8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68ADCAB" w14:textId="77777777" w:rsidR="00E25D1D" w:rsidRPr="00C75009" w:rsidRDefault="00E25D1D" w:rsidP="00002B8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E25D1D" w:rsidRPr="007E3C2A" w14:paraId="16B95039" w14:textId="77777777" w:rsidTr="00002B8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CF2B93E" w14:textId="77777777" w:rsidR="00E25D1D" w:rsidRPr="00DB0D3E" w:rsidRDefault="00E25D1D" w:rsidP="00002B8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E25D1D" w:rsidRPr="007E3C2A" w14:paraId="7429E93B" w14:textId="77777777" w:rsidTr="00002B8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E47663C" w14:textId="77777777" w:rsidR="00E25D1D" w:rsidRPr="007E3C2A" w:rsidRDefault="00E25D1D" w:rsidP="00002B8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F71C7D" w:rsidRPr="0059047B" w14:paraId="70654E8A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6E569AF" w14:textId="77777777" w:rsidR="00F71C7D" w:rsidRPr="00DB0D3E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140BC2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13D942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829344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586CD2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539B5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7A42E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50,1</w:t>
            </w:r>
          </w:p>
        </w:tc>
      </w:tr>
      <w:tr w:rsidR="00F71C7D" w:rsidRPr="0059047B" w14:paraId="4E1D68D3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982EDEE" w14:textId="77777777" w:rsidR="00F71C7D" w:rsidRPr="00DB0D3E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EEAF95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D2C52B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E2B48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345179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264BCC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36BDD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66,6</w:t>
            </w:r>
          </w:p>
        </w:tc>
      </w:tr>
      <w:tr w:rsidR="00F71C7D" w:rsidRPr="0059047B" w14:paraId="22E3B434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94B3553" w14:textId="77777777" w:rsidR="00F71C7D" w:rsidRPr="00DB0D3E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49A6B7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8D9418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773FDA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D94D9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824097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F4DD89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29,4</w:t>
            </w:r>
          </w:p>
        </w:tc>
      </w:tr>
      <w:tr w:rsidR="00F71C7D" w:rsidRPr="0059047B" w14:paraId="5D27E6DB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484E3CB" w14:textId="77777777" w:rsidR="00F71C7D" w:rsidRPr="00DB0D3E" w:rsidRDefault="00F71C7D" w:rsidP="00F71C7D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239F5D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A58A99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C30B4A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94EB87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1C652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60304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</w:tr>
      <w:tr w:rsidR="00E25D1D" w:rsidRPr="007E3C2A" w14:paraId="79A91C83" w14:textId="77777777" w:rsidTr="00002B8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ED05711" w14:textId="77777777" w:rsidR="00E25D1D" w:rsidRPr="007E3C2A" w:rsidRDefault="00E25D1D" w:rsidP="00002B8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F71C7D" w:rsidRPr="0059047B" w14:paraId="4C22481A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7B7B8A9" w14:textId="77777777" w:rsidR="00F71C7D" w:rsidRPr="0036077A" w:rsidRDefault="00F71C7D" w:rsidP="00F71C7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341AF7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FB3AF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11E94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2F10A7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9E9191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443124F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34,4</w:t>
            </w:r>
          </w:p>
        </w:tc>
      </w:tr>
      <w:tr w:rsidR="00F71C7D" w:rsidRPr="0059047B" w14:paraId="7A9E8D01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A34DA65" w14:textId="77777777" w:rsidR="00F71C7D" w:rsidRPr="0036077A" w:rsidRDefault="00F71C7D" w:rsidP="00F71C7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AB437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46E50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CBE52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22CCD5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18BBAE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E4D3D0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</w:tr>
      <w:tr w:rsidR="00F71C7D" w:rsidRPr="0059047B" w14:paraId="7123BC10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F945347" w14:textId="77777777" w:rsidR="00F71C7D" w:rsidRPr="0036077A" w:rsidRDefault="00F71C7D" w:rsidP="00F71C7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4BA4A1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F7AC86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26A13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CC02C4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92E4F5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6656FC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39,2</w:t>
            </w:r>
          </w:p>
        </w:tc>
      </w:tr>
      <w:tr w:rsidR="00F71C7D" w:rsidRPr="0059047B" w14:paraId="13E731F3" w14:textId="77777777" w:rsidTr="00F71C7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2F2ACB3" w14:textId="77777777" w:rsidR="00F71C7D" w:rsidRPr="0036077A" w:rsidRDefault="00F71C7D" w:rsidP="00F71C7D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D80CB2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6BCEF3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F194B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AA23FD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3A7A1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0B2BC1A" w14:textId="77777777" w:rsidR="00F71C7D" w:rsidRPr="00C532C9" w:rsidRDefault="00F71C7D" w:rsidP="00F71C7D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49,2</w:t>
            </w:r>
          </w:p>
        </w:tc>
      </w:tr>
      <w:tr w:rsidR="00E25D1D" w:rsidRPr="0059047B" w14:paraId="27F89DA5" w14:textId="77777777" w:rsidTr="00002B8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773FE89" w14:textId="77777777" w:rsidR="00E25D1D" w:rsidRPr="00B922C3" w:rsidRDefault="00E25D1D" w:rsidP="00002B8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3" w:name="_Hlk110338862"/>
          </w:p>
        </w:tc>
      </w:tr>
      <w:bookmarkEnd w:id="3"/>
      <w:tr w:rsidR="00E25D1D" w:rsidRPr="007E3C2A" w14:paraId="1A9D4EE7" w14:textId="77777777" w:rsidTr="00002B8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7C48E8C" w14:textId="77777777" w:rsidR="00E25D1D" w:rsidRPr="001C4D88" w:rsidRDefault="00E25D1D" w:rsidP="00002B8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E25D1D" w:rsidRPr="007E3C2A" w14:paraId="3DB504FB" w14:textId="77777777" w:rsidTr="00002B8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FE8B6AE" w14:textId="77777777" w:rsidR="00E25D1D" w:rsidRPr="007E3C2A" w:rsidRDefault="00E25D1D" w:rsidP="00002B8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7D54DF" w:rsidRPr="0059047B" w14:paraId="3359FA0D" w14:textId="77777777" w:rsidTr="007D54D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8CEDDE" w14:textId="77777777" w:rsidR="007D54DF" w:rsidRPr="00DB0D3E" w:rsidRDefault="007D54DF" w:rsidP="007D54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8E51F1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EA3A6F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D06A6C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8F909E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ABE000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BD61B4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64,6</w:t>
            </w:r>
          </w:p>
        </w:tc>
      </w:tr>
      <w:tr w:rsidR="007D54DF" w:rsidRPr="0059047B" w14:paraId="557A0D5F" w14:textId="77777777" w:rsidTr="007D54D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DDA9F63" w14:textId="77777777" w:rsidR="007D54DF" w:rsidRPr="00DB0D3E" w:rsidRDefault="007D54DF" w:rsidP="007D54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216A8F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01E8BD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4A46A5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84F351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776049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1B5C602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41,4</w:t>
            </w:r>
          </w:p>
        </w:tc>
      </w:tr>
      <w:tr w:rsidR="00E25D1D" w:rsidRPr="007E3C2A" w14:paraId="66A50A37" w14:textId="77777777" w:rsidTr="00002B8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65FDCC3" w14:textId="77777777" w:rsidR="00E25D1D" w:rsidRPr="007E3C2A" w:rsidRDefault="00E25D1D" w:rsidP="00002B8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7D54DF" w:rsidRPr="0059047B" w14:paraId="0453AB76" w14:textId="77777777" w:rsidTr="007D54D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85D6F7" w14:textId="77777777" w:rsidR="007D54DF" w:rsidRPr="00DB0D3E" w:rsidRDefault="007D54DF" w:rsidP="007D54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94ACA6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B06439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01CBBA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F1836C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4BB2CF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176A3F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33,8</w:t>
            </w:r>
          </w:p>
        </w:tc>
      </w:tr>
      <w:tr w:rsidR="007D54DF" w:rsidRPr="0059047B" w14:paraId="4D06E72A" w14:textId="77777777" w:rsidTr="007D54D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8E586AA" w14:textId="77777777" w:rsidR="007D54DF" w:rsidRPr="00DB0D3E" w:rsidRDefault="007D54DF" w:rsidP="007D54DF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6BF576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B47135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67C0B7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590ABE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FDE1D5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CD74CF" w14:textId="77777777" w:rsidR="007D54DF" w:rsidRPr="00C532C9" w:rsidRDefault="007D54DF" w:rsidP="007D54D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55,9</w:t>
            </w:r>
          </w:p>
        </w:tc>
      </w:tr>
    </w:tbl>
    <w:p w14:paraId="1CDF186B" w14:textId="77777777" w:rsidR="00E25D1D" w:rsidRDefault="00E25D1D" w:rsidP="00E25D1D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5B87266" w14:textId="77777777" w:rsidR="00E25D1D" w:rsidRDefault="00E25D1D" w:rsidP="00E25D1D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0098F5F" w14:textId="77777777" w:rsidR="00451C3C" w:rsidRPr="006A0F8F" w:rsidRDefault="00E25D1D" w:rsidP="00E25D1D">
      <w:pPr>
        <w:spacing w:before="120"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09CDDA99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534E1B" w14:paraId="601C52A4" w14:textId="77777777" w:rsidTr="00D8039D">
        <w:trPr>
          <w:trHeight w:val="1626"/>
        </w:trPr>
        <w:tc>
          <w:tcPr>
            <w:tcW w:w="4926" w:type="dxa"/>
          </w:tcPr>
          <w:p w14:paraId="3947E412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14:paraId="1605486C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63B81C3E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29205B87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59641E30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70E6F099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66A923A0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01C8AFAF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0B087809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5EF1B23C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794F84C5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7AA57A71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r w:rsidR="009612B4">
              <w:fldChar w:fldCharType="begin"/>
            </w:r>
            <w:r w:rsidR="009612B4" w:rsidRPr="00534E1B">
              <w:rPr>
                <w:lang w:val="it-IT"/>
              </w:rPr>
              <w:instrText xml:space="preserve"> HYPERLINK "mailto:obslugaprasowa@stat.gov.pl" </w:instrText>
            </w:r>
            <w:r w:rsidR="009612B4">
              <w:fldChar w:fldCharType="separate"/>
            </w:r>
            <w:r w:rsidRPr="007B5343">
              <w:rPr>
                <w:rStyle w:val="Hipercze"/>
                <w:rFonts w:ascii="Fira Sans" w:eastAsiaTheme="majorEastAsia" w:hAnsi="Fira Sans" w:cs="Arial"/>
                <w:b/>
                <w:color w:val="auto"/>
                <w:sz w:val="20"/>
                <w:szCs w:val="20"/>
                <w:lang w:val="it-IT"/>
              </w:rPr>
              <w:t>obslugaprasowa@stat.gov.pl</w:t>
            </w:r>
            <w:r w:rsidR="009612B4">
              <w:rPr>
                <w:rStyle w:val="Hipercze"/>
                <w:rFonts w:ascii="Fira Sans" w:eastAsiaTheme="majorEastAsia" w:hAnsi="Fira Sans" w:cs="Arial"/>
                <w:b/>
                <w:color w:val="auto"/>
                <w:sz w:val="20"/>
                <w:szCs w:val="20"/>
                <w:lang w:val="it-IT"/>
              </w:rPr>
              <w:fldChar w:fldCharType="end"/>
            </w:r>
          </w:p>
          <w:p w14:paraId="39572B13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45C506BF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399B3625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278F7BF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145DBA28" wp14:editId="6ABB43A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35B065A8" w14:textId="77777777" w:rsidTr="00D8039D">
        <w:trPr>
          <w:trHeight w:val="418"/>
        </w:trPr>
        <w:tc>
          <w:tcPr>
            <w:tcW w:w="4926" w:type="dxa"/>
            <w:vMerge/>
          </w:tcPr>
          <w:p w14:paraId="32A0953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58A4CC8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2D1E730C" wp14:editId="04305AF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3A72A428" w14:textId="77777777" w:rsidTr="00D8039D">
        <w:trPr>
          <w:trHeight w:val="476"/>
        </w:trPr>
        <w:tc>
          <w:tcPr>
            <w:tcW w:w="4926" w:type="dxa"/>
            <w:vMerge/>
          </w:tcPr>
          <w:p w14:paraId="4B389F12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3B427D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4E1F8EA0" wp14:editId="2BAF6D7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43F706D" w14:textId="77777777" w:rsidTr="00D8039D">
        <w:trPr>
          <w:trHeight w:val="426"/>
        </w:trPr>
        <w:tc>
          <w:tcPr>
            <w:tcW w:w="4926" w:type="dxa"/>
          </w:tcPr>
          <w:p w14:paraId="5B1057D7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06AD9F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04081454" wp14:editId="45008BA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05447098" w14:textId="77777777" w:rsidTr="00D8039D">
        <w:trPr>
          <w:trHeight w:val="504"/>
        </w:trPr>
        <w:tc>
          <w:tcPr>
            <w:tcW w:w="4926" w:type="dxa"/>
          </w:tcPr>
          <w:p w14:paraId="30C8B9E6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F907E27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0FAFEF4" wp14:editId="7813BCB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29681F91" w14:textId="77777777" w:rsidTr="00D8039D">
        <w:trPr>
          <w:trHeight w:val="1546"/>
        </w:trPr>
        <w:tc>
          <w:tcPr>
            <w:tcW w:w="4926" w:type="dxa"/>
          </w:tcPr>
          <w:p w14:paraId="2DA02334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3734D44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283ABB47" wp14:editId="702F58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710E9240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8FCCE1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19B386FE" w14:textId="77777777" w:rsidR="009D22AD" w:rsidRPr="006A0F8F" w:rsidRDefault="009612B4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8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174E7B0B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14:paraId="38D31463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EF5FB9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"https://stat.gov.pl/infografiki-widzety/infografiki/infografika-koniunktura-gospodarcza-w-styczniu-2025-r-,127,13.html"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14:paraId="14C1E712" w14:textId="77777777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14:paraId="6DCA4D7E" w14:textId="77777777" w:rsidR="00F61605" w:rsidRPr="006A0F8F" w:rsidRDefault="009612B4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59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050BBE35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14:paraId="2E8CAC3B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14:paraId="65B81704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6257EE82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14:paraId="6265ED4E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14:paraId="7B4DC1BE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570DA7BF" w14:textId="77777777" w:rsidR="009D22AD" w:rsidRPr="006A0F8F" w:rsidRDefault="009D22AD" w:rsidP="009D22AD">
      <w:pPr>
        <w:rPr>
          <w:sz w:val="18"/>
        </w:rPr>
      </w:pPr>
    </w:p>
    <w:bookmarkEnd w:id="4"/>
    <w:p w14:paraId="41E92606" w14:textId="77777777" w:rsidR="009D22AD" w:rsidRPr="006A0F8F" w:rsidRDefault="009D22AD" w:rsidP="009D22AD">
      <w:pPr>
        <w:rPr>
          <w:sz w:val="18"/>
        </w:rPr>
      </w:pPr>
    </w:p>
    <w:p w14:paraId="286493A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3580BDCA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26FDC59A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709268E7" w14:textId="61318308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636AB6EC" wp14:editId="0FF86B28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818AE7" w14:textId="77777777" w:rsidR="00661EAD" w:rsidRPr="008B7743" w:rsidRDefault="00661EAD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6AB6EC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13818AE7" w14:textId="77777777" w:rsidR="00661EAD" w:rsidRPr="008B7743" w:rsidRDefault="00661EAD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1C561" w14:textId="77777777" w:rsidR="009612B4" w:rsidRDefault="009612B4" w:rsidP="000662E2">
      <w:pPr>
        <w:spacing w:after="0" w:line="240" w:lineRule="auto"/>
      </w:pPr>
      <w:r>
        <w:separator/>
      </w:r>
    </w:p>
  </w:endnote>
  <w:endnote w:type="continuationSeparator" w:id="0">
    <w:p w14:paraId="77B0423D" w14:textId="77777777" w:rsidR="009612B4" w:rsidRDefault="009612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8AC64B0" w14:textId="77777777" w:rsidR="00661EAD" w:rsidRPr="00B7359B" w:rsidRDefault="00661EAD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5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7A853CCF" w14:textId="77777777" w:rsidR="00661EAD" w:rsidRPr="002B1A65" w:rsidRDefault="00661EAD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70C59AC" w14:textId="77777777" w:rsidR="00661EAD" w:rsidRDefault="00661EAD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FEFD" w14:textId="77777777" w:rsidR="009612B4" w:rsidRDefault="009612B4" w:rsidP="000662E2">
      <w:pPr>
        <w:spacing w:after="0" w:line="240" w:lineRule="auto"/>
      </w:pPr>
      <w:r>
        <w:separator/>
      </w:r>
    </w:p>
  </w:footnote>
  <w:footnote w:type="continuationSeparator" w:id="0">
    <w:p w14:paraId="2740C9B0" w14:textId="77777777" w:rsidR="009612B4" w:rsidRDefault="009612B4" w:rsidP="000662E2">
      <w:pPr>
        <w:spacing w:after="0" w:line="240" w:lineRule="auto"/>
      </w:pPr>
      <w:r>
        <w:continuationSeparator/>
      </w:r>
    </w:p>
  </w:footnote>
  <w:footnote w:id="1">
    <w:p w14:paraId="1546C664" w14:textId="77777777" w:rsidR="00661EAD" w:rsidRDefault="00661EAD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5735B182" w14:textId="77777777" w:rsidR="00661EAD" w:rsidRDefault="00661EAD" w:rsidP="00071E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41E7B77F" w14:textId="77777777" w:rsidR="00661EAD" w:rsidRDefault="00661EAD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E7545" w14:textId="77777777" w:rsidR="00661EAD" w:rsidRDefault="00661E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D8EAF1" wp14:editId="4AB9C46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ECF63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A259A28" w14:textId="77777777" w:rsidR="00661EAD" w:rsidRDefault="00661E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43522" w14:textId="77777777" w:rsidR="00661EAD" w:rsidRDefault="00661EA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0FE6F" wp14:editId="481DBFB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7FD9FC" w14:textId="77777777" w:rsidR="00661EAD" w:rsidRPr="000201D2" w:rsidRDefault="00661EA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B0FE6F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7FD9FC" w14:textId="77777777" w:rsidR="00661EAD" w:rsidRPr="000201D2" w:rsidRDefault="00661EA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4FBB33" wp14:editId="65CD5B7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CA684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23A7FBB" wp14:editId="6942F5CF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F72F72" w14:textId="77777777" w:rsidR="00661EAD" w:rsidRDefault="00661EA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DCEDFA" wp14:editId="5EA25940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1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44062" w14:textId="77777777" w:rsidR="00661EAD" w:rsidRPr="00456891" w:rsidRDefault="00661EA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CED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1.03.2025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GO0NlI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1FE44062" w14:textId="77777777" w:rsidR="00661EAD" w:rsidRPr="00456891" w:rsidRDefault="00661EA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3C067" w14:textId="77777777" w:rsidR="00661EAD" w:rsidRDefault="00661EAD">
    <w:pPr>
      <w:pStyle w:val="Nagwek"/>
    </w:pPr>
  </w:p>
  <w:p w14:paraId="3D2903CA" w14:textId="77777777" w:rsidR="00661EAD" w:rsidRDefault="00661E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3pt;height:124.9pt;visibility:visible;mso-wrap-style:square" o:bullet="t">
        <v:imagedata r:id="rId1" o:title=""/>
      </v:shape>
    </w:pict>
  </w:numPicBullet>
  <w:numPicBullet w:numPicBulletId="1">
    <w:pict>
      <v:shape id="_x0000_i1064" type="#_x0000_t75" style="width:124.15pt;height:124.9pt;visibility:visible;mso-wrap-style:square" o:bullet="t">
        <v:imagedata r:id="rId2" o:title=""/>
      </v:shape>
    </w:pict>
  </w:numPicBullet>
  <w:numPicBullet w:numPicBulletId="2">
    <w:pict>
      <v:shape id="_x0000_i1065" type="#_x0000_t75" style="width:19.15pt;height:1.15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B8B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6698"/>
    <w:rsid w:val="000D6F40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2EEC"/>
    <w:rsid w:val="000F3461"/>
    <w:rsid w:val="000F3588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CA9"/>
    <w:rsid w:val="001217E9"/>
    <w:rsid w:val="0012232F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824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10DC"/>
    <w:rsid w:val="001B159A"/>
    <w:rsid w:val="001B1D12"/>
    <w:rsid w:val="001B246F"/>
    <w:rsid w:val="001B24E0"/>
    <w:rsid w:val="001B2A88"/>
    <w:rsid w:val="001B3365"/>
    <w:rsid w:val="001B48F9"/>
    <w:rsid w:val="001B4A96"/>
    <w:rsid w:val="001B4CB3"/>
    <w:rsid w:val="001B56B5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C73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1850"/>
    <w:rsid w:val="0020217F"/>
    <w:rsid w:val="00203705"/>
    <w:rsid w:val="00203B67"/>
    <w:rsid w:val="00203EB5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69B7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3C5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6DFC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62"/>
    <w:rsid w:val="00330384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6FD9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60"/>
    <w:rsid w:val="00373DA2"/>
    <w:rsid w:val="00374723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0E2D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442"/>
    <w:rsid w:val="003C75E3"/>
    <w:rsid w:val="003C7FDC"/>
    <w:rsid w:val="003D05A1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2E9"/>
    <w:rsid w:val="00496D33"/>
    <w:rsid w:val="00497A5A"/>
    <w:rsid w:val="004A03DB"/>
    <w:rsid w:val="004A1190"/>
    <w:rsid w:val="004A1693"/>
    <w:rsid w:val="004A1F52"/>
    <w:rsid w:val="004A31B8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FC"/>
    <w:rsid w:val="004E3F01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8B1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42D3"/>
    <w:rsid w:val="00555D74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0E2F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2AA1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442D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4002"/>
    <w:rsid w:val="0065505C"/>
    <w:rsid w:val="00655B16"/>
    <w:rsid w:val="0065786D"/>
    <w:rsid w:val="006604C6"/>
    <w:rsid w:val="00661018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83C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7D4"/>
    <w:rsid w:val="00700B53"/>
    <w:rsid w:val="00700FB1"/>
    <w:rsid w:val="00701AB5"/>
    <w:rsid w:val="00702145"/>
    <w:rsid w:val="00702737"/>
    <w:rsid w:val="00702E22"/>
    <w:rsid w:val="00703B4F"/>
    <w:rsid w:val="00703D22"/>
    <w:rsid w:val="00705212"/>
    <w:rsid w:val="007057A6"/>
    <w:rsid w:val="00705A61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294"/>
    <w:rsid w:val="00726A2F"/>
    <w:rsid w:val="00726B70"/>
    <w:rsid w:val="00726CEB"/>
    <w:rsid w:val="00727853"/>
    <w:rsid w:val="00727C33"/>
    <w:rsid w:val="00730184"/>
    <w:rsid w:val="00730CB8"/>
    <w:rsid w:val="00731873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6DD5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5EB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4D07"/>
    <w:rsid w:val="007B5343"/>
    <w:rsid w:val="007B5805"/>
    <w:rsid w:val="007B5859"/>
    <w:rsid w:val="007B6709"/>
    <w:rsid w:val="007B6AB5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2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7A39"/>
    <w:rsid w:val="007F0710"/>
    <w:rsid w:val="007F08AD"/>
    <w:rsid w:val="007F19A4"/>
    <w:rsid w:val="007F2A4F"/>
    <w:rsid w:val="007F324B"/>
    <w:rsid w:val="007F3448"/>
    <w:rsid w:val="007F3482"/>
    <w:rsid w:val="007F4089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6AB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357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5D0C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6B1E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2B4"/>
    <w:rsid w:val="00961A8B"/>
    <w:rsid w:val="00961BA5"/>
    <w:rsid w:val="00962B7E"/>
    <w:rsid w:val="00962BCA"/>
    <w:rsid w:val="00962F3E"/>
    <w:rsid w:val="00962F88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35A"/>
    <w:rsid w:val="009E537D"/>
    <w:rsid w:val="009E5492"/>
    <w:rsid w:val="009E54C6"/>
    <w:rsid w:val="009E5AE7"/>
    <w:rsid w:val="009E60EA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9F1"/>
    <w:rsid w:val="00A30DBE"/>
    <w:rsid w:val="00A31C15"/>
    <w:rsid w:val="00A321E4"/>
    <w:rsid w:val="00A32412"/>
    <w:rsid w:val="00A33520"/>
    <w:rsid w:val="00A33F4A"/>
    <w:rsid w:val="00A352B0"/>
    <w:rsid w:val="00A360C4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AD6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2FF"/>
    <w:rsid w:val="00A85B04"/>
    <w:rsid w:val="00A865FF"/>
    <w:rsid w:val="00A869E7"/>
    <w:rsid w:val="00A86A42"/>
    <w:rsid w:val="00A86B0E"/>
    <w:rsid w:val="00A86ECC"/>
    <w:rsid w:val="00A86FCC"/>
    <w:rsid w:val="00A91055"/>
    <w:rsid w:val="00A93878"/>
    <w:rsid w:val="00A93979"/>
    <w:rsid w:val="00A944BA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568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4DD9"/>
    <w:rsid w:val="00AD630F"/>
    <w:rsid w:val="00AD6315"/>
    <w:rsid w:val="00AD63EC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A46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E7D68"/>
    <w:rsid w:val="00AF070A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3D55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3C14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3D3B"/>
    <w:rsid w:val="00BE477F"/>
    <w:rsid w:val="00BE4F05"/>
    <w:rsid w:val="00BE6109"/>
    <w:rsid w:val="00BE6128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5C2"/>
    <w:rsid w:val="00C51AE7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12F5"/>
    <w:rsid w:val="00C813FB"/>
    <w:rsid w:val="00C81874"/>
    <w:rsid w:val="00C81BDD"/>
    <w:rsid w:val="00C82016"/>
    <w:rsid w:val="00C82361"/>
    <w:rsid w:val="00C82367"/>
    <w:rsid w:val="00C825E7"/>
    <w:rsid w:val="00C82C21"/>
    <w:rsid w:val="00C8318C"/>
    <w:rsid w:val="00C84931"/>
    <w:rsid w:val="00C850AF"/>
    <w:rsid w:val="00C85214"/>
    <w:rsid w:val="00C85423"/>
    <w:rsid w:val="00C858EB"/>
    <w:rsid w:val="00C85B57"/>
    <w:rsid w:val="00C8703A"/>
    <w:rsid w:val="00C87B2D"/>
    <w:rsid w:val="00C915A9"/>
    <w:rsid w:val="00C91687"/>
    <w:rsid w:val="00C9191B"/>
    <w:rsid w:val="00C924A8"/>
    <w:rsid w:val="00C92EE5"/>
    <w:rsid w:val="00C9391E"/>
    <w:rsid w:val="00C93EB3"/>
    <w:rsid w:val="00C94577"/>
    <w:rsid w:val="00C945FE"/>
    <w:rsid w:val="00C94AA5"/>
    <w:rsid w:val="00C95355"/>
    <w:rsid w:val="00C96477"/>
    <w:rsid w:val="00C96A25"/>
    <w:rsid w:val="00C96FAA"/>
    <w:rsid w:val="00C97946"/>
    <w:rsid w:val="00C97A04"/>
    <w:rsid w:val="00C97E85"/>
    <w:rsid w:val="00CA107B"/>
    <w:rsid w:val="00CA1C17"/>
    <w:rsid w:val="00CA484D"/>
    <w:rsid w:val="00CA5B05"/>
    <w:rsid w:val="00CA5B60"/>
    <w:rsid w:val="00CB01C2"/>
    <w:rsid w:val="00CB0FC6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A22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59A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3C9"/>
    <w:rsid w:val="00D54462"/>
    <w:rsid w:val="00D5486F"/>
    <w:rsid w:val="00D5560A"/>
    <w:rsid w:val="00D55F5A"/>
    <w:rsid w:val="00D56D0F"/>
    <w:rsid w:val="00D56E5C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66D88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B7F81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7208"/>
    <w:rsid w:val="00DE730C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5D1D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072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4D6"/>
    <w:rsid w:val="00E9087F"/>
    <w:rsid w:val="00E914B3"/>
    <w:rsid w:val="00E917F4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2DF3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D2E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48C8"/>
    <w:rsid w:val="00F14C3B"/>
    <w:rsid w:val="00F155A4"/>
    <w:rsid w:val="00F1611E"/>
    <w:rsid w:val="00F16633"/>
    <w:rsid w:val="00F16D73"/>
    <w:rsid w:val="00F1718D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47D6B"/>
    <w:rsid w:val="00F5073F"/>
    <w:rsid w:val="00F508F5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A7D0D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471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A34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6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4.png"/><Relationship Id="rId58" Type="http://schemas.openxmlformats.org/officeDocument/2006/relationships/hyperlink" Target="http://stat.gov.pl/obszary-tematyczne/koniunktura/koniunktura/publikacja,4.html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7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s://stat.gov.pl/obszary-tematyczne/koniunktura/koniunktura/co-warto-wiedziec-o-koniunkturze-gospodarczej,8,1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3.png"/><Relationship Id="rId60" Type="http://schemas.openxmlformats.org/officeDocument/2006/relationships/image" Target="media/image49.png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FB79C35E-065A-492E-B596-5A179F42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1377</Words>
  <Characters>8262</Characters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2025-03-20T06:57:00Z</cp:lastPrinted>
  <dcterms:created xsi:type="dcterms:W3CDTF">2025-03-20T06:55:00Z</dcterms:created>
  <dcterms:modified xsi:type="dcterms:W3CDTF">2025-03-20T07:06:00Z</dcterms:modified>
</cp:coreProperties>
</file>