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bookmarkStart w:id="0" w:name="_GoBack"/>
      <w:bookmarkEnd w:id="0"/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873B29">
        <w:t>maj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FD" w:rsidRPr="00B66B19" w:rsidRDefault="00FF20F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-0,3</w:t>
                            </w:r>
                          </w:p>
                          <w:p w:rsidR="00FF20FD" w:rsidRPr="007D3319" w:rsidRDefault="00FF20FD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FF20FD" w:rsidRPr="007D3319" w:rsidRDefault="00FF20FD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FF20FD" w:rsidRPr="00B66B19" w:rsidRDefault="00FF20F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-0,3</w:t>
                      </w:r>
                    </w:p>
                    <w:p w:rsidR="00FF20FD" w:rsidRPr="007D3319" w:rsidRDefault="00FF20FD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FF20FD" w:rsidRPr="007D3319" w:rsidRDefault="00FF20FD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FD" w:rsidRPr="00F22FBF" w:rsidRDefault="00FF20FD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FF20FD" w:rsidRPr="00F22FBF" w:rsidRDefault="00FF20FD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2428BB">
        <w:t>maju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wyższym </w:t>
      </w:r>
      <w:r w:rsidR="00146507" w:rsidRPr="00146507">
        <w:t xml:space="preserve">poziomie niż w </w:t>
      </w:r>
      <w:r w:rsidR="002428BB">
        <w:t>kwietniu</w:t>
      </w:r>
      <w:r w:rsidR="00146507" w:rsidRPr="00146507">
        <w:t xml:space="preserve"> </w:t>
      </w:r>
      <w:r w:rsidR="00146507" w:rsidRPr="00DF26A9">
        <w:t xml:space="preserve">br. </w:t>
      </w:r>
      <w:r w:rsidR="00BC3C8E" w:rsidRPr="00DF26A9">
        <w:t>W</w:t>
      </w:r>
      <w:r w:rsidR="002428BB">
        <w:t>e</w:t>
      </w:r>
      <w:r w:rsidR="00BC3C8E" w:rsidRPr="00DF26A9">
        <w:t xml:space="preserve"> </w:t>
      </w:r>
      <w:r w:rsidR="002428BB">
        <w:t>wszystkich</w:t>
      </w:r>
      <w:r w:rsidR="00BC3C8E" w:rsidRPr="00DF26A9">
        <w:t xml:space="preserve"> badanych obszar</w:t>
      </w:r>
      <w:r w:rsidR="002428BB">
        <w:t>ach</w:t>
      </w:r>
      <w:r w:rsidR="00BC3C8E" w:rsidRPr="00DF26A9">
        <w:t xml:space="preserve"> odnotowuje się poprawę </w:t>
      </w:r>
      <w:r w:rsidR="0097427D" w:rsidRPr="00DF26A9">
        <w:t>składowych „prognostycznych”</w:t>
      </w:r>
      <w:r w:rsidR="0097427D">
        <w:t xml:space="preserve">, a w większości sektorów – również </w:t>
      </w:r>
      <w:r w:rsidR="000243A2" w:rsidRPr="00DF26A9">
        <w:t>„diagnostycznych”</w:t>
      </w:r>
      <w:r w:rsidR="00BC3C8E" w:rsidRPr="00DF26A9">
        <w:t>.</w:t>
      </w:r>
    </w:p>
    <w:p w:rsidR="00E54269" w:rsidRDefault="00341BFC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</w:t>
      </w:r>
      <w:r w:rsidR="00B97839" w:rsidRPr="00E94CA7">
        <w:t>rzystn</w:t>
      </w:r>
      <w:r w:rsidR="00E94CA7" w:rsidRPr="00E94CA7">
        <w:t>ie</w:t>
      </w:r>
      <w:r w:rsidRPr="00E94CA7">
        <w:rPr>
          <w:rStyle w:val="Odwoanieprzypisudolnego"/>
        </w:rPr>
        <w:footnoteReference w:id="1"/>
      </w:r>
      <w:r w:rsidR="00E94CA7" w:rsidRPr="00E94CA7">
        <w:t xml:space="preserve"> </w:t>
      </w:r>
      <w:r w:rsidR="00B97839" w:rsidRPr="00E94CA7">
        <w:t xml:space="preserve">koniunkturę oceniają jednostki z sekcji </w:t>
      </w:r>
      <w:r w:rsidR="002D700F" w:rsidRPr="00E94CA7">
        <w:t>informacja i </w:t>
      </w:r>
      <w:r w:rsidR="00AD1BB0" w:rsidRPr="00E94CA7">
        <w:t>komunikacja</w:t>
      </w:r>
      <w:r w:rsidR="00E94CA7">
        <w:t>.</w:t>
      </w:r>
      <w:r w:rsidR="007A583B">
        <w:t xml:space="preserve"> N</w:t>
      </w:r>
      <w:r w:rsidR="00537F05" w:rsidRPr="00537F05">
        <w:t xml:space="preserve">ajbardziej pesymistyczne </w:t>
      </w:r>
      <w:r w:rsidR="00B97839">
        <w:t>opinie dotyczące</w:t>
      </w:r>
      <w:r w:rsidR="00537F05" w:rsidRPr="00537F05">
        <w:t xml:space="preserve"> </w:t>
      </w:r>
      <w:r w:rsidR="00146507">
        <w:t xml:space="preserve">koniunktury </w:t>
      </w:r>
      <w:r w:rsidR="0039574C">
        <w:t>zgłaszają podmioty z </w:t>
      </w:r>
      <w:r w:rsidR="00537F05" w:rsidRPr="00537F05">
        <w:t xml:space="preserve">sekcji </w:t>
      </w:r>
      <w:r w:rsidR="00146507">
        <w:t>zakwaterowanie i </w:t>
      </w:r>
      <w:r w:rsidR="005A6368">
        <w:t>gastronomia</w:t>
      </w:r>
      <w:r w:rsidR="00E100C7">
        <w:t>,</w:t>
      </w:r>
      <w:r w:rsidR="002428BB">
        <w:t xml:space="preserve"> jednocześnie</w:t>
      </w:r>
      <w:r w:rsidR="00EA3E3E">
        <w:t xml:space="preserve"> </w:t>
      </w:r>
      <w:r w:rsidR="006040EC">
        <w:t xml:space="preserve">jednostki </w:t>
      </w:r>
      <w:r w:rsidR="00EA3E3E">
        <w:t xml:space="preserve">te </w:t>
      </w:r>
      <w:r w:rsidR="006040EC">
        <w:t>odnotowują n</w:t>
      </w:r>
      <w:r w:rsidR="002428BB">
        <w:t>ajwiększą</w:t>
      </w:r>
      <w:r w:rsidR="005E2176">
        <w:t xml:space="preserve"> </w:t>
      </w:r>
      <w:r w:rsidR="002428BB">
        <w:t>poprawę ocen</w:t>
      </w:r>
      <w:r w:rsidR="00A00D24">
        <w:t xml:space="preserve"> w </w:t>
      </w:r>
      <w:r w:rsidR="00EA3E3E">
        <w:t>stosunku do ubiegłego miesiąca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0013CF">
        <w:t>maja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53648D" w:rsidP="00C33ADA">
      <w:r w:rsidRPr="0053648D">
        <w:rPr>
          <w:noProof/>
          <w:lang w:eastAsia="pl-PL"/>
        </w:rPr>
        <w:drawing>
          <wp:anchor distT="0" distB="0" distL="114300" distR="114300" simplePos="0" relativeHeight="25286656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329262</wp:posOffset>
            </wp:positionV>
            <wp:extent cx="1584000" cy="1854000"/>
            <wp:effectExtent l="0" t="0" r="0" b="0"/>
            <wp:wrapTopAndBottom/>
            <wp:docPr id="16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48D">
        <w:rPr>
          <w:noProof/>
          <w:lang w:eastAsia="pl-PL"/>
        </w:rPr>
        <w:drawing>
          <wp:anchor distT="0" distB="0" distL="114300" distR="114300" simplePos="0" relativeHeight="2528655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455102</wp:posOffset>
            </wp:positionV>
            <wp:extent cx="5122800" cy="1584000"/>
            <wp:effectExtent l="0" t="0" r="0" b="0"/>
            <wp:wrapTopAndBottom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428BB">
        <w:rPr>
          <w:rFonts w:ascii="Fira Sans" w:hAnsi="Fira Sans"/>
          <w:noProof/>
          <w:spacing w:val="-4"/>
          <w:sz w:val="19"/>
          <w:szCs w:val="19"/>
          <w:lang w:eastAsia="pl-PL"/>
        </w:rPr>
        <w:t>maju</w:t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2428BB">
        <w:rPr>
          <w:rFonts w:ascii="Fira Sans" w:hAnsi="Fira Sans"/>
          <w:noProof/>
          <w:spacing w:val="-4"/>
          <w:sz w:val="19"/>
          <w:szCs w:val="19"/>
          <w:lang w:eastAsia="pl-PL"/>
        </w:rPr>
        <w:t>0,3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428BB">
        <w:rPr>
          <w:rFonts w:ascii="Fira Sans" w:hAnsi="Fira Sans"/>
          <w:noProof/>
          <w:spacing w:val="-4"/>
          <w:sz w:val="19"/>
          <w:szCs w:val="19"/>
          <w:lang w:eastAsia="pl-PL"/>
        </w:rPr>
        <w:t>kwietniu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2428BB">
        <w:rPr>
          <w:rFonts w:ascii="Fira Sans" w:hAnsi="Fira Sans"/>
          <w:noProof/>
          <w:spacing w:val="-4"/>
          <w:sz w:val="19"/>
          <w:szCs w:val="19"/>
          <w:lang w:eastAsia="pl-PL"/>
        </w:rPr>
        <w:t>4,0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AC4A1F" w:rsidRDefault="00AC4A1F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</w:p>
    <w:p w:rsidR="00E011CF" w:rsidRPr="00083125" w:rsidRDefault="0099018C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57671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53648D" w:rsidP="00AC619B">
      <w:pPr>
        <w:spacing w:before="120" w:after="120"/>
        <w:rPr>
          <w:noProof/>
        </w:rPr>
      </w:pPr>
      <w:r w:rsidRPr="0053648D">
        <w:rPr>
          <w:noProof/>
          <w:lang w:eastAsia="pl-PL"/>
        </w:rPr>
        <w:drawing>
          <wp:anchor distT="0" distB="0" distL="114300" distR="114300" simplePos="0" relativeHeight="252868608" behindDoc="0" locked="0" layoutInCell="1" allowOverlap="1">
            <wp:simplePos x="0" y="0"/>
            <wp:positionH relativeFrom="column">
              <wp:posOffset>5243719</wp:posOffset>
            </wp:positionH>
            <wp:positionV relativeFrom="paragraph">
              <wp:posOffset>310377</wp:posOffset>
            </wp:positionV>
            <wp:extent cx="1573200" cy="1854000"/>
            <wp:effectExtent l="0" t="0" r="8255" b="0"/>
            <wp:wrapTopAndBottom/>
            <wp:docPr id="27" name="Obraz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48D">
        <w:rPr>
          <w:noProof/>
          <w:lang w:eastAsia="pl-PL"/>
        </w:rPr>
        <w:drawing>
          <wp:anchor distT="0" distB="0" distL="114300" distR="114300" simplePos="0" relativeHeight="2528675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436632</wp:posOffset>
            </wp:positionV>
            <wp:extent cx="5122800" cy="1584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512053" w:rsidRPr="00512053">
        <w:rPr>
          <w:rFonts w:ascii="Fira Sans" w:hAnsi="Fira Sans"/>
          <w:noProof/>
          <w:spacing w:val="-4"/>
          <w:sz w:val="19"/>
          <w:szCs w:val="19"/>
          <w:lang w:eastAsia="pl-PL"/>
        </w:rPr>
        <w:t>maju wskaźnik ogólnego klimatu koniunktury (NSA) kształtuje się na poziomie minus 8,4 – wyższym od notowanego w kwietniu (minus 13,7).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645BAF" w:rsidP="00C33455">
      <w:pPr>
        <w:spacing w:before="120" w:after="120"/>
        <w:ind w:left="1134"/>
        <w:rPr>
          <w:lang w:eastAsia="pl-PL"/>
        </w:rPr>
      </w:pPr>
      <w:r w:rsidRPr="00645BAF">
        <w:rPr>
          <w:noProof/>
          <w:lang w:eastAsia="pl-PL"/>
        </w:rPr>
        <w:drawing>
          <wp:anchor distT="0" distB="0" distL="114300" distR="114300" simplePos="0" relativeHeight="252870656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255905</wp:posOffset>
            </wp:positionV>
            <wp:extent cx="1584000" cy="1854000"/>
            <wp:effectExtent l="0" t="0" r="0" b="0"/>
            <wp:wrapTopAndBottom/>
            <wp:docPr id="29" name="Obraz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BAF">
        <w:rPr>
          <w:noProof/>
          <w:lang w:eastAsia="pl-PL"/>
        </w:rPr>
        <w:drawing>
          <wp:anchor distT="0" distB="0" distL="114300" distR="114300" simplePos="0" relativeHeight="252869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372718</wp:posOffset>
            </wp:positionV>
            <wp:extent cx="5122800" cy="1584000"/>
            <wp:effectExtent l="0" t="0" r="0" b="0"/>
            <wp:wrapTopAndBottom/>
            <wp:docPr id="28" name="Obraz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053" w:rsidRPr="0051205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175CB7">
        <w:rPr>
          <w:rFonts w:ascii="Fira Sans" w:hAnsi="Fira Sans"/>
          <w:noProof/>
          <w:spacing w:val="-4"/>
          <w:sz w:val="19"/>
          <w:szCs w:val="19"/>
          <w:lang w:eastAsia="pl-PL"/>
        </w:rPr>
        <w:t>maju</w:t>
      </w:r>
      <w:r w:rsidR="00512053" w:rsidRPr="0051205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plus 4,4 – wyższym niż w kwietniu (plus 1,3).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8B5997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8B5997">
        <w:rPr>
          <w:noProof/>
          <w:lang w:eastAsia="pl-PL"/>
        </w:rPr>
        <w:drawing>
          <wp:anchor distT="0" distB="0" distL="114300" distR="114300" simplePos="0" relativeHeight="252872704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293122</wp:posOffset>
            </wp:positionV>
            <wp:extent cx="1584000" cy="1854000"/>
            <wp:effectExtent l="0" t="0" r="0" b="0"/>
            <wp:wrapTopAndBottom/>
            <wp:docPr id="51" name="Obraz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BAF" w:rsidRPr="00645BAF">
        <w:rPr>
          <w:noProof/>
          <w:lang w:eastAsia="pl-PL"/>
        </w:rPr>
        <w:drawing>
          <wp:anchor distT="0" distB="0" distL="114300" distR="114300" simplePos="0" relativeHeight="252871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396185</wp:posOffset>
            </wp:positionV>
            <wp:extent cx="5122800" cy="1584000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053" w:rsidRPr="00512053">
        <w:rPr>
          <w:rFonts w:ascii="Fira Sans" w:hAnsi="Fira Sans"/>
          <w:noProof/>
          <w:spacing w:val="-4"/>
          <w:sz w:val="19"/>
          <w:szCs w:val="19"/>
          <w:lang w:eastAsia="pl-PL"/>
        </w:rPr>
        <w:t>W maju wskaźnik ogólnego klimatu koniunktury (NSA) kształtuje się na poziomie minus 0,4 – wyższym niż przed miesiącem (minus 8,3).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9B5608" w:rsidP="000B24BC">
      <w:pPr>
        <w:spacing w:before="120" w:after="120"/>
        <w:ind w:left="1134" w:hanging="1134"/>
        <w:rPr>
          <w:noProof/>
        </w:rPr>
      </w:pPr>
      <w:r w:rsidRPr="009B5608">
        <w:rPr>
          <w:noProof/>
          <w:lang w:eastAsia="pl-PL"/>
        </w:rPr>
        <w:drawing>
          <wp:anchor distT="0" distB="0" distL="114300" distR="114300" simplePos="0" relativeHeight="252874752" behindDoc="0" locked="0" layoutInCell="1" allowOverlap="1">
            <wp:simplePos x="0" y="0"/>
            <wp:positionH relativeFrom="column">
              <wp:posOffset>5283173</wp:posOffset>
            </wp:positionH>
            <wp:positionV relativeFrom="paragraph">
              <wp:posOffset>315291</wp:posOffset>
            </wp:positionV>
            <wp:extent cx="1584000" cy="1854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608">
        <w:rPr>
          <w:noProof/>
          <w:lang w:eastAsia="pl-PL"/>
        </w:rPr>
        <w:drawing>
          <wp:anchor distT="0" distB="0" distL="114300" distR="114300" simplePos="0" relativeHeight="252873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421060</wp:posOffset>
            </wp:positionV>
            <wp:extent cx="5122800" cy="1584000"/>
            <wp:effectExtent l="0" t="0" r="0" b="0"/>
            <wp:wrapTopAndBottom/>
            <wp:docPr id="53" name="Obraz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512053">
        <w:rPr>
          <w:rFonts w:ascii="Fira Sans" w:hAnsi="Fira Sans"/>
          <w:noProof/>
          <w:spacing w:val="-4"/>
          <w:sz w:val="19"/>
          <w:szCs w:val="19"/>
          <w:lang w:eastAsia="pl-PL"/>
        </w:rPr>
        <w:t>maju</w:t>
      </w:r>
      <w:r w:rsidR="0091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512053">
        <w:rPr>
          <w:rFonts w:ascii="Fira Sans" w:hAnsi="Fira Sans"/>
          <w:spacing w:val="-4"/>
          <w:sz w:val="19"/>
          <w:szCs w:val="19"/>
        </w:rPr>
        <w:t>3,1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A93979">
        <w:rPr>
          <w:rFonts w:ascii="Fira Sans" w:hAnsi="Fira Sans"/>
          <w:noProof/>
          <w:spacing w:val="-4"/>
          <w:sz w:val="19"/>
          <w:szCs w:val="19"/>
          <w:lang w:eastAsia="pl-PL"/>
        </w:rPr>
        <w:t>wyższym niż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CC63C0">
        <w:rPr>
          <w:rFonts w:ascii="Fira Sans" w:hAnsi="Fira Sans"/>
          <w:noProof/>
          <w:spacing w:val="-4"/>
          <w:sz w:val="19"/>
          <w:szCs w:val="19"/>
          <w:lang w:eastAsia="pl-PL"/>
        </w:rPr>
        <w:t>w kwietniu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512053">
        <w:rPr>
          <w:rFonts w:ascii="Fira Sans" w:hAnsi="Fira Sans"/>
          <w:spacing w:val="-4"/>
          <w:sz w:val="19"/>
          <w:szCs w:val="19"/>
        </w:rPr>
        <w:t>minus 0,8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5D2382" w:rsidP="009F66B2">
      <w:pPr>
        <w:spacing w:before="120" w:after="120"/>
        <w:rPr>
          <w:noProof/>
        </w:rPr>
      </w:pPr>
      <w:r w:rsidRPr="005D2382">
        <w:rPr>
          <w:noProof/>
          <w:lang w:eastAsia="pl-PL"/>
        </w:rPr>
        <w:drawing>
          <wp:anchor distT="0" distB="0" distL="114300" distR="114300" simplePos="0" relativeHeight="2528880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624205</wp:posOffset>
            </wp:positionV>
            <wp:extent cx="1584000" cy="1854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BC" w:rsidRPr="00C22CBC">
        <w:rPr>
          <w:noProof/>
          <w:lang w:eastAsia="pl-PL"/>
        </w:rPr>
        <w:drawing>
          <wp:anchor distT="0" distB="0" distL="114300" distR="114300" simplePos="0" relativeHeight="252875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750101</wp:posOffset>
            </wp:positionV>
            <wp:extent cx="5122800" cy="1584000"/>
            <wp:effectExtent l="0" t="0" r="0" b="0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512053">
        <w:rPr>
          <w:rFonts w:ascii="Fira Sans" w:hAnsi="Fira Sans"/>
          <w:spacing w:val="-4"/>
          <w:sz w:val="19"/>
          <w:szCs w:val="19"/>
        </w:rPr>
        <w:t>maju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512053">
        <w:rPr>
          <w:rFonts w:ascii="Fira Sans" w:hAnsi="Fira Sans"/>
          <w:spacing w:val="-4"/>
          <w:sz w:val="19"/>
          <w:szCs w:val="19"/>
        </w:rPr>
        <w:t>12,9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512053">
        <w:rPr>
          <w:rFonts w:ascii="Fira Sans" w:hAnsi="Fira Sans"/>
          <w:spacing w:val="-4"/>
          <w:sz w:val="19"/>
          <w:szCs w:val="19"/>
        </w:rPr>
        <w:t xml:space="preserve">minus 39,2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512053">
        <w:rPr>
          <w:rFonts w:ascii="Fira Sans" w:hAnsi="Fira Sans"/>
          <w:spacing w:val="-4"/>
          <w:sz w:val="19"/>
          <w:szCs w:val="19"/>
        </w:rPr>
        <w:t>kwietniu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350E44">
        <w:rPr>
          <w:rFonts w:ascii="Fira Sans" w:hAnsi="Fira Sans"/>
          <w:spacing w:val="-4"/>
          <w:sz w:val="19"/>
          <w:szCs w:val="19"/>
        </w:rPr>
        <w:t xml:space="preserve">prowadzące działalność w 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AA5343">
        <w:rPr>
          <w:rFonts w:ascii="Fira Sans" w:hAnsi="Fira Sans"/>
          <w:spacing w:val="-4"/>
          <w:sz w:val="19"/>
          <w:szCs w:val="19"/>
        </w:rPr>
        <w:t>13,4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AA5343">
        <w:rPr>
          <w:rFonts w:ascii="Fira Sans" w:hAnsi="Fira Sans"/>
          <w:spacing w:val="-4"/>
          <w:sz w:val="19"/>
          <w:szCs w:val="19"/>
        </w:rPr>
        <w:t>10,9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4E6861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A0171D">
        <w:rPr>
          <w:noProof/>
          <w:lang w:eastAsia="pl-PL"/>
        </w:rPr>
        <w:drawing>
          <wp:anchor distT="0" distB="0" distL="114300" distR="114300" simplePos="0" relativeHeight="25287884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2075815</wp:posOffset>
            </wp:positionV>
            <wp:extent cx="1583055" cy="1784350"/>
            <wp:effectExtent l="0" t="0" r="0" b="635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7B" w:rsidRPr="00757C7B">
        <w:rPr>
          <w:noProof/>
          <w:lang w:eastAsia="pl-PL"/>
        </w:rPr>
        <w:drawing>
          <wp:anchor distT="0" distB="0" distL="114300" distR="114300" simplePos="0" relativeHeight="2528860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2174312</wp:posOffset>
            </wp:positionV>
            <wp:extent cx="5122800" cy="1584000"/>
            <wp:effectExtent l="0" t="0" r="0" b="0"/>
            <wp:wrapTopAndBottom/>
            <wp:docPr id="206" name="Obraz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10"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757C7B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A0171D">
        <w:rPr>
          <w:noProof/>
          <w:lang w:eastAsia="pl-PL"/>
        </w:rPr>
        <w:drawing>
          <wp:anchor distT="0" distB="0" distL="114300" distR="114300" simplePos="0" relativeHeight="25288089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2043430</wp:posOffset>
            </wp:positionV>
            <wp:extent cx="1583055" cy="1750695"/>
            <wp:effectExtent l="0" t="0" r="0" b="1905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C7B">
        <w:rPr>
          <w:noProof/>
          <w:lang w:eastAsia="pl-PL"/>
        </w:rPr>
        <w:drawing>
          <wp:anchor distT="0" distB="0" distL="114300" distR="114300" simplePos="0" relativeHeight="2528870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2120900</wp:posOffset>
            </wp:positionV>
            <wp:extent cx="5122800" cy="1584000"/>
            <wp:effectExtent l="0" t="0" r="0" b="0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BC3718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BC3718">
        <w:rPr>
          <w:noProof/>
          <w:lang w:eastAsia="pl-PL"/>
        </w:rPr>
        <w:drawing>
          <wp:anchor distT="0" distB="0" distL="114300" distR="114300" simplePos="0" relativeHeight="252882944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313055</wp:posOffset>
            </wp:positionV>
            <wp:extent cx="1584000" cy="1854000"/>
            <wp:effectExtent l="0" t="0" r="0" b="0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718">
        <w:rPr>
          <w:noProof/>
          <w:lang w:eastAsia="pl-PL"/>
        </w:rPr>
        <w:drawing>
          <wp:anchor distT="0" distB="0" distL="114300" distR="114300" simplePos="0" relativeHeight="252881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445279</wp:posOffset>
            </wp:positionV>
            <wp:extent cx="5122800" cy="158400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6C7632">
        <w:rPr>
          <w:rFonts w:ascii="Fira Sans" w:hAnsi="Fira Sans"/>
          <w:spacing w:val="-4"/>
          <w:sz w:val="19"/>
          <w:szCs w:val="19"/>
        </w:rPr>
        <w:t>maju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6C7632">
        <w:rPr>
          <w:rFonts w:ascii="Fira Sans" w:hAnsi="Fira Sans"/>
          <w:spacing w:val="-4"/>
          <w:sz w:val="19"/>
          <w:szCs w:val="19"/>
        </w:rPr>
        <w:t>13,0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odnotowanego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6C7632">
        <w:rPr>
          <w:rFonts w:ascii="Fira Sans" w:hAnsi="Fira Sans"/>
          <w:spacing w:val="-4"/>
          <w:sz w:val="19"/>
          <w:szCs w:val="19"/>
        </w:rPr>
        <w:t>plus 11,7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BC3718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BC3718">
        <w:rPr>
          <w:noProof/>
          <w:lang w:eastAsia="pl-PL"/>
        </w:rPr>
        <w:drawing>
          <wp:anchor distT="0" distB="0" distL="114300" distR="114300" simplePos="0" relativeHeight="252884992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326390</wp:posOffset>
            </wp:positionV>
            <wp:extent cx="1584000" cy="1854000"/>
            <wp:effectExtent l="0" t="0" r="0" b="0"/>
            <wp:wrapTopAndBottom/>
            <wp:docPr id="199" name="Obraz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718">
        <w:rPr>
          <w:noProof/>
          <w:lang w:eastAsia="pl-PL"/>
        </w:rPr>
        <w:drawing>
          <wp:anchor distT="0" distB="0" distL="114300" distR="114300" simplePos="0" relativeHeight="252883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465622</wp:posOffset>
            </wp:positionV>
            <wp:extent cx="5122800" cy="15840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791F7B">
        <w:rPr>
          <w:rFonts w:ascii="Fira Sans" w:hAnsi="Fira Sans"/>
          <w:spacing w:val="-4"/>
          <w:sz w:val="19"/>
          <w:szCs w:val="19"/>
        </w:rPr>
        <w:t>maju</w:t>
      </w:r>
      <w:r w:rsidR="000B326B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791F7B">
        <w:rPr>
          <w:rFonts w:ascii="Fira Sans" w:hAnsi="Fira Sans"/>
          <w:spacing w:val="-4"/>
          <w:sz w:val="19"/>
          <w:szCs w:val="19"/>
        </w:rPr>
        <w:t>5,6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AE7313">
        <w:rPr>
          <w:rFonts w:ascii="Fira Sans" w:hAnsi="Fira Sans"/>
          <w:spacing w:val="-4"/>
          <w:sz w:val="19"/>
          <w:szCs w:val="19"/>
        </w:rPr>
        <w:t xml:space="preserve"> </w:t>
      </w:r>
      <w:r w:rsidR="00D60036">
        <w:rPr>
          <w:rFonts w:ascii="Fira Sans" w:hAnsi="Fira Sans"/>
          <w:spacing w:val="-4"/>
          <w:sz w:val="19"/>
          <w:szCs w:val="19"/>
        </w:rPr>
        <w:t>wyższym od</w:t>
      </w:r>
      <w:r w:rsidR="0098406E">
        <w:rPr>
          <w:rFonts w:ascii="Fira Sans" w:hAnsi="Fira Sans"/>
          <w:spacing w:val="-4"/>
          <w:sz w:val="19"/>
          <w:szCs w:val="19"/>
        </w:rPr>
        <w:t xml:space="preserve">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5B621C">
        <w:rPr>
          <w:rFonts w:ascii="Fira Sans" w:hAnsi="Fira Sans"/>
          <w:spacing w:val="-4"/>
          <w:sz w:val="19"/>
          <w:szCs w:val="19"/>
        </w:rPr>
        <w:t>w kwietniu</w:t>
      </w:r>
      <w:r w:rsidR="00A44E2F">
        <w:rPr>
          <w:rFonts w:ascii="Fira Sans" w:hAnsi="Fira Sans"/>
          <w:spacing w:val="-4"/>
          <w:sz w:val="19"/>
          <w:szCs w:val="19"/>
        </w:rPr>
        <w:t xml:space="preserve"> (</w:t>
      </w:r>
      <w:r w:rsidR="006C7632">
        <w:rPr>
          <w:rFonts w:ascii="Fira Sans" w:hAnsi="Fira Sans"/>
          <w:spacing w:val="-4"/>
          <w:sz w:val="19"/>
          <w:szCs w:val="19"/>
        </w:rPr>
        <w:t>plus 0,2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7344" behindDoc="0" locked="0" layoutInCell="1" allowOverlap="1" wp14:anchorId="2FA36721" wp14:editId="2AB8355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-36,7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-7,0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-2,0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2,8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-0,3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2,8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-27,6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-1,1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-42,2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6,8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8368" behindDoc="0" locked="0" layoutInCell="1" allowOverlap="1" wp14:anchorId="77E2B745" wp14:editId="4F9DD78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-38,0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-7,4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-2,2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-38,8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-8,4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-2,2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-27,5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-15,7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-5,9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-50,1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1,4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9392" behindDoc="0" locked="0" layoutInCell="1" allowOverlap="1" wp14:anchorId="7561A9C2" wp14:editId="3EBA6A4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4,2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4,2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-20,6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9,2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8,9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-46,0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-0,5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-0,7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60416" behindDoc="0" locked="0" layoutInCell="1" allowOverlap="1" wp14:anchorId="108B9709" wp14:editId="562DF0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-7,1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-4,2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-43,4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-0,4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-4,2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-34,7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-6,9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-3,8</w:t>
            </w:r>
          </w:p>
        </w:tc>
      </w:tr>
      <w:tr w:rsidR="008C0512" w:rsidRPr="006D7274" w:rsidTr="008C0512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-52,0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-9,6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-4,5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61440" behindDoc="0" locked="0" layoutInCell="1" allowOverlap="1" wp14:anchorId="3B5F6DB4" wp14:editId="57006EB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-0,3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-39,4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-0,8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-0,3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-28,3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0,4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-1,1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62464" behindDoc="0" locked="0" layoutInCell="1" allowOverlap="1" wp14:anchorId="46A3C0D6" wp14:editId="1329BC9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-67,7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-20,2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0,3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-60,4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-12,9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0,3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-71,7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-58,4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-50,0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-1,8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-49,0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-20,0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2,4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63488" behindDoc="0" locked="0" layoutInCell="1" allowOverlap="1" wp14:anchorId="4334C772" wp14:editId="5AD42B0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-12,3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12,4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18,8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-12,0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18,9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25,9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-33,2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11,8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64512" behindDoc="0" locked="0" layoutInCell="1" allowOverlap="1" wp14:anchorId="18841B8A" wp14:editId="1F214F1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.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8C0512" w:rsidRPr="006902AD" w:rsidRDefault="008C0512" w:rsidP="008C0512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-18,8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27,2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8C0512" w:rsidRPr="006D7274" w:rsidRDefault="008C0512" w:rsidP="008C0512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33,5</w:t>
            </w:r>
          </w:p>
        </w:tc>
      </w:tr>
      <w:tr w:rsidR="008C0512" w:rsidRPr="006D7274" w:rsidTr="008C0512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8C0512" w:rsidRPr="006D7274" w:rsidRDefault="008C0512" w:rsidP="008C0512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8C0512" w:rsidRPr="006902AD" w:rsidRDefault="008C0512" w:rsidP="008C0512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-55,6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-13,2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b/>
                <w:color w:val="000000"/>
                <w:sz w:val="12"/>
                <w:szCs w:val="12"/>
              </w:rPr>
              <w:t>-4,1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8C0512" w:rsidRPr="008C0512" w:rsidRDefault="008C0512" w:rsidP="008C0512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8C0512">
              <w:rPr>
                <w:rFonts w:ascii="Fira Sans" w:hAnsi="Fira Sans" w:cs="Calibri"/>
                <w:color w:val="000000"/>
                <w:sz w:val="12"/>
                <w:szCs w:val="12"/>
              </w:rPr>
              <w:t>20,9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7E627A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3E541A" w:rsidRPr="007E627A">
              <w:rPr>
                <w:rFonts w:ascii="Fira Sans" w:hAnsi="Fira Sans"/>
                <w:noProof/>
                <w:sz w:val="14"/>
                <w:szCs w:val="14"/>
              </w:rPr>
              <w:t>maja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, 4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i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5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 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F271F4" w:rsidRPr="0066127C" w:rsidRDefault="00F271F4" w:rsidP="00F271F4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552"/>
        <w:gridCol w:w="847"/>
        <w:gridCol w:w="907"/>
        <w:gridCol w:w="924"/>
        <w:gridCol w:w="959"/>
        <w:gridCol w:w="952"/>
        <w:gridCol w:w="955"/>
      </w:tblGrid>
      <w:tr w:rsidR="00F271F4" w:rsidRPr="0059047B" w:rsidTr="007E627A">
        <w:tc>
          <w:tcPr>
            <w:tcW w:w="2552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271F4" w:rsidRPr="0059047B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0176" behindDoc="0" locked="0" layoutInCell="1" allowOverlap="1" wp14:anchorId="66C5A05F" wp14:editId="46A6468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1200" behindDoc="0" locked="0" layoutInCell="1" allowOverlap="1" wp14:anchorId="73ECD06E" wp14:editId="5F0503E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2224" behindDoc="0" locked="0" layoutInCell="1" allowOverlap="1" wp14:anchorId="5E74473B" wp14:editId="2DDD7B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3248" behindDoc="0" locked="0" layoutInCell="1" allowOverlap="1" wp14:anchorId="24E13C02" wp14:editId="6FC7E89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4272" behindDoc="0" locked="0" layoutInCell="1" allowOverlap="1" wp14:anchorId="6333278C" wp14:editId="3C810A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5296" behindDoc="0" locked="0" layoutInCell="1" allowOverlap="1" wp14:anchorId="3D767556" wp14:editId="048033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proofErr w:type="spellStart"/>
            <w:r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1,7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67,4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63,9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69,4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58,7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4,9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17,6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31,8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24,3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65,0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13,2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28,4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74,0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77,8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78,0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56,9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62,5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6,6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26,0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43,1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37,5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93,4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24,0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7,1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10,6</w:t>
            </w:r>
          </w:p>
        </w:tc>
      </w:tr>
      <w:tr w:rsidR="000E0DEB" w:rsidRPr="007E627A" w:rsidTr="000E0DEB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5,7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Default="00F271F4" w:rsidP="0053648D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271F4" w:rsidRPr="00C75009" w:rsidRDefault="00F271F4" w:rsidP="0053648D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E0DEB" w:rsidRPr="007E627A" w:rsidTr="007E627A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-3,4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-6,5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-2,7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-4,3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-7,0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-5,7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F271F4" w:rsidRPr="0066127C" w:rsidRDefault="00F271F4" w:rsidP="0053648D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 xml:space="preserve">Jeżeli bieżące działania i ograniczenia powzięte w celu zwalczania </w:t>
            </w:r>
            <w:proofErr w:type="spellStart"/>
            <w:r w:rsidRPr="0087555F">
              <w:rPr>
                <w:rFonts w:ascii="Fira Sans" w:hAnsi="Fira Sans"/>
                <w:b/>
                <w:sz w:val="14"/>
                <w:szCs w:val="14"/>
              </w:rPr>
              <w:t>koronawirusa</w:t>
            </w:r>
            <w:proofErr w:type="spellEnd"/>
            <w:r w:rsidRPr="0087555F">
              <w:rPr>
                <w:rFonts w:ascii="Fira Sans" w:hAnsi="Fira Sans"/>
                <w:b/>
                <w:sz w:val="14"/>
                <w:szCs w:val="14"/>
              </w:rPr>
              <w:t xml:space="preserve">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1,7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12,8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19,8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37,9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20,3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30,7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16,1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31,6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54,6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42,9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60,4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50,5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52,3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16,0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F271F4" w:rsidRPr="00C75009" w:rsidRDefault="00F271F4" w:rsidP="0053648D">
            <w:pPr>
              <w:spacing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nieznacznych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24,9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31,8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43,3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33,4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26,9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22,7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poważnych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7,2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25,1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zagrażających stabilności firmy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2,0</w:t>
            </w:r>
          </w:p>
        </w:tc>
      </w:tr>
      <w:tr w:rsidR="000E0DEB" w:rsidRPr="007E627A" w:rsidTr="00E42740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7E627A" w:rsidRDefault="000E0DEB" w:rsidP="000E0DE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 oczekujemy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69,4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57,3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48,2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54,7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61,9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50,2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rPr>
          <w:trHeight w:val="366"/>
        </w:trPr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F271F4" w:rsidRPr="00C75009" w:rsidRDefault="00F271F4" w:rsidP="0053648D">
            <w:pPr>
              <w:spacing w:after="60" w:line="259" w:lineRule="auto"/>
              <w:ind w:left="176" w:hanging="142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0E0DEB" w:rsidRPr="007E627A" w:rsidTr="007E627A">
        <w:tc>
          <w:tcPr>
            <w:tcW w:w="2552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0E0DEB" w:rsidRPr="007E627A" w:rsidRDefault="000E0DEB" w:rsidP="000E0DEB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-0,4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-0,3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-0,2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-0,4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0E0DEB" w:rsidRPr="000E0DEB" w:rsidRDefault="000E0DEB" w:rsidP="000E0DE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2"/>
                <w:szCs w:val="12"/>
              </w:rPr>
            </w:pPr>
            <w:r w:rsidRPr="000E0DEB">
              <w:rPr>
                <w:rFonts w:ascii="Fira Sans" w:hAnsi="Fira Sans" w:cs="Calibri"/>
                <w:color w:val="000000"/>
                <w:sz w:val="12"/>
                <w:szCs w:val="12"/>
              </w:rPr>
              <w:t>4,8</w:t>
            </w:r>
          </w:p>
        </w:tc>
      </w:tr>
    </w:tbl>
    <w:p w:rsidR="00F271F4" w:rsidRDefault="00F271F4" w:rsidP="00F271F4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7E627A" w:rsidRDefault="0089745C" w:rsidP="0089745C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informacji: „Źródło danych GUS”, a przypadku publikowania obliczeń dokonanych na danych opu</w:t>
      </w:r>
      <w:r w:rsidR="003B6061" w:rsidRPr="007E627A">
        <w:rPr>
          <w:rFonts w:ascii="Fira Sans" w:hAnsi="Fira Sans"/>
          <w:sz w:val="14"/>
          <w:szCs w:val="14"/>
        </w:rPr>
        <w:t>blikowanych przez GUS prosimy o </w:t>
      </w:r>
      <w:r w:rsidRPr="007E627A">
        <w:rPr>
          <w:rFonts w:ascii="Fira Sans" w:hAnsi="Fira Sans"/>
          <w:sz w:val="14"/>
          <w:szCs w:val="14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854334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0FD" w:rsidRPr="00123319" w:rsidRDefault="00FF20FD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FF20FD" w:rsidRDefault="00FF2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FF20FD" w:rsidRPr="00123319" w:rsidRDefault="00FF20FD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FF20FD" w:rsidRDefault="00FF20FD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FD" w:rsidRDefault="00FF20FD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FF20FD" w:rsidRPr="00C75CAD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FF20FD" w:rsidRPr="004C7599" w:rsidRDefault="00C213E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FF20F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FF20FD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FF20FD" w:rsidRPr="002E71B6" w:rsidRDefault="00FF20FD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FF20FD" w:rsidRPr="00C75CAD" w:rsidRDefault="00C213E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FF20FD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FF20FD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FF20FD" w:rsidRPr="00805B46" w:rsidRDefault="00C213EE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FF20FD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FF20FD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F20FD" w:rsidRPr="00C75CAD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FF20FD" w:rsidRPr="00805B46" w:rsidRDefault="00C213E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FF20FD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FF20FD" w:rsidRPr="00805B46" w:rsidRDefault="00C213E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FF20FD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FF20FD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F20FD" w:rsidRPr="00C75CAD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F20FD" w:rsidRPr="00C75CAD" w:rsidRDefault="00C213E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FF20FD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FF20FD" w:rsidRPr="00505A92" w:rsidRDefault="00FF20FD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FF20FD" w:rsidRDefault="00FF20FD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FF20FD" w:rsidRPr="00C75CAD" w:rsidRDefault="00FF20F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FF20FD" w:rsidRPr="004C7599" w:rsidRDefault="00FF20FD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FF20FD" w:rsidRPr="002E71B6" w:rsidRDefault="00FF20FD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FF20FD" w:rsidRPr="00C75CAD" w:rsidRDefault="00FF20FD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FF20FD" w:rsidRPr="00805B46" w:rsidRDefault="00FF20FD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FF20FD" w:rsidRDefault="00FF20FD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F20FD" w:rsidRPr="00C75CAD" w:rsidRDefault="00FF20F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FF20FD" w:rsidRPr="00805B46" w:rsidRDefault="00FF20FD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FF20FD" w:rsidRPr="00805B46" w:rsidRDefault="00FF20FD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FF20FD" w:rsidRDefault="00FF20FD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F20FD" w:rsidRPr="00C75CAD" w:rsidRDefault="00FF20FD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FF20FD" w:rsidRPr="00C75CAD" w:rsidRDefault="00FF20FD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8" w:history="1">
                        <w:r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FF20FD" w:rsidRPr="00505A92" w:rsidRDefault="00FF20FD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EE" w:rsidRDefault="00C213EE" w:rsidP="000662E2">
      <w:pPr>
        <w:spacing w:after="0" w:line="240" w:lineRule="auto"/>
      </w:pPr>
      <w:r>
        <w:separator/>
      </w:r>
    </w:p>
  </w:endnote>
  <w:endnote w:type="continuationSeparator" w:id="0">
    <w:p w:rsidR="00C213EE" w:rsidRDefault="00C213E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FF20FD" w:rsidRPr="00B7359B" w:rsidRDefault="00FF20FD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762F79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FF20FD" w:rsidRPr="002B1A65" w:rsidRDefault="00FF20FD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762F79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EE" w:rsidRDefault="00C213EE" w:rsidP="000662E2">
      <w:pPr>
        <w:spacing w:after="0" w:line="240" w:lineRule="auto"/>
      </w:pPr>
      <w:r>
        <w:separator/>
      </w:r>
    </w:p>
  </w:footnote>
  <w:footnote w:type="continuationSeparator" w:id="0">
    <w:p w:rsidR="00C213EE" w:rsidRDefault="00C213EE" w:rsidP="000662E2">
      <w:pPr>
        <w:spacing w:after="0" w:line="240" w:lineRule="auto"/>
      </w:pPr>
      <w:r>
        <w:continuationSeparator/>
      </w:r>
    </w:p>
  </w:footnote>
  <w:footnote w:id="1">
    <w:p w:rsidR="00341BFC" w:rsidRDefault="00341BFC" w:rsidP="00341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4"/>
          <w:szCs w:val="14"/>
        </w:rPr>
        <w:t>O</w:t>
      </w:r>
      <w:r w:rsidRPr="007A583B">
        <w:rPr>
          <w:rFonts w:ascii="Fira Sans" w:hAnsi="Fira Sans"/>
          <w:sz w:val="14"/>
          <w:szCs w:val="14"/>
        </w:rPr>
        <w:t xml:space="preserve">znacza to, że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FF20FD" w:rsidRDefault="00FF20FD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27001B">
        <w:rPr>
          <w:rFonts w:ascii="Fira Sans" w:hAnsi="Fira Sans"/>
          <w:sz w:val="14"/>
          <w:szCs w:val="14"/>
        </w:rPr>
        <w:t>niesezonowy</w:t>
      </w:r>
      <w:proofErr w:type="spellEnd"/>
      <w:r w:rsidRPr="0027001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  <w:footnote w:id="3">
    <w:p w:rsidR="00FF20FD" w:rsidRDefault="00FF20FD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 xml:space="preserve">Szereg </w:t>
      </w:r>
      <w:proofErr w:type="spellStart"/>
      <w:r w:rsidRPr="007A583B">
        <w:rPr>
          <w:rFonts w:ascii="Fira Sans" w:hAnsi="Fira Sans"/>
          <w:sz w:val="14"/>
          <w:szCs w:val="14"/>
        </w:rPr>
        <w:t>niesezonowy</w:t>
      </w:r>
      <w:proofErr w:type="spellEnd"/>
      <w:r w:rsidRPr="007A583B">
        <w:rPr>
          <w:rFonts w:ascii="Fira Sans" w:hAnsi="Fira Sans"/>
          <w:sz w:val="14"/>
          <w:szCs w:val="14"/>
        </w:rPr>
        <w:t>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FD" w:rsidRDefault="00FF20F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6532F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FF20FD" w:rsidRDefault="00FF20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FD" w:rsidRDefault="00FF20F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20FD" w:rsidRPr="000201D2" w:rsidRDefault="00FF20FD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F20FD" w:rsidRPr="000201D2" w:rsidRDefault="00FF20FD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870FE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0FD" w:rsidRDefault="00FF20F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0FD" w:rsidRPr="000201D2" w:rsidRDefault="00FF20F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21.05.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FF20FD" w:rsidRPr="000201D2" w:rsidRDefault="00FF20F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21.05.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FD" w:rsidRDefault="00FF20FD">
    <w:pPr>
      <w:pStyle w:val="Nagwek"/>
    </w:pPr>
  </w:p>
  <w:p w:rsidR="00FF20FD" w:rsidRDefault="00FF20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0AD963A2"/>
    <w:multiLevelType w:val="hybridMultilevel"/>
    <w:tmpl w:val="E5EA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30CCA"/>
    <w:rsid w:val="000332B3"/>
    <w:rsid w:val="00034B1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20B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70C8"/>
    <w:rsid w:val="000B0727"/>
    <w:rsid w:val="000B0A2B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4B1B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76AC"/>
    <w:rsid w:val="002514D2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F4E"/>
    <w:rsid w:val="00264A39"/>
    <w:rsid w:val="00265A38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6E34"/>
    <w:rsid w:val="003407E4"/>
    <w:rsid w:val="00340C09"/>
    <w:rsid w:val="00341BFC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07C"/>
    <w:rsid w:val="003D4F95"/>
    <w:rsid w:val="003D5EA6"/>
    <w:rsid w:val="003D5F42"/>
    <w:rsid w:val="003D60A9"/>
    <w:rsid w:val="003D761C"/>
    <w:rsid w:val="003E0C70"/>
    <w:rsid w:val="003E0E9E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F106B"/>
    <w:rsid w:val="003F1B94"/>
    <w:rsid w:val="003F2706"/>
    <w:rsid w:val="003F2D95"/>
    <w:rsid w:val="003F3262"/>
    <w:rsid w:val="003F3606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194A"/>
    <w:rsid w:val="004E1B1E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45E"/>
    <w:rsid w:val="004F4B2E"/>
    <w:rsid w:val="004F5A7C"/>
    <w:rsid w:val="004F63FC"/>
    <w:rsid w:val="0050144E"/>
    <w:rsid w:val="0050225F"/>
    <w:rsid w:val="00505884"/>
    <w:rsid w:val="00505A92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648D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F00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37A3F"/>
    <w:rsid w:val="00640163"/>
    <w:rsid w:val="00640F41"/>
    <w:rsid w:val="00641278"/>
    <w:rsid w:val="006413CF"/>
    <w:rsid w:val="00641FCD"/>
    <w:rsid w:val="00642AE9"/>
    <w:rsid w:val="00644F02"/>
    <w:rsid w:val="006451FC"/>
    <w:rsid w:val="00645BAF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F98"/>
    <w:rsid w:val="00683277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6B70"/>
    <w:rsid w:val="00726CEB"/>
    <w:rsid w:val="00730184"/>
    <w:rsid w:val="00732809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2F79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801F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507"/>
    <w:rsid w:val="008B50FF"/>
    <w:rsid w:val="008B5997"/>
    <w:rsid w:val="008B6248"/>
    <w:rsid w:val="008B6C73"/>
    <w:rsid w:val="008B6C7E"/>
    <w:rsid w:val="008B71DA"/>
    <w:rsid w:val="008C0242"/>
    <w:rsid w:val="008C0512"/>
    <w:rsid w:val="008C2B5C"/>
    <w:rsid w:val="008C3E45"/>
    <w:rsid w:val="008C569E"/>
    <w:rsid w:val="008C6ABC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47DB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86477"/>
    <w:rsid w:val="0099018C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3CDB"/>
    <w:rsid w:val="009C55CE"/>
    <w:rsid w:val="009C5DCB"/>
    <w:rsid w:val="009C6BA6"/>
    <w:rsid w:val="009C703D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073"/>
    <w:rsid w:val="00A74B25"/>
    <w:rsid w:val="00A74CF4"/>
    <w:rsid w:val="00A758C8"/>
    <w:rsid w:val="00A75CE2"/>
    <w:rsid w:val="00A82134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470"/>
    <w:rsid w:val="00AA34FD"/>
    <w:rsid w:val="00AA3A34"/>
    <w:rsid w:val="00AA5343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619B"/>
    <w:rsid w:val="00AC7777"/>
    <w:rsid w:val="00AD1BB0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6096"/>
    <w:rsid w:val="00B0713B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2820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E41"/>
    <w:rsid w:val="00BA437D"/>
    <w:rsid w:val="00BA6311"/>
    <w:rsid w:val="00BB0A5B"/>
    <w:rsid w:val="00BB112E"/>
    <w:rsid w:val="00BB127F"/>
    <w:rsid w:val="00BB595D"/>
    <w:rsid w:val="00BC28CB"/>
    <w:rsid w:val="00BC3718"/>
    <w:rsid w:val="00BC3B6A"/>
    <w:rsid w:val="00BC3C8E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315"/>
    <w:rsid w:val="00BF1A32"/>
    <w:rsid w:val="00BF21DD"/>
    <w:rsid w:val="00BF4569"/>
    <w:rsid w:val="00BF51AD"/>
    <w:rsid w:val="00BF6075"/>
    <w:rsid w:val="00BF6235"/>
    <w:rsid w:val="00BF6DC9"/>
    <w:rsid w:val="00BF75CD"/>
    <w:rsid w:val="00C030DE"/>
    <w:rsid w:val="00C04116"/>
    <w:rsid w:val="00C06507"/>
    <w:rsid w:val="00C078DC"/>
    <w:rsid w:val="00C10316"/>
    <w:rsid w:val="00C10D70"/>
    <w:rsid w:val="00C12233"/>
    <w:rsid w:val="00C17A08"/>
    <w:rsid w:val="00C17BB9"/>
    <w:rsid w:val="00C2110F"/>
    <w:rsid w:val="00C213EE"/>
    <w:rsid w:val="00C218E7"/>
    <w:rsid w:val="00C21FBA"/>
    <w:rsid w:val="00C22105"/>
    <w:rsid w:val="00C22830"/>
    <w:rsid w:val="00C22CBC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3FB"/>
    <w:rsid w:val="00C8187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6D0F"/>
    <w:rsid w:val="00D56E5C"/>
    <w:rsid w:val="00D60036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94E"/>
    <w:rsid w:val="00E30AAF"/>
    <w:rsid w:val="00E31714"/>
    <w:rsid w:val="00E318F3"/>
    <w:rsid w:val="00E31B99"/>
    <w:rsid w:val="00E32061"/>
    <w:rsid w:val="00E33B50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4036"/>
    <w:rsid w:val="00E94CA7"/>
    <w:rsid w:val="00E95166"/>
    <w:rsid w:val="00E95726"/>
    <w:rsid w:val="00EA0278"/>
    <w:rsid w:val="00EA0D97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5969"/>
    <w:rsid w:val="00F50BA2"/>
    <w:rsid w:val="00F50DFB"/>
    <w:rsid w:val="00F54B60"/>
    <w:rsid w:val="00F601A3"/>
    <w:rsid w:val="00F64CF2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1DE5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171"/>
    <w:rsid w:val="00FE2827"/>
    <w:rsid w:val="00FE2B04"/>
    <w:rsid w:val="00FE2DD1"/>
    <w:rsid w:val="00FE489B"/>
    <w:rsid w:val="00FE5B79"/>
    <w:rsid w:val="00FF20FD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obszary-tematyczne/koniunktura/koniunktura/publikacja,4.html" TargetMode="External"/><Relationship Id="rId68" Type="http://schemas.openxmlformats.org/officeDocument/2006/relationships/hyperlink" Target="http://stat.gov.pl/metainformacje/slownik-pojec/pojecia-stosowane-w-statystyce-publicznej/2076,pojecie.html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infografiki-widzety/infografiki/publikacja,38.html" TargetMode="External"/><Relationship Id="rId66" Type="http://schemas.openxmlformats.org/officeDocument/2006/relationships/hyperlink" Target="http://swaid.stat.gov.pl/SitePagesDBW/KoniunkturaGospodarcza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bdm.stat.gov.pl/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infografiki-widzety/infografiki/publikacja,38.html" TargetMode="External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obszary-tematyczne/koniunktura/koniunktura/badanie-koniunktury-gospodarczej-zeszyt-metodologiczny,5,9.html" TargetMode="External"/><Relationship Id="rId67" Type="http://schemas.openxmlformats.org/officeDocument/2006/relationships/hyperlink" Target="http://bdm.stat.gov.pl/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stat.gov.pl/metainformacje/slownik-pojec/pojecia-stosowane-w-statystyce-publicznej/2076,pojecie.htm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hyperlink" Target="http://stat.gov.pl/obszary-tematyczne/koniunktura/koniunktura/publikacja,4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waid.stat.gov.pl/SitePagesDBW/KoniunkturaGospodarcza.aspx" TargetMode="External"/><Relationship Id="rId65" Type="http://schemas.openxmlformats.org/officeDocument/2006/relationships/hyperlink" Target="http://stat.gov.pl/obszary-tematyczne/koniunktura/koniunktura/badanie-koniunktury-gospodarczej-zeszyt-metodologiczny,5,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- 05.2021.docx.docx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0C49-24F5-41F3-B414-47DA5B711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D12F5-E255-49C7-8916-4F294A9E6F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BD8D28C3-9B10-4197-8CB7-2BADA519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2021-05-21T07:21:00Z</cp:lastPrinted>
  <dcterms:created xsi:type="dcterms:W3CDTF">2021-05-18T15:20:00Z</dcterms:created>
  <dcterms:modified xsi:type="dcterms:W3CDTF">2021-05-21T07:22:00Z</dcterms:modified>
</cp:coreProperties>
</file>