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D5" w:rsidRDefault="003257D5" w:rsidP="00A356AB">
      <w:pPr>
        <w:pStyle w:val="tytuinformacji"/>
        <w:rPr>
          <w:shd w:val="clear" w:color="auto" w:fill="FFFFFF"/>
        </w:rPr>
      </w:pPr>
    </w:p>
    <w:p w:rsidR="00A356AB" w:rsidRDefault="00A356AB" w:rsidP="003257D5">
      <w:pPr>
        <w:pStyle w:val="tytuinformacji"/>
        <w:rPr>
          <w:shd w:val="clear" w:color="auto" w:fill="FFFFFF"/>
        </w:rPr>
      </w:pPr>
      <w:r>
        <w:rPr>
          <w:shd w:val="clear" w:color="auto" w:fill="FFFFFF"/>
        </w:rPr>
        <w:t>Przedsiębiors</w:t>
      </w:r>
      <w:r w:rsidR="00D42278">
        <w:rPr>
          <w:shd w:val="clear" w:color="auto" w:fill="FFFFFF"/>
        </w:rPr>
        <w:t>twa niefinansowe powstałe w</w:t>
      </w:r>
      <w:r w:rsidR="003C05EC">
        <w:rPr>
          <w:shd w:val="clear" w:color="auto" w:fill="FFFFFF"/>
        </w:rPr>
        <w:t> </w:t>
      </w:r>
      <w:r w:rsidR="00D42278">
        <w:rPr>
          <w:shd w:val="clear" w:color="auto" w:fill="FFFFFF"/>
        </w:rPr>
        <w:t>2019</w:t>
      </w:r>
      <w:r>
        <w:rPr>
          <w:shd w:val="clear" w:color="auto" w:fill="FFFFFF"/>
        </w:rPr>
        <w:t xml:space="preserve"> r.</w:t>
      </w:r>
    </w:p>
    <w:p w:rsidR="00393761" w:rsidRPr="004F1B93" w:rsidRDefault="006D7E74" w:rsidP="006D7E74">
      <w:pPr>
        <w:pStyle w:val="tytuinformacji"/>
        <w:tabs>
          <w:tab w:val="left" w:pos="6317"/>
        </w:tabs>
        <w:rPr>
          <w:sz w:val="32"/>
        </w:rPr>
      </w:pPr>
      <w:r>
        <w:rPr>
          <w:sz w:val="32"/>
        </w:rPr>
        <w:tab/>
      </w:r>
    </w:p>
    <w:p w:rsidR="001976D8" w:rsidRDefault="00000C53" w:rsidP="00501ECA">
      <w:pPr>
        <w:pStyle w:val="LID"/>
      </w:pPr>
      <w:r>
        <w:rPr>
          <w:color w:val="FF000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1835785" cy="1166495"/>
                <wp:effectExtent l="0" t="0" r="254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16649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12C" w:rsidRPr="00B66B19" w:rsidRDefault="007F612C" w:rsidP="00A7649C">
                            <w:pPr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69,3%</w:t>
                            </w:r>
                          </w:p>
                          <w:p w:rsidR="007F612C" w:rsidRPr="008A17EB" w:rsidRDefault="007F612C" w:rsidP="00A92DDF">
                            <w:pPr>
                              <w:pStyle w:val="tekstnaniebieskimtle"/>
                            </w:pPr>
                            <w:r>
                              <w:t>Wskaźnik przeżycia pierwszego roku przedsiębiorstw niefinansowych</w:t>
                            </w:r>
                          </w:p>
                          <w:p w:rsidR="007F612C" w:rsidRPr="008A17EB" w:rsidRDefault="007F612C" w:rsidP="00C455E0">
                            <w:pPr>
                              <w:pStyle w:val="tekstnaniebieskim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.4pt;width:144.55pt;height:91.8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" fillcolor="#001d77" stroked="f">
                <v:textbox>
                  <w:txbxContent>
                    <w:p w:rsidR="007F612C" w:rsidRPr="00B66B19" w:rsidRDefault="007F612C" w:rsidP="00A7649C">
                      <w:pPr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69,3%</w:t>
                      </w:r>
                    </w:p>
                    <w:p w:rsidR="007F612C" w:rsidRPr="008A17EB" w:rsidRDefault="007F612C" w:rsidP="00A92DDF">
                      <w:pPr>
                        <w:pStyle w:val="tekstnaniebieskimtle"/>
                      </w:pPr>
                      <w:r>
                        <w:t>Wskaźnik przeżycia pierwszego roku przedsiębiorstw niefinansowych</w:t>
                      </w:r>
                    </w:p>
                    <w:p w:rsidR="007F612C" w:rsidRPr="008A17EB" w:rsidRDefault="007F612C" w:rsidP="00C455E0">
                      <w:pPr>
                        <w:pStyle w:val="tekstnaniebieskimtle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1334">
        <w:t>Spośród przedsiębiorstw niefinansowych, deklarujących rozpoczęcie działalności w 2019 r., do roku 2020 aktywnych pozostało 193 173 jednostki (tj. 69,3%</w:t>
      </w:r>
      <w:r w:rsidR="00A92DDF">
        <w:t xml:space="preserve"> wobec 67,6% dla jednostek jednorocznych powstałych w roku 2018</w:t>
      </w:r>
      <w:r w:rsidR="003C1334">
        <w:t xml:space="preserve">). </w:t>
      </w:r>
      <w:r w:rsidR="0007093F">
        <w:t xml:space="preserve">Najwyższy wskaźnik przeżycia </w:t>
      </w:r>
      <w:r w:rsidR="008532C3">
        <w:t>pierwszego roku zaobserwowano</w:t>
      </w:r>
      <w:r w:rsidR="003C1334">
        <w:t xml:space="preserve"> </w:t>
      </w:r>
      <w:r w:rsidR="0007093F">
        <w:t>dla przeds</w:t>
      </w:r>
      <w:r w:rsidR="009F7DB2">
        <w:t>iębiorstw z sekcji informac</w:t>
      </w:r>
      <w:r w:rsidR="00A7649C">
        <w:t xml:space="preserve">-  </w:t>
      </w:r>
      <w:r w:rsidR="009F7DB2">
        <w:t>ja i </w:t>
      </w:r>
      <w:r w:rsidR="0007093F">
        <w:t xml:space="preserve">komunikacja (78,3%). </w:t>
      </w:r>
    </w:p>
    <w:p w:rsidR="008532C3" w:rsidRDefault="008532C3" w:rsidP="00380467">
      <w:pPr>
        <w:pStyle w:val="LID"/>
        <w:jc w:val="both"/>
      </w:pPr>
    </w:p>
    <w:p w:rsidR="008532C3" w:rsidRDefault="00000C53" w:rsidP="00380467">
      <w:pPr>
        <w:pStyle w:val="LID"/>
        <w:jc w:val="both"/>
      </w:pPr>
      <w:r>
        <w:rPr>
          <w:b w:val="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263525</wp:posOffset>
                </wp:positionV>
                <wp:extent cx="1838325" cy="600075"/>
                <wp:effectExtent l="0" t="381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0F0" w:rsidRDefault="003D10F0" w:rsidP="003D10F0">
                            <w:pPr>
                              <w:pStyle w:val="tekstzboku"/>
                              <w:spacing w:before="0"/>
                            </w:pPr>
                            <w:r>
                              <w:t>W przedsiębiorstwach niefinan</w:t>
                            </w:r>
                            <w:r w:rsidR="0053571D">
                              <w:t xml:space="preserve">sowych jednorocznych </w:t>
                            </w:r>
                            <w:r>
                              <w:t xml:space="preserve">pracowało 385,1 tys. osób </w:t>
                            </w:r>
                          </w:p>
                          <w:p w:rsidR="003D10F0" w:rsidRDefault="003D10F0" w:rsidP="003D10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413.25pt;margin-top:20.75pt;width:144.75pt;height:4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IJZu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" filled="f" stroked="f">
                <v:textbox>
                  <w:txbxContent>
                    <w:p w:rsidR="003D10F0" w:rsidRDefault="003D10F0" w:rsidP="003D10F0">
                      <w:pPr>
                        <w:pStyle w:val="tekstzboku"/>
                        <w:spacing w:before="0"/>
                      </w:pPr>
                      <w:r>
                        <w:t>W przedsiębiorstwach niefinan</w:t>
                      </w:r>
                      <w:r w:rsidR="0053571D">
                        <w:t xml:space="preserve">sowych jednorocznych </w:t>
                      </w:r>
                      <w:r>
                        <w:t xml:space="preserve">pracowało 385,1 tys. osób </w:t>
                      </w:r>
                    </w:p>
                    <w:p w:rsidR="003D10F0" w:rsidRDefault="003D10F0" w:rsidP="003D10F0"/>
                  </w:txbxContent>
                </v:textbox>
              </v:shape>
            </w:pict>
          </mc:Fallback>
        </mc:AlternateContent>
      </w:r>
    </w:p>
    <w:p w:rsidR="003D10F0" w:rsidRDefault="003D10F0" w:rsidP="003D10F0">
      <w:pPr>
        <w:pStyle w:val="LID"/>
        <w:rPr>
          <w:b w:val="0"/>
        </w:rPr>
      </w:pPr>
      <w:r>
        <w:rPr>
          <w:b w:val="0"/>
        </w:rPr>
        <w:t>W przedsiębiorstwach powstałych w 2019 r. aktywnych do 2020 r. pracowało łącznie       385 111 osób. W przedsiębiorstwach zatrudniających pracowników najemnych pracowały 210 603 osoby, a w podmiotach bez pracowników najemnych 174 508 osób.</w:t>
      </w:r>
    </w:p>
    <w:p w:rsidR="003D10F0" w:rsidRDefault="003D10F0" w:rsidP="003D10F0">
      <w:pPr>
        <w:pStyle w:val="LID"/>
        <w:rPr>
          <w:b w:val="0"/>
        </w:rPr>
      </w:pPr>
    </w:p>
    <w:p w:rsidR="003D10F0" w:rsidRPr="009F7DB2" w:rsidRDefault="003D10F0" w:rsidP="009F7DB2">
      <w:pPr>
        <w:pStyle w:val="tytuwykresu"/>
        <w:spacing w:before="0" w:after="0"/>
        <w:ind w:left="851" w:hanging="851"/>
        <w:rPr>
          <w:sz w:val="19"/>
          <w:szCs w:val="19"/>
          <w:shd w:val="clear" w:color="auto" w:fill="FFFFFF"/>
        </w:rPr>
      </w:pPr>
      <w:r w:rsidRPr="003C6FAD">
        <w:rPr>
          <w:sz w:val="19"/>
          <w:szCs w:val="19"/>
        </w:rPr>
        <w:t xml:space="preserve">Wykres </w:t>
      </w:r>
      <w:r>
        <w:rPr>
          <w:sz w:val="19"/>
          <w:szCs w:val="19"/>
        </w:rPr>
        <w:t>1</w:t>
      </w:r>
      <w:r w:rsidRPr="003C6FAD">
        <w:rPr>
          <w:sz w:val="19"/>
          <w:szCs w:val="19"/>
        </w:rPr>
        <w:t>.</w:t>
      </w:r>
      <w:r w:rsidRPr="003C6FAD">
        <w:rPr>
          <w:sz w:val="19"/>
          <w:szCs w:val="19"/>
          <w:shd w:val="clear" w:color="auto" w:fill="FFFFFF"/>
        </w:rPr>
        <w:t xml:space="preserve"> Liczba pracujących w przedsiębiorstwach powstałych w 2019</w:t>
      </w:r>
      <w:r w:rsidR="00AA4009">
        <w:rPr>
          <w:sz w:val="19"/>
          <w:szCs w:val="19"/>
          <w:shd w:val="clear" w:color="auto" w:fill="FFFFFF"/>
        </w:rPr>
        <w:t xml:space="preserve"> r.</w:t>
      </w:r>
      <w:r>
        <w:rPr>
          <w:sz w:val="19"/>
          <w:szCs w:val="19"/>
          <w:shd w:val="clear" w:color="auto" w:fill="FFFFFF"/>
        </w:rPr>
        <w:t xml:space="preserve"> i</w:t>
      </w:r>
      <w:r w:rsidR="00AA4009">
        <w:rPr>
          <w:sz w:val="19"/>
          <w:szCs w:val="19"/>
          <w:shd w:val="clear" w:color="auto" w:fill="FFFFFF"/>
        </w:rPr>
        <w:t xml:space="preserve"> aktywnych               </w:t>
      </w:r>
      <w:r w:rsidR="0053571D">
        <w:rPr>
          <w:sz w:val="19"/>
          <w:szCs w:val="19"/>
          <w:shd w:val="clear" w:color="auto" w:fill="FFFFFF"/>
        </w:rPr>
        <w:t>do 2020 r.</w:t>
      </w:r>
      <w:r w:rsidRPr="003C6FAD">
        <w:rPr>
          <w:sz w:val="19"/>
          <w:szCs w:val="19"/>
          <w:shd w:val="clear" w:color="auto" w:fill="FFFFFF"/>
        </w:rPr>
        <w:t xml:space="preserve"> według sekcji PKD</w:t>
      </w:r>
    </w:p>
    <w:p w:rsidR="003D10F0" w:rsidRPr="00DE06CA" w:rsidRDefault="0056090E" w:rsidP="003D10F0">
      <w:pPr>
        <w:pStyle w:val="LID"/>
        <w:rPr>
          <w:b w:val="0"/>
        </w:rPr>
      </w:pPr>
      <w:r>
        <w:rPr>
          <w:b w:val="0"/>
        </w:rPr>
        <w:drawing>
          <wp:anchor distT="0" distB="0" distL="114300" distR="114300" simplePos="0" relativeHeight="251649536" behindDoc="0" locked="1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135890</wp:posOffset>
            </wp:positionV>
            <wp:extent cx="5086800" cy="3780000"/>
            <wp:effectExtent l="0" t="0" r="0" b="0"/>
            <wp:wrapTopAndBottom/>
            <wp:docPr id="6" name="Obraz 5" descr="wykre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8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0F0">
        <w:rPr>
          <w:b w:val="0"/>
        </w:rPr>
        <w:t>Ze względu na rodzaj prowadzonej działalności nawięcej osób pracowało w przedsiębiorst</w:t>
      </w:r>
      <w:r w:rsidR="00A7649C">
        <w:rPr>
          <w:b w:val="0"/>
        </w:rPr>
        <w:t>-</w:t>
      </w:r>
      <w:r w:rsidR="003D10F0">
        <w:rPr>
          <w:b w:val="0"/>
        </w:rPr>
        <w:t>wach jednorocznych z sekcji budownictwo (76 159 osób) oraz handel; naprawa pojazdów samochodowych (68 885 osób</w:t>
      </w:r>
      <w:r w:rsidR="003D10F0" w:rsidRPr="00DE06CA">
        <w:rPr>
          <w:b w:val="0"/>
        </w:rPr>
        <w:t>).</w:t>
      </w:r>
    </w:p>
    <w:p w:rsidR="004E357B" w:rsidRPr="0056090E" w:rsidRDefault="003D10F0" w:rsidP="0056090E">
      <w:pPr>
        <w:rPr>
          <w:shd w:val="clear" w:color="auto" w:fill="FFFFFF"/>
        </w:rPr>
      </w:pPr>
      <w:r>
        <w:rPr>
          <w:shd w:val="clear" w:color="auto" w:fill="FFFFFF"/>
        </w:rPr>
        <w:t xml:space="preserve">W podziale terytorialnym najwięcej osób pracowało w przedsiębiorstwach jednorocznych mających siedzibę w województwie mazowieckim (82 078 osób), a </w:t>
      </w:r>
      <w:r w:rsidRPr="00217CE1">
        <w:rPr>
          <w:shd w:val="clear" w:color="auto" w:fill="FFFFFF"/>
        </w:rPr>
        <w:t>najmniej w województwie warmińsko-mazurskim (6 872 osoby).</w:t>
      </w:r>
    </w:p>
    <w:p w:rsidR="00520A0D" w:rsidRDefault="00000C53" w:rsidP="009F7DB2">
      <w:pPr>
        <w:pStyle w:val="tytuwykresu"/>
        <w:tabs>
          <w:tab w:val="left" w:pos="851"/>
        </w:tabs>
        <w:spacing w:before="0" w:after="0"/>
        <w:ind w:left="851" w:hanging="851"/>
        <w:rPr>
          <w:sz w:val="19"/>
          <w:szCs w:val="19"/>
          <w:shd w:val="clear" w:color="auto" w:fill="FFFFFF"/>
        </w:rPr>
      </w:pPr>
      <w:r>
        <w:rPr>
          <w:noProof/>
          <w:sz w:val="19"/>
          <w:szCs w:val="19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177800</wp:posOffset>
                </wp:positionV>
                <wp:extent cx="1838325" cy="72390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6CA" w:rsidRDefault="00DE06CA" w:rsidP="00DE06CA">
                            <w:pPr>
                              <w:pStyle w:val="tekstzboku"/>
                              <w:spacing w:before="0"/>
                            </w:pPr>
                            <w:r>
                              <w:t>Jednoroczne przedsiębiorstwa niefinansowe wypracowały 51 616,5 mln zł przychodów ogółem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414pt;margin-top:14pt;width:144.75pt;height:5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rH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" filled="f" stroked="f">
                <v:textbox>
                  <w:txbxContent>
                    <w:p w:rsidR="00DE06CA" w:rsidRDefault="00DE06CA" w:rsidP="00DE06CA">
                      <w:pPr>
                        <w:pStyle w:val="tekstzboku"/>
                        <w:spacing w:before="0"/>
                      </w:pPr>
                      <w:r>
                        <w:t>Jednoroczne przedsiębiorstwa niefinansowe wypracowały 51 616,5 mln zł przychodów ogółem</w:t>
                      </w:r>
                    </w:p>
                  </w:txbxContent>
                </v:textbox>
              </v:shape>
            </w:pict>
          </mc:Fallback>
        </mc:AlternateContent>
      </w:r>
      <w:r w:rsidR="003D10F0">
        <w:rPr>
          <w:sz w:val="19"/>
          <w:szCs w:val="19"/>
        </w:rPr>
        <w:t>Wykres 2</w:t>
      </w:r>
      <w:r w:rsidR="00520A0D" w:rsidRPr="00501ECA">
        <w:rPr>
          <w:sz w:val="19"/>
          <w:szCs w:val="19"/>
        </w:rPr>
        <w:t>.</w:t>
      </w:r>
      <w:r w:rsidR="009F7DB2">
        <w:rPr>
          <w:sz w:val="19"/>
          <w:szCs w:val="19"/>
        </w:rPr>
        <w:tab/>
      </w:r>
      <w:r w:rsidR="009F7DB2">
        <w:rPr>
          <w:sz w:val="19"/>
          <w:szCs w:val="19"/>
          <w:shd w:val="clear" w:color="auto" w:fill="FFFFFF"/>
        </w:rPr>
        <w:t>P</w:t>
      </w:r>
      <w:r w:rsidR="00520A0D" w:rsidRPr="00501ECA">
        <w:rPr>
          <w:sz w:val="19"/>
          <w:szCs w:val="19"/>
          <w:shd w:val="clear" w:color="auto" w:fill="FFFFFF"/>
        </w:rPr>
        <w:t>rzychody ogółem oraz koszty ogółem przedsiębiorstw powstałych w 2019</w:t>
      </w:r>
      <w:r w:rsidR="00AA4009">
        <w:rPr>
          <w:sz w:val="19"/>
          <w:szCs w:val="19"/>
          <w:shd w:val="clear" w:color="auto" w:fill="FFFFFF"/>
        </w:rPr>
        <w:t xml:space="preserve"> r. </w:t>
      </w:r>
      <w:r w:rsidR="009F7DB2">
        <w:rPr>
          <w:sz w:val="19"/>
          <w:szCs w:val="19"/>
          <w:shd w:val="clear" w:color="auto" w:fill="FFFFFF"/>
        </w:rPr>
        <w:t>i </w:t>
      </w:r>
      <w:r w:rsidR="003C6FAD">
        <w:rPr>
          <w:sz w:val="19"/>
          <w:szCs w:val="19"/>
          <w:shd w:val="clear" w:color="auto" w:fill="FFFFFF"/>
        </w:rPr>
        <w:t>ak</w:t>
      </w:r>
      <w:r w:rsidR="0053571D">
        <w:rPr>
          <w:sz w:val="19"/>
          <w:szCs w:val="19"/>
          <w:shd w:val="clear" w:color="auto" w:fill="FFFFFF"/>
        </w:rPr>
        <w:t>tywnych do 2020 r.</w:t>
      </w:r>
      <w:r w:rsidR="00520A0D" w:rsidRPr="00501ECA">
        <w:rPr>
          <w:sz w:val="19"/>
          <w:szCs w:val="19"/>
          <w:shd w:val="clear" w:color="auto" w:fill="FFFFFF"/>
        </w:rPr>
        <w:t xml:space="preserve"> według sekcji PKD</w:t>
      </w:r>
    </w:p>
    <w:p w:rsidR="009416D0" w:rsidRPr="0056090E" w:rsidRDefault="0056090E" w:rsidP="0056090E">
      <w:pPr>
        <w:pStyle w:val="tytuwykresu"/>
        <w:spacing w:before="0" w:after="0"/>
        <w:ind w:left="851" w:hanging="851"/>
        <w:jc w:val="both"/>
        <w:rPr>
          <w:sz w:val="19"/>
          <w:szCs w:val="19"/>
          <w:shd w:val="clear" w:color="auto" w:fill="FFFFFF"/>
        </w:rPr>
      </w:pPr>
      <w:r>
        <w:rPr>
          <w:noProof/>
          <w:sz w:val="19"/>
          <w:szCs w:val="19"/>
          <w:lang w:eastAsia="pl-PL"/>
        </w:rPr>
        <w:drawing>
          <wp:anchor distT="0" distB="0" distL="114300" distR="114300" simplePos="0" relativeHeight="251662848" behindDoc="0" locked="1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139700</wp:posOffset>
            </wp:positionV>
            <wp:extent cx="5086800" cy="4219200"/>
            <wp:effectExtent l="0" t="0" r="0" b="0"/>
            <wp:wrapTopAndBottom/>
            <wp:docPr id="4" name="Obraz 3" descr="wykres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800" cy="4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DB2" w:rsidRDefault="009F7DB2" w:rsidP="009F7DB2">
      <w:pPr>
        <w:pStyle w:val="LID"/>
        <w:rPr>
          <w:b w:val="0"/>
        </w:rPr>
      </w:pPr>
      <w:r w:rsidRPr="00CE59B5">
        <w:rPr>
          <w:b w:val="0"/>
        </w:rPr>
        <w:t>Przedsiębiorstwa powstałe</w:t>
      </w:r>
      <w:r>
        <w:rPr>
          <w:b w:val="0"/>
        </w:rPr>
        <w:t xml:space="preserve"> w 2019 r., które pozostały aktywne do roku 2020 wypracowały przychody ogółem na poziomie 51 616,5 mln zł. Udział przychodów przedsiębiorstw osób fizycznych w przychodach wszystkich przedsiębiorstw jednorocznych wyniósł 35,8%, a osób prawnych 64,2%.</w:t>
      </w:r>
    </w:p>
    <w:p w:rsidR="009F7DB2" w:rsidRDefault="009F7DB2" w:rsidP="009F7DB2">
      <w:pPr>
        <w:rPr>
          <w:lang w:eastAsia="pl-PL"/>
        </w:rPr>
      </w:pPr>
      <w:r>
        <w:rPr>
          <w:lang w:eastAsia="pl-PL"/>
        </w:rPr>
        <w:t>Największe</w:t>
      </w:r>
      <w:r w:rsidRPr="003173EC">
        <w:rPr>
          <w:b/>
          <w:lang w:eastAsia="pl-PL"/>
        </w:rPr>
        <w:t xml:space="preserve"> </w:t>
      </w:r>
      <w:r w:rsidRPr="00DB7154">
        <w:rPr>
          <w:lang w:eastAsia="pl-PL"/>
        </w:rPr>
        <w:t>przychody ogółem</w:t>
      </w:r>
      <w:r>
        <w:rPr>
          <w:lang w:eastAsia="pl-PL"/>
        </w:rPr>
        <w:t xml:space="preserve"> w pierwszym roku prowadzenia działalności wygenerowały podmioty z zakresu handlu; naprawy pojazdów samochodowych (13 888,3 mln zł), budownictwa (10 247,8 mln zł) oraz przemysłu (7 446,9 mln zł).</w:t>
      </w:r>
    </w:p>
    <w:p w:rsidR="009F7DB2" w:rsidRDefault="009F7DB2" w:rsidP="009F7DB2">
      <w:pPr>
        <w:pStyle w:val="LID"/>
        <w:rPr>
          <w:b w:val="0"/>
        </w:rPr>
      </w:pPr>
      <w:r>
        <w:rPr>
          <w:b w:val="0"/>
        </w:rPr>
        <w:t>Koszty ogółem przedsiębiors</w:t>
      </w:r>
      <w:r w:rsidR="00A7649C">
        <w:rPr>
          <w:b w:val="0"/>
        </w:rPr>
        <w:t>t</w:t>
      </w:r>
      <w:r>
        <w:rPr>
          <w:b w:val="0"/>
        </w:rPr>
        <w:t xml:space="preserve">w jednorocznych wyniosły 46 868,9 mln zł, z czego 28,0% poniosły </w:t>
      </w:r>
      <w:r w:rsidR="00A7649C">
        <w:rPr>
          <w:b w:val="0"/>
        </w:rPr>
        <w:t>przedsiębiorstwa osób fiycznych</w:t>
      </w:r>
      <w:r>
        <w:rPr>
          <w:b w:val="0"/>
        </w:rPr>
        <w:t>, a 72,0% osób prawnych.</w:t>
      </w:r>
    </w:p>
    <w:p w:rsidR="00E73728" w:rsidRDefault="00E73728" w:rsidP="00D105F3">
      <w:pPr>
        <w:rPr>
          <w:shd w:val="clear" w:color="auto" w:fill="FFFFFF"/>
        </w:rPr>
      </w:pPr>
    </w:p>
    <w:p w:rsidR="00E73728" w:rsidRDefault="00E73728" w:rsidP="00D105F3">
      <w:pPr>
        <w:rPr>
          <w:shd w:val="clear" w:color="auto" w:fill="FFFFFF"/>
        </w:rPr>
      </w:pPr>
    </w:p>
    <w:p w:rsidR="00AB0516" w:rsidRDefault="00AB0516" w:rsidP="00D105F3">
      <w:pPr>
        <w:rPr>
          <w:shd w:val="clear" w:color="auto" w:fill="FFFFFF"/>
        </w:rPr>
      </w:pPr>
    </w:p>
    <w:p w:rsidR="00715D11" w:rsidRDefault="00715D11" w:rsidP="00D105F3">
      <w:pPr>
        <w:rPr>
          <w:shd w:val="clear" w:color="auto" w:fill="FFFFFF"/>
        </w:rPr>
      </w:pPr>
    </w:p>
    <w:p w:rsidR="00A92DDF" w:rsidRDefault="00A92DDF" w:rsidP="00D105F3">
      <w:pPr>
        <w:rPr>
          <w:shd w:val="clear" w:color="auto" w:fill="FFFFFF"/>
        </w:rPr>
      </w:pPr>
    </w:p>
    <w:p w:rsidR="00A92DDF" w:rsidRDefault="00A92DDF" w:rsidP="00D105F3">
      <w:pPr>
        <w:rPr>
          <w:shd w:val="clear" w:color="auto" w:fill="FFFFFF"/>
        </w:rPr>
      </w:pPr>
    </w:p>
    <w:p w:rsidR="0056090E" w:rsidRDefault="0056090E" w:rsidP="00D105F3">
      <w:pPr>
        <w:rPr>
          <w:shd w:val="clear" w:color="auto" w:fill="FFFFFF"/>
        </w:rPr>
      </w:pPr>
    </w:p>
    <w:p w:rsidR="0056090E" w:rsidRDefault="0056090E" w:rsidP="00D105F3">
      <w:pPr>
        <w:rPr>
          <w:shd w:val="clear" w:color="auto" w:fill="FFFFFF"/>
        </w:rPr>
      </w:pPr>
    </w:p>
    <w:p w:rsidR="0056090E" w:rsidRDefault="0056090E" w:rsidP="00D105F3">
      <w:pPr>
        <w:rPr>
          <w:shd w:val="clear" w:color="auto" w:fill="FFFFFF"/>
        </w:rPr>
      </w:pPr>
    </w:p>
    <w:p w:rsidR="0056090E" w:rsidRDefault="0056090E" w:rsidP="00D105F3">
      <w:pPr>
        <w:rPr>
          <w:shd w:val="clear" w:color="auto" w:fill="FFFFFF"/>
        </w:rPr>
      </w:pPr>
    </w:p>
    <w:p w:rsidR="0056090E" w:rsidRDefault="0056090E" w:rsidP="00D105F3">
      <w:pPr>
        <w:rPr>
          <w:shd w:val="clear" w:color="auto" w:fill="FFFFFF"/>
        </w:rPr>
      </w:pPr>
    </w:p>
    <w:p w:rsidR="0056090E" w:rsidRDefault="0056090E" w:rsidP="00D105F3">
      <w:pPr>
        <w:rPr>
          <w:shd w:val="clear" w:color="auto" w:fill="FFFFFF"/>
        </w:rPr>
      </w:pPr>
    </w:p>
    <w:p w:rsidR="0056090E" w:rsidRPr="00FC1C55" w:rsidRDefault="0056090E" w:rsidP="00D105F3">
      <w:pPr>
        <w:rPr>
          <w:sz w:val="2"/>
          <w:szCs w:val="2"/>
          <w:shd w:val="clear" w:color="auto" w:fill="FFFFFF"/>
        </w:rPr>
      </w:pPr>
    </w:p>
    <w:p w:rsidR="00E73728" w:rsidRDefault="0056090E" w:rsidP="00FC1C55">
      <w:pPr>
        <w:pStyle w:val="tytuwykresu"/>
        <w:spacing w:before="0" w:after="0"/>
        <w:ind w:left="851" w:hanging="851"/>
        <w:rPr>
          <w:sz w:val="19"/>
          <w:szCs w:val="19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0016" behindDoc="0" locked="1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442595</wp:posOffset>
            </wp:positionV>
            <wp:extent cx="5097600" cy="3780000"/>
            <wp:effectExtent l="0" t="0" r="0" b="0"/>
            <wp:wrapTopAndBottom/>
            <wp:docPr id="7" name="Obraz 6" descr="wykres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76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C5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44450</wp:posOffset>
                </wp:positionV>
                <wp:extent cx="1838325" cy="7239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12C" w:rsidRPr="00DE06CA" w:rsidRDefault="007F612C" w:rsidP="00A92DDF">
                            <w:pPr>
                              <w:pStyle w:val="tekstzboku"/>
                              <w:spacing w:before="0"/>
                              <w:rPr>
                                <w:color w:val="auto"/>
                              </w:rPr>
                            </w:pPr>
                            <w:r>
                              <w:t xml:space="preserve">Wskaźnik poziomu kosztów przedsiębiorstw niefinansowych jednorocznych </w:t>
                            </w:r>
                            <w:r w:rsidR="00FC1C55">
                              <w:t xml:space="preserve">wyniósł </w:t>
                            </w:r>
                            <w:r>
                              <w:t>90,8%</w:t>
                            </w:r>
                          </w:p>
                          <w:p w:rsidR="007F612C" w:rsidRDefault="007F61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10.25pt;margin-top:3.5pt;width:144.75pt;height:5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" filled="f" stroked="f">
                <v:textbox>
                  <w:txbxContent>
                    <w:p w:rsidR="007F612C" w:rsidRPr="00DE06CA" w:rsidRDefault="007F612C" w:rsidP="00A92DDF">
                      <w:pPr>
                        <w:pStyle w:val="tekstzboku"/>
                        <w:spacing w:before="0"/>
                        <w:rPr>
                          <w:color w:val="auto"/>
                        </w:rPr>
                      </w:pPr>
                      <w:r>
                        <w:t xml:space="preserve">Wskaźnik poziomu kosztów przedsiębiorstw niefinansowych jednorocznych </w:t>
                      </w:r>
                      <w:r w:rsidR="00FC1C55">
                        <w:t xml:space="preserve">wyniósł </w:t>
                      </w:r>
                      <w:r>
                        <w:t>90,8%</w:t>
                      </w:r>
                    </w:p>
                    <w:p w:rsidR="007F612C" w:rsidRDefault="007F612C"/>
                  </w:txbxContent>
                </v:textbox>
              </v:shape>
            </w:pict>
          </mc:Fallback>
        </mc:AlternateContent>
      </w:r>
      <w:r w:rsidR="00E73728" w:rsidRPr="003C6FAD">
        <w:rPr>
          <w:sz w:val="19"/>
          <w:szCs w:val="19"/>
        </w:rPr>
        <w:t>Wykres 3.</w:t>
      </w:r>
      <w:r w:rsidR="00E73728" w:rsidRPr="003C6FAD">
        <w:rPr>
          <w:sz w:val="19"/>
          <w:szCs w:val="19"/>
          <w:shd w:val="clear" w:color="auto" w:fill="FFFFFF"/>
        </w:rPr>
        <w:t xml:space="preserve"> Wskaźnik poziomu kosztów w przedsiębiorstwac</w:t>
      </w:r>
      <w:r w:rsidR="00AA4009">
        <w:rPr>
          <w:sz w:val="19"/>
          <w:szCs w:val="19"/>
          <w:shd w:val="clear" w:color="auto" w:fill="FFFFFF"/>
        </w:rPr>
        <w:t>h powstałych w 2019 r.</w:t>
      </w:r>
      <w:r w:rsidR="00FC1C55">
        <w:rPr>
          <w:sz w:val="19"/>
          <w:szCs w:val="19"/>
          <w:shd w:val="clear" w:color="auto" w:fill="FFFFFF"/>
        </w:rPr>
        <w:t xml:space="preserve"> i aktyw</w:t>
      </w:r>
      <w:r w:rsidR="0053571D">
        <w:rPr>
          <w:sz w:val="19"/>
          <w:szCs w:val="19"/>
          <w:shd w:val="clear" w:color="auto" w:fill="FFFFFF"/>
        </w:rPr>
        <w:t>nych do 2020 r.</w:t>
      </w:r>
      <w:r w:rsidR="00E73728" w:rsidRPr="003C6FAD">
        <w:rPr>
          <w:sz w:val="19"/>
          <w:szCs w:val="19"/>
          <w:shd w:val="clear" w:color="auto" w:fill="FFFFFF"/>
        </w:rPr>
        <w:t xml:space="preserve"> według sekcji PKD</w:t>
      </w:r>
    </w:p>
    <w:p w:rsidR="00C20783" w:rsidRPr="003C6FAD" w:rsidRDefault="00C20783" w:rsidP="00E73728">
      <w:pPr>
        <w:pStyle w:val="tytuwykresu"/>
        <w:spacing w:before="0"/>
        <w:ind w:left="851" w:hanging="851"/>
        <w:rPr>
          <w:sz w:val="19"/>
          <w:szCs w:val="19"/>
          <w:shd w:val="clear" w:color="auto" w:fill="FFFFFF"/>
        </w:rPr>
      </w:pPr>
    </w:p>
    <w:p w:rsidR="00A92DDF" w:rsidRDefault="00A92DDF" w:rsidP="003C6FAD">
      <w:pPr>
        <w:rPr>
          <w:shd w:val="clear" w:color="auto" w:fill="FFFFFF"/>
        </w:rPr>
      </w:pPr>
      <w:r>
        <w:rPr>
          <w:shd w:val="clear" w:color="auto" w:fill="FFFFFF"/>
        </w:rPr>
        <w:t>Wśród przedsiębiorstw powstałych w 2019 r. i nadal</w:t>
      </w:r>
      <w:r w:rsidRPr="00E73BE7">
        <w:rPr>
          <w:shd w:val="clear" w:color="auto" w:fill="FFFFFF"/>
        </w:rPr>
        <w:t xml:space="preserve"> aktywnych</w:t>
      </w:r>
      <w:r>
        <w:rPr>
          <w:shd w:val="clear" w:color="auto" w:fill="FFFFFF"/>
        </w:rPr>
        <w:t xml:space="preserve"> w roku 2020 najniższy</w:t>
      </w:r>
      <w:r w:rsidRPr="00DB7154">
        <w:rPr>
          <w:shd w:val="clear" w:color="auto" w:fill="FFFFFF"/>
        </w:rPr>
        <w:t xml:space="preserve"> wskaź</w:t>
      </w:r>
      <w:r w:rsidRPr="0072013C">
        <w:rPr>
          <w:shd w:val="clear" w:color="auto" w:fill="FFFFFF"/>
        </w:rPr>
        <w:t>nik poziomu kosztów zaobserwowano</w:t>
      </w:r>
      <w:r>
        <w:rPr>
          <w:shd w:val="clear" w:color="auto" w:fill="FFFFFF"/>
        </w:rPr>
        <w:t xml:space="preserve"> w budownictwie (70,1%). Wskaźnik ten przekroczył 100% dla jednostek z sekcji zakwaterowanie i gastronomia (117,7%)</w:t>
      </w:r>
      <w:r w:rsidR="002348B6">
        <w:rPr>
          <w:shd w:val="clear" w:color="auto" w:fill="FFFFFF"/>
        </w:rPr>
        <w:t xml:space="preserve"> oraz </w:t>
      </w:r>
      <w:r>
        <w:rPr>
          <w:shd w:val="clear" w:color="auto" w:fill="FFFFFF"/>
        </w:rPr>
        <w:t xml:space="preserve">działalność </w:t>
      </w:r>
      <w:r w:rsidRPr="00ED62C7">
        <w:rPr>
          <w:shd w:val="clear" w:color="auto" w:fill="FFFFFF"/>
        </w:rPr>
        <w:t xml:space="preserve">profesjonalna, naukowa i techniczna (111,0%). </w:t>
      </w:r>
    </w:p>
    <w:p w:rsidR="00081F1B" w:rsidRDefault="00081F1B" w:rsidP="003C6FAD">
      <w:pPr>
        <w:rPr>
          <w:shd w:val="clear" w:color="auto" w:fill="FFFFFF"/>
        </w:rPr>
      </w:pPr>
      <w:r w:rsidRPr="00ED62C7">
        <w:rPr>
          <w:shd w:val="clear" w:color="auto" w:fill="FFFFFF"/>
        </w:rPr>
        <w:t>Ze względu na obszar prowadzonej działalności, najniższą wartość wskaźnika poziomu kosztów zaobserwowano dla przedsiębiorstw</w:t>
      </w:r>
      <w:r>
        <w:rPr>
          <w:shd w:val="clear" w:color="auto" w:fill="FFFFFF"/>
        </w:rPr>
        <w:t xml:space="preserve"> mających siedzibę</w:t>
      </w:r>
      <w:r w:rsidRPr="00ED62C7">
        <w:rPr>
          <w:shd w:val="clear" w:color="auto" w:fill="FFFFFF"/>
        </w:rPr>
        <w:t xml:space="preserve"> w województwie lubelskim (66,6%), a najwyższą w województwie mazowieckim (105,4%).  </w:t>
      </w:r>
    </w:p>
    <w:p w:rsidR="00C52950" w:rsidRPr="006C20F9" w:rsidRDefault="00C52950" w:rsidP="00C52950">
      <w:pPr>
        <w:pStyle w:val="LID"/>
        <w:spacing w:before="720"/>
        <w:rPr>
          <w:b w:val="0"/>
        </w:rPr>
      </w:pPr>
      <w:r w:rsidRPr="006C20F9">
        <w:rPr>
          <w:b w:val="0"/>
        </w:rPr>
        <w:t>Dane prezentowane w niniejszym opracowaniu dotyczą przedsiębiorstw niefinansowych powstałych w 2019 r. i aktywnych do roku 2020, bez względu na liczbę pracujących. Dane nie obejmują rolnictwa, leśnictwa, łowiectwa i rybactwa (sekcja A według PKD 2007); działalności finansowej i ubezpieczeniowej (sekcja K według PKD 2007); szkół wyższych; samodzielnych publicznych zakładów opieki zdrowotnej; instytucji kultury posiadających osobowość prawną oraz związków zawodowych, organizacji religijnych i politycznych.</w:t>
      </w:r>
    </w:p>
    <w:p w:rsidR="007B7851" w:rsidRDefault="00C52950" w:rsidP="00C52950">
      <w:pPr>
        <w:pStyle w:val="LID"/>
        <w:rPr>
          <w:b w:val="0"/>
        </w:rPr>
      </w:pPr>
      <w:r w:rsidRPr="006C20F9">
        <w:rPr>
          <w:b w:val="0"/>
        </w:rPr>
        <w:t>Wyniki badania nowych przedsiębiorstw niefinansowych zostaną szerzej zaprezentowane</w:t>
      </w:r>
      <w:r w:rsidR="0053571D">
        <w:rPr>
          <w:b w:val="0"/>
        </w:rPr>
        <w:t xml:space="preserve">     </w:t>
      </w:r>
      <w:r w:rsidRPr="006C20F9">
        <w:rPr>
          <w:b w:val="0"/>
        </w:rPr>
        <w:t xml:space="preserve"> w publikacji</w:t>
      </w:r>
      <w:r w:rsidR="007B7851" w:rsidRPr="006C20F9">
        <w:rPr>
          <w:b w:val="0"/>
        </w:rPr>
        <w:t xml:space="preserve"> „P</w:t>
      </w:r>
      <w:r w:rsidRPr="006C20F9">
        <w:rPr>
          <w:b w:val="0"/>
        </w:rPr>
        <w:t>rzedsiębiorstw</w:t>
      </w:r>
      <w:r w:rsidR="007B7851" w:rsidRPr="006C20F9">
        <w:rPr>
          <w:b w:val="0"/>
        </w:rPr>
        <w:t>a</w:t>
      </w:r>
      <w:r w:rsidRPr="006C20F9">
        <w:rPr>
          <w:b w:val="0"/>
        </w:rPr>
        <w:t xml:space="preserve"> niefinansow</w:t>
      </w:r>
      <w:r w:rsidR="007B7851" w:rsidRPr="006C20F9">
        <w:rPr>
          <w:b w:val="0"/>
        </w:rPr>
        <w:t>e powstałe</w:t>
      </w:r>
      <w:r w:rsidR="006C20F9">
        <w:rPr>
          <w:b w:val="0"/>
        </w:rPr>
        <w:t xml:space="preserve"> </w:t>
      </w:r>
      <w:r w:rsidR="007B7851" w:rsidRPr="006C20F9">
        <w:rPr>
          <w:b w:val="0"/>
        </w:rPr>
        <w:t>w latach 2015-2019”.</w:t>
      </w:r>
    </w:p>
    <w:p w:rsidR="0056090E" w:rsidRPr="006C20F9" w:rsidRDefault="0056090E" w:rsidP="00C52950">
      <w:pPr>
        <w:pStyle w:val="LID"/>
        <w:rPr>
          <w:b w:val="0"/>
        </w:rPr>
      </w:pPr>
      <w:r>
        <w:rPr>
          <w:b w:val="0"/>
          <w:bCs/>
        </w:rPr>
        <w:t>Ze względu na zaokrąglenia danych, w niektórych przypadkach sumy składników mogą się nieznacznie różnić od podanych wielkości ogółem.</w:t>
      </w:r>
    </w:p>
    <w:p w:rsidR="00C52950" w:rsidRPr="006C20F9" w:rsidRDefault="00C52950" w:rsidP="00C52950">
      <w:pPr>
        <w:pStyle w:val="LID"/>
        <w:rPr>
          <w:b w:val="0"/>
        </w:rPr>
        <w:sectPr w:rsidR="00C52950" w:rsidRPr="006C20F9" w:rsidSect="003B18B6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6C20F9">
        <w:rPr>
          <w:b w:val="0"/>
        </w:rPr>
        <w:t>W przypadku cytowania danych Głównego Urzędu Statystycznego prosimy o zamieszczenie informacji: „Źródło danych GUS”, a</w:t>
      </w:r>
      <w:r w:rsidR="002D0FC0" w:rsidRPr="006C20F9">
        <w:rPr>
          <w:b w:val="0"/>
        </w:rPr>
        <w:t xml:space="preserve"> w</w:t>
      </w:r>
      <w:r w:rsidRPr="006C20F9">
        <w:rPr>
          <w:b w:val="0"/>
        </w:rPr>
        <w:t xml:space="preserve"> przypadku publikowania obliczeń dokonanych na danych opublikowanych przez GUS prosimy o zamieszczenie informacji: „Opracowanie własne na podstawie danych GUS”.</w:t>
      </w:r>
    </w:p>
    <w:p w:rsidR="00870B4D" w:rsidRDefault="008B18FF" w:rsidP="00F802BE">
      <w:pPr>
        <w:rPr>
          <w:b/>
        </w:rPr>
      </w:pPr>
      <w:r>
        <w:rPr>
          <w:b/>
        </w:rPr>
        <w:lastRenderedPageBreak/>
        <w:t>Aneks tabelaryczny</w:t>
      </w:r>
    </w:p>
    <w:p w:rsidR="008C207A" w:rsidRPr="00A04000" w:rsidRDefault="00BA3562" w:rsidP="008C207A">
      <w:pPr>
        <w:spacing w:before="0" w:after="0"/>
        <w:rPr>
          <w:b/>
          <w:spacing w:val="-2"/>
          <w:szCs w:val="19"/>
          <w:shd w:val="clear" w:color="auto" w:fill="FFFFFF"/>
        </w:rPr>
      </w:pPr>
      <w:r w:rsidRPr="00A04000">
        <w:rPr>
          <w:b/>
          <w:spacing w:val="-2"/>
          <w:szCs w:val="19"/>
          <w:shd w:val="clear" w:color="auto" w:fill="FFFFFF"/>
        </w:rPr>
        <w:t xml:space="preserve">Tablica 1. </w:t>
      </w:r>
      <w:r w:rsidR="009B203D" w:rsidRPr="00A04000">
        <w:rPr>
          <w:b/>
          <w:spacing w:val="-2"/>
          <w:szCs w:val="19"/>
          <w:shd w:val="clear" w:color="auto" w:fill="FFFFFF"/>
        </w:rPr>
        <w:t xml:space="preserve"> </w:t>
      </w:r>
      <w:r w:rsidR="00870B4D" w:rsidRPr="00A04000">
        <w:rPr>
          <w:b/>
          <w:spacing w:val="-2"/>
          <w:szCs w:val="19"/>
          <w:shd w:val="clear" w:color="auto" w:fill="FFFFFF"/>
        </w:rPr>
        <w:t xml:space="preserve">Podstawowe dane o </w:t>
      </w:r>
      <w:r w:rsidR="009B203D" w:rsidRPr="00A04000">
        <w:rPr>
          <w:b/>
          <w:spacing w:val="-2"/>
          <w:szCs w:val="19"/>
          <w:shd w:val="clear" w:color="auto" w:fill="FFFFFF"/>
        </w:rPr>
        <w:t>przedsiębiorstwach</w:t>
      </w:r>
      <w:r w:rsidR="00B84478">
        <w:rPr>
          <w:b/>
          <w:spacing w:val="-2"/>
          <w:szCs w:val="19"/>
          <w:shd w:val="clear" w:color="auto" w:fill="FFFFFF"/>
        </w:rPr>
        <w:t xml:space="preserve"> powstałych w 2019 r. i aktywnych do 2020</w:t>
      </w:r>
      <w:r w:rsidR="008C207A" w:rsidRPr="00A04000">
        <w:rPr>
          <w:b/>
          <w:spacing w:val="-2"/>
          <w:szCs w:val="19"/>
          <w:shd w:val="clear" w:color="auto" w:fill="FFFFFF"/>
        </w:rPr>
        <w:t xml:space="preserve"> r.</w:t>
      </w:r>
      <w:r w:rsidR="009B203D" w:rsidRPr="00A04000">
        <w:rPr>
          <w:b/>
          <w:spacing w:val="-2"/>
          <w:szCs w:val="19"/>
          <w:shd w:val="clear" w:color="auto" w:fill="FFFFFF"/>
        </w:rPr>
        <w:t xml:space="preserve"> </w:t>
      </w:r>
    </w:p>
    <w:p w:rsidR="00991BAC" w:rsidRPr="00A04000" w:rsidRDefault="008C207A" w:rsidP="008C207A">
      <w:pPr>
        <w:spacing w:before="0" w:after="0"/>
        <w:rPr>
          <w:b/>
          <w:spacing w:val="-2"/>
          <w:szCs w:val="19"/>
          <w:shd w:val="clear" w:color="auto" w:fill="FFFFFF"/>
        </w:rPr>
      </w:pPr>
      <w:r w:rsidRPr="00A04000">
        <w:rPr>
          <w:b/>
          <w:spacing w:val="-2"/>
          <w:szCs w:val="19"/>
          <w:shd w:val="clear" w:color="auto" w:fill="FFFFFF"/>
        </w:rPr>
        <w:t xml:space="preserve">                     </w:t>
      </w:r>
      <w:r w:rsidR="009B203D" w:rsidRPr="00A04000">
        <w:rPr>
          <w:b/>
          <w:spacing w:val="-2"/>
          <w:szCs w:val="19"/>
          <w:shd w:val="clear" w:color="auto" w:fill="FFFFFF"/>
        </w:rPr>
        <w:t xml:space="preserve">według podstawowego rodzaju prowadzonej </w:t>
      </w:r>
      <w:r w:rsidRPr="00A04000">
        <w:rPr>
          <w:b/>
          <w:spacing w:val="-2"/>
          <w:szCs w:val="19"/>
          <w:shd w:val="clear" w:color="auto" w:fill="FFFFFF"/>
        </w:rPr>
        <w:t>działalności</w:t>
      </w:r>
    </w:p>
    <w:p w:rsidR="005E28BE" w:rsidRDefault="005E28BE" w:rsidP="009B203D">
      <w:pPr>
        <w:spacing w:before="0" w:after="0"/>
        <w:ind w:firstLine="851"/>
        <w:rPr>
          <w:b/>
          <w:spacing w:val="-2"/>
          <w:sz w:val="18"/>
          <w:shd w:val="clear" w:color="auto" w:fill="FFFFFF"/>
        </w:rPr>
      </w:pPr>
    </w:p>
    <w:tbl>
      <w:tblPr>
        <w:tblW w:w="8095" w:type="dxa"/>
        <w:tblInd w:w="55" w:type="dxa"/>
        <w:tblBorders>
          <w:bottom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1134"/>
        <w:gridCol w:w="1134"/>
        <w:gridCol w:w="1101"/>
        <w:gridCol w:w="1134"/>
        <w:gridCol w:w="33"/>
      </w:tblGrid>
      <w:tr w:rsidR="00266710" w:rsidRPr="008B18FF" w:rsidTr="00266710">
        <w:trPr>
          <w:gridAfter w:val="1"/>
          <w:wAfter w:w="33" w:type="dxa"/>
          <w:trHeight w:val="1418"/>
        </w:trPr>
        <w:tc>
          <w:tcPr>
            <w:tcW w:w="2425" w:type="dxa"/>
            <w:vMerge w:val="restart"/>
            <w:tcBorders>
              <w:top w:val="nil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266710" w:rsidRPr="008B18FF" w:rsidRDefault="00266710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266710" w:rsidRDefault="00266710" w:rsidP="009B203D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Liczba </w:t>
            </w:r>
          </w:p>
          <w:p w:rsidR="00266710" w:rsidRDefault="00266710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przed-</w:t>
            </w:r>
          </w:p>
          <w:p w:rsidR="00266710" w:rsidRPr="008B18FF" w:rsidRDefault="00266710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siębiorstw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266710" w:rsidRPr="008B18FF" w:rsidRDefault="00266710" w:rsidP="00DE10B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pracujących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266710" w:rsidRPr="008B18FF" w:rsidRDefault="00266710" w:rsidP="001C2AB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Przeciętne zatrudnienie</w:t>
            </w:r>
          </w:p>
        </w:tc>
        <w:tc>
          <w:tcPr>
            <w:tcW w:w="1101" w:type="dxa"/>
            <w:tcBorders>
              <w:top w:val="nil"/>
              <w:left w:val="single" w:sz="2" w:space="0" w:color="002060"/>
              <w:right w:val="single" w:sz="2" w:space="0" w:color="002060"/>
            </w:tcBorders>
            <w:vAlign w:val="center"/>
          </w:tcPr>
          <w:p w:rsidR="00266710" w:rsidRPr="008B18FF" w:rsidRDefault="00266710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</w:t>
            </w:r>
          </w:p>
        </w:tc>
        <w:tc>
          <w:tcPr>
            <w:tcW w:w="1134" w:type="dxa"/>
            <w:tcBorders>
              <w:top w:val="nil"/>
              <w:left w:val="single" w:sz="2" w:space="0" w:color="002060"/>
              <w:right w:val="nil"/>
            </w:tcBorders>
            <w:vAlign w:val="center"/>
          </w:tcPr>
          <w:p w:rsidR="00266710" w:rsidRDefault="00266710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</w:t>
            </w:r>
          </w:p>
          <w:p w:rsidR="00266710" w:rsidRPr="008B18FF" w:rsidRDefault="00266710" w:rsidP="00D25B73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</w:tr>
      <w:tr w:rsidR="00266710" w:rsidRPr="00D25B73" w:rsidTr="0090526A">
        <w:trPr>
          <w:trHeight w:val="170"/>
        </w:trPr>
        <w:tc>
          <w:tcPr>
            <w:tcW w:w="2425" w:type="dxa"/>
            <w:vMerge/>
            <w:tcBorders>
              <w:top w:val="single" w:sz="4" w:space="0" w:color="002060"/>
              <w:bottom w:val="single" w:sz="12" w:space="0" w:color="001D77"/>
              <w:right w:val="single" w:sz="2" w:space="0" w:color="002060"/>
            </w:tcBorders>
            <w:shd w:val="clear" w:color="auto" w:fill="auto"/>
            <w:noWrap/>
            <w:vAlign w:val="center"/>
          </w:tcPr>
          <w:p w:rsidR="00266710" w:rsidRPr="008B18FF" w:rsidRDefault="00266710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1D77"/>
              <w:right w:val="single" w:sz="2" w:space="0" w:color="002060"/>
            </w:tcBorders>
            <w:shd w:val="clear" w:color="auto" w:fill="auto"/>
            <w:vAlign w:val="center"/>
          </w:tcPr>
          <w:p w:rsidR="00266710" w:rsidRPr="008B18FF" w:rsidRDefault="00266710" w:rsidP="00DE10B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1D77"/>
              <w:right w:val="single" w:sz="2" w:space="0" w:color="002060"/>
            </w:tcBorders>
            <w:shd w:val="clear" w:color="auto" w:fill="auto"/>
            <w:vAlign w:val="center"/>
          </w:tcPr>
          <w:p w:rsidR="00266710" w:rsidRPr="008B18FF" w:rsidRDefault="00266710" w:rsidP="00DE10B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1D77"/>
              <w:right w:val="single" w:sz="2" w:space="0" w:color="002060"/>
            </w:tcBorders>
            <w:shd w:val="clear" w:color="auto" w:fill="auto"/>
            <w:vAlign w:val="center"/>
          </w:tcPr>
          <w:p w:rsidR="00266710" w:rsidRPr="008B18FF" w:rsidRDefault="00266710" w:rsidP="00DE10B3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2060"/>
              <w:left w:val="single" w:sz="2" w:space="0" w:color="002060"/>
              <w:bottom w:val="single" w:sz="12" w:space="0" w:color="001D77"/>
            </w:tcBorders>
            <w:shd w:val="clear" w:color="auto" w:fill="auto"/>
            <w:vAlign w:val="center"/>
          </w:tcPr>
          <w:p w:rsidR="00266710" w:rsidRPr="00D25B73" w:rsidRDefault="00266710" w:rsidP="00D25B73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w tys.</w:t>
            </w:r>
            <w:r w:rsidRPr="00D25B7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266710" w:rsidRPr="008B18FF" w:rsidTr="00266710">
        <w:trPr>
          <w:gridAfter w:val="1"/>
          <w:wAfter w:w="33" w:type="dxa"/>
          <w:trHeight w:val="735"/>
        </w:trPr>
        <w:tc>
          <w:tcPr>
            <w:tcW w:w="2425" w:type="dxa"/>
            <w:tcBorders>
              <w:top w:val="single" w:sz="12" w:space="0" w:color="001D77"/>
            </w:tcBorders>
            <w:shd w:val="clear" w:color="auto" w:fill="auto"/>
            <w:noWrap/>
            <w:vAlign w:val="center"/>
            <w:hideMark/>
          </w:tcPr>
          <w:p w:rsidR="00266710" w:rsidRPr="008B18FF" w:rsidRDefault="00266710" w:rsidP="00DE10B3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O G Ó Ł E M 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0774">
              <w:rPr>
                <w:rFonts w:cs="Arial"/>
                <w:b/>
                <w:bCs/>
                <w:sz w:val="16"/>
                <w:szCs w:val="16"/>
              </w:rPr>
              <w:t>193 173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0774">
              <w:rPr>
                <w:rFonts w:cs="Arial"/>
                <w:b/>
                <w:bCs/>
                <w:sz w:val="16"/>
                <w:szCs w:val="16"/>
              </w:rPr>
              <w:t>385 111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0774">
              <w:rPr>
                <w:rFonts w:cs="Arial"/>
                <w:b/>
                <w:bCs/>
                <w:sz w:val="16"/>
                <w:szCs w:val="16"/>
              </w:rPr>
              <w:t>97 719</w:t>
            </w:r>
          </w:p>
        </w:tc>
        <w:tc>
          <w:tcPr>
            <w:tcW w:w="1101" w:type="dxa"/>
            <w:tcBorders>
              <w:top w:val="single" w:sz="12" w:space="0" w:color="001D77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0774">
              <w:rPr>
                <w:rFonts w:cs="Arial"/>
                <w:b/>
                <w:bCs/>
                <w:sz w:val="16"/>
                <w:szCs w:val="16"/>
              </w:rPr>
              <w:t>51 616 518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0774">
              <w:rPr>
                <w:rFonts w:cs="Arial"/>
                <w:b/>
                <w:bCs/>
                <w:sz w:val="16"/>
                <w:szCs w:val="16"/>
              </w:rPr>
              <w:t>46 868 870</w:t>
            </w:r>
          </w:p>
        </w:tc>
      </w:tr>
      <w:tr w:rsidR="00266710" w:rsidRPr="008B18FF" w:rsidTr="00266710">
        <w:trPr>
          <w:gridAfter w:val="1"/>
          <w:wAfter w:w="33" w:type="dxa"/>
          <w:trHeight w:val="616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9475C1" w:rsidRDefault="00266710" w:rsidP="003F7682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B + C + D + E</w:t>
            </w:r>
          </w:p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Przemysł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16 449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47 957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16 537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7 446 865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6 929 293</w:t>
            </w:r>
          </w:p>
        </w:tc>
      </w:tr>
      <w:tr w:rsidR="00266710" w:rsidRPr="008B18FF" w:rsidTr="00266710">
        <w:trPr>
          <w:gridAfter w:val="1"/>
          <w:wAfter w:w="33" w:type="dxa"/>
          <w:trHeight w:val="746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w tym:  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     </w:t>
            </w: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C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 xml:space="preserve">     Przetwórstwo</w:t>
            </w:r>
            <w:r w:rsidR="00AA4009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przemysłowe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15 612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45 922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15 654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6 715 973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6 248 137</w:t>
            </w:r>
          </w:p>
        </w:tc>
      </w:tr>
      <w:tr w:rsidR="00266710" w:rsidRPr="008B18FF" w:rsidTr="00266710">
        <w:trPr>
          <w:gridAfter w:val="1"/>
          <w:wAfter w:w="33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9475C1" w:rsidRDefault="00266710" w:rsidP="003F7682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F</w:t>
            </w:r>
          </w:p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Budownictwo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42 087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76 159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16 244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10 247 803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7 183 205</w:t>
            </w:r>
          </w:p>
        </w:tc>
      </w:tr>
      <w:tr w:rsidR="00266710" w:rsidRPr="008B18FF" w:rsidTr="00266710">
        <w:trPr>
          <w:gridAfter w:val="1"/>
          <w:wAfter w:w="33" w:type="dxa"/>
          <w:trHeight w:val="743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9475C1" w:rsidRDefault="00266710" w:rsidP="003F7682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G</w:t>
            </w:r>
          </w:p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Handel;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 napraw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a pojazdów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 samoch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odowych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32 184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68 885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19 170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13 888 265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13 454 285</w:t>
            </w:r>
          </w:p>
        </w:tc>
      </w:tr>
      <w:tr w:rsidR="00266710" w:rsidRPr="008B18FF" w:rsidTr="00266710">
        <w:trPr>
          <w:gridAfter w:val="1"/>
          <w:wAfter w:w="33" w:type="dxa"/>
          <w:trHeight w:val="780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H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>Transport i gospodarka</w:t>
            </w:r>
          </w:p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magazynowa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11 974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22 825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6 066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5 265 544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4 740 831</w:t>
            </w:r>
          </w:p>
        </w:tc>
      </w:tr>
      <w:tr w:rsidR="00266710" w:rsidRPr="008B18FF" w:rsidTr="00266710">
        <w:trPr>
          <w:gridAfter w:val="1"/>
          <w:wAfter w:w="33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9475C1" w:rsidRDefault="00266710" w:rsidP="003F7682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I</w:t>
            </w:r>
          </w:p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Zakwaterowanie i gastronomia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5 287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13 504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2 169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709 019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834 367</w:t>
            </w:r>
          </w:p>
        </w:tc>
      </w:tr>
      <w:tr w:rsidR="00266710" w:rsidRPr="008B18FF" w:rsidTr="00266710">
        <w:trPr>
          <w:gridAfter w:val="1"/>
          <w:wAfter w:w="33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9475C1" w:rsidRDefault="00266710" w:rsidP="003F7682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J</w:t>
            </w:r>
          </w:p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Informacja i komunikacja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14 823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23 796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5 082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2 025 941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1 679 651</w:t>
            </w:r>
          </w:p>
        </w:tc>
      </w:tr>
      <w:tr w:rsidR="00266710" w:rsidRPr="008B18FF" w:rsidTr="00266710">
        <w:trPr>
          <w:gridAfter w:val="1"/>
          <w:wAfter w:w="33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9475C1" w:rsidRDefault="00266710" w:rsidP="003F7682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L</w:t>
            </w:r>
          </w:p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Obsługa rynku nieruchomości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4 484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9 289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2 219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708 276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595 535</w:t>
            </w:r>
          </w:p>
        </w:tc>
      </w:tr>
      <w:tr w:rsidR="00266710" w:rsidRPr="008B18FF" w:rsidTr="00266710">
        <w:trPr>
          <w:gridAfter w:val="1"/>
          <w:wAfter w:w="33" w:type="dxa"/>
          <w:trHeight w:val="750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M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>Działalność profesjonalna,</w:t>
            </w:r>
          </w:p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naukowa i techniczna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24 791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48 769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15 982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6 413 678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7 120 395</w:t>
            </w:r>
          </w:p>
        </w:tc>
      </w:tr>
      <w:tr w:rsidR="00266710" w:rsidRPr="008B18FF" w:rsidTr="00266710">
        <w:trPr>
          <w:gridAfter w:val="1"/>
          <w:wAfter w:w="33" w:type="dxa"/>
          <w:trHeight w:val="79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N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>Administrowanie</w:t>
            </w:r>
          </w:p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i działalność wspierająca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9 971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24 161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6 623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2 701 794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2 464 309</w:t>
            </w:r>
          </w:p>
        </w:tc>
      </w:tr>
      <w:tr w:rsidR="00266710" w:rsidRPr="008B18FF" w:rsidTr="00266710">
        <w:trPr>
          <w:gridAfter w:val="1"/>
          <w:wAfter w:w="33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9475C1" w:rsidRDefault="00266710" w:rsidP="003F7682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9475C1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P</w:t>
            </w:r>
          </w:p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6 635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9 116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721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275 243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204 699</w:t>
            </w:r>
          </w:p>
        </w:tc>
      </w:tr>
      <w:tr w:rsidR="00266710" w:rsidRPr="008B18FF" w:rsidTr="00266710">
        <w:trPr>
          <w:gridAfter w:val="1"/>
          <w:wAfter w:w="33" w:type="dxa"/>
          <w:trHeight w:val="780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B296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Q</w:t>
            </w:r>
            <w:r w:rsidRPr="00DB296F"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Opieka zdrowotna</w:t>
            </w:r>
          </w:p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i pomoc społeczna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10 080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19 552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4 447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1 109 251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989 858</w:t>
            </w:r>
          </w:p>
        </w:tc>
      </w:tr>
      <w:tr w:rsidR="00266710" w:rsidRPr="008B18FF" w:rsidTr="00266710">
        <w:trPr>
          <w:gridAfter w:val="1"/>
          <w:wAfter w:w="33" w:type="dxa"/>
          <w:trHeight w:val="476"/>
        </w:trPr>
        <w:tc>
          <w:tcPr>
            <w:tcW w:w="242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DB296F" w:rsidRDefault="00266710" w:rsidP="003F7682">
            <w:pPr>
              <w:spacing w:before="0" w:after="0" w:line="240" w:lineRule="auto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DB296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R</w:t>
            </w:r>
          </w:p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Kultura i rekreacja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3 148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4 419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579</w:t>
            </w:r>
          </w:p>
        </w:tc>
        <w:tc>
          <w:tcPr>
            <w:tcW w:w="1101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358 886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308 875</w:t>
            </w:r>
          </w:p>
        </w:tc>
      </w:tr>
      <w:tr w:rsidR="00266710" w:rsidRPr="008B18FF" w:rsidTr="00266710">
        <w:trPr>
          <w:gridAfter w:val="1"/>
          <w:wAfter w:w="33" w:type="dxa"/>
          <w:trHeight w:val="780"/>
        </w:trPr>
        <w:tc>
          <w:tcPr>
            <w:tcW w:w="2425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B296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Sekcja S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br/>
              <w:t>Pozostała działalność</w:t>
            </w:r>
          </w:p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>usługowa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11 255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16 679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1 874</w:t>
            </w:r>
          </w:p>
        </w:tc>
        <w:tc>
          <w:tcPr>
            <w:tcW w:w="1101" w:type="dxa"/>
            <w:tcBorders>
              <w:top w:val="single" w:sz="4" w:space="0" w:color="002060"/>
              <w:bottom w:val="nil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465 948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E0774">
              <w:rPr>
                <w:rFonts w:cs="Arial"/>
                <w:bCs/>
                <w:sz w:val="16"/>
                <w:szCs w:val="16"/>
              </w:rPr>
              <w:t>363 561</w:t>
            </w:r>
          </w:p>
        </w:tc>
      </w:tr>
    </w:tbl>
    <w:p w:rsidR="001427A6" w:rsidRDefault="001427A6" w:rsidP="00DE10B3">
      <w:pPr>
        <w:rPr>
          <w:b/>
          <w:spacing w:val="-2"/>
          <w:sz w:val="18"/>
          <w:shd w:val="clear" w:color="auto" w:fill="FFFFFF"/>
        </w:rPr>
      </w:pPr>
    </w:p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77622" w:rsidTr="00D77622">
        <w:trPr>
          <w:trHeight w:hRule="exact" w:val="424"/>
        </w:trPr>
        <w:tc>
          <w:tcPr>
            <w:tcW w:w="10314" w:type="dxa"/>
            <w:vAlign w:val="bottom"/>
          </w:tcPr>
          <w:p w:rsidR="00D77622" w:rsidRDefault="00D77622" w:rsidP="00DB7154">
            <w:pPr>
              <w:jc w:val="center"/>
              <w:rPr>
                <w:i/>
                <w:spacing w:val="-2"/>
                <w:sz w:val="16"/>
                <w:szCs w:val="16"/>
                <w:shd w:val="clear" w:color="auto" w:fill="FFFFFF"/>
              </w:rPr>
            </w:pPr>
          </w:p>
        </w:tc>
      </w:tr>
    </w:tbl>
    <w:p w:rsidR="005E28BE" w:rsidRDefault="005E28BE" w:rsidP="00DE10B3">
      <w:pPr>
        <w:rPr>
          <w:b/>
          <w:spacing w:val="-2"/>
          <w:sz w:val="18"/>
          <w:shd w:val="clear" w:color="auto" w:fill="FFFFFF"/>
        </w:rPr>
      </w:pPr>
    </w:p>
    <w:p w:rsidR="0023662D" w:rsidRDefault="0023662D" w:rsidP="00DE10B3">
      <w:pPr>
        <w:rPr>
          <w:b/>
          <w:spacing w:val="-2"/>
          <w:sz w:val="18"/>
          <w:shd w:val="clear" w:color="auto" w:fill="FFFFFF"/>
        </w:rPr>
      </w:pPr>
    </w:p>
    <w:p w:rsidR="0023662D" w:rsidRDefault="0023662D" w:rsidP="00DE10B3">
      <w:pPr>
        <w:rPr>
          <w:b/>
          <w:spacing w:val="-2"/>
          <w:sz w:val="18"/>
          <w:shd w:val="clear" w:color="auto" w:fill="FFFFFF"/>
        </w:rPr>
      </w:pPr>
    </w:p>
    <w:p w:rsidR="00BA1780" w:rsidRPr="00A04000" w:rsidRDefault="00717A77" w:rsidP="00717A77">
      <w:pPr>
        <w:spacing w:before="0" w:after="0"/>
        <w:rPr>
          <w:b/>
          <w:spacing w:val="-2"/>
          <w:szCs w:val="19"/>
          <w:shd w:val="clear" w:color="auto" w:fill="FFFFFF"/>
        </w:rPr>
      </w:pPr>
      <w:r w:rsidRPr="00A04000">
        <w:rPr>
          <w:b/>
          <w:spacing w:val="-2"/>
          <w:szCs w:val="19"/>
          <w:shd w:val="clear" w:color="auto" w:fill="FFFFFF"/>
        </w:rPr>
        <w:lastRenderedPageBreak/>
        <w:t>Tablica 2.  Podstawowe dane o przedsiębiorstwach</w:t>
      </w:r>
      <w:r w:rsidR="00A44B89">
        <w:rPr>
          <w:b/>
          <w:spacing w:val="-2"/>
          <w:szCs w:val="19"/>
          <w:shd w:val="clear" w:color="auto" w:fill="FFFFFF"/>
        </w:rPr>
        <w:t xml:space="preserve"> powstałych w 2019</w:t>
      </w:r>
      <w:r w:rsidR="008C207A" w:rsidRPr="00A04000">
        <w:rPr>
          <w:b/>
          <w:spacing w:val="-2"/>
          <w:szCs w:val="19"/>
          <w:shd w:val="clear" w:color="auto" w:fill="FFFFFF"/>
        </w:rPr>
        <w:t xml:space="preserve"> r.</w:t>
      </w:r>
      <w:r w:rsidR="00DB7154" w:rsidRPr="00A04000">
        <w:rPr>
          <w:b/>
          <w:spacing w:val="-2"/>
          <w:szCs w:val="19"/>
          <w:shd w:val="clear" w:color="auto" w:fill="FFFFFF"/>
        </w:rPr>
        <w:t xml:space="preserve"> i</w:t>
      </w:r>
      <w:r w:rsidR="00A44B89">
        <w:rPr>
          <w:b/>
          <w:spacing w:val="-2"/>
          <w:szCs w:val="19"/>
          <w:shd w:val="clear" w:color="auto" w:fill="FFFFFF"/>
        </w:rPr>
        <w:t xml:space="preserve"> aktywnych do 2020</w:t>
      </w:r>
      <w:r w:rsidR="008C207A" w:rsidRPr="00A04000">
        <w:rPr>
          <w:b/>
          <w:spacing w:val="-2"/>
          <w:szCs w:val="19"/>
          <w:shd w:val="clear" w:color="auto" w:fill="FFFFFF"/>
        </w:rPr>
        <w:t xml:space="preserve"> r.</w:t>
      </w:r>
    </w:p>
    <w:p w:rsidR="00717A77" w:rsidRPr="00A04000" w:rsidRDefault="00BA1780" w:rsidP="00717A77">
      <w:pPr>
        <w:spacing w:before="0" w:after="0"/>
        <w:rPr>
          <w:b/>
          <w:spacing w:val="-2"/>
          <w:szCs w:val="19"/>
          <w:shd w:val="clear" w:color="auto" w:fill="FFFFFF"/>
        </w:rPr>
      </w:pPr>
      <w:r w:rsidRPr="00A04000">
        <w:rPr>
          <w:b/>
          <w:spacing w:val="-2"/>
          <w:szCs w:val="19"/>
          <w:shd w:val="clear" w:color="auto" w:fill="FFFFFF"/>
        </w:rPr>
        <w:t xml:space="preserve">                     </w:t>
      </w:r>
      <w:r w:rsidR="00717A77" w:rsidRPr="00A04000">
        <w:rPr>
          <w:b/>
          <w:spacing w:val="-2"/>
          <w:szCs w:val="19"/>
          <w:shd w:val="clear" w:color="auto" w:fill="FFFFFF"/>
        </w:rPr>
        <w:t>w</w:t>
      </w:r>
      <w:r w:rsidRPr="00A04000">
        <w:rPr>
          <w:b/>
          <w:spacing w:val="-2"/>
          <w:szCs w:val="19"/>
          <w:shd w:val="clear" w:color="auto" w:fill="FFFFFF"/>
        </w:rPr>
        <w:t>e</w:t>
      </w:r>
      <w:r w:rsidR="00717A77" w:rsidRPr="00A04000">
        <w:rPr>
          <w:b/>
          <w:spacing w:val="-2"/>
          <w:szCs w:val="19"/>
          <w:shd w:val="clear" w:color="auto" w:fill="FFFFFF"/>
        </w:rPr>
        <w:t>dług woje</w:t>
      </w:r>
      <w:r w:rsidR="008C207A" w:rsidRPr="00A04000">
        <w:rPr>
          <w:b/>
          <w:spacing w:val="-2"/>
          <w:szCs w:val="19"/>
          <w:shd w:val="clear" w:color="auto" w:fill="FFFFFF"/>
        </w:rPr>
        <w:t>wództw</w:t>
      </w:r>
    </w:p>
    <w:p w:rsidR="00717A77" w:rsidRDefault="00717A77" w:rsidP="00717A77">
      <w:pPr>
        <w:spacing w:before="0" w:after="0"/>
        <w:rPr>
          <w:b/>
          <w:spacing w:val="-2"/>
          <w:sz w:val="18"/>
          <w:shd w:val="clear" w:color="auto" w:fill="FFFFFF"/>
        </w:rPr>
      </w:pPr>
    </w:p>
    <w:tbl>
      <w:tblPr>
        <w:tblW w:w="8080" w:type="dxa"/>
        <w:tblInd w:w="55" w:type="dxa"/>
        <w:tblBorders>
          <w:bottom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134"/>
        <w:gridCol w:w="1127"/>
        <w:gridCol w:w="1141"/>
        <w:gridCol w:w="1101"/>
        <w:gridCol w:w="992"/>
        <w:gridCol w:w="81"/>
        <w:gridCol w:w="79"/>
      </w:tblGrid>
      <w:tr w:rsidR="00266710" w:rsidRPr="008B18FF" w:rsidTr="00266710">
        <w:trPr>
          <w:trHeight w:val="1418"/>
        </w:trPr>
        <w:tc>
          <w:tcPr>
            <w:tcW w:w="2425" w:type="dxa"/>
            <w:vMerge w:val="restart"/>
            <w:tcBorders>
              <w:top w:val="nil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266710" w:rsidRPr="008B18FF" w:rsidRDefault="00266710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  <w:hideMark/>
          </w:tcPr>
          <w:p w:rsidR="00266710" w:rsidRDefault="00266710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Liczba </w:t>
            </w:r>
          </w:p>
          <w:p w:rsidR="00266710" w:rsidRDefault="00266710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przed-</w:t>
            </w:r>
          </w:p>
          <w:p w:rsidR="00266710" w:rsidRPr="008B18FF" w:rsidRDefault="00266710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siębiorstw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266710" w:rsidRPr="008B18FF" w:rsidRDefault="00266710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Liczba pracujących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266710" w:rsidRPr="008B18FF" w:rsidRDefault="00266710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B18FF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Przeciętne zatrudnienie</w:t>
            </w:r>
          </w:p>
        </w:tc>
        <w:tc>
          <w:tcPr>
            <w:tcW w:w="1101" w:type="dxa"/>
            <w:tcBorders>
              <w:top w:val="nil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vAlign w:val="center"/>
          </w:tcPr>
          <w:p w:rsidR="00266710" w:rsidRPr="008B18FF" w:rsidRDefault="00266710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</w:t>
            </w:r>
          </w:p>
        </w:tc>
        <w:tc>
          <w:tcPr>
            <w:tcW w:w="992" w:type="dxa"/>
            <w:tcBorders>
              <w:top w:val="nil"/>
              <w:left w:val="single" w:sz="2" w:space="0" w:color="002060"/>
              <w:bottom w:val="single" w:sz="2" w:space="0" w:color="002060"/>
              <w:right w:val="nil"/>
            </w:tcBorders>
            <w:vAlign w:val="center"/>
          </w:tcPr>
          <w:p w:rsidR="00266710" w:rsidRPr="008B18FF" w:rsidRDefault="00266710" w:rsidP="008A17E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ogółem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66710" w:rsidRPr="008B18FF" w:rsidRDefault="00266710" w:rsidP="007C0FD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66710" w:rsidRPr="00D25B73" w:rsidTr="00266710">
        <w:trPr>
          <w:gridAfter w:val="1"/>
          <w:wAfter w:w="79" w:type="dxa"/>
          <w:trHeight w:val="170"/>
        </w:trPr>
        <w:tc>
          <w:tcPr>
            <w:tcW w:w="2425" w:type="dxa"/>
            <w:vMerge/>
            <w:tcBorders>
              <w:top w:val="single" w:sz="4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noWrap/>
            <w:vAlign w:val="center"/>
          </w:tcPr>
          <w:p w:rsidR="00266710" w:rsidRPr="008B18FF" w:rsidRDefault="00266710" w:rsidP="007C0FDE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266710" w:rsidRPr="008B18FF" w:rsidRDefault="00266710" w:rsidP="007C0FDE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7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266710" w:rsidRPr="008B18FF" w:rsidRDefault="00266710" w:rsidP="007C0FDE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4" w:space="0" w:color="002060"/>
              <w:left w:val="single" w:sz="2" w:space="0" w:color="002060"/>
              <w:bottom w:val="single" w:sz="12" w:space="0" w:color="002060"/>
              <w:right w:val="single" w:sz="2" w:space="0" w:color="002060"/>
            </w:tcBorders>
            <w:shd w:val="clear" w:color="auto" w:fill="auto"/>
            <w:vAlign w:val="center"/>
          </w:tcPr>
          <w:p w:rsidR="00266710" w:rsidRPr="008B18FF" w:rsidRDefault="00266710" w:rsidP="007C0FDE">
            <w:pPr>
              <w:spacing w:before="0"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4" w:type="dxa"/>
            <w:gridSpan w:val="3"/>
            <w:tcBorders>
              <w:top w:val="single" w:sz="2" w:space="0" w:color="002060"/>
              <w:left w:val="single" w:sz="2" w:space="0" w:color="002060"/>
              <w:bottom w:val="single" w:sz="12" w:space="0" w:color="002060"/>
            </w:tcBorders>
            <w:shd w:val="clear" w:color="auto" w:fill="auto"/>
            <w:vAlign w:val="center"/>
          </w:tcPr>
          <w:p w:rsidR="00266710" w:rsidRPr="00D25B73" w:rsidRDefault="00266710" w:rsidP="007C0FDE">
            <w:pPr>
              <w:spacing w:before="0"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w tys.</w:t>
            </w:r>
            <w:r w:rsidRPr="00D25B7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</w:tr>
      <w:tr w:rsidR="00266710" w:rsidRPr="008B18FF" w:rsidTr="00266710">
        <w:trPr>
          <w:gridAfter w:val="2"/>
          <w:wAfter w:w="160" w:type="dxa"/>
          <w:trHeight w:val="735"/>
        </w:trPr>
        <w:tc>
          <w:tcPr>
            <w:tcW w:w="2425" w:type="dxa"/>
            <w:tcBorders>
              <w:top w:val="single" w:sz="12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8B18FF" w:rsidRDefault="00266710" w:rsidP="00717A77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P </w:t>
            </w:r>
            <w:r w:rsidRPr="008B18FF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O</w:t>
            </w: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L S K A</w:t>
            </w:r>
            <w:r w:rsidRPr="008B18FF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0774">
              <w:rPr>
                <w:rFonts w:cs="Arial"/>
                <w:b/>
                <w:bCs/>
                <w:sz w:val="16"/>
                <w:szCs w:val="16"/>
              </w:rPr>
              <w:t>193 173</w:t>
            </w:r>
          </w:p>
        </w:tc>
        <w:tc>
          <w:tcPr>
            <w:tcW w:w="1127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0774">
              <w:rPr>
                <w:rFonts w:cs="Arial"/>
                <w:b/>
                <w:bCs/>
                <w:sz w:val="16"/>
                <w:szCs w:val="16"/>
              </w:rPr>
              <w:t>385 111</w:t>
            </w:r>
          </w:p>
        </w:tc>
        <w:tc>
          <w:tcPr>
            <w:tcW w:w="1141" w:type="dxa"/>
            <w:tcBorders>
              <w:top w:val="single" w:sz="12" w:space="0" w:color="002060"/>
            </w:tcBorders>
            <w:shd w:val="clear" w:color="auto" w:fill="auto"/>
            <w:vAlign w:val="center"/>
            <w:hideMark/>
          </w:tcPr>
          <w:p w:rsidR="00266710" w:rsidRPr="00AE0774" w:rsidRDefault="00266710" w:rsidP="001C024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0774">
              <w:rPr>
                <w:rFonts w:cs="Arial"/>
                <w:b/>
                <w:bCs/>
                <w:sz w:val="16"/>
                <w:szCs w:val="16"/>
              </w:rPr>
              <w:t>97 719</w:t>
            </w:r>
          </w:p>
        </w:tc>
        <w:tc>
          <w:tcPr>
            <w:tcW w:w="1101" w:type="dxa"/>
            <w:tcBorders>
              <w:top w:val="single" w:sz="12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0774">
              <w:rPr>
                <w:rFonts w:cs="Arial"/>
                <w:b/>
                <w:bCs/>
                <w:sz w:val="16"/>
                <w:szCs w:val="16"/>
              </w:rPr>
              <w:t>51 616 518</w:t>
            </w:r>
          </w:p>
        </w:tc>
        <w:tc>
          <w:tcPr>
            <w:tcW w:w="992" w:type="dxa"/>
            <w:tcBorders>
              <w:top w:val="single" w:sz="12" w:space="0" w:color="002060"/>
            </w:tcBorders>
            <w:vAlign w:val="center"/>
          </w:tcPr>
          <w:p w:rsidR="00266710" w:rsidRPr="00AE0774" w:rsidRDefault="00266710" w:rsidP="001C024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E0774">
              <w:rPr>
                <w:rFonts w:cs="Arial"/>
                <w:b/>
                <w:bCs/>
                <w:sz w:val="16"/>
                <w:szCs w:val="16"/>
              </w:rPr>
              <w:t>46 868 870</w:t>
            </w:r>
          </w:p>
        </w:tc>
      </w:tr>
      <w:tr w:rsidR="00266710" w:rsidRPr="008B18FF" w:rsidTr="00266710">
        <w:trPr>
          <w:gridAfter w:val="2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Dolnośląskie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14 844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29 985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7 003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4 389 037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3 636 609</w:t>
            </w:r>
          </w:p>
        </w:tc>
      </w:tr>
      <w:tr w:rsidR="00266710" w:rsidRPr="008B18FF" w:rsidTr="00266710">
        <w:trPr>
          <w:gridAfter w:val="2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9 559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17 954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4 382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1 702 935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1 443 969</w:t>
            </w:r>
          </w:p>
        </w:tc>
      </w:tr>
      <w:tr w:rsidR="00266710" w:rsidRPr="008B18FF" w:rsidTr="00266710">
        <w:trPr>
          <w:gridAfter w:val="2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7 497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15 153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4 253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2 390 660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1 591 026</w:t>
            </w:r>
          </w:p>
        </w:tc>
      </w:tr>
      <w:tr w:rsidR="00266710" w:rsidRPr="008B18FF" w:rsidTr="00266710">
        <w:trPr>
          <w:gridAfter w:val="2"/>
          <w:wAfter w:w="160" w:type="dxa"/>
          <w:trHeight w:val="584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4 955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8 479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1 587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767 824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579 788</w:t>
            </w:r>
          </w:p>
        </w:tc>
      </w:tr>
      <w:tr w:rsidR="00266710" w:rsidRPr="008B18FF" w:rsidTr="00266710">
        <w:trPr>
          <w:gridAfter w:val="2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11 796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20 753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4 971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2 229 331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2 025 715</w:t>
            </w:r>
          </w:p>
        </w:tc>
      </w:tr>
      <w:tr w:rsidR="00266710" w:rsidRPr="008B18FF" w:rsidTr="00266710">
        <w:trPr>
          <w:gridAfter w:val="2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22 799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45 554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13 116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4 852 051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4 075 555</w:t>
            </w:r>
          </w:p>
        </w:tc>
      </w:tr>
      <w:tr w:rsidR="00266710" w:rsidRPr="008B18FF" w:rsidTr="00266710">
        <w:trPr>
          <w:gridAfter w:val="2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Mazowieckie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39 181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82 078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24 215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15 029 979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15 839 289</w:t>
            </w:r>
          </w:p>
        </w:tc>
      </w:tr>
      <w:tr w:rsidR="00266710" w:rsidRPr="008B18FF" w:rsidTr="00266710">
        <w:trPr>
          <w:gridAfter w:val="2"/>
          <w:wAfter w:w="160" w:type="dxa"/>
          <w:trHeight w:val="584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3 745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8 240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2 466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2 445 533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2 143 313</w:t>
            </w:r>
          </w:p>
        </w:tc>
      </w:tr>
      <w:tr w:rsidR="00266710" w:rsidRPr="008B18FF" w:rsidTr="00266710">
        <w:trPr>
          <w:gridAfter w:val="2"/>
          <w:wAfter w:w="160" w:type="dxa"/>
          <w:trHeight w:val="584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Podkarpackie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8 673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17 469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3 540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1 692 171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1 447 133</w:t>
            </w:r>
          </w:p>
        </w:tc>
      </w:tr>
      <w:tr w:rsidR="00266710" w:rsidRPr="008B18FF" w:rsidTr="00266710">
        <w:trPr>
          <w:gridAfter w:val="2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Podlaskie</w:t>
            </w:r>
            <w:r w:rsidRPr="008B18FF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5 683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8 968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1 482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2 009 726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1 620 306</w:t>
            </w:r>
          </w:p>
        </w:tc>
      </w:tr>
      <w:tr w:rsidR="00266710" w:rsidRPr="008B18FF" w:rsidTr="00266710">
        <w:trPr>
          <w:gridAfter w:val="2"/>
          <w:wAfter w:w="160" w:type="dxa"/>
          <w:trHeight w:val="584"/>
        </w:trPr>
        <w:tc>
          <w:tcPr>
            <w:tcW w:w="2425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134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12 548</w:t>
            </w:r>
          </w:p>
        </w:tc>
        <w:tc>
          <w:tcPr>
            <w:tcW w:w="1127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24 717</w:t>
            </w:r>
          </w:p>
        </w:tc>
        <w:tc>
          <w:tcPr>
            <w:tcW w:w="1141" w:type="dxa"/>
            <w:tcBorders>
              <w:top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4 707</w:t>
            </w:r>
          </w:p>
        </w:tc>
        <w:tc>
          <w:tcPr>
            <w:tcW w:w="1101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1 834 006</w:t>
            </w:r>
          </w:p>
        </w:tc>
        <w:tc>
          <w:tcPr>
            <w:tcW w:w="992" w:type="dxa"/>
            <w:tcBorders>
              <w:top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1 485 143</w:t>
            </w:r>
          </w:p>
        </w:tc>
      </w:tr>
      <w:tr w:rsidR="00266710" w:rsidRPr="008B18FF" w:rsidTr="00266710">
        <w:trPr>
          <w:gridAfter w:val="2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266710" w:rsidRPr="008B18FF" w:rsidRDefault="00266710" w:rsidP="003F7682">
            <w:pPr>
              <w:spacing w:before="0"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20 660</w:t>
            </w:r>
          </w:p>
        </w:tc>
        <w:tc>
          <w:tcPr>
            <w:tcW w:w="112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43 236</w:t>
            </w:r>
          </w:p>
        </w:tc>
        <w:tc>
          <w:tcPr>
            <w:tcW w:w="114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  <w:hideMark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9 173</w:t>
            </w:r>
          </w:p>
        </w:tc>
        <w:tc>
          <w:tcPr>
            <w:tcW w:w="1101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5 879 327</w:t>
            </w:r>
          </w:p>
        </w:tc>
        <w:tc>
          <w:tcPr>
            <w:tcW w:w="992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5 146 070</w:t>
            </w:r>
          </w:p>
        </w:tc>
      </w:tr>
      <w:tr w:rsidR="00266710" w:rsidRPr="008B18FF" w:rsidTr="00266710">
        <w:trPr>
          <w:gridAfter w:val="2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noWrap/>
            <w:vAlign w:val="center"/>
          </w:tcPr>
          <w:p w:rsidR="00266710" w:rsidRPr="002E7311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3 384</w:t>
            </w:r>
          </w:p>
        </w:tc>
        <w:tc>
          <w:tcPr>
            <w:tcW w:w="112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7 662</w:t>
            </w:r>
          </w:p>
        </w:tc>
        <w:tc>
          <w:tcPr>
            <w:tcW w:w="114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2 010</w:t>
            </w:r>
          </w:p>
        </w:tc>
        <w:tc>
          <w:tcPr>
            <w:tcW w:w="1101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607 634</w:t>
            </w:r>
          </w:p>
        </w:tc>
        <w:tc>
          <w:tcPr>
            <w:tcW w:w="992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530 802</w:t>
            </w:r>
          </w:p>
        </w:tc>
      </w:tr>
      <w:tr w:rsidR="00266710" w:rsidRPr="008B18FF" w:rsidTr="00266710">
        <w:trPr>
          <w:gridAfter w:val="2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noWrap/>
            <w:vAlign w:val="center"/>
          </w:tcPr>
          <w:p w:rsidR="00266710" w:rsidRPr="002E7311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3 699</w:t>
            </w:r>
          </w:p>
        </w:tc>
        <w:tc>
          <w:tcPr>
            <w:tcW w:w="112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6 872</w:t>
            </w:r>
          </w:p>
        </w:tc>
        <w:tc>
          <w:tcPr>
            <w:tcW w:w="114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1 644</w:t>
            </w:r>
          </w:p>
        </w:tc>
        <w:tc>
          <w:tcPr>
            <w:tcW w:w="1101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612 696</w:t>
            </w:r>
          </w:p>
        </w:tc>
        <w:tc>
          <w:tcPr>
            <w:tcW w:w="992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478 685</w:t>
            </w:r>
          </w:p>
        </w:tc>
      </w:tr>
      <w:tr w:rsidR="00266710" w:rsidRPr="008B18FF" w:rsidTr="00266710">
        <w:trPr>
          <w:gridAfter w:val="2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noWrap/>
            <w:vAlign w:val="center"/>
          </w:tcPr>
          <w:p w:rsidR="00266710" w:rsidRPr="002E7311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134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14 412</w:t>
            </w:r>
          </w:p>
        </w:tc>
        <w:tc>
          <w:tcPr>
            <w:tcW w:w="112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30 234</w:t>
            </w:r>
          </w:p>
        </w:tc>
        <w:tc>
          <w:tcPr>
            <w:tcW w:w="114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10 149</w:t>
            </w:r>
          </w:p>
        </w:tc>
        <w:tc>
          <w:tcPr>
            <w:tcW w:w="1101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3 842 182</w:t>
            </w:r>
          </w:p>
        </w:tc>
        <w:tc>
          <w:tcPr>
            <w:tcW w:w="992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3 664 950</w:t>
            </w:r>
          </w:p>
        </w:tc>
      </w:tr>
      <w:tr w:rsidR="00266710" w:rsidRPr="008B18FF" w:rsidTr="00266710">
        <w:trPr>
          <w:gridAfter w:val="2"/>
          <w:wAfter w:w="160" w:type="dxa"/>
          <w:trHeight w:val="585"/>
        </w:trPr>
        <w:tc>
          <w:tcPr>
            <w:tcW w:w="2425" w:type="dxa"/>
            <w:tcBorders>
              <w:top w:val="single" w:sz="4" w:space="0" w:color="002060"/>
              <w:bottom w:val="nil"/>
            </w:tcBorders>
            <w:shd w:val="clear" w:color="auto" w:fill="auto"/>
            <w:noWrap/>
            <w:vAlign w:val="center"/>
          </w:tcPr>
          <w:p w:rsidR="00266710" w:rsidRPr="002E7311" w:rsidRDefault="00266710" w:rsidP="003F768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2E7311">
              <w:rPr>
                <w:rFonts w:eastAsia="Times New Roman" w:cs="Calibri"/>
                <w:sz w:val="16"/>
                <w:szCs w:val="16"/>
                <w:lang w:eastAsia="pl-PL"/>
              </w:rPr>
              <w:t>Zachodniopomorskie</w:t>
            </w:r>
          </w:p>
        </w:tc>
        <w:tc>
          <w:tcPr>
            <w:tcW w:w="1134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9 731</w:t>
            </w:r>
          </w:p>
        </w:tc>
        <w:tc>
          <w:tcPr>
            <w:tcW w:w="1127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17 757</w:t>
            </w:r>
          </w:p>
        </w:tc>
        <w:tc>
          <w:tcPr>
            <w:tcW w:w="1141" w:type="dxa"/>
            <w:tcBorders>
              <w:top w:val="single" w:sz="4" w:space="0" w:color="002060"/>
              <w:bottom w:val="nil"/>
            </w:tcBorders>
            <w:shd w:val="clear" w:color="auto" w:fill="auto"/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3 013</w:t>
            </w:r>
          </w:p>
        </w:tc>
        <w:tc>
          <w:tcPr>
            <w:tcW w:w="1101" w:type="dxa"/>
            <w:tcBorders>
              <w:top w:val="single" w:sz="4" w:space="0" w:color="002060"/>
              <w:bottom w:val="nil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1 331 419</w:t>
            </w:r>
          </w:p>
        </w:tc>
        <w:tc>
          <w:tcPr>
            <w:tcW w:w="992" w:type="dxa"/>
            <w:tcBorders>
              <w:top w:val="single" w:sz="4" w:space="0" w:color="002060"/>
              <w:bottom w:val="nil"/>
            </w:tcBorders>
            <w:vAlign w:val="center"/>
          </w:tcPr>
          <w:p w:rsidR="00266710" w:rsidRPr="00771559" w:rsidRDefault="00266710" w:rsidP="001C024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71559">
              <w:rPr>
                <w:rFonts w:cs="Arial"/>
                <w:bCs/>
                <w:sz w:val="16"/>
                <w:szCs w:val="16"/>
              </w:rPr>
              <w:t>1 160 510</w:t>
            </w:r>
          </w:p>
        </w:tc>
      </w:tr>
    </w:tbl>
    <w:p w:rsidR="00DB3E52" w:rsidRDefault="00DB3E52" w:rsidP="00CE07B3">
      <w:pPr>
        <w:pStyle w:val="LID"/>
        <w:jc w:val="both"/>
      </w:pPr>
    </w:p>
    <w:p w:rsidR="000470AA" w:rsidRPr="00CE07B3" w:rsidRDefault="00DB3E52" w:rsidP="00CE07B3">
      <w:pPr>
        <w:pStyle w:val="LID"/>
        <w:jc w:val="both"/>
      </w:pPr>
      <w:r>
        <w:br w:type="column"/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6"/>
        <w:gridCol w:w="3831"/>
      </w:tblGrid>
      <w:tr w:rsidR="000470AA" w:rsidRPr="003173EC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EB5A7D">
              <w:rPr>
                <w:rFonts w:cs="Arial"/>
                <w:b/>
                <w:color w:val="000000" w:themeColor="text1"/>
                <w:sz w:val="20"/>
              </w:rPr>
              <w:t>Prz</w:t>
            </w:r>
            <w:r w:rsidR="00577888">
              <w:rPr>
                <w:rFonts w:cs="Arial"/>
                <w:b/>
                <w:color w:val="000000" w:themeColor="text1"/>
                <w:sz w:val="20"/>
              </w:rPr>
              <w:t>edsiębiorstw</w:t>
            </w:r>
          </w:p>
          <w:p w:rsidR="00397B64" w:rsidRPr="000F3A38" w:rsidRDefault="00397B64" w:rsidP="00397B64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Katarzyna Walkowska</w:t>
            </w:r>
          </w:p>
          <w:p w:rsidR="00000C53" w:rsidRPr="008F3638" w:rsidRDefault="00000C53" w:rsidP="00000C5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608 31 25</w:t>
            </w:r>
          </w:p>
          <w:p w:rsidR="008F16FF" w:rsidRPr="008F16FF" w:rsidRDefault="008F16FF" w:rsidP="008F16FF">
            <w:pPr>
              <w:pStyle w:val="Nagwek3"/>
              <w:spacing w:before="0" w:line="240" w:lineRule="auto"/>
              <w:rPr>
                <w:lang w:val="en-US"/>
              </w:rPr>
            </w:pPr>
          </w:p>
        </w:tc>
        <w:tc>
          <w:tcPr>
            <w:tcW w:w="3942" w:type="dxa"/>
          </w:tcPr>
          <w:p w:rsidR="008413C7" w:rsidRPr="008F3638" w:rsidRDefault="008413C7" w:rsidP="008413C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bookmarkStart w:id="0" w:name="_GoBack"/>
            <w:bookmarkEnd w:id="0"/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413C7" w:rsidRPr="008F3638" w:rsidRDefault="008413C7" w:rsidP="008413C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413C7" w:rsidRPr="008F3638" w:rsidRDefault="008413C7" w:rsidP="008413C7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A75D7F">
              <w:rPr>
                <w:rFonts w:cs="Arial"/>
                <w:color w:val="000000" w:themeColor="text1"/>
                <w:sz w:val="20"/>
                <w:lang w:val="fi-FI"/>
              </w:rPr>
              <w:t>695 255</w:t>
            </w:r>
            <w:r>
              <w:rPr>
                <w:rFonts w:cs="Arial"/>
                <w:color w:val="000000" w:themeColor="text1"/>
                <w:sz w:val="20"/>
                <w:lang w:val="fi-FI"/>
              </w:rPr>
              <w:t> </w:t>
            </w:r>
            <w:r w:rsidRPr="00A75D7F">
              <w:rPr>
                <w:rFonts w:cs="Arial"/>
                <w:color w:val="000000" w:themeColor="text1"/>
                <w:sz w:val="20"/>
                <w:lang w:val="fi-FI"/>
              </w:rPr>
              <w:t>011</w:t>
            </w:r>
          </w:p>
          <w:p w:rsidR="008413C7" w:rsidRPr="008F3638" w:rsidRDefault="008413C7" w:rsidP="008413C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546819" w:rsidRDefault="000470AA" w:rsidP="000470AA">
      <w:pPr>
        <w:rPr>
          <w:sz w:val="20"/>
          <w:lang w:val="en-US"/>
        </w:rPr>
      </w:pPr>
    </w:p>
    <w:p w:rsidR="000470AA" w:rsidRPr="00546819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6964CF" w:rsidRDefault="008F6927" w:rsidP="000470AA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="000470AA" w:rsidRPr="008F6927">
              <w:rPr>
                <w:sz w:val="20"/>
              </w:rPr>
              <w:t>:</w:t>
            </w:r>
            <w:r w:rsidR="000470AA" w:rsidRPr="006964CF">
              <w:rPr>
                <w:b/>
                <w:sz w:val="20"/>
              </w:rPr>
              <w:t xml:space="preserve"> </w:t>
            </w:r>
            <w:r w:rsidR="00097840" w:rsidRPr="006964CF">
              <w:rPr>
                <w:sz w:val="20"/>
              </w:rPr>
              <w:t>22 608 34 91, 22</w:t>
            </w:r>
            <w:r w:rsidR="000470AA" w:rsidRPr="006964CF">
              <w:rPr>
                <w:sz w:val="20"/>
              </w:rPr>
              <w:t xml:space="preserve"> 608 38 04 </w:t>
            </w:r>
          </w:p>
          <w:p w:rsidR="000470AA" w:rsidRPr="00A27E40" w:rsidRDefault="000470AA" w:rsidP="000470AA">
            <w:pPr>
              <w:rPr>
                <w:sz w:val="18"/>
                <w:lang w:val="en-US"/>
              </w:rPr>
            </w:pPr>
            <w:r w:rsidRPr="00A27E40">
              <w:rPr>
                <w:b/>
                <w:sz w:val="20"/>
                <w:lang w:val="en-US"/>
              </w:rPr>
              <w:t>e-mail:</w:t>
            </w:r>
            <w:r w:rsidRPr="00A27E40">
              <w:rPr>
                <w:sz w:val="20"/>
                <w:lang w:val="en-US"/>
              </w:rPr>
              <w:t xml:space="preserve"> </w:t>
            </w:r>
            <w:hyperlink r:id="rId17" w:history="1">
              <w:r w:rsidRPr="008F6927">
                <w:rPr>
                  <w:rFonts w:cs="Arial"/>
                  <w:b/>
                  <w:color w:val="000000" w:themeColor="text1"/>
                  <w:sz w:val="20"/>
                  <w:szCs w:val="20"/>
                  <w:u w:val="single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27E40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000C53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421640</wp:posOffset>
                </wp:positionV>
                <wp:extent cx="6559550" cy="2033270"/>
                <wp:effectExtent l="0" t="0" r="12700" b="2413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033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12C" w:rsidRDefault="007F612C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7F612C" w:rsidRPr="00212171" w:rsidRDefault="007F612C" w:rsidP="00AB6D25">
                            <w:pPr>
                              <w:rPr>
                                <w:b/>
                              </w:rPr>
                            </w:pPr>
                            <w:r w:rsidRPr="0021217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7F612C" w:rsidRPr="00F54C12" w:rsidRDefault="005B7B2E" w:rsidP="0021217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7F612C" w:rsidRPr="00F54C1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7F612C" w:rsidRPr="006C46C6" w:rsidRDefault="00840B36" w:rsidP="00596769">
                            <w:pPr>
                              <w:rPr>
                                <w:rStyle w:val="Hipercze"/>
                                <w:rFonts w:cstheme="minorBid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  <w:fldChar w:fldCharType="begin"/>
                            </w:r>
                            <w:r w:rsidR="007F612C"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  <w:instrText>HYPERLINK "http://swaid.stat.gov.pl/Podstawowe%20dane%20roczne%20o%20przedsiebiorstwach%20niefinansowych%20wg%20sekcji%20PKD_PN/Podstawowe%20dane%20roczne/Tablice%20i%20wykresy%20predefiniowane/1.01.aspx" \o "Podstawowe dane roczne o przedsiębiorstwach niefinansowych wg sekcji PKD"</w:instrText>
                            </w:r>
                            <w: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  <w:fldChar w:fldCharType="separate"/>
                            </w:r>
                          </w:p>
                          <w:p w:rsidR="007F612C" w:rsidRDefault="00840B3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shd w:val="clear" w:color="auto" w:fill="F0F0F0"/>
                              </w:rPr>
                              <w:fldChar w:fldCharType="end"/>
                            </w:r>
                            <w:r w:rsidR="007F612C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="007F612C"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7F612C" w:rsidRPr="00F54C12" w:rsidRDefault="005B7B2E" w:rsidP="0021217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</w:pPr>
                            <w:hyperlink r:id="rId22" w:history="1">
                              <w:r w:rsidR="007F612C" w:rsidRPr="00F54C1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Przychody z całokształtu działalności (Przychody ogółem)</w:t>
                              </w:r>
                            </w:hyperlink>
                          </w:p>
                          <w:p w:rsidR="007F612C" w:rsidRDefault="005B7B2E" w:rsidP="00212171">
                            <w:hyperlink r:id="rId23" w:history="1">
                              <w:r w:rsidR="007F612C" w:rsidRPr="00F54C1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Koszty uzyskania przychodów z całokształtu działalności (Koszty ogółem)</w:t>
                              </w:r>
                            </w:hyperlink>
                          </w:p>
                          <w:p w:rsidR="007F612C" w:rsidRPr="0090526A" w:rsidRDefault="005B7B2E" w:rsidP="0021217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7F612C" w:rsidRPr="0090526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Wskaźnik poziomu kosztów</w:t>
                              </w:r>
                            </w:hyperlink>
                          </w:p>
                          <w:p w:rsidR="007F612C" w:rsidRPr="00F54C12" w:rsidRDefault="007F612C" w:rsidP="0021217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5pt;margin-top:33.2pt;width:516.5pt;height:160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" fillcolor="#f2f2f2 [3052]" strokecolor="white [3212]">
                <v:textbox>
                  <w:txbxContent>
                    <w:p w:rsidR="007F612C" w:rsidRDefault="007F612C" w:rsidP="00AB6D25">
                      <w:pPr>
                        <w:rPr>
                          <w:b/>
                        </w:rPr>
                      </w:pPr>
                    </w:p>
                    <w:p w:rsidR="007F612C" w:rsidRPr="00212171" w:rsidRDefault="007F612C" w:rsidP="00AB6D25">
                      <w:pPr>
                        <w:rPr>
                          <w:b/>
                        </w:rPr>
                      </w:pPr>
                      <w:r w:rsidRPr="00212171">
                        <w:rPr>
                          <w:b/>
                        </w:rPr>
                        <w:t>Powiązane opracowania</w:t>
                      </w:r>
                    </w:p>
                    <w:p w:rsidR="007F612C" w:rsidRPr="00F54C12" w:rsidRDefault="005B7B2E" w:rsidP="0021217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5" w:history="1">
                        <w:r w:rsidR="007F612C" w:rsidRPr="00F54C1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7F612C" w:rsidRPr="006C46C6" w:rsidRDefault="00840B36" w:rsidP="00596769">
                      <w:pPr>
                        <w:rPr>
                          <w:rStyle w:val="Hipercze"/>
                          <w:rFonts w:cstheme="minorBidi"/>
                          <w:b/>
                          <w:szCs w:val="24"/>
                        </w:rPr>
                      </w:pPr>
                      <w: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  <w:fldChar w:fldCharType="begin"/>
                      </w:r>
                      <w:r w:rsidR="007F612C"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  <w:instrText>HYPERLINK "http://swaid.stat.gov.pl/Podstawowe%20dane%20roczne%20o%20przedsiebiorstwach%20niefinansowych%20wg%20sekcji%20PKD_PN/Podstawowe%20dane%20roczne/Tablice%20i%20wykresy%20predefiniowane/1.01.aspx" \o "Podstawowe dane roczne o przedsiębiorstwach niefinansowych wg sekcji PKD"</w:instrText>
                      </w:r>
                      <w: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  <w:fldChar w:fldCharType="separate"/>
                      </w:r>
                    </w:p>
                    <w:p w:rsidR="007F612C" w:rsidRDefault="00840B3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Style w:val="Hipercze"/>
                          <w:rFonts w:cs="Arial"/>
                          <w:sz w:val="18"/>
                          <w:szCs w:val="18"/>
                          <w:shd w:val="clear" w:color="auto" w:fill="F0F0F0"/>
                        </w:rPr>
                        <w:fldChar w:fldCharType="end"/>
                      </w:r>
                      <w:r w:rsidR="007F612C"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="007F612C"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7F612C" w:rsidRPr="00F54C12" w:rsidRDefault="005B7B2E" w:rsidP="00212171">
                      <w:pPr>
                        <w:rPr>
                          <w:rStyle w:val="Hipercze"/>
                          <w:rFonts w:cs="Arial"/>
                          <w:color w:val="001D77"/>
                        </w:rPr>
                      </w:pPr>
                      <w:hyperlink r:id="rId26" w:history="1">
                        <w:r w:rsidR="007F612C" w:rsidRPr="00F54C1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Przychody z całokształtu działalności (Przychody ogółem)</w:t>
                        </w:r>
                      </w:hyperlink>
                    </w:p>
                    <w:p w:rsidR="007F612C" w:rsidRDefault="005B7B2E" w:rsidP="00212171">
                      <w:hyperlink r:id="rId27" w:history="1">
                        <w:r w:rsidR="007F612C" w:rsidRPr="00F54C1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Koszty uzyskania przychodów z całokształtu działalności (Koszty ogółem)</w:t>
                        </w:r>
                      </w:hyperlink>
                    </w:p>
                    <w:p w:rsidR="007F612C" w:rsidRPr="0090526A" w:rsidRDefault="005B7B2E" w:rsidP="0021217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8" w:history="1">
                        <w:r w:rsidR="007F612C" w:rsidRPr="0090526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Wskaźnik poziomu kosztów</w:t>
                        </w:r>
                      </w:hyperlink>
                    </w:p>
                    <w:p w:rsidR="007F612C" w:rsidRPr="00F54C12" w:rsidRDefault="007F612C" w:rsidP="00212171">
                      <w:pPr>
                        <w:rPr>
                          <w:rStyle w:val="Hipercze"/>
                          <w:rFonts w:cs="Arial"/>
                          <w:color w:val="001D7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06E8E">
      <w:headerReference w:type="default" r:id="rId29"/>
      <w:footerReference w:type="default" r:id="rId30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2E" w:rsidRDefault="005B7B2E" w:rsidP="000662E2">
      <w:pPr>
        <w:spacing w:after="0" w:line="240" w:lineRule="auto"/>
      </w:pPr>
      <w:r>
        <w:separator/>
      </w:r>
    </w:p>
  </w:endnote>
  <w:endnote w:type="continuationSeparator" w:id="0">
    <w:p w:rsidR="005B7B2E" w:rsidRDefault="005B7B2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085132"/>
      <w:docPartObj>
        <w:docPartGallery w:val="Page Numbers (Bottom of Page)"/>
        <w:docPartUnique/>
      </w:docPartObj>
    </w:sdtPr>
    <w:sdtEndPr/>
    <w:sdtContent>
      <w:p w:rsidR="007F612C" w:rsidRDefault="00840B36" w:rsidP="003B18B6">
        <w:pPr>
          <w:pStyle w:val="Stopka"/>
          <w:jc w:val="center"/>
        </w:pPr>
        <w:r>
          <w:fldChar w:fldCharType="begin"/>
        </w:r>
        <w:r w:rsidR="00D424C2">
          <w:instrText>PAGE   \* MERGEFORMAT</w:instrText>
        </w:r>
        <w:r>
          <w:fldChar w:fldCharType="separate"/>
        </w:r>
        <w:r w:rsidR="00EF4E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243913"/>
      <w:docPartObj>
        <w:docPartGallery w:val="Page Numbers (Bottom of Page)"/>
        <w:docPartUnique/>
      </w:docPartObj>
    </w:sdtPr>
    <w:sdtEndPr/>
    <w:sdtContent>
      <w:p w:rsidR="007F612C" w:rsidRDefault="00840B36" w:rsidP="003B18B6">
        <w:pPr>
          <w:pStyle w:val="Stopka"/>
          <w:jc w:val="center"/>
        </w:pPr>
        <w:r>
          <w:fldChar w:fldCharType="begin"/>
        </w:r>
        <w:r w:rsidR="00D424C2">
          <w:instrText>PAGE   \* MERGEFORMAT</w:instrText>
        </w:r>
        <w:r>
          <w:fldChar w:fldCharType="separate"/>
        </w:r>
        <w:r w:rsidR="00EF4E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7F612C" w:rsidRDefault="00840B36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7F612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F4E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2E" w:rsidRDefault="005B7B2E" w:rsidP="000662E2">
      <w:pPr>
        <w:spacing w:after="0" w:line="240" w:lineRule="auto"/>
      </w:pPr>
      <w:r>
        <w:separator/>
      </w:r>
    </w:p>
  </w:footnote>
  <w:footnote w:type="continuationSeparator" w:id="0">
    <w:p w:rsidR="005B7B2E" w:rsidRDefault="005B7B2E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C" w:rsidRDefault="00000C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13" name="Prostoką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9ECEC" id="Prostokąt 13" o:spid="_x0000_s1026" style="position:absolute;margin-left:410.6pt;margin-top:-14.05pt;width:147.6pt;height:1785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" fillcolor="#f2f2f2 [3052]" stroked="f" strokeweight="1pt">
              <v:path arrowok="t"/>
            </v:rect>
          </w:pict>
        </mc:Fallback>
      </mc:AlternateContent>
    </w:r>
  </w:p>
  <w:p w:rsidR="007F612C" w:rsidRDefault="007F61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C" w:rsidRDefault="00000C5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14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F612C" w:rsidRPr="003C6C8D" w:rsidRDefault="007F612C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CytN20YGAAAk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7F612C" w:rsidRPr="003C6C8D" w:rsidRDefault="007F612C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8824C4" id="Prostokąt 15" o:spid="_x0000_s1026" style="position:absolute;margin-left:410.95pt;margin-top:40.3pt;width:147.4pt;height:1803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" fillcolor="#f2f2f2" stroked="f" strokeweight="1pt">
              <v:path arrowok="t"/>
              <w10:wrap type="tight"/>
            </v:rect>
          </w:pict>
        </mc:Fallback>
      </mc:AlternateContent>
    </w:r>
    <w:r w:rsidR="007F612C">
      <w:rPr>
        <w:noProof/>
        <w:lang w:eastAsia="pl-PL"/>
      </w:rPr>
      <w:drawing>
        <wp:inline distT="0" distB="0" distL="0" distR="0">
          <wp:extent cx="1153274" cy="720000"/>
          <wp:effectExtent l="0" t="0" r="0" b="4445"/>
          <wp:docPr id="17" name="Obraz 1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612C" w:rsidRDefault="00000C5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612C" w:rsidRPr="00C97596" w:rsidRDefault="007F612C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26.11.2020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C9fh&#10;TxECAAD/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:rsidR="007F612C" w:rsidRPr="00C97596" w:rsidRDefault="007F612C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26.11.2020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C" w:rsidRDefault="007F612C">
    <w:pPr>
      <w:pStyle w:val="Nagwek"/>
    </w:pPr>
  </w:p>
  <w:p w:rsidR="007F612C" w:rsidRDefault="007F6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3.05pt;height:125.15pt;visibility:visible" o:bullet="t">
        <v:imagedata r:id="rId1" o:title=""/>
      </v:shape>
    </w:pict>
  </w:numPicBullet>
  <w:numPicBullet w:numPicBulletId="1">
    <w:pict>
      <v:shape id="_x0000_i1046" type="#_x0000_t75" style="width:123.75pt;height:125.1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224448"/>
    <w:multiLevelType w:val="hybridMultilevel"/>
    <w:tmpl w:val="93EC6A64"/>
    <w:lvl w:ilvl="0" w:tplc="EA927B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9E3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CE4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42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028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741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87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E2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F04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B2E1D71"/>
    <w:multiLevelType w:val="hybridMultilevel"/>
    <w:tmpl w:val="3F90D6FE"/>
    <w:lvl w:ilvl="0" w:tplc="6BAE95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A3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E04A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EB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61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8C72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36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E6C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A00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>
      <o:colormru v:ext="edit" colors="lime,#9f6,#9f3,#9c0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C53"/>
    <w:rsid w:val="00001C5B"/>
    <w:rsid w:val="00003437"/>
    <w:rsid w:val="00003D58"/>
    <w:rsid w:val="0000709F"/>
    <w:rsid w:val="000108B8"/>
    <w:rsid w:val="00012638"/>
    <w:rsid w:val="00013818"/>
    <w:rsid w:val="00013DC2"/>
    <w:rsid w:val="000152F5"/>
    <w:rsid w:val="00023ACD"/>
    <w:rsid w:val="00025212"/>
    <w:rsid w:val="000261EE"/>
    <w:rsid w:val="00026510"/>
    <w:rsid w:val="00037E94"/>
    <w:rsid w:val="0004582E"/>
    <w:rsid w:val="00045B05"/>
    <w:rsid w:val="000470AA"/>
    <w:rsid w:val="00053637"/>
    <w:rsid w:val="00055678"/>
    <w:rsid w:val="000577D5"/>
    <w:rsid w:val="00057CA1"/>
    <w:rsid w:val="00063465"/>
    <w:rsid w:val="00065158"/>
    <w:rsid w:val="000662E2"/>
    <w:rsid w:val="00066883"/>
    <w:rsid w:val="0007093F"/>
    <w:rsid w:val="00072231"/>
    <w:rsid w:val="00073B0B"/>
    <w:rsid w:val="00074B02"/>
    <w:rsid w:val="00074DD8"/>
    <w:rsid w:val="000806F7"/>
    <w:rsid w:val="00081F1B"/>
    <w:rsid w:val="00083677"/>
    <w:rsid w:val="000836B3"/>
    <w:rsid w:val="000836F4"/>
    <w:rsid w:val="00092F39"/>
    <w:rsid w:val="00097840"/>
    <w:rsid w:val="000A0462"/>
    <w:rsid w:val="000A26BA"/>
    <w:rsid w:val="000B0727"/>
    <w:rsid w:val="000B6537"/>
    <w:rsid w:val="000C135D"/>
    <w:rsid w:val="000C203F"/>
    <w:rsid w:val="000C6F45"/>
    <w:rsid w:val="000D1D43"/>
    <w:rsid w:val="000D225C"/>
    <w:rsid w:val="000D2757"/>
    <w:rsid w:val="000D2A5C"/>
    <w:rsid w:val="000E0918"/>
    <w:rsid w:val="000E3BB2"/>
    <w:rsid w:val="000E489D"/>
    <w:rsid w:val="000E6337"/>
    <w:rsid w:val="000E68C0"/>
    <w:rsid w:val="000F0BA4"/>
    <w:rsid w:val="000F2A49"/>
    <w:rsid w:val="000F35A2"/>
    <w:rsid w:val="000F7066"/>
    <w:rsid w:val="001011C3"/>
    <w:rsid w:val="00105113"/>
    <w:rsid w:val="001067C9"/>
    <w:rsid w:val="001102CC"/>
    <w:rsid w:val="00110D87"/>
    <w:rsid w:val="00113560"/>
    <w:rsid w:val="001149EE"/>
    <w:rsid w:val="00114DB9"/>
    <w:rsid w:val="00116087"/>
    <w:rsid w:val="00121A02"/>
    <w:rsid w:val="00126C45"/>
    <w:rsid w:val="001270E8"/>
    <w:rsid w:val="00130296"/>
    <w:rsid w:val="00132DEC"/>
    <w:rsid w:val="00135B5F"/>
    <w:rsid w:val="00137DB1"/>
    <w:rsid w:val="00141C8C"/>
    <w:rsid w:val="001423B6"/>
    <w:rsid w:val="001427A6"/>
    <w:rsid w:val="00143768"/>
    <w:rsid w:val="001448A7"/>
    <w:rsid w:val="001448DF"/>
    <w:rsid w:val="0014656D"/>
    <w:rsid w:val="00146621"/>
    <w:rsid w:val="00162325"/>
    <w:rsid w:val="001637D4"/>
    <w:rsid w:val="00163B4A"/>
    <w:rsid w:val="0016696A"/>
    <w:rsid w:val="001705A3"/>
    <w:rsid w:val="00174858"/>
    <w:rsid w:val="00175182"/>
    <w:rsid w:val="00175BAF"/>
    <w:rsid w:val="0018230D"/>
    <w:rsid w:val="00191C2E"/>
    <w:rsid w:val="00194559"/>
    <w:rsid w:val="001951DA"/>
    <w:rsid w:val="001976D8"/>
    <w:rsid w:val="00197AD6"/>
    <w:rsid w:val="001A3BAC"/>
    <w:rsid w:val="001A3E58"/>
    <w:rsid w:val="001A6858"/>
    <w:rsid w:val="001B005F"/>
    <w:rsid w:val="001B395F"/>
    <w:rsid w:val="001B5594"/>
    <w:rsid w:val="001B77F9"/>
    <w:rsid w:val="001C0243"/>
    <w:rsid w:val="001C2ABA"/>
    <w:rsid w:val="001C3269"/>
    <w:rsid w:val="001C7AC3"/>
    <w:rsid w:val="001D1DB4"/>
    <w:rsid w:val="001D2DCE"/>
    <w:rsid w:val="001E25CA"/>
    <w:rsid w:val="001F10A2"/>
    <w:rsid w:val="001F5D78"/>
    <w:rsid w:val="00200EC9"/>
    <w:rsid w:val="00204A9B"/>
    <w:rsid w:val="00212171"/>
    <w:rsid w:val="00215AB4"/>
    <w:rsid w:val="00216C06"/>
    <w:rsid w:val="00217CE1"/>
    <w:rsid w:val="0022019A"/>
    <w:rsid w:val="00222DE9"/>
    <w:rsid w:val="00224E8A"/>
    <w:rsid w:val="002262EE"/>
    <w:rsid w:val="002348B6"/>
    <w:rsid w:val="002353F1"/>
    <w:rsid w:val="0023662D"/>
    <w:rsid w:val="0023683E"/>
    <w:rsid w:val="0024417E"/>
    <w:rsid w:val="00246ABC"/>
    <w:rsid w:val="00255C9E"/>
    <w:rsid w:val="002574F9"/>
    <w:rsid w:val="0025795F"/>
    <w:rsid w:val="00260316"/>
    <w:rsid w:val="00262B61"/>
    <w:rsid w:val="00263072"/>
    <w:rsid w:val="00266710"/>
    <w:rsid w:val="00270281"/>
    <w:rsid w:val="00270C0B"/>
    <w:rsid w:val="00274AD8"/>
    <w:rsid w:val="002751CA"/>
    <w:rsid w:val="00276091"/>
    <w:rsid w:val="00276811"/>
    <w:rsid w:val="00276D58"/>
    <w:rsid w:val="00282699"/>
    <w:rsid w:val="002902CC"/>
    <w:rsid w:val="002926DF"/>
    <w:rsid w:val="00296697"/>
    <w:rsid w:val="002A20D6"/>
    <w:rsid w:val="002A48D6"/>
    <w:rsid w:val="002A54AB"/>
    <w:rsid w:val="002A5852"/>
    <w:rsid w:val="002B0472"/>
    <w:rsid w:val="002B396F"/>
    <w:rsid w:val="002B41AF"/>
    <w:rsid w:val="002B45AB"/>
    <w:rsid w:val="002B4669"/>
    <w:rsid w:val="002B5BF7"/>
    <w:rsid w:val="002B631A"/>
    <w:rsid w:val="002B6B12"/>
    <w:rsid w:val="002C26E8"/>
    <w:rsid w:val="002C52D1"/>
    <w:rsid w:val="002C5DC9"/>
    <w:rsid w:val="002C61FC"/>
    <w:rsid w:val="002D0FC0"/>
    <w:rsid w:val="002D4EBC"/>
    <w:rsid w:val="002E01F9"/>
    <w:rsid w:val="002E2506"/>
    <w:rsid w:val="002E6140"/>
    <w:rsid w:val="002E6985"/>
    <w:rsid w:val="002E71B6"/>
    <w:rsid w:val="002E7311"/>
    <w:rsid w:val="002F3539"/>
    <w:rsid w:val="002F7233"/>
    <w:rsid w:val="002F77C8"/>
    <w:rsid w:val="002F7C3B"/>
    <w:rsid w:val="00301908"/>
    <w:rsid w:val="003044C3"/>
    <w:rsid w:val="00304D0A"/>
    <w:rsid w:val="00304F22"/>
    <w:rsid w:val="00306C7C"/>
    <w:rsid w:val="00307B80"/>
    <w:rsid w:val="00316BC2"/>
    <w:rsid w:val="00316DB6"/>
    <w:rsid w:val="003173EC"/>
    <w:rsid w:val="003218FD"/>
    <w:rsid w:val="00322EDD"/>
    <w:rsid w:val="00323A89"/>
    <w:rsid w:val="003257D5"/>
    <w:rsid w:val="00327342"/>
    <w:rsid w:val="0033214A"/>
    <w:rsid w:val="00332320"/>
    <w:rsid w:val="003352AA"/>
    <w:rsid w:val="003453B6"/>
    <w:rsid w:val="00345B5C"/>
    <w:rsid w:val="00347D72"/>
    <w:rsid w:val="003538E9"/>
    <w:rsid w:val="00357611"/>
    <w:rsid w:val="003609EC"/>
    <w:rsid w:val="00367237"/>
    <w:rsid w:val="0037077F"/>
    <w:rsid w:val="00372411"/>
    <w:rsid w:val="00373882"/>
    <w:rsid w:val="00376E02"/>
    <w:rsid w:val="0037734E"/>
    <w:rsid w:val="00380467"/>
    <w:rsid w:val="003843DB"/>
    <w:rsid w:val="003879AD"/>
    <w:rsid w:val="0039009D"/>
    <w:rsid w:val="00393761"/>
    <w:rsid w:val="003937A4"/>
    <w:rsid w:val="003958C5"/>
    <w:rsid w:val="00397B64"/>
    <w:rsid w:val="00397D18"/>
    <w:rsid w:val="003A1B36"/>
    <w:rsid w:val="003A349B"/>
    <w:rsid w:val="003B0B25"/>
    <w:rsid w:val="003B0CD9"/>
    <w:rsid w:val="003B1454"/>
    <w:rsid w:val="003B18B6"/>
    <w:rsid w:val="003B4D20"/>
    <w:rsid w:val="003C05EC"/>
    <w:rsid w:val="003C1334"/>
    <w:rsid w:val="003C1C71"/>
    <w:rsid w:val="003C2933"/>
    <w:rsid w:val="003C30F1"/>
    <w:rsid w:val="003C3C16"/>
    <w:rsid w:val="003C59E0"/>
    <w:rsid w:val="003C6C8D"/>
    <w:rsid w:val="003C6FAD"/>
    <w:rsid w:val="003D0243"/>
    <w:rsid w:val="003D10F0"/>
    <w:rsid w:val="003D3C71"/>
    <w:rsid w:val="003D4F95"/>
    <w:rsid w:val="003D5F42"/>
    <w:rsid w:val="003D60A9"/>
    <w:rsid w:val="003D6B36"/>
    <w:rsid w:val="003D70E3"/>
    <w:rsid w:val="003E6B32"/>
    <w:rsid w:val="003F4C97"/>
    <w:rsid w:val="003F4D76"/>
    <w:rsid w:val="003F4F2D"/>
    <w:rsid w:val="003F7682"/>
    <w:rsid w:val="003F79A1"/>
    <w:rsid w:val="003F7FE6"/>
    <w:rsid w:val="00400193"/>
    <w:rsid w:val="00403D65"/>
    <w:rsid w:val="00405985"/>
    <w:rsid w:val="00405A33"/>
    <w:rsid w:val="00420816"/>
    <w:rsid w:val="00420D62"/>
    <w:rsid w:val="004212E7"/>
    <w:rsid w:val="0042446D"/>
    <w:rsid w:val="004246D8"/>
    <w:rsid w:val="00424CE5"/>
    <w:rsid w:val="00427BF8"/>
    <w:rsid w:val="00431C02"/>
    <w:rsid w:val="004340CA"/>
    <w:rsid w:val="00437395"/>
    <w:rsid w:val="00442380"/>
    <w:rsid w:val="004433FB"/>
    <w:rsid w:val="00445047"/>
    <w:rsid w:val="0045250B"/>
    <w:rsid w:val="00454242"/>
    <w:rsid w:val="004602DA"/>
    <w:rsid w:val="00463E39"/>
    <w:rsid w:val="004657D4"/>
    <w:rsid w:val="004657FC"/>
    <w:rsid w:val="00465AFE"/>
    <w:rsid w:val="004733F6"/>
    <w:rsid w:val="00474E69"/>
    <w:rsid w:val="004843FA"/>
    <w:rsid w:val="004874DA"/>
    <w:rsid w:val="004923AB"/>
    <w:rsid w:val="00492C54"/>
    <w:rsid w:val="00492DAB"/>
    <w:rsid w:val="0049621B"/>
    <w:rsid w:val="004A0B3B"/>
    <w:rsid w:val="004A5BEB"/>
    <w:rsid w:val="004A61E5"/>
    <w:rsid w:val="004A7DF7"/>
    <w:rsid w:val="004B02E9"/>
    <w:rsid w:val="004B25AA"/>
    <w:rsid w:val="004B6E12"/>
    <w:rsid w:val="004B7CAB"/>
    <w:rsid w:val="004C1895"/>
    <w:rsid w:val="004C6D40"/>
    <w:rsid w:val="004D070B"/>
    <w:rsid w:val="004D29C4"/>
    <w:rsid w:val="004D6BEF"/>
    <w:rsid w:val="004D7A22"/>
    <w:rsid w:val="004E357B"/>
    <w:rsid w:val="004E638C"/>
    <w:rsid w:val="004E6996"/>
    <w:rsid w:val="004F0C3C"/>
    <w:rsid w:val="004F1AB7"/>
    <w:rsid w:val="004F1B93"/>
    <w:rsid w:val="004F2029"/>
    <w:rsid w:val="004F63FC"/>
    <w:rsid w:val="004F686F"/>
    <w:rsid w:val="00501ECA"/>
    <w:rsid w:val="00502BAE"/>
    <w:rsid w:val="00505A92"/>
    <w:rsid w:val="005133A3"/>
    <w:rsid w:val="005203F1"/>
    <w:rsid w:val="00520A0D"/>
    <w:rsid w:val="00521BC3"/>
    <w:rsid w:val="00524EA4"/>
    <w:rsid w:val="005263B0"/>
    <w:rsid w:val="005265A8"/>
    <w:rsid w:val="00526F9F"/>
    <w:rsid w:val="005316F4"/>
    <w:rsid w:val="00533632"/>
    <w:rsid w:val="0053571D"/>
    <w:rsid w:val="005362C6"/>
    <w:rsid w:val="00541E6E"/>
    <w:rsid w:val="0054241E"/>
    <w:rsid w:val="0054251F"/>
    <w:rsid w:val="0054381A"/>
    <w:rsid w:val="00543C8E"/>
    <w:rsid w:val="005446A2"/>
    <w:rsid w:val="00546819"/>
    <w:rsid w:val="005511FB"/>
    <w:rsid w:val="0055156B"/>
    <w:rsid w:val="005520D8"/>
    <w:rsid w:val="00554955"/>
    <w:rsid w:val="00555C33"/>
    <w:rsid w:val="00556CF1"/>
    <w:rsid w:val="0056090E"/>
    <w:rsid w:val="005622E5"/>
    <w:rsid w:val="00565D21"/>
    <w:rsid w:val="0056742B"/>
    <w:rsid w:val="00575877"/>
    <w:rsid w:val="005762A7"/>
    <w:rsid w:val="00577888"/>
    <w:rsid w:val="0058080F"/>
    <w:rsid w:val="00582123"/>
    <w:rsid w:val="005916D7"/>
    <w:rsid w:val="00591EDF"/>
    <w:rsid w:val="0059648F"/>
    <w:rsid w:val="0059661D"/>
    <w:rsid w:val="00596769"/>
    <w:rsid w:val="005A04BC"/>
    <w:rsid w:val="005A4062"/>
    <w:rsid w:val="005A698C"/>
    <w:rsid w:val="005B3251"/>
    <w:rsid w:val="005B3F7D"/>
    <w:rsid w:val="005B721E"/>
    <w:rsid w:val="005B7B2E"/>
    <w:rsid w:val="005C0435"/>
    <w:rsid w:val="005C2F0C"/>
    <w:rsid w:val="005C3A0F"/>
    <w:rsid w:val="005D39B1"/>
    <w:rsid w:val="005D41BD"/>
    <w:rsid w:val="005D49B7"/>
    <w:rsid w:val="005E0799"/>
    <w:rsid w:val="005E28BE"/>
    <w:rsid w:val="005E3284"/>
    <w:rsid w:val="005F3045"/>
    <w:rsid w:val="005F5A80"/>
    <w:rsid w:val="006036B2"/>
    <w:rsid w:val="006044FF"/>
    <w:rsid w:val="00606E8E"/>
    <w:rsid w:val="00607CC5"/>
    <w:rsid w:val="00610285"/>
    <w:rsid w:val="00617278"/>
    <w:rsid w:val="00623C69"/>
    <w:rsid w:val="00625286"/>
    <w:rsid w:val="00627473"/>
    <w:rsid w:val="00632709"/>
    <w:rsid w:val="00633014"/>
    <w:rsid w:val="0063437B"/>
    <w:rsid w:val="00641888"/>
    <w:rsid w:val="006447E4"/>
    <w:rsid w:val="006529BE"/>
    <w:rsid w:val="00655E9F"/>
    <w:rsid w:val="006577B1"/>
    <w:rsid w:val="006648E9"/>
    <w:rsid w:val="006673CA"/>
    <w:rsid w:val="006708E5"/>
    <w:rsid w:val="00673C26"/>
    <w:rsid w:val="006812AF"/>
    <w:rsid w:val="00681F22"/>
    <w:rsid w:val="0068327D"/>
    <w:rsid w:val="00694AF0"/>
    <w:rsid w:val="00694E20"/>
    <w:rsid w:val="006964CF"/>
    <w:rsid w:val="006A1313"/>
    <w:rsid w:val="006A1F77"/>
    <w:rsid w:val="006A4686"/>
    <w:rsid w:val="006A6377"/>
    <w:rsid w:val="006B0E9E"/>
    <w:rsid w:val="006B5AE4"/>
    <w:rsid w:val="006C20F9"/>
    <w:rsid w:val="006C2AAE"/>
    <w:rsid w:val="006C581B"/>
    <w:rsid w:val="006D1507"/>
    <w:rsid w:val="006D402D"/>
    <w:rsid w:val="006D4054"/>
    <w:rsid w:val="006D48D2"/>
    <w:rsid w:val="006D69B3"/>
    <w:rsid w:val="006D7524"/>
    <w:rsid w:val="006D7E74"/>
    <w:rsid w:val="006E02EC"/>
    <w:rsid w:val="006E1284"/>
    <w:rsid w:val="006E1B94"/>
    <w:rsid w:val="007006F2"/>
    <w:rsid w:val="00700A51"/>
    <w:rsid w:val="00703A33"/>
    <w:rsid w:val="00703A37"/>
    <w:rsid w:val="007126F1"/>
    <w:rsid w:val="00713D66"/>
    <w:rsid w:val="00715D11"/>
    <w:rsid w:val="00716995"/>
    <w:rsid w:val="00717A77"/>
    <w:rsid w:val="0072013C"/>
    <w:rsid w:val="0072073D"/>
    <w:rsid w:val="007211B1"/>
    <w:rsid w:val="007228DB"/>
    <w:rsid w:val="00722949"/>
    <w:rsid w:val="007276E4"/>
    <w:rsid w:val="0074369E"/>
    <w:rsid w:val="00743F72"/>
    <w:rsid w:val="0074477F"/>
    <w:rsid w:val="00746187"/>
    <w:rsid w:val="00753AED"/>
    <w:rsid w:val="00754930"/>
    <w:rsid w:val="0075509D"/>
    <w:rsid w:val="0076254F"/>
    <w:rsid w:val="0076298E"/>
    <w:rsid w:val="00765704"/>
    <w:rsid w:val="007669BB"/>
    <w:rsid w:val="00771559"/>
    <w:rsid w:val="007801F5"/>
    <w:rsid w:val="00783063"/>
    <w:rsid w:val="00783CA4"/>
    <w:rsid w:val="007842FB"/>
    <w:rsid w:val="00784D25"/>
    <w:rsid w:val="00786124"/>
    <w:rsid w:val="0079514B"/>
    <w:rsid w:val="00795AEF"/>
    <w:rsid w:val="00796407"/>
    <w:rsid w:val="00797F12"/>
    <w:rsid w:val="007A2DC1"/>
    <w:rsid w:val="007A5A06"/>
    <w:rsid w:val="007B7851"/>
    <w:rsid w:val="007C07B0"/>
    <w:rsid w:val="007C0FDE"/>
    <w:rsid w:val="007D0E6D"/>
    <w:rsid w:val="007D3319"/>
    <w:rsid w:val="007D335D"/>
    <w:rsid w:val="007E3314"/>
    <w:rsid w:val="007E4B03"/>
    <w:rsid w:val="007E50D5"/>
    <w:rsid w:val="007E7313"/>
    <w:rsid w:val="007E7A0D"/>
    <w:rsid w:val="007F188A"/>
    <w:rsid w:val="007F201B"/>
    <w:rsid w:val="007F324B"/>
    <w:rsid w:val="007F4D51"/>
    <w:rsid w:val="007F612C"/>
    <w:rsid w:val="007F6877"/>
    <w:rsid w:val="00805369"/>
    <w:rsid w:val="0080553C"/>
    <w:rsid w:val="00805B46"/>
    <w:rsid w:val="00805E27"/>
    <w:rsid w:val="008069C4"/>
    <w:rsid w:val="008101A6"/>
    <w:rsid w:val="00814DA8"/>
    <w:rsid w:val="00825DC2"/>
    <w:rsid w:val="008261B3"/>
    <w:rsid w:val="00826B13"/>
    <w:rsid w:val="00834AD3"/>
    <w:rsid w:val="00834F48"/>
    <w:rsid w:val="00835499"/>
    <w:rsid w:val="00840B36"/>
    <w:rsid w:val="008413C7"/>
    <w:rsid w:val="00843795"/>
    <w:rsid w:val="00847F0F"/>
    <w:rsid w:val="00850B1D"/>
    <w:rsid w:val="00852448"/>
    <w:rsid w:val="008532C3"/>
    <w:rsid w:val="00853319"/>
    <w:rsid w:val="008547CE"/>
    <w:rsid w:val="00856FF9"/>
    <w:rsid w:val="00870B4D"/>
    <w:rsid w:val="008749B0"/>
    <w:rsid w:val="0088258A"/>
    <w:rsid w:val="00886332"/>
    <w:rsid w:val="00886994"/>
    <w:rsid w:val="008923D9"/>
    <w:rsid w:val="0089243C"/>
    <w:rsid w:val="008A17EB"/>
    <w:rsid w:val="008A26D9"/>
    <w:rsid w:val="008B0587"/>
    <w:rsid w:val="008B1611"/>
    <w:rsid w:val="008B18FF"/>
    <w:rsid w:val="008C0C29"/>
    <w:rsid w:val="008C0D50"/>
    <w:rsid w:val="008C207A"/>
    <w:rsid w:val="008C342D"/>
    <w:rsid w:val="008C621E"/>
    <w:rsid w:val="008D5457"/>
    <w:rsid w:val="008D5FC8"/>
    <w:rsid w:val="008E1BA4"/>
    <w:rsid w:val="008E2E7B"/>
    <w:rsid w:val="008E3469"/>
    <w:rsid w:val="008F16FF"/>
    <w:rsid w:val="008F3638"/>
    <w:rsid w:val="008F4441"/>
    <w:rsid w:val="008F4BA8"/>
    <w:rsid w:val="008F6927"/>
    <w:rsid w:val="008F6F31"/>
    <w:rsid w:val="008F74DF"/>
    <w:rsid w:val="0090279D"/>
    <w:rsid w:val="0090526A"/>
    <w:rsid w:val="009127BA"/>
    <w:rsid w:val="00915BCC"/>
    <w:rsid w:val="009166E5"/>
    <w:rsid w:val="009227A6"/>
    <w:rsid w:val="00924902"/>
    <w:rsid w:val="00931C09"/>
    <w:rsid w:val="00933EC1"/>
    <w:rsid w:val="0093570E"/>
    <w:rsid w:val="00935A47"/>
    <w:rsid w:val="00936535"/>
    <w:rsid w:val="009372B3"/>
    <w:rsid w:val="009416D0"/>
    <w:rsid w:val="00943519"/>
    <w:rsid w:val="00946AF0"/>
    <w:rsid w:val="009475C1"/>
    <w:rsid w:val="00950D69"/>
    <w:rsid w:val="009530DB"/>
    <w:rsid w:val="00953676"/>
    <w:rsid w:val="00955B41"/>
    <w:rsid w:val="009705EE"/>
    <w:rsid w:val="009722F0"/>
    <w:rsid w:val="00972C92"/>
    <w:rsid w:val="00975E6E"/>
    <w:rsid w:val="00977927"/>
    <w:rsid w:val="0098135C"/>
    <w:rsid w:val="0098156A"/>
    <w:rsid w:val="0098459D"/>
    <w:rsid w:val="00984EFA"/>
    <w:rsid w:val="009902DB"/>
    <w:rsid w:val="00991BAC"/>
    <w:rsid w:val="00992347"/>
    <w:rsid w:val="00992E9E"/>
    <w:rsid w:val="0099445B"/>
    <w:rsid w:val="00995112"/>
    <w:rsid w:val="009A44FF"/>
    <w:rsid w:val="009A5CF2"/>
    <w:rsid w:val="009A6EA0"/>
    <w:rsid w:val="009A7A41"/>
    <w:rsid w:val="009B203D"/>
    <w:rsid w:val="009B2077"/>
    <w:rsid w:val="009B2A4B"/>
    <w:rsid w:val="009C085D"/>
    <w:rsid w:val="009C1335"/>
    <w:rsid w:val="009C1AB2"/>
    <w:rsid w:val="009C7251"/>
    <w:rsid w:val="009D0DEC"/>
    <w:rsid w:val="009E0A10"/>
    <w:rsid w:val="009E0AD7"/>
    <w:rsid w:val="009E11FA"/>
    <w:rsid w:val="009E1361"/>
    <w:rsid w:val="009E2683"/>
    <w:rsid w:val="009E2E91"/>
    <w:rsid w:val="009F19EA"/>
    <w:rsid w:val="009F1C95"/>
    <w:rsid w:val="009F317C"/>
    <w:rsid w:val="009F4660"/>
    <w:rsid w:val="009F7DB2"/>
    <w:rsid w:val="00A00FB5"/>
    <w:rsid w:val="00A02A4D"/>
    <w:rsid w:val="00A04000"/>
    <w:rsid w:val="00A061AD"/>
    <w:rsid w:val="00A074EF"/>
    <w:rsid w:val="00A07964"/>
    <w:rsid w:val="00A139F5"/>
    <w:rsid w:val="00A27E40"/>
    <w:rsid w:val="00A31030"/>
    <w:rsid w:val="00A356AB"/>
    <w:rsid w:val="00A365F4"/>
    <w:rsid w:val="00A41696"/>
    <w:rsid w:val="00A42A15"/>
    <w:rsid w:val="00A44B89"/>
    <w:rsid w:val="00A47D80"/>
    <w:rsid w:val="00A5129D"/>
    <w:rsid w:val="00A53132"/>
    <w:rsid w:val="00A5361E"/>
    <w:rsid w:val="00A537AC"/>
    <w:rsid w:val="00A53872"/>
    <w:rsid w:val="00A558B4"/>
    <w:rsid w:val="00A563F2"/>
    <w:rsid w:val="00A566E8"/>
    <w:rsid w:val="00A57B3C"/>
    <w:rsid w:val="00A71200"/>
    <w:rsid w:val="00A73801"/>
    <w:rsid w:val="00A75147"/>
    <w:rsid w:val="00A7649C"/>
    <w:rsid w:val="00A76EC3"/>
    <w:rsid w:val="00A80F5C"/>
    <w:rsid w:val="00A810F9"/>
    <w:rsid w:val="00A83D73"/>
    <w:rsid w:val="00A856DB"/>
    <w:rsid w:val="00A86ECC"/>
    <w:rsid w:val="00A86FCC"/>
    <w:rsid w:val="00A92DDF"/>
    <w:rsid w:val="00AA4009"/>
    <w:rsid w:val="00AA710D"/>
    <w:rsid w:val="00AB0516"/>
    <w:rsid w:val="00AB1F83"/>
    <w:rsid w:val="00AB6D25"/>
    <w:rsid w:val="00AB7F58"/>
    <w:rsid w:val="00AC04CB"/>
    <w:rsid w:val="00AC21CB"/>
    <w:rsid w:val="00AC2B74"/>
    <w:rsid w:val="00AC2BDB"/>
    <w:rsid w:val="00AC6559"/>
    <w:rsid w:val="00AD06B7"/>
    <w:rsid w:val="00AE0774"/>
    <w:rsid w:val="00AE2D4B"/>
    <w:rsid w:val="00AE4F99"/>
    <w:rsid w:val="00AE70E0"/>
    <w:rsid w:val="00AF23E6"/>
    <w:rsid w:val="00AF7A50"/>
    <w:rsid w:val="00B006C3"/>
    <w:rsid w:val="00B01885"/>
    <w:rsid w:val="00B11083"/>
    <w:rsid w:val="00B11B69"/>
    <w:rsid w:val="00B14952"/>
    <w:rsid w:val="00B1656E"/>
    <w:rsid w:val="00B21BBF"/>
    <w:rsid w:val="00B259A8"/>
    <w:rsid w:val="00B31E5A"/>
    <w:rsid w:val="00B352A5"/>
    <w:rsid w:val="00B46FD4"/>
    <w:rsid w:val="00B5172F"/>
    <w:rsid w:val="00B55F59"/>
    <w:rsid w:val="00B57FFE"/>
    <w:rsid w:val="00B653AB"/>
    <w:rsid w:val="00B65F9E"/>
    <w:rsid w:val="00B66B19"/>
    <w:rsid w:val="00B718C1"/>
    <w:rsid w:val="00B726DE"/>
    <w:rsid w:val="00B762C6"/>
    <w:rsid w:val="00B80777"/>
    <w:rsid w:val="00B8124C"/>
    <w:rsid w:val="00B82433"/>
    <w:rsid w:val="00B84478"/>
    <w:rsid w:val="00B87A17"/>
    <w:rsid w:val="00B914E9"/>
    <w:rsid w:val="00B91F7A"/>
    <w:rsid w:val="00B956EE"/>
    <w:rsid w:val="00BA1780"/>
    <w:rsid w:val="00BA29B0"/>
    <w:rsid w:val="00BA2BA1"/>
    <w:rsid w:val="00BA3562"/>
    <w:rsid w:val="00BA4F9B"/>
    <w:rsid w:val="00BB0D09"/>
    <w:rsid w:val="00BB170D"/>
    <w:rsid w:val="00BB4F09"/>
    <w:rsid w:val="00BC048D"/>
    <w:rsid w:val="00BC10B5"/>
    <w:rsid w:val="00BC345E"/>
    <w:rsid w:val="00BD072B"/>
    <w:rsid w:val="00BD132F"/>
    <w:rsid w:val="00BD4E33"/>
    <w:rsid w:val="00BE0DF1"/>
    <w:rsid w:val="00BF12EB"/>
    <w:rsid w:val="00BF18FA"/>
    <w:rsid w:val="00BF2577"/>
    <w:rsid w:val="00BF4289"/>
    <w:rsid w:val="00BF65A2"/>
    <w:rsid w:val="00C000FB"/>
    <w:rsid w:val="00C030DE"/>
    <w:rsid w:val="00C035E9"/>
    <w:rsid w:val="00C06FFD"/>
    <w:rsid w:val="00C17825"/>
    <w:rsid w:val="00C20783"/>
    <w:rsid w:val="00C2126F"/>
    <w:rsid w:val="00C22105"/>
    <w:rsid w:val="00C244B6"/>
    <w:rsid w:val="00C355E9"/>
    <w:rsid w:val="00C35E03"/>
    <w:rsid w:val="00C36BD2"/>
    <w:rsid w:val="00C3702F"/>
    <w:rsid w:val="00C410E3"/>
    <w:rsid w:val="00C41894"/>
    <w:rsid w:val="00C436F5"/>
    <w:rsid w:val="00C4500A"/>
    <w:rsid w:val="00C45596"/>
    <w:rsid w:val="00C455E0"/>
    <w:rsid w:val="00C52950"/>
    <w:rsid w:val="00C53D04"/>
    <w:rsid w:val="00C63FA2"/>
    <w:rsid w:val="00C64A37"/>
    <w:rsid w:val="00C64AD9"/>
    <w:rsid w:val="00C6557B"/>
    <w:rsid w:val="00C71302"/>
    <w:rsid w:val="00C7158E"/>
    <w:rsid w:val="00C72226"/>
    <w:rsid w:val="00C7250B"/>
    <w:rsid w:val="00C7346B"/>
    <w:rsid w:val="00C74449"/>
    <w:rsid w:val="00C749DA"/>
    <w:rsid w:val="00C7556E"/>
    <w:rsid w:val="00C75DAF"/>
    <w:rsid w:val="00C75E6C"/>
    <w:rsid w:val="00C76E3E"/>
    <w:rsid w:val="00C76FD6"/>
    <w:rsid w:val="00C77C0E"/>
    <w:rsid w:val="00C91687"/>
    <w:rsid w:val="00C924A8"/>
    <w:rsid w:val="00C945FE"/>
    <w:rsid w:val="00C96FAA"/>
    <w:rsid w:val="00C97A04"/>
    <w:rsid w:val="00CA107B"/>
    <w:rsid w:val="00CA47AE"/>
    <w:rsid w:val="00CA484D"/>
    <w:rsid w:val="00CA4FB6"/>
    <w:rsid w:val="00CB02C5"/>
    <w:rsid w:val="00CC036E"/>
    <w:rsid w:val="00CC2637"/>
    <w:rsid w:val="00CC2DCD"/>
    <w:rsid w:val="00CC739E"/>
    <w:rsid w:val="00CD1D1E"/>
    <w:rsid w:val="00CD30FC"/>
    <w:rsid w:val="00CD3A59"/>
    <w:rsid w:val="00CD58B7"/>
    <w:rsid w:val="00CE07B3"/>
    <w:rsid w:val="00CE3023"/>
    <w:rsid w:val="00CE3D9E"/>
    <w:rsid w:val="00CE4C88"/>
    <w:rsid w:val="00CE59B5"/>
    <w:rsid w:val="00CE62E9"/>
    <w:rsid w:val="00CF4099"/>
    <w:rsid w:val="00CF6ED4"/>
    <w:rsid w:val="00D00796"/>
    <w:rsid w:val="00D01AEA"/>
    <w:rsid w:val="00D03014"/>
    <w:rsid w:val="00D0570E"/>
    <w:rsid w:val="00D0602E"/>
    <w:rsid w:val="00D06600"/>
    <w:rsid w:val="00D105F3"/>
    <w:rsid w:val="00D16558"/>
    <w:rsid w:val="00D25B73"/>
    <w:rsid w:val="00D261A2"/>
    <w:rsid w:val="00D33DAC"/>
    <w:rsid w:val="00D36A99"/>
    <w:rsid w:val="00D42278"/>
    <w:rsid w:val="00D424C2"/>
    <w:rsid w:val="00D42B05"/>
    <w:rsid w:val="00D43D37"/>
    <w:rsid w:val="00D50BA7"/>
    <w:rsid w:val="00D52C78"/>
    <w:rsid w:val="00D616D2"/>
    <w:rsid w:val="00D63B5F"/>
    <w:rsid w:val="00D6682B"/>
    <w:rsid w:val="00D70EF7"/>
    <w:rsid w:val="00D77622"/>
    <w:rsid w:val="00D80C68"/>
    <w:rsid w:val="00D8397C"/>
    <w:rsid w:val="00D83B7A"/>
    <w:rsid w:val="00D91F97"/>
    <w:rsid w:val="00D94EED"/>
    <w:rsid w:val="00D96026"/>
    <w:rsid w:val="00D97DE2"/>
    <w:rsid w:val="00DA10F0"/>
    <w:rsid w:val="00DA1ED2"/>
    <w:rsid w:val="00DA2D39"/>
    <w:rsid w:val="00DA5E0E"/>
    <w:rsid w:val="00DA69B8"/>
    <w:rsid w:val="00DA7C1C"/>
    <w:rsid w:val="00DB147A"/>
    <w:rsid w:val="00DB1B7A"/>
    <w:rsid w:val="00DB296F"/>
    <w:rsid w:val="00DB3E52"/>
    <w:rsid w:val="00DB7154"/>
    <w:rsid w:val="00DC6708"/>
    <w:rsid w:val="00DD123D"/>
    <w:rsid w:val="00DD3E53"/>
    <w:rsid w:val="00DD4565"/>
    <w:rsid w:val="00DD638F"/>
    <w:rsid w:val="00DD73B1"/>
    <w:rsid w:val="00DE06CA"/>
    <w:rsid w:val="00DE0778"/>
    <w:rsid w:val="00DE10B3"/>
    <w:rsid w:val="00DE4EC5"/>
    <w:rsid w:val="00DF2FF3"/>
    <w:rsid w:val="00DF5D3C"/>
    <w:rsid w:val="00E01436"/>
    <w:rsid w:val="00E02AFB"/>
    <w:rsid w:val="00E0397F"/>
    <w:rsid w:val="00E045BD"/>
    <w:rsid w:val="00E051F5"/>
    <w:rsid w:val="00E118C2"/>
    <w:rsid w:val="00E13F14"/>
    <w:rsid w:val="00E172DF"/>
    <w:rsid w:val="00E17B77"/>
    <w:rsid w:val="00E20762"/>
    <w:rsid w:val="00E23337"/>
    <w:rsid w:val="00E259EA"/>
    <w:rsid w:val="00E27A39"/>
    <w:rsid w:val="00E306D2"/>
    <w:rsid w:val="00E32061"/>
    <w:rsid w:val="00E32DF2"/>
    <w:rsid w:val="00E379A0"/>
    <w:rsid w:val="00E42FF9"/>
    <w:rsid w:val="00E43BAA"/>
    <w:rsid w:val="00E46FF1"/>
    <w:rsid w:val="00E4714C"/>
    <w:rsid w:val="00E51AEB"/>
    <w:rsid w:val="00E522A7"/>
    <w:rsid w:val="00E54452"/>
    <w:rsid w:val="00E55A53"/>
    <w:rsid w:val="00E658C4"/>
    <w:rsid w:val="00E664C5"/>
    <w:rsid w:val="00E671A2"/>
    <w:rsid w:val="00E73728"/>
    <w:rsid w:val="00E73BE7"/>
    <w:rsid w:val="00E75714"/>
    <w:rsid w:val="00E76D26"/>
    <w:rsid w:val="00E80467"/>
    <w:rsid w:val="00E818EE"/>
    <w:rsid w:val="00E86786"/>
    <w:rsid w:val="00E870CE"/>
    <w:rsid w:val="00E92BCF"/>
    <w:rsid w:val="00E96279"/>
    <w:rsid w:val="00EB06A2"/>
    <w:rsid w:val="00EB1390"/>
    <w:rsid w:val="00EB2C71"/>
    <w:rsid w:val="00EB314E"/>
    <w:rsid w:val="00EB4340"/>
    <w:rsid w:val="00EB556D"/>
    <w:rsid w:val="00EB5A7D"/>
    <w:rsid w:val="00ED0F65"/>
    <w:rsid w:val="00ED4133"/>
    <w:rsid w:val="00ED55C0"/>
    <w:rsid w:val="00ED682B"/>
    <w:rsid w:val="00EE079A"/>
    <w:rsid w:val="00EE07E0"/>
    <w:rsid w:val="00EE41D5"/>
    <w:rsid w:val="00EE7158"/>
    <w:rsid w:val="00EF448B"/>
    <w:rsid w:val="00EF4E9E"/>
    <w:rsid w:val="00F00F8E"/>
    <w:rsid w:val="00F01408"/>
    <w:rsid w:val="00F0175E"/>
    <w:rsid w:val="00F037A4"/>
    <w:rsid w:val="00F04243"/>
    <w:rsid w:val="00F0483A"/>
    <w:rsid w:val="00F055B6"/>
    <w:rsid w:val="00F0762C"/>
    <w:rsid w:val="00F128D8"/>
    <w:rsid w:val="00F21E10"/>
    <w:rsid w:val="00F2765B"/>
    <w:rsid w:val="00F2797B"/>
    <w:rsid w:val="00F27C2E"/>
    <w:rsid w:val="00F27C8F"/>
    <w:rsid w:val="00F314DB"/>
    <w:rsid w:val="00F32749"/>
    <w:rsid w:val="00F37172"/>
    <w:rsid w:val="00F40370"/>
    <w:rsid w:val="00F4477E"/>
    <w:rsid w:val="00F447BF"/>
    <w:rsid w:val="00F519B0"/>
    <w:rsid w:val="00F54494"/>
    <w:rsid w:val="00F54C12"/>
    <w:rsid w:val="00F5799D"/>
    <w:rsid w:val="00F666F4"/>
    <w:rsid w:val="00F67D8F"/>
    <w:rsid w:val="00F7125F"/>
    <w:rsid w:val="00F72390"/>
    <w:rsid w:val="00F72F98"/>
    <w:rsid w:val="00F802BE"/>
    <w:rsid w:val="00F809F9"/>
    <w:rsid w:val="00F80E93"/>
    <w:rsid w:val="00F84629"/>
    <w:rsid w:val="00F86024"/>
    <w:rsid w:val="00F8611A"/>
    <w:rsid w:val="00F8647D"/>
    <w:rsid w:val="00F922EE"/>
    <w:rsid w:val="00F9343B"/>
    <w:rsid w:val="00FA0142"/>
    <w:rsid w:val="00FA2E25"/>
    <w:rsid w:val="00FA5128"/>
    <w:rsid w:val="00FB0C19"/>
    <w:rsid w:val="00FB11BB"/>
    <w:rsid w:val="00FB17AA"/>
    <w:rsid w:val="00FB42D4"/>
    <w:rsid w:val="00FB5906"/>
    <w:rsid w:val="00FB762F"/>
    <w:rsid w:val="00FB76CA"/>
    <w:rsid w:val="00FC1C55"/>
    <w:rsid w:val="00FC2AED"/>
    <w:rsid w:val="00FC3BFF"/>
    <w:rsid w:val="00FC73BB"/>
    <w:rsid w:val="00FD2853"/>
    <w:rsid w:val="00FD4124"/>
    <w:rsid w:val="00FD5C8B"/>
    <w:rsid w:val="00FD5EA7"/>
    <w:rsid w:val="00FE37E9"/>
    <w:rsid w:val="00FF0CE7"/>
    <w:rsid w:val="00FF3406"/>
    <w:rsid w:val="00FF531C"/>
    <w:rsid w:val="00FF56A2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lime,#9f6,#9f3,#9c0"/>
    </o:shapedefaults>
    <o:shapelayout v:ext="edit">
      <o:idmap v:ext="edit" data="1"/>
    </o:shapelayout>
  </w:shapeDefaults>
  <w:decimalSymbol w:val=","/>
  <w:listSeparator w:val=";"/>
  <w15:docId w15:val="{45D9B2D1-E994-45FF-B6DA-3698EC55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21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D0570E"/>
    <w:pPr>
      <w:spacing w:before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57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0D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0D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D0FC0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26" Type="http://schemas.openxmlformats.org/officeDocument/2006/relationships/hyperlink" Target="http://stat.gov.pl/metainformacje/slownik-pojec/pojecia-stosowane-w-statystyce-publicznej/395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9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s://stat.gov.pl/metainformacje/slownik-pojec/pojecia-stosowane-w-statystyce-publicznej/583,pojecie.html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://stat.gov.pl/metainformacje/slownik-pojec/pojecia-stosowane-w-statystyce-publicznej/158,pojecie.html" TargetMode="External"/><Relationship Id="rId28" Type="http://schemas.openxmlformats.org/officeDocument/2006/relationships/hyperlink" Target="https://stat.gov.pl/metainformacje/slownik-pojec/pojecia-stosowane-w-statystyce-publicznej/583,pojecie.htm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://stat.gov.pl/metainformacje/slownik-pojec/pojecia-stosowane-w-statystyce-publicznej/395,pojecie.html" TargetMode="External"/><Relationship Id="rId27" Type="http://schemas.openxmlformats.org/officeDocument/2006/relationships/hyperlink" Target="http://stat.gov.pl/metainformacje/slownik-pojec/pojecia-stosowane-w-statystyce-publicznej/158,pojecie.html" TargetMode="Externa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Przedsiębiorstwa niefinansowe powstałe w 2019 r..docx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STAT\RozkrutD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A0A8-25E5-4E5C-A9C0-FF86E2B7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218154C1-65AD-437B-B8CA-9F788565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Podmioty gospodarcze według rodzajów i miejsc prowadzenia działalności w 2017 roku</vt:lpstr>
    </vt:vector>
  </TitlesOfParts>
  <Company>Główny Urząd Statystyczny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Podmioty gospodarcze według rodzajów i miejsc prowadzenia działalności w 2017 roku</dc:title>
  <dc:subject>Podmioty gospodarcze według rodzajów i miejsc prowadzenia działalności w 2017 roku</dc:subject>
  <dc:creator>Główny Urząd Statystyczny</dc:creator>
  <cp:keywords>przedsiębiorstwa; działalność gospodarcza; wyniki finansowe; badanie przedsiębiorstw; jednostki lokalne</cp:keywords>
  <cp:lastModifiedBy>Mietkowska-Wąsińska Małgorzata</cp:lastModifiedBy>
  <cp:revision>2</cp:revision>
  <cp:lastPrinted>2020-11-26T07:31:00Z</cp:lastPrinted>
  <dcterms:created xsi:type="dcterms:W3CDTF">2020-11-26T07:35:00Z</dcterms:created>
  <dcterms:modified xsi:type="dcterms:W3CDTF">2020-11-26T07:35:00Z</dcterms:modified>
  <cp:category>Podmioty gospodarcze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GUS-PZ01.6362.4.2020.1</vt:lpwstr>
  </property>
  <property fmtid="{D5CDD505-2E9C-101B-9397-08002B2CF9AE}" pid="4" name="UNPPisma">
    <vt:lpwstr>2020-232308</vt:lpwstr>
  </property>
  <property fmtid="{D5CDD505-2E9C-101B-9397-08002B2CF9AE}" pid="5" name="ZnakSprawy">
    <vt:lpwstr>GUS-PZ01.6362.4.2020</vt:lpwstr>
  </property>
  <property fmtid="{D5CDD505-2E9C-101B-9397-08002B2CF9AE}" pid="6" name="ZnakSprawyPrzedPrzeniesieniem">
    <vt:lpwstr/>
  </property>
  <property fmtid="{D5CDD505-2E9C-101B-9397-08002B2CF9AE}" pid="7" name="Autor">
    <vt:lpwstr>Pięta Sebastian</vt:lpwstr>
  </property>
  <property fmtid="{D5CDD505-2E9C-101B-9397-08002B2CF9AE}" pid="8" name="AutorInicjaly">
    <vt:lpwstr>SP</vt:lpwstr>
  </property>
  <property fmtid="{D5CDD505-2E9C-101B-9397-08002B2CF9AE}" pid="9" name="AutorNrTelefonu">
    <vt:lpwstr>22 608 3345</vt:lpwstr>
  </property>
  <property fmtid="{D5CDD505-2E9C-101B-9397-08002B2CF9AE}" pid="10" name="Stanowisko">
    <vt:lpwstr>specjalista</vt:lpwstr>
  </property>
  <property fmtid="{D5CDD505-2E9C-101B-9397-08002B2CF9AE}" pid="11" name="OpisPisma">
    <vt:lpwstr>Informacja sygnalna "Przedsiębiorstwa niefinansowe powstałe w 2019 r."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2020-11-25</vt:lpwstr>
  </property>
  <property fmtid="{D5CDD505-2E9C-101B-9397-08002B2CF9AE}" pid="15" name="Wydzial">
    <vt:lpwstr>Wydział Badań Strukturalnych</vt:lpwstr>
  </property>
  <property fmtid="{D5CDD505-2E9C-101B-9397-08002B2CF9AE}" pid="16" name="KodWydzialu">
    <vt:lpwstr>PZ-01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Badań Strukturalnych(PZ-01)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>2020-11-25</vt:lpwstr>
  </property>
  <property fmtid="{D5CDD505-2E9C-101B-9397-08002B2CF9AE}" pid="35" name="KodKreskowy">
    <vt:lpwstr/>
  </property>
  <property fmtid="{D5CDD505-2E9C-101B-9397-08002B2CF9AE}" pid="36" name="TrescPisma">
    <vt:lpwstr/>
  </property>
</Properties>
</file>