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61" w:rsidRDefault="00666720" w:rsidP="00AB6885">
      <w:pPr>
        <w:pStyle w:val="tytuinformacji"/>
        <w:spacing w:after="120"/>
        <w:rPr>
          <w:shd w:val="clear" w:color="auto" w:fill="FFFFFF"/>
        </w:rPr>
      </w:pPr>
      <w:r>
        <w:rPr>
          <w:shd w:val="clear" w:color="auto" w:fill="FFFFFF"/>
        </w:rPr>
        <w:t>I</w:t>
      </w:r>
      <w:r w:rsidRPr="00666720">
        <w:rPr>
          <w:shd w:val="clear" w:color="auto" w:fill="FFFFFF"/>
        </w:rPr>
        <w:t>nformacja o podmiotach gospodarki narodowej w</w:t>
      </w:r>
      <w:r w:rsidR="00D9222F">
        <w:rPr>
          <w:shd w:val="clear" w:color="auto" w:fill="FFFFFF"/>
        </w:rPr>
        <w:t>pisanych do rejestru</w:t>
      </w:r>
      <w:r w:rsidRPr="00666720">
        <w:rPr>
          <w:shd w:val="clear" w:color="auto" w:fill="FFFFFF"/>
        </w:rPr>
        <w:t xml:space="preserve"> REGON - </w:t>
      </w:r>
      <w:r w:rsidR="00625C5F">
        <w:rPr>
          <w:shd w:val="clear" w:color="auto" w:fill="FFFFFF"/>
        </w:rPr>
        <w:t>grudzień</w:t>
      </w:r>
      <w:r w:rsidRPr="00666720">
        <w:rPr>
          <w:shd w:val="clear" w:color="auto" w:fill="FFFFFF"/>
        </w:rPr>
        <w:t xml:space="preserve"> 2020</w:t>
      </w:r>
    </w:p>
    <w:p w:rsidR="000910E7" w:rsidRPr="00001C5B" w:rsidRDefault="000910E7" w:rsidP="00AB6885">
      <w:pPr>
        <w:pStyle w:val="tytuinformacji"/>
        <w:spacing w:after="120"/>
        <w:rPr>
          <w:sz w:val="32"/>
        </w:rPr>
      </w:pPr>
    </w:p>
    <w:p w:rsidR="00BD5E55" w:rsidRPr="00273296" w:rsidRDefault="00AB6885" w:rsidP="00B42668">
      <w:pPr>
        <w:pStyle w:val="LID"/>
        <w:spacing w:before="240"/>
      </w:pPr>
      <w: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C2036DF" wp14:editId="721D9815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1938020" cy="1359535"/>
                <wp:effectExtent l="0" t="0" r="508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215" cy="135953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35C" w:rsidRPr="009555F6" w:rsidRDefault="002B135C" w:rsidP="002B135C">
                            <w:pPr>
                              <w:spacing w:after="0" w:line="240" w:lineRule="auto"/>
                              <w:jc w:val="center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2C20371F" wp14:editId="654F4D93">
                                  <wp:extent cx="333375" cy="333375"/>
                                  <wp:effectExtent l="0" t="0" r="9525" b="9525"/>
                                  <wp:docPr id="10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74074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9</w:t>
                            </w:r>
                            <w:r w:rsidR="009E2578" w:rsidRPr="007A313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,</w:t>
                            </w:r>
                            <w:r w:rsidR="00B74074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7</w:t>
                            </w:r>
                            <w:r w:rsidRPr="007A313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  <w:p w:rsidR="002B135C" w:rsidRPr="00667FD1" w:rsidRDefault="00B74074" w:rsidP="002B135C">
                            <w:pPr>
                              <w:pStyle w:val="tekstnaniebieskimtle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Wzrost</w:t>
                            </w:r>
                            <w:r w:rsidR="004B43E8">
                              <w:rPr>
                                <w:color w:val="FFFFFF" w:themeColor="background1"/>
                                <w:szCs w:val="20"/>
                              </w:rPr>
                              <w:t xml:space="preserve"> liczby podmiotów nowo zare</w:t>
                            </w:r>
                            <w:r w:rsidR="002B135C">
                              <w:rPr>
                                <w:color w:val="FFFFFF" w:themeColor="background1"/>
                                <w:szCs w:val="20"/>
                              </w:rPr>
                              <w:t>jestrowanych w porównaniu do poprzedniego miesiąca</w:t>
                            </w:r>
                          </w:p>
                          <w:p w:rsidR="00F22BD7" w:rsidRPr="00074DD8" w:rsidRDefault="00F22BD7" w:rsidP="00662D82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036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pt;width:152.6pt;height:107.0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" fillcolor="#001d77" stroked="f">
                <v:textbox>
                  <w:txbxContent>
                    <w:p w:rsidR="002B135C" w:rsidRPr="009555F6" w:rsidRDefault="002B135C" w:rsidP="002B135C">
                      <w:pPr>
                        <w:spacing w:after="0" w:line="240" w:lineRule="auto"/>
                        <w:jc w:val="center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2C20371F" wp14:editId="654F4D93">
                            <wp:extent cx="333375" cy="333375"/>
                            <wp:effectExtent l="0" t="0" r="9525" b="9525"/>
                            <wp:docPr id="10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74074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9</w:t>
                      </w:r>
                      <w:r w:rsidR="009E2578" w:rsidRPr="007A313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,</w:t>
                      </w:r>
                      <w:r w:rsidR="00B74074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7</w:t>
                      </w:r>
                      <w:r w:rsidRPr="007A313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%</w:t>
                      </w:r>
                    </w:p>
                    <w:p w:rsidR="002B135C" w:rsidRPr="00667FD1" w:rsidRDefault="00B74074" w:rsidP="002B135C">
                      <w:pPr>
                        <w:pStyle w:val="tekstnaniebieskimtle"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Wzrost</w:t>
                      </w:r>
                      <w:r w:rsidR="004B43E8">
                        <w:rPr>
                          <w:color w:val="FFFFFF" w:themeColor="background1"/>
                          <w:szCs w:val="20"/>
                        </w:rPr>
                        <w:t xml:space="preserve"> liczby podmiotów nowo zare</w:t>
                      </w:r>
                      <w:r w:rsidR="002B135C">
                        <w:rPr>
                          <w:color w:val="FFFFFF" w:themeColor="background1"/>
                          <w:szCs w:val="20"/>
                        </w:rPr>
                        <w:t>jestrowanych w porównaniu do poprzedniego miesiąca</w:t>
                      </w:r>
                    </w:p>
                    <w:p w:rsidR="00F22BD7" w:rsidRPr="00074DD8" w:rsidRDefault="00F22BD7" w:rsidP="00662D82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03D9" w:rsidRPr="002B03D9">
        <w:t xml:space="preserve">Według stanu na koniec </w:t>
      </w:r>
      <w:r w:rsidR="00625C5F">
        <w:t>grudnia</w:t>
      </w:r>
      <w:r w:rsidR="002B03D9" w:rsidRPr="002B03D9">
        <w:t xml:space="preserve"> 2020 roku </w:t>
      </w:r>
      <w:r w:rsidR="00666720">
        <w:t xml:space="preserve">do rejestru </w:t>
      </w:r>
      <w:r w:rsidR="00666720" w:rsidRPr="00562676">
        <w:t xml:space="preserve">REGON </w:t>
      </w:r>
      <w:r w:rsidR="002B03D9" w:rsidRPr="00562676">
        <w:t xml:space="preserve">wpisanych było </w:t>
      </w:r>
      <w:r w:rsidR="00D026C1" w:rsidRPr="00D026C1">
        <w:t>4</w:t>
      </w:r>
      <w:r w:rsidR="00D026C1">
        <w:t xml:space="preserve"> </w:t>
      </w:r>
      <w:r w:rsidR="00D026C1" w:rsidRPr="00D026C1">
        <w:t>663,4</w:t>
      </w:r>
      <w:r w:rsidR="00D026C1">
        <w:t xml:space="preserve"> </w:t>
      </w:r>
      <w:r w:rsidR="002B03D9" w:rsidRPr="00562676">
        <w:t xml:space="preserve">tys. </w:t>
      </w:r>
      <w:r w:rsidRPr="00562676">
        <w:t xml:space="preserve">podmiotów </w:t>
      </w:r>
      <w:r w:rsidR="00A15690">
        <w:t>gospodarki narodowej</w:t>
      </w:r>
      <w:r w:rsidRPr="00B91EA5">
        <w:t xml:space="preserve">, </w:t>
      </w:r>
      <w:r w:rsidR="002B03D9" w:rsidRPr="00B91EA5">
        <w:t xml:space="preserve">tj. </w:t>
      </w:r>
      <w:r w:rsidR="002B03D9" w:rsidRPr="001324A8">
        <w:t xml:space="preserve">o </w:t>
      </w:r>
      <w:r w:rsidR="00111828" w:rsidRPr="00D140A7">
        <w:t>0,</w:t>
      </w:r>
      <w:r w:rsidR="008A6364" w:rsidRPr="00D140A7">
        <w:t>2</w:t>
      </w:r>
      <w:r w:rsidR="002B03D9" w:rsidRPr="001324A8">
        <w:t>%</w:t>
      </w:r>
      <w:r w:rsidR="002B03D9" w:rsidRPr="001F0D02">
        <w:t xml:space="preserve"> </w:t>
      </w:r>
      <w:r w:rsidR="008700A9">
        <w:t>więcej</w:t>
      </w:r>
      <w:r w:rsidR="002B03D9" w:rsidRPr="00B91EA5">
        <w:t xml:space="preserve"> niż miesiąc wcześniej </w:t>
      </w:r>
      <w:r w:rsidR="002B03D9" w:rsidRPr="001E0167">
        <w:t>(</w:t>
      </w:r>
      <w:r w:rsidR="00D140A7" w:rsidRPr="00D140A7">
        <w:t>3,4</w:t>
      </w:r>
      <w:r w:rsidR="002B03D9" w:rsidRPr="00D140A7">
        <w:t>%</w:t>
      </w:r>
      <w:r w:rsidR="002B03D9" w:rsidRPr="001324A8">
        <w:t xml:space="preserve"> więcej</w:t>
      </w:r>
      <w:r w:rsidR="002B03D9" w:rsidRPr="00435EF2">
        <w:t xml:space="preserve"> niż w analogicznym okresie roku poprzedniego).</w:t>
      </w:r>
      <w:r w:rsidR="002B03D9" w:rsidRPr="00273296">
        <w:t xml:space="preserve">                                            </w:t>
      </w:r>
    </w:p>
    <w:p w:rsidR="004F39E9" w:rsidRPr="002352A5" w:rsidRDefault="000E279B" w:rsidP="00B42668">
      <w:pPr>
        <w:rPr>
          <w:b/>
          <w:highlight w:val="yellow"/>
          <w:lang w:eastAsia="pl-PL"/>
        </w:rPr>
      </w:pPr>
      <w:r>
        <w:rPr>
          <w:b/>
          <w:lang w:eastAsia="pl-PL"/>
        </w:rPr>
        <w:t>Wzrost</w:t>
      </w:r>
      <w:r w:rsidR="00AB6885" w:rsidRPr="00273296">
        <w:rPr>
          <w:b/>
          <w:lang w:eastAsia="pl-PL"/>
        </w:rPr>
        <w:t xml:space="preserve"> liczby podmiotów nowo zarejestrowanych odnotowano dla </w:t>
      </w:r>
      <w:r w:rsidR="008A6364" w:rsidRPr="000E279B">
        <w:rPr>
          <w:b/>
          <w:lang w:eastAsia="pl-PL"/>
        </w:rPr>
        <w:t>spółek (o 1</w:t>
      </w:r>
      <w:r w:rsidRPr="000E279B">
        <w:rPr>
          <w:b/>
          <w:lang w:eastAsia="pl-PL"/>
        </w:rPr>
        <w:t>2</w:t>
      </w:r>
      <w:r w:rsidR="008A6364" w:rsidRPr="000E279B">
        <w:rPr>
          <w:b/>
          <w:lang w:eastAsia="pl-PL"/>
        </w:rPr>
        <w:t>,2%)</w:t>
      </w:r>
      <w:r w:rsidRPr="000E279B">
        <w:rPr>
          <w:b/>
          <w:lang w:eastAsia="pl-PL"/>
        </w:rPr>
        <w:t xml:space="preserve"> oraz </w:t>
      </w:r>
      <w:r w:rsidRPr="00273296">
        <w:rPr>
          <w:b/>
          <w:lang w:eastAsia="pl-PL"/>
        </w:rPr>
        <w:t xml:space="preserve">osób fizycznych prowadzących działalność gospodarczą </w:t>
      </w:r>
      <w:r w:rsidRPr="000E279B">
        <w:rPr>
          <w:b/>
          <w:lang w:eastAsia="pl-PL"/>
        </w:rPr>
        <w:t>(o 8,4%)</w:t>
      </w:r>
      <w:r w:rsidR="00AB6885" w:rsidRPr="000E279B">
        <w:rPr>
          <w:b/>
          <w:lang w:eastAsia="pl-PL"/>
        </w:rPr>
        <w:t>.</w:t>
      </w:r>
      <w:r w:rsidR="004803A7" w:rsidRPr="000E279B">
        <w:rPr>
          <w:b/>
          <w:lang w:eastAsia="pl-PL"/>
        </w:rPr>
        <w:t xml:space="preserve"> </w:t>
      </w:r>
      <w:proofErr w:type="gramStart"/>
      <w:r w:rsidR="002F34E8" w:rsidRPr="000E279B">
        <w:rPr>
          <w:b/>
          <w:lang w:eastAsia="pl-PL"/>
        </w:rPr>
        <w:t xml:space="preserve">Dla </w:t>
      </w:r>
      <w:r w:rsidR="004803A7" w:rsidRPr="000E279B">
        <w:rPr>
          <w:b/>
          <w:lang w:eastAsia="pl-PL"/>
        </w:rPr>
        <w:t xml:space="preserve"> </w:t>
      </w:r>
      <w:r w:rsidR="001A6299" w:rsidRPr="007845F7">
        <w:rPr>
          <w:b/>
          <w:lang w:eastAsia="pl-PL"/>
        </w:rPr>
        <w:t>spółek</w:t>
      </w:r>
      <w:proofErr w:type="gramEnd"/>
      <w:r w:rsidR="001A6299" w:rsidRPr="007845F7">
        <w:rPr>
          <w:b/>
          <w:lang w:eastAsia="pl-PL"/>
        </w:rPr>
        <w:t xml:space="preserve"> handlowych odnotowano</w:t>
      </w:r>
      <w:r w:rsidR="00AC1B73" w:rsidRPr="007845F7">
        <w:rPr>
          <w:b/>
          <w:lang w:eastAsia="pl-PL"/>
        </w:rPr>
        <w:t xml:space="preserve"> </w:t>
      </w:r>
      <w:r w:rsidR="007845F7" w:rsidRPr="007845F7">
        <w:rPr>
          <w:b/>
          <w:lang w:eastAsia="pl-PL"/>
        </w:rPr>
        <w:t>wzrost</w:t>
      </w:r>
      <w:r w:rsidR="001B01E0" w:rsidRPr="007845F7">
        <w:rPr>
          <w:b/>
          <w:lang w:eastAsia="pl-PL"/>
        </w:rPr>
        <w:t xml:space="preserve"> </w:t>
      </w:r>
      <w:r w:rsidR="002F34E8" w:rsidRPr="007845F7">
        <w:rPr>
          <w:b/>
          <w:lang w:eastAsia="pl-PL"/>
        </w:rPr>
        <w:t xml:space="preserve">o </w:t>
      </w:r>
      <w:r w:rsidR="007845F7" w:rsidRPr="007845F7">
        <w:rPr>
          <w:b/>
          <w:lang w:eastAsia="pl-PL"/>
        </w:rPr>
        <w:t>11</w:t>
      </w:r>
      <w:r w:rsidR="002F34E8" w:rsidRPr="007845F7">
        <w:rPr>
          <w:b/>
          <w:lang w:eastAsia="pl-PL"/>
        </w:rPr>
        <w:t>,2%</w:t>
      </w:r>
      <w:r w:rsidR="002F34E8" w:rsidRPr="000F0E02">
        <w:rPr>
          <w:b/>
          <w:lang w:eastAsia="pl-PL"/>
        </w:rPr>
        <w:t xml:space="preserve"> w tym </w:t>
      </w:r>
      <w:r w:rsidR="00AC1B73" w:rsidRPr="000F0E02">
        <w:rPr>
          <w:b/>
          <w:lang w:eastAsia="pl-PL"/>
        </w:rPr>
        <w:t>dla spółek</w:t>
      </w:r>
      <w:r w:rsidR="00601A12" w:rsidRPr="000F0E02">
        <w:rPr>
          <w:b/>
          <w:lang w:eastAsia="pl-PL"/>
        </w:rPr>
        <w:t xml:space="preserve"> z </w:t>
      </w:r>
      <w:r w:rsidR="00C37444" w:rsidRPr="000F0E02">
        <w:rPr>
          <w:b/>
          <w:lang w:eastAsia="pl-PL"/>
        </w:rPr>
        <w:t xml:space="preserve">ograniczoną odpowiedzialnością </w:t>
      </w:r>
      <w:r w:rsidR="00601A12" w:rsidRPr="00080082">
        <w:rPr>
          <w:b/>
          <w:lang w:eastAsia="pl-PL"/>
        </w:rPr>
        <w:t xml:space="preserve">o </w:t>
      </w:r>
      <w:r w:rsidR="00080082" w:rsidRPr="00080082">
        <w:rPr>
          <w:b/>
          <w:lang w:eastAsia="pl-PL"/>
        </w:rPr>
        <w:t>9</w:t>
      </w:r>
      <w:r w:rsidR="00601A12" w:rsidRPr="00080082">
        <w:rPr>
          <w:b/>
          <w:lang w:eastAsia="pl-PL"/>
        </w:rPr>
        <w:t>,</w:t>
      </w:r>
      <w:r w:rsidR="00AC1B73" w:rsidRPr="00080082">
        <w:rPr>
          <w:b/>
          <w:lang w:eastAsia="pl-PL"/>
        </w:rPr>
        <w:t>1</w:t>
      </w:r>
      <w:r w:rsidR="00601A12" w:rsidRPr="00080082">
        <w:rPr>
          <w:b/>
          <w:lang w:eastAsia="pl-PL"/>
        </w:rPr>
        <w:t>%</w:t>
      </w:r>
      <w:r w:rsidR="001A6299" w:rsidRPr="00080082">
        <w:rPr>
          <w:b/>
          <w:lang w:eastAsia="pl-PL"/>
        </w:rPr>
        <w:t>.</w:t>
      </w:r>
      <w:r w:rsidR="001A6299" w:rsidRPr="000F0E02">
        <w:rPr>
          <w:b/>
          <w:lang w:eastAsia="pl-PL"/>
        </w:rPr>
        <w:t xml:space="preserve"> </w:t>
      </w:r>
      <w:r w:rsidR="00915CBA" w:rsidRPr="00F96AB8">
        <w:rPr>
          <w:b/>
          <w:color w:val="FF0000"/>
          <w:lang w:eastAsia="pl-PL"/>
        </w:rPr>
        <w:t xml:space="preserve"> </w:t>
      </w:r>
      <w:r w:rsidR="00E674FE">
        <w:rPr>
          <w:b/>
          <w:lang w:eastAsia="pl-PL"/>
        </w:rPr>
        <w:t>Liczba</w:t>
      </w:r>
      <w:r w:rsidR="00915CBA">
        <w:rPr>
          <w:b/>
          <w:lang w:eastAsia="pl-PL"/>
        </w:rPr>
        <w:t xml:space="preserve"> spółek cywilnych</w:t>
      </w:r>
      <w:r w:rsidR="00E674FE">
        <w:rPr>
          <w:b/>
          <w:lang w:eastAsia="pl-PL"/>
        </w:rPr>
        <w:t xml:space="preserve"> nowo zarejestrowanych</w:t>
      </w:r>
      <w:r w:rsidR="00915CBA">
        <w:rPr>
          <w:b/>
          <w:lang w:eastAsia="pl-PL"/>
        </w:rPr>
        <w:t xml:space="preserve"> </w:t>
      </w:r>
      <w:r w:rsidR="007845F7">
        <w:rPr>
          <w:b/>
          <w:lang w:eastAsia="pl-PL"/>
        </w:rPr>
        <w:t>wzrosła</w:t>
      </w:r>
      <w:r w:rsidR="00DF028A" w:rsidRPr="005B0FE0">
        <w:rPr>
          <w:b/>
          <w:lang w:eastAsia="pl-PL"/>
        </w:rPr>
        <w:t xml:space="preserve"> o</w:t>
      </w:r>
      <w:r w:rsidR="006A2C3C" w:rsidRPr="005B0FE0">
        <w:rPr>
          <w:b/>
          <w:lang w:eastAsia="pl-PL"/>
        </w:rPr>
        <w:t xml:space="preserve"> </w:t>
      </w:r>
      <w:r w:rsidR="008A6364" w:rsidRPr="007845F7">
        <w:rPr>
          <w:b/>
          <w:lang w:eastAsia="pl-PL"/>
        </w:rPr>
        <w:t>2</w:t>
      </w:r>
      <w:r w:rsidR="007845F7" w:rsidRPr="007845F7">
        <w:rPr>
          <w:b/>
          <w:lang w:eastAsia="pl-PL"/>
        </w:rPr>
        <w:t>2</w:t>
      </w:r>
      <w:r w:rsidR="005B0FE0" w:rsidRPr="007845F7">
        <w:rPr>
          <w:b/>
          <w:lang w:eastAsia="pl-PL"/>
        </w:rPr>
        <w:t>,</w:t>
      </w:r>
      <w:r w:rsidR="007845F7" w:rsidRPr="007845F7">
        <w:rPr>
          <w:b/>
          <w:lang w:eastAsia="pl-PL"/>
        </w:rPr>
        <w:t>9</w:t>
      </w:r>
      <w:r w:rsidR="00DF028A" w:rsidRPr="007845F7">
        <w:rPr>
          <w:b/>
          <w:lang w:eastAsia="pl-PL"/>
        </w:rPr>
        <w:t>%</w:t>
      </w:r>
      <w:r w:rsidR="00915CBA">
        <w:rPr>
          <w:b/>
          <w:lang w:eastAsia="pl-PL"/>
        </w:rPr>
        <w:t xml:space="preserve"> w porównaniu do poprzedniego miesiąca. </w:t>
      </w:r>
    </w:p>
    <w:p w:rsidR="00AB6885" w:rsidRDefault="00AB6885" w:rsidP="002B03D9">
      <w:pPr>
        <w:rPr>
          <w:lang w:eastAsia="pl-PL"/>
        </w:rPr>
      </w:pPr>
    </w:p>
    <w:p w:rsidR="00CC7C9C" w:rsidRDefault="00662D82" w:rsidP="00BD5E55">
      <w:pPr>
        <w:pStyle w:val="Nagwek1"/>
        <w:rPr>
          <w:rFonts w:ascii="Fira Sans" w:hAnsi="Fira Sans"/>
          <w:b/>
          <w:color w:val="auto"/>
          <w:sz w:val="18"/>
          <w:szCs w:val="18"/>
        </w:rPr>
      </w:pPr>
      <w:r w:rsidRPr="007068CE">
        <w:rPr>
          <w:rFonts w:ascii="Fira Sans" w:hAnsi="Fira Sans"/>
          <w:b/>
          <w:color w:val="auto"/>
          <w:sz w:val="18"/>
          <w:szCs w:val="18"/>
        </w:rPr>
        <w:t xml:space="preserve">Tablica 1. </w:t>
      </w:r>
      <w:r w:rsidR="00F43FEB">
        <w:rPr>
          <w:rFonts w:ascii="Fira Sans" w:hAnsi="Fira Sans"/>
          <w:b/>
          <w:color w:val="auto"/>
          <w:sz w:val="18"/>
          <w:szCs w:val="18"/>
        </w:rPr>
        <w:t>Podmioty gospodarki narodowej w rejestrze REGON</w:t>
      </w:r>
      <w:r w:rsidR="00AB6885">
        <w:rPr>
          <w:rFonts w:ascii="Fira Sans" w:hAnsi="Fira Sans"/>
          <w:b/>
          <w:color w:val="auto"/>
          <w:sz w:val="18"/>
          <w:szCs w:val="18"/>
        </w:rPr>
        <w:t xml:space="preserve"> </w:t>
      </w:r>
      <w:r w:rsidR="00AB6885" w:rsidRPr="00273296">
        <w:rPr>
          <w:rFonts w:ascii="Fira Sans" w:hAnsi="Fira Sans"/>
          <w:b/>
          <w:color w:val="auto"/>
          <w:sz w:val="18"/>
          <w:szCs w:val="18"/>
        </w:rPr>
        <w:t>*</w:t>
      </w:r>
    </w:p>
    <w:tbl>
      <w:tblPr>
        <w:tblStyle w:val="Siatkatabelijasna10"/>
        <w:tblpPr w:leftFromText="141" w:rightFromText="141" w:vertAnchor="text" w:horzAnchor="margin" w:tblpXSpec="center" w:tblpY="5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820"/>
        <w:gridCol w:w="1417"/>
        <w:gridCol w:w="1830"/>
      </w:tblGrid>
      <w:tr w:rsidR="00662D82" w:rsidRPr="00907E1E" w:rsidTr="00D6336A">
        <w:trPr>
          <w:trHeight w:val="510"/>
        </w:trPr>
        <w:tc>
          <w:tcPr>
            <w:tcW w:w="2987" w:type="pct"/>
            <w:tcBorders>
              <w:bottom w:val="single" w:sz="12" w:space="0" w:color="002060"/>
            </w:tcBorders>
            <w:vAlign w:val="center"/>
          </w:tcPr>
          <w:p w:rsidR="00662D82" w:rsidRPr="00907E1E" w:rsidRDefault="00662D82" w:rsidP="00E20A7C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8"/>
              </w:rPr>
            </w:pPr>
            <w:r w:rsidRPr="00907E1E">
              <w:rPr>
                <w:rFonts w:ascii="Fira Sans" w:hAnsi="Fira Sans" w:cs="Arial"/>
                <w:color w:val="000000" w:themeColor="text1"/>
                <w:sz w:val="16"/>
                <w:szCs w:val="18"/>
              </w:rPr>
              <w:t>WYSZCZEGÓLNIENIE</w:t>
            </w:r>
          </w:p>
        </w:tc>
        <w:tc>
          <w:tcPr>
            <w:tcW w:w="878" w:type="pct"/>
            <w:tcBorders>
              <w:bottom w:val="single" w:sz="12" w:space="0" w:color="002060"/>
            </w:tcBorders>
            <w:vAlign w:val="center"/>
          </w:tcPr>
          <w:p w:rsidR="00662D82" w:rsidRPr="00907E1E" w:rsidRDefault="00253CFD" w:rsidP="00114828">
            <w:pPr>
              <w:jc w:val="center"/>
              <w:rPr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</w:rPr>
              <w:t>Grudzień</w:t>
            </w:r>
            <w:r w:rsidR="008123FF">
              <w:rPr>
                <w:color w:val="000000" w:themeColor="text1"/>
                <w:sz w:val="16"/>
                <w:szCs w:val="18"/>
              </w:rPr>
              <w:t xml:space="preserve"> </w:t>
            </w:r>
            <w:r w:rsidR="00F43FEB">
              <w:rPr>
                <w:color w:val="000000" w:themeColor="text1"/>
                <w:sz w:val="16"/>
                <w:szCs w:val="18"/>
              </w:rPr>
              <w:t>2020</w:t>
            </w:r>
          </w:p>
        </w:tc>
        <w:tc>
          <w:tcPr>
            <w:tcW w:w="1134" w:type="pct"/>
            <w:tcBorders>
              <w:bottom w:val="single" w:sz="12" w:space="0" w:color="002060"/>
            </w:tcBorders>
            <w:vAlign w:val="center"/>
          </w:tcPr>
          <w:p w:rsidR="00662D82" w:rsidRPr="00907E1E" w:rsidRDefault="00253CFD" w:rsidP="00E20A7C">
            <w:pPr>
              <w:jc w:val="center"/>
              <w:rPr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</w:rPr>
              <w:t>Listopad</w:t>
            </w:r>
            <w:r w:rsidR="00F43FEB">
              <w:rPr>
                <w:color w:val="000000" w:themeColor="text1"/>
                <w:sz w:val="16"/>
                <w:szCs w:val="18"/>
              </w:rPr>
              <w:t xml:space="preserve"> 2020 =100</w:t>
            </w:r>
          </w:p>
        </w:tc>
      </w:tr>
      <w:tr w:rsidR="00F07602" w:rsidRPr="00907E1E" w:rsidTr="00D6336A">
        <w:trPr>
          <w:trHeight w:val="510"/>
        </w:trPr>
        <w:tc>
          <w:tcPr>
            <w:tcW w:w="2987" w:type="pct"/>
            <w:tcBorders>
              <w:top w:val="single" w:sz="12" w:space="0" w:color="002060"/>
            </w:tcBorders>
            <w:vAlign w:val="center"/>
          </w:tcPr>
          <w:p w:rsidR="00F07602" w:rsidRPr="00907E1E" w:rsidRDefault="00F07602" w:rsidP="00F07602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b/>
                <w:color w:val="000000" w:themeColor="text1"/>
                <w:sz w:val="16"/>
                <w:szCs w:val="18"/>
              </w:rPr>
            </w:pPr>
            <w:r w:rsidRPr="00907E1E">
              <w:rPr>
                <w:rFonts w:ascii="Fira Sans" w:hAnsi="Fira Sans"/>
                <w:b/>
                <w:color w:val="000000" w:themeColor="text1"/>
                <w:sz w:val="16"/>
                <w:szCs w:val="18"/>
              </w:rPr>
              <w:t>OGÓŁEM</w:t>
            </w:r>
            <w:r w:rsidR="00F43FEB">
              <w:rPr>
                <w:rFonts w:ascii="Fira Sans" w:hAnsi="Fira Sans"/>
                <w:b/>
                <w:color w:val="000000" w:themeColor="text1"/>
                <w:sz w:val="16"/>
                <w:szCs w:val="18"/>
              </w:rPr>
              <w:t xml:space="preserve"> podmioty gospodarki narodowej w rejestrze REGON</w:t>
            </w:r>
          </w:p>
        </w:tc>
        <w:tc>
          <w:tcPr>
            <w:tcW w:w="878" w:type="pct"/>
            <w:tcBorders>
              <w:top w:val="single" w:sz="12" w:space="0" w:color="002060"/>
            </w:tcBorders>
          </w:tcPr>
          <w:p w:rsidR="00F07602" w:rsidRPr="008D4203" w:rsidRDefault="002B4949" w:rsidP="001A4A01">
            <w:pPr>
              <w:jc w:val="right"/>
              <w:rPr>
                <w:b/>
                <w:sz w:val="16"/>
                <w:szCs w:val="16"/>
                <w:highlight w:val="yellow"/>
              </w:rPr>
            </w:pPr>
            <w:r w:rsidRPr="002B4949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B4949">
              <w:rPr>
                <w:b/>
                <w:sz w:val="16"/>
                <w:szCs w:val="16"/>
              </w:rPr>
              <w:t>663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B4949">
              <w:rPr>
                <w:b/>
                <w:sz w:val="16"/>
                <w:szCs w:val="16"/>
              </w:rPr>
              <w:t>378</w:t>
            </w:r>
          </w:p>
        </w:tc>
        <w:tc>
          <w:tcPr>
            <w:tcW w:w="1134" w:type="pct"/>
            <w:tcBorders>
              <w:top w:val="single" w:sz="12" w:space="0" w:color="002060"/>
            </w:tcBorders>
          </w:tcPr>
          <w:p w:rsidR="00F07602" w:rsidRPr="008D4203" w:rsidRDefault="009D797C" w:rsidP="00D6336A">
            <w:pPr>
              <w:jc w:val="right"/>
              <w:rPr>
                <w:b/>
                <w:sz w:val="16"/>
                <w:szCs w:val="16"/>
                <w:highlight w:val="yellow"/>
              </w:rPr>
            </w:pPr>
            <w:r w:rsidRPr="009D797C">
              <w:rPr>
                <w:b/>
                <w:sz w:val="16"/>
                <w:szCs w:val="16"/>
              </w:rPr>
              <w:t>100,2</w:t>
            </w:r>
          </w:p>
        </w:tc>
      </w:tr>
      <w:tr w:rsidR="00F07602" w:rsidRPr="00907E1E" w:rsidTr="00D6336A">
        <w:trPr>
          <w:trHeight w:val="510"/>
        </w:trPr>
        <w:tc>
          <w:tcPr>
            <w:tcW w:w="2987" w:type="pct"/>
          </w:tcPr>
          <w:p w:rsidR="00F07602" w:rsidRPr="00907E1E" w:rsidRDefault="00F43FEB" w:rsidP="00F0760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B13861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Podmioty nowo zarejestrowane</w:t>
            </w:r>
          </w:p>
        </w:tc>
        <w:tc>
          <w:tcPr>
            <w:tcW w:w="878" w:type="pct"/>
          </w:tcPr>
          <w:p w:rsidR="00F07602" w:rsidRPr="008D4203" w:rsidRDefault="00AF4731" w:rsidP="00256167">
            <w:pPr>
              <w:jc w:val="right"/>
              <w:rPr>
                <w:sz w:val="16"/>
                <w:szCs w:val="16"/>
                <w:highlight w:val="yellow"/>
              </w:rPr>
            </w:pPr>
            <w:r w:rsidRPr="00AF4731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 xml:space="preserve"> </w:t>
            </w:r>
            <w:r w:rsidRPr="00AF4731">
              <w:rPr>
                <w:sz w:val="16"/>
                <w:szCs w:val="16"/>
              </w:rPr>
              <w:t>710</w:t>
            </w:r>
          </w:p>
        </w:tc>
        <w:tc>
          <w:tcPr>
            <w:tcW w:w="1134" w:type="pct"/>
          </w:tcPr>
          <w:p w:rsidR="00F07602" w:rsidRPr="008D4203" w:rsidRDefault="00AF4731" w:rsidP="00256167">
            <w:pPr>
              <w:jc w:val="right"/>
              <w:rPr>
                <w:sz w:val="16"/>
                <w:szCs w:val="16"/>
                <w:highlight w:val="yellow"/>
              </w:rPr>
            </w:pPr>
            <w:r w:rsidRPr="00AF4731">
              <w:rPr>
                <w:sz w:val="16"/>
                <w:szCs w:val="16"/>
              </w:rPr>
              <w:t>109,7</w:t>
            </w:r>
          </w:p>
        </w:tc>
      </w:tr>
      <w:tr w:rsidR="00F07602" w:rsidRPr="00907E1E" w:rsidTr="00D6336A">
        <w:trPr>
          <w:trHeight w:val="510"/>
        </w:trPr>
        <w:tc>
          <w:tcPr>
            <w:tcW w:w="2987" w:type="pct"/>
          </w:tcPr>
          <w:p w:rsidR="00F07602" w:rsidRPr="00907E1E" w:rsidRDefault="00F43FEB" w:rsidP="00F0760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B13861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Podmioty wyrejestrowane</w:t>
            </w:r>
          </w:p>
        </w:tc>
        <w:tc>
          <w:tcPr>
            <w:tcW w:w="878" w:type="pct"/>
          </w:tcPr>
          <w:p w:rsidR="00F07602" w:rsidRPr="008D4203" w:rsidRDefault="00104F4F" w:rsidP="001A4A01">
            <w:pPr>
              <w:jc w:val="right"/>
              <w:rPr>
                <w:sz w:val="16"/>
                <w:szCs w:val="16"/>
                <w:highlight w:val="yellow"/>
              </w:rPr>
            </w:pPr>
            <w:r w:rsidRPr="00104F4F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 xml:space="preserve"> </w:t>
            </w:r>
            <w:r w:rsidRPr="00104F4F">
              <w:rPr>
                <w:sz w:val="16"/>
                <w:szCs w:val="16"/>
              </w:rPr>
              <w:t>208</w:t>
            </w:r>
          </w:p>
        </w:tc>
        <w:tc>
          <w:tcPr>
            <w:tcW w:w="1134" w:type="pct"/>
          </w:tcPr>
          <w:p w:rsidR="00F07602" w:rsidRPr="008D4203" w:rsidRDefault="00104F4F" w:rsidP="00B17C69">
            <w:pPr>
              <w:jc w:val="right"/>
              <w:rPr>
                <w:sz w:val="16"/>
                <w:szCs w:val="16"/>
                <w:highlight w:val="yellow"/>
              </w:rPr>
            </w:pPr>
            <w:r w:rsidRPr="00104F4F">
              <w:rPr>
                <w:sz w:val="16"/>
                <w:szCs w:val="16"/>
              </w:rPr>
              <w:t>138</w:t>
            </w:r>
            <w:r>
              <w:rPr>
                <w:sz w:val="16"/>
                <w:szCs w:val="16"/>
              </w:rPr>
              <w:t>,0</w:t>
            </w:r>
          </w:p>
        </w:tc>
      </w:tr>
      <w:tr w:rsidR="00F07602" w:rsidRPr="00907E1E" w:rsidTr="00D6336A">
        <w:trPr>
          <w:trHeight w:val="510"/>
        </w:trPr>
        <w:tc>
          <w:tcPr>
            <w:tcW w:w="2987" w:type="pct"/>
          </w:tcPr>
          <w:p w:rsidR="00F07602" w:rsidRPr="00907E1E" w:rsidRDefault="00F43FEB" w:rsidP="00F43FE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B13861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Podmioty zawieszone</w:t>
            </w:r>
          </w:p>
        </w:tc>
        <w:tc>
          <w:tcPr>
            <w:tcW w:w="878" w:type="pct"/>
          </w:tcPr>
          <w:p w:rsidR="00F07602" w:rsidRPr="008D4203" w:rsidRDefault="00091062" w:rsidP="001A4A01">
            <w:pPr>
              <w:jc w:val="right"/>
              <w:rPr>
                <w:sz w:val="16"/>
                <w:szCs w:val="16"/>
                <w:highlight w:val="yellow"/>
              </w:rPr>
            </w:pPr>
            <w:r w:rsidRPr="00091062">
              <w:rPr>
                <w:sz w:val="16"/>
                <w:szCs w:val="16"/>
              </w:rPr>
              <w:t>510</w:t>
            </w:r>
            <w:r>
              <w:rPr>
                <w:sz w:val="16"/>
                <w:szCs w:val="16"/>
              </w:rPr>
              <w:t xml:space="preserve"> </w:t>
            </w:r>
            <w:r w:rsidRPr="00091062">
              <w:rPr>
                <w:sz w:val="16"/>
                <w:szCs w:val="16"/>
              </w:rPr>
              <w:t>302</w:t>
            </w:r>
          </w:p>
        </w:tc>
        <w:tc>
          <w:tcPr>
            <w:tcW w:w="1134" w:type="pct"/>
          </w:tcPr>
          <w:p w:rsidR="00F07602" w:rsidRPr="008D4203" w:rsidRDefault="00091062" w:rsidP="00B17C69">
            <w:pPr>
              <w:jc w:val="right"/>
              <w:rPr>
                <w:sz w:val="16"/>
                <w:szCs w:val="16"/>
                <w:highlight w:val="yellow"/>
              </w:rPr>
            </w:pPr>
            <w:r w:rsidRPr="00091062">
              <w:rPr>
                <w:sz w:val="16"/>
                <w:szCs w:val="16"/>
              </w:rPr>
              <w:t>102,2</w:t>
            </w:r>
          </w:p>
        </w:tc>
      </w:tr>
    </w:tbl>
    <w:p w:rsidR="000F7CC2" w:rsidRDefault="00AB6885" w:rsidP="000D5FF4">
      <w:pPr>
        <w:pStyle w:val="LID"/>
        <w:jc w:val="both"/>
        <w:rPr>
          <w:b w:val="0"/>
          <w:sz w:val="16"/>
          <w:szCs w:val="16"/>
        </w:rPr>
      </w:pPr>
      <w:r w:rsidRPr="00273296">
        <w:rPr>
          <w:b w:val="0"/>
          <w:sz w:val="16"/>
          <w:szCs w:val="16"/>
        </w:rPr>
        <w:t>* dot. osób prawnych, jednostek organizacyjnych niemających osobowości prawnej oraz osób fizycznych prowadzących działalność gospodarczą (bez osób fizycznych prowadzących gospodarstwa indywidualne w rolnictwie).</w:t>
      </w:r>
    </w:p>
    <w:p w:rsidR="000D5FF4" w:rsidRPr="00AB6885" w:rsidRDefault="00755F12" w:rsidP="000D5FF4">
      <w:pPr>
        <w:pStyle w:val="LID"/>
        <w:jc w:val="both"/>
        <w:rPr>
          <w:b w:val="0"/>
          <w:sz w:val="16"/>
          <w:szCs w:val="16"/>
        </w:rPr>
      </w:pPr>
      <w:r w:rsidRPr="00C378A9">
        <w:rPr>
          <w:szCs w:val="22"/>
        </w:rPr>
        <mc:AlternateContent>
          <mc:Choice Requires="wps">
            <w:drawing>
              <wp:anchor distT="45720" distB="45720" distL="114300" distR="114300" simplePos="0" relativeHeight="251794432" behindDoc="1" locked="0" layoutInCell="1" allowOverlap="1" wp14:anchorId="2C2036E1" wp14:editId="71DD8904">
                <wp:simplePos x="0" y="0"/>
                <wp:positionH relativeFrom="column">
                  <wp:posOffset>5295900</wp:posOffset>
                </wp:positionH>
                <wp:positionV relativeFrom="paragraph">
                  <wp:posOffset>43815</wp:posOffset>
                </wp:positionV>
                <wp:extent cx="1725295" cy="800100"/>
                <wp:effectExtent l="0" t="0" r="0" b="0"/>
                <wp:wrapTight wrapText="bothSides">
                  <wp:wrapPolygon edited="0">
                    <wp:start x="715" y="0"/>
                    <wp:lineTo x="715" y="21086"/>
                    <wp:lineTo x="20749" y="21086"/>
                    <wp:lineTo x="20749" y="0"/>
                    <wp:lineTo x="715" y="0"/>
                  </wp:wrapPolygon>
                </wp:wrapTight>
                <wp:docPr id="18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8A9" w:rsidRPr="00D969B3" w:rsidRDefault="000B3D53" w:rsidP="00C378A9">
                            <w:pPr>
                              <w:pStyle w:val="tekstzboku"/>
                            </w:pPr>
                            <w:r>
                              <w:t>Wzrost</w:t>
                            </w:r>
                            <w:r w:rsidR="008A775A" w:rsidRPr="008A775A">
                              <w:t xml:space="preserve"> liczby wyrejest</w:t>
                            </w:r>
                            <w:r w:rsidR="008A775A">
                              <w:t>rowanych</w:t>
                            </w:r>
                            <w:r w:rsidR="008A775A" w:rsidRPr="008A775A">
                              <w:t xml:space="preserve"> </w:t>
                            </w:r>
                            <w:r w:rsidR="0011142E">
                              <w:t xml:space="preserve">spółek </w:t>
                            </w:r>
                            <w:r w:rsidR="006B631A">
                              <w:t xml:space="preserve">handlowych </w:t>
                            </w:r>
                            <w:r w:rsidR="008A775A" w:rsidRPr="008A775A">
                              <w:t xml:space="preserve">o </w:t>
                            </w:r>
                            <w:r w:rsidR="00847D01">
                              <w:t>45,0</w:t>
                            </w:r>
                            <w:r w:rsidR="008A775A" w:rsidRPr="008A43B5">
                              <w:t>%</w:t>
                            </w:r>
                            <w:r w:rsidR="008A775A" w:rsidRPr="008A775A">
                              <w:t xml:space="preserve"> w poró</w:t>
                            </w:r>
                            <w:r w:rsidR="008A775A">
                              <w:t xml:space="preserve">wnaniu </w:t>
                            </w:r>
                            <w:r w:rsidR="008A775A" w:rsidRPr="008A775A">
                              <w:t>do poprzedniego mie</w:t>
                            </w:r>
                            <w:r w:rsidR="008A775A">
                              <w:t>siąca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036E1" id="Pole tekstowe 6" o:spid="_x0000_s1027" type="#_x0000_t202" style="position:absolute;left:0;text-align:left;margin-left:417pt;margin-top:3.45pt;width:135.85pt;height:63pt;z-index:-251522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" filled="f" stroked="f">
                <v:textbox>
                  <w:txbxContent>
                    <w:p w:rsidR="00C378A9" w:rsidRPr="00D969B3" w:rsidRDefault="000B3D53" w:rsidP="00C378A9">
                      <w:pPr>
                        <w:pStyle w:val="tekstzboku"/>
                      </w:pPr>
                      <w:r>
                        <w:t>Wzrost</w:t>
                      </w:r>
                      <w:r w:rsidR="008A775A" w:rsidRPr="008A775A">
                        <w:t xml:space="preserve"> liczby wyrejest</w:t>
                      </w:r>
                      <w:r w:rsidR="008A775A">
                        <w:t>rowanych</w:t>
                      </w:r>
                      <w:r w:rsidR="008A775A" w:rsidRPr="008A775A">
                        <w:t xml:space="preserve"> </w:t>
                      </w:r>
                      <w:r w:rsidR="0011142E">
                        <w:t xml:space="preserve">spółek </w:t>
                      </w:r>
                      <w:r w:rsidR="006B631A">
                        <w:t xml:space="preserve">handlowych </w:t>
                      </w:r>
                      <w:r w:rsidR="008A775A" w:rsidRPr="008A775A">
                        <w:t xml:space="preserve">o </w:t>
                      </w:r>
                      <w:r w:rsidR="00847D01">
                        <w:t>45,0</w:t>
                      </w:r>
                      <w:r w:rsidR="008A775A" w:rsidRPr="008A43B5">
                        <w:t>%</w:t>
                      </w:r>
                      <w:r w:rsidR="008A775A" w:rsidRPr="008A775A">
                        <w:t xml:space="preserve"> w poró</w:t>
                      </w:r>
                      <w:r w:rsidR="008A775A">
                        <w:t xml:space="preserve">wnaniu </w:t>
                      </w:r>
                      <w:r w:rsidR="008A775A" w:rsidRPr="008A775A">
                        <w:t>do poprzedniego mie</w:t>
                      </w:r>
                      <w:r w:rsidR="008A775A">
                        <w:t>siąca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66720" w:rsidRPr="005D2E3D" w:rsidRDefault="006B631A" w:rsidP="00ED004E">
      <w:pPr>
        <w:pStyle w:val="LID"/>
        <w:rPr>
          <w:b w:val="0"/>
        </w:rPr>
      </w:pPr>
      <w:r w:rsidRPr="006B631A">
        <w:rPr>
          <w:b w:val="0"/>
          <w:szCs w:val="22"/>
        </w:rPr>
        <w:t>W</w:t>
      </w:r>
      <w:r w:rsidR="006878E8">
        <w:rPr>
          <w:b w:val="0"/>
          <w:szCs w:val="22"/>
        </w:rPr>
        <w:t xml:space="preserve"> </w:t>
      </w:r>
      <w:r w:rsidR="00BD1128">
        <w:rPr>
          <w:b w:val="0"/>
          <w:szCs w:val="22"/>
        </w:rPr>
        <w:t>grudniu</w:t>
      </w:r>
      <w:r w:rsidR="006878E8">
        <w:rPr>
          <w:b w:val="0"/>
          <w:szCs w:val="22"/>
        </w:rPr>
        <w:t xml:space="preserve"> </w:t>
      </w:r>
      <w:r w:rsidRPr="006B631A">
        <w:rPr>
          <w:b w:val="0"/>
          <w:szCs w:val="22"/>
        </w:rPr>
        <w:t xml:space="preserve">wyrejestrowano z rejestru REGON o </w:t>
      </w:r>
      <w:r w:rsidR="00FF5626">
        <w:rPr>
          <w:b w:val="0"/>
          <w:szCs w:val="22"/>
        </w:rPr>
        <w:t>38</w:t>
      </w:r>
      <w:r w:rsidRPr="00FF5626">
        <w:rPr>
          <w:b w:val="0"/>
          <w:szCs w:val="22"/>
        </w:rPr>
        <w:t>,</w:t>
      </w:r>
      <w:r w:rsidR="00FF5626" w:rsidRPr="00FF5626">
        <w:rPr>
          <w:b w:val="0"/>
          <w:szCs w:val="22"/>
        </w:rPr>
        <w:t>0</w:t>
      </w:r>
      <w:r w:rsidRPr="00FF5626">
        <w:rPr>
          <w:b w:val="0"/>
          <w:szCs w:val="22"/>
        </w:rPr>
        <w:t>%</w:t>
      </w:r>
      <w:r w:rsidRPr="006B631A">
        <w:rPr>
          <w:b w:val="0"/>
          <w:szCs w:val="22"/>
        </w:rPr>
        <w:t xml:space="preserve"> </w:t>
      </w:r>
      <w:r w:rsidR="0045519A">
        <w:rPr>
          <w:b w:val="0"/>
          <w:szCs w:val="22"/>
        </w:rPr>
        <w:t>więcej</w:t>
      </w:r>
      <w:r w:rsidRPr="006B631A">
        <w:rPr>
          <w:b w:val="0"/>
          <w:szCs w:val="22"/>
        </w:rPr>
        <w:t xml:space="preserve"> podmiotów niż przed miesiącem.   </w:t>
      </w:r>
      <w:r w:rsidR="00C1607E">
        <w:rPr>
          <w:b w:val="0"/>
          <w:szCs w:val="22"/>
        </w:rPr>
        <w:t>Wzrost</w:t>
      </w:r>
      <w:r w:rsidRPr="006B631A">
        <w:rPr>
          <w:b w:val="0"/>
          <w:szCs w:val="22"/>
        </w:rPr>
        <w:t xml:space="preserve"> liczby podmiotów wyrejestrowanych odnotowano dla </w:t>
      </w:r>
      <w:r w:rsidR="005C254F">
        <w:rPr>
          <w:b w:val="0"/>
          <w:szCs w:val="22"/>
        </w:rPr>
        <w:t>s</w:t>
      </w:r>
      <w:r w:rsidRPr="006B631A">
        <w:rPr>
          <w:b w:val="0"/>
          <w:szCs w:val="22"/>
        </w:rPr>
        <w:t xml:space="preserve">półek </w:t>
      </w:r>
      <w:r w:rsidRPr="008E15F4">
        <w:rPr>
          <w:b w:val="0"/>
          <w:szCs w:val="22"/>
        </w:rPr>
        <w:t xml:space="preserve">(o </w:t>
      </w:r>
      <w:r w:rsidR="008E15F4" w:rsidRPr="008E15F4">
        <w:rPr>
          <w:b w:val="0"/>
          <w:szCs w:val="22"/>
        </w:rPr>
        <w:t>39,0</w:t>
      </w:r>
      <w:r w:rsidRPr="008E15F4">
        <w:rPr>
          <w:b w:val="0"/>
          <w:szCs w:val="22"/>
        </w:rPr>
        <w:t>%)</w:t>
      </w:r>
      <w:r w:rsidR="00780A85">
        <w:rPr>
          <w:b w:val="0"/>
          <w:szCs w:val="22"/>
        </w:rPr>
        <w:t xml:space="preserve"> oraz </w:t>
      </w:r>
      <w:r w:rsidR="00780A85" w:rsidRPr="006B631A">
        <w:rPr>
          <w:b w:val="0"/>
          <w:szCs w:val="22"/>
        </w:rPr>
        <w:t>osób fizycznych prowadzących działalność go</w:t>
      </w:r>
      <w:r w:rsidR="00780A85">
        <w:rPr>
          <w:b w:val="0"/>
          <w:szCs w:val="22"/>
        </w:rPr>
        <w:t>spodarczą (</w:t>
      </w:r>
      <w:r w:rsidR="00780A85" w:rsidRPr="008E15F4">
        <w:rPr>
          <w:b w:val="0"/>
          <w:szCs w:val="22"/>
        </w:rPr>
        <w:t xml:space="preserve">o </w:t>
      </w:r>
      <w:r w:rsidR="008E15F4" w:rsidRPr="008E15F4">
        <w:rPr>
          <w:b w:val="0"/>
          <w:szCs w:val="22"/>
        </w:rPr>
        <w:t>38</w:t>
      </w:r>
      <w:r w:rsidR="00780A85" w:rsidRPr="008E15F4">
        <w:rPr>
          <w:b w:val="0"/>
          <w:szCs w:val="22"/>
        </w:rPr>
        <w:t>,</w:t>
      </w:r>
      <w:r w:rsidR="008E15F4" w:rsidRPr="008E15F4">
        <w:rPr>
          <w:b w:val="0"/>
          <w:szCs w:val="22"/>
        </w:rPr>
        <w:t>4</w:t>
      </w:r>
      <w:r w:rsidR="00780A85" w:rsidRPr="008E15F4">
        <w:rPr>
          <w:b w:val="0"/>
          <w:szCs w:val="22"/>
        </w:rPr>
        <w:t>%)</w:t>
      </w:r>
      <w:r w:rsidR="000D5FF4" w:rsidRPr="008E15F4">
        <w:rPr>
          <w:b w:val="0"/>
        </w:rPr>
        <w:t>.</w:t>
      </w:r>
    </w:p>
    <w:p w:rsidR="004F39E9" w:rsidRDefault="00755F12" w:rsidP="00ED004E">
      <w:pPr>
        <w:pStyle w:val="LID"/>
      </w:pPr>
      <w:r w:rsidRPr="00666720">
        <w:rPr>
          <w:b w:val="0"/>
          <w:szCs w:val="22"/>
        </w:rPr>
        <mc:AlternateContent>
          <mc:Choice Requires="wps">
            <w:drawing>
              <wp:anchor distT="45720" distB="45720" distL="114300" distR="114300" simplePos="0" relativeHeight="251790336" behindDoc="1" locked="0" layoutInCell="1" allowOverlap="1" wp14:anchorId="2C2036E3" wp14:editId="48AD1803">
                <wp:simplePos x="0" y="0"/>
                <wp:positionH relativeFrom="column">
                  <wp:posOffset>5299710</wp:posOffset>
                </wp:positionH>
                <wp:positionV relativeFrom="paragraph">
                  <wp:posOffset>196215</wp:posOffset>
                </wp:positionV>
                <wp:extent cx="1725295" cy="866775"/>
                <wp:effectExtent l="0" t="0" r="0" b="0"/>
                <wp:wrapTight wrapText="bothSides">
                  <wp:wrapPolygon edited="0">
                    <wp:start x="715" y="0"/>
                    <wp:lineTo x="715" y="20888"/>
                    <wp:lineTo x="20749" y="20888"/>
                    <wp:lineTo x="20749" y="0"/>
                    <wp:lineTo x="715" y="0"/>
                  </wp:wrapPolygon>
                </wp:wrapTight>
                <wp:docPr id="15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81B" w:rsidRPr="00D969B3" w:rsidRDefault="00263899" w:rsidP="0023681B">
                            <w:pPr>
                              <w:pStyle w:val="tekstzboku"/>
                            </w:pPr>
                            <w:r>
                              <w:t>Wzrost</w:t>
                            </w:r>
                            <w:r w:rsidR="0023681B">
                              <w:t xml:space="preserve"> </w:t>
                            </w:r>
                            <w:r w:rsidR="00435746">
                              <w:t xml:space="preserve">podmiotów z zawieszoną działalnością </w:t>
                            </w:r>
                            <w:r w:rsidR="00435746" w:rsidRPr="009D2FAC">
                              <w:t xml:space="preserve">o </w:t>
                            </w:r>
                            <w:r w:rsidR="009F60AC" w:rsidRPr="009F60AC">
                              <w:t>2</w:t>
                            </w:r>
                            <w:r w:rsidR="00C95F99" w:rsidRPr="009F60AC">
                              <w:t>,</w:t>
                            </w:r>
                            <w:r w:rsidR="009F60AC" w:rsidRPr="009F60AC">
                              <w:t>2</w:t>
                            </w:r>
                            <w:r w:rsidR="00A51C3F" w:rsidRPr="009F60AC">
                              <w:t>%</w:t>
                            </w:r>
                            <w:r w:rsidR="00435746">
                              <w:t xml:space="preserve"> </w:t>
                            </w:r>
                            <w:r w:rsidR="00A51C3F">
                              <w:br/>
                            </w:r>
                            <w:r w:rsidR="00435746">
                              <w:t>w porównaniu do poprzedniego miesiąca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036E3" id="_x0000_s1028" type="#_x0000_t202" style="position:absolute;margin-left:417.3pt;margin-top:15.45pt;width:135.85pt;height:68.25pt;z-index:-251526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" filled="f" stroked="f">
                <v:textbox>
                  <w:txbxContent>
                    <w:p w:rsidR="0023681B" w:rsidRPr="00D969B3" w:rsidRDefault="00263899" w:rsidP="0023681B">
                      <w:pPr>
                        <w:pStyle w:val="tekstzboku"/>
                      </w:pPr>
                      <w:r>
                        <w:t>Wzrost</w:t>
                      </w:r>
                      <w:r w:rsidR="0023681B">
                        <w:t xml:space="preserve"> </w:t>
                      </w:r>
                      <w:r w:rsidR="00435746">
                        <w:t xml:space="preserve">podmiotów z zawieszoną działalnością </w:t>
                      </w:r>
                      <w:r w:rsidR="00435746" w:rsidRPr="009D2FAC">
                        <w:t xml:space="preserve">o </w:t>
                      </w:r>
                      <w:r w:rsidR="009F60AC" w:rsidRPr="009F60AC">
                        <w:t>2</w:t>
                      </w:r>
                      <w:r w:rsidR="00C95F99" w:rsidRPr="009F60AC">
                        <w:t>,</w:t>
                      </w:r>
                      <w:r w:rsidR="009F60AC" w:rsidRPr="009F60AC">
                        <w:t>2</w:t>
                      </w:r>
                      <w:r w:rsidR="00A51C3F" w:rsidRPr="009F60AC">
                        <w:t>%</w:t>
                      </w:r>
                      <w:r w:rsidR="00435746">
                        <w:t xml:space="preserve"> </w:t>
                      </w:r>
                      <w:r w:rsidR="00A51C3F">
                        <w:br/>
                      </w:r>
                      <w:r w:rsidR="00435746">
                        <w:t>w porównaniu do poprzedniego miesiąca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F39E9" w:rsidRPr="00666720">
        <w:rPr>
          <w:b w:val="0"/>
        </w:rPr>
        <w:t xml:space="preserve">Podmioty z zawieszoną działalnością wg stanu na koniec </w:t>
      </w:r>
      <w:r w:rsidR="00BD1128">
        <w:rPr>
          <w:b w:val="0"/>
        </w:rPr>
        <w:t xml:space="preserve">grudnia </w:t>
      </w:r>
      <w:r w:rsidR="00B93C43">
        <w:rPr>
          <w:b w:val="0"/>
        </w:rPr>
        <w:t xml:space="preserve">2020 roku stanowiły </w:t>
      </w:r>
      <w:r w:rsidR="000C4653" w:rsidRPr="00835481">
        <w:rPr>
          <w:b w:val="0"/>
        </w:rPr>
        <w:t>10,</w:t>
      </w:r>
      <w:r w:rsidR="00835481" w:rsidRPr="00835481">
        <w:rPr>
          <w:b w:val="0"/>
        </w:rPr>
        <w:t>9</w:t>
      </w:r>
      <w:r w:rsidR="004F39E9" w:rsidRPr="00835481">
        <w:rPr>
          <w:b w:val="0"/>
        </w:rPr>
        <w:t>%</w:t>
      </w:r>
      <w:r w:rsidR="004F39E9" w:rsidRPr="00666720">
        <w:rPr>
          <w:b w:val="0"/>
        </w:rPr>
        <w:t xml:space="preserve"> ogólnej liczby zarejestrowanych podmiotów w rejestrze REGON</w:t>
      </w:r>
      <w:r w:rsidR="004F39E9" w:rsidRPr="004F39E9">
        <w:t>.</w:t>
      </w:r>
      <w:r w:rsidR="00230281">
        <w:t xml:space="preserve"> </w:t>
      </w:r>
    </w:p>
    <w:p w:rsidR="007C696B" w:rsidRDefault="00F501CF" w:rsidP="00ED004E">
      <w:pPr>
        <w:rPr>
          <w:szCs w:val="19"/>
        </w:rPr>
      </w:pPr>
      <w:r w:rsidRPr="00F501CF">
        <w:rPr>
          <w:szCs w:val="19"/>
        </w:rPr>
        <w:t xml:space="preserve">Biorąc pod uwagę sekcje PKD </w:t>
      </w:r>
      <w:r w:rsidR="00E546CD">
        <w:rPr>
          <w:szCs w:val="19"/>
        </w:rPr>
        <w:t xml:space="preserve">największy </w:t>
      </w:r>
      <w:r w:rsidR="009033BA">
        <w:rPr>
          <w:szCs w:val="19"/>
        </w:rPr>
        <w:t>wzrost</w:t>
      </w:r>
      <w:r w:rsidR="00E546CD">
        <w:rPr>
          <w:szCs w:val="19"/>
        </w:rPr>
        <w:t xml:space="preserve"> liczby</w:t>
      </w:r>
      <w:r w:rsidRPr="00F501CF">
        <w:rPr>
          <w:szCs w:val="19"/>
        </w:rPr>
        <w:t xml:space="preserve"> podmiotów z zawieszoną działalnością </w:t>
      </w:r>
      <w:r w:rsidR="00DF028A">
        <w:rPr>
          <w:szCs w:val="19"/>
        </w:rPr>
        <w:t xml:space="preserve">w porównaniu do poprzedniego miesiąca </w:t>
      </w:r>
      <w:r w:rsidR="00DF028A" w:rsidRPr="00817D5C">
        <w:rPr>
          <w:szCs w:val="19"/>
        </w:rPr>
        <w:t xml:space="preserve">odnotowano </w:t>
      </w:r>
      <w:r w:rsidRPr="00817D5C">
        <w:rPr>
          <w:szCs w:val="19"/>
        </w:rPr>
        <w:t>w sekcj</w:t>
      </w:r>
      <w:r w:rsidR="00625439" w:rsidRPr="00817D5C">
        <w:rPr>
          <w:szCs w:val="19"/>
        </w:rPr>
        <w:t xml:space="preserve">i </w:t>
      </w:r>
      <w:r w:rsidR="00817D5C" w:rsidRPr="00817D5C">
        <w:rPr>
          <w:szCs w:val="19"/>
        </w:rPr>
        <w:t>budownictwo</w:t>
      </w:r>
      <w:r w:rsidR="007F5B01" w:rsidRPr="00817D5C">
        <w:rPr>
          <w:szCs w:val="19"/>
        </w:rPr>
        <w:t xml:space="preserve"> </w:t>
      </w:r>
      <w:r w:rsidR="00EA450C" w:rsidRPr="00817D5C">
        <w:rPr>
          <w:szCs w:val="19"/>
        </w:rPr>
        <w:t>(</w:t>
      </w:r>
      <w:r w:rsidR="00817D5C" w:rsidRPr="00817D5C">
        <w:rPr>
          <w:szCs w:val="19"/>
        </w:rPr>
        <w:t>3</w:t>
      </w:r>
      <w:r w:rsidR="009033BA" w:rsidRPr="00817D5C">
        <w:rPr>
          <w:szCs w:val="19"/>
        </w:rPr>
        <w:t>,</w:t>
      </w:r>
      <w:r w:rsidR="00817D5C" w:rsidRPr="00817D5C">
        <w:rPr>
          <w:szCs w:val="19"/>
        </w:rPr>
        <w:t>9</w:t>
      </w:r>
      <w:r w:rsidR="00EA450C" w:rsidRPr="00817D5C">
        <w:rPr>
          <w:szCs w:val="19"/>
        </w:rPr>
        <w:t>%)</w:t>
      </w:r>
      <w:r w:rsidR="0051752B" w:rsidRPr="00817D5C">
        <w:rPr>
          <w:szCs w:val="19"/>
        </w:rPr>
        <w:t xml:space="preserve">. </w:t>
      </w:r>
      <w:r w:rsidR="00CB4591" w:rsidRPr="004F5809">
        <w:rPr>
          <w:szCs w:val="19"/>
        </w:rPr>
        <w:t>W</w:t>
      </w:r>
      <w:r w:rsidR="00EA450C" w:rsidRPr="004F5809">
        <w:rPr>
          <w:szCs w:val="19"/>
        </w:rPr>
        <w:t>zrost</w:t>
      </w:r>
      <w:r w:rsidR="0051752B" w:rsidRPr="004F5809">
        <w:rPr>
          <w:szCs w:val="19"/>
        </w:rPr>
        <w:t xml:space="preserve"> </w:t>
      </w:r>
      <w:r w:rsidR="0051752B" w:rsidRPr="00102C88">
        <w:rPr>
          <w:szCs w:val="19"/>
        </w:rPr>
        <w:t xml:space="preserve">podmiotów z zawieszoną działalnością odnotowano </w:t>
      </w:r>
      <w:r w:rsidR="00CB4591" w:rsidRPr="00102C88">
        <w:rPr>
          <w:szCs w:val="19"/>
        </w:rPr>
        <w:t>również</w:t>
      </w:r>
      <w:r w:rsidR="00351291" w:rsidRPr="00102C88">
        <w:rPr>
          <w:szCs w:val="19"/>
        </w:rPr>
        <w:t xml:space="preserve"> w sekcji </w:t>
      </w:r>
      <w:r w:rsidR="00102C88" w:rsidRPr="00102C88">
        <w:rPr>
          <w:szCs w:val="19"/>
        </w:rPr>
        <w:t>pozostała działalność usługowa (3</w:t>
      </w:r>
      <w:r w:rsidR="00903A05" w:rsidRPr="00102C88">
        <w:rPr>
          <w:szCs w:val="19"/>
        </w:rPr>
        <w:t>,</w:t>
      </w:r>
      <w:r w:rsidR="00102C88" w:rsidRPr="00102C88">
        <w:rPr>
          <w:szCs w:val="19"/>
        </w:rPr>
        <w:t>0</w:t>
      </w:r>
      <w:r w:rsidR="00903A05" w:rsidRPr="00102C88">
        <w:rPr>
          <w:szCs w:val="19"/>
        </w:rPr>
        <w:t xml:space="preserve">%), </w:t>
      </w:r>
      <w:r w:rsidR="004F5809" w:rsidRPr="004F5809">
        <w:rPr>
          <w:szCs w:val="19"/>
        </w:rPr>
        <w:t>administrowanie i działalność wspierająca</w:t>
      </w:r>
      <w:r w:rsidR="00903A05" w:rsidRPr="004F5809">
        <w:rPr>
          <w:szCs w:val="19"/>
        </w:rPr>
        <w:t xml:space="preserve"> (</w:t>
      </w:r>
      <w:r w:rsidR="004F5809" w:rsidRPr="004F5809">
        <w:rPr>
          <w:szCs w:val="19"/>
        </w:rPr>
        <w:t>2</w:t>
      </w:r>
      <w:r w:rsidR="00903A05" w:rsidRPr="004F5809">
        <w:rPr>
          <w:szCs w:val="19"/>
        </w:rPr>
        <w:t>,</w:t>
      </w:r>
      <w:r w:rsidR="004F5809" w:rsidRPr="004F5809">
        <w:rPr>
          <w:szCs w:val="19"/>
        </w:rPr>
        <w:t>6</w:t>
      </w:r>
      <w:r w:rsidR="00903A05" w:rsidRPr="004F5809">
        <w:rPr>
          <w:szCs w:val="19"/>
        </w:rPr>
        <w:t>%)</w:t>
      </w:r>
      <w:r w:rsidR="007C696B">
        <w:rPr>
          <w:szCs w:val="19"/>
        </w:rPr>
        <w:t>.</w:t>
      </w:r>
    </w:p>
    <w:p w:rsidR="004F6F3A" w:rsidRDefault="00782823" w:rsidP="00ED004E">
      <w:pPr>
        <w:rPr>
          <w:szCs w:val="19"/>
        </w:rPr>
      </w:pPr>
      <w:r w:rsidRPr="00782823">
        <w:rPr>
          <w:szCs w:val="19"/>
        </w:rPr>
        <w:t xml:space="preserve">Pod względem terytorialnym największy </w:t>
      </w:r>
      <w:r>
        <w:rPr>
          <w:szCs w:val="19"/>
        </w:rPr>
        <w:t>wzrost</w:t>
      </w:r>
      <w:r w:rsidRPr="00782823">
        <w:rPr>
          <w:szCs w:val="19"/>
        </w:rPr>
        <w:t xml:space="preserve"> podmiotów z zawieszoną działalnością w porównaniu do poprzedniego miesiąca odnotowano w województwie</w:t>
      </w:r>
      <w:r w:rsidR="00CB00EC">
        <w:rPr>
          <w:szCs w:val="19"/>
        </w:rPr>
        <w:t xml:space="preserve"> </w:t>
      </w:r>
      <w:r w:rsidR="00F2171F" w:rsidRPr="00F2171F">
        <w:rPr>
          <w:szCs w:val="19"/>
        </w:rPr>
        <w:t>świętokrzyskim</w:t>
      </w:r>
      <w:r w:rsidR="00CB00EC" w:rsidRPr="00F2171F">
        <w:rPr>
          <w:szCs w:val="19"/>
        </w:rPr>
        <w:t xml:space="preserve"> (</w:t>
      </w:r>
      <w:r w:rsidR="00F2171F" w:rsidRPr="00F2171F">
        <w:rPr>
          <w:szCs w:val="19"/>
        </w:rPr>
        <w:t>3</w:t>
      </w:r>
      <w:r w:rsidR="00CB00EC" w:rsidRPr="00F2171F">
        <w:rPr>
          <w:szCs w:val="19"/>
        </w:rPr>
        <w:t>,</w:t>
      </w:r>
      <w:r w:rsidR="00F2171F" w:rsidRPr="00F2171F">
        <w:rPr>
          <w:szCs w:val="19"/>
        </w:rPr>
        <w:t>0</w:t>
      </w:r>
      <w:r w:rsidRPr="00F2171F">
        <w:rPr>
          <w:szCs w:val="19"/>
        </w:rPr>
        <w:t xml:space="preserve">%), </w:t>
      </w:r>
      <w:r w:rsidR="00F2171F" w:rsidRPr="00F2171F">
        <w:rPr>
          <w:szCs w:val="19"/>
        </w:rPr>
        <w:t>warmińsko-mazurskim</w:t>
      </w:r>
      <w:r w:rsidRPr="00F2171F">
        <w:rPr>
          <w:szCs w:val="19"/>
        </w:rPr>
        <w:t xml:space="preserve"> (</w:t>
      </w:r>
      <w:r w:rsidR="00F2171F" w:rsidRPr="00F2171F">
        <w:rPr>
          <w:szCs w:val="19"/>
        </w:rPr>
        <w:t>2</w:t>
      </w:r>
      <w:r w:rsidRPr="00F2171F">
        <w:rPr>
          <w:szCs w:val="19"/>
        </w:rPr>
        <w:t>,</w:t>
      </w:r>
      <w:r w:rsidR="00F2171F" w:rsidRPr="00F2171F">
        <w:rPr>
          <w:szCs w:val="19"/>
        </w:rPr>
        <w:t xml:space="preserve">6%), kujawsko-pomorskim (2,5%) </w:t>
      </w:r>
      <w:r w:rsidR="00351291" w:rsidRPr="00F2171F">
        <w:rPr>
          <w:szCs w:val="19"/>
        </w:rPr>
        <w:t xml:space="preserve">oraz </w:t>
      </w:r>
      <w:r w:rsidR="00F2171F" w:rsidRPr="00F2171F">
        <w:rPr>
          <w:szCs w:val="19"/>
        </w:rPr>
        <w:t>podkarpackim</w:t>
      </w:r>
      <w:r w:rsidRPr="00F2171F">
        <w:rPr>
          <w:szCs w:val="19"/>
        </w:rPr>
        <w:t xml:space="preserve"> (</w:t>
      </w:r>
      <w:r w:rsidR="00F2171F" w:rsidRPr="00F2171F">
        <w:rPr>
          <w:szCs w:val="19"/>
        </w:rPr>
        <w:t>2</w:t>
      </w:r>
      <w:r w:rsidRPr="00F2171F">
        <w:rPr>
          <w:szCs w:val="19"/>
        </w:rPr>
        <w:t>,</w:t>
      </w:r>
      <w:r w:rsidR="00F2171F" w:rsidRPr="00F2171F">
        <w:rPr>
          <w:szCs w:val="19"/>
        </w:rPr>
        <w:t>5</w:t>
      </w:r>
      <w:r w:rsidRPr="00F2171F">
        <w:rPr>
          <w:szCs w:val="19"/>
        </w:rPr>
        <w:t>%).</w:t>
      </w:r>
      <w:r>
        <w:rPr>
          <w:szCs w:val="19"/>
        </w:rPr>
        <w:t xml:space="preserve"> </w:t>
      </w:r>
    </w:p>
    <w:p w:rsidR="00DD7064" w:rsidRDefault="00DD7064" w:rsidP="004F6F3A">
      <w:pPr>
        <w:jc w:val="both"/>
        <w:rPr>
          <w:szCs w:val="19"/>
        </w:rPr>
      </w:pPr>
    </w:p>
    <w:p w:rsidR="00DD7064" w:rsidRDefault="00DD7064" w:rsidP="004F6F3A">
      <w:pPr>
        <w:jc w:val="both"/>
        <w:rPr>
          <w:b/>
          <w:sz w:val="18"/>
        </w:rPr>
      </w:pPr>
    </w:p>
    <w:p w:rsidR="007C696B" w:rsidRDefault="007C696B" w:rsidP="004F6F3A">
      <w:pPr>
        <w:jc w:val="both"/>
        <w:rPr>
          <w:b/>
          <w:sz w:val="18"/>
        </w:rPr>
      </w:pPr>
    </w:p>
    <w:p w:rsidR="004F6F3A" w:rsidRDefault="007B687B" w:rsidP="004F6F3A">
      <w:pPr>
        <w:jc w:val="both"/>
        <w:rPr>
          <w:b/>
          <w:sz w:val="18"/>
        </w:rPr>
      </w:pPr>
      <w:r>
        <w:rPr>
          <w:b/>
          <w:sz w:val="18"/>
        </w:rPr>
        <w:t xml:space="preserve">Wykres 1. </w:t>
      </w:r>
      <w:r w:rsidR="00C36FD8">
        <w:rPr>
          <w:b/>
          <w:sz w:val="18"/>
        </w:rPr>
        <w:t>Liczba podmiotów</w:t>
      </w:r>
      <w:r w:rsidR="002331A4">
        <w:rPr>
          <w:b/>
          <w:sz w:val="18"/>
        </w:rPr>
        <w:t xml:space="preserve"> nowo zarejestrowan</w:t>
      </w:r>
      <w:r w:rsidR="00C36FD8">
        <w:rPr>
          <w:b/>
          <w:sz w:val="18"/>
        </w:rPr>
        <w:t>ych</w:t>
      </w:r>
      <w:r w:rsidR="002331A4">
        <w:rPr>
          <w:b/>
          <w:sz w:val="18"/>
        </w:rPr>
        <w:t xml:space="preserve"> w rejestrze REGON</w:t>
      </w:r>
      <w:r w:rsidR="002C167D">
        <w:rPr>
          <w:b/>
          <w:sz w:val="18"/>
        </w:rPr>
        <w:t xml:space="preserve"> </w:t>
      </w:r>
    </w:p>
    <w:p w:rsidR="00EB45D8" w:rsidRDefault="00EB45D8" w:rsidP="00662D82">
      <w:pPr>
        <w:rPr>
          <w:b/>
          <w:sz w:val="18"/>
        </w:rPr>
      </w:pPr>
    </w:p>
    <w:p w:rsidR="00B06405" w:rsidRDefault="0003799F" w:rsidP="00662D82">
      <w:pPr>
        <w:rPr>
          <w:b/>
          <w:sz w:val="18"/>
        </w:rPr>
      </w:pPr>
      <w:r>
        <w:rPr>
          <w:noProof/>
          <w:lang w:eastAsia="pl-PL"/>
        </w:rPr>
        <w:drawing>
          <wp:anchor distT="0" distB="0" distL="114300" distR="114300" simplePos="0" relativeHeight="251801600" behindDoc="1" locked="0" layoutInCell="1" allowOverlap="1" wp14:anchorId="0A528018" wp14:editId="2343E1AD">
            <wp:simplePos x="0" y="0"/>
            <wp:positionH relativeFrom="column">
              <wp:posOffset>82550</wp:posOffset>
            </wp:positionH>
            <wp:positionV relativeFrom="paragraph">
              <wp:posOffset>187325</wp:posOffset>
            </wp:positionV>
            <wp:extent cx="5040000" cy="2577600"/>
            <wp:effectExtent l="0" t="0" r="8255" b="0"/>
            <wp:wrapNone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B06405" w:rsidRDefault="00B06405" w:rsidP="00662D82">
      <w:pPr>
        <w:rPr>
          <w:b/>
          <w:sz w:val="18"/>
        </w:rPr>
      </w:pPr>
    </w:p>
    <w:p w:rsidR="00B06405" w:rsidRDefault="00B06405" w:rsidP="00662D82">
      <w:pPr>
        <w:rPr>
          <w:b/>
          <w:sz w:val="18"/>
        </w:rPr>
      </w:pPr>
    </w:p>
    <w:p w:rsidR="00B06405" w:rsidRDefault="00B06405" w:rsidP="00662D82">
      <w:pPr>
        <w:rPr>
          <w:b/>
          <w:sz w:val="18"/>
        </w:rPr>
      </w:pPr>
    </w:p>
    <w:p w:rsidR="00B06405" w:rsidRDefault="00B06405" w:rsidP="00662D82">
      <w:pPr>
        <w:rPr>
          <w:b/>
          <w:sz w:val="18"/>
        </w:rPr>
      </w:pPr>
    </w:p>
    <w:p w:rsidR="0003799F" w:rsidRDefault="00F059A1" w:rsidP="00F059A1">
      <w:pPr>
        <w:tabs>
          <w:tab w:val="left" w:pos="4605"/>
        </w:tabs>
        <w:rPr>
          <w:b/>
          <w:sz w:val="18"/>
        </w:rPr>
      </w:pPr>
      <w:r>
        <w:rPr>
          <w:b/>
          <w:sz w:val="18"/>
        </w:rPr>
        <w:tab/>
      </w:r>
    </w:p>
    <w:p w:rsidR="0003799F" w:rsidRDefault="0003799F" w:rsidP="00662D82">
      <w:pPr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F66BCD" w:rsidRDefault="00B06405" w:rsidP="00662D82">
      <w:pPr>
        <w:rPr>
          <w:b/>
          <w:sz w:val="18"/>
        </w:rPr>
      </w:pPr>
      <w:r w:rsidRPr="007E0D93">
        <w:rPr>
          <w:b/>
          <w:sz w:val="18"/>
        </w:rPr>
        <w:t xml:space="preserve">Wykres </w:t>
      </w:r>
      <w:r>
        <w:rPr>
          <w:b/>
          <w:sz w:val="18"/>
        </w:rPr>
        <w:t>2</w:t>
      </w:r>
      <w:r w:rsidRPr="007E0D93">
        <w:rPr>
          <w:b/>
          <w:sz w:val="18"/>
        </w:rPr>
        <w:t xml:space="preserve">. </w:t>
      </w:r>
      <w:r>
        <w:rPr>
          <w:b/>
          <w:sz w:val="18"/>
        </w:rPr>
        <w:t>Liczba podmiotów</w:t>
      </w:r>
      <w:r w:rsidRPr="007E0D93">
        <w:rPr>
          <w:b/>
          <w:sz w:val="18"/>
        </w:rPr>
        <w:t xml:space="preserve"> nowo zarejestrowan</w:t>
      </w:r>
      <w:r>
        <w:rPr>
          <w:b/>
          <w:sz w:val="18"/>
        </w:rPr>
        <w:t>ych</w:t>
      </w:r>
      <w:r w:rsidRPr="007E0D93">
        <w:rPr>
          <w:b/>
          <w:sz w:val="18"/>
        </w:rPr>
        <w:t xml:space="preserve"> i wyrejestrowan</w:t>
      </w:r>
      <w:r>
        <w:rPr>
          <w:b/>
          <w:sz w:val="18"/>
        </w:rPr>
        <w:t>ych</w:t>
      </w:r>
      <w:r w:rsidRPr="007E0D93">
        <w:rPr>
          <w:b/>
          <w:sz w:val="18"/>
        </w:rPr>
        <w:t xml:space="preserve"> z </w:t>
      </w:r>
      <w:r>
        <w:rPr>
          <w:b/>
          <w:sz w:val="18"/>
        </w:rPr>
        <w:t xml:space="preserve">rejestru </w:t>
      </w:r>
      <w:proofErr w:type="gramStart"/>
      <w:r>
        <w:rPr>
          <w:b/>
          <w:sz w:val="18"/>
        </w:rPr>
        <w:t xml:space="preserve">REGON </w:t>
      </w:r>
      <w:r>
        <w:rPr>
          <w:b/>
          <w:sz w:val="18"/>
        </w:rPr>
        <w:br/>
      </w:r>
      <w:r>
        <w:rPr>
          <w:b/>
          <w:sz w:val="18"/>
        </w:rPr>
        <w:tab/>
        <w:t xml:space="preserve">   według</w:t>
      </w:r>
      <w:proofErr w:type="gramEnd"/>
      <w:r>
        <w:rPr>
          <w:b/>
          <w:sz w:val="18"/>
        </w:rPr>
        <w:t xml:space="preserve"> sekcji PKD</w:t>
      </w:r>
    </w:p>
    <w:p w:rsidR="00B06405" w:rsidRDefault="006A4DE6" w:rsidP="00662D82">
      <w:pPr>
        <w:rPr>
          <w:b/>
          <w:sz w:val="18"/>
        </w:rPr>
      </w:pPr>
      <w:r>
        <w:rPr>
          <w:noProof/>
          <w:lang w:eastAsia="pl-PL"/>
        </w:rPr>
        <w:drawing>
          <wp:anchor distT="0" distB="0" distL="114300" distR="114300" simplePos="0" relativeHeight="251802624" behindDoc="1" locked="0" layoutInCell="1" allowOverlap="1" wp14:anchorId="7A156A37" wp14:editId="02D27AF7">
            <wp:simplePos x="0" y="0"/>
            <wp:positionH relativeFrom="column">
              <wp:posOffset>-171450</wp:posOffset>
            </wp:positionH>
            <wp:positionV relativeFrom="paragraph">
              <wp:posOffset>187325</wp:posOffset>
            </wp:positionV>
            <wp:extent cx="5122545" cy="4053205"/>
            <wp:effectExtent l="0" t="0" r="1905" b="4445"/>
            <wp:wrapNone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B06405" w:rsidRDefault="00B06405" w:rsidP="00662D82">
      <w:pPr>
        <w:rPr>
          <w:b/>
          <w:sz w:val="18"/>
        </w:rPr>
      </w:pPr>
    </w:p>
    <w:p w:rsidR="001916C9" w:rsidRDefault="001916C9" w:rsidP="00662D82">
      <w:pPr>
        <w:rPr>
          <w:b/>
          <w:sz w:val="18"/>
        </w:rPr>
      </w:pPr>
    </w:p>
    <w:p w:rsidR="001916C9" w:rsidRDefault="005F459E" w:rsidP="005F459E">
      <w:pPr>
        <w:tabs>
          <w:tab w:val="left" w:pos="6180"/>
        </w:tabs>
        <w:rPr>
          <w:b/>
          <w:sz w:val="18"/>
        </w:rPr>
      </w:pPr>
      <w:r>
        <w:rPr>
          <w:b/>
          <w:sz w:val="18"/>
        </w:rPr>
        <w:tab/>
      </w:r>
    </w:p>
    <w:p w:rsidR="007E0D93" w:rsidRDefault="008B692E" w:rsidP="008B692E">
      <w:pPr>
        <w:tabs>
          <w:tab w:val="left" w:pos="3270"/>
        </w:tabs>
        <w:rPr>
          <w:b/>
          <w:sz w:val="18"/>
        </w:rPr>
      </w:pPr>
      <w:r>
        <w:rPr>
          <w:b/>
          <w:sz w:val="18"/>
        </w:rPr>
        <w:tab/>
      </w:r>
    </w:p>
    <w:p w:rsidR="007E0D93" w:rsidRDefault="0002201D" w:rsidP="0002201D">
      <w:pPr>
        <w:tabs>
          <w:tab w:val="left" w:pos="6675"/>
        </w:tabs>
        <w:rPr>
          <w:b/>
          <w:sz w:val="18"/>
        </w:rPr>
      </w:pPr>
      <w:r>
        <w:rPr>
          <w:b/>
          <w:sz w:val="18"/>
        </w:rPr>
        <w:tab/>
      </w:r>
    </w:p>
    <w:p w:rsidR="007E0D93" w:rsidRDefault="007E0D93" w:rsidP="00662D82">
      <w:pPr>
        <w:rPr>
          <w:b/>
          <w:sz w:val="18"/>
        </w:rPr>
      </w:pPr>
    </w:p>
    <w:p w:rsidR="007E0D93" w:rsidRDefault="00050FF7" w:rsidP="00050FF7">
      <w:pPr>
        <w:tabs>
          <w:tab w:val="left" w:pos="3120"/>
        </w:tabs>
        <w:rPr>
          <w:b/>
          <w:sz w:val="18"/>
        </w:rPr>
      </w:pPr>
      <w:r>
        <w:rPr>
          <w:b/>
          <w:sz w:val="18"/>
        </w:rPr>
        <w:tab/>
      </w:r>
    </w:p>
    <w:p w:rsidR="007E0D93" w:rsidRDefault="008E4B6B" w:rsidP="0002201D">
      <w:pPr>
        <w:tabs>
          <w:tab w:val="left" w:pos="5010"/>
          <w:tab w:val="left" w:pos="6930"/>
        </w:tabs>
        <w:rPr>
          <w:b/>
          <w:sz w:val="18"/>
        </w:rPr>
      </w:pPr>
      <w:r>
        <w:rPr>
          <w:b/>
          <w:sz w:val="18"/>
        </w:rPr>
        <w:tab/>
      </w:r>
      <w:r w:rsidR="0002201D">
        <w:rPr>
          <w:b/>
          <w:sz w:val="18"/>
        </w:rPr>
        <w:tab/>
      </w:r>
    </w:p>
    <w:p w:rsidR="009B7AED" w:rsidRDefault="008E4B6B" w:rsidP="004F6F3A">
      <w:pPr>
        <w:tabs>
          <w:tab w:val="left" w:pos="3420"/>
        </w:tabs>
        <w:rPr>
          <w:b/>
          <w:sz w:val="18"/>
        </w:rPr>
      </w:pPr>
      <w:r>
        <w:rPr>
          <w:b/>
          <w:sz w:val="18"/>
        </w:rPr>
        <w:tab/>
      </w:r>
      <w:r w:rsidR="009F43B8">
        <w:rPr>
          <w:b/>
          <w:sz w:val="18"/>
        </w:rPr>
        <w:tab/>
      </w:r>
    </w:p>
    <w:p w:rsidR="004F6F3A" w:rsidRDefault="004F6F3A" w:rsidP="00662D82">
      <w:pPr>
        <w:rPr>
          <w:b/>
          <w:sz w:val="18"/>
        </w:rPr>
      </w:pPr>
    </w:p>
    <w:p w:rsidR="004F6F3A" w:rsidRDefault="00BC7FE9" w:rsidP="00BC7FE9">
      <w:pPr>
        <w:tabs>
          <w:tab w:val="left" w:pos="4755"/>
        </w:tabs>
        <w:rPr>
          <w:noProof/>
          <w:lang w:eastAsia="pl-PL"/>
        </w:rPr>
      </w:pPr>
      <w:r>
        <w:rPr>
          <w:noProof/>
          <w:lang w:eastAsia="pl-PL"/>
        </w:rPr>
        <w:tab/>
      </w:r>
    </w:p>
    <w:p w:rsidR="004F6F3A" w:rsidRDefault="004F6F3A" w:rsidP="00662D82">
      <w:pPr>
        <w:rPr>
          <w:noProof/>
          <w:lang w:eastAsia="pl-PL"/>
        </w:rPr>
      </w:pPr>
    </w:p>
    <w:p w:rsidR="004F6F3A" w:rsidRDefault="004F6F3A" w:rsidP="00662D82">
      <w:pPr>
        <w:rPr>
          <w:noProof/>
          <w:lang w:eastAsia="pl-PL"/>
        </w:rPr>
      </w:pPr>
    </w:p>
    <w:p w:rsidR="00D02392" w:rsidRDefault="00D02392" w:rsidP="00662D82">
      <w:pPr>
        <w:rPr>
          <w:b/>
          <w:sz w:val="18"/>
        </w:rPr>
      </w:pPr>
    </w:p>
    <w:p w:rsidR="00545F12" w:rsidRDefault="00545F12" w:rsidP="00F93646">
      <w:pPr>
        <w:tabs>
          <w:tab w:val="left" w:pos="6180"/>
        </w:tabs>
        <w:rPr>
          <w:b/>
          <w:sz w:val="18"/>
        </w:rPr>
      </w:pPr>
    </w:p>
    <w:p w:rsidR="00B06405" w:rsidRDefault="00B06405" w:rsidP="00F93646">
      <w:pPr>
        <w:tabs>
          <w:tab w:val="left" w:pos="6180"/>
        </w:tabs>
        <w:rPr>
          <w:b/>
          <w:sz w:val="18"/>
        </w:rPr>
      </w:pPr>
    </w:p>
    <w:p w:rsidR="00B06405" w:rsidRDefault="00B06405" w:rsidP="00F93646">
      <w:pPr>
        <w:tabs>
          <w:tab w:val="left" w:pos="6180"/>
        </w:tabs>
        <w:rPr>
          <w:b/>
          <w:sz w:val="18"/>
        </w:rPr>
      </w:pPr>
    </w:p>
    <w:p w:rsidR="00B06405" w:rsidRDefault="00B06405" w:rsidP="00F93646">
      <w:pPr>
        <w:tabs>
          <w:tab w:val="left" w:pos="6180"/>
        </w:tabs>
        <w:rPr>
          <w:b/>
          <w:sz w:val="18"/>
        </w:rPr>
      </w:pPr>
    </w:p>
    <w:p w:rsidR="00B06405" w:rsidRDefault="00B06405" w:rsidP="00F93646">
      <w:pPr>
        <w:tabs>
          <w:tab w:val="left" w:pos="6180"/>
        </w:tabs>
        <w:rPr>
          <w:b/>
          <w:sz w:val="18"/>
        </w:rPr>
      </w:pPr>
    </w:p>
    <w:p w:rsidR="00B06405" w:rsidRDefault="00B06405" w:rsidP="00F93646">
      <w:pPr>
        <w:tabs>
          <w:tab w:val="left" w:pos="6180"/>
        </w:tabs>
        <w:rPr>
          <w:b/>
          <w:sz w:val="18"/>
        </w:rPr>
      </w:pPr>
    </w:p>
    <w:p w:rsidR="00B06405" w:rsidRDefault="00B06405" w:rsidP="00F93646">
      <w:pPr>
        <w:tabs>
          <w:tab w:val="left" w:pos="6180"/>
        </w:tabs>
        <w:rPr>
          <w:b/>
          <w:sz w:val="18"/>
        </w:rPr>
      </w:pPr>
    </w:p>
    <w:p w:rsidR="00B06405" w:rsidRDefault="00B06405" w:rsidP="00F93646">
      <w:pPr>
        <w:tabs>
          <w:tab w:val="left" w:pos="6180"/>
        </w:tabs>
        <w:rPr>
          <w:b/>
          <w:sz w:val="18"/>
        </w:rPr>
      </w:pPr>
    </w:p>
    <w:p w:rsidR="007B687B" w:rsidRDefault="007B687B" w:rsidP="00F93646">
      <w:pPr>
        <w:tabs>
          <w:tab w:val="left" w:pos="6180"/>
        </w:tabs>
        <w:rPr>
          <w:b/>
          <w:sz w:val="18"/>
        </w:rPr>
      </w:pPr>
      <w:r>
        <w:rPr>
          <w:b/>
          <w:sz w:val="18"/>
        </w:rPr>
        <w:t xml:space="preserve">Wykres </w:t>
      </w:r>
      <w:r w:rsidR="001A69BE">
        <w:rPr>
          <w:b/>
          <w:sz w:val="18"/>
        </w:rPr>
        <w:t>3</w:t>
      </w:r>
      <w:r>
        <w:rPr>
          <w:b/>
          <w:sz w:val="18"/>
        </w:rPr>
        <w:t xml:space="preserve">. </w:t>
      </w:r>
      <w:r w:rsidR="00827D07">
        <w:rPr>
          <w:b/>
          <w:sz w:val="18"/>
        </w:rPr>
        <w:t>Liczba podmiotów</w:t>
      </w:r>
      <w:r w:rsidR="00422D4D" w:rsidRPr="00422D4D">
        <w:rPr>
          <w:b/>
          <w:sz w:val="18"/>
        </w:rPr>
        <w:t xml:space="preserve"> z zawieszon</w:t>
      </w:r>
      <w:r w:rsidR="00A86AB0">
        <w:rPr>
          <w:b/>
          <w:sz w:val="18"/>
        </w:rPr>
        <w:t>ą</w:t>
      </w:r>
      <w:r w:rsidR="00422D4D" w:rsidRPr="00422D4D">
        <w:rPr>
          <w:b/>
          <w:sz w:val="18"/>
        </w:rPr>
        <w:t xml:space="preserve"> działalnością</w:t>
      </w:r>
      <w:r w:rsidR="00DA6D9B">
        <w:rPr>
          <w:b/>
          <w:sz w:val="18"/>
        </w:rPr>
        <w:t xml:space="preserve"> w rejestrze REGON</w:t>
      </w:r>
    </w:p>
    <w:p w:rsidR="00545F12" w:rsidRDefault="00545F12" w:rsidP="00F93646">
      <w:pPr>
        <w:tabs>
          <w:tab w:val="left" w:pos="6180"/>
        </w:tabs>
        <w:rPr>
          <w:b/>
          <w:sz w:val="18"/>
        </w:rPr>
      </w:pPr>
    </w:p>
    <w:p w:rsidR="00662D82" w:rsidRDefault="00B20217" w:rsidP="00E67040">
      <w:pPr>
        <w:spacing w:before="240" w:after="0" w:line="259" w:lineRule="auto"/>
        <w:rPr>
          <w:b/>
          <w:sz w:val="18"/>
        </w:rPr>
      </w:pPr>
      <w:r>
        <w:rPr>
          <w:noProof/>
          <w:lang w:eastAsia="pl-PL"/>
        </w:rPr>
        <w:drawing>
          <wp:inline distT="0" distB="0" distL="0" distR="0" wp14:anchorId="55EE136C" wp14:editId="39E62B34">
            <wp:extent cx="5143500" cy="2996565"/>
            <wp:effectExtent l="0" t="0" r="0" b="0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E095C" w:rsidRDefault="006E095C" w:rsidP="005A45AB">
      <w:pPr>
        <w:spacing w:before="0" w:after="160" w:line="259" w:lineRule="auto"/>
        <w:rPr>
          <w:b/>
          <w:sz w:val="18"/>
        </w:rPr>
      </w:pPr>
    </w:p>
    <w:p w:rsidR="0087115A" w:rsidRDefault="0087115A" w:rsidP="005A45AB">
      <w:pPr>
        <w:spacing w:before="0" w:after="160" w:line="259" w:lineRule="auto"/>
        <w:rPr>
          <w:b/>
          <w:sz w:val="18"/>
          <w:szCs w:val="18"/>
        </w:rPr>
      </w:pPr>
    </w:p>
    <w:p w:rsidR="00F747FA" w:rsidRDefault="00F747FA" w:rsidP="005A45AB">
      <w:pPr>
        <w:spacing w:before="0" w:after="160" w:line="259" w:lineRule="auto"/>
        <w:rPr>
          <w:b/>
          <w:sz w:val="18"/>
          <w:szCs w:val="18"/>
        </w:rPr>
      </w:pPr>
    </w:p>
    <w:p w:rsidR="00F747FA" w:rsidRDefault="00F747FA" w:rsidP="005A45AB">
      <w:pPr>
        <w:spacing w:before="0" w:after="160" w:line="259" w:lineRule="auto"/>
        <w:rPr>
          <w:b/>
          <w:sz w:val="18"/>
          <w:szCs w:val="18"/>
        </w:rPr>
      </w:pPr>
    </w:p>
    <w:p w:rsidR="002E0C50" w:rsidRDefault="002E0C50" w:rsidP="005A45AB">
      <w:pPr>
        <w:spacing w:before="0" w:after="160" w:line="259" w:lineRule="auto"/>
        <w:rPr>
          <w:b/>
          <w:sz w:val="18"/>
          <w:szCs w:val="18"/>
        </w:rPr>
      </w:pPr>
    </w:p>
    <w:p w:rsidR="0059548E" w:rsidRDefault="0059548E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044096" w:rsidRDefault="00044096" w:rsidP="00E76D26">
      <w:pPr>
        <w:rPr>
          <w:sz w:val="18"/>
        </w:rPr>
      </w:pPr>
    </w:p>
    <w:p w:rsidR="00044096" w:rsidRDefault="00044096" w:rsidP="00E76D26">
      <w:pPr>
        <w:rPr>
          <w:sz w:val="18"/>
        </w:rPr>
      </w:pPr>
    </w:p>
    <w:p w:rsidR="00044096" w:rsidRDefault="00044096" w:rsidP="00E76D26">
      <w:pPr>
        <w:rPr>
          <w:sz w:val="18"/>
        </w:rPr>
      </w:pPr>
    </w:p>
    <w:p w:rsidR="007B687B" w:rsidRPr="00001C5B" w:rsidRDefault="00DF6CB7" w:rsidP="00ED004E">
      <w:pPr>
        <w:rPr>
          <w:sz w:val="18"/>
        </w:rPr>
        <w:sectPr w:rsidR="007B687B" w:rsidRPr="00001C5B" w:rsidSect="003B18B6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>
        <w:rPr>
          <w:sz w:val="18"/>
        </w:rPr>
        <w:t>„</w:t>
      </w:r>
      <w:r w:rsidR="00044096" w:rsidRPr="00044096">
        <w:rPr>
          <w:sz w:val="18"/>
        </w:rPr>
        <w:t>W przypadku cytowania danych Głównego Urzędu Statystycznego prosimy o zamieszczenie informacji: „Źródło danych GUS”,</w:t>
      </w:r>
      <w:r w:rsidR="00044096">
        <w:rPr>
          <w:sz w:val="18"/>
        </w:rPr>
        <w:t xml:space="preserve"> </w:t>
      </w:r>
      <w:r w:rsidR="00044096" w:rsidRPr="00044096">
        <w:rPr>
          <w:sz w:val="18"/>
        </w:rPr>
        <w:t xml:space="preserve">a </w:t>
      </w:r>
      <w:r w:rsidR="00C87252">
        <w:rPr>
          <w:sz w:val="18"/>
        </w:rPr>
        <w:t xml:space="preserve">w </w:t>
      </w:r>
      <w:r w:rsidR="00044096" w:rsidRPr="00044096">
        <w:rPr>
          <w:sz w:val="18"/>
        </w:rPr>
        <w:t>przypadku publikowania obliczeń dokonanych na danych opublikowanych przez GUS prosimy o zamieszczenie informacji: „Opracowanie własne na podstawie danych GUS”.</w:t>
      </w:r>
      <w:r>
        <w:rPr>
          <w:sz w:val="18"/>
        </w:rPr>
        <w:t>”</w:t>
      </w: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2"/>
        <w:gridCol w:w="3825"/>
      </w:tblGrid>
      <w:tr w:rsidR="00CA7351" w:rsidRPr="00AB6885" w:rsidTr="00A66CBC">
        <w:trPr>
          <w:trHeight w:val="1912"/>
        </w:trPr>
        <w:tc>
          <w:tcPr>
            <w:tcW w:w="4379" w:type="dxa"/>
          </w:tcPr>
          <w:p w:rsidR="00CA7351" w:rsidRPr="008F3638" w:rsidRDefault="00CA7351" w:rsidP="007B53FE">
            <w:pPr>
              <w:spacing w:before="0" w:after="0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CA7351" w:rsidRPr="008F3638" w:rsidRDefault="00CA7351" w:rsidP="007B53FE">
            <w:pPr>
              <w:spacing w:before="0" w:after="0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1353B1">
              <w:rPr>
                <w:rFonts w:cs="Arial"/>
                <w:b/>
                <w:color w:val="000000" w:themeColor="text1"/>
                <w:sz w:val="20"/>
              </w:rPr>
              <w:t>Standardów i Rejestrów</w:t>
            </w:r>
          </w:p>
          <w:p w:rsidR="00CA7351" w:rsidRPr="009C7860" w:rsidRDefault="007B53FE" w:rsidP="007B53FE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9C7860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Ireneusz Budzyński</w:t>
            </w:r>
          </w:p>
          <w:p w:rsidR="00CA7351" w:rsidRPr="008F3638" w:rsidRDefault="00CA7351" w:rsidP="007B53FE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</w:t>
            </w:r>
            <w:r w:rsidR="007B53FE"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</w:t>
            </w:r>
            <w:r w:rsidR="00EF5A95"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7B53FE"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15</w:t>
            </w:r>
          </w:p>
          <w:p w:rsidR="00CA7351" w:rsidRPr="009513E0" w:rsidRDefault="00CA7351" w:rsidP="007B53FE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</w:p>
        </w:tc>
        <w:tc>
          <w:tcPr>
            <w:tcW w:w="3942" w:type="dxa"/>
          </w:tcPr>
          <w:p w:rsidR="00CA7351" w:rsidRPr="009C7860" w:rsidRDefault="00CA7351" w:rsidP="007B53FE">
            <w:pPr>
              <w:spacing w:before="0" w:after="0"/>
              <w:rPr>
                <w:rFonts w:cs="Arial"/>
                <w:b/>
                <w:color w:val="000000" w:themeColor="text1"/>
                <w:sz w:val="20"/>
              </w:rPr>
            </w:pPr>
            <w:r w:rsidRPr="009C7860">
              <w:rPr>
                <w:rFonts w:cs="Arial"/>
                <w:color w:val="000000" w:themeColor="text1"/>
                <w:sz w:val="20"/>
              </w:rPr>
              <w:t>Rozpowszechnianie</w:t>
            </w:r>
            <w:proofErr w:type="gramStart"/>
            <w:r w:rsidRPr="009C7860">
              <w:rPr>
                <w:rFonts w:cs="Arial"/>
                <w:color w:val="000000" w:themeColor="text1"/>
                <w:sz w:val="20"/>
              </w:rPr>
              <w:t>:</w:t>
            </w:r>
            <w:r w:rsidRPr="009C7860">
              <w:rPr>
                <w:rFonts w:cs="Arial"/>
                <w:color w:val="000000" w:themeColor="text1"/>
                <w:sz w:val="20"/>
              </w:rPr>
              <w:br/>
            </w:r>
            <w:r w:rsidRPr="009C7860">
              <w:rPr>
                <w:rFonts w:cs="Arial"/>
                <w:b/>
                <w:color w:val="000000" w:themeColor="text1"/>
                <w:sz w:val="20"/>
              </w:rPr>
              <w:t>Rzecznik</w:t>
            </w:r>
            <w:proofErr w:type="gramEnd"/>
            <w:r w:rsidRPr="009C7860">
              <w:rPr>
                <w:rFonts w:cs="Arial"/>
                <w:b/>
                <w:color w:val="000000" w:themeColor="text1"/>
                <w:sz w:val="20"/>
              </w:rPr>
              <w:t xml:space="preserve"> Prasowy Prezesa GUS</w:t>
            </w:r>
          </w:p>
          <w:p w:rsidR="00CA7351" w:rsidRPr="009C7860" w:rsidRDefault="009E4D54" w:rsidP="007B53FE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9C7860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Banaszek</w:t>
            </w:r>
          </w:p>
          <w:p w:rsidR="00CA7351" w:rsidRPr="009C7860" w:rsidRDefault="007B53FE" w:rsidP="007B53FE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695 255 011</w:t>
            </w:r>
          </w:p>
        </w:tc>
      </w:tr>
    </w:tbl>
    <w:p w:rsidR="00CA7351" w:rsidRPr="00EE456A" w:rsidRDefault="00CA7351" w:rsidP="00CA7351">
      <w:pPr>
        <w:rPr>
          <w:sz w:val="20"/>
          <w:lang w:val="en-US"/>
        </w:rPr>
      </w:pPr>
    </w:p>
    <w:p w:rsidR="00CA7351" w:rsidRPr="00EE456A" w:rsidRDefault="00CA7351" w:rsidP="00CA7351">
      <w:pPr>
        <w:rPr>
          <w:sz w:val="18"/>
          <w:lang w:val="en-US"/>
        </w:rPr>
      </w:pPr>
    </w:p>
    <w:tbl>
      <w:tblPr>
        <w:tblStyle w:val="Tabela-Siatka"/>
        <w:tblpPr w:leftFromText="141" w:rightFromText="141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CA7351" w:rsidTr="00EF5A95">
        <w:trPr>
          <w:trHeight w:val="610"/>
        </w:trPr>
        <w:tc>
          <w:tcPr>
            <w:tcW w:w="2721" w:type="pct"/>
            <w:vMerge w:val="restart"/>
            <w:vAlign w:val="center"/>
          </w:tcPr>
          <w:p w:rsidR="00CA7351" w:rsidRPr="00C91687" w:rsidRDefault="00CA7351" w:rsidP="00EF5A95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CA7351" w:rsidRPr="00D50D9F" w:rsidRDefault="00D50D9F" w:rsidP="00EF5A95">
            <w:pPr>
              <w:rPr>
                <w:sz w:val="20"/>
              </w:rPr>
            </w:pPr>
            <w:r w:rsidRPr="00D50D9F">
              <w:rPr>
                <w:sz w:val="20"/>
              </w:rPr>
              <w:t>Tel:</w:t>
            </w:r>
            <w:r w:rsidR="00CA7351" w:rsidRPr="00C91687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22 608 34</w:t>
            </w:r>
            <w:r w:rsidR="00EF5A95">
              <w:rPr>
                <w:sz w:val="20"/>
              </w:rPr>
              <w:t xml:space="preserve"> </w:t>
            </w:r>
            <w:r w:rsidR="00CA7351">
              <w:rPr>
                <w:sz w:val="20"/>
              </w:rPr>
              <w:t>91, 22</w:t>
            </w:r>
            <w:r>
              <w:rPr>
                <w:sz w:val="20"/>
              </w:rPr>
              <w:t xml:space="preserve"> 608 38</w:t>
            </w:r>
            <w:r w:rsidR="00EF5A95">
              <w:rPr>
                <w:sz w:val="20"/>
              </w:rPr>
              <w:t xml:space="preserve"> </w:t>
            </w:r>
            <w:r w:rsidR="00CA7351" w:rsidRPr="00C91687">
              <w:rPr>
                <w:sz w:val="20"/>
              </w:rPr>
              <w:t xml:space="preserve">04 </w:t>
            </w:r>
          </w:p>
          <w:p w:rsidR="00CA7351" w:rsidRPr="00EE456A" w:rsidRDefault="00CA7351" w:rsidP="00EF5A95">
            <w:pPr>
              <w:rPr>
                <w:sz w:val="18"/>
                <w:lang w:val="en-US"/>
              </w:rPr>
            </w:pPr>
            <w:r w:rsidRPr="00EE456A">
              <w:rPr>
                <w:b/>
                <w:sz w:val="20"/>
                <w:lang w:val="en-US"/>
              </w:rPr>
              <w:t>e-mail:</w:t>
            </w:r>
            <w:r w:rsidRPr="00EE456A">
              <w:rPr>
                <w:sz w:val="20"/>
                <w:lang w:val="en-US"/>
              </w:rPr>
              <w:t xml:space="preserve"> </w:t>
            </w:r>
            <w:r w:rsidRPr="00D50D9F">
              <w:rPr>
                <w:b/>
                <w:sz w:val="20"/>
                <w:u w:val="single"/>
                <w:lang w:val="en-US"/>
              </w:rPr>
              <w:t>obslugaprasowa@stat.gov.pl</w:t>
            </w:r>
          </w:p>
        </w:tc>
        <w:tc>
          <w:tcPr>
            <w:tcW w:w="369" w:type="pct"/>
            <w:vAlign w:val="center"/>
          </w:tcPr>
          <w:p w:rsidR="00CA7351" w:rsidRPr="00EE456A" w:rsidRDefault="00CA7351" w:rsidP="00EF5A95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5680" behindDoc="0" locked="0" layoutInCell="1" allowOverlap="1" wp14:anchorId="2C2036EB" wp14:editId="2C2036EC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CA7351" w:rsidRDefault="00CA7351" w:rsidP="00EF5A95">
            <w:pPr>
              <w:rPr>
                <w:sz w:val="18"/>
              </w:rPr>
            </w:pPr>
            <w:proofErr w:type="gramStart"/>
            <w:r w:rsidRPr="003D5F42">
              <w:rPr>
                <w:sz w:val="20"/>
              </w:rPr>
              <w:t>www</w:t>
            </w:r>
            <w:proofErr w:type="gramEnd"/>
            <w:r w:rsidRPr="003D5F42">
              <w:rPr>
                <w:sz w:val="20"/>
              </w:rPr>
              <w:t>.</w:t>
            </w:r>
            <w:proofErr w:type="gramStart"/>
            <w:r w:rsidRPr="003D5F42">
              <w:rPr>
                <w:sz w:val="20"/>
              </w:rPr>
              <w:t>stat</w:t>
            </w:r>
            <w:proofErr w:type="gramEnd"/>
            <w:r w:rsidRPr="003D5F42">
              <w:rPr>
                <w:sz w:val="20"/>
              </w:rPr>
              <w:t>.</w:t>
            </w:r>
            <w:proofErr w:type="gramStart"/>
            <w:r w:rsidRPr="003D5F42">
              <w:rPr>
                <w:sz w:val="20"/>
              </w:rPr>
              <w:t>gov</w:t>
            </w:r>
            <w:proofErr w:type="gramEnd"/>
            <w:r w:rsidRPr="003D5F42">
              <w:rPr>
                <w:sz w:val="20"/>
              </w:rPr>
              <w:t>.</w:t>
            </w:r>
            <w:proofErr w:type="gramStart"/>
            <w:r w:rsidRPr="003D5F42">
              <w:rPr>
                <w:sz w:val="20"/>
              </w:rPr>
              <w:t>pl</w:t>
            </w:r>
            <w:proofErr w:type="gramEnd"/>
          </w:p>
        </w:tc>
      </w:tr>
      <w:tr w:rsidR="00CA7351" w:rsidTr="00EF5A95">
        <w:trPr>
          <w:trHeight w:val="436"/>
        </w:trPr>
        <w:tc>
          <w:tcPr>
            <w:tcW w:w="2721" w:type="pct"/>
            <w:vMerge/>
            <w:vAlign w:val="center"/>
          </w:tcPr>
          <w:p w:rsidR="00CA7351" w:rsidRDefault="00CA7351" w:rsidP="00EF5A95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CA7351" w:rsidRDefault="00CA7351" w:rsidP="00EF5A95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1824" behindDoc="0" locked="0" layoutInCell="1" allowOverlap="1" wp14:anchorId="2C2036ED" wp14:editId="2C2036EE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CA7351" w:rsidRDefault="00CA7351" w:rsidP="00EF5A95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CA7351" w:rsidTr="00EF5A95">
        <w:trPr>
          <w:trHeight w:val="436"/>
        </w:trPr>
        <w:tc>
          <w:tcPr>
            <w:tcW w:w="2721" w:type="pct"/>
            <w:vMerge/>
            <w:vAlign w:val="center"/>
          </w:tcPr>
          <w:p w:rsidR="00CA7351" w:rsidRDefault="00CA7351" w:rsidP="00EF5A95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CA7351" w:rsidRDefault="00CA7351" w:rsidP="00EF5A95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8752" behindDoc="0" locked="0" layoutInCell="1" allowOverlap="1" wp14:anchorId="2C2036EF" wp14:editId="2C2036F0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CA7351" w:rsidRDefault="00CA7351" w:rsidP="00EF5A95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1F2289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C2036F1" wp14:editId="2C2036F2">
                <wp:simplePos x="0" y="0"/>
                <wp:positionH relativeFrom="margin">
                  <wp:posOffset>19050</wp:posOffset>
                </wp:positionH>
                <wp:positionV relativeFrom="paragraph">
                  <wp:posOffset>1526540</wp:posOffset>
                </wp:positionV>
                <wp:extent cx="6559550" cy="3785235"/>
                <wp:effectExtent l="0" t="0" r="12700" b="2476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3785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BD7" w:rsidRDefault="00F22BD7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F22BD7" w:rsidRPr="00EE456A" w:rsidRDefault="00F22BD7" w:rsidP="00CA7351">
                            <w:pPr>
                              <w:rPr>
                                <w:b/>
                              </w:rPr>
                            </w:pPr>
                            <w:r w:rsidRPr="00EE456A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F22BD7" w:rsidRPr="000910E7" w:rsidRDefault="003351CC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1" w:history="1">
                              <w:r w:rsidR="00724B85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Miesięczna informacja o podmiotach gospodarki narodowej w rejestrze REGON</w:t>
                              </w:r>
                            </w:hyperlink>
                          </w:p>
                          <w:p w:rsidR="002B382F" w:rsidRPr="000910E7" w:rsidRDefault="003351CC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2" w:history="1">
                              <w:r w:rsidR="00724B85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Kwartalna informacja o podmiotach gospodarki narodowej w rejestrze REGON</w:t>
                              </w:r>
                            </w:hyperlink>
                          </w:p>
                          <w:p w:rsidR="00F22BD7" w:rsidRPr="000910E7" w:rsidRDefault="003351CC" w:rsidP="00CA7351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724B85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Zmiany strukturalne grup podmiotów gospodarki narodowej w rejestrze REGON, 2019</w:t>
                              </w:r>
                            </w:hyperlink>
                            <w:r w:rsidR="00724B85"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r.</w:t>
                            </w:r>
                            <w:hyperlink r:id="rId24" w:history="1"/>
                          </w:p>
                          <w:p w:rsidR="00F22BD7" w:rsidRPr="00EE456A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F22BD7" w:rsidRPr="002940EF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2940EF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F22BD7" w:rsidRPr="000910E7" w:rsidRDefault="003351CC" w:rsidP="00CA7351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5" w:history="1">
                              <w:r w:rsidR="00724B85" w:rsidRPr="000910E7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Bank Danych Lokalnych (BDL</w:t>
                              </w:r>
                            </w:hyperlink>
                            <w:r w:rsidR="00724B85" w:rsidRPr="000910E7">
                              <w:rPr>
                                <w:color w:val="001D77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F22BD7" w:rsidRPr="002940EF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F22BD7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724B85" w:rsidRPr="000910E7" w:rsidRDefault="00724B8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"https://stat.gov.pl/metainformacje/slownik-pojec/pojecia-stosowane-w-statystyce-publicznej/814,pojecie.html" </w:instrText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Podmiot gospodarki narodowej</w:t>
                            </w:r>
                          </w:p>
                          <w:p w:rsidR="00A85ECD" w:rsidRPr="000910E7" w:rsidRDefault="00724B8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6" w:history="1">
                              <w:r w:rsidR="00A85ECD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Forma prawna</w:t>
                              </w:r>
                            </w:hyperlink>
                          </w:p>
                          <w:p w:rsidR="00F22BD7" w:rsidRPr="000910E7" w:rsidRDefault="00724B8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"https://stat.gov.pl/metainformacje/slownik-pojec/pojecia-stosowane-w-statystyce-publicznej/904,pojecie.html" </w:instrText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Wykonywana działalność</w:t>
                            </w:r>
                          </w:p>
                          <w:p w:rsidR="00724B85" w:rsidRPr="000910E7" w:rsidRDefault="00724B85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7" w:history="1">
                              <w:r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Rodzaj działalności przeważającej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036F1" id="_x0000_s1029" type="#_x0000_t202" style="position:absolute;margin-left:1.5pt;margin-top:120.2pt;width:516.5pt;height:298.0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" fillcolor="#f2f2f2 [3052]" strokecolor="white [3212]">
                <v:textbox>
                  <w:txbxContent>
                    <w:p w:rsidR="00F22BD7" w:rsidRDefault="00F22BD7" w:rsidP="00AB6D25">
                      <w:pPr>
                        <w:rPr>
                          <w:b/>
                        </w:rPr>
                      </w:pPr>
                    </w:p>
                    <w:p w:rsidR="00F22BD7" w:rsidRPr="00EE456A" w:rsidRDefault="00F22BD7" w:rsidP="00CA7351">
                      <w:pPr>
                        <w:rPr>
                          <w:b/>
                        </w:rPr>
                      </w:pPr>
                      <w:r w:rsidRPr="00EE456A">
                        <w:rPr>
                          <w:b/>
                        </w:rPr>
                        <w:t>Powiązane opracowania</w:t>
                      </w:r>
                    </w:p>
                    <w:p w:rsidR="00F22BD7" w:rsidRPr="000910E7" w:rsidRDefault="003351CC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8" w:history="1">
                        <w:r w:rsidR="00724B85"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Miesięczna informacja o podmiotach gospodarki narodowej w rejestrze REGON</w:t>
                        </w:r>
                      </w:hyperlink>
                    </w:p>
                    <w:p w:rsidR="002B382F" w:rsidRPr="000910E7" w:rsidRDefault="003351CC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9" w:history="1">
                        <w:r w:rsidR="00724B85"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Kwartalna informacja o podmiotach gospodarki narodowej w rejestrze REGON</w:t>
                        </w:r>
                      </w:hyperlink>
                    </w:p>
                    <w:p w:rsidR="00F22BD7" w:rsidRPr="000910E7" w:rsidRDefault="003351CC" w:rsidP="00CA7351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30" w:history="1">
                        <w:r w:rsidR="00724B85"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Zmiany strukturalne grup podmiotów gospodarki narodowej w rejestrze REGON, 2019</w:t>
                        </w:r>
                      </w:hyperlink>
                      <w:r w:rsidR="00724B85"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r.</w:t>
                      </w:r>
                      <w:hyperlink r:id="rId31" w:history="1"/>
                    </w:p>
                    <w:p w:rsidR="00F22BD7" w:rsidRPr="00EE456A" w:rsidRDefault="00F22BD7" w:rsidP="00CA735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F22BD7" w:rsidRPr="002940EF" w:rsidRDefault="00F22BD7" w:rsidP="00CA735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2940EF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F22BD7" w:rsidRPr="000910E7" w:rsidRDefault="003351CC" w:rsidP="00CA7351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hyperlink r:id="rId32" w:history="1">
                        <w:r w:rsidR="00724B85" w:rsidRPr="000910E7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Bank Danych Lokalnych (BDL</w:t>
                        </w:r>
                      </w:hyperlink>
                      <w:r w:rsidR="00724B85" w:rsidRPr="000910E7">
                        <w:rPr>
                          <w:color w:val="001D77"/>
                          <w:sz w:val="18"/>
                          <w:szCs w:val="18"/>
                        </w:rPr>
                        <w:t>)</w:t>
                      </w:r>
                    </w:p>
                    <w:p w:rsidR="00F22BD7" w:rsidRPr="002940EF" w:rsidRDefault="00F22BD7" w:rsidP="00CA735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F22BD7" w:rsidRDefault="00F22BD7" w:rsidP="00CA735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724B85" w:rsidRPr="000910E7" w:rsidRDefault="00724B85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"https://stat.gov.pl/metainformacje/slownik-pojec/pojecia-stosowane-w-statystyce-publicznej/814,pojecie.html" </w:instrText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Podmiot gospodarki narodowej</w:t>
                      </w:r>
                    </w:p>
                    <w:p w:rsidR="00A85ECD" w:rsidRPr="000910E7" w:rsidRDefault="00724B85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3" w:history="1">
                        <w:r w:rsidR="00A85ECD"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Forma prawna</w:t>
                        </w:r>
                      </w:hyperlink>
                    </w:p>
                    <w:p w:rsidR="00F22BD7" w:rsidRPr="000910E7" w:rsidRDefault="00724B85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"https://stat.gov.pl/metainformacje/slownik-pojec/pojecia-stosowane-w-statystyce-publicznej/904,pojecie.html" </w:instrText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Wykonywana działalność</w:t>
                      </w:r>
                    </w:p>
                    <w:p w:rsidR="00724B85" w:rsidRPr="000910E7" w:rsidRDefault="00724B85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4" w:history="1">
                        <w:r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Rodzaj działalności przeważającej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5A95">
        <w:rPr>
          <w:noProof/>
          <w:sz w:val="18"/>
          <w:lang w:eastAsia="pl-PL"/>
        </w:rPr>
        <w:br w:type="textWrapping" w:clear="all"/>
      </w:r>
    </w:p>
    <w:sectPr w:rsidR="00D261A2" w:rsidRPr="00001C5B" w:rsidSect="003B18B6">
      <w:headerReference w:type="default" r:id="rId35"/>
      <w:footerReference w:type="default" r:id="rId36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1CC" w:rsidRDefault="003351CC" w:rsidP="000662E2">
      <w:pPr>
        <w:spacing w:after="0" w:line="240" w:lineRule="auto"/>
      </w:pPr>
      <w:r>
        <w:separator/>
      </w:r>
    </w:p>
  </w:endnote>
  <w:endnote w:type="continuationSeparator" w:id="0">
    <w:p w:rsidR="003351CC" w:rsidRDefault="003351CC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:rsidR="00F22BD7" w:rsidRDefault="0061228C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1154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:rsidR="00F22BD7" w:rsidRDefault="0061228C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115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F22BD7" w:rsidRDefault="0061228C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1154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1CC" w:rsidRDefault="003351CC" w:rsidP="000662E2">
      <w:pPr>
        <w:spacing w:after="0" w:line="240" w:lineRule="auto"/>
      </w:pPr>
      <w:r>
        <w:separator/>
      </w:r>
    </w:p>
  </w:footnote>
  <w:footnote w:type="continuationSeparator" w:id="0">
    <w:p w:rsidR="003351CC" w:rsidRDefault="003351CC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BD7" w:rsidRDefault="001F228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C2036FF" wp14:editId="2C203700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163B95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F22BD7" w:rsidRDefault="00F22B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BD7" w:rsidRDefault="001F2289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C203701" wp14:editId="2C203702">
              <wp:simplePos x="0" y="0"/>
              <wp:positionH relativeFrom="column">
                <wp:posOffset>5219700</wp:posOffset>
              </wp:positionH>
              <wp:positionV relativeFrom="paragraph">
                <wp:posOffset>788670</wp:posOffset>
              </wp:positionV>
              <wp:extent cx="1432560" cy="336550"/>
              <wp:effectExtent l="0" t="0" r="0" b="635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3B57" w:rsidRDefault="00D63D76" w:rsidP="00FB16F3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BD74B9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212A65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253CFD"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 w:rsidR="00B836F7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253CFD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4A3B57">
                            <w:rPr>
                              <w:rFonts w:ascii="Fira Sans SemiBold" w:hAnsi="Fira Sans SemiBold"/>
                              <w:color w:val="001D77"/>
                            </w:rPr>
                            <w:t>202</w:t>
                          </w:r>
                          <w:r w:rsidR="00253CFD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4A3B57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</w:t>
                          </w:r>
                          <w:proofErr w:type="gramStart"/>
                          <w:r w:rsidR="004A3B57">
                            <w:rPr>
                              <w:rFonts w:ascii="Fira Sans SemiBold" w:hAnsi="Fira Sans SemiBold"/>
                              <w:color w:val="001D77"/>
                            </w:rPr>
                            <w:t>r</w:t>
                          </w:r>
                          <w:proofErr w:type="gramEnd"/>
                          <w:r w:rsidR="004A3B57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</w:p>
                        <w:p w:rsidR="00FB16F3" w:rsidRPr="00C97596" w:rsidRDefault="00FB16F3" w:rsidP="00FB16F3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.20</w:t>
                          </w:r>
                          <w:r w:rsidR="005E59A4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</w:t>
                          </w:r>
                          <w:proofErr w:type="gramStart"/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>r</w:t>
                          </w:r>
                          <w:proofErr w:type="gramEnd"/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20370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1pt;margin-top:62.1pt;width:112.8pt;height:26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" filled="f" stroked="f">
              <v:textbox>
                <w:txbxContent>
                  <w:p w:rsidR="004A3B57" w:rsidRDefault="00D63D76" w:rsidP="00FB16F3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BD74B9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212A65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253CFD"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 w:rsidR="00B836F7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253CFD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4A3B57">
                      <w:rPr>
                        <w:rFonts w:ascii="Fira Sans SemiBold" w:hAnsi="Fira Sans SemiBold"/>
                        <w:color w:val="001D77"/>
                      </w:rPr>
                      <w:t>202</w:t>
                    </w:r>
                    <w:r w:rsidR="00253CFD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4A3B57">
                      <w:rPr>
                        <w:rFonts w:ascii="Fira Sans SemiBold" w:hAnsi="Fira Sans SemiBold"/>
                        <w:color w:val="001D77"/>
                      </w:rPr>
                      <w:t xml:space="preserve"> </w:t>
                    </w:r>
                    <w:proofErr w:type="gramStart"/>
                    <w:r w:rsidR="004A3B57">
                      <w:rPr>
                        <w:rFonts w:ascii="Fira Sans SemiBold" w:hAnsi="Fira Sans SemiBold"/>
                        <w:color w:val="001D77"/>
                      </w:rPr>
                      <w:t>r</w:t>
                    </w:r>
                    <w:proofErr w:type="gramEnd"/>
                    <w:r w:rsidR="004A3B57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</w:p>
                  <w:p w:rsidR="00FB16F3" w:rsidRPr="00C97596" w:rsidRDefault="00FB16F3" w:rsidP="00FB16F3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.20</w:t>
                    </w:r>
                    <w:r w:rsidR="005E59A4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</w:t>
                    </w:r>
                    <w:proofErr w:type="gramStart"/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>r</w:t>
                    </w:r>
                    <w:proofErr w:type="gramEnd"/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F22BD7" w:rsidRPr="00FE1D60">
      <w:rPr>
        <w:noProof/>
        <w:lang w:eastAsia="pl-PL"/>
      </w:rPr>
      <w:drawing>
        <wp:inline distT="0" distB="0" distL="0" distR="0" wp14:anchorId="2C203703" wp14:editId="2C203704">
          <wp:extent cx="1219200" cy="67738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US wersj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747" cy="677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203705" wp14:editId="2C20370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22BD7" w:rsidRPr="003C6C8D" w:rsidRDefault="00F22BD7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203705" id="Schemat blokowy: opóźnienie 6" o:spid="_x0000_s1031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2F2SQYAACo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F22BD7" w:rsidRPr="003C6C8D" w:rsidRDefault="00F22BD7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203707" wp14:editId="2C203708">
              <wp:simplePos x="0" y="0"/>
              <wp:positionH relativeFrom="column">
                <wp:posOffset>5220970</wp:posOffset>
              </wp:positionH>
              <wp:positionV relativeFrom="paragraph">
                <wp:posOffset>511810</wp:posOffset>
              </wp:positionV>
              <wp:extent cx="1871980" cy="22905085"/>
              <wp:effectExtent l="1270" t="0" r="3175" b="0"/>
              <wp:wrapNone/>
              <wp:docPr id="3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523840" id="Prostokąt 10" o:spid="_x0000_s1026" style="position:absolute;margin-left:411.1pt;margin-top:40.3pt;width:147.4pt;height:180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" fillcolor="#f2f2f2" stroked="f" strokeweight="1pt">
              <v:path arrowok="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C203709" wp14:editId="2C20370A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2BD7" w:rsidRPr="00C97596" w:rsidRDefault="00F22BD7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09.01.2019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</w:t>
                          </w:r>
                          <w:proofErr w:type="gramStart"/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>r</w:t>
                          </w:r>
                          <w:proofErr w:type="gramEnd"/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203709" id="_x0000_s1032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HVmb6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F22BD7" w:rsidRPr="00C97596" w:rsidRDefault="00F22BD7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09.01.2019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</w:t>
                    </w:r>
                    <w:proofErr w:type="gramStart"/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>r</w:t>
                    </w:r>
                    <w:proofErr w:type="gramEnd"/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BD7" w:rsidRDefault="00F22BD7">
    <w:pPr>
      <w:pStyle w:val="Nagwek"/>
    </w:pPr>
  </w:p>
  <w:p w:rsidR="00F22BD7" w:rsidRDefault="00F22B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4.5pt;height:127.5pt;visibility:visible;mso-wrap-style:square" o:bullet="t">
        <v:imagedata r:id="rId1" o:title=""/>
      </v:shape>
    </w:pict>
  </w:numPicBullet>
  <w:numPicBullet w:numPicBulletId="1">
    <w:pict>
      <v:shape id="_x0000_i1035" type="#_x0000_t75" style="width:124.5pt;height:127.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5E2"/>
    <w:rsid w:val="00001C5B"/>
    <w:rsid w:val="00003437"/>
    <w:rsid w:val="00004BF7"/>
    <w:rsid w:val="00004D6A"/>
    <w:rsid w:val="00005504"/>
    <w:rsid w:val="0000709F"/>
    <w:rsid w:val="000108B8"/>
    <w:rsid w:val="00014D40"/>
    <w:rsid w:val="00015039"/>
    <w:rsid w:val="000152F5"/>
    <w:rsid w:val="000202B3"/>
    <w:rsid w:val="0002201D"/>
    <w:rsid w:val="000359A8"/>
    <w:rsid w:val="0003799F"/>
    <w:rsid w:val="00044096"/>
    <w:rsid w:val="0004582E"/>
    <w:rsid w:val="000470AA"/>
    <w:rsid w:val="00050FF7"/>
    <w:rsid w:val="00053B21"/>
    <w:rsid w:val="00053CA1"/>
    <w:rsid w:val="00054B0C"/>
    <w:rsid w:val="00057A6F"/>
    <w:rsid w:val="00057CA1"/>
    <w:rsid w:val="00057DB8"/>
    <w:rsid w:val="000610DF"/>
    <w:rsid w:val="000619DF"/>
    <w:rsid w:val="0006248E"/>
    <w:rsid w:val="00066147"/>
    <w:rsid w:val="000662E2"/>
    <w:rsid w:val="00066883"/>
    <w:rsid w:val="00074DD8"/>
    <w:rsid w:val="00080082"/>
    <w:rsid w:val="000806F7"/>
    <w:rsid w:val="00084231"/>
    <w:rsid w:val="0008639C"/>
    <w:rsid w:val="00087F0A"/>
    <w:rsid w:val="000904CB"/>
    <w:rsid w:val="00091062"/>
    <w:rsid w:val="000910E7"/>
    <w:rsid w:val="00093D21"/>
    <w:rsid w:val="00094274"/>
    <w:rsid w:val="00096EE6"/>
    <w:rsid w:val="00097840"/>
    <w:rsid w:val="000A2B95"/>
    <w:rsid w:val="000A335F"/>
    <w:rsid w:val="000B05F3"/>
    <w:rsid w:val="000B0727"/>
    <w:rsid w:val="000B159B"/>
    <w:rsid w:val="000B3D53"/>
    <w:rsid w:val="000B61F9"/>
    <w:rsid w:val="000B670C"/>
    <w:rsid w:val="000C03C0"/>
    <w:rsid w:val="000C0F6F"/>
    <w:rsid w:val="000C135D"/>
    <w:rsid w:val="000C4096"/>
    <w:rsid w:val="000C4653"/>
    <w:rsid w:val="000C4FA0"/>
    <w:rsid w:val="000D1932"/>
    <w:rsid w:val="000D1D43"/>
    <w:rsid w:val="000D225C"/>
    <w:rsid w:val="000D2A5C"/>
    <w:rsid w:val="000D5FF4"/>
    <w:rsid w:val="000D6F7D"/>
    <w:rsid w:val="000D7D60"/>
    <w:rsid w:val="000E0918"/>
    <w:rsid w:val="000E279B"/>
    <w:rsid w:val="000E27C8"/>
    <w:rsid w:val="000E41E8"/>
    <w:rsid w:val="000E50CD"/>
    <w:rsid w:val="000F0E02"/>
    <w:rsid w:val="000F34F3"/>
    <w:rsid w:val="000F4033"/>
    <w:rsid w:val="000F61DE"/>
    <w:rsid w:val="000F6D5A"/>
    <w:rsid w:val="000F7CC2"/>
    <w:rsid w:val="001011C3"/>
    <w:rsid w:val="00102C88"/>
    <w:rsid w:val="001034CE"/>
    <w:rsid w:val="001047D3"/>
    <w:rsid w:val="00104F4F"/>
    <w:rsid w:val="00110D87"/>
    <w:rsid w:val="0011142E"/>
    <w:rsid w:val="00111828"/>
    <w:rsid w:val="00113D39"/>
    <w:rsid w:val="00114828"/>
    <w:rsid w:val="00114DB9"/>
    <w:rsid w:val="00116087"/>
    <w:rsid w:val="00116B3F"/>
    <w:rsid w:val="001250C6"/>
    <w:rsid w:val="00126565"/>
    <w:rsid w:val="00130296"/>
    <w:rsid w:val="001324A8"/>
    <w:rsid w:val="001353B1"/>
    <w:rsid w:val="00140AD8"/>
    <w:rsid w:val="001423B6"/>
    <w:rsid w:val="00144766"/>
    <w:rsid w:val="001448A7"/>
    <w:rsid w:val="001461CC"/>
    <w:rsid w:val="00146621"/>
    <w:rsid w:val="00150E3C"/>
    <w:rsid w:val="0015664B"/>
    <w:rsid w:val="00157FE9"/>
    <w:rsid w:val="00160CA6"/>
    <w:rsid w:val="00162325"/>
    <w:rsid w:val="001666EC"/>
    <w:rsid w:val="00171C8A"/>
    <w:rsid w:val="00174801"/>
    <w:rsid w:val="00175A8B"/>
    <w:rsid w:val="001800C7"/>
    <w:rsid w:val="001829BB"/>
    <w:rsid w:val="0018393E"/>
    <w:rsid w:val="001861B5"/>
    <w:rsid w:val="001916C9"/>
    <w:rsid w:val="00191B41"/>
    <w:rsid w:val="00193948"/>
    <w:rsid w:val="00193D69"/>
    <w:rsid w:val="001951DA"/>
    <w:rsid w:val="00195B61"/>
    <w:rsid w:val="001A0E04"/>
    <w:rsid w:val="001A297A"/>
    <w:rsid w:val="001A3839"/>
    <w:rsid w:val="001A4A01"/>
    <w:rsid w:val="001A6299"/>
    <w:rsid w:val="001A69BE"/>
    <w:rsid w:val="001B0142"/>
    <w:rsid w:val="001B01E0"/>
    <w:rsid w:val="001B12D0"/>
    <w:rsid w:val="001B3BD6"/>
    <w:rsid w:val="001B3DA3"/>
    <w:rsid w:val="001C2309"/>
    <w:rsid w:val="001C3269"/>
    <w:rsid w:val="001D1DB4"/>
    <w:rsid w:val="001D6110"/>
    <w:rsid w:val="001E0167"/>
    <w:rsid w:val="001E1388"/>
    <w:rsid w:val="001E5989"/>
    <w:rsid w:val="001F043B"/>
    <w:rsid w:val="001F0D02"/>
    <w:rsid w:val="001F1661"/>
    <w:rsid w:val="001F2289"/>
    <w:rsid w:val="001F32F0"/>
    <w:rsid w:val="001F7C14"/>
    <w:rsid w:val="00201F46"/>
    <w:rsid w:val="00202C8A"/>
    <w:rsid w:val="00207DAD"/>
    <w:rsid w:val="00212A65"/>
    <w:rsid w:val="00213227"/>
    <w:rsid w:val="0021361D"/>
    <w:rsid w:val="0022001A"/>
    <w:rsid w:val="0022129E"/>
    <w:rsid w:val="00222EB4"/>
    <w:rsid w:val="00225E27"/>
    <w:rsid w:val="00226336"/>
    <w:rsid w:val="00230281"/>
    <w:rsid w:val="002326C5"/>
    <w:rsid w:val="002331A4"/>
    <w:rsid w:val="002352A5"/>
    <w:rsid w:val="0023551D"/>
    <w:rsid w:val="0023681B"/>
    <w:rsid w:val="00236F40"/>
    <w:rsid w:val="0024079F"/>
    <w:rsid w:val="00244338"/>
    <w:rsid w:val="00245A47"/>
    <w:rsid w:val="002535A3"/>
    <w:rsid w:val="00253CFD"/>
    <w:rsid w:val="00256167"/>
    <w:rsid w:val="00256947"/>
    <w:rsid w:val="002574F1"/>
    <w:rsid w:val="002574F9"/>
    <w:rsid w:val="002579B8"/>
    <w:rsid w:val="002612E9"/>
    <w:rsid w:val="00262B61"/>
    <w:rsid w:val="00263899"/>
    <w:rsid w:val="00266F56"/>
    <w:rsid w:val="002703F7"/>
    <w:rsid w:val="00273296"/>
    <w:rsid w:val="00276811"/>
    <w:rsid w:val="00282699"/>
    <w:rsid w:val="00283604"/>
    <w:rsid w:val="0028505D"/>
    <w:rsid w:val="00287AF2"/>
    <w:rsid w:val="00290CA3"/>
    <w:rsid w:val="002926DF"/>
    <w:rsid w:val="00292DBA"/>
    <w:rsid w:val="002934FF"/>
    <w:rsid w:val="002940EF"/>
    <w:rsid w:val="00295EEF"/>
    <w:rsid w:val="00295FF4"/>
    <w:rsid w:val="00296140"/>
    <w:rsid w:val="00296697"/>
    <w:rsid w:val="002A160D"/>
    <w:rsid w:val="002A453B"/>
    <w:rsid w:val="002A47C8"/>
    <w:rsid w:val="002A530F"/>
    <w:rsid w:val="002B03D9"/>
    <w:rsid w:val="002B0472"/>
    <w:rsid w:val="002B135C"/>
    <w:rsid w:val="002B382F"/>
    <w:rsid w:val="002B3B27"/>
    <w:rsid w:val="002B4949"/>
    <w:rsid w:val="002B6B12"/>
    <w:rsid w:val="002C167D"/>
    <w:rsid w:val="002D2BEB"/>
    <w:rsid w:val="002D318B"/>
    <w:rsid w:val="002D5286"/>
    <w:rsid w:val="002D578A"/>
    <w:rsid w:val="002D5D8C"/>
    <w:rsid w:val="002E0C50"/>
    <w:rsid w:val="002E46B7"/>
    <w:rsid w:val="002E6140"/>
    <w:rsid w:val="002E6964"/>
    <w:rsid w:val="002E6985"/>
    <w:rsid w:val="002E71B6"/>
    <w:rsid w:val="002F34E8"/>
    <w:rsid w:val="002F77C8"/>
    <w:rsid w:val="0030246A"/>
    <w:rsid w:val="003045F6"/>
    <w:rsid w:val="00304F22"/>
    <w:rsid w:val="00306C7C"/>
    <w:rsid w:val="003102CE"/>
    <w:rsid w:val="00314659"/>
    <w:rsid w:val="00321EB9"/>
    <w:rsid w:val="00322EDD"/>
    <w:rsid w:val="00331058"/>
    <w:rsid w:val="0033216B"/>
    <w:rsid w:val="00332320"/>
    <w:rsid w:val="00333542"/>
    <w:rsid w:val="003351CC"/>
    <w:rsid w:val="00335CB6"/>
    <w:rsid w:val="00344C07"/>
    <w:rsid w:val="00347D72"/>
    <w:rsid w:val="00351291"/>
    <w:rsid w:val="0035508E"/>
    <w:rsid w:val="003563F6"/>
    <w:rsid w:val="00357611"/>
    <w:rsid w:val="003601A9"/>
    <w:rsid w:val="00363818"/>
    <w:rsid w:val="0036562A"/>
    <w:rsid w:val="00367237"/>
    <w:rsid w:val="0037077F"/>
    <w:rsid w:val="00370938"/>
    <w:rsid w:val="00371102"/>
    <w:rsid w:val="00372411"/>
    <w:rsid w:val="00373882"/>
    <w:rsid w:val="003843DB"/>
    <w:rsid w:val="00393761"/>
    <w:rsid w:val="00395686"/>
    <w:rsid w:val="003968D0"/>
    <w:rsid w:val="00397D18"/>
    <w:rsid w:val="003A1B36"/>
    <w:rsid w:val="003A1F3D"/>
    <w:rsid w:val="003A3FFE"/>
    <w:rsid w:val="003B1454"/>
    <w:rsid w:val="003B18B6"/>
    <w:rsid w:val="003B46F7"/>
    <w:rsid w:val="003B4922"/>
    <w:rsid w:val="003B56C8"/>
    <w:rsid w:val="003B64E0"/>
    <w:rsid w:val="003C0385"/>
    <w:rsid w:val="003C0B99"/>
    <w:rsid w:val="003C59E0"/>
    <w:rsid w:val="003C6C8D"/>
    <w:rsid w:val="003D1D8E"/>
    <w:rsid w:val="003D3D98"/>
    <w:rsid w:val="003D4F95"/>
    <w:rsid w:val="003D5F42"/>
    <w:rsid w:val="003D60A9"/>
    <w:rsid w:val="003D6185"/>
    <w:rsid w:val="003D61F7"/>
    <w:rsid w:val="003E1386"/>
    <w:rsid w:val="003E1835"/>
    <w:rsid w:val="003E7079"/>
    <w:rsid w:val="003F0C66"/>
    <w:rsid w:val="003F4C97"/>
    <w:rsid w:val="003F7195"/>
    <w:rsid w:val="003F7FE6"/>
    <w:rsid w:val="00400193"/>
    <w:rsid w:val="00403C1A"/>
    <w:rsid w:val="00413B8C"/>
    <w:rsid w:val="00417054"/>
    <w:rsid w:val="004178B0"/>
    <w:rsid w:val="004179DF"/>
    <w:rsid w:val="004212E7"/>
    <w:rsid w:val="0042144F"/>
    <w:rsid w:val="00422990"/>
    <w:rsid w:val="00422CAB"/>
    <w:rsid w:val="00422D4D"/>
    <w:rsid w:val="00424005"/>
    <w:rsid w:val="004243C3"/>
    <w:rsid w:val="0042446D"/>
    <w:rsid w:val="00425473"/>
    <w:rsid w:val="00427BF8"/>
    <w:rsid w:val="004313A1"/>
    <w:rsid w:val="00431C02"/>
    <w:rsid w:val="00431FFC"/>
    <w:rsid w:val="00435746"/>
    <w:rsid w:val="00435EF2"/>
    <w:rsid w:val="00437162"/>
    <w:rsid w:val="00437395"/>
    <w:rsid w:val="00437A70"/>
    <w:rsid w:val="00445047"/>
    <w:rsid w:val="004475E7"/>
    <w:rsid w:val="0045519A"/>
    <w:rsid w:val="0045797B"/>
    <w:rsid w:val="00462BE1"/>
    <w:rsid w:val="00463E39"/>
    <w:rsid w:val="004640B4"/>
    <w:rsid w:val="004657FC"/>
    <w:rsid w:val="00472975"/>
    <w:rsid w:val="004733F6"/>
    <w:rsid w:val="00474E69"/>
    <w:rsid w:val="00480034"/>
    <w:rsid w:val="004803A7"/>
    <w:rsid w:val="00480C23"/>
    <w:rsid w:val="004922E6"/>
    <w:rsid w:val="0049621B"/>
    <w:rsid w:val="004A3B57"/>
    <w:rsid w:val="004A3D09"/>
    <w:rsid w:val="004A5625"/>
    <w:rsid w:val="004A6BFD"/>
    <w:rsid w:val="004A6FF2"/>
    <w:rsid w:val="004A7191"/>
    <w:rsid w:val="004B2D95"/>
    <w:rsid w:val="004B43E8"/>
    <w:rsid w:val="004B6A33"/>
    <w:rsid w:val="004C03B9"/>
    <w:rsid w:val="004C1895"/>
    <w:rsid w:val="004C2279"/>
    <w:rsid w:val="004C48E6"/>
    <w:rsid w:val="004C4F6A"/>
    <w:rsid w:val="004C6D40"/>
    <w:rsid w:val="004D4E8A"/>
    <w:rsid w:val="004E0A1B"/>
    <w:rsid w:val="004E105D"/>
    <w:rsid w:val="004E46F7"/>
    <w:rsid w:val="004F03CF"/>
    <w:rsid w:val="004F0C3C"/>
    <w:rsid w:val="004F0F05"/>
    <w:rsid w:val="004F39E9"/>
    <w:rsid w:val="004F407F"/>
    <w:rsid w:val="004F5809"/>
    <w:rsid w:val="004F5944"/>
    <w:rsid w:val="004F63FC"/>
    <w:rsid w:val="004F6F3A"/>
    <w:rsid w:val="004F7947"/>
    <w:rsid w:val="00501E31"/>
    <w:rsid w:val="00501FDE"/>
    <w:rsid w:val="0050573B"/>
    <w:rsid w:val="00505A92"/>
    <w:rsid w:val="00505BBA"/>
    <w:rsid w:val="00515BDA"/>
    <w:rsid w:val="0051704F"/>
    <w:rsid w:val="0051752B"/>
    <w:rsid w:val="005175E9"/>
    <w:rsid w:val="005203F1"/>
    <w:rsid w:val="00521BC3"/>
    <w:rsid w:val="00522E01"/>
    <w:rsid w:val="00525655"/>
    <w:rsid w:val="00525EEC"/>
    <w:rsid w:val="00526166"/>
    <w:rsid w:val="00531FB4"/>
    <w:rsid w:val="005326DA"/>
    <w:rsid w:val="00533632"/>
    <w:rsid w:val="00533C09"/>
    <w:rsid w:val="005379DF"/>
    <w:rsid w:val="00540250"/>
    <w:rsid w:val="00541E6E"/>
    <w:rsid w:val="0054251F"/>
    <w:rsid w:val="00544C28"/>
    <w:rsid w:val="005454AB"/>
    <w:rsid w:val="00545F12"/>
    <w:rsid w:val="0055059C"/>
    <w:rsid w:val="005520D8"/>
    <w:rsid w:val="00556CF1"/>
    <w:rsid w:val="00560048"/>
    <w:rsid w:val="00560B03"/>
    <w:rsid w:val="00562676"/>
    <w:rsid w:val="005632CB"/>
    <w:rsid w:val="00563A09"/>
    <w:rsid w:val="005649A4"/>
    <w:rsid w:val="00566558"/>
    <w:rsid w:val="00573E8B"/>
    <w:rsid w:val="00575628"/>
    <w:rsid w:val="005762A7"/>
    <w:rsid w:val="00577E69"/>
    <w:rsid w:val="00582075"/>
    <w:rsid w:val="00584E9D"/>
    <w:rsid w:val="0058609A"/>
    <w:rsid w:val="005916D7"/>
    <w:rsid w:val="0059548E"/>
    <w:rsid w:val="005A45AB"/>
    <w:rsid w:val="005A4B04"/>
    <w:rsid w:val="005A698C"/>
    <w:rsid w:val="005B0FE0"/>
    <w:rsid w:val="005B175A"/>
    <w:rsid w:val="005B370F"/>
    <w:rsid w:val="005B4788"/>
    <w:rsid w:val="005C254F"/>
    <w:rsid w:val="005D03A6"/>
    <w:rsid w:val="005D2E3D"/>
    <w:rsid w:val="005D5691"/>
    <w:rsid w:val="005E0799"/>
    <w:rsid w:val="005E2468"/>
    <w:rsid w:val="005E3B8D"/>
    <w:rsid w:val="005E5199"/>
    <w:rsid w:val="005E5574"/>
    <w:rsid w:val="005E59A4"/>
    <w:rsid w:val="005F459E"/>
    <w:rsid w:val="005F5A80"/>
    <w:rsid w:val="005F65FB"/>
    <w:rsid w:val="00601A12"/>
    <w:rsid w:val="00602F07"/>
    <w:rsid w:val="006044FF"/>
    <w:rsid w:val="00604AA8"/>
    <w:rsid w:val="006078C6"/>
    <w:rsid w:val="00607CC5"/>
    <w:rsid w:val="00611B9A"/>
    <w:rsid w:val="0061228C"/>
    <w:rsid w:val="00615138"/>
    <w:rsid w:val="0061700A"/>
    <w:rsid w:val="006205D5"/>
    <w:rsid w:val="00625152"/>
    <w:rsid w:val="00625439"/>
    <w:rsid w:val="006254B7"/>
    <w:rsid w:val="00625C5F"/>
    <w:rsid w:val="00633014"/>
    <w:rsid w:val="0063308C"/>
    <w:rsid w:val="0063437B"/>
    <w:rsid w:val="0064263C"/>
    <w:rsid w:val="0064699F"/>
    <w:rsid w:val="00652051"/>
    <w:rsid w:val="00652F27"/>
    <w:rsid w:val="00653B61"/>
    <w:rsid w:val="00662306"/>
    <w:rsid w:val="00662D82"/>
    <w:rsid w:val="00663083"/>
    <w:rsid w:val="00666720"/>
    <w:rsid w:val="006673CA"/>
    <w:rsid w:val="00672450"/>
    <w:rsid w:val="00673C26"/>
    <w:rsid w:val="00677988"/>
    <w:rsid w:val="006812AF"/>
    <w:rsid w:val="00682297"/>
    <w:rsid w:val="0068327D"/>
    <w:rsid w:val="0068541E"/>
    <w:rsid w:val="006878E8"/>
    <w:rsid w:val="00687D91"/>
    <w:rsid w:val="00693B01"/>
    <w:rsid w:val="00693B57"/>
    <w:rsid w:val="00694AF0"/>
    <w:rsid w:val="006A165B"/>
    <w:rsid w:val="006A24C9"/>
    <w:rsid w:val="006A2C3C"/>
    <w:rsid w:val="006A2E32"/>
    <w:rsid w:val="006A4667"/>
    <w:rsid w:val="006A4686"/>
    <w:rsid w:val="006A4DE6"/>
    <w:rsid w:val="006B0714"/>
    <w:rsid w:val="006B0E9E"/>
    <w:rsid w:val="006B20B0"/>
    <w:rsid w:val="006B5AE4"/>
    <w:rsid w:val="006B631A"/>
    <w:rsid w:val="006B665F"/>
    <w:rsid w:val="006C1AA8"/>
    <w:rsid w:val="006C24D2"/>
    <w:rsid w:val="006C444A"/>
    <w:rsid w:val="006C5C30"/>
    <w:rsid w:val="006D1507"/>
    <w:rsid w:val="006D2068"/>
    <w:rsid w:val="006D245B"/>
    <w:rsid w:val="006D2848"/>
    <w:rsid w:val="006D4054"/>
    <w:rsid w:val="006E01B6"/>
    <w:rsid w:val="006E02EC"/>
    <w:rsid w:val="006E095C"/>
    <w:rsid w:val="006E1147"/>
    <w:rsid w:val="006F2F4D"/>
    <w:rsid w:val="006F46FF"/>
    <w:rsid w:val="006F5319"/>
    <w:rsid w:val="006F57E5"/>
    <w:rsid w:val="006F7BCD"/>
    <w:rsid w:val="0070110C"/>
    <w:rsid w:val="00701DD8"/>
    <w:rsid w:val="007068CE"/>
    <w:rsid w:val="007119BC"/>
    <w:rsid w:val="00713D6B"/>
    <w:rsid w:val="00716FCE"/>
    <w:rsid w:val="007211B1"/>
    <w:rsid w:val="00724B85"/>
    <w:rsid w:val="00730778"/>
    <w:rsid w:val="0073351D"/>
    <w:rsid w:val="007343FA"/>
    <w:rsid w:val="007350A0"/>
    <w:rsid w:val="007356FC"/>
    <w:rsid w:val="0074165B"/>
    <w:rsid w:val="00746187"/>
    <w:rsid w:val="00746E58"/>
    <w:rsid w:val="00753D95"/>
    <w:rsid w:val="007542C5"/>
    <w:rsid w:val="007548E2"/>
    <w:rsid w:val="00755F12"/>
    <w:rsid w:val="0075651B"/>
    <w:rsid w:val="007565FE"/>
    <w:rsid w:val="0076254F"/>
    <w:rsid w:val="00765022"/>
    <w:rsid w:val="00773983"/>
    <w:rsid w:val="007801F5"/>
    <w:rsid w:val="00780A85"/>
    <w:rsid w:val="00782823"/>
    <w:rsid w:val="00782E48"/>
    <w:rsid w:val="00783415"/>
    <w:rsid w:val="00783CA4"/>
    <w:rsid w:val="007842FB"/>
    <w:rsid w:val="007845F7"/>
    <w:rsid w:val="00784C6A"/>
    <w:rsid w:val="00785DE5"/>
    <w:rsid w:val="00786124"/>
    <w:rsid w:val="007903B9"/>
    <w:rsid w:val="00793B6E"/>
    <w:rsid w:val="00794EED"/>
    <w:rsid w:val="0079514B"/>
    <w:rsid w:val="007A0FA1"/>
    <w:rsid w:val="007A1853"/>
    <w:rsid w:val="007A2DC1"/>
    <w:rsid w:val="007A3131"/>
    <w:rsid w:val="007A5AEC"/>
    <w:rsid w:val="007B0DC0"/>
    <w:rsid w:val="007B0E88"/>
    <w:rsid w:val="007B53FE"/>
    <w:rsid w:val="007B687B"/>
    <w:rsid w:val="007C011B"/>
    <w:rsid w:val="007C0A9D"/>
    <w:rsid w:val="007C1596"/>
    <w:rsid w:val="007C2820"/>
    <w:rsid w:val="007C36C0"/>
    <w:rsid w:val="007C475F"/>
    <w:rsid w:val="007C696B"/>
    <w:rsid w:val="007D3319"/>
    <w:rsid w:val="007D335D"/>
    <w:rsid w:val="007D66D3"/>
    <w:rsid w:val="007E0D93"/>
    <w:rsid w:val="007E2C09"/>
    <w:rsid w:val="007E3314"/>
    <w:rsid w:val="007E4B03"/>
    <w:rsid w:val="007F25FE"/>
    <w:rsid w:val="007F324B"/>
    <w:rsid w:val="007F45CA"/>
    <w:rsid w:val="007F5B01"/>
    <w:rsid w:val="0080553C"/>
    <w:rsid w:val="00805B46"/>
    <w:rsid w:val="008115B1"/>
    <w:rsid w:val="008123FF"/>
    <w:rsid w:val="008150BF"/>
    <w:rsid w:val="0081720D"/>
    <w:rsid w:val="00817D5C"/>
    <w:rsid w:val="0082084A"/>
    <w:rsid w:val="00825DC2"/>
    <w:rsid w:val="00827D07"/>
    <w:rsid w:val="00834AD3"/>
    <w:rsid w:val="00835481"/>
    <w:rsid w:val="00835865"/>
    <w:rsid w:val="00836A8E"/>
    <w:rsid w:val="00843795"/>
    <w:rsid w:val="00845BBD"/>
    <w:rsid w:val="008464A2"/>
    <w:rsid w:val="008468D8"/>
    <w:rsid w:val="00847D01"/>
    <w:rsid w:val="00847F0F"/>
    <w:rsid w:val="008517C8"/>
    <w:rsid w:val="00852448"/>
    <w:rsid w:val="00855753"/>
    <w:rsid w:val="00857C4E"/>
    <w:rsid w:val="00863F7C"/>
    <w:rsid w:val="00866F7E"/>
    <w:rsid w:val="008700A9"/>
    <w:rsid w:val="0087115A"/>
    <w:rsid w:val="00872963"/>
    <w:rsid w:val="008736F7"/>
    <w:rsid w:val="00876032"/>
    <w:rsid w:val="0088088D"/>
    <w:rsid w:val="0088258A"/>
    <w:rsid w:val="0088490C"/>
    <w:rsid w:val="00885566"/>
    <w:rsid w:val="00885AE2"/>
    <w:rsid w:val="00886332"/>
    <w:rsid w:val="00891B58"/>
    <w:rsid w:val="008A080B"/>
    <w:rsid w:val="008A26D9"/>
    <w:rsid w:val="008A43B5"/>
    <w:rsid w:val="008A5F13"/>
    <w:rsid w:val="008A6364"/>
    <w:rsid w:val="008A6DEF"/>
    <w:rsid w:val="008A775A"/>
    <w:rsid w:val="008B15C2"/>
    <w:rsid w:val="008B4BBC"/>
    <w:rsid w:val="008B63C3"/>
    <w:rsid w:val="008B6480"/>
    <w:rsid w:val="008B692E"/>
    <w:rsid w:val="008B6C72"/>
    <w:rsid w:val="008B706A"/>
    <w:rsid w:val="008C0C29"/>
    <w:rsid w:val="008C3AD3"/>
    <w:rsid w:val="008C4379"/>
    <w:rsid w:val="008D0769"/>
    <w:rsid w:val="008D196E"/>
    <w:rsid w:val="008D1A46"/>
    <w:rsid w:val="008D4203"/>
    <w:rsid w:val="008D6AD8"/>
    <w:rsid w:val="008E15F4"/>
    <w:rsid w:val="008E2C11"/>
    <w:rsid w:val="008E4B6B"/>
    <w:rsid w:val="008F309F"/>
    <w:rsid w:val="008F3638"/>
    <w:rsid w:val="008F4441"/>
    <w:rsid w:val="008F6F31"/>
    <w:rsid w:val="008F74DF"/>
    <w:rsid w:val="009033BA"/>
    <w:rsid w:val="0090392A"/>
    <w:rsid w:val="00903A05"/>
    <w:rsid w:val="00907E1E"/>
    <w:rsid w:val="0091113F"/>
    <w:rsid w:val="00911549"/>
    <w:rsid w:val="009127BA"/>
    <w:rsid w:val="00912851"/>
    <w:rsid w:val="00915CBA"/>
    <w:rsid w:val="00921153"/>
    <w:rsid w:val="009222C8"/>
    <w:rsid w:val="009227A6"/>
    <w:rsid w:val="00923C49"/>
    <w:rsid w:val="00927D8F"/>
    <w:rsid w:val="00933CEE"/>
    <w:rsid w:val="00933EC1"/>
    <w:rsid w:val="009354A9"/>
    <w:rsid w:val="00950E65"/>
    <w:rsid w:val="009513E0"/>
    <w:rsid w:val="009530DB"/>
    <w:rsid w:val="00953676"/>
    <w:rsid w:val="009552D5"/>
    <w:rsid w:val="0096190D"/>
    <w:rsid w:val="00964D92"/>
    <w:rsid w:val="0096551C"/>
    <w:rsid w:val="00965A65"/>
    <w:rsid w:val="0097027E"/>
    <w:rsid w:val="009705EE"/>
    <w:rsid w:val="00971C4F"/>
    <w:rsid w:val="009731B9"/>
    <w:rsid w:val="009773F9"/>
    <w:rsid w:val="00977927"/>
    <w:rsid w:val="00980E61"/>
    <w:rsid w:val="009810C1"/>
    <w:rsid w:val="0098135C"/>
    <w:rsid w:val="0098156A"/>
    <w:rsid w:val="00982393"/>
    <w:rsid w:val="009866EF"/>
    <w:rsid w:val="00990C87"/>
    <w:rsid w:val="009918CF"/>
    <w:rsid w:val="00991BAC"/>
    <w:rsid w:val="0099362A"/>
    <w:rsid w:val="0099586B"/>
    <w:rsid w:val="00996EC5"/>
    <w:rsid w:val="00997BCC"/>
    <w:rsid w:val="00997E0F"/>
    <w:rsid w:val="009A056C"/>
    <w:rsid w:val="009A5A81"/>
    <w:rsid w:val="009A6EA0"/>
    <w:rsid w:val="009A7C5D"/>
    <w:rsid w:val="009B6EFD"/>
    <w:rsid w:val="009B702B"/>
    <w:rsid w:val="009B740D"/>
    <w:rsid w:val="009B7AED"/>
    <w:rsid w:val="009C1335"/>
    <w:rsid w:val="009C1AB2"/>
    <w:rsid w:val="009C1E79"/>
    <w:rsid w:val="009C2EB1"/>
    <w:rsid w:val="009C5EA7"/>
    <w:rsid w:val="009C7251"/>
    <w:rsid w:val="009C7860"/>
    <w:rsid w:val="009D1915"/>
    <w:rsid w:val="009D2CAD"/>
    <w:rsid w:val="009D2FAC"/>
    <w:rsid w:val="009D797C"/>
    <w:rsid w:val="009D7EA7"/>
    <w:rsid w:val="009E09D9"/>
    <w:rsid w:val="009E181A"/>
    <w:rsid w:val="009E2578"/>
    <w:rsid w:val="009E2B14"/>
    <w:rsid w:val="009E2E91"/>
    <w:rsid w:val="009E4D54"/>
    <w:rsid w:val="009F43B8"/>
    <w:rsid w:val="009F441B"/>
    <w:rsid w:val="009F5976"/>
    <w:rsid w:val="009F60AC"/>
    <w:rsid w:val="009F7474"/>
    <w:rsid w:val="009F76CB"/>
    <w:rsid w:val="009F7E34"/>
    <w:rsid w:val="00A024C2"/>
    <w:rsid w:val="00A04FC8"/>
    <w:rsid w:val="00A1305E"/>
    <w:rsid w:val="00A139F5"/>
    <w:rsid w:val="00A15690"/>
    <w:rsid w:val="00A2562E"/>
    <w:rsid w:val="00A32458"/>
    <w:rsid w:val="00A35A68"/>
    <w:rsid w:val="00A365F4"/>
    <w:rsid w:val="00A36A68"/>
    <w:rsid w:val="00A405A1"/>
    <w:rsid w:val="00A42229"/>
    <w:rsid w:val="00A42BEF"/>
    <w:rsid w:val="00A42E62"/>
    <w:rsid w:val="00A47D80"/>
    <w:rsid w:val="00A51C3F"/>
    <w:rsid w:val="00A53132"/>
    <w:rsid w:val="00A53A7B"/>
    <w:rsid w:val="00A563F2"/>
    <w:rsid w:val="00A566E8"/>
    <w:rsid w:val="00A60E36"/>
    <w:rsid w:val="00A63202"/>
    <w:rsid w:val="00A6355F"/>
    <w:rsid w:val="00A66562"/>
    <w:rsid w:val="00A665AD"/>
    <w:rsid w:val="00A66CBC"/>
    <w:rsid w:val="00A67212"/>
    <w:rsid w:val="00A713B5"/>
    <w:rsid w:val="00A810F9"/>
    <w:rsid w:val="00A82D5D"/>
    <w:rsid w:val="00A85D5A"/>
    <w:rsid w:val="00A85ECD"/>
    <w:rsid w:val="00A86AB0"/>
    <w:rsid w:val="00A86ECC"/>
    <w:rsid w:val="00A86FCC"/>
    <w:rsid w:val="00A94CD6"/>
    <w:rsid w:val="00A96D8E"/>
    <w:rsid w:val="00AA25C3"/>
    <w:rsid w:val="00AA4336"/>
    <w:rsid w:val="00AA6B32"/>
    <w:rsid w:val="00AA710D"/>
    <w:rsid w:val="00AB1D28"/>
    <w:rsid w:val="00AB2FF4"/>
    <w:rsid w:val="00AB49B0"/>
    <w:rsid w:val="00AB6885"/>
    <w:rsid w:val="00AB6D25"/>
    <w:rsid w:val="00AC1B73"/>
    <w:rsid w:val="00AC2D4F"/>
    <w:rsid w:val="00AC3E43"/>
    <w:rsid w:val="00AC3F7A"/>
    <w:rsid w:val="00AD13BB"/>
    <w:rsid w:val="00AD25B8"/>
    <w:rsid w:val="00AD3EDF"/>
    <w:rsid w:val="00AD409A"/>
    <w:rsid w:val="00AD70D1"/>
    <w:rsid w:val="00AE2BB5"/>
    <w:rsid w:val="00AE2D4B"/>
    <w:rsid w:val="00AE3070"/>
    <w:rsid w:val="00AE4F99"/>
    <w:rsid w:val="00AE6760"/>
    <w:rsid w:val="00AE750D"/>
    <w:rsid w:val="00AE7544"/>
    <w:rsid w:val="00AF2A58"/>
    <w:rsid w:val="00AF4731"/>
    <w:rsid w:val="00AF49FB"/>
    <w:rsid w:val="00AF4CD5"/>
    <w:rsid w:val="00B0437F"/>
    <w:rsid w:val="00B05AE7"/>
    <w:rsid w:val="00B06405"/>
    <w:rsid w:val="00B0739B"/>
    <w:rsid w:val="00B11B69"/>
    <w:rsid w:val="00B13861"/>
    <w:rsid w:val="00B14952"/>
    <w:rsid w:val="00B151BA"/>
    <w:rsid w:val="00B17C69"/>
    <w:rsid w:val="00B20217"/>
    <w:rsid w:val="00B309CF"/>
    <w:rsid w:val="00B31E5A"/>
    <w:rsid w:val="00B32D48"/>
    <w:rsid w:val="00B35EDD"/>
    <w:rsid w:val="00B4095C"/>
    <w:rsid w:val="00B42668"/>
    <w:rsid w:val="00B5150C"/>
    <w:rsid w:val="00B51659"/>
    <w:rsid w:val="00B5258D"/>
    <w:rsid w:val="00B60E83"/>
    <w:rsid w:val="00B63618"/>
    <w:rsid w:val="00B63A49"/>
    <w:rsid w:val="00B653AB"/>
    <w:rsid w:val="00B65F9E"/>
    <w:rsid w:val="00B66B19"/>
    <w:rsid w:val="00B67DAA"/>
    <w:rsid w:val="00B73097"/>
    <w:rsid w:val="00B74074"/>
    <w:rsid w:val="00B74139"/>
    <w:rsid w:val="00B746A4"/>
    <w:rsid w:val="00B76A98"/>
    <w:rsid w:val="00B7755D"/>
    <w:rsid w:val="00B836F7"/>
    <w:rsid w:val="00B852C0"/>
    <w:rsid w:val="00B85387"/>
    <w:rsid w:val="00B86DF8"/>
    <w:rsid w:val="00B87012"/>
    <w:rsid w:val="00B870B3"/>
    <w:rsid w:val="00B87673"/>
    <w:rsid w:val="00B90FA9"/>
    <w:rsid w:val="00B914E9"/>
    <w:rsid w:val="00B91EA5"/>
    <w:rsid w:val="00B93B29"/>
    <w:rsid w:val="00B93C43"/>
    <w:rsid w:val="00B94454"/>
    <w:rsid w:val="00B94D3E"/>
    <w:rsid w:val="00B95064"/>
    <w:rsid w:val="00B956EE"/>
    <w:rsid w:val="00B96DE2"/>
    <w:rsid w:val="00BA00F2"/>
    <w:rsid w:val="00BA2BA1"/>
    <w:rsid w:val="00BA3562"/>
    <w:rsid w:val="00BA4294"/>
    <w:rsid w:val="00BA474D"/>
    <w:rsid w:val="00BA6018"/>
    <w:rsid w:val="00BA6495"/>
    <w:rsid w:val="00BB2630"/>
    <w:rsid w:val="00BB2CED"/>
    <w:rsid w:val="00BB4F09"/>
    <w:rsid w:val="00BB5115"/>
    <w:rsid w:val="00BB5809"/>
    <w:rsid w:val="00BC3E8F"/>
    <w:rsid w:val="00BC466C"/>
    <w:rsid w:val="00BC7FE9"/>
    <w:rsid w:val="00BD1128"/>
    <w:rsid w:val="00BD4E33"/>
    <w:rsid w:val="00BD5E55"/>
    <w:rsid w:val="00BD74B9"/>
    <w:rsid w:val="00BE2887"/>
    <w:rsid w:val="00BF091C"/>
    <w:rsid w:val="00BF0C5F"/>
    <w:rsid w:val="00BF42F7"/>
    <w:rsid w:val="00BF5920"/>
    <w:rsid w:val="00BF62B5"/>
    <w:rsid w:val="00C030DE"/>
    <w:rsid w:val="00C04B5B"/>
    <w:rsid w:val="00C06689"/>
    <w:rsid w:val="00C12B46"/>
    <w:rsid w:val="00C12B4B"/>
    <w:rsid w:val="00C155BC"/>
    <w:rsid w:val="00C1607E"/>
    <w:rsid w:val="00C1695A"/>
    <w:rsid w:val="00C21AFB"/>
    <w:rsid w:val="00C22105"/>
    <w:rsid w:val="00C244B6"/>
    <w:rsid w:val="00C25A0A"/>
    <w:rsid w:val="00C2623E"/>
    <w:rsid w:val="00C26A5C"/>
    <w:rsid w:val="00C26D70"/>
    <w:rsid w:val="00C3032C"/>
    <w:rsid w:val="00C33B6A"/>
    <w:rsid w:val="00C356C0"/>
    <w:rsid w:val="00C366D2"/>
    <w:rsid w:val="00C36FD8"/>
    <w:rsid w:val="00C3702F"/>
    <w:rsid w:val="00C37444"/>
    <w:rsid w:val="00C376EE"/>
    <w:rsid w:val="00C378A9"/>
    <w:rsid w:val="00C4141C"/>
    <w:rsid w:val="00C44EB3"/>
    <w:rsid w:val="00C4500A"/>
    <w:rsid w:val="00C45A9C"/>
    <w:rsid w:val="00C45AAB"/>
    <w:rsid w:val="00C47F04"/>
    <w:rsid w:val="00C5363A"/>
    <w:rsid w:val="00C553DE"/>
    <w:rsid w:val="00C617EE"/>
    <w:rsid w:val="00C64A37"/>
    <w:rsid w:val="00C66B1F"/>
    <w:rsid w:val="00C70FAC"/>
    <w:rsid w:val="00C7158E"/>
    <w:rsid w:val="00C71E45"/>
    <w:rsid w:val="00C7250B"/>
    <w:rsid w:val="00C72F9D"/>
    <w:rsid w:val="00C72FC4"/>
    <w:rsid w:val="00C7346B"/>
    <w:rsid w:val="00C742A7"/>
    <w:rsid w:val="00C7541C"/>
    <w:rsid w:val="00C7650E"/>
    <w:rsid w:val="00C77C0E"/>
    <w:rsid w:val="00C80746"/>
    <w:rsid w:val="00C81932"/>
    <w:rsid w:val="00C84600"/>
    <w:rsid w:val="00C85CE7"/>
    <w:rsid w:val="00C87252"/>
    <w:rsid w:val="00C90318"/>
    <w:rsid w:val="00C91687"/>
    <w:rsid w:val="00C924A8"/>
    <w:rsid w:val="00C945FE"/>
    <w:rsid w:val="00C95F99"/>
    <w:rsid w:val="00C96FAA"/>
    <w:rsid w:val="00C97A04"/>
    <w:rsid w:val="00CA107B"/>
    <w:rsid w:val="00CA484D"/>
    <w:rsid w:val="00CA4FB6"/>
    <w:rsid w:val="00CA7351"/>
    <w:rsid w:val="00CB00EC"/>
    <w:rsid w:val="00CB1030"/>
    <w:rsid w:val="00CB3875"/>
    <w:rsid w:val="00CB4591"/>
    <w:rsid w:val="00CC20A6"/>
    <w:rsid w:val="00CC46A6"/>
    <w:rsid w:val="00CC577B"/>
    <w:rsid w:val="00CC59DA"/>
    <w:rsid w:val="00CC6209"/>
    <w:rsid w:val="00CC739E"/>
    <w:rsid w:val="00CC7C9C"/>
    <w:rsid w:val="00CD1D82"/>
    <w:rsid w:val="00CD5410"/>
    <w:rsid w:val="00CD58B7"/>
    <w:rsid w:val="00CD6139"/>
    <w:rsid w:val="00CD6F41"/>
    <w:rsid w:val="00CD75A6"/>
    <w:rsid w:val="00CE1B60"/>
    <w:rsid w:val="00CE2D9B"/>
    <w:rsid w:val="00CF3D9C"/>
    <w:rsid w:val="00CF4099"/>
    <w:rsid w:val="00D00796"/>
    <w:rsid w:val="00D02392"/>
    <w:rsid w:val="00D026C1"/>
    <w:rsid w:val="00D02BD7"/>
    <w:rsid w:val="00D05025"/>
    <w:rsid w:val="00D140A7"/>
    <w:rsid w:val="00D15DCF"/>
    <w:rsid w:val="00D1631B"/>
    <w:rsid w:val="00D24CF3"/>
    <w:rsid w:val="00D261A2"/>
    <w:rsid w:val="00D30B17"/>
    <w:rsid w:val="00D31DD3"/>
    <w:rsid w:val="00D340FA"/>
    <w:rsid w:val="00D346A4"/>
    <w:rsid w:val="00D347CE"/>
    <w:rsid w:val="00D41E20"/>
    <w:rsid w:val="00D434D0"/>
    <w:rsid w:val="00D44661"/>
    <w:rsid w:val="00D4575B"/>
    <w:rsid w:val="00D50D9F"/>
    <w:rsid w:val="00D52163"/>
    <w:rsid w:val="00D54698"/>
    <w:rsid w:val="00D5725D"/>
    <w:rsid w:val="00D6136E"/>
    <w:rsid w:val="00D616D2"/>
    <w:rsid w:val="00D6336A"/>
    <w:rsid w:val="00D63B5F"/>
    <w:rsid w:val="00D63D76"/>
    <w:rsid w:val="00D6401C"/>
    <w:rsid w:val="00D654DA"/>
    <w:rsid w:val="00D66505"/>
    <w:rsid w:val="00D70EF7"/>
    <w:rsid w:val="00D73474"/>
    <w:rsid w:val="00D74B00"/>
    <w:rsid w:val="00D82479"/>
    <w:rsid w:val="00D8397C"/>
    <w:rsid w:val="00D84AB9"/>
    <w:rsid w:val="00D9167F"/>
    <w:rsid w:val="00D9222F"/>
    <w:rsid w:val="00D938F9"/>
    <w:rsid w:val="00D94EED"/>
    <w:rsid w:val="00D96026"/>
    <w:rsid w:val="00D969B3"/>
    <w:rsid w:val="00D97317"/>
    <w:rsid w:val="00DA399D"/>
    <w:rsid w:val="00DA6D9B"/>
    <w:rsid w:val="00DA7985"/>
    <w:rsid w:val="00DA7A12"/>
    <w:rsid w:val="00DA7C1C"/>
    <w:rsid w:val="00DB147A"/>
    <w:rsid w:val="00DB1B7A"/>
    <w:rsid w:val="00DB3458"/>
    <w:rsid w:val="00DC0DFB"/>
    <w:rsid w:val="00DC1228"/>
    <w:rsid w:val="00DC14F5"/>
    <w:rsid w:val="00DC2B02"/>
    <w:rsid w:val="00DC45E3"/>
    <w:rsid w:val="00DC6708"/>
    <w:rsid w:val="00DD0E9D"/>
    <w:rsid w:val="00DD7064"/>
    <w:rsid w:val="00DE0F55"/>
    <w:rsid w:val="00DE50C4"/>
    <w:rsid w:val="00DE5CD1"/>
    <w:rsid w:val="00DF028A"/>
    <w:rsid w:val="00DF164A"/>
    <w:rsid w:val="00DF6CB7"/>
    <w:rsid w:val="00E0119D"/>
    <w:rsid w:val="00E01277"/>
    <w:rsid w:val="00E01393"/>
    <w:rsid w:val="00E01436"/>
    <w:rsid w:val="00E01438"/>
    <w:rsid w:val="00E025F8"/>
    <w:rsid w:val="00E0456D"/>
    <w:rsid w:val="00E045BD"/>
    <w:rsid w:val="00E06B00"/>
    <w:rsid w:val="00E07DBA"/>
    <w:rsid w:val="00E1432A"/>
    <w:rsid w:val="00E17B77"/>
    <w:rsid w:val="00E21313"/>
    <w:rsid w:val="00E23337"/>
    <w:rsid w:val="00E24FC1"/>
    <w:rsid w:val="00E259EA"/>
    <w:rsid w:val="00E31838"/>
    <w:rsid w:val="00E32061"/>
    <w:rsid w:val="00E33AFB"/>
    <w:rsid w:val="00E340BB"/>
    <w:rsid w:val="00E353F3"/>
    <w:rsid w:val="00E42CAD"/>
    <w:rsid w:val="00E42FF9"/>
    <w:rsid w:val="00E436FF"/>
    <w:rsid w:val="00E4714C"/>
    <w:rsid w:val="00E47437"/>
    <w:rsid w:val="00E47D19"/>
    <w:rsid w:val="00E51AEB"/>
    <w:rsid w:val="00E522A7"/>
    <w:rsid w:val="00E52C8E"/>
    <w:rsid w:val="00E52E4C"/>
    <w:rsid w:val="00E54452"/>
    <w:rsid w:val="00E546CD"/>
    <w:rsid w:val="00E5665C"/>
    <w:rsid w:val="00E56DF4"/>
    <w:rsid w:val="00E6065D"/>
    <w:rsid w:val="00E62364"/>
    <w:rsid w:val="00E664C5"/>
    <w:rsid w:val="00E67040"/>
    <w:rsid w:val="00E671A2"/>
    <w:rsid w:val="00E674FE"/>
    <w:rsid w:val="00E728B9"/>
    <w:rsid w:val="00E75984"/>
    <w:rsid w:val="00E75C12"/>
    <w:rsid w:val="00E76D26"/>
    <w:rsid w:val="00E779BA"/>
    <w:rsid w:val="00E80DC2"/>
    <w:rsid w:val="00E81A70"/>
    <w:rsid w:val="00E866C0"/>
    <w:rsid w:val="00E90A8C"/>
    <w:rsid w:val="00E9407E"/>
    <w:rsid w:val="00E945B7"/>
    <w:rsid w:val="00E95A74"/>
    <w:rsid w:val="00E970BA"/>
    <w:rsid w:val="00E97CE7"/>
    <w:rsid w:val="00EA11F2"/>
    <w:rsid w:val="00EA2F4B"/>
    <w:rsid w:val="00EA450C"/>
    <w:rsid w:val="00EA485C"/>
    <w:rsid w:val="00EA5966"/>
    <w:rsid w:val="00EA6148"/>
    <w:rsid w:val="00EA78B2"/>
    <w:rsid w:val="00EB1390"/>
    <w:rsid w:val="00EB1DF8"/>
    <w:rsid w:val="00EB2C71"/>
    <w:rsid w:val="00EB4340"/>
    <w:rsid w:val="00EB45D8"/>
    <w:rsid w:val="00EB4E5C"/>
    <w:rsid w:val="00EB556D"/>
    <w:rsid w:val="00EB5A7D"/>
    <w:rsid w:val="00EB780E"/>
    <w:rsid w:val="00EB7EE4"/>
    <w:rsid w:val="00EC1C55"/>
    <w:rsid w:val="00EC7799"/>
    <w:rsid w:val="00ED004E"/>
    <w:rsid w:val="00ED5044"/>
    <w:rsid w:val="00ED54C1"/>
    <w:rsid w:val="00ED55C0"/>
    <w:rsid w:val="00ED682B"/>
    <w:rsid w:val="00EE0E76"/>
    <w:rsid w:val="00EE41D5"/>
    <w:rsid w:val="00EE456A"/>
    <w:rsid w:val="00EE4611"/>
    <w:rsid w:val="00EE675E"/>
    <w:rsid w:val="00EF3DC7"/>
    <w:rsid w:val="00EF5A95"/>
    <w:rsid w:val="00F037A4"/>
    <w:rsid w:val="00F0465C"/>
    <w:rsid w:val="00F059A1"/>
    <w:rsid w:val="00F06BBB"/>
    <w:rsid w:val="00F07602"/>
    <w:rsid w:val="00F10385"/>
    <w:rsid w:val="00F111EF"/>
    <w:rsid w:val="00F11C03"/>
    <w:rsid w:val="00F11DE6"/>
    <w:rsid w:val="00F13764"/>
    <w:rsid w:val="00F140E4"/>
    <w:rsid w:val="00F16718"/>
    <w:rsid w:val="00F17873"/>
    <w:rsid w:val="00F2171F"/>
    <w:rsid w:val="00F22BD7"/>
    <w:rsid w:val="00F27C8F"/>
    <w:rsid w:val="00F31DFD"/>
    <w:rsid w:val="00F32749"/>
    <w:rsid w:val="00F330F8"/>
    <w:rsid w:val="00F352F0"/>
    <w:rsid w:val="00F364DD"/>
    <w:rsid w:val="00F37172"/>
    <w:rsid w:val="00F40FC9"/>
    <w:rsid w:val="00F413E7"/>
    <w:rsid w:val="00F41582"/>
    <w:rsid w:val="00F4328C"/>
    <w:rsid w:val="00F43FEB"/>
    <w:rsid w:val="00F4477E"/>
    <w:rsid w:val="00F465D5"/>
    <w:rsid w:val="00F501CF"/>
    <w:rsid w:val="00F527E8"/>
    <w:rsid w:val="00F53A1F"/>
    <w:rsid w:val="00F54B69"/>
    <w:rsid w:val="00F626FF"/>
    <w:rsid w:val="00F64DE5"/>
    <w:rsid w:val="00F65438"/>
    <w:rsid w:val="00F655C8"/>
    <w:rsid w:val="00F6670A"/>
    <w:rsid w:val="00F66BCD"/>
    <w:rsid w:val="00F67D8F"/>
    <w:rsid w:val="00F70A90"/>
    <w:rsid w:val="00F71737"/>
    <w:rsid w:val="00F747FA"/>
    <w:rsid w:val="00F802BE"/>
    <w:rsid w:val="00F80E93"/>
    <w:rsid w:val="00F83BF4"/>
    <w:rsid w:val="00F851FE"/>
    <w:rsid w:val="00F86024"/>
    <w:rsid w:val="00F8611A"/>
    <w:rsid w:val="00F8713E"/>
    <w:rsid w:val="00F93646"/>
    <w:rsid w:val="00F94B6A"/>
    <w:rsid w:val="00F95B4F"/>
    <w:rsid w:val="00F96AB8"/>
    <w:rsid w:val="00FA4191"/>
    <w:rsid w:val="00FA5128"/>
    <w:rsid w:val="00FA57BE"/>
    <w:rsid w:val="00FA6812"/>
    <w:rsid w:val="00FB16F3"/>
    <w:rsid w:val="00FB42D4"/>
    <w:rsid w:val="00FB5906"/>
    <w:rsid w:val="00FB6E1C"/>
    <w:rsid w:val="00FB762F"/>
    <w:rsid w:val="00FC2AED"/>
    <w:rsid w:val="00FC370E"/>
    <w:rsid w:val="00FC41DE"/>
    <w:rsid w:val="00FC4E4F"/>
    <w:rsid w:val="00FC5121"/>
    <w:rsid w:val="00FD22C1"/>
    <w:rsid w:val="00FD5EA7"/>
    <w:rsid w:val="00FE1D60"/>
    <w:rsid w:val="00FF0034"/>
    <w:rsid w:val="00FF11F7"/>
    <w:rsid w:val="00FF23D3"/>
    <w:rsid w:val="00FF54DE"/>
    <w:rsid w:val="00FF5626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0365E"/>
  <w15:docId w15:val="{09AEF77A-A6C2-41E1-A263-C1D4667F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0">
    <w:name w:val="Siatka tabeli — jasna1"/>
    <w:basedOn w:val="Standardowy"/>
    <w:uiPriority w:val="40"/>
    <w:rsid w:val="007068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">
    <w:name w:val="Siatka tabeli — jasna2"/>
    <w:basedOn w:val="Standardowy"/>
    <w:uiPriority w:val="40"/>
    <w:rsid w:val="007068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11">
    <w:name w:val="Siatka tabeli — jasna11"/>
    <w:basedOn w:val="Standardowy"/>
    <w:uiPriority w:val="40"/>
    <w:rsid w:val="00437A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80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080B"/>
    <w:rPr>
      <w:rFonts w:ascii="Fira Sans" w:hAnsi="Fira San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080B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AB2F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image" Target="media/image5.png"/><Relationship Id="rId26" Type="http://schemas.openxmlformats.org/officeDocument/2006/relationships/hyperlink" Target="https://stat.gov.pl/metainformacje/slownik-pojec/pojecia-stosowane-w-statystyce-publicznej/97,pojecie.html" TargetMode="External"/><Relationship Id="rId21" Type="http://schemas.openxmlformats.org/officeDocument/2006/relationships/hyperlink" Target="https://stat.gov.pl/obszary-tematyczne/podmioty-gospodarcze-wyniki-finansowe/zmiany-strukturalne-grup-podmiotow/miesieczna-informacja-o-podmiotach-gospodarki-narodowej-w-rejestrze-regon-marzec-2020,4,33.html" TargetMode="External"/><Relationship Id="rId34" Type="http://schemas.openxmlformats.org/officeDocument/2006/relationships/hyperlink" Target="https://stat.gov.pl/metainformacje/slownik-pojec/pojecia-stosowane-w-statystyce-publicznej/820,pojecie.html" TargetMode="External"/><Relationship Id="rId7" Type="http://schemas.openxmlformats.org/officeDocument/2006/relationships/webSettings" Target="webSettings.xml"/><Relationship Id="rId12" Type="http://schemas.openxmlformats.org/officeDocument/2006/relationships/chart" Target="charts/chart2.xml"/><Relationship Id="rId17" Type="http://schemas.openxmlformats.org/officeDocument/2006/relationships/footer" Target="footer2.xml"/><Relationship Id="rId25" Type="http://schemas.openxmlformats.org/officeDocument/2006/relationships/hyperlink" Target="https://bdl.stat.gov.pl/BDL/dane/podgrup/temat" TargetMode="External"/><Relationship Id="rId33" Type="http://schemas.openxmlformats.org/officeDocument/2006/relationships/hyperlink" Target="https://stat.gov.pl/metainformacje/slownik-pojec/pojecia-stosowane-w-statystyce-publicznej/97,pojecie.html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7.png"/><Relationship Id="rId29" Type="http://schemas.openxmlformats.org/officeDocument/2006/relationships/hyperlink" Target="https://stat.gov.pl/obszary-tematyczne/podmioty-gospodarcze-wyniki-finansowe/zmiany-strukturalne-grup-podmiotow/kwartalna-informacja-o-podmiotach-gospodarki-narodowej-w-rejestrze-regon-rok-2019,7,7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24" Type="http://schemas.openxmlformats.org/officeDocument/2006/relationships/hyperlink" Target="http://stat.gov.pl/obszary-tematyczne/infrastruktura-komunalna-nieruchomosci/nieruchomosci-budynki-infrastruktura-komunalna/obrot-nieruchomosciami-w-2017-r-,4,15.html" TargetMode="External"/><Relationship Id="rId32" Type="http://schemas.openxmlformats.org/officeDocument/2006/relationships/hyperlink" Target="https://bdl.stat.gov.pl/BDL/dane/podgrup/temat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hyperlink" Target="https://stat.gov.pl/obszary-tematyczne/podmioty-gospodarcze-wyniki-finansowe/zmiany-strukturalne-grup-podmiotow/zmiany-strukturalne-grup-podmiotow-gospodarki-narodowej-w-rejestrze-regon-2019-r-,1,24.html" TargetMode="External"/><Relationship Id="rId28" Type="http://schemas.openxmlformats.org/officeDocument/2006/relationships/hyperlink" Target="https://stat.gov.pl/obszary-tematyczne/podmioty-gospodarcze-wyniki-finansowe/zmiany-strukturalne-grup-podmiotow/miesieczna-informacja-o-podmiotach-gospodarki-narodowej-w-rejestrze-regon-marzec-2020,4,33.html" TargetMode="External"/><Relationship Id="rId36" Type="http://schemas.openxmlformats.org/officeDocument/2006/relationships/footer" Target="footer3.xml"/><Relationship Id="rId10" Type="http://schemas.openxmlformats.org/officeDocument/2006/relationships/image" Target="media/image3.emf"/><Relationship Id="rId19" Type="http://schemas.openxmlformats.org/officeDocument/2006/relationships/image" Target="media/image6.png"/><Relationship Id="rId31" Type="http://schemas.openxmlformats.org/officeDocument/2006/relationships/hyperlink" Target="http://stat.gov.pl/obszary-tematyczne/infrastruktura-komunalna-nieruchomosci/nieruchomosci-budynki-infrastruktura-komunalna/obrot-nieruchomosciami-w-2017-r-,4,15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hyperlink" Target="https://stat.gov.pl/obszary-tematyczne/podmioty-gospodarcze-wyniki-finansowe/zmiany-strukturalne-grup-podmiotow/kwartalna-informacja-o-podmiotach-gospodarki-narodowej-w-rejestrze-regon-rok-2019,7,7.html" TargetMode="External"/><Relationship Id="rId27" Type="http://schemas.openxmlformats.org/officeDocument/2006/relationships/hyperlink" Target="https://stat.gov.pl/metainformacje/slownik-pojec/pojecia-stosowane-w-statystyce-publicznej/820,pojecie.html" TargetMode="External"/><Relationship Id="rId30" Type="http://schemas.openxmlformats.org/officeDocument/2006/relationships/hyperlink" Target="https://stat.gov.pl/obszary-tematyczne/podmioty-gospodarcze-wyniki-finansowe/zmiany-strukturalne-grup-podmiotow/zmiany-strukturalne-grup-podmiotow-gospodarki-narodowej-w-rejestrze-regon-2019-r-,1,24.html" TargetMode="External"/><Relationship Id="rId35" Type="http://schemas.openxmlformats.org/officeDocument/2006/relationships/header" Target="header3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0"/>
                  <c:y val="1.420958882447535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50" b="0" i="0" u="none" strike="noStrike" kern="1200" baseline="0">
                    <a:solidFill>
                      <a:schemeClr val="tx1"/>
                    </a:solidFill>
                    <a:latin typeface="Fira Sans Light" panose="020B04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nowe'!$B$2:$B$14</c:f>
              <c:strCache>
                <c:ptCount val="13"/>
                <c:pt idx="0">
                  <c:v>XII 2019</c:v>
                </c:pt>
                <c:pt idx="1">
                  <c:v>I 2020</c:v>
                </c:pt>
                <c:pt idx="2">
                  <c:v>II 2020</c:v>
                </c:pt>
                <c:pt idx="3">
                  <c:v>III 2020</c:v>
                </c:pt>
                <c:pt idx="4">
                  <c:v>IV 2020</c:v>
                </c:pt>
                <c:pt idx="5">
                  <c:v>V 2020</c:v>
                </c:pt>
                <c:pt idx="6">
                  <c:v>VI 2020</c:v>
                </c:pt>
                <c:pt idx="7">
                  <c:v>VII 2020</c:v>
                </c:pt>
                <c:pt idx="8">
                  <c:v>VIII2020</c:v>
                </c:pt>
                <c:pt idx="9">
                  <c:v>IX 2020</c:v>
                </c:pt>
                <c:pt idx="10">
                  <c:v>X 2020</c:v>
                </c:pt>
                <c:pt idx="11">
                  <c:v>XI 2020</c:v>
                </c:pt>
                <c:pt idx="12">
                  <c:v>XII 2020</c:v>
                </c:pt>
              </c:strCache>
            </c:strRef>
          </c:cat>
          <c:val>
            <c:numRef>
              <c:f>'wykres nowe'!$C$2:$C$14</c:f>
              <c:numCache>
                <c:formatCode>#,##0</c:formatCode>
                <c:ptCount val="13"/>
                <c:pt idx="0">
                  <c:v>23789</c:v>
                </c:pt>
                <c:pt idx="1">
                  <c:v>35178</c:v>
                </c:pt>
                <c:pt idx="2">
                  <c:v>29770</c:v>
                </c:pt>
                <c:pt idx="3">
                  <c:v>24337</c:v>
                </c:pt>
                <c:pt idx="4">
                  <c:v>14026</c:v>
                </c:pt>
                <c:pt idx="5">
                  <c:v>22836</c:v>
                </c:pt>
                <c:pt idx="6">
                  <c:v>30683</c:v>
                </c:pt>
                <c:pt idx="7">
                  <c:v>31478</c:v>
                </c:pt>
                <c:pt idx="8">
                  <c:v>27870</c:v>
                </c:pt>
                <c:pt idx="9">
                  <c:v>33138</c:v>
                </c:pt>
                <c:pt idx="10">
                  <c:v>30635</c:v>
                </c:pt>
                <c:pt idx="11">
                  <c:v>23429</c:v>
                </c:pt>
                <c:pt idx="12">
                  <c:v>25710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-632108480"/>
        <c:axId val="-632112832"/>
      </c:barChart>
      <c:catAx>
        <c:axId val="-63210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079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-632112832"/>
        <c:crosses val="autoZero"/>
        <c:auto val="1"/>
        <c:lblAlgn val="ctr"/>
        <c:lblOffset val="100"/>
        <c:noMultiLvlLbl val="0"/>
      </c:catAx>
      <c:valAx>
        <c:axId val="-632112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-632108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'nowe i wyrejestr'!$C$1</c:f>
              <c:strCache>
                <c:ptCount val="1"/>
                <c:pt idx="0">
                  <c:v>wyrejestrowane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'nowe i wyrejestr'!$B$2:$B$15</c:f>
              <c:strCache>
                <c:ptCount val="14"/>
                <c:pt idx="0">
                  <c:v>Pozostała działalność usługowa </c:v>
                </c:pt>
                <c:pt idx="1">
                  <c:v>Działalność związana z kulturą, rozrywką i rekreacją 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Administrowanie i działalność wspierająca</c:v>
                </c:pt>
                <c:pt idx="5">
                  <c:v>Działalność profesjonalna, naukowa i techniczna</c:v>
                </c:pt>
                <c:pt idx="6">
                  <c:v>Obsługa rynku nieruchomości</c:v>
                </c:pt>
                <c:pt idx="7">
                  <c:v>Działalność finansowa i ubezpieczeniowa</c:v>
                </c:pt>
                <c:pt idx="8">
                  <c:v>Informacja i komunikacja</c:v>
                </c:pt>
                <c:pt idx="9">
                  <c:v>Zakwaterowanie i gastronomia</c:v>
                </c:pt>
                <c:pt idx="10">
                  <c:v>Transport i gospodarka magazynowa</c:v>
                </c:pt>
                <c:pt idx="11">
                  <c:v>Handel; naprawa pojazdów samochodowych</c:v>
                </c:pt>
                <c:pt idx="12">
                  <c:v>Budownictwo</c:v>
                </c:pt>
                <c:pt idx="13">
                  <c:v>Przetwórstwo przemysłowe</c:v>
                </c:pt>
              </c:strCache>
            </c:strRef>
          </c:cat>
          <c:val>
            <c:numRef>
              <c:f>'nowe i wyrejestr'!$C$2:$C$15</c:f>
              <c:numCache>
                <c:formatCode>#,##0</c:formatCode>
                <c:ptCount val="14"/>
                <c:pt idx="0">
                  <c:v>971</c:v>
                </c:pt>
                <c:pt idx="1">
                  <c:v>231</c:v>
                </c:pt>
                <c:pt idx="2">
                  <c:v>674</c:v>
                </c:pt>
                <c:pt idx="3">
                  <c:v>491</c:v>
                </c:pt>
                <c:pt idx="4">
                  <c:v>800</c:v>
                </c:pt>
                <c:pt idx="5">
                  <c:v>1529</c:v>
                </c:pt>
                <c:pt idx="6">
                  <c:v>273</c:v>
                </c:pt>
                <c:pt idx="7">
                  <c:v>542</c:v>
                </c:pt>
                <c:pt idx="8">
                  <c:v>640</c:v>
                </c:pt>
                <c:pt idx="9">
                  <c:v>626</c:v>
                </c:pt>
                <c:pt idx="10">
                  <c:v>1445</c:v>
                </c:pt>
                <c:pt idx="11">
                  <c:v>3982</c:v>
                </c:pt>
                <c:pt idx="12">
                  <c:v>3106</c:v>
                </c:pt>
                <c:pt idx="13">
                  <c:v>1575</c:v>
                </c:pt>
              </c:numCache>
            </c:numRef>
          </c:val>
        </c:ser>
        <c:ser>
          <c:idx val="1"/>
          <c:order val="1"/>
          <c:tx>
            <c:strRef>
              <c:f>'nowe i wyrejestr'!$D$1</c:f>
              <c:strCache>
                <c:ptCount val="1"/>
                <c:pt idx="0">
                  <c:v>nowo zarejestrowane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'nowe i wyrejestr'!$B$2:$B$15</c:f>
              <c:strCache>
                <c:ptCount val="14"/>
                <c:pt idx="0">
                  <c:v>Pozostała działalność usługowa </c:v>
                </c:pt>
                <c:pt idx="1">
                  <c:v>Działalność związana z kulturą, rozrywką i rekreacją 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Administrowanie i działalność wspierająca</c:v>
                </c:pt>
                <c:pt idx="5">
                  <c:v>Działalność profesjonalna, naukowa i techniczna</c:v>
                </c:pt>
                <c:pt idx="6">
                  <c:v>Obsługa rynku nieruchomości</c:v>
                </c:pt>
                <c:pt idx="7">
                  <c:v>Działalność finansowa i ubezpieczeniowa</c:v>
                </c:pt>
                <c:pt idx="8">
                  <c:v>Informacja i komunikacja</c:v>
                </c:pt>
                <c:pt idx="9">
                  <c:v>Zakwaterowanie i gastronomia</c:v>
                </c:pt>
                <c:pt idx="10">
                  <c:v>Transport i gospodarka magazynowa</c:v>
                </c:pt>
                <c:pt idx="11">
                  <c:v>Handel; naprawa pojazdów samochodowych</c:v>
                </c:pt>
                <c:pt idx="12">
                  <c:v>Budownictwo</c:v>
                </c:pt>
                <c:pt idx="13">
                  <c:v>Przetwórstwo przemysłowe</c:v>
                </c:pt>
              </c:strCache>
            </c:strRef>
          </c:cat>
          <c:val>
            <c:numRef>
              <c:f>'nowe i wyrejestr'!$D$2:$D$15</c:f>
              <c:numCache>
                <c:formatCode>#,##0</c:formatCode>
                <c:ptCount val="14"/>
                <c:pt idx="0">
                  <c:v>1417</c:v>
                </c:pt>
                <c:pt idx="1">
                  <c:v>360</c:v>
                </c:pt>
                <c:pt idx="2">
                  <c:v>1588</c:v>
                </c:pt>
                <c:pt idx="3">
                  <c:v>621</c:v>
                </c:pt>
                <c:pt idx="4">
                  <c:v>1310</c:v>
                </c:pt>
                <c:pt idx="5">
                  <c:v>3394</c:v>
                </c:pt>
                <c:pt idx="6">
                  <c:v>1082</c:v>
                </c:pt>
                <c:pt idx="7">
                  <c:v>635</c:v>
                </c:pt>
                <c:pt idx="8">
                  <c:v>2319</c:v>
                </c:pt>
                <c:pt idx="9">
                  <c:v>697</c:v>
                </c:pt>
                <c:pt idx="10">
                  <c:v>1290</c:v>
                </c:pt>
                <c:pt idx="11">
                  <c:v>4291</c:v>
                </c:pt>
                <c:pt idx="12">
                  <c:v>4170</c:v>
                </c:pt>
                <c:pt idx="13">
                  <c:v>1791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9"/>
        <c:overlap val="15"/>
        <c:axId val="-632120448"/>
        <c:axId val="-540169632"/>
      </c:barChart>
      <c:catAx>
        <c:axId val="-6321204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Fira Sans"/>
              </a:defRPr>
            </a:pPr>
            <a:endParaRPr lang="pl-PL"/>
          </a:p>
        </c:txPr>
        <c:crossAx val="-540169632"/>
        <c:crosses val="autoZero"/>
        <c:auto val="1"/>
        <c:lblAlgn val="ctr"/>
        <c:lblOffset val="100"/>
        <c:noMultiLvlLbl val="0"/>
      </c:catAx>
      <c:valAx>
        <c:axId val="-540169632"/>
        <c:scaling>
          <c:orientation val="minMax"/>
          <c:max val="50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Fira Sans"/>
              </a:defRPr>
            </a:pPr>
            <a:endParaRPr lang="pl-PL"/>
          </a:p>
        </c:txPr>
        <c:crossAx val="-632120448"/>
        <c:crosses val="autoZero"/>
        <c:crossBetween val="between"/>
        <c:majorUnit val="1000"/>
        <c:minorUnit val="20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37159184187433841"/>
          <c:y val="0.94835602325410262"/>
          <c:w val="0.45593383487654321"/>
          <c:h val="4.8402138984963372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50" b="0" i="0" u="none" strike="noStrike" baseline="0">
              <a:solidFill>
                <a:srgbClr val="000000"/>
              </a:solidFill>
              <a:latin typeface="Fira Sans Light" panose="020B0403050000020004" pitchFamily="34" charset="0"/>
              <a:ea typeface="Fira Sans Light" panose="020B0403050000020004" pitchFamily="34" charset="0"/>
              <a:cs typeface="Fira San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'wykres zawieszone'!$B$1</c:f>
              <c:strCache>
                <c:ptCount val="1"/>
                <c:pt idx="0">
                  <c:v>podmioty zawieszone</c:v>
                </c:pt>
              </c:strCache>
            </c:strRef>
          </c:tx>
          <c:spPr>
            <a:solidFill>
              <a:srgbClr val="002060"/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20" b="0" i="0" u="none" strike="noStrike" kern="1200" baseline="0">
                    <a:solidFill>
                      <a:schemeClr val="bg1"/>
                    </a:solidFill>
                    <a:latin typeface="Fira Sans Light" panose="020B04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zawieszone'!$A$2:$A$14</c:f>
              <c:strCache>
                <c:ptCount val="13"/>
                <c:pt idx="0">
                  <c:v>XII 2019</c:v>
                </c:pt>
                <c:pt idx="1">
                  <c:v>I 2020</c:v>
                </c:pt>
                <c:pt idx="2">
                  <c:v>II 2020</c:v>
                </c:pt>
                <c:pt idx="3">
                  <c:v>III 2020</c:v>
                </c:pt>
                <c:pt idx="4">
                  <c:v>IV 2020</c:v>
                </c:pt>
                <c:pt idx="5">
                  <c:v>V 2020</c:v>
                </c:pt>
                <c:pt idx="6">
                  <c:v>VI 2020</c:v>
                </c:pt>
                <c:pt idx="7">
                  <c:v>VII 2020</c:v>
                </c:pt>
                <c:pt idx="8">
                  <c:v>VIII2020</c:v>
                </c:pt>
                <c:pt idx="9">
                  <c:v>IX 2020</c:v>
                </c:pt>
                <c:pt idx="10">
                  <c:v>X 2020</c:v>
                </c:pt>
                <c:pt idx="11">
                  <c:v>XI 2020</c:v>
                </c:pt>
                <c:pt idx="12">
                  <c:v>XII 2020</c:v>
                </c:pt>
              </c:strCache>
            </c:strRef>
          </c:cat>
          <c:val>
            <c:numRef>
              <c:f>'wykres zawieszone'!$B$2:$B$14</c:f>
              <c:numCache>
                <c:formatCode>#,##0</c:formatCode>
                <c:ptCount val="13"/>
                <c:pt idx="0">
                  <c:v>448330</c:v>
                </c:pt>
                <c:pt idx="1">
                  <c:v>467198</c:v>
                </c:pt>
                <c:pt idx="2">
                  <c:v>471469</c:v>
                </c:pt>
                <c:pt idx="3">
                  <c:v>489708</c:v>
                </c:pt>
                <c:pt idx="4" formatCode="General">
                  <c:v>510669</c:v>
                </c:pt>
                <c:pt idx="5" formatCode="General">
                  <c:v>494500</c:v>
                </c:pt>
                <c:pt idx="6" formatCode="General">
                  <c:v>478122</c:v>
                </c:pt>
                <c:pt idx="7" formatCode="General">
                  <c:v>465563</c:v>
                </c:pt>
                <c:pt idx="8" formatCode="General">
                  <c:v>464330</c:v>
                </c:pt>
                <c:pt idx="9" formatCode="General">
                  <c:v>473376</c:v>
                </c:pt>
                <c:pt idx="10" formatCode="General">
                  <c:v>484246</c:v>
                </c:pt>
                <c:pt idx="11" formatCode="General">
                  <c:v>499485</c:v>
                </c:pt>
                <c:pt idx="12" formatCode="General">
                  <c:v>510302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3"/>
        <c:overlap val="1"/>
        <c:axId val="-540170176"/>
        <c:axId val="-540175072"/>
      </c:barChart>
      <c:lineChart>
        <c:grouping val="standard"/>
        <c:varyColors val="0"/>
        <c:ser>
          <c:idx val="1"/>
          <c:order val="1"/>
          <c:tx>
            <c:strRef>
              <c:f>'wykres zawieszone'!$C$1</c:f>
              <c:strCache>
                <c:ptCount val="1"/>
                <c:pt idx="0">
                  <c:v>przyrost</c:v>
                </c:pt>
              </c:strCache>
            </c:strRef>
          </c:tx>
          <c:spPr>
            <a:ln w="28575" cap="rnd">
              <a:solidFill>
                <a:schemeClr val="tx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4.0096082548853142E-2"/>
                  <c:y val="-3.33750565339294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351194659170766E-2"/>
                  <c:y val="-3.455520941502249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60" b="0" i="0" u="none" strike="noStrike" kern="1200" baseline="0">
                      <a:solidFill>
                        <a:schemeClr val="tx1"/>
                      </a:solidFill>
                      <a:latin typeface="Fira Sans Light" panose="020B0403050000020004" pitchFamily="34" charset="0"/>
                      <a:ea typeface="Fira Sans Light" panose="020B0403050000020004" pitchFamily="34" charset="0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720680096822051E-2"/>
                      <c:h val="4.9686742817583937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4.4784630692069782E-2"/>
                  <c:y val="-3.44121840389878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9259288227495195E-2"/>
                  <c:y val="-4.05156302747174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0169989182506569E-2"/>
                  <c:y val="-4.77426122931442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9070975499820707E-2"/>
                  <c:y val="-4.05156302747174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921225467470261E-2"/>
                  <c:y val="-4.12825059101654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4305748725081133E-2"/>
                  <c:y val="-3.37765957446808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098739152168631E-2"/>
                  <c:y val="-2.65259823110549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0576972380697456E-2"/>
                  <c:y val="-3.3994324167258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1745464852607536E-2"/>
                  <c:y val="-3.69186046511627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6320793234179242E-2"/>
                  <c:y val="-3.81436745073108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60" b="0" i="0" u="none" strike="noStrike" kern="1200" baseline="0">
                    <a:solidFill>
                      <a:schemeClr val="tx1"/>
                    </a:solidFill>
                    <a:latin typeface="Fira Sans Light" panose="020B04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zawieszone'!$A$2:$A$5</c:f>
              <c:strCache>
                <c:ptCount val="4"/>
                <c:pt idx="0">
                  <c:v>XII 2019</c:v>
                </c:pt>
                <c:pt idx="1">
                  <c:v>I 2020</c:v>
                </c:pt>
                <c:pt idx="2">
                  <c:v>II 2020</c:v>
                </c:pt>
                <c:pt idx="3">
                  <c:v>III 2020</c:v>
                </c:pt>
              </c:strCache>
            </c:strRef>
          </c:cat>
          <c:val>
            <c:numRef>
              <c:f>'wykres zawieszone'!$C$2:$C$14</c:f>
              <c:numCache>
                <c:formatCode>General</c:formatCode>
                <c:ptCount val="13"/>
                <c:pt idx="1">
                  <c:v>104.2</c:v>
                </c:pt>
                <c:pt idx="2">
                  <c:v>100.9</c:v>
                </c:pt>
                <c:pt idx="3">
                  <c:v>103.9</c:v>
                </c:pt>
                <c:pt idx="4">
                  <c:v>104.3</c:v>
                </c:pt>
                <c:pt idx="5">
                  <c:v>96.8</c:v>
                </c:pt>
                <c:pt idx="6">
                  <c:v>96.7</c:v>
                </c:pt>
                <c:pt idx="7">
                  <c:v>97.4</c:v>
                </c:pt>
                <c:pt idx="8">
                  <c:v>99.7</c:v>
                </c:pt>
                <c:pt idx="9">
                  <c:v>101.9</c:v>
                </c:pt>
                <c:pt idx="10">
                  <c:v>102.3</c:v>
                </c:pt>
                <c:pt idx="11">
                  <c:v>103.1</c:v>
                </c:pt>
                <c:pt idx="12">
                  <c:v>102.2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540169088"/>
        <c:axId val="-540172352"/>
      </c:lineChart>
      <c:catAx>
        <c:axId val="-540170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-540175072"/>
        <c:crosses val="autoZero"/>
        <c:auto val="1"/>
        <c:lblAlgn val="ctr"/>
        <c:lblOffset val="100"/>
        <c:tickLblSkip val="1"/>
        <c:noMultiLvlLbl val="0"/>
      </c:catAx>
      <c:valAx>
        <c:axId val="-54017507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solidFill>
              <a:schemeClr val="tx2">
                <a:lumMod val="60000"/>
                <a:lumOff val="40000"/>
                <a:alpha val="97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-540170176"/>
        <c:crosses val="autoZero"/>
        <c:crossBetween val="between"/>
      </c:valAx>
      <c:valAx>
        <c:axId val="-540172352"/>
        <c:scaling>
          <c:orientation val="minMax"/>
          <c:max val="120"/>
          <c:min val="0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-540169088"/>
        <c:crosses val="max"/>
        <c:crossBetween val="between"/>
        <c:majorUnit val="20"/>
      </c:valAx>
      <c:catAx>
        <c:axId val="-5401690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54017235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80" b="0" i="0" u="none" strike="noStrike" kern="1200" baseline="0">
              <a:solidFill>
                <a:schemeClr val="tx1"/>
              </a:solidFill>
              <a:latin typeface="Fira Sans Light" panose="020B0403050000020004" pitchFamily="34" charset="0"/>
              <a:ea typeface="Fira Sans Light" panose="020B04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zwaPliku xmlns="8C029B3F-2CC4-4A59-AF0D-A90575FA3373">zał-informacja sygnalna REGON -lipiec 2020.docx</NazwaPliku>
    <Odbiorcy2 xmlns="8C029B3F-2CC4-4A59-AF0D-A90575FA3373" xsi:nil="true"/>
    <Osoba xmlns="8C029B3F-2CC4-4A59-AF0D-A90575FA3373">STAT\BudzynskiI</Osoba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1265F-15F5-483F-AAE3-539EDB0A0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8C029B3F-2CC4-4A59-AF0D-A90575FA337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89B1614-4356-4ED7-BE74-BA1B3FC7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Tarnowska Grażyna</dc:creator>
  <cp:lastModifiedBy>Tarnowska Grażyna</cp:lastModifiedBy>
  <cp:revision>2</cp:revision>
  <cp:lastPrinted>2020-12-11T07:18:00Z</cp:lastPrinted>
  <dcterms:created xsi:type="dcterms:W3CDTF">2021-01-11T07:34:00Z</dcterms:created>
  <dcterms:modified xsi:type="dcterms:W3CDTF">2021-01-11T07:34:00Z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  <property fmtid="{D5CDD505-2E9C-101B-9397-08002B2CF9AE}" pid="3" name="ZnakPisma">
    <vt:lpwstr/>
  </property>
  <property fmtid="{D5CDD505-2E9C-101B-9397-08002B2CF9AE}" pid="4" name="UNPPisma">
    <vt:lpwstr>2020-150176</vt:lpwstr>
  </property>
  <property fmtid="{D5CDD505-2E9C-101B-9397-08002B2CF9AE}" pid="5" name="ZnakSprawy">
    <vt:lpwstr/>
  </property>
  <property fmtid="{D5CDD505-2E9C-101B-9397-08002B2CF9AE}" pid="6" name="ZnakSprawyPrzedPrzeniesieniem">
    <vt:lpwstr/>
  </property>
  <property fmtid="{D5CDD505-2E9C-101B-9397-08002B2CF9AE}" pid="7" name="Autor">
    <vt:lpwstr>Tarnowska Grażyna</vt:lpwstr>
  </property>
  <property fmtid="{D5CDD505-2E9C-101B-9397-08002B2CF9AE}" pid="8" name="AutorInicjaly">
    <vt:lpwstr>GT</vt:lpwstr>
  </property>
  <property fmtid="{D5CDD505-2E9C-101B-9397-08002B2CF9AE}" pid="9" name="AutorNrTelefonu">
    <vt:lpwstr>(022) 608-3297</vt:lpwstr>
  </property>
  <property fmtid="{D5CDD505-2E9C-101B-9397-08002B2CF9AE}" pid="10" name="Stanowisko">
    <vt:lpwstr>naczelnik wydziału</vt:lpwstr>
  </property>
  <property fmtid="{D5CDD505-2E9C-101B-9397-08002B2CF9AE}" pid="11" name="OpisPisma">
    <vt:lpwstr>Informacja sygnalna REGON -lipiec 2020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2020-08-07</vt:lpwstr>
  </property>
  <property fmtid="{D5CDD505-2E9C-101B-9397-08002B2CF9AE}" pid="15" name="Wydzial">
    <vt:lpwstr>Wydział Rejestru REGON</vt:lpwstr>
  </property>
  <property fmtid="{D5CDD505-2E9C-101B-9397-08002B2CF9AE}" pid="16" name="KodWydzialu">
    <vt:lpwstr>SR-03</vt:lpwstr>
  </property>
  <property fmtid="{D5CDD505-2E9C-101B-9397-08002B2CF9AE}" pid="17" name="ZaakceptowanePrzez">
    <vt:lpwstr>n/d</vt:lpwstr>
  </property>
  <property fmtid="{D5CDD505-2E9C-101B-9397-08002B2CF9AE}" pid="18" name="PrzekazanieDo">
    <vt:lpwstr>Wydział Rejestru REGON(SR-03)</vt:lpwstr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