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48" w:rsidRDefault="00DB3548" w:rsidP="007E35B4">
      <w:pPr>
        <w:pStyle w:val="Tekstpodstawowy"/>
        <w:kinsoku w:val="0"/>
        <w:overflowPunct w:val="0"/>
        <w:spacing w:before="120"/>
        <w:ind w:left="102" w:right="272"/>
        <w:rPr>
          <w:rFonts w:ascii="Fira Sans Extra Condensed SemiB" w:hAnsi="Fira Sans Extra Condensed SemiB" w:cs="Fira Sans Extra Condensed SemiB"/>
          <w:bCs/>
          <w:spacing w:val="-2"/>
          <w:w w:val="85"/>
          <w:sz w:val="40"/>
          <w:szCs w:val="40"/>
        </w:rPr>
      </w:pPr>
      <w:r w:rsidRPr="007E35B4">
        <w:rPr>
          <w:rFonts w:ascii="Fira Sans Extra Condensed SemiB" w:hAnsi="Fira Sans Extra Condensed SemiB" w:cs="Fira Sans Extra Condensed SemiB"/>
          <w:bCs/>
          <w:w w:val="90"/>
          <w:sz w:val="40"/>
          <w:szCs w:val="40"/>
        </w:rPr>
        <w:t>Wyniki</w:t>
      </w:r>
      <w:r w:rsidRPr="007E35B4">
        <w:rPr>
          <w:rFonts w:ascii="Fira Sans Extra Condensed SemiB" w:hAnsi="Fira Sans Extra Condensed SemiB" w:cs="Fira Sans Extra Condensed SemiB"/>
          <w:bCs/>
          <w:spacing w:val="-25"/>
          <w:w w:val="90"/>
          <w:sz w:val="40"/>
          <w:szCs w:val="40"/>
        </w:rPr>
        <w:t xml:space="preserve"> </w:t>
      </w:r>
      <w:r w:rsidRPr="007E35B4">
        <w:rPr>
          <w:rFonts w:ascii="Fira Sans Extra Condensed SemiB" w:hAnsi="Fira Sans Extra Condensed SemiB" w:cs="Fira Sans Extra Condensed SemiB"/>
          <w:bCs/>
          <w:spacing w:val="-1"/>
          <w:w w:val="90"/>
          <w:sz w:val="40"/>
          <w:szCs w:val="40"/>
        </w:rPr>
        <w:t>f</w:t>
      </w:r>
      <w:r w:rsidRPr="007E35B4">
        <w:rPr>
          <w:rFonts w:ascii="Fira Sans Extra Condensed SemiB" w:hAnsi="Fira Sans Extra Condensed SemiB" w:cs="Fira Sans Extra Condensed SemiB"/>
          <w:bCs/>
          <w:spacing w:val="-2"/>
          <w:w w:val="90"/>
          <w:sz w:val="40"/>
          <w:szCs w:val="40"/>
        </w:rPr>
        <w:t>inansowe</w:t>
      </w:r>
      <w:r w:rsidRPr="007E35B4">
        <w:rPr>
          <w:rFonts w:ascii="Fira Sans Extra Condensed SemiB" w:hAnsi="Fira Sans Extra Condensed SemiB" w:cs="Fira Sans Extra Condensed SemiB"/>
          <w:bCs/>
          <w:spacing w:val="-25"/>
          <w:w w:val="90"/>
          <w:sz w:val="40"/>
          <w:szCs w:val="40"/>
        </w:rPr>
        <w:t xml:space="preserve"> </w:t>
      </w:r>
      <w:r w:rsidRPr="007E35B4">
        <w:rPr>
          <w:rFonts w:ascii="Fira Sans Extra Condensed SemiB" w:hAnsi="Fira Sans Extra Condensed SemiB" w:cs="Fira Sans Extra Condensed SemiB"/>
          <w:bCs/>
          <w:spacing w:val="-1"/>
          <w:w w:val="90"/>
          <w:sz w:val="40"/>
          <w:szCs w:val="40"/>
        </w:rPr>
        <w:t>inst</w:t>
      </w:r>
      <w:r w:rsidRPr="007E35B4">
        <w:rPr>
          <w:rFonts w:ascii="Fira Sans Extra Condensed SemiB" w:hAnsi="Fira Sans Extra Condensed SemiB" w:cs="Fira Sans Extra Condensed SemiB"/>
          <w:bCs/>
          <w:spacing w:val="-2"/>
          <w:w w:val="90"/>
          <w:sz w:val="40"/>
          <w:szCs w:val="40"/>
        </w:rPr>
        <w:t>y</w:t>
      </w:r>
      <w:r w:rsidRPr="007E35B4">
        <w:rPr>
          <w:rFonts w:ascii="Fira Sans Extra Condensed SemiB" w:hAnsi="Fira Sans Extra Condensed SemiB" w:cs="Fira Sans Extra Condensed SemiB"/>
          <w:bCs/>
          <w:spacing w:val="-1"/>
          <w:w w:val="90"/>
          <w:sz w:val="40"/>
          <w:szCs w:val="40"/>
        </w:rPr>
        <w:t>tucji</w:t>
      </w:r>
      <w:r w:rsidRPr="007E35B4">
        <w:rPr>
          <w:rFonts w:ascii="Fira Sans Extra Condensed SemiB" w:hAnsi="Fira Sans Extra Condensed SemiB" w:cs="Fira Sans Extra Condensed SemiB"/>
          <w:bCs/>
          <w:spacing w:val="-25"/>
          <w:w w:val="90"/>
          <w:sz w:val="40"/>
          <w:szCs w:val="40"/>
        </w:rPr>
        <w:t xml:space="preserve"> </w:t>
      </w:r>
      <w:r w:rsidRPr="007E35B4">
        <w:rPr>
          <w:rFonts w:ascii="Fira Sans Extra Condensed SemiB" w:hAnsi="Fira Sans Extra Condensed SemiB" w:cs="Fira Sans Extra Condensed SemiB"/>
          <w:bCs/>
          <w:spacing w:val="-1"/>
          <w:w w:val="90"/>
          <w:sz w:val="40"/>
          <w:szCs w:val="40"/>
        </w:rPr>
        <w:t>kultur</w:t>
      </w:r>
      <w:r w:rsidRPr="007E35B4">
        <w:rPr>
          <w:rFonts w:ascii="Fira Sans Extra Condensed SemiB" w:hAnsi="Fira Sans Extra Condensed SemiB" w:cs="Fira Sans Extra Condensed SemiB"/>
          <w:bCs/>
          <w:spacing w:val="-2"/>
          <w:w w:val="90"/>
          <w:sz w:val="40"/>
          <w:szCs w:val="40"/>
        </w:rPr>
        <w:t>y</w:t>
      </w:r>
      <w:r w:rsidRPr="007E35B4">
        <w:rPr>
          <w:rFonts w:ascii="Fira Sans Extra Condensed SemiB" w:hAnsi="Fira Sans Extra Condensed SemiB" w:cs="Fira Sans Extra Condensed SemiB"/>
          <w:bCs/>
          <w:spacing w:val="27"/>
          <w:w w:val="87"/>
          <w:sz w:val="40"/>
          <w:szCs w:val="40"/>
        </w:rPr>
        <w:t xml:space="preserve"> </w:t>
      </w:r>
      <w:r w:rsidRPr="007E35B4">
        <w:rPr>
          <w:rFonts w:ascii="Fira Sans Extra Condensed SemiB" w:hAnsi="Fira Sans Extra Condensed SemiB" w:cs="Fira Sans Extra Condensed SemiB"/>
          <w:bCs/>
          <w:w w:val="85"/>
          <w:sz w:val="40"/>
          <w:szCs w:val="40"/>
        </w:rPr>
        <w:t>w</w:t>
      </w:r>
      <w:r w:rsidRPr="007E35B4">
        <w:rPr>
          <w:rFonts w:ascii="Fira Sans Extra Condensed SemiB" w:hAnsi="Fira Sans Extra Condensed SemiB" w:cs="Fira Sans Extra Condensed SemiB"/>
          <w:bCs/>
          <w:spacing w:val="-28"/>
          <w:w w:val="85"/>
          <w:sz w:val="40"/>
          <w:szCs w:val="40"/>
        </w:rPr>
        <w:t xml:space="preserve"> </w:t>
      </w:r>
      <w:r w:rsidR="00C77D05" w:rsidRPr="007E35B4">
        <w:rPr>
          <w:rFonts w:ascii="Fira Sans Extra Condensed SemiB" w:hAnsi="Fira Sans Extra Condensed SemiB" w:cs="Fira Sans Extra Condensed SemiB"/>
          <w:bCs/>
          <w:spacing w:val="-1"/>
          <w:w w:val="85"/>
          <w:sz w:val="40"/>
          <w:szCs w:val="40"/>
        </w:rPr>
        <w:t>I kwartale</w:t>
      </w:r>
      <w:r w:rsidRPr="007E35B4">
        <w:rPr>
          <w:rFonts w:ascii="Fira Sans Extra Condensed SemiB" w:hAnsi="Fira Sans Extra Condensed SemiB" w:cs="Fira Sans Extra Condensed SemiB"/>
          <w:bCs/>
          <w:spacing w:val="-28"/>
          <w:w w:val="85"/>
          <w:sz w:val="40"/>
          <w:szCs w:val="40"/>
        </w:rPr>
        <w:t xml:space="preserve"> </w:t>
      </w:r>
      <w:r w:rsidRPr="007E35B4">
        <w:rPr>
          <w:rFonts w:ascii="Fira Sans Extra Condensed SemiB" w:hAnsi="Fira Sans Extra Condensed SemiB" w:cs="Fira Sans Extra Condensed SemiB"/>
          <w:bCs/>
          <w:spacing w:val="-2"/>
          <w:w w:val="85"/>
          <w:sz w:val="40"/>
          <w:szCs w:val="40"/>
        </w:rPr>
        <w:t>2019 r.</w:t>
      </w:r>
    </w:p>
    <w:p w:rsidR="00C96E59" w:rsidRPr="007E35B4" w:rsidRDefault="00C96E59" w:rsidP="007E35B4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:rsidR="00BD730B" w:rsidRDefault="00C96E59" w:rsidP="00BD730B">
      <w:pPr>
        <w:pStyle w:val="LID"/>
      </w:pPr>
      <w:r w:rsidRPr="00C13084">
        <w:rPr>
          <w:b w:val="0"/>
          <w:bCs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FED8543" wp14:editId="7DC4C1A4">
                <wp:simplePos x="0" y="0"/>
                <wp:positionH relativeFrom="margin">
                  <wp:align>left</wp:align>
                </wp:positionH>
                <wp:positionV relativeFrom="paragraph">
                  <wp:posOffset>85393</wp:posOffset>
                </wp:positionV>
                <wp:extent cx="1958340" cy="1162050"/>
                <wp:effectExtent l="0" t="0" r="381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10" w:rsidRPr="00B66B19" w:rsidRDefault="006B6A10" w:rsidP="007352A0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3DE9F9D" wp14:editId="09500AFB">
                                  <wp:extent cx="336550" cy="330200"/>
                                  <wp:effectExtent l="0" t="0" r="635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B35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108,9</w:t>
                            </w:r>
                          </w:p>
                          <w:p w:rsidR="006B6A10" w:rsidRPr="007E35B4" w:rsidRDefault="00DB3548" w:rsidP="007352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E35B4">
                              <w:t xml:space="preserve">Dynamika przychodów </w:t>
                            </w:r>
                            <w:r w:rsidR="00DD000D" w:rsidRPr="007E35B4">
                              <w:br/>
                            </w:r>
                            <w:r w:rsidRPr="007E35B4">
                              <w:t>z całokształtu działalności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D85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54.2pt;height:91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hMJQIAACIEAAAOAAAAZHJzL2Uyb0RvYy54bWysU8Fu2zAMvQ/YPwi6L7aDpEmMOEWXrMOA&#10;bivQ7QNkWY6FSqImKbGzrx8lp2nQ3Yb5IJAm9Ug+Pq1vB63IUTgvwVS0mOSUCMOhkWZf0Z8/7j8s&#10;KfGBmYYpMKKiJ+Hp7eb9u3VvSzGFDlQjHEEQ48veVrQLwZZZ5nknNPMTsMJgsAWnWUDX7bPGsR7R&#10;tcqmeX6T9eAa64AL7/HvbgzSTcJvW8HD97b1IhBVUewtpNOls45ntlmzcu+Y7SQ/t8H+oQvNpMGi&#10;F6gdC4wcnPwLSkvuwEMbJhx0Bm0ruUgz4DRF/maap45ZkWZBcry90OT/Hyz/dnx0RDa4u4ISwzTu&#10;6BGUIEE8+wC9INPIUW99ialPFpPD8BEGzE/zevsA/NkTA9uOmb24cw76TrAGeyzizezq6ojjI0jd&#10;f4UGa7FDgAQ0tE5HApESgui4q9NlP2IIhMeSq/lylmOIY6wobqb5PG0wY+XLdet8+CxAk2hU1KEA&#10;Ejw7PvgQ22HlS0qs5kHJ5l4qlRy3r7fKkSOLYsmL3WKRJniTpgzpK7qaT+cJ2UC8n3SkZUAxK6kr&#10;uszjN8or0vHJNCklMKlGGztR5sxPpGQkJwz1gImRtBqaEzLlYBQtPjI0OnC/KelRsBX1vw7MCUrU&#10;F4Nsr4rZLCo8ObP5YoqOu47U1xFmOEJVNFAymtuQXkXkwcAdbqWVia/XTs69ohATjedHE5V+7aes&#10;16e9+QMAAP//AwBQSwMEFAAGAAgAAAAhAL77PkXdAAAABwEAAA8AAABkcnMvZG93bnJldi54bWxM&#10;j0FPwzAMhe9I/IfISNxYuq2aStd0QqAeAIFg47Kb15i2onGqJtvKv8ec4Ga/Zz1/r9hMrlcnGkPn&#10;2cB8loAirr3tuDHwsatuMlAhIlvsPZOBbwqwKS8vCsytP/M7nbaxURLCIUcDbYxDrnWoW3IYZn4g&#10;Fu/Tjw6jrGOj7YhnCXe9XiTJSjvsWD60ONB9S/XX9ugMpPPXOnsL+x37l2pRPT+gewxPxlxfTXdr&#10;UJGm+HcMv/iCDqUwHfyRbVC9ASkSRV2moMRdJpkMBxFuVynostD/+csfAAAA//8DAFBLAQItABQA&#10;BgAIAAAAIQC2gziS/gAAAOEBAAATAAAAAAAAAAAAAAAAAAAAAABbQ29udGVudF9UeXBlc10ueG1s&#10;UEsBAi0AFAAGAAgAAAAhADj9If/WAAAAlAEAAAsAAAAAAAAAAAAAAAAALwEAAF9yZWxzLy5yZWxz&#10;UEsBAi0AFAAGAAgAAAAhAP2rqEwlAgAAIgQAAA4AAAAAAAAAAAAAAAAALgIAAGRycy9lMm9Eb2Mu&#10;eG1sUEsBAi0AFAAGAAgAAAAhAL77PkXdAAAABwEAAA8AAAAAAAAAAAAAAAAAfwQAAGRycy9kb3du&#10;cmV2LnhtbFBLBQYAAAAABAAEAPMAAACJBQAAAAA=&#10;" fillcolor="#001d77" stroked="f">
                <v:textbox>
                  <w:txbxContent>
                    <w:p w:rsidR="006B6A10" w:rsidRPr="00B66B19" w:rsidRDefault="006B6A10" w:rsidP="007352A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3DE9F9D" wp14:editId="09500AFB">
                            <wp:extent cx="336550" cy="330200"/>
                            <wp:effectExtent l="0" t="0" r="635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B35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108,9</w:t>
                      </w:r>
                    </w:p>
                    <w:p w:rsidR="006B6A10" w:rsidRPr="007E35B4" w:rsidRDefault="00DB3548" w:rsidP="007352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7E35B4">
                        <w:t xml:space="preserve">Dynamika przychodów </w:t>
                      </w:r>
                      <w:r w:rsidR="00DD000D" w:rsidRPr="007E35B4">
                        <w:br/>
                      </w:r>
                      <w:r w:rsidRPr="007E35B4">
                        <w:t>z całokształtu działalności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548" w:rsidRPr="00633014"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753C0D12" wp14:editId="49180DD9">
                <wp:simplePos x="0" y="0"/>
                <wp:positionH relativeFrom="column">
                  <wp:posOffset>5270500</wp:posOffset>
                </wp:positionH>
                <wp:positionV relativeFrom="paragraph">
                  <wp:posOffset>31750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48" w:rsidRPr="006D7DF7" w:rsidRDefault="00A12BE9" w:rsidP="00A12BE9">
                            <w:pPr>
                              <w:pStyle w:val="tekstzboku"/>
                            </w:pPr>
                            <w:r>
                              <w:t xml:space="preserve">W I kwartale 2019 r. przychody z całokształtu działalności instytucji kultury wzrosły </w:t>
                            </w:r>
                            <w:r w:rsidR="00734460">
                              <w:br/>
                            </w:r>
                            <w:r>
                              <w:t>w skali roku</w:t>
                            </w:r>
                            <w:r w:rsidR="00734460">
                              <w:t xml:space="preserve"> </w:t>
                            </w:r>
                            <w:r>
                              <w:t>o 8,9%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0D12" id="Pole tekstowe 60" o:spid="_x0000_s1027" type="#_x0000_t202" style="position:absolute;margin-left:415pt;margin-top:2.5pt;width:135.85pt;height:84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Bctwqd4AAAAKAQAADwAAAGRycy9kb3ducmV2LnhtbEyPQU/DMAyF70j8h8iTuLGksLHS&#10;NZ0QiOvQBpvELWu8tqJxqiZby7+fd4KTbb2n5+/lq9G14ox9aDxpSKYKBFLpbUOVhq/P9/sURIiG&#10;rGk9oYZfDLAqbm9yk1k/0AbP21gJDqGQGQ11jF0mZShrdCZMfYfE2tH3zkQ++0ra3gwc7lr5oNST&#10;dKYh/lCbDl9rLH+2J6dhtz5+72fqo3pz827wo5LknqXWd5PxZQki4hj/zHDFZ3QomOngT2SDaDWk&#10;j4q7RA1zHlc9UckCxIG3xSwFWeTyf4XiAgAA//8DAFBLAQItABQABgAIAAAAIQC2gziS/gAAAOEB&#10;AAATAAAAAAAAAAAAAAAAAAAAAABbQ29udGVudF9UeXBlc10ueG1sUEsBAi0AFAAGAAgAAAAhADj9&#10;If/WAAAAlAEAAAsAAAAAAAAAAAAAAAAALwEAAF9yZWxzLy5yZWxzUEsBAi0AFAAGAAgAAAAhANPI&#10;a3ESAgAAAQQAAA4AAAAAAAAAAAAAAAAALgIAAGRycy9lMm9Eb2MueG1sUEsBAi0AFAAGAAgAAAAh&#10;AAXLcKneAAAACgEAAA8AAAAAAAAAAAAAAAAAbAQAAGRycy9kb3ducmV2LnhtbFBLBQYAAAAABAAE&#10;APMAAAB3BQAAAAA=&#10;" filled="f" stroked="f">
                <v:textbox>
                  <w:txbxContent>
                    <w:p w:rsidR="00DB3548" w:rsidRPr="006D7DF7" w:rsidRDefault="00A12BE9" w:rsidP="00A12BE9">
                      <w:pPr>
                        <w:pStyle w:val="tekstzboku"/>
                      </w:pPr>
                      <w:r>
                        <w:t xml:space="preserve">W I kwartale 2019 r. przychody z całokształtu działalności instytucji kultury wzrosły </w:t>
                      </w:r>
                      <w:r w:rsidR="00734460">
                        <w:br/>
                      </w:r>
                      <w:r>
                        <w:t>w skali roku</w:t>
                      </w:r>
                      <w:r w:rsidR="00734460">
                        <w:t xml:space="preserve"> </w:t>
                      </w:r>
                      <w:r>
                        <w:t>o 8,9%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50AFA">
        <w:t xml:space="preserve">W </w:t>
      </w:r>
      <w:r w:rsidR="00DB3548">
        <w:t xml:space="preserve">I </w:t>
      </w:r>
      <w:r w:rsidR="00DB3548" w:rsidRPr="00F97099">
        <w:t>kwartale</w:t>
      </w:r>
      <w:r w:rsidR="00DB3548" w:rsidRPr="00F97099">
        <w:rPr>
          <w:spacing w:val="-7"/>
        </w:rPr>
        <w:t xml:space="preserve"> </w:t>
      </w:r>
      <w:r w:rsidR="00DB3548" w:rsidRPr="00F97099">
        <w:t>201</w:t>
      </w:r>
      <w:r w:rsidR="00DB3548">
        <w:t>9</w:t>
      </w:r>
      <w:r w:rsidR="00DB3548" w:rsidRPr="00F97099">
        <w:rPr>
          <w:spacing w:val="-6"/>
        </w:rPr>
        <w:t xml:space="preserve"> </w:t>
      </w:r>
      <w:r w:rsidR="00DB3548" w:rsidRPr="00F97099">
        <w:t xml:space="preserve">r. wyniki finansowe </w:t>
      </w:r>
      <w:r w:rsidR="00DB3548">
        <w:br/>
      </w:r>
      <w:r w:rsidR="00DB3548" w:rsidRPr="00F97099">
        <w:t>w</w:t>
      </w:r>
      <w:r w:rsidR="00DB3548" w:rsidRPr="00A43F8E">
        <w:t xml:space="preserve"> instytucjach kultury </w:t>
      </w:r>
      <w:r w:rsidR="00C77D05">
        <w:t>polepszyły się w porównaniu</w:t>
      </w:r>
      <w:r w:rsidR="00DB3548" w:rsidRPr="00A43F8E">
        <w:t xml:space="preserve"> </w:t>
      </w:r>
      <w:r w:rsidR="00DB3548">
        <w:br/>
      </w:r>
      <w:r w:rsidR="00814286">
        <w:t>z</w:t>
      </w:r>
      <w:r w:rsidR="00C77D05" w:rsidRPr="00A43F8E">
        <w:t xml:space="preserve"> </w:t>
      </w:r>
      <w:r w:rsidR="00DB3548" w:rsidRPr="00A43F8E">
        <w:t>uzyskany</w:t>
      </w:r>
      <w:r w:rsidR="00814286">
        <w:t>mi</w:t>
      </w:r>
      <w:r w:rsidR="00DB3548" w:rsidRPr="00A43F8E">
        <w:t xml:space="preserve"> </w:t>
      </w:r>
      <w:r w:rsidR="00DB3548">
        <w:t>w analogicznym okresie poprzedniego roku</w:t>
      </w:r>
      <w:r w:rsidR="00DB3548" w:rsidRPr="00A43F8E">
        <w:t xml:space="preserve">. Przychody </w:t>
      </w:r>
      <w:r w:rsidR="00DB3548" w:rsidRPr="00F97099">
        <w:t>z</w:t>
      </w:r>
      <w:r w:rsidR="00DB3548" w:rsidRPr="00A43F8E">
        <w:t xml:space="preserve"> całokształtu działalności (przychody ogółem) wzrosły</w:t>
      </w:r>
      <w:r w:rsidR="00DB3548">
        <w:t xml:space="preserve"> w tym czasie</w:t>
      </w:r>
      <w:r w:rsidR="00DB3548" w:rsidRPr="00A43F8E">
        <w:t xml:space="preserve"> o 8,9%, a</w:t>
      </w:r>
      <w:r w:rsidR="00A42AE8">
        <w:t xml:space="preserve"> nakłady inwestycyjne zwi</w:t>
      </w:r>
      <w:r w:rsidR="00814286">
        <w:t>ę</w:t>
      </w:r>
      <w:r w:rsidR="00A42AE8">
        <w:t>kszyły się o 96,7%.</w:t>
      </w:r>
    </w:p>
    <w:p w:rsidR="00BD730B" w:rsidRDefault="00BD730B" w:rsidP="00633014">
      <w:pPr>
        <w:pStyle w:val="LID"/>
      </w:pPr>
    </w:p>
    <w:p w:rsidR="00C77D05" w:rsidRDefault="00C77D05" w:rsidP="00633014">
      <w:pPr>
        <w:pStyle w:val="LID"/>
      </w:pPr>
    </w:p>
    <w:p w:rsidR="00C77D05" w:rsidRPr="00F97099" w:rsidRDefault="00C77D05" w:rsidP="00C77D05">
      <w:pPr>
        <w:pStyle w:val="Tekstpodstawowy"/>
        <w:kinsoku w:val="0"/>
        <w:overflowPunct w:val="0"/>
        <w:spacing w:before="120" w:after="120" w:line="240" w:lineRule="exact"/>
        <w:ind w:left="0"/>
      </w:pP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t>z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całokształtu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działalności</w:t>
      </w:r>
      <w:r w:rsidRPr="00F97099">
        <w:rPr>
          <w:spacing w:val="-7"/>
        </w:rPr>
        <w:t xml:space="preserve"> </w:t>
      </w:r>
      <w:r>
        <w:rPr>
          <w:spacing w:val="-7"/>
        </w:rPr>
        <w:t xml:space="preserve">(przychody ogółem) </w:t>
      </w:r>
      <w:r w:rsidRPr="00F97099">
        <w:t>badanych</w:t>
      </w:r>
      <w:r w:rsidRPr="00F97099">
        <w:rPr>
          <w:spacing w:val="-4"/>
        </w:rPr>
        <w:t xml:space="preserve"> </w:t>
      </w:r>
      <w:r w:rsidRPr="00F97099">
        <w:t>instytucji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kultury</w:t>
      </w:r>
      <w:r w:rsidRPr="00F97099">
        <w:rPr>
          <w:spacing w:val="-5"/>
        </w:rPr>
        <w:t xml:space="preserve"> </w:t>
      </w:r>
      <w:r w:rsidRPr="00F97099">
        <w:t>były</w:t>
      </w:r>
      <w:r w:rsidRPr="00F97099">
        <w:rPr>
          <w:spacing w:val="-7"/>
        </w:rPr>
        <w:t xml:space="preserve"> </w:t>
      </w:r>
      <w:r>
        <w:rPr>
          <w:spacing w:val="-7"/>
        </w:rPr>
        <w:br/>
      </w:r>
      <w:r w:rsidRPr="00F97099">
        <w:t>wyż</w:t>
      </w:r>
      <w:r>
        <w:t>s</w:t>
      </w:r>
      <w:r w:rsidRPr="00F97099">
        <w:t>ze</w:t>
      </w:r>
      <w:r w:rsidRPr="00F97099">
        <w:rPr>
          <w:spacing w:val="-7"/>
        </w:rPr>
        <w:t xml:space="preserve"> </w:t>
      </w:r>
      <w:r w:rsidRPr="00F97099">
        <w:t>o</w:t>
      </w:r>
      <w:r w:rsidRPr="00F97099">
        <w:rPr>
          <w:spacing w:val="-4"/>
        </w:rPr>
        <w:t xml:space="preserve"> </w:t>
      </w:r>
      <w:r>
        <w:rPr>
          <w:spacing w:val="-4"/>
        </w:rPr>
        <w:t>8</w:t>
      </w:r>
      <w:r w:rsidRPr="00F97099">
        <w:rPr>
          <w:spacing w:val="-1"/>
        </w:rPr>
        <w:t>,</w:t>
      </w:r>
      <w:r>
        <w:rPr>
          <w:spacing w:val="-1"/>
        </w:rPr>
        <w:t>9</w:t>
      </w:r>
      <w:r w:rsidRPr="00F97099">
        <w:rPr>
          <w:spacing w:val="-1"/>
        </w:rPr>
        <w:t>%</w:t>
      </w:r>
      <w:r w:rsidRPr="00F97099">
        <w:rPr>
          <w:spacing w:val="-6"/>
        </w:rPr>
        <w:t xml:space="preserve"> </w:t>
      </w:r>
      <w:r w:rsidRPr="00F97099">
        <w:t>w</w:t>
      </w:r>
      <w:r w:rsidRPr="00F97099">
        <w:rPr>
          <w:spacing w:val="-5"/>
        </w:rPr>
        <w:t xml:space="preserve"> </w:t>
      </w:r>
      <w:r>
        <w:rPr>
          <w:spacing w:val="-5"/>
        </w:rPr>
        <w:t xml:space="preserve">I kwartale </w:t>
      </w:r>
      <w:r w:rsidRPr="00F97099">
        <w:rPr>
          <w:spacing w:val="-1"/>
        </w:rPr>
        <w:t>201</w:t>
      </w:r>
      <w:r>
        <w:rPr>
          <w:spacing w:val="-1"/>
        </w:rPr>
        <w:t>9</w:t>
      </w:r>
      <w:r w:rsidRPr="00F97099">
        <w:rPr>
          <w:spacing w:val="-7"/>
        </w:rPr>
        <w:t xml:space="preserve"> </w:t>
      </w:r>
      <w:r>
        <w:rPr>
          <w:spacing w:val="-7"/>
        </w:rPr>
        <w:t xml:space="preserve">r. </w:t>
      </w:r>
      <w:r w:rsidRPr="00F97099">
        <w:t>od</w:t>
      </w:r>
      <w:r w:rsidRPr="00F97099">
        <w:rPr>
          <w:spacing w:val="-5"/>
        </w:rPr>
        <w:t xml:space="preserve"> </w:t>
      </w:r>
      <w:r w:rsidRPr="00F97099">
        <w:rPr>
          <w:spacing w:val="-1"/>
        </w:rPr>
        <w:t>osiągniętych</w:t>
      </w:r>
      <w:r w:rsidRPr="00F97099">
        <w:rPr>
          <w:spacing w:val="-6"/>
        </w:rPr>
        <w:t xml:space="preserve"> </w:t>
      </w:r>
      <w:r w:rsidRPr="00F97099">
        <w:t>rok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wcześniej</w:t>
      </w:r>
      <w:r w:rsidRPr="00F97099">
        <w:rPr>
          <w:spacing w:val="-3"/>
        </w:rPr>
        <w:t xml:space="preserve"> </w:t>
      </w:r>
      <w:r w:rsidRPr="00F97099">
        <w:t>i</w:t>
      </w:r>
      <w:r w:rsidRPr="00F97099">
        <w:rPr>
          <w:spacing w:val="-5"/>
        </w:rPr>
        <w:t xml:space="preserve"> </w:t>
      </w:r>
      <w:r w:rsidRPr="00F97099">
        <w:t>wyniosły</w:t>
      </w:r>
      <w:r w:rsidRPr="00F97099">
        <w:rPr>
          <w:spacing w:val="-4"/>
        </w:rPr>
        <w:t xml:space="preserve"> </w:t>
      </w:r>
      <w:r>
        <w:rPr>
          <w:spacing w:val="-4"/>
        </w:rPr>
        <w:t>2 379</w:t>
      </w:r>
      <w:r w:rsidRPr="00F97099">
        <w:rPr>
          <w:spacing w:val="-1"/>
        </w:rPr>
        <w:t>,</w:t>
      </w:r>
      <w:r>
        <w:rPr>
          <w:spacing w:val="-1"/>
        </w:rPr>
        <w:t>2</w:t>
      </w:r>
      <w:r>
        <w:rPr>
          <w:spacing w:val="-3"/>
        </w:rPr>
        <w:t> </w:t>
      </w:r>
      <w:r w:rsidRPr="00F97099">
        <w:t>mln</w:t>
      </w:r>
      <w:r w:rsidRPr="00F97099">
        <w:rPr>
          <w:spacing w:val="-7"/>
        </w:rPr>
        <w:t xml:space="preserve"> </w:t>
      </w:r>
      <w:r w:rsidRPr="00F97099">
        <w:t>zł.</w:t>
      </w:r>
      <w:r>
        <w:rPr>
          <w:spacing w:val="-5"/>
        </w:rPr>
        <w:br/>
      </w:r>
      <w:r w:rsidRPr="00F97099">
        <w:t>W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strukturze</w:t>
      </w:r>
      <w:r w:rsidRPr="00F97099">
        <w:rPr>
          <w:spacing w:val="-6"/>
        </w:rPr>
        <w:t xml:space="preserve"> </w:t>
      </w:r>
      <w:r w:rsidRPr="00F97099">
        <w:t>tych</w:t>
      </w:r>
      <w:r w:rsidRPr="00F97099">
        <w:rPr>
          <w:spacing w:val="-4"/>
        </w:rPr>
        <w:t xml:space="preserve"> </w:t>
      </w:r>
      <w:r w:rsidRPr="00F97099">
        <w:rPr>
          <w:spacing w:val="-1"/>
        </w:rPr>
        <w:t>przycho</w:t>
      </w:r>
      <w:r>
        <w:rPr>
          <w:spacing w:val="-1"/>
        </w:rPr>
        <w:t>d</w:t>
      </w:r>
      <w:r w:rsidRPr="00F97099">
        <w:rPr>
          <w:spacing w:val="-1"/>
        </w:rPr>
        <w:t>ów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9</w:t>
      </w:r>
      <w:r>
        <w:rPr>
          <w:spacing w:val="-1"/>
        </w:rPr>
        <w:t>3</w:t>
      </w:r>
      <w:r w:rsidRPr="00F97099">
        <w:rPr>
          <w:spacing w:val="-1"/>
        </w:rPr>
        <w:t>,</w:t>
      </w:r>
      <w:r>
        <w:rPr>
          <w:spacing w:val="-1"/>
        </w:rPr>
        <w:t>6</w:t>
      </w:r>
      <w:r w:rsidRPr="00F97099">
        <w:rPr>
          <w:spacing w:val="-1"/>
        </w:rPr>
        <w:t>%</w:t>
      </w:r>
      <w:r w:rsidRPr="00F97099">
        <w:rPr>
          <w:spacing w:val="-8"/>
        </w:rPr>
        <w:t xml:space="preserve"> </w:t>
      </w:r>
      <w:r w:rsidRPr="00F97099">
        <w:t>stanowiły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netto</w:t>
      </w:r>
      <w:r w:rsidRPr="00F97099">
        <w:rPr>
          <w:spacing w:val="-7"/>
        </w:rPr>
        <w:t xml:space="preserve"> </w:t>
      </w:r>
      <w:r w:rsidRPr="00F97099">
        <w:rPr>
          <w:spacing w:val="1"/>
        </w:rPr>
        <w:t>ze</w:t>
      </w:r>
      <w:r w:rsidRPr="00F97099">
        <w:rPr>
          <w:spacing w:val="-9"/>
        </w:rPr>
        <w:t xml:space="preserve"> </w:t>
      </w:r>
      <w:r w:rsidRPr="00F97099">
        <w:rPr>
          <w:spacing w:val="-1"/>
        </w:rPr>
        <w:t>sprzedaży</w:t>
      </w:r>
      <w:r w:rsidRPr="00F97099">
        <w:rPr>
          <w:spacing w:val="-5"/>
        </w:rPr>
        <w:t xml:space="preserve"> </w:t>
      </w:r>
      <w:r w:rsidRPr="00F97099">
        <w:t>produktów,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towarów</w:t>
      </w:r>
      <w:r w:rsidRPr="00F97099">
        <w:rPr>
          <w:spacing w:val="-7"/>
        </w:rPr>
        <w:t xml:space="preserve"> </w:t>
      </w:r>
      <w:r w:rsidRPr="00F97099">
        <w:t>i</w:t>
      </w:r>
      <w:r>
        <w:t> </w:t>
      </w:r>
      <w:r w:rsidRPr="00F97099">
        <w:t>materiałów,</w:t>
      </w:r>
      <w:r w:rsidRPr="00F97099">
        <w:rPr>
          <w:spacing w:val="-7"/>
        </w:rPr>
        <w:t xml:space="preserve"> </w:t>
      </w:r>
      <w:r>
        <w:rPr>
          <w:spacing w:val="-7"/>
        </w:rPr>
        <w:t>6</w:t>
      </w:r>
      <w:r w:rsidRPr="00F97099">
        <w:t>,</w:t>
      </w:r>
      <w:r>
        <w:t>3</w:t>
      </w:r>
      <w:r w:rsidRPr="00F97099">
        <w:t>%</w:t>
      </w:r>
      <w:r>
        <w:t xml:space="preserve"> </w:t>
      </w:r>
      <w:r w:rsidRPr="00F97099">
        <w:t>pozostałe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10"/>
        </w:rPr>
        <w:t xml:space="preserve"> </w:t>
      </w:r>
      <w:r w:rsidRPr="00F97099">
        <w:rPr>
          <w:spacing w:val="-1"/>
        </w:rPr>
        <w:t>operacyjne</w:t>
      </w:r>
      <w:r w:rsidRPr="00F97099">
        <w:rPr>
          <w:spacing w:val="-10"/>
        </w:rPr>
        <w:t xml:space="preserve"> </w:t>
      </w:r>
      <w:r w:rsidRPr="00F97099">
        <w:t>oraz</w:t>
      </w:r>
      <w:r w:rsidRPr="00F97099">
        <w:rPr>
          <w:spacing w:val="-9"/>
        </w:rPr>
        <w:t xml:space="preserve"> </w:t>
      </w:r>
      <w:r w:rsidRPr="00F97099">
        <w:t>0,1%</w:t>
      </w:r>
      <w:r>
        <w:t xml:space="preserve"> </w:t>
      </w:r>
      <w:r w:rsidRPr="00630C67">
        <w:rPr>
          <w:spacing w:val="-1"/>
        </w:rPr>
        <w:t>–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finansowe.</w:t>
      </w:r>
      <w:r>
        <w:rPr>
          <w:spacing w:val="-1"/>
        </w:rPr>
        <w:t xml:space="preserve"> Najwyższe przychody ogółem badane instytucje kultury osiągnęły w województwie mazowieckim (udział wyniósł 25,6%), a w dalszej kolejności w województwie małopolskim (11,7%)</w:t>
      </w:r>
      <w:r>
        <w:rPr>
          <w:spacing w:val="-1"/>
        </w:rPr>
        <w:br/>
        <w:t xml:space="preserve">i śląskim (10,4%). </w:t>
      </w:r>
    </w:p>
    <w:p w:rsidR="00C77D05" w:rsidRPr="00931A4E" w:rsidRDefault="00C77D05" w:rsidP="00633014">
      <w:pPr>
        <w:pStyle w:val="LID"/>
        <w:rPr>
          <w:b w:val="0"/>
          <w:spacing w:val="-1"/>
        </w:rPr>
      </w:pPr>
      <w:bookmarkStart w:id="0" w:name="_GoBack"/>
      <w:r w:rsidRPr="00931A4E">
        <w:rPr>
          <w:b w:val="0"/>
        </w:rPr>
        <w:t>Koszty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>uzyskania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przychodów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</w:rPr>
        <w:t>z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  <w:spacing w:val="-1"/>
        </w:rPr>
        <w:t>całokształtu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>działalności</w:t>
      </w:r>
      <w:r w:rsidRPr="00931A4E">
        <w:rPr>
          <w:b w:val="0"/>
          <w:spacing w:val="-3"/>
        </w:rPr>
        <w:t xml:space="preserve"> (koszty ogółem) </w:t>
      </w:r>
      <w:r w:rsidRPr="00931A4E">
        <w:rPr>
          <w:b w:val="0"/>
        </w:rPr>
        <w:t>w</w:t>
      </w:r>
      <w:r w:rsidRPr="00931A4E">
        <w:rPr>
          <w:b w:val="0"/>
          <w:spacing w:val="-5"/>
        </w:rPr>
        <w:t xml:space="preserve"> badanym okresie </w:t>
      </w:r>
      <w:bookmarkEnd w:id="0"/>
      <w:r w:rsidRPr="00931A4E">
        <w:rPr>
          <w:b w:val="0"/>
          <w:spacing w:val="-1"/>
        </w:rPr>
        <w:t>2019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6"/>
        </w:rPr>
        <w:t xml:space="preserve">r. </w:t>
      </w:r>
      <w:r w:rsidRPr="00931A4E">
        <w:rPr>
          <w:b w:val="0"/>
        </w:rPr>
        <w:t>były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</w:rPr>
        <w:t>wyższe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o</w:t>
      </w:r>
      <w:r w:rsidRPr="00931A4E">
        <w:rPr>
          <w:b w:val="0"/>
          <w:spacing w:val="-6"/>
        </w:rPr>
        <w:t xml:space="preserve"> 7</w:t>
      </w:r>
      <w:r w:rsidRPr="00931A4E">
        <w:rPr>
          <w:b w:val="0"/>
          <w:spacing w:val="-1"/>
        </w:rPr>
        <w:t>,8%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od poniesionych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rok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wcześniej</w:t>
      </w:r>
      <w:r w:rsidRPr="00931A4E">
        <w:rPr>
          <w:b w:val="0"/>
          <w:spacing w:val="-2"/>
        </w:rPr>
        <w:t xml:space="preserve"> </w:t>
      </w:r>
      <w:r w:rsidRPr="00931A4E">
        <w:rPr>
          <w:b w:val="0"/>
        </w:rPr>
        <w:t>i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  <w:spacing w:val="-1"/>
        </w:rPr>
        <w:t>wyniosły</w:t>
      </w:r>
      <w:r w:rsidRPr="00931A4E">
        <w:rPr>
          <w:b w:val="0"/>
          <w:spacing w:val="-5"/>
        </w:rPr>
        <w:t xml:space="preserve"> 2 154</w:t>
      </w:r>
      <w:r w:rsidRPr="00931A4E">
        <w:rPr>
          <w:b w:val="0"/>
          <w:spacing w:val="-1"/>
        </w:rPr>
        <w:t>,6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</w:rPr>
        <w:t>mln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zł.</w:t>
      </w:r>
      <w:r w:rsidRPr="00931A4E">
        <w:rPr>
          <w:b w:val="0"/>
          <w:spacing w:val="-6"/>
        </w:rPr>
        <w:t xml:space="preserve"> </w:t>
      </w:r>
      <w:r w:rsidR="001A7EEF" w:rsidRPr="00931A4E">
        <w:rPr>
          <w:b w:val="0"/>
          <w:spacing w:val="-6"/>
        </w:rPr>
        <w:br/>
      </w:r>
      <w:r w:rsidRPr="00931A4E">
        <w:rPr>
          <w:b w:val="0"/>
        </w:rPr>
        <w:t xml:space="preserve">W </w:t>
      </w:r>
      <w:r w:rsidRPr="00931A4E">
        <w:rPr>
          <w:b w:val="0"/>
          <w:spacing w:val="-1"/>
        </w:rPr>
        <w:t>strukturze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tych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kosztów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  <w:spacing w:val="-1"/>
        </w:rPr>
        <w:t>99,4%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</w:rPr>
        <w:t>stano</w:t>
      </w:r>
      <w:r w:rsidRPr="00931A4E">
        <w:rPr>
          <w:b w:val="0"/>
          <w:spacing w:val="-1"/>
        </w:rPr>
        <w:t>wiły</w:t>
      </w:r>
      <w:r w:rsidRPr="00931A4E">
        <w:rPr>
          <w:b w:val="0"/>
          <w:spacing w:val="-9"/>
        </w:rPr>
        <w:t xml:space="preserve"> </w:t>
      </w:r>
      <w:r w:rsidRPr="00931A4E">
        <w:rPr>
          <w:b w:val="0"/>
          <w:spacing w:val="-1"/>
        </w:rPr>
        <w:t>koszty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operacyjne,</w:t>
      </w:r>
      <w:r w:rsidRPr="00931A4E">
        <w:rPr>
          <w:b w:val="0"/>
          <w:spacing w:val="-7"/>
        </w:rPr>
        <w:t xml:space="preserve"> 0</w:t>
      </w:r>
      <w:r w:rsidRPr="00931A4E">
        <w:rPr>
          <w:b w:val="0"/>
        </w:rPr>
        <w:t>,5%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 xml:space="preserve">– </w:t>
      </w:r>
      <w:r w:rsidRPr="00931A4E">
        <w:rPr>
          <w:b w:val="0"/>
        </w:rPr>
        <w:t>pozostałe</w:t>
      </w:r>
      <w:r w:rsidRPr="00931A4E">
        <w:rPr>
          <w:b w:val="0"/>
          <w:spacing w:val="-9"/>
        </w:rPr>
        <w:t xml:space="preserve"> </w:t>
      </w:r>
      <w:r w:rsidRPr="00931A4E">
        <w:rPr>
          <w:b w:val="0"/>
          <w:spacing w:val="-1"/>
        </w:rPr>
        <w:t>koszty</w:t>
      </w:r>
      <w:r w:rsidRPr="00931A4E">
        <w:rPr>
          <w:b w:val="0"/>
          <w:spacing w:val="-8"/>
        </w:rPr>
        <w:t xml:space="preserve"> </w:t>
      </w:r>
      <w:r w:rsidRPr="00931A4E">
        <w:rPr>
          <w:b w:val="0"/>
          <w:spacing w:val="-1"/>
        </w:rPr>
        <w:t>operacyjne,</w:t>
      </w:r>
      <w:r w:rsidRPr="00931A4E">
        <w:rPr>
          <w:b w:val="0"/>
          <w:spacing w:val="-8"/>
        </w:rPr>
        <w:t xml:space="preserve"> </w:t>
      </w:r>
      <w:r w:rsidRPr="00931A4E">
        <w:rPr>
          <w:b w:val="0"/>
        </w:rPr>
        <w:t xml:space="preserve">0,1% </w:t>
      </w:r>
      <w:r w:rsidRPr="00931A4E">
        <w:rPr>
          <w:b w:val="0"/>
          <w:spacing w:val="-1"/>
        </w:rPr>
        <w:t>– koszty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  <w:spacing w:val="-1"/>
        </w:rPr>
        <w:t>finansowe. Podobnie jak w przypadku przychodów ogółem, najwyższe koszty ogółem wygenerowały jednostki z województwa mazowieckiego (25,3%).</w:t>
      </w:r>
    </w:p>
    <w:p w:rsidR="00A12BE9" w:rsidRDefault="00A12BE9" w:rsidP="00A12BE9">
      <w:pPr>
        <w:pStyle w:val="Tekstpodstawowy"/>
        <w:kinsoku w:val="0"/>
        <w:overflowPunct w:val="0"/>
        <w:ind w:left="0"/>
        <w:rPr>
          <w:b/>
          <w:bCs/>
          <w:spacing w:val="-2"/>
        </w:rPr>
      </w:pPr>
    </w:p>
    <w:p w:rsidR="00A12BE9" w:rsidRPr="007E35B4" w:rsidRDefault="00A12BE9" w:rsidP="00A12BE9">
      <w:pPr>
        <w:pStyle w:val="Tekstpodstawowy"/>
        <w:kinsoku w:val="0"/>
        <w:overflowPunct w:val="0"/>
        <w:ind w:left="0"/>
        <w:rPr>
          <w:b/>
          <w:bCs/>
          <w:spacing w:val="-2"/>
          <w:sz w:val="18"/>
          <w:szCs w:val="18"/>
        </w:rPr>
      </w:pPr>
      <w:r w:rsidRPr="007E35B4">
        <w:rPr>
          <w:b/>
          <w:bCs/>
          <w:spacing w:val="-2"/>
          <w:sz w:val="18"/>
          <w:szCs w:val="18"/>
        </w:rPr>
        <w:t>Tablica</w:t>
      </w:r>
      <w:r w:rsidRPr="007E35B4">
        <w:rPr>
          <w:b/>
          <w:bCs/>
          <w:spacing w:val="-12"/>
          <w:sz w:val="18"/>
          <w:szCs w:val="18"/>
        </w:rPr>
        <w:t xml:space="preserve"> </w:t>
      </w:r>
      <w:r w:rsidRPr="007E35B4">
        <w:rPr>
          <w:b/>
          <w:bCs/>
          <w:spacing w:val="-1"/>
          <w:sz w:val="18"/>
          <w:szCs w:val="18"/>
        </w:rPr>
        <w:t>1.</w:t>
      </w:r>
      <w:r w:rsidRPr="007E35B4">
        <w:rPr>
          <w:b/>
          <w:bCs/>
          <w:spacing w:val="-12"/>
          <w:sz w:val="18"/>
          <w:szCs w:val="18"/>
        </w:rPr>
        <w:t xml:space="preserve"> </w:t>
      </w:r>
      <w:r w:rsidRPr="007E35B4">
        <w:rPr>
          <w:b/>
          <w:bCs/>
          <w:spacing w:val="-2"/>
          <w:sz w:val="18"/>
          <w:szCs w:val="18"/>
        </w:rPr>
        <w:t>Podstawowe</w:t>
      </w:r>
      <w:r w:rsidRPr="007E35B4">
        <w:rPr>
          <w:b/>
          <w:bCs/>
          <w:spacing w:val="-10"/>
          <w:sz w:val="18"/>
          <w:szCs w:val="18"/>
        </w:rPr>
        <w:t xml:space="preserve"> </w:t>
      </w:r>
      <w:r w:rsidRPr="007E35B4">
        <w:rPr>
          <w:b/>
          <w:bCs/>
          <w:spacing w:val="-2"/>
          <w:sz w:val="18"/>
          <w:szCs w:val="18"/>
        </w:rPr>
        <w:t>dane</w:t>
      </w:r>
      <w:r w:rsidRPr="007E35B4">
        <w:rPr>
          <w:b/>
          <w:bCs/>
          <w:spacing w:val="-11"/>
          <w:sz w:val="18"/>
          <w:szCs w:val="18"/>
        </w:rPr>
        <w:t xml:space="preserve"> </w:t>
      </w:r>
      <w:r w:rsidRPr="007E35B4">
        <w:rPr>
          <w:b/>
          <w:bCs/>
          <w:sz w:val="18"/>
          <w:szCs w:val="18"/>
        </w:rPr>
        <w:t>o</w:t>
      </w:r>
      <w:r w:rsidRPr="007E35B4">
        <w:rPr>
          <w:b/>
          <w:bCs/>
          <w:spacing w:val="-12"/>
          <w:sz w:val="18"/>
          <w:szCs w:val="18"/>
        </w:rPr>
        <w:t xml:space="preserve"> </w:t>
      </w:r>
      <w:r w:rsidR="00C77D05" w:rsidRPr="007E35B4">
        <w:rPr>
          <w:b/>
          <w:bCs/>
          <w:spacing w:val="-3"/>
          <w:sz w:val="18"/>
          <w:szCs w:val="18"/>
        </w:rPr>
        <w:t>wynikach finansowych</w:t>
      </w:r>
      <w:r w:rsidR="00C77D05" w:rsidRPr="007E35B4">
        <w:rPr>
          <w:b/>
          <w:bCs/>
          <w:spacing w:val="-10"/>
          <w:sz w:val="18"/>
          <w:szCs w:val="18"/>
        </w:rPr>
        <w:t xml:space="preserve"> </w:t>
      </w:r>
      <w:r w:rsidRPr="007E35B4">
        <w:rPr>
          <w:b/>
          <w:bCs/>
          <w:spacing w:val="-3"/>
          <w:sz w:val="18"/>
          <w:szCs w:val="18"/>
        </w:rPr>
        <w:t>instytucj</w:t>
      </w:r>
      <w:r w:rsidR="00C77D05" w:rsidRPr="007E35B4">
        <w:rPr>
          <w:b/>
          <w:bCs/>
          <w:spacing w:val="-3"/>
          <w:sz w:val="18"/>
          <w:szCs w:val="18"/>
        </w:rPr>
        <w:t>i</w:t>
      </w:r>
      <w:r w:rsidRPr="007E35B4">
        <w:rPr>
          <w:b/>
          <w:bCs/>
          <w:spacing w:val="-11"/>
          <w:sz w:val="18"/>
          <w:szCs w:val="18"/>
        </w:rPr>
        <w:t xml:space="preserve"> </w:t>
      </w:r>
      <w:r w:rsidRPr="007E35B4">
        <w:rPr>
          <w:b/>
          <w:bCs/>
          <w:spacing w:val="-2"/>
          <w:sz w:val="18"/>
          <w:szCs w:val="18"/>
        </w:rPr>
        <w:t>kultury</w:t>
      </w:r>
    </w:p>
    <w:p w:rsidR="00A12BE9" w:rsidRPr="00F97099" w:rsidRDefault="00A12BE9" w:rsidP="00A12BE9">
      <w:pPr>
        <w:pStyle w:val="Tekstpodstawowy"/>
        <w:kinsoku w:val="0"/>
        <w:overflowPunct w:val="0"/>
        <w:ind w:left="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6"/>
        <w:gridCol w:w="2035"/>
        <w:gridCol w:w="1827"/>
      </w:tblGrid>
      <w:tr w:rsidR="00A12BE9" w:rsidRPr="00F97099" w:rsidTr="00705D94">
        <w:trPr>
          <w:trHeight w:hRule="exact" w:val="362"/>
        </w:trPr>
        <w:tc>
          <w:tcPr>
            <w:tcW w:w="2026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112"/>
              <w:ind w:left="300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2036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105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III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8</w:t>
            </w:r>
          </w:p>
        </w:tc>
        <w:tc>
          <w:tcPr>
            <w:tcW w:w="2035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105"/>
              <w:ind w:left="1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III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9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11"/>
              <w:rPr>
                <w:rFonts w:ascii="Fira Sans" w:hAnsi="Fira Sans" w:cs="Fira Sans"/>
                <w:b/>
                <w:bCs/>
                <w:sz w:val="21"/>
                <w:szCs w:val="21"/>
              </w:rPr>
            </w:pPr>
          </w:p>
          <w:p w:rsidR="00A12BE9" w:rsidRPr="00F97099" w:rsidRDefault="00A12BE9" w:rsidP="00705D94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III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8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A12BE9" w:rsidRPr="00F97099" w:rsidTr="00705D94">
        <w:trPr>
          <w:trHeight w:hRule="exact" w:val="345"/>
        </w:trPr>
        <w:tc>
          <w:tcPr>
            <w:tcW w:w="2026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001D77"/>
              <w:right w:val="single" w:sz="4" w:space="0" w:color="202392"/>
            </w:tcBorders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12" w:space="0" w:color="001D77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76" w:line="300" w:lineRule="auto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</w:p>
        </w:tc>
        <w:tc>
          <w:tcPr>
            <w:tcW w:w="2036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2 183,9</w:t>
            </w:r>
          </w:p>
        </w:tc>
        <w:tc>
          <w:tcPr>
            <w:tcW w:w="2035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2 379,2</w:t>
            </w:r>
          </w:p>
        </w:tc>
        <w:tc>
          <w:tcPr>
            <w:tcW w:w="1827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108,9</w:t>
            </w: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99" w:line="300" w:lineRule="auto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1 999,6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2 154,6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107,8</w:t>
            </w: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184,2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224,5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121,9</w:t>
            </w: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184,0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224,3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121,9</w:t>
            </w: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226</w:t>
            </w:r>
            <w:r w:rsidRPr="00F97099">
              <w:rPr>
                <w:rFonts w:ascii="Fira Sans" w:hAnsi="Fira Sans"/>
                <w:sz w:val="16"/>
                <w:szCs w:val="16"/>
              </w:rPr>
              <w:t>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264,5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116,6</w:t>
            </w: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42,8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40,2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93,9</w:t>
            </w: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87,8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172</w:t>
            </w:r>
            <w:r w:rsidRPr="00F97099">
              <w:rPr>
                <w:rFonts w:ascii="Fira Sans" w:hAnsi="Fira Sans"/>
                <w:sz w:val="16"/>
                <w:szCs w:val="16"/>
              </w:rPr>
              <w:t>,8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196,7</w:t>
            </w:r>
          </w:p>
        </w:tc>
      </w:tr>
      <w:tr w:rsidR="00A12BE9" w:rsidRPr="00F97099" w:rsidTr="00705D94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spacing w:before="99" w:line="300" w:lineRule="auto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Pr="00F97099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</w:t>
            </w:r>
            <w:r w:rsidRPr="00F97099">
              <w:rPr>
                <w:rFonts w:ascii="Fira Sans" w:hAnsi="Fira Sans"/>
                <w:sz w:val="16"/>
                <w:szCs w:val="16"/>
              </w:rPr>
              <w:t>,5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4,9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:rsidR="00A12BE9" w:rsidRPr="00F97099" w:rsidRDefault="00A12BE9" w:rsidP="00705D94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328,3</w:t>
            </w:r>
          </w:p>
        </w:tc>
      </w:tr>
    </w:tbl>
    <w:p w:rsidR="00BC581F" w:rsidRDefault="00BC581F" w:rsidP="006D7DF7">
      <w:pPr>
        <w:tabs>
          <w:tab w:val="left" w:pos="1170"/>
        </w:tabs>
        <w:rPr>
          <w:szCs w:val="19"/>
        </w:rPr>
      </w:pPr>
    </w:p>
    <w:p w:rsidR="00727390" w:rsidRDefault="00C96E59" w:rsidP="002670CF">
      <w:r w:rsidRPr="00633014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5916770A" wp14:editId="4DE18DE1">
                <wp:simplePos x="0" y="0"/>
                <wp:positionH relativeFrom="column">
                  <wp:posOffset>5281295</wp:posOffset>
                </wp:positionH>
                <wp:positionV relativeFrom="paragraph">
                  <wp:posOffset>67945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E9" w:rsidRPr="006D7DF7" w:rsidRDefault="00A12BE9" w:rsidP="00A12BE9">
                            <w:pPr>
                              <w:pStyle w:val="tekstzboku"/>
                            </w:pPr>
                            <w:r>
                              <w:t>Wynik finansowy netto instytucji kultury w I kwartale 2019 r. wyniósł 224,3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770A" id="Pole tekstowe 62" o:spid="_x0000_s1028" type="#_x0000_t202" style="position:absolute;margin-left:415.85pt;margin-top:5.35pt;width:135.85pt;height:84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PcEwIAAAEEAAAOAAAAZHJzL2Uyb0RvYy54bWysU9Fu2yAUfZ+0f0C8L3a8pEmskKpr12lS&#10;t1Xq9gEE4xgVuAxI7Ozre8FpFm1v0/yAwJd77j3nHtbXg9HkIH1QYBmdTkpKpBXQKLtj9Mf3+3dL&#10;SkLktuEarGT0KAO93rx9s+5dLSvoQDfSEwSxoe4do12Mri6KIDppeJiAkxaDLXjDIx79rmg87xHd&#10;6KIqy6uiB984D0KGgH/vxiDdZPy2lSJ+a9sgI9GMYm8xrz6v27QWmzWvd567TolTG/wfujBcWSx6&#10;hrrjkZO9V39BGSU8BGjjRIApoG2VkJkDspmWf7B56riTmQuKE9xZpvD/YMXXw6MnqmH0qqLEcoMz&#10;egQtSZTPIUIvCf5HkXoXarz75PB2HD7AgMPOhIN7APEciIXbjtudvPEe+k7yBpucpsziInXECQlk&#10;23+BBovxfYQMNLTeJAVRE4LoOKzjeUByiESkkotqXq3mlAiMTcvFsnqfR1jw+jXd+RA/STAkbRj1&#10;6IAMzw8PIaZ2eP16JVWzcK+0zi7QlvSMrubVPCdcRIyKaFKtDKPLMn2jbRLLj7bJyZErPe6xgLYn&#10;2onpyDkO2yHLfFZzC80RdfAwehLfEG468L8o6dGPjIafe+4lJfqzRS1X09ksGTgfZvNFhQd/Gdle&#10;RrgVCMVopGTc3sZs+pHyDWreqqxGGs7Yyall9FkW6fQmkpEvz/nW75e7eQEAAP//AwBQSwMEFAAG&#10;AAgAAAAhAA6Z9x7eAAAACwEAAA8AAABkcnMvZG93bnJldi54bWxMj81OwzAQhO9IvIO1SNyonf7Q&#10;NI1TIRBXUAtF4ubG2yRqvI5itwlvz/YEp93VjGa/yTeja8UF+9B40pBMFAik0tuGKg2fH68PKYgQ&#10;DVnTekINPxhgU9ze5CazfqAtXnaxEhxCITMa6hi7TMpQ1uhMmPgOibWj752JfPaVtL0ZONy1cqrU&#10;o3SmIf5Qmw6fayxPu7PTsH87fn/N1Xv14hbd4Eclya2k1vd349MaRMQx/pnhis/oUDDTwZ/JBtFq&#10;SGfJkq0sKJ5XQ6JmcxAH3lK1AFnk8n+H4hcAAP//AwBQSwECLQAUAAYACAAAACEAtoM4kv4AAADh&#10;AQAAEwAAAAAAAAAAAAAAAAAAAAAAW0NvbnRlbnRfVHlwZXNdLnhtbFBLAQItABQABgAIAAAAIQA4&#10;/SH/1gAAAJQBAAALAAAAAAAAAAAAAAAAAC8BAABfcmVscy8ucmVsc1BLAQItABQABgAIAAAAIQBy&#10;k+PcEwIAAAEEAAAOAAAAAAAAAAAAAAAAAC4CAABkcnMvZTJvRG9jLnhtbFBLAQItABQABgAIAAAA&#10;IQAOmfce3gAAAAsBAAAPAAAAAAAAAAAAAAAAAG0EAABkcnMvZG93bnJldi54bWxQSwUGAAAAAAQA&#10;BADzAAAAeAUAAAAA&#10;" filled="f" stroked="f">
                <v:textbox>
                  <w:txbxContent>
                    <w:p w:rsidR="00A12BE9" w:rsidRPr="006D7DF7" w:rsidRDefault="00A12BE9" w:rsidP="00A12BE9">
                      <w:pPr>
                        <w:pStyle w:val="tekstzboku"/>
                      </w:pPr>
                      <w:r>
                        <w:t>Wynik finansowy netto instytucji kultury w I kwartale 2019 r. wyniósł 224,3 mln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386" w:rsidRPr="000359B0">
        <w:t>Wynik</w:t>
      </w:r>
      <w:r w:rsidR="00E97386" w:rsidRPr="000359B0">
        <w:rPr>
          <w:spacing w:val="-7"/>
        </w:rPr>
        <w:t xml:space="preserve"> </w:t>
      </w:r>
      <w:r w:rsidR="00E97386" w:rsidRPr="000359B0">
        <w:rPr>
          <w:spacing w:val="-1"/>
        </w:rPr>
        <w:t>finansowy</w:t>
      </w:r>
      <w:r w:rsidR="00E97386" w:rsidRPr="000359B0">
        <w:rPr>
          <w:spacing w:val="-5"/>
        </w:rPr>
        <w:t xml:space="preserve"> </w:t>
      </w:r>
      <w:r w:rsidR="00E97386" w:rsidRPr="000359B0">
        <w:t>brutto</w:t>
      </w:r>
      <w:r w:rsidR="00E97386" w:rsidRPr="000359B0">
        <w:rPr>
          <w:spacing w:val="-6"/>
        </w:rPr>
        <w:t xml:space="preserve"> </w:t>
      </w:r>
      <w:r w:rsidR="00E97386" w:rsidRPr="000359B0">
        <w:rPr>
          <w:spacing w:val="-1"/>
        </w:rPr>
        <w:t>wyniósł</w:t>
      </w:r>
      <w:r w:rsidR="00E97386" w:rsidRPr="000359B0">
        <w:rPr>
          <w:spacing w:val="-2"/>
        </w:rPr>
        <w:t xml:space="preserve"> </w:t>
      </w:r>
      <w:r w:rsidR="00E97386">
        <w:rPr>
          <w:spacing w:val="-2"/>
        </w:rPr>
        <w:t>224,5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</w:t>
      </w:r>
      <w:r w:rsidR="00E97386" w:rsidRPr="000359B0">
        <w:rPr>
          <w:spacing w:val="-5"/>
        </w:rPr>
        <w:t xml:space="preserve"> </w:t>
      </w:r>
      <w:r w:rsidR="00E97386" w:rsidRPr="000359B0">
        <w:t>(zysk</w:t>
      </w:r>
      <w:r w:rsidR="00E97386" w:rsidRPr="000359B0">
        <w:rPr>
          <w:spacing w:val="-4"/>
        </w:rPr>
        <w:t xml:space="preserve"> </w:t>
      </w:r>
      <w:r w:rsidR="00E97386">
        <w:rPr>
          <w:spacing w:val="-4"/>
        </w:rPr>
        <w:t>264</w:t>
      </w:r>
      <w:r w:rsidR="00E97386" w:rsidRPr="000359B0">
        <w:t>,</w:t>
      </w:r>
      <w:r w:rsidR="00E97386">
        <w:t>6</w:t>
      </w:r>
      <w:r w:rsidR="00E97386" w:rsidRPr="000359B0">
        <w:rPr>
          <w:spacing w:val="-6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zł,</w:t>
      </w:r>
      <w:r w:rsidR="00E97386" w:rsidRPr="000359B0">
        <w:rPr>
          <w:spacing w:val="-5"/>
        </w:rPr>
        <w:t xml:space="preserve"> </w:t>
      </w:r>
      <w:r w:rsidR="00E97386" w:rsidRPr="000359B0">
        <w:rPr>
          <w:spacing w:val="-1"/>
        </w:rPr>
        <w:t>strata</w:t>
      </w:r>
      <w:r w:rsidR="00E97386" w:rsidRPr="000359B0">
        <w:rPr>
          <w:spacing w:val="-4"/>
        </w:rPr>
        <w:t xml:space="preserve"> </w:t>
      </w:r>
      <w:r w:rsidR="00E97386">
        <w:rPr>
          <w:spacing w:val="-4"/>
        </w:rPr>
        <w:t>40</w:t>
      </w:r>
      <w:r w:rsidR="00E97386" w:rsidRPr="000359B0">
        <w:rPr>
          <w:spacing w:val="-1"/>
        </w:rPr>
        <w:t>,</w:t>
      </w:r>
      <w:r w:rsidR="00E97386">
        <w:rPr>
          <w:spacing w:val="-1"/>
        </w:rPr>
        <w:t>1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zł).</w:t>
      </w:r>
    </w:p>
    <w:p w:rsidR="00A12BE9" w:rsidRDefault="00BB0CCF" w:rsidP="00E97386">
      <w:pPr>
        <w:pStyle w:val="Tekstpodstawowy"/>
        <w:kinsoku w:val="0"/>
        <w:overflowPunct w:val="0"/>
        <w:spacing w:before="132" w:line="252" w:lineRule="auto"/>
        <w:ind w:left="0" w:right="125"/>
      </w:pPr>
      <w:r w:rsidRPr="00BB0CCF">
        <w:t>Wynik</w:t>
      </w:r>
      <w:r w:rsidRPr="00BB0CCF">
        <w:rPr>
          <w:spacing w:val="-7"/>
        </w:rPr>
        <w:t xml:space="preserve"> </w:t>
      </w:r>
      <w:r w:rsidRPr="00BB0CCF">
        <w:rPr>
          <w:spacing w:val="-1"/>
        </w:rPr>
        <w:t>finansowy</w:t>
      </w:r>
      <w:r w:rsidRPr="00BB0CCF">
        <w:rPr>
          <w:spacing w:val="-3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ukształtował</w:t>
      </w:r>
      <w:r w:rsidRPr="00BB0CCF">
        <w:rPr>
          <w:spacing w:val="-5"/>
        </w:rPr>
        <w:t xml:space="preserve"> </w:t>
      </w:r>
      <w:r w:rsidRPr="00BB0CCF">
        <w:t>się</w:t>
      </w:r>
      <w:r w:rsidRPr="00BB0CCF">
        <w:rPr>
          <w:spacing w:val="-6"/>
        </w:rPr>
        <w:t xml:space="preserve"> </w:t>
      </w:r>
      <w:r w:rsidRPr="00BB0CCF">
        <w:t>na</w:t>
      </w:r>
      <w:r w:rsidRPr="00BB0CCF">
        <w:rPr>
          <w:spacing w:val="-6"/>
        </w:rPr>
        <w:t xml:space="preserve"> </w:t>
      </w:r>
      <w:r w:rsidRPr="00BB0CCF">
        <w:t>poziomie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224,3</w:t>
      </w:r>
      <w:r w:rsidRPr="00BB0CCF">
        <w:rPr>
          <w:spacing w:val="-4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(wobec</w:t>
      </w:r>
      <w:r w:rsidRPr="00BB0CCF">
        <w:rPr>
          <w:spacing w:val="-4"/>
        </w:rPr>
        <w:t xml:space="preserve"> 184</w:t>
      </w:r>
      <w:r w:rsidRPr="00BB0CCF">
        <w:t>,0</w:t>
      </w:r>
      <w:r w:rsidRPr="00BB0CCF">
        <w:rPr>
          <w:spacing w:val="-6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przed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rokiem),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przy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wzroście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zysku</w:t>
      </w:r>
      <w:r w:rsidRPr="00BB0CCF">
        <w:rPr>
          <w:spacing w:val="-3"/>
        </w:rPr>
        <w:t xml:space="preserve"> </w:t>
      </w:r>
      <w:r w:rsidRPr="00BB0CCF"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3"/>
        </w:rPr>
        <w:t xml:space="preserve"> 16</w:t>
      </w:r>
      <w:r w:rsidRPr="00BB0CCF">
        <w:rPr>
          <w:spacing w:val="-1"/>
        </w:rPr>
        <w:t>,6%)</w:t>
      </w:r>
      <w:r w:rsidRPr="00BB0CCF">
        <w:rPr>
          <w:spacing w:val="-4"/>
        </w:rPr>
        <w:t xml:space="preserve"> </w:t>
      </w:r>
      <w:r w:rsidRPr="00BB0CCF">
        <w:t>i</w:t>
      </w:r>
      <w:r w:rsidRPr="00BB0CCF">
        <w:rPr>
          <w:spacing w:val="-5"/>
        </w:rPr>
        <w:t xml:space="preserve"> spadku </w:t>
      </w:r>
      <w:r w:rsidRPr="00BB0CCF">
        <w:rPr>
          <w:spacing w:val="-1"/>
        </w:rPr>
        <w:t>straty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4"/>
        </w:rPr>
        <w:t xml:space="preserve"> </w:t>
      </w:r>
      <w:r w:rsidRPr="00BB0CCF">
        <w:rPr>
          <w:spacing w:val="-1"/>
        </w:rPr>
        <w:t>6,1%).</w:t>
      </w:r>
    </w:p>
    <w:p w:rsidR="00A12BE9" w:rsidRPr="00A12BE9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lastRenderedPageBreak/>
        <w:t>W I kwartale 2019 r. nakłady inwestycyjne badanych instytucj</w:t>
      </w:r>
      <w:r>
        <w:rPr>
          <w:rFonts w:eastAsia="Times New Roman" w:cs="Fira Sans"/>
          <w:spacing w:val="-1"/>
          <w:szCs w:val="19"/>
          <w:lang w:eastAsia="pl-PL"/>
        </w:rPr>
        <w:t>i kultury wyniosły 172,8 mln zł</w:t>
      </w:r>
      <w:r>
        <w:rPr>
          <w:rFonts w:eastAsia="Times New Roman" w:cs="Fira Sans"/>
          <w:spacing w:val="-1"/>
          <w:szCs w:val="19"/>
          <w:lang w:eastAsia="pl-PL"/>
        </w:rPr>
        <w:br/>
      </w:r>
      <w:r w:rsidRPr="00A12BE9">
        <w:rPr>
          <w:rFonts w:eastAsia="Times New Roman" w:cs="Fira Sans"/>
          <w:spacing w:val="-1"/>
          <w:szCs w:val="19"/>
          <w:lang w:eastAsia="pl-PL"/>
        </w:rPr>
        <w:t>i były (w cenach bieżących) o 96,7% wyższe niż rok wcześniej. Największy udział w nakładach inwestycyjnych poniosły instytucje kultury w województwie mazowieckim (39,1%). W dalszej kolejności należy wskazać województwa: małopolskie (13,8%), dolnośląskie (10,1%) oraz śląskie (8,5%).</w:t>
      </w:r>
    </w:p>
    <w:p w:rsidR="00A12BE9" w:rsidRPr="00A12BE9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>Nakłady poniesione na wartości niematerialne i prawne wzrosły w skali roku ponad trzykrotnie i w I kwartale 2019 r. wyniosły 4,9 mln zł. Największy udział w nakładach na wartości niematerialne i prawne miały jednost</w:t>
      </w:r>
      <w:r>
        <w:rPr>
          <w:rFonts w:eastAsia="Times New Roman" w:cs="Fira Sans"/>
          <w:spacing w:val="-1"/>
          <w:szCs w:val="19"/>
          <w:lang w:eastAsia="pl-PL"/>
        </w:rPr>
        <w:t xml:space="preserve">ki z województw mazowieckiego </w:t>
      </w:r>
      <w:r w:rsidRPr="00A12BE9">
        <w:rPr>
          <w:rFonts w:eastAsia="Times New Roman" w:cs="Fira Sans"/>
          <w:spacing w:val="-1"/>
          <w:szCs w:val="19"/>
          <w:lang w:eastAsia="pl-PL"/>
        </w:rPr>
        <w:t>i małopolskiego – łącznie 84,5%.</w:t>
      </w:r>
    </w:p>
    <w:p w:rsidR="00A12BE9" w:rsidRPr="00A12BE9" w:rsidRDefault="00A12BE9" w:rsidP="00A12BE9">
      <w:pPr>
        <w:rPr>
          <w:b/>
          <w:sz w:val="18"/>
        </w:rPr>
      </w:pPr>
    </w:p>
    <w:p w:rsidR="0005526D" w:rsidRPr="007E35B4" w:rsidRDefault="0005526D" w:rsidP="002E2E55">
      <w:pPr>
        <w:pStyle w:val="Nagwek1"/>
        <w:keepNext w:val="0"/>
        <w:widowControl w:val="0"/>
        <w:kinsoku w:val="0"/>
        <w:overflowPunct w:val="0"/>
        <w:autoSpaceDE w:val="0"/>
        <w:autoSpaceDN w:val="0"/>
        <w:adjustRightInd w:val="0"/>
        <w:spacing w:before="0" w:after="0" w:line="252" w:lineRule="auto"/>
        <w:ind w:left="851" w:right="129" w:hanging="851"/>
        <w:rPr>
          <w:rFonts w:ascii="Fira Sans" w:hAnsi="Fira Sans" w:cs="Fira Sans"/>
          <w:b/>
          <w:color w:val="auto"/>
          <w:spacing w:val="-1"/>
          <w:sz w:val="18"/>
          <w:szCs w:val="18"/>
        </w:rPr>
      </w:pPr>
      <w:r w:rsidRPr="007E35B4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31D2B6C4" wp14:editId="0A8666EA">
                <wp:simplePos x="0" y="0"/>
                <wp:positionH relativeFrom="column">
                  <wp:posOffset>5283835</wp:posOffset>
                </wp:positionH>
                <wp:positionV relativeFrom="paragraph">
                  <wp:posOffset>1071880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26D" w:rsidRPr="006D7DF7" w:rsidRDefault="0005526D" w:rsidP="0005526D">
                            <w:pPr>
                              <w:pStyle w:val="tekstzboku"/>
                            </w:pPr>
                            <w:r>
                              <w:t xml:space="preserve">W I kwartale 2019 r. samorządowe instytucje kultury osiągnęły przychody z całokształtu działalności w wysokości </w:t>
                            </w:r>
                            <w:r w:rsidR="007D0ACC">
                              <w:br/>
                            </w:r>
                            <w:r>
                              <w:t>1 994,4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B6C4" id="Pole tekstowe 4" o:spid="_x0000_s1029" type="#_x0000_t202" style="position:absolute;left:0;text-align:left;margin-left:416.05pt;margin-top:84.4pt;width:135.85pt;height:84.9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y/EwIAAP8DAAAOAAAAZHJzL2Uyb0RvYy54bWysU9Fu2yAUfZ+0f0C8L3bcZE2skKpr12lS&#10;t1Xq9gEE4xgVuAxI7Ozre8FJFm1v0/yAwJd77j3nHlY3g9FkL31QYBmdTkpKpBXQKLtl9Mf3h3cL&#10;SkLktuEarGT0IAO9Wb99s+pdLSvoQDfSEwSxoe4do12Mri6KIDppeJiAkxaDLXjDIx79tmg87xHd&#10;6KIqy/dFD75xHoQMAf/ej0G6zvhtK0X81rZBRqIZxd5iXn1eN2kt1itebz13nRLHNvg/dGG4slj0&#10;DHXPIyc7r/6CMkp4CNDGiQBTQNsqITMHZDMt/2Dz3HEnMxcUJ7izTOH/wYqv+ydPVMPojBLLDY7o&#10;CbQkUb6ECL0ksyRR70KNN58d3o3DBxhw1JlucI8gXgKxcNdxu5W33kPfSd5gi9OUWVykjjghgWz6&#10;L9BgLb6LkIGG1pukHypCEB1HdTiPRw6RiFTyuppXyzklAmPT8npRXeUBFrw+pTsf4icJhqQNox7n&#10;n+H5/jHE1A6vT1dSNQsPSuvsAW1Jz+hyXs1zwkXEqIgW1cowuijTN5omsfxom5wcudLjHgtoe6Sd&#10;mI6c47AZsshXJzU30BxQBw+jI/EF4aYD/4uSHt3IaPi5415Soj9b1HI5nc2SffNhNr+u8OAvI5vL&#10;CLcCoRiNlIzbu5gtP1K+Rc1bldVIwxk7ObaMLssiHV9EsvHlOd/6/W7XrwAAAP//AwBQSwMEFAAG&#10;AAgAAAAhACr/NUHfAAAADAEAAA8AAABkcnMvZG93bnJldi54bWxMj8FOwzAQRO9I/QdrkbhROw1E&#10;IcSpKhBXEKVF4ubG2yQiXkex24S/Z3uC247maXamXM+uF2ccQ+dJQ7JUIJBqbztqNOw+Xm5zECEa&#10;sqb3hBp+MMC6WlyVprB+onc8b2MjOIRCYTS0MQ6FlKFu0Zmw9AMSe0c/OhNZjo20o5k43PVypVQm&#10;nemIP7RmwKcW6+/tyWnYvx6/Pu/UW/Ps7ofJz0qSe5Ba31zPm0cQEef4B8OlPleHijsd/IlsEL2G&#10;PF0ljLKR5bzhQiQq5eugIU3zDGRVyv8jql8AAAD//wMAUEsBAi0AFAAGAAgAAAAhALaDOJL+AAAA&#10;4QEAABMAAAAAAAAAAAAAAAAAAAAAAFtDb250ZW50X1R5cGVzXS54bWxQSwECLQAUAAYACAAAACEA&#10;OP0h/9YAAACUAQAACwAAAAAAAAAAAAAAAAAvAQAAX3JlbHMvLnJlbHNQSwECLQAUAAYACAAAACEA&#10;I878vxMCAAD/AwAADgAAAAAAAAAAAAAAAAAuAgAAZHJzL2Uyb0RvYy54bWxQSwECLQAUAAYACAAA&#10;ACEAKv81Qd8AAAAMAQAADwAAAAAAAAAAAAAAAABtBAAAZHJzL2Rvd25yZXYueG1sUEsFBgAAAAAE&#10;AAQA8wAAAHkFAAAAAA==&#10;" filled="f" stroked="f">
                <v:textbox>
                  <w:txbxContent>
                    <w:p w:rsidR="0005526D" w:rsidRPr="006D7DF7" w:rsidRDefault="0005526D" w:rsidP="0005526D">
                      <w:pPr>
                        <w:pStyle w:val="tekstzboku"/>
                      </w:pPr>
                      <w:r>
                        <w:t xml:space="preserve">W I kwartale 2019 r. samorządowe instytucje kultury osiągnęły przychody z całokształtu działalności w wysokości </w:t>
                      </w:r>
                      <w:r w:rsidR="007D0ACC">
                        <w:br/>
                      </w:r>
                      <w:r>
                        <w:t>1 994,4 mln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2BE9" w:rsidRPr="007E35B4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Tablica 2. Przychody ogółem i koszty ogółem instytucji kultury według wybranych działów </w:t>
      </w:r>
      <w:r w:rsidR="008B394F" w:rsidRPr="007E35B4">
        <w:rPr>
          <w:rFonts w:ascii="Fira Sans" w:hAnsi="Fira Sans" w:cs="Fira Sans"/>
          <w:b/>
          <w:color w:val="auto"/>
          <w:spacing w:val="-1"/>
          <w:sz w:val="18"/>
          <w:szCs w:val="18"/>
        </w:rPr>
        <w:br/>
      </w:r>
      <w:r w:rsidR="00A12BE9" w:rsidRPr="007E35B4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i grup PKD w </w:t>
      </w:r>
      <w:r w:rsidR="00484E31" w:rsidRPr="007E35B4">
        <w:rPr>
          <w:rFonts w:ascii="Fira Sans" w:hAnsi="Fira Sans" w:cs="Fira Sans"/>
          <w:b/>
          <w:color w:val="auto"/>
          <w:spacing w:val="-1"/>
          <w:sz w:val="18"/>
          <w:szCs w:val="18"/>
        </w:rPr>
        <w:t>I kwartale</w:t>
      </w:r>
      <w:r w:rsidR="00A12BE9" w:rsidRPr="007E35B4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 2019 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275"/>
        <w:gridCol w:w="1276"/>
        <w:gridCol w:w="1278"/>
      </w:tblGrid>
      <w:tr w:rsidR="0005526D" w:rsidRPr="00623C37" w:rsidTr="00705D94">
        <w:trPr>
          <w:trHeight w:hRule="exact" w:val="910"/>
        </w:trPr>
        <w:tc>
          <w:tcPr>
            <w:tcW w:w="3828" w:type="dxa"/>
            <w:gridSpan w:val="2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spacing w:line="191" w:lineRule="exact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90" w:right="86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Liczba</w:t>
            </w:r>
            <w:r w:rsidRPr="00623C37">
              <w:rPr>
                <w:rFonts w:ascii="Fira Sans" w:hAnsi="Fira Sans" w:cs="Fira Sans"/>
                <w:spacing w:val="2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instytucji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kultury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spacing w:line="191" w:lineRule="exact"/>
              <w:ind w:right="2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</w:p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277" w:right="277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nil"/>
              <w:left w:val="single" w:sz="4" w:space="0" w:color="001D77"/>
              <w:bottom w:val="single" w:sz="8" w:space="0" w:color="001D77"/>
              <w:right w:val="nil"/>
            </w:tcBorders>
            <w:vAlign w:val="center"/>
          </w:tcPr>
          <w:p w:rsidR="0005526D" w:rsidRDefault="0005526D" w:rsidP="00705D94">
            <w:pPr>
              <w:pStyle w:val="TableParagraph"/>
              <w:kinsoku w:val="0"/>
              <w:overflowPunct w:val="0"/>
              <w:ind w:left="90" w:right="99"/>
              <w:jc w:val="center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</w:p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90" w:right="99"/>
              <w:jc w:val="center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</w:tr>
      <w:tr w:rsidR="0005526D" w:rsidRPr="00623C37" w:rsidTr="00705D94">
        <w:trPr>
          <w:trHeight w:hRule="exact" w:val="336"/>
        </w:trPr>
        <w:tc>
          <w:tcPr>
            <w:tcW w:w="3828" w:type="dxa"/>
            <w:gridSpan w:val="2"/>
            <w:vMerge/>
            <w:tcBorders>
              <w:top w:val="single" w:sz="12" w:space="0" w:color="002060"/>
              <w:left w:val="nil"/>
              <w:bottom w:val="single" w:sz="12" w:space="0" w:color="001D77"/>
              <w:right w:val="single" w:sz="4" w:space="0" w:color="001D77"/>
            </w:tcBorders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205" w:right="213"/>
              <w:jc w:val="center"/>
            </w:pPr>
          </w:p>
        </w:tc>
        <w:tc>
          <w:tcPr>
            <w:tcW w:w="1275" w:type="dxa"/>
            <w:vMerge/>
            <w:tcBorders>
              <w:top w:val="single" w:sz="12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205" w:right="213"/>
              <w:jc w:val="center"/>
            </w:pPr>
          </w:p>
        </w:tc>
        <w:tc>
          <w:tcPr>
            <w:tcW w:w="2554" w:type="dxa"/>
            <w:gridSpan w:val="2"/>
            <w:tcBorders>
              <w:top w:val="single" w:sz="8" w:space="0" w:color="001D77"/>
              <w:left w:val="single" w:sz="4" w:space="0" w:color="001D77"/>
              <w:bottom w:val="single" w:sz="12" w:space="0" w:color="001D77"/>
              <w:right w:val="nil"/>
            </w:tcBorders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spacing w:before="60"/>
              <w:ind w:left="762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</w:tr>
      <w:tr w:rsidR="0005526D" w:rsidRPr="00623C37" w:rsidTr="00705D94">
        <w:trPr>
          <w:trHeight w:val="340"/>
        </w:trPr>
        <w:tc>
          <w:tcPr>
            <w:tcW w:w="3828" w:type="dxa"/>
            <w:gridSpan w:val="2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/>
            </w:pP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right="62"/>
              <w:jc w:val="right"/>
            </w:pPr>
            <w:r w:rsidRPr="00623C37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4 </w:t>
            </w:r>
            <w:r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688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2 379</w:t>
            </w: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2 154,</w:t>
            </w:r>
            <w:r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6</w:t>
            </w:r>
          </w:p>
        </w:tc>
      </w:tr>
      <w:tr w:rsidR="0005526D" w:rsidRPr="00623C37" w:rsidTr="00705D94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jednostek samorządowych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>4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622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994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1 799,8</w:t>
            </w:r>
          </w:p>
        </w:tc>
      </w:tr>
      <w:tr w:rsidR="0005526D" w:rsidRPr="00623C37" w:rsidTr="00705D94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państwowa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>6</w:t>
            </w:r>
            <w:r>
              <w:rPr>
                <w:rFonts w:ascii="Fira Sans" w:hAnsi="Fira Sans" w:cs="Fira Sans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384,8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354,8</w:t>
            </w:r>
          </w:p>
        </w:tc>
      </w:tr>
      <w:tr w:rsidR="0005526D" w:rsidRPr="00623C37" w:rsidTr="00705D94">
        <w:trPr>
          <w:trHeight w:val="397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/>
            </w:pPr>
            <w:r>
              <w:rPr>
                <w:rFonts w:ascii="Fira Sans" w:hAnsi="Fira Sans" w:cs="Fira Sans"/>
                <w:sz w:val="16"/>
                <w:szCs w:val="16"/>
              </w:rPr>
              <w:t>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  <w:r w:rsidRPr="00623C37">
              <w:rPr>
                <w:rFonts w:ascii="Fira Sans" w:hAnsi="Fira Sans" w:cs="Fira Sans"/>
                <w:spacing w:val="-3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przypada na:</w:t>
            </w:r>
          </w:p>
        </w:tc>
        <w:tc>
          <w:tcPr>
            <w:tcW w:w="3829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05526D" w:rsidRPr="00623C37" w:rsidRDefault="0005526D" w:rsidP="00705D94"/>
        </w:tc>
      </w:tr>
      <w:tr w:rsidR="0005526D" w:rsidRPr="00623C37" w:rsidTr="00705D94">
        <w:trPr>
          <w:trHeight w:hRule="exact" w:val="51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 w:right="378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twórczą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kulturą</w:t>
            </w:r>
            <w:r>
              <w:rPr>
                <w:rFonts w:ascii="Fira Sans" w:hAnsi="Fira Sans" w:cs="Fira Sans"/>
                <w:spacing w:val="33"/>
                <w:sz w:val="16"/>
                <w:szCs w:val="16"/>
              </w:rPr>
              <w:br/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i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rozrywką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2 280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1 482,3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1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325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9</w:t>
            </w:r>
          </w:p>
        </w:tc>
      </w:tr>
      <w:tr w:rsidR="0005526D" w:rsidRPr="00623C37" w:rsidTr="00B3467B">
        <w:trPr>
          <w:trHeight w:hRule="exact" w:val="510"/>
        </w:trPr>
        <w:tc>
          <w:tcPr>
            <w:tcW w:w="709" w:type="dxa"/>
            <w:vMerge w:val="restart"/>
            <w:tcBorders>
              <w:left w:val="nil"/>
              <w:right w:val="single" w:sz="4" w:space="0" w:color="002060"/>
            </w:tcBorders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 w:right="177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>w t</w:t>
            </w:r>
            <w:r w:rsidRPr="00461C38">
              <w:rPr>
                <w:rFonts w:ascii="Fira Sans" w:hAnsi="Fira Sans" w:cs="Fira Sans"/>
                <w:sz w:val="16"/>
                <w:szCs w:val="16"/>
              </w:rPr>
              <w:t>ym</w:t>
            </w: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 w:right="253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wystawianiem przedstawień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artystycznych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506,2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left="-57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476,1</w:t>
            </w:r>
          </w:p>
        </w:tc>
      </w:tr>
      <w:tr w:rsidR="0005526D" w:rsidRPr="00623C37" w:rsidTr="00B3467B">
        <w:trPr>
          <w:trHeight w:hRule="exact" w:val="510"/>
        </w:trPr>
        <w:tc>
          <w:tcPr>
            <w:tcW w:w="709" w:type="dxa"/>
            <w:vMerge/>
            <w:tcBorders>
              <w:left w:val="nil"/>
              <w:right w:val="single" w:sz="4" w:space="0" w:color="002060"/>
            </w:tcBorders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874"/>
            </w:pP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spacing w:line="190" w:lineRule="exact"/>
              <w:ind w:left="69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obiektów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kulturalnych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2 </w:t>
            </w:r>
            <w:r w:rsidRPr="00630C67">
              <w:rPr>
                <w:rFonts w:ascii="Fira Sans" w:hAnsi="Fira Sans" w:cs="Fira Sans"/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941,7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15063" w:rsidRDefault="0005526D" w:rsidP="00705D94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822,6</w:t>
            </w:r>
          </w:p>
        </w:tc>
      </w:tr>
      <w:tr w:rsidR="0005526D" w:rsidRPr="00623C37" w:rsidTr="00705D94">
        <w:trPr>
          <w:trHeight w:hRule="exact" w:val="51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 w:right="120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bibliotek,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archiwów,</w:t>
            </w:r>
            <w:r w:rsidRPr="00623C37">
              <w:rPr>
                <w:rFonts w:ascii="Fira Sans" w:hAnsi="Fira Sans" w:cs="Fira Sans"/>
                <w:spacing w:val="-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  <w:r w:rsidRPr="00623C37">
              <w:rPr>
                <w:rFonts w:ascii="Fira Sans" w:hAnsi="Fira Sans" w:cs="Fira Sans"/>
                <w:spacing w:val="4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oraz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pozostałą 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kul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turą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2 </w:t>
            </w:r>
            <w:r w:rsidRPr="00630C67">
              <w:rPr>
                <w:rFonts w:ascii="Fira Sans" w:hAnsi="Fira Sans" w:cs="Fira Sans"/>
                <w:sz w:val="16"/>
                <w:szCs w:val="16"/>
              </w:rPr>
              <w:t>397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850,4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783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,</w:t>
            </w:r>
            <w:r>
              <w:rPr>
                <w:rFonts w:ascii="Fira Sans" w:hAnsi="Fira Sans" w:cs="Fira Sans"/>
                <w:sz w:val="16"/>
                <w:szCs w:val="16"/>
              </w:rPr>
              <w:t>9</w:t>
            </w:r>
          </w:p>
        </w:tc>
      </w:tr>
      <w:tr w:rsidR="0005526D" w:rsidRPr="00623C37" w:rsidTr="00B3467B">
        <w:trPr>
          <w:trHeight w:val="397"/>
        </w:trPr>
        <w:tc>
          <w:tcPr>
            <w:tcW w:w="709" w:type="dxa"/>
            <w:tcBorders>
              <w:left w:val="nil"/>
              <w:bottom w:val="nil"/>
              <w:right w:val="single" w:sz="4" w:space="0" w:color="002060"/>
            </w:tcBorders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ind w:left="69" w:right="177"/>
            </w:pPr>
            <w:r w:rsidRPr="00D65DDF">
              <w:rPr>
                <w:rFonts w:ascii="Fira Sans" w:hAnsi="Fira Sans" w:cs="Fira Sans"/>
                <w:sz w:val="16"/>
                <w:szCs w:val="16"/>
              </w:rPr>
              <w:t>w tym</w:t>
            </w: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spacing w:line="190" w:lineRule="exact"/>
              <w:ind w:left="68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i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30C67">
              <w:rPr>
                <w:rFonts w:ascii="Fira Sans" w:hAnsi="Fira Sans" w:cs="Fira Sans"/>
                <w:sz w:val="16"/>
                <w:szCs w:val="16"/>
              </w:rPr>
              <w:t>012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408,4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375,8</w:t>
            </w:r>
          </w:p>
        </w:tc>
      </w:tr>
      <w:tr w:rsidR="0005526D" w:rsidRPr="00623C37" w:rsidTr="00B3467B">
        <w:trPr>
          <w:trHeight w:val="397"/>
        </w:trPr>
        <w:tc>
          <w:tcPr>
            <w:tcW w:w="709" w:type="dxa"/>
            <w:tcBorders>
              <w:left w:val="nil"/>
              <w:bottom w:val="nil"/>
              <w:right w:val="single" w:sz="4" w:space="0" w:color="002060"/>
            </w:tcBorders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spacing w:line="190" w:lineRule="exact"/>
              <w:ind w:left="593"/>
            </w:pPr>
          </w:p>
        </w:tc>
        <w:tc>
          <w:tcPr>
            <w:tcW w:w="3119" w:type="dxa"/>
            <w:tcBorders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05526D" w:rsidRPr="00623C37" w:rsidRDefault="0005526D" w:rsidP="00705D94">
            <w:pPr>
              <w:pStyle w:val="TableParagraph"/>
              <w:kinsoku w:val="0"/>
              <w:overflowPunct w:val="0"/>
              <w:spacing w:line="190" w:lineRule="exact"/>
              <w:ind w:left="57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2060"/>
              <w:bottom w:val="nil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376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423,3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26D" w:rsidRPr="00630C67" w:rsidRDefault="0005526D" w:rsidP="00705D94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630C67">
              <w:rPr>
                <w:rFonts w:ascii="Fira Sans" w:hAnsi="Fira Sans" w:cs="Fira Sans"/>
                <w:sz w:val="16"/>
                <w:szCs w:val="16"/>
              </w:rPr>
              <w:t>389,4</w:t>
            </w:r>
          </w:p>
        </w:tc>
      </w:tr>
    </w:tbl>
    <w:p w:rsidR="009B4A3E" w:rsidRDefault="009B4A3E" w:rsidP="00AF37B9">
      <w:pPr>
        <w:rPr>
          <w:b/>
          <w:sz w:val="18"/>
        </w:rPr>
      </w:pPr>
    </w:p>
    <w:p w:rsidR="0005526D" w:rsidRDefault="0005526D" w:rsidP="00CE466F">
      <w:pPr>
        <w:pStyle w:val="Nagwek1"/>
        <w:spacing w:before="0" w:after="240"/>
        <w:rPr>
          <w:rFonts w:ascii="Fira Sans" w:hAnsi="Fira Sans"/>
          <w:color w:val="auto"/>
          <w:szCs w:val="19"/>
        </w:rPr>
      </w:pPr>
      <w:r>
        <w:rPr>
          <w:rFonts w:ascii="Fira Sans" w:hAnsi="Fira Sans"/>
          <w:color w:val="auto"/>
          <w:szCs w:val="19"/>
        </w:rPr>
        <w:t xml:space="preserve">Dane </w:t>
      </w:r>
      <w:r w:rsidRPr="0005526D">
        <w:rPr>
          <w:rFonts w:ascii="Fira Sans" w:hAnsi="Fira Sans"/>
          <w:color w:val="auto"/>
          <w:szCs w:val="19"/>
        </w:rPr>
        <w:t>prezentowane w niniejszym opracowaniu zostały przygotowane na podstawie formularza o symbolu F01/</w:t>
      </w:r>
      <w:proofErr w:type="spellStart"/>
      <w:r w:rsidRPr="0005526D">
        <w:rPr>
          <w:rFonts w:ascii="Fira Sans" w:hAnsi="Fira Sans"/>
          <w:color w:val="auto"/>
          <w:szCs w:val="19"/>
        </w:rPr>
        <w:t>dk</w:t>
      </w:r>
      <w:proofErr w:type="spellEnd"/>
      <w:r w:rsidRPr="0005526D">
        <w:rPr>
          <w:rFonts w:ascii="Fira Sans" w:hAnsi="Fira Sans"/>
          <w:color w:val="auto"/>
          <w:szCs w:val="19"/>
        </w:rPr>
        <w:t xml:space="preserve"> </w:t>
      </w:r>
      <w:r w:rsidRPr="0005526D">
        <w:rPr>
          <w:rFonts w:ascii="Fira Sans" w:hAnsi="Fira Sans"/>
          <w:i/>
          <w:color w:val="auto"/>
          <w:szCs w:val="19"/>
        </w:rPr>
        <w:t>Kwartalne sprawozdanie o finansach instytucji kultury</w:t>
      </w:r>
      <w:r>
        <w:rPr>
          <w:rFonts w:ascii="Fira Sans" w:hAnsi="Fira Sans"/>
          <w:color w:val="auto"/>
          <w:szCs w:val="19"/>
        </w:rPr>
        <w:t>.</w:t>
      </w:r>
    </w:p>
    <w:p w:rsidR="002E7631" w:rsidRPr="00EA6BBA" w:rsidRDefault="002E7631" w:rsidP="00EA6BBA">
      <w:pPr>
        <w:pStyle w:val="tytuinformacji"/>
        <w:rPr>
          <w:rFonts w:ascii="Fira Sans" w:eastAsia="Times New Roman" w:hAnsi="Fira Sans" w:cs="Times New Roman"/>
          <w:b/>
          <w:bCs/>
          <w:noProof/>
          <w:color w:val="001D77"/>
          <w:spacing w:val="-2"/>
          <w:sz w:val="19"/>
          <w:szCs w:val="19"/>
          <w:lang w:eastAsia="pl-PL"/>
        </w:rPr>
      </w:pPr>
    </w:p>
    <w:p w:rsidR="002E7631" w:rsidRDefault="002E7631" w:rsidP="00E649DD">
      <w:pPr>
        <w:pStyle w:val="tytuwykresu"/>
      </w:pPr>
    </w:p>
    <w:p w:rsidR="00441F62" w:rsidRPr="00441F62" w:rsidRDefault="00441F62" w:rsidP="00E649DD">
      <w:pPr>
        <w:pStyle w:val="tytuwykresu"/>
        <w:rPr>
          <w:shd w:val="clear" w:color="auto" w:fill="FFFFFF"/>
        </w:rPr>
        <w:sectPr w:rsidR="00441F62" w:rsidRPr="00441F62" w:rsidSect="003B18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hd w:val="clear" w:color="auto" w:fill="FFFFFF"/>
        </w:rPr>
        <w:br/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085D68" w:rsidTr="00E45254">
        <w:trPr>
          <w:trHeight w:val="1912"/>
        </w:trPr>
        <w:tc>
          <w:tcPr>
            <w:tcW w:w="4236" w:type="dxa"/>
          </w:tcPr>
          <w:p w:rsidR="007709CA" w:rsidRPr="008F3638" w:rsidRDefault="007709CA" w:rsidP="007E35B4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7709CA" w:rsidRPr="008F3638" w:rsidRDefault="007709CA" w:rsidP="007E35B4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:rsidR="00085D68" w:rsidRDefault="00DF3FB5" w:rsidP="007E35B4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5A709E">
              <w:rPr>
                <w:rFonts w:cs="Arial"/>
                <w:b/>
                <w:color w:val="000000" w:themeColor="text1"/>
                <w:sz w:val="20"/>
              </w:rPr>
              <w:t>Oś</w:t>
            </w:r>
            <w:r w:rsidR="00512F81" w:rsidRPr="005A709E">
              <w:rPr>
                <w:rFonts w:cs="Arial"/>
                <w:b/>
                <w:color w:val="000000" w:themeColor="text1"/>
                <w:sz w:val="20"/>
              </w:rPr>
              <w:t>rodek Statystyki Kultury</w:t>
            </w:r>
            <w:r w:rsidR="00393B04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</w:p>
          <w:p w:rsidR="00BF4AEB" w:rsidRPr="00BF4AEB" w:rsidRDefault="00BF4AEB" w:rsidP="007E35B4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BF4AEB">
              <w:rPr>
                <w:rFonts w:cs="Arial"/>
                <w:b/>
                <w:color w:val="000000" w:themeColor="text1"/>
                <w:sz w:val="20"/>
              </w:rPr>
              <w:t>Dorota Maćkowska-Cichosz</w:t>
            </w:r>
          </w:p>
          <w:p w:rsidR="00BF4AEB" w:rsidRPr="007E35B4" w:rsidRDefault="00BF4AEB" w:rsidP="007E35B4">
            <w:pPr>
              <w:spacing w:before="0" w:after="0"/>
              <w:rPr>
                <w:rFonts w:cs="Arial"/>
                <w:color w:val="000000" w:themeColor="text1"/>
                <w:sz w:val="20"/>
                <w:lang w:val="en-US"/>
              </w:rPr>
            </w:pPr>
            <w:r w:rsidRPr="007E35B4">
              <w:rPr>
                <w:rFonts w:cs="Arial"/>
                <w:color w:val="000000" w:themeColor="text1"/>
                <w:sz w:val="20"/>
                <w:lang w:val="en-US"/>
              </w:rPr>
              <w:t>Tel: 12 36 10 239</w:t>
            </w:r>
            <w:r w:rsidRPr="007E35B4">
              <w:rPr>
                <w:rFonts w:cs="Arial"/>
                <w:color w:val="000000" w:themeColor="text1"/>
                <w:sz w:val="20"/>
                <w:lang w:val="en-US"/>
              </w:rPr>
              <w:br/>
            </w:r>
            <w:r w:rsidRPr="007E35B4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r w:rsidRPr="007E35B4">
              <w:rPr>
                <w:rFonts w:cs="Arial"/>
                <w:b/>
                <w:color w:val="000000" w:themeColor="text1"/>
                <w:sz w:val="20"/>
                <w:u w:val="single"/>
                <w:lang w:val="en-US"/>
              </w:rPr>
              <w:t>d.mackowska-cichosz@stat.gov.pl</w:t>
            </w:r>
          </w:p>
          <w:p w:rsidR="00BF4AEB" w:rsidRPr="00BF4AEB" w:rsidRDefault="00BF4AEB" w:rsidP="007E35B4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BF4AEB">
              <w:rPr>
                <w:rFonts w:cs="Arial"/>
                <w:b/>
                <w:color w:val="000000" w:themeColor="text1"/>
                <w:sz w:val="20"/>
              </w:rPr>
              <w:t>Magdalena Gielowska</w:t>
            </w:r>
          </w:p>
          <w:p w:rsidR="00BF4AEB" w:rsidRDefault="00BF4AEB" w:rsidP="007E35B4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D80789">
              <w:rPr>
                <w:rFonts w:cs="Arial"/>
                <w:color w:val="000000" w:themeColor="text1"/>
                <w:sz w:val="20"/>
              </w:rPr>
              <w:t>Tel: 12 36 10</w:t>
            </w:r>
            <w:r w:rsidR="007E35B4">
              <w:rPr>
                <w:rFonts w:cs="Arial"/>
                <w:color w:val="000000" w:themeColor="text1"/>
                <w:sz w:val="20"/>
              </w:rPr>
              <w:t> </w:t>
            </w:r>
            <w:r w:rsidRPr="00D80789">
              <w:rPr>
                <w:rFonts w:cs="Arial"/>
                <w:color w:val="000000" w:themeColor="text1"/>
                <w:sz w:val="20"/>
              </w:rPr>
              <w:t>254</w:t>
            </w:r>
          </w:p>
          <w:p w:rsidR="00BF4AEB" w:rsidRPr="00BF4AEB" w:rsidRDefault="00BF4AEB" w:rsidP="007E35B4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BF4AEB">
              <w:rPr>
                <w:rFonts w:cs="Arial"/>
                <w:b/>
                <w:color w:val="000000" w:themeColor="text1"/>
                <w:sz w:val="20"/>
              </w:rPr>
              <w:t xml:space="preserve">e-mail: </w:t>
            </w:r>
            <w:r w:rsidRPr="007E35B4">
              <w:rPr>
                <w:rFonts w:cs="Arial"/>
                <w:b/>
                <w:color w:val="000000" w:themeColor="text1"/>
                <w:sz w:val="20"/>
                <w:u w:val="single"/>
              </w:rPr>
              <w:t>m.gielowska@stat.gov.pl</w:t>
            </w:r>
          </w:p>
          <w:p w:rsidR="007709CA" w:rsidRPr="00BF4AEB" w:rsidRDefault="007709CA" w:rsidP="00433AA5">
            <w:pPr>
              <w:pStyle w:val="Nagwek3"/>
              <w:spacing w:before="0" w:line="240" w:lineRule="auto"/>
              <w:rPr>
                <w:rFonts w:eastAsiaTheme="minorHAnsi" w:cstheme="minorBidi"/>
                <w:color w:val="001D77"/>
                <w:szCs w:val="22"/>
                <w:u w:val="single"/>
              </w:rPr>
            </w:pPr>
          </w:p>
        </w:tc>
        <w:tc>
          <w:tcPr>
            <w:tcW w:w="3831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  <w:r w:rsidRPr="00DC7FA2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fr-FR"/>
              </w:rPr>
              <w:t xml:space="preserve">e-mail: </w:t>
            </w:r>
            <w:r w:rsidR="00F25430" w:rsidRPr="007E35B4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fldChar w:fldCharType="begin"/>
            </w:r>
            <w:r w:rsidR="00F25430" w:rsidRPr="007E35B4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instrText xml:space="preserve"> HYPERLINK "mailto:rzecznik@stat.gov.pl" </w:instrText>
            </w:r>
            <w:r w:rsidR="00F25430" w:rsidRPr="007E35B4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fldChar w:fldCharType="separate"/>
            </w:r>
            <w:r w:rsidR="00F7488B" w:rsidRPr="007E35B4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t>rzecznik@stat.gov.pl</w:t>
            </w:r>
            <w:r w:rsidR="00F25430" w:rsidRPr="007E35B4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E45254" w:rsidRPr="0078050A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:rsidR="00E45254" w:rsidRPr="00C91687" w:rsidRDefault="00E45254" w:rsidP="00E45254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E45254" w:rsidRPr="007E35B4" w:rsidRDefault="0078050A" w:rsidP="00E45254">
            <w:pPr>
              <w:rPr>
                <w:sz w:val="20"/>
              </w:rPr>
            </w:pPr>
            <w:r w:rsidRPr="007E35B4">
              <w:rPr>
                <w:sz w:val="20"/>
              </w:rPr>
              <w:t>Tel:</w:t>
            </w:r>
            <w:r w:rsidR="00E45254" w:rsidRPr="00393B04">
              <w:rPr>
                <w:b/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 xml:space="preserve">22 608 3491, 22 608 3804 </w:t>
            </w:r>
            <w:r w:rsidR="00E45254" w:rsidRPr="007E35B4">
              <w:rPr>
                <w:sz w:val="20"/>
              </w:rPr>
              <w:t xml:space="preserve"> </w:t>
            </w:r>
          </w:p>
          <w:p w:rsidR="00E45254" w:rsidRPr="00782D6C" w:rsidRDefault="00E45254" w:rsidP="00E45254">
            <w:pPr>
              <w:rPr>
                <w:sz w:val="18"/>
                <w:lang w:val="en-US"/>
              </w:rPr>
            </w:pPr>
            <w:r w:rsidRPr="00782D6C">
              <w:rPr>
                <w:b/>
                <w:sz w:val="20"/>
                <w:lang w:val="en-US"/>
              </w:rPr>
              <w:t>e-mail:</w:t>
            </w:r>
            <w:r w:rsidRPr="00782D6C">
              <w:rPr>
                <w:sz w:val="20"/>
                <w:lang w:val="en-US"/>
              </w:rPr>
              <w:t xml:space="preserve"> </w:t>
            </w:r>
            <w:hyperlink r:id="rId16" w:history="1">
              <w:r w:rsidRPr="007E35B4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4512" behindDoc="0" locked="0" layoutInCell="1" allowOverlap="1" wp14:anchorId="3ED727FF" wp14:editId="4C7AF2C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E45254" w:rsidRPr="007E35B4" w:rsidRDefault="00E45254" w:rsidP="00E45254">
            <w:pPr>
              <w:rPr>
                <w:sz w:val="18"/>
                <w:lang w:val="en-US"/>
              </w:rPr>
            </w:pPr>
            <w:r w:rsidRPr="007E35B4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:rsidTr="00E45254">
        <w:trPr>
          <w:trHeight w:val="436"/>
        </w:trPr>
        <w:tc>
          <w:tcPr>
            <w:tcW w:w="2721" w:type="pct"/>
            <w:vMerge/>
            <w:vAlign w:val="center"/>
          </w:tcPr>
          <w:p w:rsidR="00E45254" w:rsidRPr="007E35B4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E45254" w:rsidRPr="007E35B4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6560" behindDoc="0" locked="0" layoutInCell="1" allowOverlap="1" wp14:anchorId="5765D8C5" wp14:editId="23C1BEE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E45254" w:rsidRPr="007E35B4" w:rsidRDefault="00E45254" w:rsidP="00E45254">
            <w:pPr>
              <w:rPr>
                <w:sz w:val="18"/>
                <w:lang w:val="en-US"/>
              </w:rPr>
            </w:pPr>
            <w:r w:rsidRPr="007E35B4">
              <w:rPr>
                <w:sz w:val="20"/>
                <w:lang w:val="en-US"/>
              </w:rPr>
              <w:t>@GUS_STAT</w:t>
            </w:r>
          </w:p>
        </w:tc>
      </w:tr>
      <w:tr w:rsidR="00E45254" w:rsidRPr="0078050A" w:rsidTr="00E45254">
        <w:trPr>
          <w:trHeight w:val="436"/>
        </w:trPr>
        <w:tc>
          <w:tcPr>
            <w:tcW w:w="2721" w:type="pct"/>
            <w:vMerge/>
            <w:vAlign w:val="center"/>
          </w:tcPr>
          <w:p w:rsidR="00E45254" w:rsidRPr="007E35B4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E45254" w:rsidRPr="007E35B4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5536" behindDoc="0" locked="0" layoutInCell="1" allowOverlap="1" wp14:anchorId="3B937C3F" wp14:editId="5AC647C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E45254" w:rsidRPr="007E35B4" w:rsidRDefault="00E45254" w:rsidP="00E45254">
            <w:pPr>
              <w:rPr>
                <w:sz w:val="20"/>
                <w:lang w:val="en-US"/>
              </w:rPr>
            </w:pPr>
            <w:r w:rsidRPr="007E35B4">
              <w:rPr>
                <w:sz w:val="20"/>
                <w:lang w:val="en-US"/>
              </w:rPr>
              <w:t>@</w:t>
            </w:r>
            <w:proofErr w:type="spellStart"/>
            <w:r w:rsidRPr="007E35B4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:rsidR="005062EC" w:rsidRPr="007E35B4" w:rsidRDefault="00433AA5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6DD8BC2F" wp14:editId="6E5CC9CC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12700" b="158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10" w:rsidRDefault="006B6A10" w:rsidP="00433AA5">
                            <w:pPr>
                              <w:rPr>
                                <w:b/>
                              </w:rPr>
                            </w:pPr>
                          </w:p>
                          <w:p w:rsidR="006B6A10" w:rsidRDefault="006B6A10" w:rsidP="00433AA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I-XII 2018 roku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I-IX 2018 roku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I-VI 2018 roku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I-III 2018 roku</w:t>
                              </w:r>
                            </w:hyperlink>
                          </w:p>
                          <w:p w:rsidR="00BF4AEB" w:rsidRPr="00BF4AEB" w:rsidRDefault="00E77BF0" w:rsidP="007E35B4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:rsidR="006B6A10" w:rsidRPr="0031105C" w:rsidRDefault="00BF4AEB" w:rsidP="00433AA5">
                            <w:pPr>
                              <w:spacing w:before="360"/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 w:rsidR="006B6A1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ażniejsze</w:t>
                            </w:r>
                            <w:r w:rsidR="006B6A10"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:rsidR="00BF4AEB" w:rsidRPr="00DB0B21" w:rsidRDefault="00E77BF0" w:rsidP="007E35B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BF4AEB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:rsidR="006B6A10" w:rsidRPr="00DE16CB" w:rsidRDefault="006B6A10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B6A10" w:rsidRDefault="006B6A10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6A10" w:rsidRDefault="006B6A10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6A10" w:rsidRDefault="006B6A10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6A10" w:rsidRDefault="006B6A10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6A10" w:rsidRPr="00E45254" w:rsidRDefault="006B6A10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6A10" w:rsidRPr="00E45254" w:rsidRDefault="006B6A10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BC2F" id="_x0000_s1030" type="#_x0000_t202" style="position:absolute;margin-left:0;margin-top:110.15pt;width:516.5pt;height:328.75pt;z-index:251597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Y8PwIAAHMEAAAOAAAAZHJzL2Uyb0RvYy54bWysVFFv0zAQfkfiP1h+p2lLs7VR02l0DCEN&#10;mDT4AVfHaazZvmC7Tcqv5+y0pYMHJMRL5POdv/vuu7ssb3qj2V46r9CWfDIacyatwErZbcm/fb1/&#10;M+fMB7AVaLSy5Afp+c3q9atl1xZyig3qSjpGINYXXVvyJoS2yDIvGmnAj7CVlpw1OgOBTLfNKgcd&#10;oRudTcfjq6xDV7UOhfSebu8GJ18l/LqWInypay8D0yUnbiF9Xfpu4jdbLaHYOmgbJY404B9YGFCW&#10;kp6h7iAA2zn1B5RRwqHHOowEmgzrWgmZaqBqJuPfqnlqoJWpFhLHt2eZ/P+DFZ/3j46pquRvObNg&#10;qEWPqCUL8tkH7CSbRom61hcU+dRSbOjfYU+tTuX69gHFs2cW1w3Yrbx1DrtGQkUUJ/FldvF0wPER&#10;ZNN9wopywS5gAuprZ6J+pAgjdGrV4dwe2Qcm6PIqzxd5Ti5BvtnkOp/M85QDitPz1vnwQaJh8VBy&#10;R/1P8LB/8CHSgeIUErN51Kq6V1onI86cXGvH9kDTstkOJeqdIa7D3SIfj9PMEE4a0RieUF8gacu6&#10;ki/yaT6I9JcsA68XCEYFWgutTMnnlHJICkVU9r2t6AEUAZQezkRG26PUUd1B59Bv+tTY2amDG6wO&#10;pL3DYQtoa+nQoPvBWUcbUHL/fQdOcqY/WurfYjKbxZVJxiy/npLhLj2bSw9YQVAlD5wNx3VIaxap&#10;WrylPtcqdSAOxMDkSJkmO0l43MK4Opd2ivr1r1j9BAAA//8DAFBLAwQUAAYACAAAACEAWOq0YN8A&#10;AAAJAQAADwAAAGRycy9kb3ducmV2LnhtbEyPQU+DQBCF7yb+h82YeDF2ESJQZGiMSaM3Q230umVH&#10;wLKzhN22+O/dnurxzZu8971yNZtBHGlyvWWEh0UEgrixuucWYfuxvs9BOK9Yq8EyIfySg1V1fVWq&#10;QtsT13Tc+FaEEHaFQui8HwspXdORUW5hR+LgfdvJKB/k1Eo9qVMIN4OMoyiVRvUcGjo10ktHzX5z&#10;MAivy+xx/RZvs/d9+pPq5V39OX7ViLc38/MTCE+zvzzDGT+gQxWYdvbA2okBIQzxCHEcJSDOdpQk&#10;4bRDyLMsB1mV8v+C6g8AAP//AwBQSwECLQAUAAYACAAAACEAtoM4kv4AAADhAQAAEwAAAAAAAAAA&#10;AAAAAAAAAAAAW0NvbnRlbnRfVHlwZXNdLnhtbFBLAQItABQABgAIAAAAIQA4/SH/1gAAAJQBAAAL&#10;AAAAAAAAAAAAAAAAAC8BAABfcmVscy8ucmVsc1BLAQItABQABgAIAAAAIQBfVJY8PwIAAHMEAAAO&#10;AAAAAAAAAAAAAAAAAC4CAABkcnMvZTJvRG9jLnhtbFBLAQItABQABgAIAAAAIQBY6rRg3wAAAAkB&#10;AAAPAAAAAAAAAAAAAAAAAJkEAABkcnMvZG93bnJldi54bWxQSwUGAAAAAAQABADzAAAApQUAAAAA&#10;" fillcolor="#f2f2f2 [3052]" strokecolor="white [3212]">
                <v:textbox>
                  <w:txbxContent>
                    <w:p w:rsidR="006B6A10" w:rsidRDefault="006B6A10" w:rsidP="00433AA5">
                      <w:pPr>
                        <w:rPr>
                          <w:b/>
                        </w:rPr>
                      </w:pPr>
                    </w:p>
                    <w:p w:rsidR="006B6A10" w:rsidRDefault="006B6A10" w:rsidP="00433AA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I-XII 2018 roku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I-IX 2018 roku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I-VI 2018 roku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I-III 2018 roku</w:t>
                        </w:r>
                      </w:hyperlink>
                    </w:p>
                    <w:p w:rsidR="00BF4AEB" w:rsidRPr="00BF4AEB" w:rsidRDefault="00E77BF0" w:rsidP="007E35B4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6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:rsidR="006B6A10" w:rsidRPr="0031105C" w:rsidRDefault="00BF4AEB" w:rsidP="00433AA5">
                      <w:pPr>
                        <w:spacing w:before="360"/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 w:rsidR="006B6A10">
                        <w:rPr>
                          <w:b/>
                          <w:color w:val="000000" w:themeColor="text1"/>
                          <w:szCs w:val="24"/>
                        </w:rPr>
                        <w:t>ażniejsze</w:t>
                      </w:r>
                      <w:r w:rsidR="006B6A10"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:rsidR="00BF4AEB" w:rsidRPr="00DB0B21" w:rsidRDefault="00E77BF0" w:rsidP="007E35B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BF4AEB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:rsidR="006B6A10" w:rsidRPr="00DE16CB" w:rsidRDefault="006B6A10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B6A10" w:rsidRDefault="006B6A10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6A10" w:rsidRDefault="006B6A10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6A10" w:rsidRDefault="006B6A10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6A10" w:rsidRDefault="006B6A10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6A10" w:rsidRPr="00E45254" w:rsidRDefault="006B6A10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6A10" w:rsidRPr="00E45254" w:rsidRDefault="006B6A10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62EC" w:rsidRPr="007E35B4" w:rsidRDefault="005062EC" w:rsidP="005062EC">
      <w:pPr>
        <w:rPr>
          <w:sz w:val="18"/>
          <w:lang w:val="en-US"/>
        </w:rPr>
      </w:pPr>
    </w:p>
    <w:p w:rsidR="00D261A2" w:rsidRPr="007E35B4" w:rsidRDefault="00D261A2" w:rsidP="005062EC">
      <w:pPr>
        <w:rPr>
          <w:sz w:val="18"/>
          <w:lang w:val="en-US"/>
        </w:rPr>
      </w:pPr>
    </w:p>
    <w:sectPr w:rsidR="00D261A2" w:rsidRPr="007E35B4" w:rsidSect="003B18B6">
      <w:headerReference w:type="default" r:id="rId44"/>
      <w:footerReference w:type="default" r:id="rId4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DF" w:rsidRDefault="00B058DF" w:rsidP="000662E2">
      <w:pPr>
        <w:spacing w:after="0" w:line="240" w:lineRule="auto"/>
      </w:pPr>
      <w:r>
        <w:separator/>
      </w:r>
    </w:p>
  </w:endnote>
  <w:endnote w:type="continuationSeparator" w:id="0">
    <w:p w:rsidR="00B058DF" w:rsidRDefault="00B058D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6B6A10" w:rsidRDefault="006B6A1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0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6B6A10" w:rsidRDefault="006B6A1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0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B6A10" w:rsidRDefault="006B6A1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0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DF" w:rsidRDefault="00B058DF" w:rsidP="000662E2">
      <w:pPr>
        <w:spacing w:after="0" w:line="240" w:lineRule="auto"/>
      </w:pPr>
      <w:r>
        <w:separator/>
      </w:r>
    </w:p>
  </w:footnote>
  <w:footnote w:type="continuationSeparator" w:id="0">
    <w:p w:rsidR="00B058DF" w:rsidRDefault="00B058D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10" w:rsidRDefault="006B6A10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3246C64" wp14:editId="075F23DB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476" name="Prostokąt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BB7D1" id="Prostokąt 476" o:spid="_x0000_s1026" style="position:absolute;margin-left:410.6pt;margin-top:-14.05pt;width:147.6pt;height:1785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YFqAIAAK8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Ud&#10;nxxTYpjGR1pgigG+/foZSJQiR1vrp2h6bxeuv3k8xoJ30un4x1LILvG6H3gVu0A4CkenJ+NJhfRz&#10;1FXV8WlZnU0ibPHkb50PHwVoEg81dfhyiVC2ufEhmx5MYjgPqmuuO6XSJXaLuFSObBi+83I1Sq5q&#10;rT9Dk2Vnk7JMr40hU3NF85TACyRlIp6BiJyDRkkRy88Fp1PYKxHtlPkiJJKHJVYp4oCcgzLOhQk5&#10;Gd+yRmRxTOXtXBJgRJYYf8DuAV4WecDOWfb20VWkrh+cy78llp0HjxQZTBicdWfAvQWgsKo+crY/&#10;kJSpiSwtodljaznIM+ctv+7waW+YDwvmcMiwH3BxhDv8SAXbmkJ/oqQF9+MtebTH3kctJVsc2pr6&#10;72vmBCXqk8GpOBuNx3HK02U8OYk9555rls81Zq0vAftlhCvK8nSM9kEdjtKBfsT9Mo9RUcUMx9g1&#10;5cEdLpchLxPcUFzM58kMJ9uycGPuLY/gkdXYug+7R+Zs398BZ+MWDgPOpq/aPNtGTwPzdQDZpRl4&#10;4rXnG7dCauJ+g8W18/yerJ727Ow3AAAA//8DAFBLAwQUAAYACAAAACEAOGKnzuIAAAANAQAADwAA&#10;AGRycy9kb3ducmV2LnhtbEyPwU7DMBBE70j8g7VI3FrHbmulIU6FKlWcOFAiJG5OvE0iYjvEThP+&#10;HvcEx9U8zbzND4vpyRVH3zkrga0TIGhrpzvbSCjfT6sUiA/KatU7ixJ+0MOhuL/LVabdbN/weg4N&#10;iSXWZ0pCG8KQUerrFo3yazegjdnFjUaFeI4N1aOaY7npKU8SQY3qbFxo1YDHFuuv82Qk8HLZ8fn1&#10;tP/4LKuXREzfR45CyseH5fkJSMAl/MFw04/qUESnyk1We9JLSDnjEZWw4ikDciMYE1sglYTNbrsR&#10;QIuc/v+i+AUAAP//AwBQSwECLQAUAAYACAAAACEAtoM4kv4AAADhAQAAEwAAAAAAAAAAAAAAAAAA&#10;AAAAW0NvbnRlbnRfVHlwZXNdLnhtbFBLAQItABQABgAIAAAAIQA4/SH/1gAAAJQBAAALAAAAAAAA&#10;AAAAAAAAAC8BAABfcmVscy8ucmVsc1BLAQItABQABgAIAAAAIQDJqZYFqAIAAK8FAAAOAAAAAAAA&#10;AAAAAAAAAC4CAABkcnMvZTJvRG9jLnhtbFBLAQItABQABgAIAAAAIQA4YqfO4gAAAA0BAAAPAAAA&#10;AAAAAAAAAAAAAAIFAABkcnMvZG93bnJldi54bWxQSwUGAAAAAAQABADzAAAAEQYAAAAA&#10;" fillcolor="#f2f2f2 [3052]" stroked="f" strokeweight="1pt"/>
          </w:pict>
        </mc:Fallback>
      </mc:AlternateContent>
    </w:r>
    <w:r>
      <w:tab/>
    </w:r>
  </w:p>
  <w:p w:rsidR="006B6A10" w:rsidRDefault="006B6A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10" w:rsidRDefault="00C96E59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51E4B" wp14:editId="6467FBE2">
              <wp:simplePos x="0" y="0"/>
              <wp:positionH relativeFrom="column">
                <wp:posOffset>5224485</wp:posOffset>
              </wp:positionH>
              <wp:positionV relativeFrom="paragraph">
                <wp:posOffset>201260</wp:posOffset>
              </wp:positionV>
              <wp:extent cx="1871980" cy="22905085"/>
              <wp:effectExtent l="0" t="0" r="0" b="0"/>
              <wp:wrapNone/>
              <wp:docPr id="478" name="Prostokąt 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45151" id="Prostokąt 478" o:spid="_x0000_s1026" style="position:absolute;margin-left:411.4pt;margin-top:15.85pt;width:147.4pt;height:180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a6ngIAAIwFAAAOAAAAZHJzL2Uyb0RvYy54bWysVM1u2zAMvg/YOwi6r/5BsqZ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OQcn0qzDh9pjSF6+PrzhyfhFjk6GDdH1Xuztv3J4TYkfJS2C19MhRwjr6eRV3H0hONlMTsvLmZI&#10;P0dZWV7k03w2DbDZk72xzn8Q0JGwqajFl4uEsv2t80l1UAnuHKi2XrVKxYPdbq6VJXuGr7wqw79H&#10;/01N6aCsIZglxHCThdxSNnHnT0oEPaU/C4nMYPxljCTWpBj9MM6F9kUSNawWyf00x9/gPVRxsIiZ&#10;RsCALNH/iN0DDJoJZMBOUfb6wVTEkh6N878FloxHi+gZtB+Nu1aDfQ1AYVa956Q/kJSoCSxtoD5h&#10;3VhIDeUMX7X4brfM+TWz2EH42DgV/CdcpIJDRaHfUdKA/f7afdDHwkYpJQfsyIq6bztmBSXqo8aS&#10;vygmk9DC8TCZnpd4sM8lm+cSveuuAcuhwPljeNwGfa+GrbTQPeLwWAavKGKao++Kcm+Hw7VPkwLH&#10;DxfLZVTDtjXM3+p7wwN4YDXU5cPxkVnTF6/Hwr+DoXvZ/EUNJ91gqWG58yDbWOBPvPZ8Y8vHwunH&#10;U5gpz89R62mILn4BAAD//wMAUEsDBBQABgAIAAAAIQCxafrw4wAAAAwBAAAPAAAAZHJzL2Rvd25y&#10;ZXYueG1sTI/BTsMwEETvSPyDtUjcqJNUSq0Qp0JAJCQu0BJBb268JFHjdYjdNPD1uCc47uxo5k2+&#10;nk3PJhxdZ0lCvIiAIdVWd9RIeNuWNwKY84q06i2hhG90sC4uL3KVaXuiV5w2vmEhhFymJLTeDxnn&#10;rm7RKLewA1L4fdrRKB/OseF6VKcQbnqeRFHKjeooNLRqwPsW68PmaCTY3bR91mV5qKqfh/cX8fhR&#10;fe2epLy+mu9ugXmc/Z8ZzvgBHYrAtLdH0o71EkSSBHQvYRmvgJ0NcbxKge2Dki6FAF7k/P+I4hcA&#10;AP//AwBQSwECLQAUAAYACAAAACEAtoM4kv4AAADhAQAAEwAAAAAAAAAAAAAAAAAAAAAAW0NvbnRl&#10;bnRfVHlwZXNdLnhtbFBLAQItABQABgAIAAAAIQA4/SH/1gAAAJQBAAALAAAAAAAAAAAAAAAAAC8B&#10;AABfcmVscy8ucmVsc1BLAQItABQABgAIAAAAIQCks2a6ngIAAIwFAAAOAAAAAAAAAAAAAAAAAC4C&#10;AABkcnMvZTJvRG9jLnhtbFBLAQItABQABgAIAAAAIQCxafrw4wAAAAwBAAAPAAAAAAAAAAAAAAAA&#10;APgEAABkcnMvZG93bnJldi54bWxQSwUGAAAAAAQABADzAAAACAYAAAAA&#10;" fillcolor="#f2f2f2" stroked="f" strokeweight="1pt"/>
          </w:pict>
        </mc:Fallback>
      </mc:AlternateContent>
    </w:r>
    <w:r w:rsidR="006B6A10"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D81CB51" wp14:editId="6D2A886A">
              <wp:simplePos x="0" y="0"/>
              <wp:positionH relativeFrom="column">
                <wp:posOffset>5218430</wp:posOffset>
              </wp:positionH>
              <wp:positionV relativeFrom="paragraph">
                <wp:posOffset>797404</wp:posOffset>
              </wp:positionV>
              <wp:extent cx="1432293" cy="336589"/>
              <wp:effectExtent l="0" t="0" r="0" b="635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A10" w:rsidRPr="00C97596" w:rsidRDefault="00DB3548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24</w:t>
                          </w:r>
                          <w:r w:rsidR="006B6A10">
                            <w:rPr>
                              <w:rFonts w:ascii="Fira Sans SemiBold" w:hAnsi="Fira Sans SemiBold"/>
                              <w:color w:val="001D77"/>
                            </w:rPr>
                            <w:t>.06.2019</w:t>
                          </w:r>
                          <w:r w:rsidR="006B6A10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1CB5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0.9pt;margin-top:62.8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eADgIAAPgDAAAOAAAAZHJzL2Uyb0RvYy54bWysU8Fu2zAMvQ/YPwi6L06cpEuMOEXXrsOA&#10;bivQ7QMYWY6FSqImKbW7rx8lp2mw3Yb5IIgm+cj3SG0uB6PZk/RBoa35bDLlTFqBjbL7mv/4fvtu&#10;xVmIYBvQaGXNn2Xgl9u3bza9q2SJHepGekYgNlS9q3kXo6uKIohOGggTdNKSs0VvIJLp90XjoSd0&#10;o4tyOr0oevSN8yhkCPT3ZnTybcZvWynit7YNMjJdc+ot5tPnc5fOYruBau/BdUoc24B/6MKAslT0&#10;BHUDEdjBq7+gjBIeA7ZxItAU2LZKyMyB2Mymf7B56MDJzIXECe4kU/h/sOLr071nqqHZzTmzYGhG&#10;96gli/IxROwlK5NGvQsVhT44Co7DBxwoPvMN7g7FY2AWrzuwe3nlPfadhIZ6nKXM4ix1xAkJZNd/&#10;wYZqwSFiBhpab5KAJAkjdJrV82k+cohMpJKLeVmuqU9Bvvn8Yrla5xJQvWQ7H+IniYalS809zT+j&#10;w9NdiKkbqF5CUjGLt0rrvAPasr7m62W5zAlnHqMirahWpuarafrGpUkkP9omJ0dQerxTAW2PrBPR&#10;kXIcdgMFJil22DwTf4/jKtLToUuH/hdnPa1hzcPPA3jJmf5sScP1bLFIe5uNxfJ9SYY/9+zOPWAF&#10;QdU8cjZer2Pe9ZHrFWndqizDayfHXmm9sjrHp5D299zOUa8PdvsbAAD//wMAUEsDBBQABgAIAAAA&#10;IQBVowDJ3wAAAAwBAAAPAAAAZHJzL2Rvd25yZXYueG1sTI/BTsMwEETvSPyDtUjcqN0oTUOIUyEQ&#10;VxAFKvXmxtskIl5HsduEv2d7gtusZjTzttzMrhdnHEPnScNyoUAg1d521Gj4/Hi5y0GEaMia3hNq&#10;+MEAm+r6qjSF9RO943kbG8ElFAqjoY1xKKQMdYvOhIUfkNg7+tGZyOfYSDuaictdLxOlMulMR7zQ&#10;mgGfWqy/tyen4ev1uN+l6q15dqth8rOS5O6l1rc38+MDiIhz/AvDBZ/RoWKmgz+RDaLXkCdLRo9s&#10;JKsMxCWh0nUK4sBqnWcgq1L+f6L6BQAA//8DAFBLAQItABQABgAIAAAAIQC2gziS/gAAAOEBAAAT&#10;AAAAAAAAAAAAAAAAAAAAAABbQ29udGVudF9UeXBlc10ueG1sUEsBAi0AFAAGAAgAAAAhADj9If/W&#10;AAAAlAEAAAsAAAAAAAAAAAAAAAAALwEAAF9yZWxzLy5yZWxzUEsBAi0AFAAGAAgAAAAhANnFB4AO&#10;AgAA+AMAAA4AAAAAAAAAAAAAAAAALgIAAGRycy9lMm9Eb2MueG1sUEsBAi0AFAAGAAgAAAAhAFWj&#10;AMnfAAAADAEAAA8AAAAAAAAAAAAAAAAAaAQAAGRycy9kb3ducmV2LnhtbFBLBQYAAAAABAAEAPMA&#10;AAB0BQAAAAA=&#10;" filled="f" stroked="f">
              <v:textbox>
                <w:txbxContent>
                  <w:p w:rsidR="006B6A10" w:rsidRPr="00C97596" w:rsidRDefault="00DB3548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24</w:t>
                    </w:r>
                    <w:r w:rsidR="006B6A10">
                      <w:rPr>
                        <w:rFonts w:ascii="Fira Sans SemiBold" w:hAnsi="Fira Sans SemiBold"/>
                        <w:color w:val="001D77"/>
                      </w:rPr>
                      <w:t>.06.2019</w:t>
                    </w:r>
                    <w:r w:rsidR="006B6A10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6B6A10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EF2EC5" wp14:editId="5DE22DD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47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6A10" w:rsidRPr="003C6C8D" w:rsidRDefault="006B6A10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F2EC5" id="Schemat blokowy: opóźnienie 6" o:spid="_x0000_s1032" style="position:absolute;margin-left:396.6pt;margin-top:15.65pt;width:162.25pt;height:28.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paPQYAABMsAAAOAAAAZHJzL2Uyb0RvYy54bWzsWt1u2zYUvh+wdyB0OWC1fi3LiFNkLboN&#10;CNpi6dDukpapWJgkaiQTO32t3u122HvtkJRsKslEOUqGFHNQuJR5/s+nQ0H+Tl5uywJdE8ZzWi0c&#10;74XrIFKldJVXlwvn1w9vvp85iAtcrXBBK7Jwbgh3Xp5++83Jpp4Tn65psSIMgZGKzzf1wlkLUc8n&#10;E56uSYn5C1qTCjYzykos4JJdTlYMb8B6WUx8151ONpStakZTwjl8+1pvOqfKfpaRVLzLMk4EKhYO&#10;xCbUJ1OfS/k5OT3B80uG63WeNmHgB0RR4rwCpztTr7HA6Irld0yVecoop5l4kdJyQrMsT4nKAbLx&#10;3FvZXKxxTVQuUBxe78rEH89s+vb6PUP5auGEceygCpfQpAtVfYGWBf2dbm7miNZ/ffn7zyon8A9N&#10;ZdE2NZ+D7kX9njVXHJayAtuMlSgr8vonwIOqCWSJtqrkN7uSk61AKXzpu1M3iiMHpbAXwMqNpPmJ&#10;tiPtpVdc/EhoKdf4+pwL3bIVrFTBV03QKa0qngvyCdqclQV08bsJctEGTT3fC9tO35b+rSu97pf+&#10;5Bm2Awg9tjswVVxkc+AbDnTg1gxMlSYmm5fA8DIwDVOlCczmJTS82OtkSg90ALA5oNNdaVvwXVxs&#10;kJcEie/OmoHxiDDypkHgBTNos8XFw4HUGLa7GAmlwamMBJMX+LE7HVCyR8CUpSlHUFlx+5WASk4o&#10;S7OfM5w8CD/wvGAaBkNmlOd6gWc9jcyR48/cOIoDuxtT6bADr4nf7mIkpAanMnZOeXEYBpE9n5HA&#10;GtB7c04N6/3tA/AAcNm7bmJkcDdMJbuLDkb0jWFvREdJP9/ZHhRMjAxOxVQa+LBjYsT7j4AlZ6Kl&#10;7yaw7E05gur5gmpAs00MDoRtFx9PDafE9SM/GXIA2rFqjpsgSqZhlMjbod+FqWR30Rk32rDdRUfp&#10;cDgNTmXkjIpn8De1p/MYmOrvSReCtnl+Z0T1G++K24yb8BjcCFPp/40pNaL6+/Gc4RSF08RTD2v9&#10;ORwxBa/uBt8eI+fU02NqaNsfPqd8eCHiy1EbwNRNnuRdZ+zPfFWqfhcjZpU2bM9i7PnnDkzlMXDV&#10;X6yRs2pg1x8OK93vKJp6T/DeM3DDJArlS7wg6HUxBlLKsN3FaEgNTGUkpLwkitXx0V+wkbAa0PUj&#10;pKyo/UogNaDZzx5OEfwa8CQTyvfdRE+ofhcjJpQ2LCdUv4uxcBqaytgJFcNPrQpT/ek8Bqb6PYwc&#10;Uf3GRzygD23EEVPtb/i+N9Pv0Pt7coSUbYYcIdVC6plPKGC/XLb8FrxuKS/ptmo4L7BCWBKsXMWv&#10;qSmX/BqTAANkmvYSGC6aUANaik/TrwwgMZW9g5ThlDKV/YOU4egxldXPmFCJYWHD3W8qhwd5hrPC&#10;VG4ZSMqzjqApPAM+mWSSFYpJJhwETDLmIGCSLaVDPK+xkP1ql2gjSU368QStF45+Z66aVtJr8oEq&#10;QXGLHQUu97tFZUoF+vhQ8bZ9bSXSq2We/kA+d+SDWZLMpnt5CFG520UFiXtB7AaqV/ftan5QW8+O&#10;j3s9tumC4TCOvJYy07g14mmKoeumgzKy2+/KDnTctglrk3AWg6uOeCvQ/m8K3qlaQTnRN4hsnqKe&#10;7bqoXO/pZ5wW+epNXhSybZxdLl8VDF1jSS10vdfAn9N2OmKFuukqKtX0tvxmIvlzmjGnVuKmINJo&#10;Uf1CMqDjSWacgokiQpKdH5ympBKaVsfXeEW0+8iFv9a7JO9JDZWKMigtZ+B/Z7sx0EpqI61tHWUj&#10;L1WJ4lHulPXQ+ZfAtPJOQ3mmldgpl3lF2X2ZFZBV41nLt0XSpZFVEtvlVlEVlaT8ZklXN0BfZFTz&#10;OnmdvskZF+eYi/eYAQUQwAHkVPEOPrKCwt0Id51aOWhN2ef7vpfywK+EXQdtgBi6cPgfV5gRBxU/&#10;V8C8TLwQ2IRIqIswin24YObO0typrspXFAACYxWiU0spL4p2mTFafgQO65n0Clu4SsE3jG8Bg0Vf&#10;vBJwDVvAgk3J2ZlaA3sUUHpeXdRpS7OsIfMP24+Y1UguF44AkuVb2pJI9+xJQPVeVnaoomdXgma5&#10;pFYqZOq6NhfAPFVQaliyktpqXiupPZf39B8AAAD//wMAUEsDBBQABgAIAAAAIQAwTwz13gAAAAoB&#10;AAAPAAAAZHJzL2Rvd25yZXYueG1sTI/BbsIwEETvlfoP1lbqrTghEqFpNgghtSdUqYTeTbxNAvY6&#10;ig2Ev685tcfVPM28LVeTNeJCo+8dI6SzBARx43TPLcK+fn9ZgvBBsVbGMSHcyMOqenwoVaHdlb/o&#10;sgutiCXsC4XQhTAUUvqmI6v8zA3EMftxo1UhnmMr9aiusdwaOU+ShbSq57jQqYE2HTWn3dkiGLMZ&#10;xjp83D7rZr3dJ/U2fB894vPTtH4DEWgKfzDc9aM6VNHp4M6svTAI+Ws2jyhClmYg7kCa5jmIA8Iy&#10;X4CsSvn/heoXAAD//wMAUEsBAi0AFAAGAAgAAAAhALaDOJL+AAAA4QEAABMAAAAAAAAAAAAAAAAA&#10;AAAAAFtDb250ZW50X1R5cGVzXS54bWxQSwECLQAUAAYACAAAACEAOP0h/9YAAACUAQAACwAAAAAA&#10;AAAAAAAAAAAvAQAAX3JlbHMvLnJlbHNQSwECLQAUAAYACAAAACEASylKWj0GAAATLAAADgAAAAAA&#10;AAAAAAAAAAAuAgAAZHJzL2Uyb0RvYy54bWxQSwECLQAUAAYACAAAACEAME8M9d4AAAAKAQAADwAA&#10;AAAAAAAAAAAAAACXCAAAZHJzL2Rvd25yZXYueG1sUEsFBgAAAAAEAAQA8wAAAKI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B6A10" w:rsidRPr="003C6C8D" w:rsidRDefault="006B6A10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6B6A10">
      <w:rPr>
        <w:noProof/>
        <w:lang w:eastAsia="pl-PL"/>
      </w:rPr>
      <w:drawing>
        <wp:inline distT="0" distB="0" distL="0" distR="0" wp14:anchorId="2B7E82C4" wp14:editId="2F6B72F8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A10"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64B59C8" wp14:editId="43C051C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A10" w:rsidRPr="00C97596" w:rsidRDefault="006B6A1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59C8" id="_x0000_s1033" type="#_x0000_t202" style="position:absolute;margin-left:411pt;margin-top:20.95pt;width:112.8pt;height:2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B6A10" w:rsidRPr="00C97596" w:rsidRDefault="006B6A1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6B6A10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10" w:rsidRDefault="006B6A10">
    <w:pPr>
      <w:pStyle w:val="Nagwek"/>
    </w:pPr>
  </w:p>
  <w:p w:rsidR="006B6A10" w:rsidRDefault="006B6A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7" type="#_x0000_t75" style="width:125.25pt;height:125.25pt;visibility:visible;mso-wrap-style:squar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6F4A"/>
    <w:rsid w:val="0000709F"/>
    <w:rsid w:val="000108B8"/>
    <w:rsid w:val="000152F5"/>
    <w:rsid w:val="00017CE3"/>
    <w:rsid w:val="000230F5"/>
    <w:rsid w:val="0003231C"/>
    <w:rsid w:val="0004582E"/>
    <w:rsid w:val="00046618"/>
    <w:rsid w:val="000470AA"/>
    <w:rsid w:val="00052A4A"/>
    <w:rsid w:val="0005526D"/>
    <w:rsid w:val="00057CA1"/>
    <w:rsid w:val="0006280B"/>
    <w:rsid w:val="00062C8D"/>
    <w:rsid w:val="000662E2"/>
    <w:rsid w:val="00066883"/>
    <w:rsid w:val="0007075C"/>
    <w:rsid w:val="00074DD8"/>
    <w:rsid w:val="000806F7"/>
    <w:rsid w:val="00085D68"/>
    <w:rsid w:val="00097840"/>
    <w:rsid w:val="000A0D94"/>
    <w:rsid w:val="000A100C"/>
    <w:rsid w:val="000A2D6F"/>
    <w:rsid w:val="000A5C93"/>
    <w:rsid w:val="000B0727"/>
    <w:rsid w:val="000B074D"/>
    <w:rsid w:val="000C08EF"/>
    <w:rsid w:val="000C135D"/>
    <w:rsid w:val="000C3EE7"/>
    <w:rsid w:val="000C4B04"/>
    <w:rsid w:val="000D0468"/>
    <w:rsid w:val="000D1D43"/>
    <w:rsid w:val="000D225C"/>
    <w:rsid w:val="000D2A5C"/>
    <w:rsid w:val="000D44E6"/>
    <w:rsid w:val="000E0918"/>
    <w:rsid w:val="000E1986"/>
    <w:rsid w:val="000E4CAB"/>
    <w:rsid w:val="000E56AE"/>
    <w:rsid w:val="000F14AB"/>
    <w:rsid w:val="000F2253"/>
    <w:rsid w:val="001011C3"/>
    <w:rsid w:val="0010225F"/>
    <w:rsid w:val="00103015"/>
    <w:rsid w:val="00110D87"/>
    <w:rsid w:val="00114DB9"/>
    <w:rsid w:val="00115A83"/>
    <w:rsid w:val="00116087"/>
    <w:rsid w:val="00117E3D"/>
    <w:rsid w:val="001207C1"/>
    <w:rsid w:val="00127A16"/>
    <w:rsid w:val="00130296"/>
    <w:rsid w:val="00133EB8"/>
    <w:rsid w:val="00140988"/>
    <w:rsid w:val="00141231"/>
    <w:rsid w:val="001412B5"/>
    <w:rsid w:val="001423B6"/>
    <w:rsid w:val="001448A7"/>
    <w:rsid w:val="00144EB9"/>
    <w:rsid w:val="00146621"/>
    <w:rsid w:val="00146EE5"/>
    <w:rsid w:val="00150B67"/>
    <w:rsid w:val="00151CB4"/>
    <w:rsid w:val="001523CC"/>
    <w:rsid w:val="00155661"/>
    <w:rsid w:val="00156E2B"/>
    <w:rsid w:val="00162325"/>
    <w:rsid w:val="00162777"/>
    <w:rsid w:val="00165D3D"/>
    <w:rsid w:val="00170259"/>
    <w:rsid w:val="00173716"/>
    <w:rsid w:val="00183F79"/>
    <w:rsid w:val="00184F60"/>
    <w:rsid w:val="001936E0"/>
    <w:rsid w:val="001951DA"/>
    <w:rsid w:val="001957B7"/>
    <w:rsid w:val="001A7EA5"/>
    <w:rsid w:val="001A7EEF"/>
    <w:rsid w:val="001B3BCF"/>
    <w:rsid w:val="001B52C2"/>
    <w:rsid w:val="001C3269"/>
    <w:rsid w:val="001C4316"/>
    <w:rsid w:val="001C4CCE"/>
    <w:rsid w:val="001D0AF1"/>
    <w:rsid w:val="001D0CF6"/>
    <w:rsid w:val="001D1DB4"/>
    <w:rsid w:val="001E2C07"/>
    <w:rsid w:val="001F738E"/>
    <w:rsid w:val="0020057C"/>
    <w:rsid w:val="00202EE2"/>
    <w:rsid w:val="00205A4F"/>
    <w:rsid w:val="002072A9"/>
    <w:rsid w:val="00220222"/>
    <w:rsid w:val="00232C81"/>
    <w:rsid w:val="0023420A"/>
    <w:rsid w:val="00242924"/>
    <w:rsid w:val="00250A4E"/>
    <w:rsid w:val="00251C93"/>
    <w:rsid w:val="002528E9"/>
    <w:rsid w:val="002529A6"/>
    <w:rsid w:val="002556C4"/>
    <w:rsid w:val="002574F9"/>
    <w:rsid w:val="00261BDF"/>
    <w:rsid w:val="00262B61"/>
    <w:rsid w:val="00265494"/>
    <w:rsid w:val="002670CF"/>
    <w:rsid w:val="0026746A"/>
    <w:rsid w:val="00276811"/>
    <w:rsid w:val="002775E3"/>
    <w:rsid w:val="0027785C"/>
    <w:rsid w:val="002825B8"/>
    <w:rsid w:val="00282699"/>
    <w:rsid w:val="002874B4"/>
    <w:rsid w:val="002926DF"/>
    <w:rsid w:val="00296697"/>
    <w:rsid w:val="002A02A9"/>
    <w:rsid w:val="002A5085"/>
    <w:rsid w:val="002B0472"/>
    <w:rsid w:val="002B5372"/>
    <w:rsid w:val="002B6B12"/>
    <w:rsid w:val="002C65E6"/>
    <w:rsid w:val="002E14D0"/>
    <w:rsid w:val="002E1AAD"/>
    <w:rsid w:val="002E21A2"/>
    <w:rsid w:val="002E2E55"/>
    <w:rsid w:val="002E6140"/>
    <w:rsid w:val="002E6985"/>
    <w:rsid w:val="002E71B6"/>
    <w:rsid w:val="002E7631"/>
    <w:rsid w:val="002F7233"/>
    <w:rsid w:val="002F77C8"/>
    <w:rsid w:val="00304F22"/>
    <w:rsid w:val="00306C7C"/>
    <w:rsid w:val="00322EDD"/>
    <w:rsid w:val="00326F61"/>
    <w:rsid w:val="00330D42"/>
    <w:rsid w:val="00332320"/>
    <w:rsid w:val="00332E3D"/>
    <w:rsid w:val="0033321A"/>
    <w:rsid w:val="003350A6"/>
    <w:rsid w:val="0033538B"/>
    <w:rsid w:val="003366D9"/>
    <w:rsid w:val="003379F0"/>
    <w:rsid w:val="0034426E"/>
    <w:rsid w:val="00345E4E"/>
    <w:rsid w:val="00347D72"/>
    <w:rsid w:val="00352A7C"/>
    <w:rsid w:val="00353B41"/>
    <w:rsid w:val="003559C2"/>
    <w:rsid w:val="00357611"/>
    <w:rsid w:val="00357C27"/>
    <w:rsid w:val="00365098"/>
    <w:rsid w:val="00367237"/>
    <w:rsid w:val="00367C54"/>
    <w:rsid w:val="0037077F"/>
    <w:rsid w:val="00370DF2"/>
    <w:rsid w:val="00371263"/>
    <w:rsid w:val="00372411"/>
    <w:rsid w:val="00373882"/>
    <w:rsid w:val="00375669"/>
    <w:rsid w:val="0037756C"/>
    <w:rsid w:val="003804A4"/>
    <w:rsid w:val="003843DB"/>
    <w:rsid w:val="00393761"/>
    <w:rsid w:val="00393B04"/>
    <w:rsid w:val="003955A0"/>
    <w:rsid w:val="00395B64"/>
    <w:rsid w:val="00397D18"/>
    <w:rsid w:val="003A1A94"/>
    <w:rsid w:val="003A1B36"/>
    <w:rsid w:val="003A3FF8"/>
    <w:rsid w:val="003A5279"/>
    <w:rsid w:val="003B1454"/>
    <w:rsid w:val="003B18B6"/>
    <w:rsid w:val="003B1ABF"/>
    <w:rsid w:val="003B6798"/>
    <w:rsid w:val="003C0A17"/>
    <w:rsid w:val="003C10D7"/>
    <w:rsid w:val="003C555C"/>
    <w:rsid w:val="003C59E0"/>
    <w:rsid w:val="003C6C19"/>
    <w:rsid w:val="003C6C8D"/>
    <w:rsid w:val="003D27E2"/>
    <w:rsid w:val="003D4F95"/>
    <w:rsid w:val="003D5F42"/>
    <w:rsid w:val="003D60A9"/>
    <w:rsid w:val="003D7ADA"/>
    <w:rsid w:val="003F36E8"/>
    <w:rsid w:val="003F4C97"/>
    <w:rsid w:val="003F7FE6"/>
    <w:rsid w:val="00400193"/>
    <w:rsid w:val="0040331E"/>
    <w:rsid w:val="00404E40"/>
    <w:rsid w:val="00411E1C"/>
    <w:rsid w:val="004212E7"/>
    <w:rsid w:val="0042446D"/>
    <w:rsid w:val="004267E9"/>
    <w:rsid w:val="00427805"/>
    <w:rsid w:val="00427BF8"/>
    <w:rsid w:val="00431C02"/>
    <w:rsid w:val="00431CB1"/>
    <w:rsid w:val="0043242B"/>
    <w:rsid w:val="0043294A"/>
    <w:rsid w:val="00433AA5"/>
    <w:rsid w:val="00437395"/>
    <w:rsid w:val="00441F62"/>
    <w:rsid w:val="00445047"/>
    <w:rsid w:val="00447F29"/>
    <w:rsid w:val="004531B9"/>
    <w:rsid w:val="00454878"/>
    <w:rsid w:val="00457562"/>
    <w:rsid w:val="00460D60"/>
    <w:rsid w:val="0046193B"/>
    <w:rsid w:val="00462CA3"/>
    <w:rsid w:val="00463E39"/>
    <w:rsid w:val="00463FE1"/>
    <w:rsid w:val="004657FC"/>
    <w:rsid w:val="00467CB1"/>
    <w:rsid w:val="004733F6"/>
    <w:rsid w:val="00474E69"/>
    <w:rsid w:val="00477868"/>
    <w:rsid w:val="00480C83"/>
    <w:rsid w:val="00484E31"/>
    <w:rsid w:val="00495392"/>
    <w:rsid w:val="0049621B"/>
    <w:rsid w:val="004A0292"/>
    <w:rsid w:val="004A633C"/>
    <w:rsid w:val="004A7A33"/>
    <w:rsid w:val="004B4EE4"/>
    <w:rsid w:val="004B50C0"/>
    <w:rsid w:val="004C1895"/>
    <w:rsid w:val="004C26AF"/>
    <w:rsid w:val="004C6D40"/>
    <w:rsid w:val="004D76A5"/>
    <w:rsid w:val="004E2275"/>
    <w:rsid w:val="004E2667"/>
    <w:rsid w:val="004F0C3C"/>
    <w:rsid w:val="004F5D50"/>
    <w:rsid w:val="004F63FC"/>
    <w:rsid w:val="00500170"/>
    <w:rsid w:val="00502559"/>
    <w:rsid w:val="00505A92"/>
    <w:rsid w:val="005062EC"/>
    <w:rsid w:val="005063C0"/>
    <w:rsid w:val="00512F81"/>
    <w:rsid w:val="00517F4F"/>
    <w:rsid w:val="005203F1"/>
    <w:rsid w:val="00521BC3"/>
    <w:rsid w:val="005330B5"/>
    <w:rsid w:val="00533632"/>
    <w:rsid w:val="00541E6E"/>
    <w:rsid w:val="0054251F"/>
    <w:rsid w:val="005520D8"/>
    <w:rsid w:val="005569E2"/>
    <w:rsid w:val="00556CF1"/>
    <w:rsid w:val="005574B3"/>
    <w:rsid w:val="0056668F"/>
    <w:rsid w:val="0057001C"/>
    <w:rsid w:val="00570567"/>
    <w:rsid w:val="005762A7"/>
    <w:rsid w:val="00581CF2"/>
    <w:rsid w:val="00582D5D"/>
    <w:rsid w:val="00586678"/>
    <w:rsid w:val="00590D1A"/>
    <w:rsid w:val="005916D7"/>
    <w:rsid w:val="00593269"/>
    <w:rsid w:val="00594A6E"/>
    <w:rsid w:val="00594EAA"/>
    <w:rsid w:val="0059756C"/>
    <w:rsid w:val="005A3013"/>
    <w:rsid w:val="005A4D06"/>
    <w:rsid w:val="005A698C"/>
    <w:rsid w:val="005A6F2C"/>
    <w:rsid w:val="005A709E"/>
    <w:rsid w:val="005B2602"/>
    <w:rsid w:val="005D1AFA"/>
    <w:rsid w:val="005D3F92"/>
    <w:rsid w:val="005E0799"/>
    <w:rsid w:val="005E0B40"/>
    <w:rsid w:val="005E4F0B"/>
    <w:rsid w:val="005E61FF"/>
    <w:rsid w:val="005F0FA3"/>
    <w:rsid w:val="005F256F"/>
    <w:rsid w:val="005F4530"/>
    <w:rsid w:val="005F458E"/>
    <w:rsid w:val="005F5A80"/>
    <w:rsid w:val="00602C16"/>
    <w:rsid w:val="006044FF"/>
    <w:rsid w:val="00607CC5"/>
    <w:rsid w:val="00620426"/>
    <w:rsid w:val="0063082F"/>
    <w:rsid w:val="00633014"/>
    <w:rsid w:val="0063437B"/>
    <w:rsid w:val="0063479C"/>
    <w:rsid w:val="0063608D"/>
    <w:rsid w:val="0064287A"/>
    <w:rsid w:val="00643AAD"/>
    <w:rsid w:val="006441D9"/>
    <w:rsid w:val="00657919"/>
    <w:rsid w:val="00660861"/>
    <w:rsid w:val="006673CA"/>
    <w:rsid w:val="00673C26"/>
    <w:rsid w:val="006812AF"/>
    <w:rsid w:val="006812BE"/>
    <w:rsid w:val="00682890"/>
    <w:rsid w:val="0068327D"/>
    <w:rsid w:val="00683F05"/>
    <w:rsid w:val="006844AB"/>
    <w:rsid w:val="0068698A"/>
    <w:rsid w:val="00694AF0"/>
    <w:rsid w:val="006955E3"/>
    <w:rsid w:val="006A1F3E"/>
    <w:rsid w:val="006A4686"/>
    <w:rsid w:val="006A4FB6"/>
    <w:rsid w:val="006B0E9E"/>
    <w:rsid w:val="006B12FE"/>
    <w:rsid w:val="006B5AE4"/>
    <w:rsid w:val="006B6A10"/>
    <w:rsid w:val="006C2F8E"/>
    <w:rsid w:val="006D1428"/>
    <w:rsid w:val="006D1507"/>
    <w:rsid w:val="006D3EA0"/>
    <w:rsid w:val="006D4054"/>
    <w:rsid w:val="006D4504"/>
    <w:rsid w:val="006D7DF7"/>
    <w:rsid w:val="006E02EC"/>
    <w:rsid w:val="006E3910"/>
    <w:rsid w:val="006F1302"/>
    <w:rsid w:val="006F2CBA"/>
    <w:rsid w:val="006F712B"/>
    <w:rsid w:val="00700EAE"/>
    <w:rsid w:val="007014A4"/>
    <w:rsid w:val="007176E5"/>
    <w:rsid w:val="00720629"/>
    <w:rsid w:val="00720C4E"/>
    <w:rsid w:val="007211B1"/>
    <w:rsid w:val="007224E4"/>
    <w:rsid w:val="00727390"/>
    <w:rsid w:val="0073063D"/>
    <w:rsid w:val="00733687"/>
    <w:rsid w:val="00734460"/>
    <w:rsid w:val="007352A0"/>
    <w:rsid w:val="00737380"/>
    <w:rsid w:val="00745406"/>
    <w:rsid w:val="00746187"/>
    <w:rsid w:val="00750517"/>
    <w:rsid w:val="007509FD"/>
    <w:rsid w:val="0075228C"/>
    <w:rsid w:val="00754395"/>
    <w:rsid w:val="007567BB"/>
    <w:rsid w:val="00761BC4"/>
    <w:rsid w:val="0076254F"/>
    <w:rsid w:val="00762EBD"/>
    <w:rsid w:val="007659B8"/>
    <w:rsid w:val="007709CA"/>
    <w:rsid w:val="007801F5"/>
    <w:rsid w:val="0078050A"/>
    <w:rsid w:val="00782D6C"/>
    <w:rsid w:val="00783CA4"/>
    <w:rsid w:val="007842FB"/>
    <w:rsid w:val="00786124"/>
    <w:rsid w:val="00791161"/>
    <w:rsid w:val="0079318B"/>
    <w:rsid w:val="00793C12"/>
    <w:rsid w:val="00794065"/>
    <w:rsid w:val="0079514B"/>
    <w:rsid w:val="007A013D"/>
    <w:rsid w:val="007A1AC3"/>
    <w:rsid w:val="007A20B4"/>
    <w:rsid w:val="007A2DC1"/>
    <w:rsid w:val="007A4A8E"/>
    <w:rsid w:val="007A4DF4"/>
    <w:rsid w:val="007A4ED9"/>
    <w:rsid w:val="007A536B"/>
    <w:rsid w:val="007A7197"/>
    <w:rsid w:val="007A7C3B"/>
    <w:rsid w:val="007B12E3"/>
    <w:rsid w:val="007B157E"/>
    <w:rsid w:val="007B273B"/>
    <w:rsid w:val="007B70BC"/>
    <w:rsid w:val="007C2046"/>
    <w:rsid w:val="007C7A9F"/>
    <w:rsid w:val="007D0ACC"/>
    <w:rsid w:val="007D2EE0"/>
    <w:rsid w:val="007D3319"/>
    <w:rsid w:val="007D335D"/>
    <w:rsid w:val="007E3314"/>
    <w:rsid w:val="007E35B4"/>
    <w:rsid w:val="007E4B03"/>
    <w:rsid w:val="007E706E"/>
    <w:rsid w:val="007F1144"/>
    <w:rsid w:val="007F324B"/>
    <w:rsid w:val="00803A6B"/>
    <w:rsid w:val="00805412"/>
    <w:rsid w:val="0080553C"/>
    <w:rsid w:val="00805B46"/>
    <w:rsid w:val="00805E41"/>
    <w:rsid w:val="00811ADC"/>
    <w:rsid w:val="00814286"/>
    <w:rsid w:val="0082316B"/>
    <w:rsid w:val="00825DC2"/>
    <w:rsid w:val="00834AD3"/>
    <w:rsid w:val="008353DD"/>
    <w:rsid w:val="00841CDA"/>
    <w:rsid w:val="00842DD5"/>
    <w:rsid w:val="00842F2D"/>
    <w:rsid w:val="0084376E"/>
    <w:rsid w:val="00843795"/>
    <w:rsid w:val="00847F0F"/>
    <w:rsid w:val="00852448"/>
    <w:rsid w:val="00853481"/>
    <w:rsid w:val="0086399B"/>
    <w:rsid w:val="00870EC6"/>
    <w:rsid w:val="0088258A"/>
    <w:rsid w:val="00886332"/>
    <w:rsid w:val="00895361"/>
    <w:rsid w:val="008953A4"/>
    <w:rsid w:val="008A26D9"/>
    <w:rsid w:val="008A3562"/>
    <w:rsid w:val="008B3391"/>
    <w:rsid w:val="008B379A"/>
    <w:rsid w:val="008B394F"/>
    <w:rsid w:val="008B698E"/>
    <w:rsid w:val="008C0C29"/>
    <w:rsid w:val="008C2170"/>
    <w:rsid w:val="008C39D9"/>
    <w:rsid w:val="008D285F"/>
    <w:rsid w:val="008D2E0E"/>
    <w:rsid w:val="008D6F56"/>
    <w:rsid w:val="008E068D"/>
    <w:rsid w:val="008F3638"/>
    <w:rsid w:val="008F4441"/>
    <w:rsid w:val="008F67A3"/>
    <w:rsid w:val="008F6F31"/>
    <w:rsid w:val="008F74DF"/>
    <w:rsid w:val="0090158F"/>
    <w:rsid w:val="00906447"/>
    <w:rsid w:val="00911ECE"/>
    <w:rsid w:val="009127BA"/>
    <w:rsid w:val="00915B46"/>
    <w:rsid w:val="009227A6"/>
    <w:rsid w:val="00924267"/>
    <w:rsid w:val="0092632B"/>
    <w:rsid w:val="00931A4E"/>
    <w:rsid w:val="0093204F"/>
    <w:rsid w:val="00932A7A"/>
    <w:rsid w:val="00933EC1"/>
    <w:rsid w:val="00936D64"/>
    <w:rsid w:val="0094268F"/>
    <w:rsid w:val="00943DF6"/>
    <w:rsid w:val="009530DB"/>
    <w:rsid w:val="00953676"/>
    <w:rsid w:val="00953B14"/>
    <w:rsid w:val="009614B0"/>
    <w:rsid w:val="00962C9D"/>
    <w:rsid w:val="00965BF0"/>
    <w:rsid w:val="009705EE"/>
    <w:rsid w:val="00975F0D"/>
    <w:rsid w:val="00977927"/>
    <w:rsid w:val="0098135C"/>
    <w:rsid w:val="00981413"/>
    <w:rsid w:val="0098156A"/>
    <w:rsid w:val="009820A5"/>
    <w:rsid w:val="00985102"/>
    <w:rsid w:val="009854EF"/>
    <w:rsid w:val="00991BAC"/>
    <w:rsid w:val="009948C5"/>
    <w:rsid w:val="00996E20"/>
    <w:rsid w:val="00997F41"/>
    <w:rsid w:val="009A3623"/>
    <w:rsid w:val="009A6EA0"/>
    <w:rsid w:val="009B06FD"/>
    <w:rsid w:val="009B326E"/>
    <w:rsid w:val="009B4A3E"/>
    <w:rsid w:val="009B51BE"/>
    <w:rsid w:val="009B666F"/>
    <w:rsid w:val="009B7D30"/>
    <w:rsid w:val="009C0D0D"/>
    <w:rsid w:val="009C1335"/>
    <w:rsid w:val="009C1AB2"/>
    <w:rsid w:val="009C7251"/>
    <w:rsid w:val="009D0F7B"/>
    <w:rsid w:val="009D34BD"/>
    <w:rsid w:val="009D3923"/>
    <w:rsid w:val="009D4484"/>
    <w:rsid w:val="009E2E91"/>
    <w:rsid w:val="009E340C"/>
    <w:rsid w:val="009F6C26"/>
    <w:rsid w:val="00A05614"/>
    <w:rsid w:val="00A05E84"/>
    <w:rsid w:val="00A12BE9"/>
    <w:rsid w:val="00A139F5"/>
    <w:rsid w:val="00A15944"/>
    <w:rsid w:val="00A24F16"/>
    <w:rsid w:val="00A365F4"/>
    <w:rsid w:val="00A400C3"/>
    <w:rsid w:val="00A42232"/>
    <w:rsid w:val="00A42AE8"/>
    <w:rsid w:val="00A46375"/>
    <w:rsid w:val="00A47D80"/>
    <w:rsid w:val="00A50AFA"/>
    <w:rsid w:val="00A517D3"/>
    <w:rsid w:val="00A52445"/>
    <w:rsid w:val="00A53132"/>
    <w:rsid w:val="00A563F2"/>
    <w:rsid w:val="00A566E8"/>
    <w:rsid w:val="00A56F91"/>
    <w:rsid w:val="00A63998"/>
    <w:rsid w:val="00A71259"/>
    <w:rsid w:val="00A721D8"/>
    <w:rsid w:val="00A810F9"/>
    <w:rsid w:val="00A83076"/>
    <w:rsid w:val="00A86ECC"/>
    <w:rsid w:val="00A86FCC"/>
    <w:rsid w:val="00A90B79"/>
    <w:rsid w:val="00A934AB"/>
    <w:rsid w:val="00A94541"/>
    <w:rsid w:val="00AA710D"/>
    <w:rsid w:val="00AA71E1"/>
    <w:rsid w:val="00AB5227"/>
    <w:rsid w:val="00AB6D25"/>
    <w:rsid w:val="00AC152A"/>
    <w:rsid w:val="00AD1AF9"/>
    <w:rsid w:val="00AD5EE6"/>
    <w:rsid w:val="00AE0D04"/>
    <w:rsid w:val="00AE2298"/>
    <w:rsid w:val="00AE2D4B"/>
    <w:rsid w:val="00AE4F99"/>
    <w:rsid w:val="00AE562F"/>
    <w:rsid w:val="00AE5B37"/>
    <w:rsid w:val="00AF37B9"/>
    <w:rsid w:val="00B00273"/>
    <w:rsid w:val="00B058DF"/>
    <w:rsid w:val="00B11B69"/>
    <w:rsid w:val="00B14952"/>
    <w:rsid w:val="00B2060F"/>
    <w:rsid w:val="00B302FB"/>
    <w:rsid w:val="00B31192"/>
    <w:rsid w:val="00B31E5A"/>
    <w:rsid w:val="00B3467B"/>
    <w:rsid w:val="00B37980"/>
    <w:rsid w:val="00B41E5F"/>
    <w:rsid w:val="00B42905"/>
    <w:rsid w:val="00B53EDF"/>
    <w:rsid w:val="00B54C18"/>
    <w:rsid w:val="00B55496"/>
    <w:rsid w:val="00B624D3"/>
    <w:rsid w:val="00B653AB"/>
    <w:rsid w:val="00B65F9E"/>
    <w:rsid w:val="00B66B19"/>
    <w:rsid w:val="00B81146"/>
    <w:rsid w:val="00B82451"/>
    <w:rsid w:val="00B82471"/>
    <w:rsid w:val="00B83CC6"/>
    <w:rsid w:val="00B914E9"/>
    <w:rsid w:val="00B917DC"/>
    <w:rsid w:val="00B9378C"/>
    <w:rsid w:val="00B956EE"/>
    <w:rsid w:val="00B96536"/>
    <w:rsid w:val="00BA2BA1"/>
    <w:rsid w:val="00BA3562"/>
    <w:rsid w:val="00BB0CCF"/>
    <w:rsid w:val="00BB1635"/>
    <w:rsid w:val="00BB4F09"/>
    <w:rsid w:val="00BB627B"/>
    <w:rsid w:val="00BB77EA"/>
    <w:rsid w:val="00BC581F"/>
    <w:rsid w:val="00BD2E98"/>
    <w:rsid w:val="00BD4E33"/>
    <w:rsid w:val="00BD5314"/>
    <w:rsid w:val="00BD730B"/>
    <w:rsid w:val="00BE0ECA"/>
    <w:rsid w:val="00BF1DA6"/>
    <w:rsid w:val="00BF266F"/>
    <w:rsid w:val="00BF4AEB"/>
    <w:rsid w:val="00C030DE"/>
    <w:rsid w:val="00C07D1D"/>
    <w:rsid w:val="00C10E51"/>
    <w:rsid w:val="00C13084"/>
    <w:rsid w:val="00C145E2"/>
    <w:rsid w:val="00C15CC1"/>
    <w:rsid w:val="00C22105"/>
    <w:rsid w:val="00C244B6"/>
    <w:rsid w:val="00C2570D"/>
    <w:rsid w:val="00C306CD"/>
    <w:rsid w:val="00C3702F"/>
    <w:rsid w:val="00C4062D"/>
    <w:rsid w:val="00C43F73"/>
    <w:rsid w:val="00C4500A"/>
    <w:rsid w:val="00C45E37"/>
    <w:rsid w:val="00C64A37"/>
    <w:rsid w:val="00C64A83"/>
    <w:rsid w:val="00C7158E"/>
    <w:rsid w:val="00C718A1"/>
    <w:rsid w:val="00C7250B"/>
    <w:rsid w:val="00C7346B"/>
    <w:rsid w:val="00C77C0E"/>
    <w:rsid w:val="00C77D05"/>
    <w:rsid w:val="00C804F9"/>
    <w:rsid w:val="00C91687"/>
    <w:rsid w:val="00C91C98"/>
    <w:rsid w:val="00C924A8"/>
    <w:rsid w:val="00C945FE"/>
    <w:rsid w:val="00C9600A"/>
    <w:rsid w:val="00C96E59"/>
    <w:rsid w:val="00C96FAA"/>
    <w:rsid w:val="00C97A04"/>
    <w:rsid w:val="00CA107B"/>
    <w:rsid w:val="00CA259A"/>
    <w:rsid w:val="00CA283F"/>
    <w:rsid w:val="00CA484D"/>
    <w:rsid w:val="00CA4FB6"/>
    <w:rsid w:val="00CC2559"/>
    <w:rsid w:val="00CC2573"/>
    <w:rsid w:val="00CC739E"/>
    <w:rsid w:val="00CC75F7"/>
    <w:rsid w:val="00CD4523"/>
    <w:rsid w:val="00CD4ED5"/>
    <w:rsid w:val="00CD5808"/>
    <w:rsid w:val="00CD58B7"/>
    <w:rsid w:val="00CE466F"/>
    <w:rsid w:val="00CE5D2C"/>
    <w:rsid w:val="00CE7E94"/>
    <w:rsid w:val="00CF4099"/>
    <w:rsid w:val="00CF7542"/>
    <w:rsid w:val="00D00796"/>
    <w:rsid w:val="00D03B78"/>
    <w:rsid w:val="00D12548"/>
    <w:rsid w:val="00D13732"/>
    <w:rsid w:val="00D23D7B"/>
    <w:rsid w:val="00D2401B"/>
    <w:rsid w:val="00D2437F"/>
    <w:rsid w:val="00D2566A"/>
    <w:rsid w:val="00D261A2"/>
    <w:rsid w:val="00D2696E"/>
    <w:rsid w:val="00D313CF"/>
    <w:rsid w:val="00D32132"/>
    <w:rsid w:val="00D3621A"/>
    <w:rsid w:val="00D37406"/>
    <w:rsid w:val="00D37A1D"/>
    <w:rsid w:val="00D437F4"/>
    <w:rsid w:val="00D453F9"/>
    <w:rsid w:val="00D52456"/>
    <w:rsid w:val="00D54496"/>
    <w:rsid w:val="00D569D7"/>
    <w:rsid w:val="00D616D2"/>
    <w:rsid w:val="00D616F2"/>
    <w:rsid w:val="00D63B5F"/>
    <w:rsid w:val="00D70979"/>
    <w:rsid w:val="00D70EF7"/>
    <w:rsid w:val="00D81E4F"/>
    <w:rsid w:val="00D8397C"/>
    <w:rsid w:val="00D94B72"/>
    <w:rsid w:val="00D94EED"/>
    <w:rsid w:val="00D95D6A"/>
    <w:rsid w:val="00D96026"/>
    <w:rsid w:val="00D9773A"/>
    <w:rsid w:val="00DA1519"/>
    <w:rsid w:val="00DA1605"/>
    <w:rsid w:val="00DA2CDB"/>
    <w:rsid w:val="00DA7C1C"/>
    <w:rsid w:val="00DB0D8D"/>
    <w:rsid w:val="00DB147A"/>
    <w:rsid w:val="00DB1B7A"/>
    <w:rsid w:val="00DB3548"/>
    <w:rsid w:val="00DB4214"/>
    <w:rsid w:val="00DB47F5"/>
    <w:rsid w:val="00DC36D1"/>
    <w:rsid w:val="00DC5604"/>
    <w:rsid w:val="00DC6708"/>
    <w:rsid w:val="00DC7FA2"/>
    <w:rsid w:val="00DD000D"/>
    <w:rsid w:val="00DD6250"/>
    <w:rsid w:val="00DE16CB"/>
    <w:rsid w:val="00DE329C"/>
    <w:rsid w:val="00DE3ACB"/>
    <w:rsid w:val="00DE646A"/>
    <w:rsid w:val="00DF2599"/>
    <w:rsid w:val="00DF262E"/>
    <w:rsid w:val="00DF3FB5"/>
    <w:rsid w:val="00E01436"/>
    <w:rsid w:val="00E03968"/>
    <w:rsid w:val="00E045BD"/>
    <w:rsid w:val="00E12CC6"/>
    <w:rsid w:val="00E13FDE"/>
    <w:rsid w:val="00E149C9"/>
    <w:rsid w:val="00E14CFA"/>
    <w:rsid w:val="00E17B77"/>
    <w:rsid w:val="00E20F56"/>
    <w:rsid w:val="00E23337"/>
    <w:rsid w:val="00E259EA"/>
    <w:rsid w:val="00E32061"/>
    <w:rsid w:val="00E34039"/>
    <w:rsid w:val="00E42FF9"/>
    <w:rsid w:val="00E45254"/>
    <w:rsid w:val="00E46D35"/>
    <w:rsid w:val="00E4714C"/>
    <w:rsid w:val="00E51AEB"/>
    <w:rsid w:val="00E522A7"/>
    <w:rsid w:val="00E54452"/>
    <w:rsid w:val="00E629BF"/>
    <w:rsid w:val="00E649DD"/>
    <w:rsid w:val="00E664C5"/>
    <w:rsid w:val="00E671A2"/>
    <w:rsid w:val="00E67CCD"/>
    <w:rsid w:val="00E76D26"/>
    <w:rsid w:val="00E77BF0"/>
    <w:rsid w:val="00E8144C"/>
    <w:rsid w:val="00E81A78"/>
    <w:rsid w:val="00E823B2"/>
    <w:rsid w:val="00E8418F"/>
    <w:rsid w:val="00E97386"/>
    <w:rsid w:val="00EA1906"/>
    <w:rsid w:val="00EA2D8F"/>
    <w:rsid w:val="00EA395A"/>
    <w:rsid w:val="00EA6BBA"/>
    <w:rsid w:val="00EB1390"/>
    <w:rsid w:val="00EB1967"/>
    <w:rsid w:val="00EB2C71"/>
    <w:rsid w:val="00EB4340"/>
    <w:rsid w:val="00EB556D"/>
    <w:rsid w:val="00EB5A7D"/>
    <w:rsid w:val="00EB7DE8"/>
    <w:rsid w:val="00EC1E8D"/>
    <w:rsid w:val="00EC4173"/>
    <w:rsid w:val="00EC482F"/>
    <w:rsid w:val="00ED55C0"/>
    <w:rsid w:val="00ED682B"/>
    <w:rsid w:val="00EE2E9B"/>
    <w:rsid w:val="00EE41D5"/>
    <w:rsid w:val="00EE5957"/>
    <w:rsid w:val="00F037A4"/>
    <w:rsid w:val="00F051B1"/>
    <w:rsid w:val="00F06952"/>
    <w:rsid w:val="00F136ED"/>
    <w:rsid w:val="00F2172E"/>
    <w:rsid w:val="00F2501B"/>
    <w:rsid w:val="00F25430"/>
    <w:rsid w:val="00F27C8F"/>
    <w:rsid w:val="00F30C37"/>
    <w:rsid w:val="00F30CF8"/>
    <w:rsid w:val="00F32749"/>
    <w:rsid w:val="00F334DB"/>
    <w:rsid w:val="00F367E7"/>
    <w:rsid w:val="00F37172"/>
    <w:rsid w:val="00F37E8C"/>
    <w:rsid w:val="00F4477E"/>
    <w:rsid w:val="00F44ED4"/>
    <w:rsid w:val="00F57862"/>
    <w:rsid w:val="00F67D8F"/>
    <w:rsid w:val="00F7488B"/>
    <w:rsid w:val="00F77C56"/>
    <w:rsid w:val="00F802BE"/>
    <w:rsid w:val="00F80E93"/>
    <w:rsid w:val="00F84E32"/>
    <w:rsid w:val="00F85736"/>
    <w:rsid w:val="00F86024"/>
    <w:rsid w:val="00F8611A"/>
    <w:rsid w:val="00F979AC"/>
    <w:rsid w:val="00FA0CC6"/>
    <w:rsid w:val="00FA148C"/>
    <w:rsid w:val="00FA5128"/>
    <w:rsid w:val="00FA59E3"/>
    <w:rsid w:val="00FB42D4"/>
    <w:rsid w:val="00FB5906"/>
    <w:rsid w:val="00FB762F"/>
    <w:rsid w:val="00FC2AED"/>
    <w:rsid w:val="00FD5EA7"/>
    <w:rsid w:val="00FD66BB"/>
    <w:rsid w:val="00FE0C26"/>
    <w:rsid w:val="00FF0A0B"/>
    <w:rsid w:val="00FF10F1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DAF54C-8593-454B-B5AC-D35D579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hyperlink" Target="http://stat.gov.pl/metainformacje/slownik-pojec/pojecia-stosowane-w-statystyce-publicznej/158,pojecie.html" TargetMode="External"/><Relationship Id="rId39" Type="http://schemas.openxmlformats.org/officeDocument/2006/relationships/hyperlink" Target="http://stat.gov.pl/metainformacje/slownik-pojec/pojecia-stosowane-w-statystyce-publicznej/613,pojecie.html" TargetMode="External"/><Relationship Id="rId21" Type="http://schemas.openxmlformats.org/officeDocument/2006/relationships/hyperlink" Target="https://stat.gov.pl/obszary-tematyczne/kultura-turystyka-sport/kultura/wyniki-finansowe-instytucji-kultury-w-okresie-i-ix-2018-roku,8,7.html" TargetMode="External"/><Relationship Id="rId34" Type="http://schemas.openxmlformats.org/officeDocument/2006/relationships/hyperlink" Target="https://stat.gov.pl/obszary-tematyczne/kultura-turystyka-sport/kultura/wyniki-finansowe-instytucji-kultury-w-okresie-i-vi-2018-roku,8,6.html" TargetMode="External"/><Relationship Id="rId42" Type="http://schemas.openxmlformats.org/officeDocument/2006/relationships/hyperlink" Target="http://stat.gov.pl/metainformacje/slownik-pojec/pojecia-stosowane-w-statystyce-publicznej/229,pojecie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22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2" Type="http://schemas.openxmlformats.org/officeDocument/2006/relationships/hyperlink" Target="https://stat.gov.pl/obszary-tematyczne/kultura-turystyka-sport/kultura/wyniki-finansowe-instytucji-kultury-w-okresie-i-xii-2018-roku,8,8.html" TargetMode="External"/><Relationship Id="rId37" Type="http://schemas.openxmlformats.org/officeDocument/2006/relationships/hyperlink" Target="http://stat.gov.pl/metainformacje/slownik-pojec/pojecia-stosowane-w-statystyce-publicznej/395,pojecie.html" TargetMode="External"/><Relationship Id="rId40" Type="http://schemas.openxmlformats.org/officeDocument/2006/relationships/hyperlink" Target="http://stat.gov.pl/metainformacje/slownik-pojec/pojecia-stosowane-w-statystyce-publicznej/615,pojecie.html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kultura-turystyka-sport/kultura/wyniki-finansowe-instytucji-kultury-w-okresie-i-iii-2018-roku,8,5.html" TargetMode="External"/><Relationship Id="rId28" Type="http://schemas.openxmlformats.org/officeDocument/2006/relationships/hyperlink" Target="http://stat.gov.pl/metainformacje/slownik-pojec/pojecia-stosowane-w-statystyce-publicznej/615,pojecie.html" TargetMode="External"/><Relationship Id="rId36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://stat.gov.pl/metainformacje/slownik-pojec/pojecia-stosowane-w-statystyce-publicznej/128,pojecie.html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stat.gov.pl/obszary-tematyczne/kultura-turystyka-sport/kultura/wyniki-finansowe-instytucji-kultury-w-okresie-i-vi-2018-roku,8,6.html" TargetMode="External"/><Relationship Id="rId27" Type="http://schemas.openxmlformats.org/officeDocument/2006/relationships/hyperlink" Target="http://stat.gov.pl/metainformacje/slownik-pojec/pojecia-stosowane-w-statystyce-publicznej/613,pojecie.html" TargetMode="External"/><Relationship Id="rId30" Type="http://schemas.openxmlformats.org/officeDocument/2006/relationships/hyperlink" Target="http://stat.gov.pl/metainformacje/slownik-pojec/pojecia-stosowane-w-statystyce-publicznej/229,pojecie.html" TargetMode="External"/><Relationship Id="rId35" Type="http://schemas.openxmlformats.org/officeDocument/2006/relationships/hyperlink" Target="https://stat.gov.pl/obszary-tematyczne/kultura-turystyka-sport/kultura/wyniki-finansowe-instytucji-kultury-w-okresie-i-iii-2018-roku,8,5.html" TargetMode="External"/><Relationship Id="rId43" Type="http://schemas.openxmlformats.org/officeDocument/2006/relationships/hyperlink" Target="http://stat.gov.pl/metainformacje/slownik-pojec/pojecia-stosowane-w-statystyce-publicznej/128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hyperlink" Target="http://stat.gov.pl/metainformacje/slownik-pojec/pojecia-stosowane-w-statystyce-publicznej/395,pojecie.html" TargetMode="External"/><Relationship Id="rId33" Type="http://schemas.openxmlformats.org/officeDocument/2006/relationships/hyperlink" Target="https://stat.gov.pl/obszary-tematyczne/kultura-turystyka-sport/kultura/wyniki-finansowe-instytucji-kultury-w-okresie-i-ix-2018-roku,8,7.html" TargetMode="External"/><Relationship Id="rId38" Type="http://schemas.openxmlformats.org/officeDocument/2006/relationships/hyperlink" Target="http://stat.gov.pl/metainformacje/slownik-pojec/pojecia-stosowane-w-statystyce-publicznej/158,pojecie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tat.gov.pl/obszary-tematyczne/kultura-turystyka-sport/kultura/wyniki-finansowe-instytucji-kultury-w-okresie-i-xii-2018-roku,8,8.html" TargetMode="External"/><Relationship Id="rId41" Type="http://schemas.openxmlformats.org/officeDocument/2006/relationships/hyperlink" Target="http://stat.gov.pl/metainformacje/slownik-pojec/pojecia-stosowane-w-statystyce-publicznej/22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0328A-3E46-4DC7-A087-C0D61365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Printed>2018-05-24T10:39:00Z</cp:lastPrinted>
  <dcterms:created xsi:type="dcterms:W3CDTF">2019-06-13T08:23:00Z</dcterms:created>
  <dcterms:modified xsi:type="dcterms:W3CDTF">2019-06-13T09:50:00Z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