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C74B9" w:rsidR="00EA0D37" w:rsidP="00AC74B9" w:rsidRDefault="00EA0D37" w14:paraId="0668609B" w14:textId="0CB64B26">
      <w:pPr>
        <w:pStyle w:val="tytuinformacji"/>
        <w:suppressAutoHyphens/>
        <w:rPr>
          <w:sz w:val="38"/>
          <w:szCs w:val="38"/>
          <w:shd w:val="clear" w:color="auto" w:fill="FFFFFF"/>
        </w:rPr>
      </w:pPr>
      <w:r w:rsidRPr="00AC74B9">
        <w:rPr>
          <w:sz w:val="38"/>
          <w:szCs w:val="38"/>
          <w:shd w:val="clear" w:color="auto" w:fill="FFFFFF"/>
        </w:rPr>
        <w:t>Wpływ pandemii COVID-19 na podmioty działające</w:t>
      </w:r>
      <w:r w:rsidRPr="00AC74B9" w:rsidR="00AC74B9">
        <w:rPr>
          <w:sz w:val="38"/>
          <w:szCs w:val="38"/>
          <w:shd w:val="clear" w:color="auto" w:fill="FFFFFF"/>
        </w:rPr>
        <w:t xml:space="preserve"> </w:t>
      </w:r>
      <w:r w:rsidR="00E4664A">
        <w:rPr>
          <w:sz w:val="38"/>
          <w:szCs w:val="38"/>
          <w:shd w:val="clear" w:color="auto" w:fill="FFFFFF"/>
        </w:rPr>
        <w:br/>
      </w:r>
      <w:r w:rsidRPr="00AC74B9">
        <w:rPr>
          <w:sz w:val="38"/>
          <w:szCs w:val="38"/>
          <w:shd w:val="clear" w:color="auto" w:fill="FFFFFF"/>
        </w:rPr>
        <w:t xml:space="preserve">w obszarze kultury w </w:t>
      </w:r>
      <w:r w:rsidRPr="00AC74B9" w:rsidR="00AC74B9">
        <w:rPr>
          <w:sz w:val="38"/>
          <w:szCs w:val="38"/>
          <w:shd w:val="clear" w:color="auto" w:fill="FFFFFF"/>
        </w:rPr>
        <w:t>IV</w:t>
      </w:r>
      <w:r w:rsidRPr="00AC74B9">
        <w:rPr>
          <w:sz w:val="38"/>
          <w:szCs w:val="38"/>
          <w:shd w:val="clear" w:color="auto" w:fill="FFFFFF"/>
        </w:rPr>
        <w:t xml:space="preserve"> kwartale 2020 r.</w:t>
      </w:r>
      <w:r w:rsidRPr="00AC74B9" w:rsidR="00DA4E8B">
        <w:rPr>
          <w:sz w:val="38"/>
          <w:szCs w:val="38"/>
          <w:shd w:val="clear" w:color="auto" w:fill="FFFFFF"/>
        </w:rPr>
        <w:t xml:space="preserve"> </w:t>
      </w:r>
    </w:p>
    <w:p w:rsidRPr="00001C5B" w:rsidR="00393761" w:rsidP="00AC74B9" w:rsidRDefault="00E51EA1" w14:paraId="67C8D260" w14:textId="0F730327">
      <w:pPr>
        <w:pStyle w:val="tytuinformacji"/>
        <w:suppressAutoHyphens/>
        <w:spacing w:before="0"/>
        <w:rPr>
          <w:sz w:val="32"/>
        </w:rPr>
      </w:pPr>
      <w:r w:rsidRPr="0009740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editId="782DEF70" wp14:anchorId="38CF3DF3">
                <wp:simplePos x="0" y="0"/>
                <wp:positionH relativeFrom="margin">
                  <wp:posOffset>0</wp:posOffset>
                </wp:positionH>
                <wp:positionV relativeFrom="paragraph">
                  <wp:posOffset>250825</wp:posOffset>
                </wp:positionV>
                <wp:extent cx="1847850" cy="16459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4592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C69E4" w:rsidR="00BE21F6" w:rsidP="00BE21F6" w:rsidRDefault="00FB5A85" w14:paraId="641798A9" w14:textId="70368DC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pl-PL"/>
                              </w:rPr>
                            </w:pPr>
                            <w:r w:rsidRPr="00EC69E4">
                              <w:rPr>
                                <w:noProof/>
                                <w:color w:val="001D77"/>
                                <w:sz w:val="72"/>
                                <w:szCs w:val="72"/>
                                <w:lang w:eastAsia="pl-PL"/>
                              </w:rPr>
                              <w:t xml:space="preserve"> </w:t>
                            </w:r>
                            <w:r w:rsidRPr="00EC69E4" w:rsidR="00BE21F6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pl-PL"/>
                              </w:rPr>
                              <w:t>6</w:t>
                            </w:r>
                            <w:r w:rsidR="00AC74B9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pl-PL"/>
                              </w:rPr>
                              <w:t>4</w:t>
                            </w:r>
                            <w:r w:rsidRPr="00EC69E4" w:rsidR="00BE21F6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pl-PL"/>
                              </w:rPr>
                              <w:t>,</w:t>
                            </w:r>
                            <w:r w:rsidR="00AC74B9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pl-PL"/>
                              </w:rPr>
                              <w:t>9</w:t>
                            </w:r>
                            <w:r w:rsidRPr="00EC69E4" w:rsidR="00BE21F6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pl-PL"/>
                              </w:rPr>
                              <w:t xml:space="preserve">% </w:t>
                            </w:r>
                          </w:p>
                          <w:p w:rsidRPr="00EC69E4" w:rsidR="00E74163" w:rsidP="00BE21F6" w:rsidRDefault="00BE21F6" w14:paraId="2153D6C4" w14:textId="6B0BC49C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C69E4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pl-PL"/>
                              </w:rPr>
                              <w:t>instyt</w:t>
                            </w:r>
                            <w:r w:rsidRPr="00EC69E4" w:rsidR="00603BB6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pl-PL"/>
                              </w:rPr>
                              <w:t>u</w:t>
                            </w:r>
                            <w:r w:rsidRPr="00EC69E4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pl-PL"/>
                              </w:rPr>
                              <w:t>cji kultury oceniło, że doświadczyło negatywnych skutków pandemii COVID-19 w I</w:t>
                            </w:r>
                            <w:r w:rsidR="00AC74B9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pl-PL"/>
                              </w:rPr>
                              <w:t xml:space="preserve">V </w:t>
                            </w:r>
                            <w:r w:rsidRPr="00EC69E4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pl-PL"/>
                              </w:rPr>
                              <w:t>kwartale 2020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CF3DF3">
                <v:stroke joinstyle="miter"/>
                <v:path gradientshapeok="t" o:connecttype="rect"/>
              </v:shapetype>
              <v:shape id="Pole tekstowe 2" style="position:absolute;margin-left:0;margin-top:19.75pt;width:145.5pt;height:129.6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">
                <v:textbox>
                  <w:txbxContent>
                    <w:p w:rsidRPr="00EC69E4" w:rsidR="00BE21F6" w:rsidP="00BE21F6" w:rsidRDefault="00FB5A85" w14:paraId="641798A9" w14:textId="70368DC5">
                      <w:pPr>
                        <w:spacing w:after="0" w:line="240" w:lineRule="auto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:lang w:eastAsia="pl-PL"/>
                        </w:rPr>
                      </w:pPr>
                      <w:r w:rsidRPr="00EC69E4">
                        <w:rPr>
                          <w:noProof/>
                          <w:color w:val="001D77"/>
                          <w:sz w:val="72"/>
                          <w:szCs w:val="72"/>
                          <w:lang w:eastAsia="pl-PL"/>
                        </w:rPr>
                        <w:t xml:space="preserve"> </w:t>
                      </w:r>
                      <w:r w:rsidRPr="00EC69E4" w:rsidR="00BE21F6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:lang w:eastAsia="pl-PL"/>
                        </w:rPr>
                        <w:t>6</w:t>
                      </w:r>
                      <w:r w:rsidR="00AC74B9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:lang w:eastAsia="pl-PL"/>
                        </w:rPr>
                        <w:t>4</w:t>
                      </w:r>
                      <w:r w:rsidRPr="00EC69E4" w:rsidR="00BE21F6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:lang w:eastAsia="pl-PL"/>
                        </w:rPr>
                        <w:t>,</w:t>
                      </w:r>
                      <w:r w:rsidR="00AC74B9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:lang w:eastAsia="pl-PL"/>
                        </w:rPr>
                        <w:t>9</w:t>
                      </w:r>
                      <w:r w:rsidRPr="00EC69E4" w:rsidR="00BE21F6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:lang w:eastAsia="pl-PL"/>
                        </w:rPr>
                        <w:t xml:space="preserve">% </w:t>
                      </w:r>
                    </w:p>
                    <w:p w:rsidRPr="00EC69E4" w:rsidR="00E74163" w:rsidP="00BE21F6" w:rsidRDefault="00BE21F6" w14:paraId="2153D6C4" w14:textId="6B0BC49C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C69E4">
                        <w:rPr>
                          <w:noProof/>
                          <w:color w:val="FFFFFF" w:themeColor="background1"/>
                          <w:sz w:val="20"/>
                          <w:szCs w:val="20"/>
                          <w:lang w:eastAsia="pl-PL"/>
                        </w:rPr>
                        <w:t>instyt</w:t>
                      </w:r>
                      <w:r w:rsidRPr="00EC69E4" w:rsidR="00603BB6">
                        <w:rPr>
                          <w:noProof/>
                          <w:color w:val="FFFFFF" w:themeColor="background1"/>
                          <w:sz w:val="20"/>
                          <w:szCs w:val="20"/>
                          <w:lang w:eastAsia="pl-PL"/>
                        </w:rPr>
                        <w:t>u</w:t>
                      </w:r>
                      <w:r w:rsidRPr="00EC69E4">
                        <w:rPr>
                          <w:noProof/>
                          <w:color w:val="FFFFFF" w:themeColor="background1"/>
                          <w:sz w:val="20"/>
                          <w:szCs w:val="20"/>
                          <w:lang w:eastAsia="pl-PL"/>
                        </w:rPr>
                        <w:t>cji kultury oceniło, że doświadczyło negatywnych skutków pandemii COVID-19 w I</w:t>
                      </w:r>
                      <w:r w:rsidR="00AC74B9">
                        <w:rPr>
                          <w:noProof/>
                          <w:color w:val="FFFFFF" w:themeColor="background1"/>
                          <w:sz w:val="20"/>
                          <w:szCs w:val="20"/>
                          <w:lang w:eastAsia="pl-PL"/>
                        </w:rPr>
                        <w:t xml:space="preserve">V </w:t>
                      </w:r>
                      <w:r w:rsidRPr="00EC69E4">
                        <w:rPr>
                          <w:noProof/>
                          <w:color w:val="FFFFFF" w:themeColor="background1"/>
                          <w:sz w:val="20"/>
                          <w:szCs w:val="20"/>
                          <w:lang w:eastAsia="pl-PL"/>
                        </w:rPr>
                        <w:t>kwartale 2020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37E3" w:rsidP="00AC74B9" w:rsidRDefault="004637E3" w14:paraId="116AA0F1" w14:textId="20D0D223">
      <w:pPr>
        <w:pStyle w:val="LID"/>
        <w:suppressAutoHyphens/>
        <w:spacing w:after="0"/>
      </w:pPr>
      <w:r w:rsidRPr="004637E3">
        <w:t>Większość instytucji kultury (</w:t>
      </w:r>
      <w:r>
        <w:t>6</w:t>
      </w:r>
      <w:r w:rsidR="00AC74B9">
        <w:t>4</w:t>
      </w:r>
      <w:r>
        <w:t>,</w:t>
      </w:r>
      <w:r w:rsidR="00AC74B9">
        <w:t>9</w:t>
      </w:r>
      <w:r w:rsidRPr="004637E3">
        <w:t xml:space="preserve">%) </w:t>
      </w:r>
      <w:r>
        <w:t>wskazało, że</w:t>
      </w:r>
      <w:r w:rsidRPr="004637E3">
        <w:t xml:space="preserve"> doświadczył</w:t>
      </w:r>
      <w:r w:rsidR="002729FF">
        <w:t>o</w:t>
      </w:r>
      <w:r w:rsidRPr="004637E3">
        <w:t xml:space="preserve"> negatywnych skutków pandemii COVID-19, poprzez m.in. spadek przycho</w:t>
      </w:r>
      <w:r w:rsidR="00281547">
        <w:t>dów z działalności gospodarczej.</w:t>
      </w:r>
    </w:p>
    <w:p w:rsidRPr="00EB4885" w:rsidR="008874DD" w:rsidP="00AC74B9" w:rsidRDefault="00E36944" w14:paraId="5B6121D8" w14:textId="17D3D91E">
      <w:pPr>
        <w:pStyle w:val="LID"/>
        <w:suppressAutoHyphens/>
        <w:spacing w:before="0" w:after="0"/>
      </w:pPr>
      <w:r w:rsidRPr="00EB4885">
        <w:t xml:space="preserve">Wśród instytucji kultury, które wskazały, że doświadczyły negatywnych skutków pandemii </w:t>
      </w:r>
      <w:r w:rsidR="004025D6">
        <w:t>63,4</w:t>
      </w:r>
      <w:r w:rsidRPr="00EB4885">
        <w:t xml:space="preserve">% oszacowało skalę spadku przychodów z działalności gospodarczej na poziomie poniżej 50,0%. Natomiast na spadek przychodów z działalności gospodarczej powyżej 90,0% wskazało </w:t>
      </w:r>
      <w:r w:rsidR="004025D6">
        <w:t>8,0</w:t>
      </w:r>
      <w:r w:rsidRPr="00EB4885">
        <w:t>% instytucji kultury</w:t>
      </w:r>
      <w:r w:rsidR="0049437E">
        <w:t>.</w:t>
      </w:r>
    </w:p>
    <w:p w:rsidRPr="00F21181" w:rsidR="00175723" w:rsidP="00AC74B9" w:rsidRDefault="00175723" w14:paraId="15C98C3C" w14:textId="281AE404">
      <w:pPr>
        <w:pStyle w:val="LID"/>
        <w:suppressAutoHyphens/>
        <w:spacing w:after="0"/>
        <w:rPr>
          <w:highlight w:val="yellow"/>
        </w:rPr>
      </w:pPr>
    </w:p>
    <w:p w:rsidRPr="000E351A" w:rsidR="00DF2836" w:rsidP="00AC74B9" w:rsidRDefault="008807B1" w14:paraId="206F19AB" w14:textId="05B0D083">
      <w:pPr>
        <w:pStyle w:val="tytuwykresu"/>
        <w:suppressAutoHyphens/>
        <w:spacing w:before="0" w:after="0"/>
        <w:rPr>
          <w:b w:val="0"/>
          <w:color w:val="000000" w:themeColor="text1"/>
          <w:spacing w:val="0"/>
          <w:sz w:val="19"/>
        </w:rPr>
      </w:pPr>
      <w:r w:rsidRPr="000E351A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S</w:t>
      </w:r>
      <w:r w:rsidRPr="000E351A" w:rsidR="00AF4249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kutk</w:t>
      </w:r>
      <w:r w:rsidRPr="000E351A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i</w:t>
      </w:r>
      <w:r w:rsidRPr="000E351A" w:rsidR="00E10BAD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pandemii </w:t>
      </w:r>
      <w:r w:rsidRPr="000E351A" w:rsidR="000D6D9C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COVID</w:t>
      </w:r>
      <w:r w:rsidRPr="000E351A" w:rsidR="00E10BAD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-19 </w:t>
      </w:r>
      <w:r w:rsidRPr="000E351A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w ocenie</w:t>
      </w:r>
      <w:r w:rsidRPr="000E351A" w:rsidR="00AF4249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</w:t>
      </w:r>
      <w:r w:rsidRPr="000E351A" w:rsidR="007253F3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instytucji kultury w </w:t>
      </w:r>
      <w:r w:rsidR="009D4A22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IV</w:t>
      </w:r>
      <w:r w:rsidRPr="000E351A" w:rsidR="007253F3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kw</w:t>
      </w:r>
      <w:r w:rsidRPr="000E351A" w:rsidR="000D6D9C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artale</w:t>
      </w:r>
      <w:r w:rsidRPr="000E351A" w:rsidR="007253F3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2020 r.</w:t>
      </w:r>
      <w:r w:rsidRPr="000E351A" w:rsidR="007253F3">
        <w:rPr>
          <w:rStyle w:val="Odwoanieprzypisudolnego"/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footnoteReference w:id="1"/>
      </w:r>
    </w:p>
    <w:p w:rsidR="00E74163" w:rsidP="0026305A" w:rsidRDefault="00E74163" w14:paraId="791DA31A" w14:textId="152F15E0">
      <w:pPr>
        <w:pStyle w:val="tytuwykresu"/>
        <w:spacing w:after="0"/>
        <w:rPr>
          <w:b w:val="0"/>
          <w:spacing w:val="0"/>
          <w:sz w:val="19"/>
        </w:rPr>
      </w:pPr>
      <w:r w:rsidRPr="00AA54E0">
        <w:rPr>
          <w:b w:val="0"/>
          <w:spacing w:val="0"/>
          <w:sz w:val="19"/>
        </w:rPr>
        <w:t>Z 4 </w:t>
      </w:r>
      <w:r w:rsidR="009D4A22">
        <w:rPr>
          <w:b w:val="0"/>
          <w:spacing w:val="0"/>
          <w:sz w:val="19"/>
        </w:rPr>
        <w:t>708</w:t>
      </w:r>
      <w:r w:rsidRPr="00AA54E0">
        <w:rPr>
          <w:b w:val="0"/>
          <w:spacing w:val="0"/>
          <w:sz w:val="19"/>
        </w:rPr>
        <w:t xml:space="preserve"> zbadanych instytucji kultury</w:t>
      </w:r>
      <w:r w:rsidRPr="0026305A">
        <w:footnoteReference w:id="2"/>
      </w:r>
      <w:r w:rsidRPr="00AA54E0">
        <w:rPr>
          <w:b w:val="0"/>
          <w:spacing w:val="0"/>
          <w:sz w:val="19"/>
        </w:rPr>
        <w:t xml:space="preserve"> 6</w:t>
      </w:r>
      <w:r w:rsidR="009D4A22">
        <w:rPr>
          <w:b w:val="0"/>
          <w:spacing w:val="0"/>
          <w:sz w:val="19"/>
        </w:rPr>
        <w:t>4</w:t>
      </w:r>
      <w:r w:rsidRPr="00AA54E0">
        <w:rPr>
          <w:b w:val="0"/>
          <w:spacing w:val="0"/>
          <w:sz w:val="19"/>
        </w:rPr>
        <w:t>,</w:t>
      </w:r>
      <w:r w:rsidR="009D4A22">
        <w:rPr>
          <w:b w:val="0"/>
          <w:spacing w:val="0"/>
          <w:sz w:val="19"/>
        </w:rPr>
        <w:t>9</w:t>
      </w:r>
      <w:r w:rsidRPr="00AA54E0">
        <w:rPr>
          <w:b w:val="0"/>
          <w:spacing w:val="0"/>
          <w:sz w:val="19"/>
        </w:rPr>
        <w:t xml:space="preserve">% podmiotów oceniło, że doświadczyło negatywnych skutków pandemii COVID-19 (w poprzednim kwartale </w:t>
      </w:r>
      <w:r w:rsidR="009D4A22">
        <w:rPr>
          <w:b w:val="0"/>
          <w:spacing w:val="0"/>
          <w:sz w:val="19"/>
        </w:rPr>
        <w:t>61,6</w:t>
      </w:r>
      <w:r w:rsidRPr="00AA54E0">
        <w:rPr>
          <w:b w:val="0"/>
          <w:spacing w:val="0"/>
          <w:sz w:val="19"/>
        </w:rPr>
        <w:t>% z 4</w:t>
      </w:r>
      <w:r w:rsidR="00E306C5">
        <w:rPr>
          <w:b w:val="0"/>
          <w:spacing w:val="0"/>
          <w:sz w:val="19"/>
        </w:rPr>
        <w:t> </w:t>
      </w:r>
      <w:r w:rsidR="009D4A22">
        <w:rPr>
          <w:b w:val="0"/>
          <w:spacing w:val="0"/>
          <w:sz w:val="19"/>
        </w:rPr>
        <w:t>670</w:t>
      </w:r>
      <w:r w:rsidRPr="00AA54E0">
        <w:rPr>
          <w:b w:val="0"/>
          <w:spacing w:val="0"/>
          <w:sz w:val="19"/>
        </w:rPr>
        <w:t xml:space="preserve">). Negatywne skutki </w:t>
      </w:r>
      <w:r w:rsidRPr="009D4A22">
        <w:rPr>
          <w:b w:val="0"/>
          <w:spacing w:val="0"/>
          <w:sz w:val="19"/>
        </w:rPr>
        <w:t>częściej określane były przez instytucje kultury jako nieznaczne niż znaczne (odpowiednio 1 6</w:t>
      </w:r>
      <w:r w:rsidRPr="009D4A22" w:rsidR="009D4A22">
        <w:rPr>
          <w:b w:val="0"/>
          <w:spacing w:val="0"/>
          <w:sz w:val="19"/>
        </w:rPr>
        <w:t>03</w:t>
      </w:r>
      <w:r w:rsidRPr="009D4A22">
        <w:rPr>
          <w:b w:val="0"/>
          <w:spacing w:val="0"/>
          <w:sz w:val="19"/>
        </w:rPr>
        <w:t xml:space="preserve"> i 1</w:t>
      </w:r>
      <w:r w:rsidR="0076442E">
        <w:rPr>
          <w:b w:val="0"/>
          <w:spacing w:val="0"/>
          <w:sz w:val="19"/>
        </w:rPr>
        <w:t> </w:t>
      </w:r>
      <w:r w:rsidRPr="009D4A22" w:rsidR="009D4A22">
        <w:rPr>
          <w:b w:val="0"/>
          <w:spacing w:val="0"/>
          <w:sz w:val="19"/>
        </w:rPr>
        <w:t>452</w:t>
      </w:r>
      <w:r w:rsidRPr="009D4A22">
        <w:rPr>
          <w:b w:val="0"/>
          <w:spacing w:val="0"/>
          <w:sz w:val="19"/>
        </w:rPr>
        <w:t xml:space="preserve">).  </w:t>
      </w:r>
    </w:p>
    <w:p w:rsidR="00F75E88" w:rsidP="00686CF3" w:rsidRDefault="000E5032" w14:paraId="3FFAB8AA" w14:textId="3687D122">
      <w:pPr>
        <w:pStyle w:val="tytuwykresu"/>
        <w:tabs>
          <w:tab w:val="left" w:pos="851"/>
        </w:tabs>
        <w:suppressAutoHyphens/>
        <w:spacing w:before="240" w:after="0"/>
        <w:rPr>
          <w:noProof/>
          <w:color w:val="000000" w:themeColor="text1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46656" behindDoc="0" locked="0" layoutInCell="1" allowOverlap="1" wp14:editId="75958D2F" wp14:anchorId="10A61477">
            <wp:simplePos x="0" y="0"/>
            <wp:positionH relativeFrom="column">
              <wp:posOffset>-19050</wp:posOffset>
            </wp:positionH>
            <wp:positionV relativeFrom="paragraph">
              <wp:posOffset>360045</wp:posOffset>
            </wp:positionV>
            <wp:extent cx="5039995" cy="3076575"/>
            <wp:effectExtent l="0" t="0" r="0" b="0"/>
            <wp:wrapTopAndBottom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Pr="00670048" w:rsidR="0037701D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editId="75648A6D" wp14:anchorId="1924580B">
                <wp:simplePos x="0" y="0"/>
                <wp:positionH relativeFrom="column">
                  <wp:posOffset>5295900</wp:posOffset>
                </wp:positionH>
                <wp:positionV relativeFrom="paragraph">
                  <wp:posOffset>389255</wp:posOffset>
                </wp:positionV>
                <wp:extent cx="1657350" cy="990600"/>
                <wp:effectExtent l="0" t="0" r="0" b="0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01B0" w:rsidR="00DF2836" w:rsidP="0076442E" w:rsidRDefault="00436DBC" w14:paraId="49498AA7" w14:textId="600AF3D1">
                            <w:pPr>
                              <w:pStyle w:val="tekstzboku"/>
                              <w:suppressAutoHyphens/>
                              <w:ind w:right="-57"/>
                            </w:pPr>
                            <w:r>
                              <w:t xml:space="preserve">W IV kw. </w:t>
                            </w:r>
                            <w:r w:rsidR="00C443F9">
                              <w:t>8</w:t>
                            </w:r>
                            <w:r w:rsidR="0037701D">
                              <w:t>7</w:t>
                            </w:r>
                            <w:r w:rsidR="00115EC4">
                              <w:t>,</w:t>
                            </w:r>
                            <w:r w:rsidR="0037701D">
                              <w:t>7</w:t>
                            </w:r>
                            <w:r w:rsidR="00115EC4">
                              <w:t xml:space="preserve">% </w:t>
                            </w:r>
                            <w:r w:rsidR="00BA6585">
                              <w:t>wojewódzkich</w:t>
                            </w:r>
                            <w:r w:rsidR="00FE2B14">
                              <w:t xml:space="preserve"> instytucji kultury</w:t>
                            </w:r>
                            <w:r w:rsidR="00BA6585">
                              <w:t xml:space="preserve"> wskazało, że doświadczyło negatywnych skutków pandemii 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6" style="position:absolute;margin-left:417pt;margin-top:30.65pt;width:130.5pt;height:78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" w14:anchorId="1924580B">
                <v:textbox>
                  <w:txbxContent>
                    <w:p w:rsidRPr="003001B0" w:rsidR="00DF2836" w:rsidP="0076442E" w:rsidRDefault="00436DBC" w14:paraId="49498AA7" w14:textId="600AF3D1">
                      <w:pPr>
                        <w:pStyle w:val="tekstzboku"/>
                        <w:suppressAutoHyphens/>
                        <w:ind w:right="-57"/>
                      </w:pPr>
                      <w:r>
                        <w:t xml:space="preserve">W IV kw. </w:t>
                      </w:r>
                      <w:r w:rsidR="00C443F9">
                        <w:t>8</w:t>
                      </w:r>
                      <w:r w:rsidR="0037701D">
                        <w:t>7</w:t>
                      </w:r>
                      <w:r w:rsidR="00115EC4">
                        <w:t>,</w:t>
                      </w:r>
                      <w:r w:rsidR="0037701D">
                        <w:t>7</w:t>
                      </w:r>
                      <w:r w:rsidR="00115EC4">
                        <w:t xml:space="preserve">% </w:t>
                      </w:r>
                      <w:r w:rsidR="00BA6585">
                        <w:t>wojewódzkich</w:t>
                      </w:r>
                      <w:r w:rsidR="00FE2B14">
                        <w:t xml:space="preserve"> instytucji kultury</w:t>
                      </w:r>
                      <w:r w:rsidR="00BA6585">
                        <w:t xml:space="preserve"> wskazało, że doświadczyło negatywnych skutków pandemii COVID-19</w:t>
                      </w:r>
                    </w:p>
                  </w:txbxContent>
                </v:textbox>
              </v:shape>
            </w:pict>
          </mc:Fallback>
        </mc:AlternateContent>
      </w:r>
      <w:r w:rsidRPr="00C72CE1" w:rsidR="0075123D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editId="446F73A7" wp14:anchorId="3F3B6D6F">
                <wp:simplePos x="0" y="0"/>
                <wp:positionH relativeFrom="column">
                  <wp:posOffset>190500</wp:posOffset>
                </wp:positionH>
                <wp:positionV relativeFrom="paragraph">
                  <wp:posOffset>333375</wp:posOffset>
                </wp:positionV>
                <wp:extent cx="361950" cy="276225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A38FD" w:rsidR="0075123D" w:rsidP="0075123D" w:rsidRDefault="0075123D" w14:paraId="0C71F397" w14:textId="5F78C105">
                            <w:pPr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1" style="position:absolute;margin-left:15pt;margin-top:26.25pt;width:28.5pt;height:21.7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" w14:anchorId="3F3B6D6F">
                <v:textbox>
                  <w:txbxContent>
                    <w:p w:rsidRPr="004A38FD" w:rsidR="0075123D" w:rsidP="0075123D" w:rsidRDefault="0075123D" w14:paraId="0C71F397" w14:textId="5F78C10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670048" w:rsidR="00DF2836">
        <w:rPr>
          <w:shd w:val="clear" w:color="auto" w:fill="FFFFFF"/>
        </w:rPr>
        <w:t xml:space="preserve">Wykres </w:t>
      </w:r>
      <w:r w:rsidRPr="00670048" w:rsidR="006C1DAD">
        <w:rPr>
          <w:shd w:val="clear" w:color="auto" w:fill="FFFFFF"/>
        </w:rPr>
        <w:t>1</w:t>
      </w:r>
      <w:r w:rsidRPr="00670048" w:rsidR="00DF2836">
        <w:rPr>
          <w:shd w:val="clear" w:color="auto" w:fill="FFFFFF"/>
        </w:rPr>
        <w:t>.</w:t>
      </w:r>
      <w:r w:rsidR="009D4A22">
        <w:rPr>
          <w:shd w:val="clear" w:color="auto" w:fill="FFFFFF"/>
        </w:rPr>
        <w:tab/>
      </w:r>
      <w:r w:rsidR="008546B9">
        <w:rPr>
          <w:shd w:val="clear" w:color="auto" w:fill="FFFFFF"/>
        </w:rPr>
        <w:t xml:space="preserve">Ocena skutków pandemii </w:t>
      </w:r>
      <w:r w:rsidRPr="00670048" w:rsidR="00F75E88">
        <w:rPr>
          <w:shd w:val="clear" w:color="auto" w:fill="FFFFFF"/>
        </w:rPr>
        <w:t xml:space="preserve">według form prawnych </w:t>
      </w:r>
      <w:r w:rsidR="008546B9">
        <w:rPr>
          <w:shd w:val="clear" w:color="auto" w:fill="FFFFFF"/>
        </w:rPr>
        <w:t xml:space="preserve">instytucji kultury </w:t>
      </w:r>
      <w:r w:rsidRPr="00670048" w:rsidR="00F75E88">
        <w:rPr>
          <w:shd w:val="clear" w:color="auto" w:fill="FFFFFF"/>
        </w:rPr>
        <w:t>w</w:t>
      </w:r>
      <w:r w:rsidR="009D4A22">
        <w:rPr>
          <w:shd w:val="clear" w:color="auto" w:fill="FFFFFF"/>
        </w:rPr>
        <w:t xml:space="preserve"> </w:t>
      </w:r>
      <w:r w:rsidRPr="00670048" w:rsidR="00F75E88">
        <w:rPr>
          <w:shd w:val="clear" w:color="auto" w:fill="FFFFFF"/>
        </w:rPr>
        <w:t>2020 r.</w:t>
      </w:r>
      <w:r w:rsidRPr="0075123D" w:rsidR="0075123D">
        <w:rPr>
          <w:noProof/>
          <w:color w:val="000000" w:themeColor="text1"/>
          <w:lang w:eastAsia="pl-PL"/>
        </w:rPr>
        <w:t xml:space="preserve"> </w:t>
      </w:r>
    </w:p>
    <w:p w:rsidRPr="0026305A" w:rsidR="0095044F" w:rsidP="0026305A" w:rsidRDefault="0095044F" w14:paraId="074CF3AE" w14:textId="1A14FA6E">
      <w:pPr>
        <w:pStyle w:val="tytuwykresu"/>
        <w:spacing w:after="0"/>
        <w:rPr>
          <w:b w:val="0"/>
          <w:spacing w:val="0"/>
          <w:sz w:val="19"/>
        </w:rPr>
      </w:pPr>
      <w:r w:rsidRPr="0026305A">
        <w:rPr>
          <w:b w:val="0"/>
          <w:spacing w:val="0"/>
          <w:sz w:val="19"/>
        </w:rPr>
        <w:t>Pod względem formy prawnej podmiotu, największy odsetek odpowiedzi wskazujących na negatywne skutki odnotowano wśród wojewódzkich instytucji kultury</w:t>
      </w:r>
      <w:r w:rsidRPr="0026305A">
        <w:rPr>
          <w:sz w:val="19"/>
        </w:rPr>
        <w:t xml:space="preserve"> (</w:t>
      </w:r>
      <w:r w:rsidRPr="0026305A">
        <w:rPr>
          <w:b w:val="0"/>
          <w:spacing w:val="0"/>
          <w:sz w:val="19"/>
        </w:rPr>
        <w:t>87,7% ogólnej liczby wojewódzkich instytucji kultury), natomiast najmniejszy – wśród gminnych instytucji kultury (63,0% ogólnej liczby gminnych instytucji kultury). Poza gminnymi instytucjami kultury, pozostałe instytucje kultury (państwowe</w:t>
      </w:r>
      <w:r w:rsidRPr="0026305A" w:rsidR="00457AA8">
        <w:rPr>
          <w:b w:val="0"/>
          <w:spacing w:val="0"/>
          <w:sz w:val="19"/>
        </w:rPr>
        <w:t>,</w:t>
      </w:r>
      <w:r w:rsidRPr="0026305A">
        <w:rPr>
          <w:b w:val="0"/>
          <w:spacing w:val="0"/>
          <w:sz w:val="19"/>
        </w:rPr>
        <w:t xml:space="preserve"> wojewódzkie</w:t>
      </w:r>
      <w:r w:rsidRPr="0026305A" w:rsidR="00457AA8">
        <w:rPr>
          <w:b w:val="0"/>
          <w:spacing w:val="0"/>
          <w:sz w:val="19"/>
        </w:rPr>
        <w:t xml:space="preserve"> i powiatowe</w:t>
      </w:r>
      <w:r w:rsidRPr="0026305A">
        <w:rPr>
          <w:b w:val="0"/>
          <w:spacing w:val="0"/>
          <w:sz w:val="19"/>
        </w:rPr>
        <w:t xml:space="preserve">) częściej określały negatywne skutki jako znaczne niż nieznaczne. </w:t>
      </w:r>
    </w:p>
    <w:p w:rsidRPr="0026305A" w:rsidR="0095044F" w:rsidP="0026305A" w:rsidRDefault="0095044F" w14:paraId="2E2CFF01" w14:textId="331FB7F4">
      <w:pPr>
        <w:pStyle w:val="tytuwykresu"/>
        <w:spacing w:after="0"/>
        <w:rPr>
          <w:b w:val="0"/>
          <w:spacing w:val="0"/>
          <w:sz w:val="19"/>
        </w:rPr>
      </w:pPr>
      <w:r w:rsidRPr="0026305A">
        <w:rPr>
          <w:b w:val="0"/>
          <w:spacing w:val="0"/>
          <w:sz w:val="19"/>
        </w:rPr>
        <w:lastRenderedPageBreak/>
        <w:t xml:space="preserve">W IV kwartale 2020 r. z ogólnej liczby instytucji kultury, które w swojej ocenie doświadczyły negatywnych skutków pandemii 63,4% (1 937) oszacowało skalę spadku przychodów z działalności gospodarczej w porównaniu z III kwartałem 2020 r. na poziomie do 50,0%. Na spadek przychodów z działalności gospodarczej powyżej 90,0% wskazało 245 instytucji kultury (o 100 więcej niż w poprzednim kwartale) – były to przede wszystkim gminne instytucje kultury (201). </w:t>
      </w:r>
    </w:p>
    <w:p w:rsidR="00C62E8B" w:rsidP="0076442E" w:rsidRDefault="0072433B" w14:paraId="0810FBC4" w14:textId="2E4BBA6E">
      <w:pPr>
        <w:tabs>
          <w:tab w:val="left" w:pos="284"/>
          <w:tab w:val="left" w:pos="426"/>
          <w:tab w:val="left" w:pos="851"/>
        </w:tabs>
        <w:suppressAutoHyphens/>
        <w:spacing w:before="240" w:after="0"/>
        <w:rPr>
          <w:b/>
          <w:spacing w:val="-2"/>
          <w:sz w:val="18"/>
          <w:shd w:val="clear" w:color="auto" w:fill="FFFFFF"/>
        </w:rPr>
      </w:pPr>
      <w:r w:rsidRPr="00CC1A30">
        <w:rPr>
          <w:b/>
          <w:spacing w:val="-2"/>
          <w:sz w:val="18"/>
          <w:shd w:val="clear" w:color="auto" w:fill="FFFFFF"/>
        </w:rPr>
        <w:t xml:space="preserve">Wykres </w:t>
      </w:r>
      <w:r w:rsidRPr="00CC1A30" w:rsidR="006C1DAD">
        <w:rPr>
          <w:b/>
          <w:spacing w:val="-2"/>
          <w:sz w:val="18"/>
          <w:shd w:val="clear" w:color="auto" w:fill="FFFFFF"/>
        </w:rPr>
        <w:t>2</w:t>
      </w:r>
      <w:r w:rsidRPr="00CC1A30">
        <w:rPr>
          <w:b/>
          <w:shd w:val="clear" w:color="auto" w:fill="FFFFFF"/>
        </w:rPr>
        <w:t>.</w:t>
      </w:r>
      <w:r w:rsidR="0076442E">
        <w:rPr>
          <w:b/>
          <w:spacing w:val="-2"/>
          <w:sz w:val="18"/>
          <w:shd w:val="clear" w:color="auto" w:fill="FFFFFF"/>
        </w:rPr>
        <w:tab/>
      </w:r>
      <w:r w:rsidR="003A6E86">
        <w:rPr>
          <w:b/>
          <w:spacing w:val="-2"/>
          <w:sz w:val="18"/>
          <w:shd w:val="clear" w:color="auto" w:fill="FFFFFF"/>
        </w:rPr>
        <w:t>Ocena</w:t>
      </w:r>
      <w:r w:rsidRPr="00CC1A30" w:rsidR="009F4E5C">
        <w:rPr>
          <w:b/>
          <w:spacing w:val="-2"/>
          <w:sz w:val="18"/>
          <w:shd w:val="clear" w:color="auto" w:fill="FFFFFF"/>
        </w:rPr>
        <w:t xml:space="preserve"> skali spadku przychodów z działalności gospodarczej </w:t>
      </w:r>
      <w:r w:rsidR="003A6E86">
        <w:rPr>
          <w:b/>
          <w:spacing w:val="-2"/>
          <w:sz w:val="18"/>
          <w:shd w:val="clear" w:color="auto" w:fill="FFFFFF"/>
        </w:rPr>
        <w:t xml:space="preserve">według </w:t>
      </w:r>
      <w:r w:rsidRPr="00AB3BFA" w:rsidR="009F4E5C">
        <w:rPr>
          <w:b/>
          <w:spacing w:val="-2"/>
          <w:sz w:val="18"/>
          <w:shd w:val="clear" w:color="auto" w:fill="FFFFFF"/>
        </w:rPr>
        <w:t>form prawnych</w:t>
      </w:r>
      <w:r w:rsidRPr="00CC1A30" w:rsidR="00E8359F">
        <w:rPr>
          <w:b/>
          <w:spacing w:val="-2"/>
          <w:sz w:val="18"/>
          <w:shd w:val="clear" w:color="auto" w:fill="FFFFFF"/>
        </w:rPr>
        <w:t xml:space="preserve"> </w:t>
      </w:r>
    </w:p>
    <w:p w:rsidR="003940E3" w:rsidP="0076442E" w:rsidRDefault="005419FA" w14:paraId="285CC17B" w14:textId="17BA3748">
      <w:pPr>
        <w:suppressAutoHyphens/>
        <w:spacing w:before="0" w:after="0"/>
        <w:ind w:left="851" w:firstLine="1"/>
        <w:rPr>
          <w:noProof/>
          <w:color w:val="000000" w:themeColor="text1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47680" behindDoc="0" locked="0" layoutInCell="1" allowOverlap="1" wp14:editId="28B32AD0" wp14:anchorId="63B11648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5122545" cy="3381375"/>
            <wp:effectExtent l="0" t="0" r="0" b="0"/>
            <wp:wrapTopAndBottom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 w:rsidRPr="00C72CE1" w:rsidR="004D7F28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editId="1C421F44" wp14:anchorId="036AC51B">
                <wp:simplePos x="0" y="0"/>
                <wp:positionH relativeFrom="column">
                  <wp:posOffset>238125</wp:posOffset>
                </wp:positionH>
                <wp:positionV relativeFrom="paragraph">
                  <wp:posOffset>171450</wp:posOffset>
                </wp:positionV>
                <wp:extent cx="361950" cy="276225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A38FD" w:rsidR="004D7F28" w:rsidP="004D7F28" w:rsidRDefault="004D7F28" w14:paraId="6552B013" w14:textId="77777777">
                            <w:pPr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7" style="position:absolute;left:0;text-align:left;margin-left:18.75pt;margin-top:13.5pt;width:28.5pt;height:21.7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" w14:anchorId="036AC51B">
                <v:textbox>
                  <w:txbxContent>
                    <w:p w:rsidRPr="004A38FD" w:rsidR="004D7F28" w:rsidP="004D7F28" w:rsidRDefault="004D7F28" w14:paraId="6552B013" w14:textId="77777777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AB3BFA" w:rsidR="0090554C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editId="0A2F5009" wp14:anchorId="7A4B60D1">
                <wp:simplePos x="0" y="0"/>
                <wp:positionH relativeFrom="column">
                  <wp:posOffset>5309235</wp:posOffset>
                </wp:positionH>
                <wp:positionV relativeFrom="paragraph">
                  <wp:posOffset>495935</wp:posOffset>
                </wp:positionV>
                <wp:extent cx="1685290" cy="935665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93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01B0" w:rsidR="002149E4" w:rsidP="0068588D" w:rsidRDefault="0090554C" w14:paraId="09EF038A" w14:textId="60117C9D">
                            <w:pPr>
                              <w:pStyle w:val="tekstzboku"/>
                              <w:suppressAutoHyphens/>
                              <w:ind w:right="-57"/>
                            </w:pPr>
                            <w:r>
                              <w:t>W IV kw. s</w:t>
                            </w:r>
                            <w:r w:rsidR="002149E4">
                              <w:t xml:space="preserve">padek </w:t>
                            </w:r>
                            <w:r w:rsidRPr="002149E4" w:rsidR="002149E4">
                              <w:t xml:space="preserve">przychodów z działalności gospodarczej powyżej 90,0% </w:t>
                            </w:r>
                            <w:r w:rsidR="002149E4">
                              <w:t xml:space="preserve">oszacowało </w:t>
                            </w:r>
                            <w:r w:rsidR="0068588D">
                              <w:t>8,</w:t>
                            </w:r>
                            <w:r w:rsidR="00CD4E09">
                              <w:t>0</w:t>
                            </w:r>
                            <w:r w:rsidR="002149E4">
                              <w:t>%</w:t>
                            </w:r>
                            <w:r w:rsidRPr="002149E4" w:rsidR="002149E4">
                              <w:t xml:space="preserve"> instytucji kultury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style="position:absolute;left:0;text-align:left;margin-left:418.05pt;margin-top:39.05pt;width:132.7pt;height:73.65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" w14:anchorId="7A4B60D1">
                <v:textbox>
                  <w:txbxContent>
                    <w:p w:rsidRPr="003001B0" w:rsidR="002149E4" w:rsidP="0068588D" w:rsidRDefault="0090554C" w14:paraId="09EF038A" w14:textId="60117C9D">
                      <w:pPr>
                        <w:pStyle w:val="tekstzboku"/>
                        <w:suppressAutoHyphens/>
                        <w:ind w:right="-57"/>
                      </w:pPr>
                      <w:r>
                        <w:t>W IV kw. s</w:t>
                      </w:r>
                      <w:r w:rsidR="002149E4">
                        <w:t xml:space="preserve">padek </w:t>
                      </w:r>
                      <w:r w:rsidRPr="002149E4" w:rsidR="002149E4">
                        <w:t xml:space="preserve">przychodów z działalności gospodarczej powyżej 90,0% </w:t>
                      </w:r>
                      <w:r w:rsidR="002149E4">
                        <w:t xml:space="preserve">oszacowało </w:t>
                      </w:r>
                      <w:r w:rsidR="0068588D">
                        <w:t>8,</w:t>
                      </w:r>
                      <w:r w:rsidR="00CD4E09">
                        <w:t>0</w:t>
                      </w:r>
                      <w:r w:rsidR="002149E4">
                        <w:t>%</w:t>
                      </w:r>
                      <w:r w:rsidRPr="002149E4" w:rsidR="002149E4">
                        <w:t xml:space="preserve"> instytucji kultury</w:t>
                      </w:r>
                    </w:p>
                  </w:txbxContent>
                </v:textbox>
              </v:shape>
            </w:pict>
          </mc:Fallback>
        </mc:AlternateContent>
      </w:r>
      <w:r w:rsidR="00C62E8B">
        <w:rPr>
          <w:b/>
          <w:spacing w:val="-2"/>
          <w:sz w:val="18"/>
          <w:shd w:val="clear" w:color="auto" w:fill="FFFFFF"/>
        </w:rPr>
        <w:t>i</w:t>
      </w:r>
      <w:r w:rsidR="003A6E86">
        <w:rPr>
          <w:b/>
          <w:spacing w:val="-2"/>
          <w:sz w:val="18"/>
          <w:shd w:val="clear" w:color="auto" w:fill="FFFFFF"/>
        </w:rPr>
        <w:t xml:space="preserve">nstytucji kultury </w:t>
      </w:r>
      <w:r w:rsidRPr="00CC1A30" w:rsidR="00E8359F">
        <w:rPr>
          <w:b/>
          <w:spacing w:val="-2"/>
          <w:sz w:val="18"/>
          <w:shd w:val="clear" w:color="auto" w:fill="FFFFFF"/>
        </w:rPr>
        <w:t>w 2020 r.</w:t>
      </w:r>
      <w:r w:rsidRPr="004D7F28" w:rsidR="004D7F28">
        <w:rPr>
          <w:noProof/>
          <w:color w:val="000000" w:themeColor="text1"/>
          <w:lang w:eastAsia="pl-PL"/>
        </w:rPr>
        <w:t xml:space="preserve"> </w:t>
      </w:r>
    </w:p>
    <w:p w:rsidRPr="001F2B43" w:rsidR="0095044F" w:rsidP="0095044F" w:rsidRDefault="00773E01" w14:paraId="12B6297F" w14:textId="55B13A92">
      <w:pPr>
        <w:suppressAutoHyphens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</w:t>
      </w:r>
      <w:r w:rsidRPr="001F2B43" w:rsidR="0095044F">
        <w:rPr>
          <w:color w:val="000000" w:themeColor="text1"/>
        </w:rPr>
        <w:t>ajmniejszy odsetek wskazań na negatywne skutki dotyczył bibliotek, archiwów, muzeów oraz pozostałej działalności związanej z kulturą (</w:t>
      </w:r>
      <w:r w:rsidR="00266601">
        <w:rPr>
          <w:color w:val="000000" w:themeColor="text1"/>
        </w:rPr>
        <w:t>49,7</w:t>
      </w:r>
      <w:r w:rsidRPr="001F2B43" w:rsidR="0095044F">
        <w:rPr>
          <w:color w:val="000000" w:themeColor="text1"/>
        </w:rPr>
        <w:t xml:space="preserve">%). </w:t>
      </w:r>
    </w:p>
    <w:p w:rsidR="00A23393" w:rsidP="0068588D" w:rsidRDefault="008F5062" w14:paraId="5B2EFFAC" w14:textId="1FE7F79F">
      <w:pPr>
        <w:pStyle w:val="tytuwykresu"/>
        <w:tabs>
          <w:tab w:val="left" w:pos="851"/>
        </w:tabs>
        <w:suppressAutoHyphens/>
        <w:spacing w:before="240" w:after="0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40512" behindDoc="0" locked="0" layoutInCell="1" allowOverlap="1" wp14:editId="54960512" wp14:anchorId="0A84143B">
            <wp:simplePos x="0" y="0"/>
            <wp:positionH relativeFrom="margin">
              <wp:align>right</wp:align>
            </wp:positionH>
            <wp:positionV relativeFrom="paragraph">
              <wp:posOffset>384810</wp:posOffset>
            </wp:positionV>
            <wp:extent cx="5122545" cy="3305175"/>
            <wp:effectExtent l="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  <w:r w:rsidRPr="00C72CE1" w:rsidR="00E77EEA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editId="211351E6" wp14:anchorId="716AD196">
                <wp:simplePos x="0" y="0"/>
                <wp:positionH relativeFrom="column">
                  <wp:posOffset>371475</wp:posOffset>
                </wp:positionH>
                <wp:positionV relativeFrom="paragraph">
                  <wp:posOffset>333375</wp:posOffset>
                </wp:positionV>
                <wp:extent cx="361950" cy="276225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A38FD" w:rsidR="00E77EEA" w:rsidP="00E77EEA" w:rsidRDefault="00E77EEA" w14:paraId="1606158E" w14:textId="77777777">
                            <w:pPr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20" style="position:absolute;margin-left:29.25pt;margin-top:26.25pt;width:28.5pt;height:21.7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" w14:anchorId="716AD196">
                <v:textbox>
                  <w:txbxContent>
                    <w:p w:rsidRPr="004A38FD" w:rsidR="00E77EEA" w:rsidP="00E77EEA" w:rsidRDefault="00E77EEA" w14:paraId="1606158E" w14:textId="77777777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FC6B01" w:rsidR="005F0979">
        <w:rPr>
          <w:shd w:val="clear" w:color="auto" w:fill="FFFFFF"/>
        </w:rPr>
        <w:t xml:space="preserve">Wykres </w:t>
      </w:r>
      <w:r w:rsidRPr="00FC6B01" w:rsidR="006C1DAD">
        <w:rPr>
          <w:shd w:val="clear" w:color="auto" w:fill="FFFFFF"/>
        </w:rPr>
        <w:t>3</w:t>
      </w:r>
      <w:r w:rsidRPr="00FC6B01" w:rsidR="00435A10">
        <w:rPr>
          <w:shd w:val="clear" w:color="auto" w:fill="FFFFFF"/>
        </w:rPr>
        <w:t>.</w:t>
      </w:r>
      <w:r w:rsidR="0068588D">
        <w:rPr>
          <w:shd w:val="clear" w:color="auto" w:fill="FFFFFF"/>
        </w:rPr>
        <w:tab/>
      </w:r>
      <w:r w:rsidR="003A6E86">
        <w:rPr>
          <w:shd w:val="clear" w:color="auto" w:fill="FFFFFF"/>
        </w:rPr>
        <w:t>Ocena</w:t>
      </w:r>
      <w:r w:rsidRPr="00FC6B01" w:rsidR="0090591D">
        <w:t xml:space="preserve"> skutków pandemii </w:t>
      </w:r>
      <w:r w:rsidR="003A6E86">
        <w:t>według</w:t>
      </w:r>
      <w:r w:rsidRPr="00FC6B01" w:rsidR="0090591D">
        <w:t xml:space="preserve"> </w:t>
      </w:r>
      <w:r w:rsidRPr="00FC6B01" w:rsidR="00FA427C">
        <w:rPr>
          <w:shd w:val="clear" w:color="auto" w:fill="FFFFFF"/>
        </w:rPr>
        <w:t>działów PKD</w:t>
      </w:r>
      <w:r w:rsidRPr="00FC6B01" w:rsidR="00644EE1">
        <w:rPr>
          <w:shd w:val="clear" w:color="auto" w:fill="FFFFFF"/>
        </w:rPr>
        <w:t xml:space="preserve"> 2007 </w:t>
      </w:r>
      <w:r w:rsidR="003A6E86">
        <w:rPr>
          <w:shd w:val="clear" w:color="auto" w:fill="FFFFFF"/>
        </w:rPr>
        <w:t xml:space="preserve">instytucji kultury </w:t>
      </w:r>
      <w:r w:rsidRPr="00FC6B01" w:rsidR="00FA427C">
        <w:rPr>
          <w:shd w:val="clear" w:color="auto" w:fill="FFFFFF"/>
        </w:rPr>
        <w:t>w</w:t>
      </w:r>
      <w:r w:rsidR="00281547">
        <w:rPr>
          <w:shd w:val="clear" w:color="auto" w:fill="FFFFFF"/>
        </w:rPr>
        <w:t xml:space="preserve"> </w:t>
      </w:r>
      <w:r w:rsidRPr="00FC6B01" w:rsidR="00FA427C">
        <w:rPr>
          <w:shd w:val="clear" w:color="auto" w:fill="FFFFFF"/>
        </w:rPr>
        <w:t>2020</w:t>
      </w:r>
      <w:r w:rsidR="006F28D1">
        <w:rPr>
          <w:shd w:val="clear" w:color="auto" w:fill="FFFFFF"/>
        </w:rPr>
        <w:t xml:space="preserve"> </w:t>
      </w:r>
      <w:r w:rsidRPr="00FC6B01" w:rsidR="00FA427C">
        <w:rPr>
          <w:shd w:val="clear" w:color="auto" w:fill="FFFFFF"/>
        </w:rPr>
        <w:t>r.</w:t>
      </w:r>
    </w:p>
    <w:p w:rsidRPr="00C5742F" w:rsidR="0095044F" w:rsidP="0026305A" w:rsidRDefault="0095044F" w14:paraId="6E79670F" w14:textId="49F08996">
      <w:pPr>
        <w:pStyle w:val="tytuwykresu"/>
        <w:spacing w:after="0"/>
        <w:rPr>
          <w:b w:val="0"/>
          <w:color w:val="000000" w:themeColor="text1"/>
          <w:spacing w:val="0"/>
          <w:sz w:val="19"/>
        </w:rPr>
      </w:pPr>
      <w:r w:rsidRPr="0026305A">
        <w:rPr>
          <w:b w:val="0"/>
          <w:spacing w:val="0"/>
          <w:sz w:val="19"/>
        </w:rPr>
        <w:t xml:space="preserve">Skalę spadku przychodów z działalności gospodarczej na poziomie powyżej 90% najczęściej szacowały podmioty prowadzące działalność twórczą związaną z kulturą i rozrywką (8,9%), na poziomie do 50% – biblioteki, archiwa, muzea oraz pozostałe instytucje, których działalność związana była z kulturą (72,7%). </w:t>
      </w:r>
      <w:r w:rsidRPr="0026305A" w:rsidR="00E14275">
        <w:rPr>
          <w:b w:val="0"/>
          <w:spacing w:val="0"/>
          <w:sz w:val="19"/>
        </w:rPr>
        <w:t xml:space="preserve">W porównaniu z poprzednim kwartałem liczba podmiotów </w:t>
      </w:r>
      <w:r w:rsidRPr="0026305A" w:rsidR="00E14275">
        <w:rPr>
          <w:b w:val="0"/>
          <w:spacing w:val="0"/>
          <w:sz w:val="19"/>
        </w:rPr>
        <w:lastRenderedPageBreak/>
        <w:t>prowadzących działalność twórczą związaną z kulturą i rozrywką, które szacowały skalę</w:t>
      </w:r>
      <w:r w:rsidRPr="0026305A" w:rsidR="004365FE">
        <w:rPr>
          <w:b w:val="0"/>
          <w:spacing w:val="0"/>
          <w:sz w:val="19"/>
        </w:rPr>
        <w:t xml:space="preserve"> </w:t>
      </w:r>
      <w:r w:rsidRPr="0026305A" w:rsidR="00E14275">
        <w:rPr>
          <w:b w:val="0"/>
          <w:spacing w:val="0"/>
          <w:sz w:val="19"/>
        </w:rPr>
        <w:t>spadku przychodów powyżej 90% zwiększyła</w:t>
      </w:r>
      <w:r w:rsidRPr="00C5742F" w:rsidR="00E14275">
        <w:rPr>
          <w:b w:val="0"/>
          <w:color w:val="000000" w:themeColor="text1"/>
          <w:spacing w:val="0"/>
          <w:sz w:val="19"/>
        </w:rPr>
        <w:t xml:space="preserve"> się o </w:t>
      </w:r>
      <w:r w:rsidR="00E14275">
        <w:rPr>
          <w:b w:val="0"/>
          <w:color w:val="000000" w:themeColor="text1"/>
          <w:spacing w:val="0"/>
          <w:sz w:val="19"/>
        </w:rPr>
        <w:t>2,4</w:t>
      </w:r>
      <w:r w:rsidRPr="00C5742F" w:rsidR="00E14275">
        <w:rPr>
          <w:b w:val="0"/>
          <w:color w:val="000000" w:themeColor="text1"/>
          <w:spacing w:val="0"/>
          <w:sz w:val="19"/>
        </w:rPr>
        <w:t xml:space="preserve"> p. proc., natomiast </w:t>
      </w:r>
      <w:r w:rsidR="00E14275">
        <w:rPr>
          <w:b w:val="0"/>
          <w:color w:val="000000" w:themeColor="text1"/>
          <w:spacing w:val="0"/>
          <w:sz w:val="19"/>
        </w:rPr>
        <w:t xml:space="preserve">bibliotek, archiwów, muzeów oraz pozostałych instytucji, których działalność związana była z kulturą szacujących skalę spadku </w:t>
      </w:r>
      <w:r w:rsidRPr="00C5742F" w:rsidR="00E14275">
        <w:rPr>
          <w:b w:val="0"/>
          <w:color w:val="000000" w:themeColor="text1"/>
          <w:spacing w:val="0"/>
          <w:sz w:val="19"/>
        </w:rPr>
        <w:t xml:space="preserve">do 50% – </w:t>
      </w:r>
      <w:r w:rsidR="00E14275">
        <w:rPr>
          <w:b w:val="0"/>
          <w:color w:val="000000" w:themeColor="text1"/>
          <w:spacing w:val="0"/>
          <w:sz w:val="19"/>
        </w:rPr>
        <w:t>zmniejszyła</w:t>
      </w:r>
      <w:r w:rsidRPr="00C5742F" w:rsidR="00E14275">
        <w:rPr>
          <w:b w:val="0"/>
          <w:color w:val="000000" w:themeColor="text1"/>
          <w:spacing w:val="0"/>
          <w:sz w:val="19"/>
        </w:rPr>
        <w:t xml:space="preserve"> się o </w:t>
      </w:r>
      <w:r w:rsidR="00E14275">
        <w:rPr>
          <w:b w:val="0"/>
          <w:color w:val="000000" w:themeColor="text1"/>
          <w:spacing w:val="0"/>
          <w:sz w:val="19"/>
        </w:rPr>
        <w:t>9,0</w:t>
      </w:r>
      <w:r w:rsidRPr="00C5742F" w:rsidR="00E14275">
        <w:rPr>
          <w:b w:val="0"/>
          <w:color w:val="000000" w:themeColor="text1"/>
          <w:spacing w:val="0"/>
          <w:sz w:val="19"/>
        </w:rPr>
        <w:t xml:space="preserve"> p. proc.</w:t>
      </w:r>
      <w:r w:rsidR="00E14275">
        <w:rPr>
          <w:b w:val="0"/>
          <w:color w:val="000000" w:themeColor="text1"/>
          <w:spacing w:val="0"/>
          <w:sz w:val="19"/>
        </w:rPr>
        <w:t xml:space="preserve">  </w:t>
      </w:r>
      <w:r>
        <w:rPr>
          <w:b w:val="0"/>
          <w:color w:val="000000" w:themeColor="text1"/>
          <w:spacing w:val="0"/>
          <w:sz w:val="19"/>
        </w:rPr>
        <w:t xml:space="preserve"> </w:t>
      </w:r>
    </w:p>
    <w:p w:rsidR="008B5B02" w:rsidP="006E00A5" w:rsidRDefault="007E10D1" w14:paraId="77D7F54D" w14:textId="1022E554">
      <w:pPr>
        <w:tabs>
          <w:tab w:val="left" w:pos="851"/>
        </w:tabs>
        <w:suppressAutoHyphens/>
        <w:spacing w:before="240" w:after="0" w:line="240" w:lineRule="auto"/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41536" behindDoc="0" locked="0" layoutInCell="1" allowOverlap="1" wp14:editId="7C05ECB4" wp14:anchorId="3C2C756A">
            <wp:simplePos x="0" y="0"/>
            <wp:positionH relativeFrom="column">
              <wp:posOffset>-66675</wp:posOffset>
            </wp:positionH>
            <wp:positionV relativeFrom="paragraph">
              <wp:posOffset>454025</wp:posOffset>
            </wp:positionV>
            <wp:extent cx="5122545" cy="3228975"/>
            <wp:effectExtent l="0" t="0" r="0" b="0"/>
            <wp:wrapTopAndBottom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r w:rsidRPr="00C72CE1" w:rsidR="00E77EEA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editId="25C473A6" wp14:anchorId="27D32749">
                <wp:simplePos x="0" y="0"/>
                <wp:positionH relativeFrom="column">
                  <wp:posOffset>238125</wp:posOffset>
                </wp:positionH>
                <wp:positionV relativeFrom="paragraph">
                  <wp:posOffset>421005</wp:posOffset>
                </wp:positionV>
                <wp:extent cx="361950" cy="276225"/>
                <wp:effectExtent l="0" t="0" r="0" b="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A38FD" w:rsidR="00E77EEA" w:rsidP="00E77EEA" w:rsidRDefault="00E77EEA" w14:paraId="28B6661B" w14:textId="77777777">
                            <w:pPr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27" style="position:absolute;left:0;text-align:left;margin-left:18.75pt;margin-top:33.15pt;width:28.5pt;height:21.7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" w14:anchorId="27D32749">
                <v:textbox>
                  <w:txbxContent>
                    <w:p w:rsidRPr="004A38FD" w:rsidR="00E77EEA" w:rsidP="00E77EEA" w:rsidRDefault="00E77EEA" w14:paraId="28B6661B" w14:textId="77777777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3917C9" w:rsidR="008F16A0">
        <w:rPr>
          <w:b/>
          <w:spacing w:val="-2"/>
          <w:sz w:val="18"/>
          <w:shd w:val="clear" w:color="auto" w:fill="FFFFFF"/>
        </w:rPr>
        <w:t xml:space="preserve">Wykres </w:t>
      </w:r>
      <w:r w:rsidRPr="003917C9" w:rsidR="006C1DAD">
        <w:rPr>
          <w:b/>
          <w:spacing w:val="-2"/>
          <w:sz w:val="18"/>
          <w:shd w:val="clear" w:color="auto" w:fill="FFFFFF"/>
        </w:rPr>
        <w:t>4</w:t>
      </w:r>
      <w:r w:rsidRPr="003917C9" w:rsidR="008F16A0">
        <w:rPr>
          <w:b/>
          <w:shd w:val="clear" w:color="auto" w:fill="FFFFFF"/>
        </w:rPr>
        <w:t>.</w:t>
      </w:r>
      <w:r w:rsidR="006E00A5">
        <w:rPr>
          <w:b/>
          <w:spacing w:val="-2"/>
          <w:sz w:val="18"/>
          <w:shd w:val="clear" w:color="auto" w:fill="FFFFFF"/>
        </w:rPr>
        <w:tab/>
      </w:r>
      <w:r w:rsidR="003A6E86">
        <w:rPr>
          <w:b/>
          <w:spacing w:val="-2"/>
          <w:sz w:val="18"/>
          <w:shd w:val="clear" w:color="auto" w:fill="FFFFFF"/>
        </w:rPr>
        <w:t>Ocena</w:t>
      </w:r>
      <w:r w:rsidRPr="003917C9" w:rsidR="004911F7">
        <w:rPr>
          <w:b/>
          <w:spacing w:val="-2"/>
          <w:sz w:val="18"/>
          <w:shd w:val="clear" w:color="auto" w:fill="FFFFFF"/>
        </w:rPr>
        <w:t xml:space="preserve"> skali spadku przychodów z działalności gospodarczej </w:t>
      </w:r>
      <w:r w:rsidR="003A6E86">
        <w:rPr>
          <w:b/>
          <w:spacing w:val="-2"/>
          <w:sz w:val="18"/>
          <w:shd w:val="clear" w:color="auto" w:fill="FFFFFF"/>
        </w:rPr>
        <w:t>według</w:t>
      </w:r>
      <w:r w:rsidRPr="003917C9" w:rsidR="009A6E85">
        <w:rPr>
          <w:b/>
          <w:spacing w:val="-2"/>
          <w:sz w:val="18"/>
          <w:shd w:val="clear" w:color="auto" w:fill="FFFFFF"/>
        </w:rPr>
        <w:t xml:space="preserve"> działów PKD 2007 </w:t>
      </w:r>
      <w:r w:rsidR="00281547">
        <w:rPr>
          <w:b/>
          <w:spacing w:val="-2"/>
          <w:sz w:val="18"/>
          <w:shd w:val="clear" w:color="auto" w:fill="FFFFFF"/>
        </w:rPr>
        <w:br/>
      </w:r>
      <w:r w:rsidR="003A6E86">
        <w:rPr>
          <w:b/>
          <w:spacing w:val="-2"/>
          <w:sz w:val="18"/>
          <w:shd w:val="clear" w:color="auto" w:fill="FFFFFF"/>
        </w:rPr>
        <w:t xml:space="preserve">instytucji kultury </w:t>
      </w:r>
      <w:r w:rsidRPr="003917C9" w:rsidR="00E05F4E">
        <w:rPr>
          <w:b/>
          <w:spacing w:val="-2"/>
          <w:sz w:val="18"/>
          <w:shd w:val="clear" w:color="auto" w:fill="FFFFFF"/>
        </w:rPr>
        <w:t>w</w:t>
      </w:r>
      <w:r w:rsidRPr="003917C9" w:rsidR="00A135DA">
        <w:rPr>
          <w:b/>
          <w:spacing w:val="-2"/>
          <w:sz w:val="18"/>
          <w:shd w:val="clear" w:color="auto" w:fill="FFFFFF"/>
        </w:rPr>
        <w:t xml:space="preserve"> </w:t>
      </w:r>
      <w:r w:rsidRPr="003917C9" w:rsidR="004911F7">
        <w:rPr>
          <w:b/>
          <w:spacing w:val="-2"/>
          <w:sz w:val="18"/>
          <w:shd w:val="clear" w:color="auto" w:fill="FFFFFF"/>
        </w:rPr>
        <w:t xml:space="preserve">2020 r. </w:t>
      </w:r>
    </w:p>
    <w:p w:rsidRPr="0026305A" w:rsidR="005405F9" w:rsidP="0026305A" w:rsidRDefault="0095044F" w14:paraId="5103512B" w14:textId="5E6351E2">
      <w:pPr>
        <w:pStyle w:val="tytuwykresu"/>
        <w:spacing w:after="0"/>
        <w:rPr>
          <w:b w:val="0"/>
          <w:spacing w:val="0"/>
          <w:sz w:val="19"/>
        </w:rPr>
      </w:pPr>
      <w:r w:rsidRPr="0026305A">
        <w:rPr>
          <w:b w:val="0"/>
          <w:spacing w:val="0"/>
          <w:sz w:val="19"/>
        </w:rPr>
        <w:t>Największy odsetek instytucji kultury wskazujących na negatywne skutki pandemii COVID-19 w IV kwartale 2020 r. odnotowano w województwie dolnośląskim (76,0%), najmniejszy natomiast w województwie świętokrzyskim (53,9%). Spośród instytucji kultury, które w swojej ocenie doświadczyły negatywnych skutków pandemii COVID-19, najwyższy odsetek podmiotów szacujących skalę spadku przychodów z działalności gospodarczej w porównaniu z III kwartałem na poziomie powyżej 90% odnotowano w województw</w:t>
      </w:r>
      <w:r w:rsidRPr="0026305A" w:rsidR="00DE2E22">
        <w:rPr>
          <w:b w:val="0"/>
          <w:spacing w:val="0"/>
          <w:sz w:val="19"/>
        </w:rPr>
        <w:t>ie</w:t>
      </w:r>
      <w:r w:rsidRPr="0026305A">
        <w:rPr>
          <w:b w:val="0"/>
          <w:spacing w:val="0"/>
          <w:sz w:val="19"/>
        </w:rPr>
        <w:t xml:space="preserve"> ś</w:t>
      </w:r>
      <w:r w:rsidRPr="0026305A" w:rsidR="00785BF5">
        <w:rPr>
          <w:b w:val="0"/>
          <w:spacing w:val="0"/>
          <w:sz w:val="19"/>
        </w:rPr>
        <w:t>więtokrzyskim</w:t>
      </w:r>
      <w:r w:rsidRPr="0026305A">
        <w:rPr>
          <w:b w:val="0"/>
          <w:spacing w:val="0"/>
          <w:sz w:val="19"/>
        </w:rPr>
        <w:t xml:space="preserve"> (</w:t>
      </w:r>
      <w:r w:rsidRPr="0026305A" w:rsidR="00785BF5">
        <w:rPr>
          <w:b w:val="0"/>
          <w:spacing w:val="0"/>
          <w:sz w:val="19"/>
        </w:rPr>
        <w:t>13,5</w:t>
      </w:r>
      <w:r w:rsidRPr="0026305A">
        <w:rPr>
          <w:b w:val="0"/>
          <w:spacing w:val="0"/>
          <w:sz w:val="19"/>
        </w:rPr>
        <w:t xml:space="preserve">%), </w:t>
      </w:r>
      <w:r w:rsidRPr="0026305A" w:rsidR="00DE2E22">
        <w:rPr>
          <w:b w:val="0"/>
          <w:spacing w:val="0"/>
          <w:sz w:val="19"/>
        </w:rPr>
        <w:t>a najmniejszy w województwie</w:t>
      </w:r>
      <w:r w:rsidRPr="0026305A">
        <w:rPr>
          <w:b w:val="0"/>
          <w:spacing w:val="0"/>
          <w:sz w:val="19"/>
        </w:rPr>
        <w:t xml:space="preserve"> łódzkim </w:t>
      </w:r>
      <w:r w:rsidRPr="0026305A" w:rsidR="00DE2E22">
        <w:rPr>
          <w:b w:val="0"/>
          <w:spacing w:val="0"/>
          <w:sz w:val="19"/>
        </w:rPr>
        <w:t>(</w:t>
      </w:r>
      <w:r w:rsidRPr="0026305A" w:rsidR="00785BF5">
        <w:rPr>
          <w:b w:val="0"/>
          <w:spacing w:val="0"/>
          <w:sz w:val="19"/>
        </w:rPr>
        <w:t>3,3</w:t>
      </w:r>
      <w:r w:rsidRPr="0026305A" w:rsidR="00DE2E22">
        <w:rPr>
          <w:b w:val="0"/>
          <w:spacing w:val="0"/>
          <w:sz w:val="19"/>
        </w:rPr>
        <w:t>%).</w:t>
      </w:r>
    </w:p>
    <w:p w:rsidRPr="00882480" w:rsidR="00FA546A" w:rsidP="00AC74B9" w:rsidRDefault="006D1B82" w14:paraId="2560ADFF" w14:textId="7E640D2E">
      <w:pPr>
        <w:pStyle w:val="tytuwykresu"/>
        <w:suppressAutoHyphens/>
        <w:spacing w:before="240"/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</w:pPr>
      <w:r w:rsidRPr="00882480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P</w:t>
      </w:r>
      <w:r w:rsidRPr="00882480" w:rsidR="00FA546A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odmiot</w:t>
      </w:r>
      <w:r w:rsidRPr="00882480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y</w:t>
      </w:r>
      <w:r w:rsidRPr="00882480" w:rsidR="00FA546A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kultury</w:t>
      </w:r>
      <w:r w:rsidRPr="00882480" w:rsidR="00FA546A">
        <w:rPr>
          <w:rStyle w:val="Odwoanieprzypisudolnego"/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footnoteReference w:id="3"/>
      </w:r>
      <w:r w:rsidRPr="00882480" w:rsidR="00FA546A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</w:t>
      </w:r>
      <w:r w:rsidRPr="00882480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według rejestru</w:t>
      </w:r>
      <w:r w:rsidRPr="00882480" w:rsidR="00FA546A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REGON</w:t>
      </w:r>
      <w:r w:rsidRPr="00882480" w:rsidR="00FA546A">
        <w:rPr>
          <w:rStyle w:val="Odwoanieprzypisudolnego"/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footnoteReference w:id="4"/>
      </w:r>
      <w:r w:rsidRPr="00882480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w I</w:t>
      </w:r>
      <w:r w:rsidR="00AD133C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V</w:t>
      </w:r>
      <w:r w:rsidRPr="00882480">
        <w:rPr>
          <w:rFonts w:ascii="Fira Sans SemiBold" w:hAnsi="Fira Sans SemiBold" w:eastAsia="Times New Roman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kwartale 2020 r.</w:t>
      </w:r>
    </w:p>
    <w:p w:rsidRPr="0026305A" w:rsidR="00FA546A" w:rsidP="0026305A" w:rsidRDefault="00FA546A" w14:paraId="08FFE0B6" w14:textId="757F995B">
      <w:pPr>
        <w:pStyle w:val="tytuwykresu"/>
        <w:spacing w:after="0"/>
        <w:rPr>
          <w:b w:val="0"/>
          <w:spacing w:val="0"/>
          <w:sz w:val="19"/>
        </w:rPr>
      </w:pPr>
      <w:r w:rsidRPr="0026305A">
        <w:rPr>
          <w:b w:val="0"/>
          <w:spacing w:val="0"/>
          <w:sz w:val="19"/>
        </w:rPr>
        <w:t xml:space="preserve">Według stanu na koniec </w:t>
      </w:r>
      <w:r w:rsidRPr="0026305A" w:rsidR="00AD133C">
        <w:rPr>
          <w:b w:val="0"/>
          <w:spacing w:val="0"/>
          <w:sz w:val="19"/>
        </w:rPr>
        <w:t>grudnia</w:t>
      </w:r>
      <w:r w:rsidRPr="0026305A">
        <w:rPr>
          <w:b w:val="0"/>
          <w:spacing w:val="0"/>
          <w:sz w:val="19"/>
        </w:rPr>
        <w:t xml:space="preserve"> 2020 r. liczba podmiotów kultury zarejestrowanych w rejestrze REGON wyniosła 21</w:t>
      </w:r>
      <w:r w:rsidRPr="0026305A" w:rsidR="00AD133C">
        <w:rPr>
          <w:b w:val="0"/>
          <w:spacing w:val="0"/>
          <w:sz w:val="19"/>
        </w:rPr>
        <w:t>7</w:t>
      </w:r>
      <w:r w:rsidRPr="0026305A">
        <w:rPr>
          <w:b w:val="0"/>
          <w:spacing w:val="0"/>
          <w:sz w:val="19"/>
        </w:rPr>
        <w:t>,</w:t>
      </w:r>
      <w:r w:rsidRPr="0026305A" w:rsidR="00AD133C">
        <w:rPr>
          <w:b w:val="0"/>
          <w:spacing w:val="0"/>
          <w:sz w:val="19"/>
        </w:rPr>
        <w:t>5</w:t>
      </w:r>
      <w:r w:rsidRPr="0026305A">
        <w:rPr>
          <w:b w:val="0"/>
          <w:spacing w:val="0"/>
          <w:sz w:val="19"/>
        </w:rPr>
        <w:t xml:space="preserve"> tys. i była o </w:t>
      </w:r>
      <w:r w:rsidRPr="0026305A" w:rsidR="0020100B">
        <w:rPr>
          <w:b w:val="0"/>
          <w:spacing w:val="0"/>
          <w:sz w:val="19"/>
        </w:rPr>
        <w:t>1</w:t>
      </w:r>
      <w:r w:rsidRPr="0026305A">
        <w:rPr>
          <w:b w:val="0"/>
          <w:spacing w:val="0"/>
          <w:sz w:val="19"/>
        </w:rPr>
        <w:t>,</w:t>
      </w:r>
      <w:r w:rsidRPr="0026305A" w:rsidR="00AD133C">
        <w:rPr>
          <w:b w:val="0"/>
          <w:spacing w:val="0"/>
          <w:sz w:val="19"/>
        </w:rPr>
        <w:t>1</w:t>
      </w:r>
      <w:r w:rsidRPr="0026305A">
        <w:rPr>
          <w:b w:val="0"/>
          <w:spacing w:val="0"/>
          <w:sz w:val="19"/>
        </w:rPr>
        <w:t xml:space="preserve">% wyższa w porównaniu ze stanem na koniec </w:t>
      </w:r>
      <w:r w:rsidRPr="0026305A" w:rsidR="00AD133C">
        <w:rPr>
          <w:b w:val="0"/>
          <w:spacing w:val="0"/>
          <w:sz w:val="19"/>
        </w:rPr>
        <w:t>września</w:t>
      </w:r>
      <w:r w:rsidRPr="0026305A">
        <w:rPr>
          <w:b w:val="0"/>
          <w:spacing w:val="0"/>
          <w:sz w:val="19"/>
        </w:rPr>
        <w:t xml:space="preserve"> 2020 r. Dominowały podmioty najmniejsze, o przewidywanej liczbie pracujących do </w:t>
      </w:r>
      <w:r w:rsidR="0026305A">
        <w:rPr>
          <w:b w:val="0"/>
          <w:spacing w:val="0"/>
          <w:sz w:val="19"/>
        </w:rPr>
        <w:br/>
      </w:r>
      <w:r w:rsidRPr="0026305A">
        <w:rPr>
          <w:b w:val="0"/>
          <w:spacing w:val="0"/>
          <w:sz w:val="19"/>
        </w:rPr>
        <w:t>9 osób (97,</w:t>
      </w:r>
      <w:r w:rsidRPr="0026305A" w:rsidR="00CD5FD0">
        <w:rPr>
          <w:b w:val="0"/>
          <w:spacing w:val="0"/>
          <w:sz w:val="19"/>
        </w:rPr>
        <w:t>7</w:t>
      </w:r>
      <w:r w:rsidRPr="0026305A">
        <w:rPr>
          <w:b w:val="0"/>
          <w:spacing w:val="0"/>
          <w:sz w:val="19"/>
        </w:rPr>
        <w:t>% ogólnej liczby podmiotów). Najwięcej podmiotów kultury zarejestrowanych było w województwie mazowieckim (</w:t>
      </w:r>
      <w:r w:rsidRPr="0026305A" w:rsidR="00FB5D43">
        <w:rPr>
          <w:b w:val="0"/>
          <w:spacing w:val="0"/>
          <w:sz w:val="19"/>
        </w:rPr>
        <w:t>26,8</w:t>
      </w:r>
      <w:r w:rsidRPr="0026305A" w:rsidR="00E9187F">
        <w:rPr>
          <w:b w:val="0"/>
          <w:spacing w:val="0"/>
          <w:sz w:val="19"/>
        </w:rPr>
        <w:t>%</w:t>
      </w:r>
      <w:r w:rsidRPr="0026305A">
        <w:rPr>
          <w:b w:val="0"/>
          <w:spacing w:val="0"/>
          <w:sz w:val="19"/>
        </w:rPr>
        <w:t>), a w dalszej kolejno</w:t>
      </w:r>
      <w:r w:rsidRPr="0026305A" w:rsidR="00DC51A2">
        <w:rPr>
          <w:b w:val="0"/>
          <w:spacing w:val="0"/>
          <w:sz w:val="19"/>
        </w:rPr>
        <w:t>ści w województwach</w:t>
      </w:r>
      <w:r w:rsidRPr="0026305A">
        <w:rPr>
          <w:b w:val="0"/>
          <w:spacing w:val="0"/>
          <w:sz w:val="19"/>
        </w:rPr>
        <w:t xml:space="preserve"> śląskim (</w:t>
      </w:r>
      <w:r w:rsidRPr="0026305A" w:rsidR="00E9187F">
        <w:rPr>
          <w:b w:val="0"/>
          <w:spacing w:val="0"/>
          <w:sz w:val="19"/>
        </w:rPr>
        <w:t>10,2%), małopolskim (9,9%</w:t>
      </w:r>
      <w:r w:rsidRPr="0026305A">
        <w:rPr>
          <w:b w:val="0"/>
          <w:spacing w:val="0"/>
          <w:sz w:val="19"/>
        </w:rPr>
        <w:t>) oraz wielkopolskim (</w:t>
      </w:r>
      <w:r w:rsidRPr="0026305A" w:rsidR="00FB5D43">
        <w:rPr>
          <w:b w:val="0"/>
          <w:spacing w:val="0"/>
          <w:sz w:val="19"/>
        </w:rPr>
        <w:t>9,4</w:t>
      </w:r>
      <w:r w:rsidRPr="0026305A" w:rsidR="00E9187F">
        <w:rPr>
          <w:b w:val="0"/>
          <w:spacing w:val="0"/>
          <w:sz w:val="19"/>
        </w:rPr>
        <w:t>%</w:t>
      </w:r>
      <w:r w:rsidRPr="0026305A">
        <w:rPr>
          <w:b w:val="0"/>
          <w:spacing w:val="0"/>
          <w:sz w:val="19"/>
        </w:rPr>
        <w:t>).</w:t>
      </w:r>
    </w:p>
    <w:p w:rsidR="00F53AE1" w:rsidP="00AC74B9" w:rsidRDefault="00F53AE1" w14:paraId="12EDA200" w14:textId="77777777">
      <w:pPr>
        <w:pStyle w:val="tytuwykresu"/>
        <w:suppressAutoHyphens/>
        <w:spacing w:after="0"/>
        <w:rPr>
          <w:b w:val="0"/>
          <w:color w:val="000000" w:themeColor="text1"/>
          <w:spacing w:val="0"/>
          <w:sz w:val="19"/>
        </w:rPr>
      </w:pPr>
    </w:p>
    <w:p w:rsidR="008F5062" w:rsidP="00AC74B9" w:rsidRDefault="008F5062" w14:paraId="0A56AB1B" w14:textId="77777777">
      <w:pPr>
        <w:pStyle w:val="tytuwykresu"/>
        <w:suppressAutoHyphens/>
        <w:spacing w:after="0"/>
        <w:rPr>
          <w:b w:val="0"/>
          <w:color w:val="000000" w:themeColor="text1"/>
          <w:spacing w:val="0"/>
          <w:sz w:val="19"/>
        </w:rPr>
      </w:pPr>
    </w:p>
    <w:p w:rsidR="00464B4B" w:rsidP="00AC74B9" w:rsidRDefault="00464B4B" w14:paraId="7C7E3AA9" w14:textId="77777777">
      <w:pPr>
        <w:pStyle w:val="tytuwykresu"/>
        <w:suppressAutoHyphens/>
        <w:spacing w:after="0"/>
        <w:rPr>
          <w:b w:val="0"/>
          <w:color w:val="000000" w:themeColor="text1"/>
          <w:spacing w:val="0"/>
          <w:sz w:val="19"/>
        </w:rPr>
      </w:pPr>
    </w:p>
    <w:p w:rsidRPr="00D777EA" w:rsidR="00464B4B" w:rsidP="00AC74B9" w:rsidRDefault="00464B4B" w14:paraId="119D6214" w14:textId="77777777">
      <w:pPr>
        <w:pStyle w:val="tytuwykresu"/>
        <w:suppressAutoHyphens/>
        <w:spacing w:after="0"/>
        <w:rPr>
          <w:b w:val="0"/>
          <w:color w:val="000000" w:themeColor="text1"/>
          <w:spacing w:val="0"/>
          <w:sz w:val="19"/>
        </w:rPr>
      </w:pPr>
    </w:p>
    <w:p w:rsidR="00861FE4" w:rsidP="00094311" w:rsidRDefault="00FA546A" w14:paraId="64D25191" w14:textId="3F604AFB">
      <w:pPr>
        <w:pStyle w:val="tytuwykresu"/>
        <w:tabs>
          <w:tab w:val="left" w:pos="851"/>
        </w:tabs>
        <w:suppressAutoHyphens/>
        <w:spacing w:before="240" w:after="0"/>
        <w:rPr>
          <w:shd w:val="clear" w:color="auto" w:fill="FFFFFF"/>
        </w:rPr>
      </w:pPr>
      <w:r w:rsidRPr="002B04E7">
        <w:rPr>
          <w:shd w:val="clear" w:color="auto" w:fill="FFFFFF"/>
        </w:rPr>
        <w:t xml:space="preserve">Wykres </w:t>
      </w:r>
      <w:r w:rsidRPr="002B04E7" w:rsidR="0084276A">
        <w:rPr>
          <w:shd w:val="clear" w:color="auto" w:fill="FFFFFF"/>
        </w:rPr>
        <w:t>5</w:t>
      </w:r>
      <w:r w:rsidRPr="002B04E7">
        <w:rPr>
          <w:shd w:val="clear" w:color="auto" w:fill="FFFFFF"/>
        </w:rPr>
        <w:t>.</w:t>
      </w:r>
      <w:r w:rsidRPr="002B04E7" w:rsidR="00094311">
        <w:rPr>
          <w:shd w:val="clear" w:color="auto" w:fill="FFFFFF"/>
        </w:rPr>
        <w:tab/>
      </w:r>
      <w:r w:rsidRPr="002B04E7" w:rsidR="003A6E86">
        <w:rPr>
          <w:shd w:val="clear" w:color="auto" w:fill="FFFFFF"/>
        </w:rPr>
        <w:t>P</w:t>
      </w:r>
      <w:r w:rsidRPr="002B04E7">
        <w:rPr>
          <w:shd w:val="clear" w:color="auto" w:fill="FFFFFF"/>
        </w:rPr>
        <w:t>odmiot</w:t>
      </w:r>
      <w:r w:rsidRPr="002B04E7" w:rsidR="003A6E86">
        <w:rPr>
          <w:shd w:val="clear" w:color="auto" w:fill="FFFFFF"/>
        </w:rPr>
        <w:t>y</w:t>
      </w:r>
      <w:r w:rsidRPr="002B04E7">
        <w:rPr>
          <w:shd w:val="clear" w:color="auto" w:fill="FFFFFF"/>
        </w:rPr>
        <w:t xml:space="preserve"> kultury zarejestrowan</w:t>
      </w:r>
      <w:r w:rsidRPr="002B04E7" w:rsidR="003A6E86">
        <w:rPr>
          <w:shd w:val="clear" w:color="auto" w:fill="FFFFFF"/>
        </w:rPr>
        <w:t>e</w:t>
      </w:r>
      <w:r w:rsidRPr="002B04E7">
        <w:rPr>
          <w:shd w:val="clear" w:color="auto" w:fill="FFFFFF"/>
        </w:rPr>
        <w:t xml:space="preserve"> w rejestrze</w:t>
      </w:r>
      <w:r w:rsidRPr="002B04E7" w:rsidR="00D82452">
        <w:rPr>
          <w:shd w:val="clear" w:color="auto" w:fill="FFFFFF"/>
        </w:rPr>
        <w:t xml:space="preserve"> </w:t>
      </w:r>
      <w:r w:rsidRPr="002B04E7">
        <w:rPr>
          <w:shd w:val="clear" w:color="auto" w:fill="FFFFFF"/>
        </w:rPr>
        <w:t xml:space="preserve">REGON według województw </w:t>
      </w:r>
    </w:p>
    <w:p w:rsidRPr="002B04E7" w:rsidR="00FA546A" w:rsidP="00861FE4" w:rsidRDefault="00861FE4" w14:paraId="03F98A76" w14:textId="05C4BEED">
      <w:pPr>
        <w:pStyle w:val="tytuwykresu"/>
        <w:tabs>
          <w:tab w:val="left" w:pos="851"/>
        </w:tabs>
        <w:suppressAutoHyphens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</w:t>
      </w:r>
      <w:r w:rsidRPr="002B04E7" w:rsidR="001B4734">
        <w:rPr>
          <w:shd w:val="clear" w:color="auto" w:fill="FFFFFF"/>
        </w:rPr>
        <w:t xml:space="preserve">w IV kwartale </w:t>
      </w:r>
      <w:r w:rsidRPr="002B04E7" w:rsidR="00FA546A">
        <w:rPr>
          <w:shd w:val="clear" w:color="auto" w:fill="FFFFFF"/>
        </w:rPr>
        <w:t>2020 r.</w:t>
      </w:r>
    </w:p>
    <w:p w:rsidR="00B44704" w:rsidP="00AC74B9" w:rsidRDefault="00861FE4" w14:paraId="20AC8C48" w14:textId="4753A091">
      <w:pPr>
        <w:pStyle w:val="tytuwykresu"/>
        <w:suppressAutoHyphens/>
        <w:spacing w:before="0" w:after="0"/>
        <w:rPr>
          <w:b w:val="0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30272" behindDoc="0" locked="0" layoutInCell="1" allowOverlap="1" wp14:editId="38EF20EA" wp14:anchorId="56567B9A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5122545" cy="3381375"/>
            <wp:effectExtent l="0" t="0" r="0" b="0"/>
            <wp:wrapTopAndBottom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  <w:r w:rsidRPr="001C17C3" w:rsidR="00FA546A">
        <w:rPr>
          <w:b w:val="0"/>
          <w:shd w:val="clear" w:color="auto" w:fill="FFFFFF"/>
        </w:rPr>
        <w:t xml:space="preserve">                 </w:t>
      </w:r>
      <w:r w:rsidR="00442534">
        <w:rPr>
          <w:b w:val="0"/>
          <w:shd w:val="clear" w:color="auto" w:fill="FFFFFF"/>
        </w:rPr>
        <w:t xml:space="preserve"> </w:t>
      </w:r>
      <w:r>
        <w:rPr>
          <w:b w:val="0"/>
          <w:shd w:val="clear" w:color="auto" w:fill="FFFFFF"/>
        </w:rPr>
        <w:t xml:space="preserve"> </w:t>
      </w:r>
      <w:r w:rsidRPr="001C17C3" w:rsidR="00FA546A">
        <w:rPr>
          <w:b w:val="0"/>
          <w:shd w:val="clear" w:color="auto" w:fill="FFFFFF"/>
        </w:rPr>
        <w:t>Stan w dniu 3</w:t>
      </w:r>
      <w:r w:rsidR="00B44704">
        <w:rPr>
          <w:b w:val="0"/>
          <w:shd w:val="clear" w:color="auto" w:fill="FFFFFF"/>
        </w:rPr>
        <w:t>1</w:t>
      </w:r>
      <w:r w:rsidRPr="001C17C3" w:rsidR="00FA546A">
        <w:rPr>
          <w:b w:val="0"/>
          <w:shd w:val="clear" w:color="auto" w:fill="FFFFFF"/>
        </w:rPr>
        <w:t xml:space="preserve"> </w:t>
      </w:r>
      <w:r w:rsidR="00B44704">
        <w:rPr>
          <w:b w:val="0"/>
          <w:shd w:val="clear" w:color="auto" w:fill="FFFFFF"/>
        </w:rPr>
        <w:t>grudnia</w:t>
      </w:r>
    </w:p>
    <w:p w:rsidR="006D6D3F" w:rsidP="006D6D3F" w:rsidRDefault="00861FE4" w14:paraId="0B646E06" w14:textId="5E4D7ADC">
      <w:pPr>
        <w:pStyle w:val="tytuwykresu"/>
        <w:suppressAutoHyphens/>
        <w:spacing w:before="0" w:after="0"/>
        <w:rPr>
          <w:b w:val="0"/>
          <w:shd w:val="clear" w:color="auto" w:fill="FFFFFF"/>
        </w:rPr>
      </w:pPr>
      <w:r w:rsidRPr="003917C9">
        <w:rPr>
          <w:b w:val="0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editId="10284E8F" wp14:anchorId="40C0C158">
                <wp:simplePos x="0" y="0"/>
                <wp:positionH relativeFrom="margin">
                  <wp:posOffset>142875</wp:posOffset>
                </wp:positionH>
                <wp:positionV relativeFrom="paragraph">
                  <wp:posOffset>15875</wp:posOffset>
                </wp:positionV>
                <wp:extent cx="438150" cy="2286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F180A" w:rsidR="006A6681" w:rsidP="006A6681" w:rsidRDefault="006A6681" w14:paraId="30331A9A" w14:textId="01B4E4B0">
                            <w:pPr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style="position:absolute;margin-left:11.25pt;margin-top:1.25pt;width:34.5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" w14:anchorId="40C0C158">
                <v:textbox>
                  <w:txbxContent>
                    <w:p w:rsidRPr="002F180A" w:rsidR="006A6681" w:rsidP="006A6681" w:rsidRDefault="006A6681" w14:paraId="30331A9A" w14:textId="01B4E4B0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tys.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681">
        <w:rPr>
          <w:b w:val="0"/>
          <w:shd w:val="clear" w:color="auto" w:fill="FFFFFF"/>
        </w:rPr>
        <w:t xml:space="preserve"> </w:t>
      </w:r>
    </w:p>
    <w:p w:rsidRPr="00561A94" w:rsidR="00596915" w:rsidP="00561A94" w:rsidRDefault="00D84F79" w14:paraId="2EFB8898" w14:textId="1D98B132">
      <w:pPr>
        <w:pStyle w:val="tytuwykresu"/>
        <w:spacing w:after="0"/>
        <w:rPr>
          <w:b w:val="0"/>
          <w:spacing w:val="0"/>
          <w:sz w:val="19"/>
        </w:rPr>
      </w:pPr>
      <w:r w:rsidRPr="00561A94">
        <w:rPr>
          <w:b w:val="0"/>
          <w:spacing w:val="0"/>
          <w:sz w:val="19"/>
        </w:rPr>
        <w:t>N</w:t>
      </w:r>
      <w:r w:rsidRPr="00561A94" w:rsidR="00FA546A">
        <w:rPr>
          <w:b w:val="0"/>
          <w:spacing w:val="0"/>
          <w:sz w:val="19"/>
        </w:rPr>
        <w:t xml:space="preserve">ajliczniejszą grupę podmiotów kultury stanowiły </w:t>
      </w:r>
      <w:r w:rsidRPr="00561A94" w:rsidR="00EB383B">
        <w:rPr>
          <w:b w:val="0"/>
          <w:spacing w:val="0"/>
          <w:sz w:val="19"/>
        </w:rPr>
        <w:t>agencje reklamowe (22</w:t>
      </w:r>
      <w:r w:rsidRPr="00561A94" w:rsidR="00FA546A">
        <w:rPr>
          <w:b w:val="0"/>
          <w:spacing w:val="0"/>
          <w:sz w:val="19"/>
        </w:rPr>
        <w:t>,</w:t>
      </w:r>
      <w:r w:rsidRPr="00561A94" w:rsidR="00EB383B">
        <w:rPr>
          <w:b w:val="0"/>
          <w:spacing w:val="0"/>
          <w:sz w:val="19"/>
        </w:rPr>
        <w:t>9</w:t>
      </w:r>
      <w:r w:rsidRPr="00561A94" w:rsidR="00FA546A">
        <w:rPr>
          <w:b w:val="0"/>
          <w:spacing w:val="0"/>
          <w:sz w:val="19"/>
        </w:rPr>
        <w:t>% ogólnej liczby podmiotów), w dalszej kolejności podmioty prowadzące działalność w zakresie architektury (13,</w:t>
      </w:r>
      <w:r w:rsidRPr="00561A94" w:rsidR="00980408">
        <w:rPr>
          <w:b w:val="0"/>
          <w:spacing w:val="0"/>
          <w:sz w:val="19"/>
        </w:rPr>
        <w:t>7</w:t>
      </w:r>
      <w:r w:rsidRPr="00561A94" w:rsidR="00FA546A">
        <w:rPr>
          <w:b w:val="0"/>
          <w:spacing w:val="0"/>
          <w:sz w:val="19"/>
        </w:rPr>
        <w:t>%), specjalistycznego projektowania (</w:t>
      </w:r>
      <w:r w:rsidRPr="00561A94" w:rsidR="003658BC">
        <w:rPr>
          <w:b w:val="0"/>
          <w:spacing w:val="0"/>
          <w:sz w:val="19"/>
        </w:rPr>
        <w:t>10</w:t>
      </w:r>
      <w:r w:rsidRPr="00561A94" w:rsidR="00FA546A">
        <w:rPr>
          <w:b w:val="0"/>
          <w:spacing w:val="0"/>
          <w:sz w:val="19"/>
        </w:rPr>
        <w:t>,</w:t>
      </w:r>
      <w:r w:rsidRPr="00561A94" w:rsidR="00BC30B9">
        <w:rPr>
          <w:b w:val="0"/>
          <w:spacing w:val="0"/>
          <w:sz w:val="19"/>
        </w:rPr>
        <w:t>3%) oraz fotograficzną (8,9</w:t>
      </w:r>
      <w:r w:rsidRPr="00561A94" w:rsidR="00FA546A">
        <w:rPr>
          <w:b w:val="0"/>
          <w:spacing w:val="0"/>
          <w:sz w:val="19"/>
        </w:rPr>
        <w:t xml:space="preserve">%). </w:t>
      </w:r>
      <w:r w:rsidRPr="00561A94">
        <w:rPr>
          <w:b w:val="0"/>
          <w:spacing w:val="0"/>
          <w:sz w:val="19"/>
        </w:rPr>
        <w:t>Natomiast n</w:t>
      </w:r>
      <w:r w:rsidRPr="00561A94" w:rsidR="00FA546A">
        <w:rPr>
          <w:b w:val="0"/>
          <w:spacing w:val="0"/>
          <w:sz w:val="19"/>
        </w:rPr>
        <w:t>ajmniej podmiotów</w:t>
      </w:r>
      <w:r w:rsidRPr="00561A94" w:rsidR="00F53AE1">
        <w:rPr>
          <w:b w:val="0"/>
          <w:spacing w:val="0"/>
          <w:sz w:val="19"/>
        </w:rPr>
        <w:t xml:space="preserve"> kultury</w:t>
      </w:r>
      <w:r w:rsidRPr="00561A94" w:rsidR="00FA546A">
        <w:rPr>
          <w:b w:val="0"/>
          <w:spacing w:val="0"/>
          <w:sz w:val="19"/>
        </w:rPr>
        <w:t xml:space="preserve"> </w:t>
      </w:r>
      <w:r w:rsidRPr="00561A94">
        <w:rPr>
          <w:b w:val="0"/>
          <w:spacing w:val="0"/>
          <w:sz w:val="19"/>
        </w:rPr>
        <w:t>prowadziło działalność zawiązaną z</w:t>
      </w:r>
      <w:r w:rsidRPr="00561A94" w:rsidR="00FA546A">
        <w:rPr>
          <w:b w:val="0"/>
          <w:spacing w:val="0"/>
          <w:sz w:val="19"/>
        </w:rPr>
        <w:t xml:space="preserve"> nadawaniem programów radiofonicznych</w:t>
      </w:r>
      <w:r w:rsidRPr="00561A94" w:rsidR="008D46EF">
        <w:rPr>
          <w:b w:val="0"/>
          <w:spacing w:val="0"/>
          <w:sz w:val="19"/>
        </w:rPr>
        <w:t>, z projekcją filmów oraz</w:t>
      </w:r>
      <w:r w:rsidRPr="00561A94" w:rsidR="004A3B2C">
        <w:rPr>
          <w:b w:val="0"/>
          <w:spacing w:val="0"/>
          <w:sz w:val="19"/>
        </w:rPr>
        <w:t xml:space="preserve"> ze sprzedażą detaliczną nagrań dźwiękowych i audiowizualnych prowadzoną w wyspecjalizowanych sklepach</w:t>
      </w:r>
      <w:r w:rsidRPr="00561A94" w:rsidR="007B4449">
        <w:rPr>
          <w:b w:val="0"/>
          <w:spacing w:val="0"/>
          <w:sz w:val="19"/>
        </w:rPr>
        <w:t xml:space="preserve"> </w:t>
      </w:r>
      <w:r w:rsidRPr="00561A94" w:rsidR="00FA546A">
        <w:rPr>
          <w:b w:val="0"/>
          <w:spacing w:val="0"/>
          <w:sz w:val="19"/>
        </w:rPr>
        <w:t>(</w:t>
      </w:r>
      <w:r w:rsidRPr="00561A94" w:rsidR="006F28D1">
        <w:rPr>
          <w:b w:val="0"/>
          <w:spacing w:val="0"/>
          <w:sz w:val="19"/>
        </w:rPr>
        <w:t xml:space="preserve">po </w:t>
      </w:r>
      <w:r w:rsidRPr="00561A94" w:rsidR="00FA546A">
        <w:rPr>
          <w:b w:val="0"/>
          <w:spacing w:val="0"/>
          <w:sz w:val="19"/>
        </w:rPr>
        <w:t>0,1%).</w:t>
      </w:r>
      <w:r w:rsidRPr="00561A94" w:rsidR="00596915">
        <w:rPr>
          <w:b w:val="0"/>
          <w:spacing w:val="0"/>
          <w:sz w:val="19"/>
        </w:rPr>
        <w:t xml:space="preserve"> </w:t>
      </w:r>
    </w:p>
    <w:p w:rsidRPr="00561A94" w:rsidR="00FA546A" w:rsidP="00561A94" w:rsidRDefault="00E41BD5" w14:paraId="44EF9320" w14:textId="303264B4">
      <w:pPr>
        <w:pStyle w:val="tytuwykresu"/>
        <w:spacing w:after="0"/>
        <w:rPr>
          <w:b w:val="0"/>
          <w:spacing w:val="0"/>
          <w:sz w:val="19"/>
        </w:rPr>
      </w:pPr>
      <w:r w:rsidRPr="00561A94">
        <w:rPr>
          <w:b w:val="0"/>
          <w:spacing w:val="0"/>
          <w:sz w:val="19"/>
        </w:rPr>
        <w:t>S</w:t>
      </w:r>
      <w:r w:rsidRPr="00561A94" w:rsidR="00596915">
        <w:rPr>
          <w:b w:val="0"/>
          <w:spacing w:val="0"/>
          <w:sz w:val="19"/>
        </w:rPr>
        <w:t>truktura podmiotów kultury</w:t>
      </w:r>
      <w:r w:rsidRPr="00561A94">
        <w:rPr>
          <w:b w:val="0"/>
          <w:spacing w:val="0"/>
          <w:sz w:val="19"/>
        </w:rPr>
        <w:t>, zarówno według województw,</w:t>
      </w:r>
      <w:r w:rsidRPr="00561A94" w:rsidR="00596915">
        <w:rPr>
          <w:b w:val="0"/>
          <w:spacing w:val="0"/>
          <w:sz w:val="19"/>
        </w:rPr>
        <w:t xml:space="preserve"> jak i klas PKD </w:t>
      </w:r>
      <w:r w:rsidRPr="00561A94" w:rsidR="00D84F79">
        <w:rPr>
          <w:b w:val="0"/>
          <w:spacing w:val="0"/>
          <w:sz w:val="19"/>
        </w:rPr>
        <w:t xml:space="preserve">była podobna </w:t>
      </w:r>
      <w:r w:rsidRPr="00561A94" w:rsidR="007E2BEC">
        <w:rPr>
          <w:b w:val="0"/>
          <w:spacing w:val="0"/>
          <w:sz w:val="19"/>
        </w:rPr>
        <w:t>w</w:t>
      </w:r>
      <w:r w:rsidRPr="00561A94">
        <w:rPr>
          <w:b w:val="0"/>
          <w:spacing w:val="0"/>
          <w:sz w:val="19"/>
        </w:rPr>
        <w:t xml:space="preserve"> </w:t>
      </w:r>
      <w:r w:rsidRPr="00561A94" w:rsidR="00D84F79">
        <w:rPr>
          <w:b w:val="0"/>
          <w:spacing w:val="0"/>
          <w:sz w:val="19"/>
        </w:rPr>
        <w:t xml:space="preserve">porównaniu </w:t>
      </w:r>
      <w:r w:rsidRPr="00561A94" w:rsidR="00843EEE">
        <w:rPr>
          <w:b w:val="0"/>
          <w:spacing w:val="0"/>
          <w:sz w:val="19"/>
        </w:rPr>
        <w:t>z</w:t>
      </w:r>
      <w:r w:rsidRPr="00561A94" w:rsidR="00D84F79">
        <w:rPr>
          <w:b w:val="0"/>
          <w:spacing w:val="0"/>
          <w:sz w:val="19"/>
        </w:rPr>
        <w:t xml:space="preserve"> </w:t>
      </w:r>
      <w:r w:rsidRPr="00561A94">
        <w:rPr>
          <w:b w:val="0"/>
          <w:spacing w:val="0"/>
          <w:sz w:val="19"/>
        </w:rPr>
        <w:t>poprzedni</w:t>
      </w:r>
      <w:r w:rsidRPr="00561A94" w:rsidR="00843EEE">
        <w:rPr>
          <w:b w:val="0"/>
          <w:spacing w:val="0"/>
          <w:sz w:val="19"/>
        </w:rPr>
        <w:t>m</w:t>
      </w:r>
      <w:r w:rsidRPr="00561A94">
        <w:rPr>
          <w:b w:val="0"/>
          <w:spacing w:val="0"/>
          <w:sz w:val="19"/>
        </w:rPr>
        <w:t xml:space="preserve"> kwarta</w:t>
      </w:r>
      <w:r w:rsidRPr="00561A94" w:rsidR="00843EEE">
        <w:rPr>
          <w:b w:val="0"/>
          <w:spacing w:val="0"/>
          <w:sz w:val="19"/>
        </w:rPr>
        <w:t>łem</w:t>
      </w:r>
      <w:r w:rsidRPr="00561A94" w:rsidR="00596915">
        <w:rPr>
          <w:b w:val="0"/>
          <w:spacing w:val="0"/>
          <w:sz w:val="19"/>
        </w:rPr>
        <w:t>.</w:t>
      </w:r>
    </w:p>
    <w:p w:rsidRPr="0034287A" w:rsidR="0034287A" w:rsidP="00094311" w:rsidRDefault="00FA546A" w14:paraId="59C0F667" w14:textId="650479EE">
      <w:pPr>
        <w:pStyle w:val="tytuwykresu"/>
        <w:tabs>
          <w:tab w:val="left" w:pos="851"/>
        </w:tabs>
        <w:suppressAutoHyphens/>
        <w:spacing w:before="240" w:after="0"/>
        <w:rPr>
          <w:shd w:val="clear" w:color="auto" w:fill="FFFFFF"/>
        </w:rPr>
      </w:pPr>
      <w:r w:rsidRPr="0034287A">
        <w:rPr>
          <w:shd w:val="clear" w:color="auto" w:fill="FFFFFF"/>
        </w:rPr>
        <w:t xml:space="preserve">Wykres </w:t>
      </w:r>
      <w:r w:rsidRPr="0034287A" w:rsidR="0084276A">
        <w:rPr>
          <w:shd w:val="clear" w:color="auto" w:fill="FFFFFF"/>
        </w:rPr>
        <w:t>6</w:t>
      </w:r>
      <w:r w:rsidRPr="0034287A">
        <w:rPr>
          <w:shd w:val="clear" w:color="auto" w:fill="FFFFFF"/>
        </w:rPr>
        <w:t>.</w:t>
      </w:r>
      <w:r w:rsidRPr="0034287A" w:rsidR="00094311">
        <w:rPr>
          <w:shd w:val="clear" w:color="auto" w:fill="FFFFFF"/>
        </w:rPr>
        <w:tab/>
      </w:r>
      <w:r w:rsidRPr="0034287A">
        <w:rPr>
          <w:shd w:val="clear" w:color="auto" w:fill="FFFFFF"/>
        </w:rPr>
        <w:t>Podmioty kultury zarejestrowane w rejestrze REGON według klas</w:t>
      </w:r>
      <w:r w:rsidRPr="0034287A" w:rsidR="00CC7CAB">
        <w:rPr>
          <w:shd w:val="clear" w:color="auto" w:fill="FFFFFF"/>
        </w:rPr>
        <w:t xml:space="preserve"> </w:t>
      </w:r>
      <w:r w:rsidRPr="0034287A">
        <w:rPr>
          <w:shd w:val="clear" w:color="auto" w:fill="FFFFFF"/>
        </w:rPr>
        <w:t xml:space="preserve">PKD 2007 </w:t>
      </w:r>
    </w:p>
    <w:p w:rsidRPr="0034287A" w:rsidR="00FA546A" w:rsidP="0034287A" w:rsidRDefault="0034287A" w14:paraId="3E6A2317" w14:textId="42C2ABDD">
      <w:pPr>
        <w:pStyle w:val="tytuwykresu"/>
        <w:tabs>
          <w:tab w:val="left" w:pos="851"/>
        </w:tabs>
        <w:suppressAutoHyphens/>
        <w:spacing w:before="0" w:after="0"/>
        <w:rPr>
          <w:shd w:val="clear" w:color="auto" w:fill="FFFFFF"/>
        </w:rPr>
      </w:pPr>
      <w:r w:rsidRPr="0034287A">
        <w:rPr>
          <w:shd w:val="clear" w:color="auto" w:fill="FFFFFF"/>
        </w:rPr>
        <w:t xml:space="preserve">                     </w:t>
      </w:r>
      <w:r w:rsidRPr="0034287A" w:rsidR="008147EE">
        <w:rPr>
          <w:shd w:val="clear" w:color="auto" w:fill="FFFFFF"/>
        </w:rPr>
        <w:t xml:space="preserve">w IV kwartale </w:t>
      </w:r>
      <w:r w:rsidR="008147EE">
        <w:rPr>
          <w:shd w:val="clear" w:color="auto" w:fill="FFFFFF"/>
        </w:rPr>
        <w:t xml:space="preserve"> </w:t>
      </w:r>
      <w:r w:rsidRPr="0034287A" w:rsidR="00FA546A">
        <w:rPr>
          <w:shd w:val="clear" w:color="auto" w:fill="FFFFFF"/>
        </w:rPr>
        <w:t>2020 r.</w:t>
      </w:r>
    </w:p>
    <w:p w:rsidR="0034287A" w:rsidP="00753DFC" w:rsidRDefault="00443EF5" w14:paraId="64187098" w14:textId="05B7DFE8">
      <w:pPr>
        <w:pStyle w:val="tytuwykresu"/>
        <w:tabs>
          <w:tab w:val="left" w:pos="7350"/>
        </w:tabs>
        <w:suppressAutoHyphens/>
        <w:spacing w:before="0" w:after="0"/>
        <w:rPr>
          <w:b w:val="0"/>
          <w:color w:val="000000" w:themeColor="text1"/>
          <w:spacing w:val="0"/>
          <w:szCs w:val="18"/>
        </w:rPr>
      </w:pPr>
      <w:r w:rsidRPr="00C72CE1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editId="616D946E" wp14:anchorId="3F4F549D">
                <wp:simplePos x="0" y="0"/>
                <wp:positionH relativeFrom="column">
                  <wp:posOffset>4860290</wp:posOffset>
                </wp:positionH>
                <wp:positionV relativeFrom="paragraph">
                  <wp:posOffset>3020060</wp:posOffset>
                </wp:positionV>
                <wp:extent cx="361950" cy="276225"/>
                <wp:effectExtent l="0" t="0" r="0" b="0"/>
                <wp:wrapNone/>
                <wp:docPr id="534" name="Pole tekstow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A38FD" w:rsidR="00FA546A" w:rsidP="00FA546A" w:rsidRDefault="00FA546A" w14:paraId="16390AD1" w14:textId="77777777">
                            <w:pPr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4A38FD">
                              <w:rPr>
                                <w:sz w:val="16"/>
                                <w:szCs w:val="16"/>
                              </w:rPr>
                              <w:t>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534" style="position:absolute;margin-left:382.7pt;margin-top:237.8pt;width:28.5pt;height:21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" w14:anchorId="3F4F549D">
                <v:textbox>
                  <w:txbxContent>
                    <w:p w:rsidRPr="004A38FD" w:rsidR="00FA546A" w:rsidP="00FA546A" w:rsidRDefault="00FA546A" w14:paraId="16390AD1" w14:textId="77777777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Pr="004A38FD">
                        <w:rPr>
                          <w:sz w:val="16"/>
                          <w:szCs w:val="16"/>
                        </w:rPr>
                        <w:t>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831296" behindDoc="0" locked="0" layoutInCell="1" allowOverlap="1" wp14:editId="7A15847F" wp14:anchorId="26D53BD6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5076825" cy="3114675"/>
            <wp:effectExtent l="0" t="0" r="0" b="0"/>
            <wp:wrapTopAndBottom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CE1" w:rsidR="00B82F02">
        <w:rPr>
          <w:b w:val="0"/>
          <w:color w:val="000000" w:themeColor="text1"/>
          <w:spacing w:val="0"/>
          <w:sz w:val="19"/>
        </w:rPr>
        <w:t xml:space="preserve">      </w:t>
      </w:r>
      <w:r w:rsidRPr="00C72CE1" w:rsidR="009D0A26">
        <w:rPr>
          <w:b w:val="0"/>
          <w:color w:val="000000" w:themeColor="text1"/>
          <w:spacing w:val="0"/>
          <w:sz w:val="19"/>
        </w:rPr>
        <w:t xml:space="preserve">          </w:t>
      </w:r>
      <w:r w:rsidR="0034287A">
        <w:rPr>
          <w:b w:val="0"/>
          <w:color w:val="000000" w:themeColor="text1"/>
          <w:spacing w:val="0"/>
          <w:sz w:val="19"/>
        </w:rPr>
        <w:t xml:space="preserve"> </w:t>
      </w:r>
      <w:r w:rsidRPr="00C72CE1" w:rsidR="007B4449">
        <w:rPr>
          <w:b w:val="0"/>
          <w:color w:val="000000" w:themeColor="text1"/>
          <w:spacing w:val="0"/>
          <w:szCs w:val="18"/>
        </w:rPr>
        <w:t>Stan w dniu 31 grudnia</w:t>
      </w:r>
    </w:p>
    <w:p w:rsidRPr="005F7248" w:rsidR="00FA546A" w:rsidP="00AC74B9" w:rsidRDefault="00FA546A" w14:paraId="52F083CE" w14:textId="4FA28787">
      <w:pPr>
        <w:pStyle w:val="tytuwykresu"/>
        <w:suppressAutoHyphens/>
        <w:spacing w:before="240" w:after="0"/>
        <w:rPr>
          <w:b w:val="0"/>
          <w:color w:val="000000" w:themeColor="text1"/>
          <w:spacing w:val="0"/>
          <w:sz w:val="19"/>
        </w:rPr>
      </w:pPr>
      <w:r w:rsidRPr="00561A94">
        <w:rPr>
          <w:b w:val="0"/>
          <w:spacing w:val="0"/>
          <w:sz w:val="19"/>
        </w:rPr>
        <w:t>W I</w:t>
      </w:r>
      <w:r w:rsidRPr="00561A94" w:rsidR="000303F6">
        <w:rPr>
          <w:b w:val="0"/>
          <w:spacing w:val="0"/>
          <w:sz w:val="19"/>
        </w:rPr>
        <w:t>V</w:t>
      </w:r>
      <w:r w:rsidRPr="00561A94">
        <w:rPr>
          <w:b w:val="0"/>
          <w:spacing w:val="0"/>
          <w:sz w:val="19"/>
        </w:rPr>
        <w:t xml:space="preserve"> kwartale 2020 r. w rejestrze REGON zarejestrowano </w:t>
      </w:r>
      <w:r w:rsidRPr="00561A94" w:rsidR="006D6D3F">
        <w:rPr>
          <w:b w:val="0"/>
          <w:spacing w:val="0"/>
          <w:sz w:val="19"/>
        </w:rPr>
        <w:t xml:space="preserve">4 250 </w:t>
      </w:r>
      <w:r w:rsidRPr="00561A94">
        <w:rPr>
          <w:b w:val="0"/>
          <w:spacing w:val="0"/>
          <w:sz w:val="19"/>
        </w:rPr>
        <w:t xml:space="preserve">nowych podmiotów </w:t>
      </w:r>
      <w:r w:rsidR="00B24391">
        <w:rPr>
          <w:b w:val="0"/>
          <w:spacing w:val="0"/>
          <w:sz w:val="19"/>
        </w:rPr>
        <w:t>p</w:t>
      </w:r>
      <w:r w:rsidRPr="00561A94" w:rsidR="00BF57A7">
        <w:rPr>
          <w:b w:val="0"/>
          <w:spacing w:val="0"/>
          <w:sz w:val="19"/>
        </w:rPr>
        <w:t>ro</w:t>
      </w:r>
      <w:r w:rsidR="00B24391">
        <w:rPr>
          <w:b w:val="0"/>
          <w:spacing w:val="0"/>
          <w:sz w:val="19"/>
        </w:rPr>
        <w:t>-</w:t>
      </w:r>
      <w:r w:rsidRPr="00561A94" w:rsidR="00BF57A7">
        <w:rPr>
          <w:b w:val="0"/>
          <w:spacing w:val="0"/>
          <w:sz w:val="19"/>
        </w:rPr>
        <w:t xml:space="preserve">wadzących działalność w obszarze </w:t>
      </w:r>
      <w:r w:rsidRPr="00561A94">
        <w:rPr>
          <w:b w:val="0"/>
          <w:spacing w:val="0"/>
          <w:sz w:val="19"/>
        </w:rPr>
        <w:t>kultury</w:t>
      </w:r>
      <w:r w:rsidRPr="00561A94" w:rsidR="00BF57A7">
        <w:rPr>
          <w:b w:val="0"/>
          <w:spacing w:val="0"/>
          <w:sz w:val="19"/>
        </w:rPr>
        <w:t xml:space="preserve"> </w:t>
      </w:r>
      <w:r w:rsidRPr="00561A94" w:rsidR="007151A1">
        <w:rPr>
          <w:b w:val="0"/>
          <w:spacing w:val="0"/>
          <w:sz w:val="19"/>
        </w:rPr>
        <w:t xml:space="preserve">(o </w:t>
      </w:r>
      <w:r w:rsidRPr="00561A94" w:rsidR="006F23E7">
        <w:rPr>
          <w:b w:val="0"/>
          <w:spacing w:val="0"/>
          <w:sz w:val="19"/>
        </w:rPr>
        <w:t>8,0</w:t>
      </w:r>
      <w:r w:rsidRPr="00561A94" w:rsidR="007151A1">
        <w:rPr>
          <w:b w:val="0"/>
          <w:spacing w:val="0"/>
          <w:sz w:val="19"/>
        </w:rPr>
        <w:t xml:space="preserve">% </w:t>
      </w:r>
      <w:r w:rsidRPr="00561A94" w:rsidR="006F23E7">
        <w:rPr>
          <w:b w:val="0"/>
          <w:spacing w:val="0"/>
          <w:sz w:val="19"/>
        </w:rPr>
        <w:t>mniej</w:t>
      </w:r>
      <w:r w:rsidRPr="00561A94" w:rsidR="007151A1">
        <w:rPr>
          <w:b w:val="0"/>
          <w:spacing w:val="0"/>
          <w:sz w:val="19"/>
        </w:rPr>
        <w:t xml:space="preserve"> niż w poprzednim kwartale)</w:t>
      </w:r>
      <w:r w:rsidRPr="00561A94">
        <w:rPr>
          <w:b w:val="0"/>
          <w:spacing w:val="0"/>
          <w:sz w:val="19"/>
        </w:rPr>
        <w:t xml:space="preserve">. </w:t>
      </w:r>
      <w:r w:rsidRPr="00561A94" w:rsidR="008338CA">
        <w:rPr>
          <w:b w:val="0"/>
          <w:spacing w:val="0"/>
          <w:sz w:val="19"/>
        </w:rPr>
        <w:t>S</w:t>
      </w:r>
      <w:r w:rsidRPr="00561A94" w:rsidR="00C82C00">
        <w:rPr>
          <w:b w:val="0"/>
          <w:spacing w:val="0"/>
          <w:sz w:val="19"/>
        </w:rPr>
        <w:t xml:space="preserve">pośród wszystkich nowo </w:t>
      </w:r>
      <w:r w:rsidRPr="00561A94">
        <w:rPr>
          <w:b w:val="0"/>
          <w:spacing w:val="0"/>
          <w:sz w:val="19"/>
        </w:rPr>
        <w:t>zarejestrowan</w:t>
      </w:r>
      <w:r w:rsidRPr="00561A94" w:rsidR="00C82C00">
        <w:rPr>
          <w:b w:val="0"/>
          <w:spacing w:val="0"/>
          <w:sz w:val="19"/>
        </w:rPr>
        <w:t>ych</w:t>
      </w:r>
      <w:r w:rsidRPr="005F7248" w:rsidR="00C82C00">
        <w:rPr>
          <w:b w:val="0"/>
          <w:color w:val="000000" w:themeColor="text1"/>
          <w:spacing w:val="0"/>
          <w:sz w:val="19"/>
        </w:rPr>
        <w:t xml:space="preserve"> podmiotów kultury największą część stanowiły</w:t>
      </w:r>
      <w:r w:rsidRPr="005F7248" w:rsidR="004B1717">
        <w:rPr>
          <w:b w:val="0"/>
          <w:color w:val="000000" w:themeColor="text1"/>
          <w:spacing w:val="0"/>
          <w:sz w:val="19"/>
        </w:rPr>
        <w:t xml:space="preserve">, </w:t>
      </w:r>
      <w:r w:rsidRPr="005F7248" w:rsidR="00382A8C">
        <w:rPr>
          <w:b w:val="0"/>
          <w:color w:val="000000" w:themeColor="text1"/>
          <w:spacing w:val="0"/>
          <w:sz w:val="19"/>
        </w:rPr>
        <w:t>tak</w:t>
      </w:r>
      <w:r w:rsidRPr="005F7248" w:rsidR="004B1717">
        <w:rPr>
          <w:b w:val="0"/>
          <w:color w:val="000000" w:themeColor="text1"/>
          <w:spacing w:val="0"/>
          <w:sz w:val="19"/>
        </w:rPr>
        <w:t xml:space="preserve"> jak w poprzednim kwartale,</w:t>
      </w:r>
      <w:r w:rsidRPr="005F7248" w:rsidR="00C82C00">
        <w:rPr>
          <w:b w:val="0"/>
          <w:color w:val="000000" w:themeColor="text1"/>
          <w:spacing w:val="0"/>
          <w:sz w:val="19"/>
        </w:rPr>
        <w:t xml:space="preserve"> </w:t>
      </w:r>
      <w:r w:rsidRPr="005F7248">
        <w:rPr>
          <w:b w:val="0"/>
          <w:color w:val="000000" w:themeColor="text1"/>
          <w:spacing w:val="0"/>
          <w:sz w:val="19"/>
        </w:rPr>
        <w:t>agencj</w:t>
      </w:r>
      <w:r w:rsidR="005F7248">
        <w:rPr>
          <w:b w:val="0"/>
          <w:color w:val="000000" w:themeColor="text1"/>
          <w:spacing w:val="0"/>
          <w:sz w:val="19"/>
        </w:rPr>
        <w:t>e</w:t>
      </w:r>
      <w:r w:rsidRPr="005F7248">
        <w:rPr>
          <w:b w:val="0"/>
          <w:color w:val="000000" w:themeColor="text1"/>
          <w:spacing w:val="0"/>
          <w:sz w:val="19"/>
        </w:rPr>
        <w:t xml:space="preserve"> reklamow</w:t>
      </w:r>
      <w:r w:rsidR="005F7248">
        <w:rPr>
          <w:b w:val="0"/>
          <w:color w:val="000000" w:themeColor="text1"/>
          <w:spacing w:val="0"/>
          <w:sz w:val="19"/>
        </w:rPr>
        <w:t>e</w:t>
      </w:r>
      <w:r w:rsidRPr="005F7248">
        <w:rPr>
          <w:b w:val="0"/>
          <w:color w:val="000000" w:themeColor="text1"/>
          <w:spacing w:val="0"/>
          <w:sz w:val="19"/>
        </w:rPr>
        <w:t xml:space="preserve"> (</w:t>
      </w:r>
      <w:r w:rsidRPr="005F7248" w:rsidR="00C82C00">
        <w:rPr>
          <w:b w:val="0"/>
          <w:color w:val="000000" w:themeColor="text1"/>
          <w:spacing w:val="0"/>
          <w:sz w:val="19"/>
        </w:rPr>
        <w:t>2</w:t>
      </w:r>
      <w:r w:rsidRPr="005F7248" w:rsidR="001F094A">
        <w:rPr>
          <w:b w:val="0"/>
          <w:color w:val="000000" w:themeColor="text1"/>
          <w:spacing w:val="0"/>
          <w:sz w:val="19"/>
        </w:rPr>
        <w:t>6,3</w:t>
      </w:r>
      <w:r w:rsidRPr="005F7248" w:rsidR="00C82C00">
        <w:rPr>
          <w:b w:val="0"/>
          <w:color w:val="000000" w:themeColor="text1"/>
          <w:spacing w:val="0"/>
          <w:sz w:val="19"/>
        </w:rPr>
        <w:t>%</w:t>
      </w:r>
      <w:r w:rsidRPr="005F7248">
        <w:rPr>
          <w:b w:val="0"/>
          <w:color w:val="000000" w:themeColor="text1"/>
          <w:spacing w:val="0"/>
          <w:sz w:val="19"/>
        </w:rPr>
        <w:t>).</w:t>
      </w:r>
    </w:p>
    <w:p w:rsidRPr="00BB7F55" w:rsidR="00204075" w:rsidP="00094311" w:rsidRDefault="00863F11" w14:paraId="71C697D4" w14:textId="03E8185B">
      <w:pPr>
        <w:pStyle w:val="tytuwykresu"/>
        <w:tabs>
          <w:tab w:val="left" w:pos="851"/>
        </w:tabs>
        <w:suppressAutoHyphens/>
        <w:spacing w:before="240" w:after="0"/>
        <w:ind w:left="851" w:hanging="851"/>
        <w:rPr>
          <w:shd w:val="clear" w:color="auto" w:fill="FFFFFF"/>
        </w:rPr>
      </w:pPr>
      <w:r w:rsidRPr="0058749D">
        <w:rPr>
          <w:noProof/>
          <w:lang w:eastAsia="pl-PL"/>
        </w:rPr>
        <w:drawing>
          <wp:anchor distT="0" distB="0" distL="114300" distR="114300" simplePos="0" relativeHeight="251832320" behindDoc="0" locked="0" layoutInCell="1" allowOverlap="1" wp14:editId="131228D6" wp14:anchorId="7F65974D">
            <wp:simplePos x="0" y="0"/>
            <wp:positionH relativeFrom="margin">
              <wp:align>left</wp:align>
            </wp:positionH>
            <wp:positionV relativeFrom="paragraph">
              <wp:posOffset>523875</wp:posOffset>
            </wp:positionV>
            <wp:extent cx="4838700" cy="2466975"/>
            <wp:effectExtent l="0" t="0" r="0" b="0"/>
            <wp:wrapTopAndBottom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49D" w:rsidR="00204075">
        <w:rPr>
          <w:shd w:val="clear" w:color="auto" w:fill="FFFFFF"/>
        </w:rPr>
        <w:t xml:space="preserve">Wykres </w:t>
      </w:r>
      <w:r w:rsidRPr="0058749D" w:rsidR="0084276A">
        <w:rPr>
          <w:shd w:val="clear" w:color="auto" w:fill="FFFFFF"/>
        </w:rPr>
        <w:t>7</w:t>
      </w:r>
      <w:r w:rsidRPr="0058749D" w:rsidR="00204075">
        <w:rPr>
          <w:shd w:val="clear" w:color="auto" w:fill="FFFFFF"/>
        </w:rPr>
        <w:t>.</w:t>
      </w:r>
      <w:r w:rsidRPr="0058749D" w:rsidR="00094311">
        <w:rPr>
          <w:shd w:val="clear" w:color="auto" w:fill="FFFFFF"/>
        </w:rPr>
        <w:tab/>
      </w:r>
      <w:r w:rsidRPr="0058749D" w:rsidR="00EE5A31">
        <w:rPr>
          <w:shd w:val="clear" w:color="auto" w:fill="FFFFFF"/>
        </w:rPr>
        <w:t>Podmioty kultury n</w:t>
      </w:r>
      <w:r w:rsidRPr="0058749D" w:rsidR="00430CF5">
        <w:rPr>
          <w:shd w:val="clear" w:color="auto" w:fill="FFFFFF"/>
        </w:rPr>
        <w:t>owo zarejestrowane</w:t>
      </w:r>
      <w:r w:rsidRPr="0058749D" w:rsidR="00FE18F0">
        <w:rPr>
          <w:shd w:val="clear" w:color="auto" w:fill="FFFFFF"/>
        </w:rPr>
        <w:t>,</w:t>
      </w:r>
      <w:r w:rsidRPr="0058749D" w:rsidR="00430CF5">
        <w:rPr>
          <w:shd w:val="clear" w:color="auto" w:fill="FFFFFF"/>
        </w:rPr>
        <w:t xml:space="preserve"> </w:t>
      </w:r>
      <w:r w:rsidRPr="0058749D" w:rsidR="00EC5723">
        <w:rPr>
          <w:shd w:val="clear" w:color="auto" w:fill="FFFFFF"/>
        </w:rPr>
        <w:t>zawiesz</w:t>
      </w:r>
      <w:r w:rsidRPr="0058749D" w:rsidR="00EE5A31">
        <w:rPr>
          <w:b w:val="0"/>
          <w:shd w:val="clear" w:color="auto" w:fill="FFFFFF"/>
        </w:rPr>
        <w:t>a</w:t>
      </w:r>
      <w:r w:rsidRPr="0058749D" w:rsidR="00EE5A31">
        <w:rPr>
          <w:shd w:val="clear" w:color="auto" w:fill="FFFFFF"/>
        </w:rPr>
        <w:t>jące</w:t>
      </w:r>
      <w:r w:rsidRPr="0058749D" w:rsidR="00EC5723">
        <w:rPr>
          <w:shd w:val="clear" w:color="auto" w:fill="FFFFFF"/>
        </w:rPr>
        <w:t xml:space="preserve"> działalnoś</w:t>
      </w:r>
      <w:r w:rsidRPr="0058749D" w:rsidR="00EE5A31">
        <w:rPr>
          <w:shd w:val="clear" w:color="auto" w:fill="FFFFFF"/>
        </w:rPr>
        <w:t>ć</w:t>
      </w:r>
      <w:r w:rsidRPr="0058749D" w:rsidR="00EC5723">
        <w:rPr>
          <w:shd w:val="clear" w:color="auto" w:fill="FFFFFF"/>
        </w:rPr>
        <w:t xml:space="preserve"> </w:t>
      </w:r>
      <w:r w:rsidRPr="0058749D" w:rsidR="00536BE4">
        <w:rPr>
          <w:shd w:val="clear" w:color="auto" w:fill="FFFFFF"/>
        </w:rPr>
        <w:t xml:space="preserve"> </w:t>
      </w:r>
      <w:r w:rsidRPr="0058749D" w:rsidR="00EC5723">
        <w:rPr>
          <w:shd w:val="clear" w:color="auto" w:fill="FFFFFF"/>
        </w:rPr>
        <w:t xml:space="preserve">i </w:t>
      </w:r>
      <w:r w:rsidRPr="0058749D" w:rsidR="00430CF5">
        <w:rPr>
          <w:shd w:val="clear" w:color="auto" w:fill="FFFFFF"/>
        </w:rPr>
        <w:t>wyrejestrowane</w:t>
      </w:r>
      <w:r w:rsidRPr="0058749D" w:rsidR="00493843">
        <w:rPr>
          <w:shd w:val="clear" w:color="auto" w:fill="FFFFFF"/>
        </w:rPr>
        <w:t xml:space="preserve"> </w:t>
      </w:r>
      <w:r w:rsidR="009C7E41">
        <w:rPr>
          <w:shd w:val="clear" w:color="auto" w:fill="FFFFFF"/>
        </w:rPr>
        <w:br/>
      </w:r>
      <w:r w:rsidRPr="0058749D" w:rsidR="009C7E41">
        <w:rPr>
          <w:shd w:val="clear" w:color="auto" w:fill="FFFFFF"/>
        </w:rPr>
        <w:t>z</w:t>
      </w:r>
      <w:r w:rsidRPr="0058749D" w:rsidDel="009C7E41" w:rsidR="009C7E41">
        <w:rPr>
          <w:shd w:val="clear" w:color="auto" w:fill="FFFFFF"/>
        </w:rPr>
        <w:t xml:space="preserve"> </w:t>
      </w:r>
      <w:r w:rsidRPr="0058749D" w:rsidR="00430CF5">
        <w:rPr>
          <w:shd w:val="clear" w:color="auto" w:fill="FFFFFF"/>
        </w:rPr>
        <w:t>rejestr</w:t>
      </w:r>
      <w:r w:rsidRPr="0058749D" w:rsidR="00EC5723">
        <w:rPr>
          <w:shd w:val="clear" w:color="auto" w:fill="FFFFFF"/>
        </w:rPr>
        <w:t>u</w:t>
      </w:r>
      <w:r w:rsidRPr="0058749D" w:rsidR="00DA1AE6">
        <w:rPr>
          <w:shd w:val="clear" w:color="auto" w:fill="FFFFFF"/>
        </w:rPr>
        <w:t xml:space="preserve"> </w:t>
      </w:r>
      <w:r w:rsidRPr="00BB7F55" w:rsidR="00430CF5">
        <w:rPr>
          <w:shd w:val="clear" w:color="auto" w:fill="FFFFFF"/>
        </w:rPr>
        <w:t xml:space="preserve">REGON </w:t>
      </w:r>
      <w:r w:rsidRPr="00BB7F55" w:rsidR="00204075">
        <w:rPr>
          <w:shd w:val="clear" w:color="auto" w:fill="FFFFFF"/>
        </w:rPr>
        <w:t xml:space="preserve">według </w:t>
      </w:r>
      <w:r w:rsidRPr="00BB7F55" w:rsidR="00A26E5D">
        <w:rPr>
          <w:shd w:val="clear" w:color="auto" w:fill="FFFFFF"/>
        </w:rPr>
        <w:t>miesięcy</w:t>
      </w:r>
      <w:r w:rsidRPr="00BB7F55" w:rsidR="00204075">
        <w:rPr>
          <w:shd w:val="clear" w:color="auto" w:fill="FFFFFF"/>
        </w:rPr>
        <w:t xml:space="preserve"> w 2020 r.</w:t>
      </w:r>
    </w:p>
    <w:p w:rsidR="00C85AD6" w:rsidP="00CF1461" w:rsidRDefault="00C85AD6" w14:paraId="203E0BD5" w14:textId="77777777">
      <w:pPr>
        <w:pStyle w:val="tytuwykresu"/>
        <w:suppressAutoHyphens/>
        <w:spacing w:before="0" w:after="0"/>
        <w:rPr>
          <w:b w:val="0"/>
          <w:iCs/>
          <w:color w:val="000000" w:themeColor="text1"/>
          <w:spacing w:val="0"/>
          <w:sz w:val="19"/>
          <w:szCs w:val="19"/>
        </w:rPr>
      </w:pPr>
    </w:p>
    <w:p w:rsidRPr="00AB3BFA" w:rsidR="00722B00" w:rsidP="00B24391" w:rsidRDefault="00F939CF" w14:paraId="76562964" w14:textId="7631305F">
      <w:pPr>
        <w:pStyle w:val="tytuwykresu"/>
        <w:spacing w:after="0"/>
        <w:rPr>
          <w:b w:val="0"/>
          <w:color w:val="000000" w:themeColor="text1"/>
          <w:spacing w:val="0"/>
          <w:sz w:val="19"/>
          <w:szCs w:val="19"/>
        </w:rPr>
      </w:pPr>
      <w:r>
        <w:rPr>
          <w:b w:val="0"/>
          <w:iCs/>
          <w:color w:val="000000" w:themeColor="text1"/>
          <w:spacing w:val="0"/>
          <w:sz w:val="19"/>
          <w:szCs w:val="19"/>
        </w:rPr>
        <w:t>W październiku liczba podmiotów kultury, które zawiesiły swoją działalność była 2,5</w:t>
      </w:r>
      <w:r w:rsidR="005F48E2">
        <w:rPr>
          <w:b w:val="0"/>
          <w:iCs/>
          <w:color w:val="000000" w:themeColor="text1"/>
          <w:spacing w:val="0"/>
          <w:sz w:val="19"/>
          <w:szCs w:val="19"/>
        </w:rPr>
        <w:t>-</w:t>
      </w:r>
      <w:r>
        <w:rPr>
          <w:b w:val="0"/>
          <w:iCs/>
          <w:color w:val="000000" w:themeColor="text1"/>
          <w:spacing w:val="0"/>
          <w:sz w:val="19"/>
          <w:szCs w:val="19"/>
        </w:rPr>
        <w:t xml:space="preserve">krotnie wyższa niż liczba wyrejestrowanych podmiotów, a </w:t>
      </w:r>
      <w:r w:rsidR="009C7E41">
        <w:rPr>
          <w:b w:val="0"/>
          <w:iCs/>
          <w:color w:val="000000" w:themeColor="text1"/>
          <w:spacing w:val="0"/>
          <w:sz w:val="19"/>
          <w:szCs w:val="19"/>
        </w:rPr>
        <w:t xml:space="preserve">w </w:t>
      </w:r>
      <w:r>
        <w:rPr>
          <w:b w:val="0"/>
          <w:iCs/>
          <w:color w:val="000000" w:themeColor="text1"/>
          <w:spacing w:val="0"/>
          <w:sz w:val="19"/>
          <w:szCs w:val="19"/>
        </w:rPr>
        <w:t>listopadzie dodatkowo przewyższyła także liczbę nowo zarejestrowanych podmiotów – 1</w:t>
      </w:r>
      <w:r w:rsidR="00F53AE1">
        <w:rPr>
          <w:b w:val="0"/>
          <w:iCs/>
          <w:color w:val="000000" w:themeColor="text1"/>
          <w:spacing w:val="0"/>
          <w:sz w:val="19"/>
          <w:szCs w:val="19"/>
        </w:rPr>
        <w:t xml:space="preserve"> </w:t>
      </w:r>
      <w:r>
        <w:rPr>
          <w:b w:val="0"/>
          <w:iCs/>
          <w:color w:val="000000" w:themeColor="text1"/>
          <w:spacing w:val="0"/>
          <w:sz w:val="19"/>
          <w:szCs w:val="19"/>
        </w:rPr>
        <w:t xml:space="preserve">454 </w:t>
      </w:r>
      <w:r w:rsidR="005218FA">
        <w:rPr>
          <w:b w:val="0"/>
          <w:iCs/>
          <w:color w:val="000000" w:themeColor="text1"/>
          <w:spacing w:val="0"/>
          <w:sz w:val="19"/>
          <w:szCs w:val="19"/>
        </w:rPr>
        <w:t>wobec</w:t>
      </w:r>
      <w:r>
        <w:rPr>
          <w:b w:val="0"/>
          <w:iCs/>
          <w:color w:val="000000" w:themeColor="text1"/>
          <w:spacing w:val="0"/>
          <w:sz w:val="19"/>
          <w:szCs w:val="19"/>
        </w:rPr>
        <w:t xml:space="preserve"> 1</w:t>
      </w:r>
      <w:r w:rsidR="00F53AE1">
        <w:rPr>
          <w:b w:val="0"/>
          <w:iCs/>
          <w:color w:val="000000" w:themeColor="text1"/>
          <w:spacing w:val="0"/>
          <w:sz w:val="19"/>
          <w:szCs w:val="19"/>
        </w:rPr>
        <w:t xml:space="preserve"> </w:t>
      </w:r>
      <w:r>
        <w:rPr>
          <w:b w:val="0"/>
          <w:iCs/>
          <w:color w:val="000000" w:themeColor="text1"/>
          <w:spacing w:val="0"/>
          <w:sz w:val="19"/>
          <w:szCs w:val="19"/>
        </w:rPr>
        <w:t xml:space="preserve">249. </w:t>
      </w:r>
      <w:r w:rsidR="00CF1461">
        <w:rPr>
          <w:b w:val="0"/>
          <w:color w:val="000000" w:themeColor="text1"/>
          <w:spacing w:val="0"/>
          <w:sz w:val="19"/>
          <w:szCs w:val="19"/>
        </w:rPr>
        <w:t>P</w:t>
      </w:r>
      <w:r w:rsidRPr="00AB3BFA" w:rsidR="00CF1461">
        <w:rPr>
          <w:b w:val="0"/>
          <w:color w:val="000000" w:themeColor="text1"/>
          <w:spacing w:val="0"/>
          <w:sz w:val="19"/>
          <w:szCs w:val="19"/>
        </w:rPr>
        <w:t xml:space="preserve">odobnie </w:t>
      </w:r>
      <w:r w:rsidR="00CF1461">
        <w:rPr>
          <w:b w:val="0"/>
          <w:color w:val="000000" w:themeColor="text1"/>
          <w:spacing w:val="0"/>
          <w:sz w:val="19"/>
          <w:szCs w:val="19"/>
        </w:rPr>
        <w:t xml:space="preserve">sytuacja wyglądała </w:t>
      </w:r>
      <w:r w:rsidRPr="00AB3BFA" w:rsidR="00CF1461">
        <w:rPr>
          <w:b w:val="0"/>
          <w:color w:val="000000" w:themeColor="text1"/>
          <w:spacing w:val="0"/>
          <w:sz w:val="19"/>
          <w:szCs w:val="19"/>
        </w:rPr>
        <w:t xml:space="preserve">w miesiącach od </w:t>
      </w:r>
      <w:r w:rsidR="00CF1461">
        <w:rPr>
          <w:b w:val="0"/>
          <w:color w:val="000000" w:themeColor="text1"/>
          <w:spacing w:val="0"/>
          <w:sz w:val="19"/>
          <w:szCs w:val="19"/>
        </w:rPr>
        <w:t>stycznia do kwietnia, wtedy także liczba podmiotów</w:t>
      </w:r>
      <w:r w:rsidR="004F0BE0">
        <w:rPr>
          <w:b w:val="0"/>
          <w:color w:val="000000" w:themeColor="text1"/>
          <w:spacing w:val="0"/>
          <w:sz w:val="19"/>
          <w:szCs w:val="19"/>
        </w:rPr>
        <w:t xml:space="preserve"> kultury</w:t>
      </w:r>
      <w:r w:rsidR="00D9787E">
        <w:rPr>
          <w:b w:val="0"/>
          <w:color w:val="000000" w:themeColor="text1"/>
          <w:spacing w:val="0"/>
          <w:sz w:val="19"/>
          <w:szCs w:val="19"/>
        </w:rPr>
        <w:t xml:space="preserve"> zawieszających swoją działalność</w:t>
      </w:r>
      <w:r w:rsidR="00CF1461">
        <w:rPr>
          <w:b w:val="0"/>
          <w:color w:val="000000" w:themeColor="text1"/>
          <w:spacing w:val="0"/>
          <w:sz w:val="19"/>
          <w:szCs w:val="19"/>
        </w:rPr>
        <w:t xml:space="preserve"> była wyższa niż liczba nowo za</w:t>
      </w:r>
      <w:r w:rsidR="004F0BE0">
        <w:rPr>
          <w:b w:val="0"/>
          <w:color w:val="000000" w:themeColor="text1"/>
          <w:spacing w:val="0"/>
          <w:sz w:val="19"/>
          <w:szCs w:val="19"/>
        </w:rPr>
        <w:t>rejestrowanych podmiotów</w:t>
      </w:r>
      <w:r w:rsidR="005223AD">
        <w:rPr>
          <w:b w:val="0"/>
          <w:color w:val="000000" w:themeColor="text1"/>
          <w:spacing w:val="0"/>
          <w:sz w:val="19"/>
          <w:szCs w:val="19"/>
        </w:rPr>
        <w:t>.</w:t>
      </w:r>
      <w:r w:rsidR="007800B0">
        <w:rPr>
          <w:b w:val="0"/>
          <w:iCs/>
          <w:color w:val="000000" w:themeColor="text1"/>
          <w:spacing w:val="0"/>
          <w:sz w:val="19"/>
          <w:szCs w:val="19"/>
        </w:rPr>
        <w:t xml:space="preserve"> </w:t>
      </w:r>
      <w:r w:rsidR="00FF6450">
        <w:rPr>
          <w:b w:val="0"/>
          <w:iCs/>
          <w:color w:val="000000" w:themeColor="text1"/>
          <w:spacing w:val="0"/>
          <w:sz w:val="19"/>
          <w:szCs w:val="19"/>
        </w:rPr>
        <w:br/>
      </w:r>
      <w:bookmarkStart w:name="_GoBack" w:id="0"/>
      <w:bookmarkEnd w:id="0"/>
      <w:r w:rsidR="00CA2757">
        <w:rPr>
          <w:b w:val="0"/>
          <w:iCs/>
          <w:color w:val="000000" w:themeColor="text1"/>
          <w:spacing w:val="0"/>
          <w:sz w:val="19"/>
          <w:szCs w:val="19"/>
        </w:rPr>
        <w:t>W</w:t>
      </w:r>
      <w:r w:rsidR="007401E9">
        <w:rPr>
          <w:b w:val="0"/>
          <w:iCs/>
          <w:color w:val="000000" w:themeColor="text1"/>
          <w:spacing w:val="0"/>
          <w:sz w:val="19"/>
          <w:szCs w:val="19"/>
        </w:rPr>
        <w:t xml:space="preserve"> grudniu</w:t>
      </w:r>
      <w:r w:rsidRPr="00A804E6" w:rsidR="00722B00">
        <w:rPr>
          <w:b w:val="0"/>
          <w:iCs/>
          <w:color w:val="000000" w:themeColor="text1"/>
          <w:spacing w:val="0"/>
          <w:sz w:val="19"/>
          <w:szCs w:val="19"/>
        </w:rPr>
        <w:t xml:space="preserve"> 2020 r.</w:t>
      </w:r>
      <w:r w:rsidRPr="00A804E6" w:rsidR="00D7684D">
        <w:rPr>
          <w:b w:val="0"/>
          <w:iCs/>
          <w:color w:val="000000" w:themeColor="text1"/>
          <w:spacing w:val="0"/>
          <w:sz w:val="19"/>
          <w:szCs w:val="19"/>
        </w:rPr>
        <w:t xml:space="preserve"> </w:t>
      </w:r>
      <w:r w:rsidRPr="00B23AC7" w:rsidR="003505F4">
        <w:rPr>
          <w:b w:val="0"/>
          <w:color w:val="000000" w:themeColor="text1"/>
          <w:spacing w:val="0"/>
          <w:sz w:val="19"/>
          <w:szCs w:val="19"/>
        </w:rPr>
        <w:t>liczba podmiotów</w:t>
      </w:r>
      <w:r w:rsidRPr="00B23AC7" w:rsidR="006549BB">
        <w:rPr>
          <w:b w:val="0"/>
          <w:color w:val="000000" w:themeColor="text1"/>
          <w:spacing w:val="0"/>
          <w:sz w:val="19"/>
          <w:szCs w:val="19"/>
        </w:rPr>
        <w:t xml:space="preserve"> kultury</w:t>
      </w:r>
      <w:r w:rsidRPr="00B23AC7" w:rsidR="003505F4">
        <w:rPr>
          <w:b w:val="0"/>
          <w:color w:val="000000" w:themeColor="text1"/>
          <w:spacing w:val="0"/>
          <w:sz w:val="19"/>
          <w:szCs w:val="19"/>
        </w:rPr>
        <w:t xml:space="preserve">, które zawiesiły swoją działalność była </w:t>
      </w:r>
      <w:r w:rsidR="009C7E41">
        <w:rPr>
          <w:b w:val="0"/>
          <w:color w:val="000000" w:themeColor="text1"/>
          <w:spacing w:val="0"/>
          <w:sz w:val="19"/>
          <w:szCs w:val="19"/>
        </w:rPr>
        <w:t>prawie</w:t>
      </w:r>
      <w:r w:rsidRPr="00B23AC7" w:rsidR="003505F4">
        <w:rPr>
          <w:b w:val="0"/>
          <w:color w:val="000000" w:themeColor="text1"/>
          <w:spacing w:val="0"/>
          <w:sz w:val="19"/>
          <w:szCs w:val="19"/>
        </w:rPr>
        <w:t xml:space="preserve"> </w:t>
      </w:r>
      <w:r w:rsidR="0024316B">
        <w:rPr>
          <w:b w:val="0"/>
          <w:color w:val="000000" w:themeColor="text1"/>
          <w:spacing w:val="0"/>
          <w:sz w:val="19"/>
          <w:szCs w:val="19"/>
        </w:rPr>
        <w:br/>
      </w:r>
      <w:r w:rsidRPr="00AB3BFA" w:rsidR="00BB7F55">
        <w:rPr>
          <w:b w:val="0"/>
          <w:color w:val="000000" w:themeColor="text1"/>
          <w:spacing w:val="0"/>
          <w:sz w:val="19"/>
          <w:szCs w:val="19"/>
        </w:rPr>
        <w:t>2</w:t>
      </w:r>
      <w:r w:rsidRPr="00AB3BFA" w:rsidR="003505F4">
        <w:rPr>
          <w:b w:val="0"/>
          <w:color w:val="000000" w:themeColor="text1"/>
          <w:spacing w:val="0"/>
          <w:sz w:val="19"/>
          <w:szCs w:val="19"/>
        </w:rPr>
        <w:t xml:space="preserve">-krotnie wyższa niż liczba wyrejestrowanych podmiotów i wyniosła </w:t>
      </w:r>
      <w:r w:rsidRPr="00AB3BFA" w:rsidR="00BB7F55">
        <w:rPr>
          <w:b w:val="0"/>
          <w:color w:val="000000" w:themeColor="text1"/>
          <w:spacing w:val="0"/>
          <w:sz w:val="19"/>
          <w:szCs w:val="19"/>
        </w:rPr>
        <w:t>1</w:t>
      </w:r>
      <w:r w:rsidRPr="00AB3BFA" w:rsidR="00722B00">
        <w:rPr>
          <w:b w:val="0"/>
          <w:color w:val="000000" w:themeColor="text1"/>
          <w:spacing w:val="0"/>
          <w:sz w:val="19"/>
          <w:szCs w:val="19"/>
        </w:rPr>
        <w:t> </w:t>
      </w:r>
      <w:r w:rsidR="007401E9">
        <w:rPr>
          <w:b w:val="0"/>
          <w:color w:val="000000" w:themeColor="text1"/>
          <w:spacing w:val="0"/>
          <w:sz w:val="19"/>
          <w:szCs w:val="19"/>
        </w:rPr>
        <w:t>316</w:t>
      </w:r>
      <w:r w:rsidR="003B6A8F">
        <w:rPr>
          <w:b w:val="0"/>
          <w:color w:val="000000" w:themeColor="text1"/>
          <w:spacing w:val="0"/>
          <w:sz w:val="19"/>
          <w:szCs w:val="19"/>
        </w:rPr>
        <w:t>, ale był</w:t>
      </w:r>
      <w:r w:rsidR="00CF1461">
        <w:rPr>
          <w:b w:val="0"/>
          <w:color w:val="000000" w:themeColor="text1"/>
          <w:spacing w:val="0"/>
          <w:sz w:val="19"/>
          <w:szCs w:val="19"/>
        </w:rPr>
        <w:t xml:space="preserve">a </w:t>
      </w:r>
      <w:r w:rsidR="003B6A8F">
        <w:rPr>
          <w:b w:val="0"/>
          <w:color w:val="000000" w:themeColor="text1"/>
          <w:spacing w:val="0"/>
          <w:sz w:val="19"/>
          <w:szCs w:val="19"/>
        </w:rPr>
        <w:t xml:space="preserve">niższa niż liczba podmiotów nowo zarejestrowanych </w:t>
      </w:r>
      <w:r w:rsidR="001B1AA3">
        <w:rPr>
          <w:b w:val="0"/>
          <w:color w:val="000000" w:themeColor="text1"/>
          <w:spacing w:val="0"/>
          <w:sz w:val="19"/>
          <w:szCs w:val="19"/>
        </w:rPr>
        <w:t>(</w:t>
      </w:r>
      <w:r w:rsidR="003B6A8F">
        <w:rPr>
          <w:b w:val="0"/>
          <w:color w:val="000000" w:themeColor="text1"/>
          <w:spacing w:val="0"/>
          <w:sz w:val="19"/>
          <w:szCs w:val="19"/>
        </w:rPr>
        <w:t>1</w:t>
      </w:r>
      <w:r w:rsidR="00F53AE1">
        <w:rPr>
          <w:b w:val="0"/>
          <w:color w:val="000000" w:themeColor="text1"/>
          <w:spacing w:val="0"/>
          <w:sz w:val="19"/>
          <w:szCs w:val="19"/>
        </w:rPr>
        <w:t xml:space="preserve"> </w:t>
      </w:r>
      <w:r w:rsidR="003B6A8F">
        <w:rPr>
          <w:b w:val="0"/>
          <w:color w:val="000000" w:themeColor="text1"/>
          <w:spacing w:val="0"/>
          <w:sz w:val="19"/>
          <w:szCs w:val="19"/>
        </w:rPr>
        <w:t>470</w:t>
      </w:r>
      <w:r w:rsidR="001B1AA3">
        <w:rPr>
          <w:b w:val="0"/>
          <w:color w:val="000000" w:themeColor="text1"/>
          <w:spacing w:val="0"/>
          <w:sz w:val="19"/>
          <w:szCs w:val="19"/>
        </w:rPr>
        <w:t>)</w:t>
      </w:r>
      <w:r w:rsidR="003B6A8F">
        <w:rPr>
          <w:b w:val="0"/>
          <w:color w:val="000000" w:themeColor="text1"/>
          <w:spacing w:val="0"/>
          <w:sz w:val="19"/>
          <w:szCs w:val="19"/>
        </w:rPr>
        <w:t>.</w:t>
      </w:r>
    </w:p>
    <w:p w:rsidR="00FA546A" w:rsidP="00094311" w:rsidRDefault="00443EF5" w14:paraId="67E8A4F5" w14:textId="4E2420DA">
      <w:pPr>
        <w:pStyle w:val="tytuwykresu"/>
        <w:tabs>
          <w:tab w:val="left" w:pos="851"/>
        </w:tabs>
        <w:suppressAutoHyphens/>
        <w:spacing w:before="240" w:after="0"/>
        <w:ind w:left="851" w:hanging="851"/>
        <w:rPr>
          <w:color w:val="70AD47" w:themeColor="accent6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33344" behindDoc="0" locked="0" layoutInCell="1" allowOverlap="1" wp14:editId="4260DC95" wp14:anchorId="4920AB6A">
            <wp:simplePos x="0" y="0"/>
            <wp:positionH relativeFrom="column">
              <wp:posOffset>-104775</wp:posOffset>
            </wp:positionH>
            <wp:positionV relativeFrom="paragraph">
              <wp:posOffset>482600</wp:posOffset>
            </wp:positionV>
            <wp:extent cx="5160645" cy="3848100"/>
            <wp:effectExtent l="0" t="0" r="0" b="0"/>
            <wp:wrapTopAndBottom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A48">
        <w:rPr>
          <w:noProof/>
          <w:color w:val="70AD47" w:themeColor="accent6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editId="1D3D001D" wp14:anchorId="3ECD4A0E">
                <wp:simplePos x="0" y="0"/>
                <wp:positionH relativeFrom="column">
                  <wp:posOffset>5306060</wp:posOffset>
                </wp:positionH>
                <wp:positionV relativeFrom="paragraph">
                  <wp:posOffset>1061720</wp:posOffset>
                </wp:positionV>
                <wp:extent cx="1685290" cy="1273996"/>
                <wp:effectExtent l="0" t="0" r="0" b="254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273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01B0" w:rsidR="00245AC8" w:rsidP="00245AC8" w:rsidRDefault="00245AC8" w14:paraId="3B3545B0" w14:textId="26885DF2">
                            <w:pPr>
                              <w:pStyle w:val="tekstzboku"/>
                              <w:ind w:right="-57"/>
                            </w:pPr>
                            <w:r>
                              <w:t xml:space="preserve">Najwięcej, zarówno nowo zarejestrowanych, jak i wyrejestrowanych podmiotów działających w obszarze kultury należało do klasy PKD związanej z działalnością agencji reklamowych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style="position:absolute;left:0;text-align:left;margin-left:417.8pt;margin-top:83.6pt;width:132.7pt;height:100.3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" w14:anchorId="3ECD4A0E">
                <v:textbox>
                  <w:txbxContent>
                    <w:p w:rsidRPr="003001B0" w:rsidR="00245AC8" w:rsidP="00245AC8" w:rsidRDefault="00245AC8" w14:paraId="3B3545B0" w14:textId="26885DF2">
                      <w:pPr>
                        <w:pStyle w:val="tekstzboku"/>
                        <w:ind w:right="-57"/>
                      </w:pPr>
                      <w:r>
                        <w:t xml:space="preserve">Najwięcej, zarówno nowo zarejestrowanych, jak i wyrejestrowanych podmiotów działających w obszarze kultury należało do klasy PKD związanej z działalnością agencji reklamowych </w:t>
                      </w:r>
                    </w:p>
                  </w:txbxContent>
                </v:textbox>
              </v:shape>
            </w:pict>
          </mc:Fallback>
        </mc:AlternateContent>
      </w:r>
      <w:r w:rsidRPr="00443EF5" w:rsidR="00FA546A">
        <w:rPr>
          <w:shd w:val="clear" w:color="auto" w:fill="FFFFFF"/>
        </w:rPr>
        <w:t xml:space="preserve">Wykres </w:t>
      </w:r>
      <w:r w:rsidRPr="00443EF5" w:rsidR="0084276A">
        <w:rPr>
          <w:shd w:val="clear" w:color="auto" w:fill="FFFFFF"/>
        </w:rPr>
        <w:t>8</w:t>
      </w:r>
      <w:r w:rsidRPr="00443EF5" w:rsidR="00FA546A">
        <w:rPr>
          <w:shd w:val="clear" w:color="auto" w:fill="FFFFFF"/>
        </w:rPr>
        <w:t>.</w:t>
      </w:r>
      <w:r w:rsidRPr="00443EF5" w:rsidR="00094311">
        <w:rPr>
          <w:shd w:val="clear" w:color="auto" w:fill="FFFFFF"/>
        </w:rPr>
        <w:tab/>
      </w:r>
      <w:r w:rsidRPr="00443EF5" w:rsidR="00AD55E2">
        <w:rPr>
          <w:shd w:val="clear" w:color="auto" w:fill="FFFFFF"/>
        </w:rPr>
        <w:t xml:space="preserve">Podmioty </w:t>
      </w:r>
      <w:r w:rsidRPr="00443EF5" w:rsidR="00A630A4">
        <w:rPr>
          <w:shd w:val="clear" w:color="auto" w:fill="FFFFFF"/>
        </w:rPr>
        <w:t xml:space="preserve">kultury </w:t>
      </w:r>
      <w:r w:rsidRPr="00443EF5" w:rsidR="00AD55E2">
        <w:rPr>
          <w:shd w:val="clear" w:color="auto" w:fill="FFFFFF"/>
        </w:rPr>
        <w:t>n</w:t>
      </w:r>
      <w:r w:rsidRPr="00443EF5" w:rsidR="00430CF5">
        <w:rPr>
          <w:shd w:val="clear" w:color="auto" w:fill="FFFFFF"/>
        </w:rPr>
        <w:t>owo zarejestrowane i wyrejestrowane z rejestru REGON</w:t>
      </w:r>
      <w:r w:rsidRPr="00443EF5" w:rsidR="00A630A4">
        <w:rPr>
          <w:shd w:val="clear" w:color="auto" w:fill="FFFFFF"/>
        </w:rPr>
        <w:t xml:space="preserve"> </w:t>
      </w:r>
      <w:r w:rsidRPr="00443EF5" w:rsidR="00FA546A">
        <w:rPr>
          <w:shd w:val="clear" w:color="auto" w:fill="FFFFFF"/>
        </w:rPr>
        <w:t xml:space="preserve">według klas PKD 2007 w </w:t>
      </w:r>
      <w:r w:rsidRPr="00443EF5" w:rsidR="007D791E">
        <w:rPr>
          <w:shd w:val="clear" w:color="auto" w:fill="FFFFFF"/>
        </w:rPr>
        <w:t>I</w:t>
      </w:r>
      <w:r w:rsidRPr="00443EF5" w:rsidR="00E55CF6">
        <w:rPr>
          <w:shd w:val="clear" w:color="auto" w:fill="FFFFFF"/>
        </w:rPr>
        <w:t>V</w:t>
      </w:r>
      <w:r w:rsidRPr="00443EF5" w:rsidR="00FA546A">
        <w:rPr>
          <w:shd w:val="clear" w:color="auto" w:fill="FFFFFF"/>
        </w:rPr>
        <w:t xml:space="preserve"> kwartale 2020 r.</w:t>
      </w:r>
    </w:p>
    <w:p w:rsidR="00B24391" w:rsidP="00B24391" w:rsidRDefault="00E12A48" w14:paraId="53741B38" w14:textId="77777777">
      <w:pPr>
        <w:pStyle w:val="tytuwykresu"/>
        <w:spacing w:after="0"/>
        <w:rPr>
          <w:b w:val="0"/>
          <w:color w:val="000000" w:themeColor="text1"/>
          <w:spacing w:val="0"/>
          <w:sz w:val="19"/>
        </w:rPr>
      </w:pPr>
      <w:r w:rsidRPr="002C2858">
        <w:rPr>
          <w:b w:val="0"/>
          <w:color w:val="000000" w:themeColor="text1"/>
          <w:spacing w:val="0"/>
          <w:sz w:val="19"/>
        </w:rPr>
        <w:t xml:space="preserve">W </w:t>
      </w:r>
      <w:r w:rsidR="005F7248">
        <w:rPr>
          <w:b w:val="0"/>
          <w:color w:val="000000" w:themeColor="text1"/>
          <w:spacing w:val="0"/>
          <w:sz w:val="19"/>
        </w:rPr>
        <w:t>IV kwartale</w:t>
      </w:r>
      <w:r w:rsidRPr="002C2858" w:rsidR="008D5ED9">
        <w:rPr>
          <w:b w:val="0"/>
          <w:color w:val="000000" w:themeColor="text1"/>
          <w:spacing w:val="0"/>
          <w:sz w:val="19"/>
        </w:rPr>
        <w:t xml:space="preserve"> 2020 r.</w:t>
      </w:r>
      <w:r w:rsidRPr="002A3436" w:rsidR="008D5ED9">
        <w:rPr>
          <w:b w:val="0"/>
          <w:color w:val="000000" w:themeColor="text1"/>
          <w:spacing w:val="0"/>
          <w:sz w:val="19"/>
        </w:rPr>
        <w:t xml:space="preserve"> z rejestru REGON wyrejestrowano </w:t>
      </w:r>
      <w:r>
        <w:rPr>
          <w:b w:val="0"/>
          <w:color w:val="000000" w:themeColor="text1"/>
          <w:spacing w:val="0"/>
          <w:sz w:val="19"/>
        </w:rPr>
        <w:t>1</w:t>
      </w:r>
      <w:r w:rsidR="00F53AE1">
        <w:rPr>
          <w:b w:val="0"/>
          <w:color w:val="000000" w:themeColor="text1"/>
          <w:spacing w:val="0"/>
          <w:sz w:val="19"/>
        </w:rPr>
        <w:t xml:space="preserve"> </w:t>
      </w:r>
      <w:r>
        <w:rPr>
          <w:b w:val="0"/>
          <w:color w:val="000000" w:themeColor="text1"/>
          <w:spacing w:val="0"/>
          <w:sz w:val="19"/>
        </w:rPr>
        <w:t>896 podmiotów kultury (o 27,7</w:t>
      </w:r>
      <w:r w:rsidRPr="002A3436" w:rsidR="008D5ED9">
        <w:rPr>
          <w:b w:val="0"/>
          <w:color w:val="000000" w:themeColor="text1"/>
          <w:spacing w:val="0"/>
          <w:sz w:val="19"/>
        </w:rPr>
        <w:t>% więcej niż w poprzednim kwartale). Najwięcej podmiot</w:t>
      </w:r>
      <w:r>
        <w:rPr>
          <w:b w:val="0"/>
          <w:color w:val="000000" w:themeColor="text1"/>
          <w:spacing w:val="0"/>
          <w:sz w:val="19"/>
        </w:rPr>
        <w:t>ów wyrejestrowano w grudniu</w:t>
      </w:r>
      <w:r w:rsidR="001B1AA3">
        <w:rPr>
          <w:b w:val="0"/>
          <w:color w:val="000000" w:themeColor="text1"/>
          <w:spacing w:val="0"/>
          <w:sz w:val="19"/>
        </w:rPr>
        <w:t xml:space="preserve"> </w:t>
      </w:r>
      <w:r>
        <w:rPr>
          <w:b w:val="0"/>
          <w:color w:val="000000" w:themeColor="text1"/>
          <w:spacing w:val="0"/>
          <w:sz w:val="19"/>
        </w:rPr>
        <w:t>(740</w:t>
      </w:r>
      <w:r w:rsidRPr="002A3436" w:rsidR="008D5ED9">
        <w:rPr>
          <w:b w:val="0"/>
          <w:color w:val="000000" w:themeColor="text1"/>
          <w:spacing w:val="0"/>
          <w:sz w:val="19"/>
        </w:rPr>
        <w:t xml:space="preserve">). </w:t>
      </w:r>
    </w:p>
    <w:p w:rsidRPr="00B24391" w:rsidR="008D5ED9" w:rsidP="00B24391" w:rsidRDefault="008D5ED9" w14:paraId="7721A156" w14:textId="2845119B">
      <w:pPr>
        <w:pStyle w:val="tytuwykresu"/>
        <w:spacing w:after="0"/>
        <w:rPr>
          <w:b w:val="0"/>
          <w:iCs/>
          <w:color w:val="000000" w:themeColor="text1"/>
          <w:spacing w:val="0"/>
          <w:sz w:val="19"/>
          <w:szCs w:val="19"/>
        </w:rPr>
      </w:pPr>
      <w:r w:rsidRPr="00B24391">
        <w:rPr>
          <w:b w:val="0"/>
          <w:iCs/>
          <w:color w:val="000000" w:themeColor="text1"/>
          <w:spacing w:val="0"/>
          <w:sz w:val="19"/>
          <w:szCs w:val="19"/>
        </w:rPr>
        <w:t>Podobnie jak w prz</w:t>
      </w:r>
      <w:r w:rsidRPr="00B24391" w:rsidR="00592AE3">
        <w:rPr>
          <w:b w:val="0"/>
          <w:iCs/>
          <w:color w:val="000000" w:themeColor="text1"/>
          <w:spacing w:val="0"/>
          <w:sz w:val="19"/>
          <w:szCs w:val="19"/>
        </w:rPr>
        <w:t>ypadku nowych rejestracji, w IV</w:t>
      </w:r>
      <w:r w:rsidRPr="00B24391">
        <w:rPr>
          <w:b w:val="0"/>
          <w:iCs/>
          <w:color w:val="000000" w:themeColor="text1"/>
          <w:spacing w:val="0"/>
          <w:sz w:val="19"/>
          <w:szCs w:val="19"/>
        </w:rPr>
        <w:t xml:space="preserve"> kwartale 2020 r. spośród wszystkich wyrejestrowanych podmiotów kultury największą część stanowiły </w:t>
      </w:r>
      <w:r w:rsidRPr="00B24391" w:rsidR="00592AE3">
        <w:rPr>
          <w:b w:val="0"/>
          <w:iCs/>
          <w:color w:val="000000" w:themeColor="text1"/>
          <w:spacing w:val="0"/>
          <w:sz w:val="19"/>
          <w:szCs w:val="19"/>
        </w:rPr>
        <w:t>agencje reklamowe (23</w:t>
      </w:r>
      <w:r w:rsidRPr="00B24391">
        <w:rPr>
          <w:b w:val="0"/>
          <w:iCs/>
          <w:color w:val="000000" w:themeColor="text1"/>
          <w:spacing w:val="0"/>
          <w:sz w:val="19"/>
          <w:szCs w:val="19"/>
        </w:rPr>
        <w:t xml:space="preserve">,6%).   </w:t>
      </w:r>
    </w:p>
    <w:p w:rsidRPr="00B24391" w:rsidR="00256455" w:rsidP="00B24391" w:rsidRDefault="00256455" w14:paraId="1E5CBC7B" w14:textId="03594D2E">
      <w:pPr>
        <w:pStyle w:val="tytuwykresu"/>
        <w:spacing w:after="0"/>
        <w:rPr>
          <w:b w:val="0"/>
          <w:iCs/>
          <w:color w:val="000000" w:themeColor="text1"/>
          <w:spacing w:val="0"/>
          <w:sz w:val="19"/>
          <w:szCs w:val="19"/>
        </w:rPr>
      </w:pPr>
    </w:p>
    <w:p w:rsidRPr="0071027A" w:rsidR="00256455" w:rsidP="00AC74B9" w:rsidRDefault="00256455" w14:paraId="66B78ADB" w14:textId="1C4A0EF8">
      <w:pPr>
        <w:pStyle w:val="tytuwykresu"/>
        <w:suppressAutoHyphens/>
        <w:spacing w:before="0" w:after="0"/>
        <w:rPr>
          <w:shd w:val="clear" w:color="auto" w:fill="FFFFFF"/>
        </w:rPr>
      </w:pPr>
    </w:p>
    <w:p w:rsidR="005266FB" w:rsidP="00AC74B9" w:rsidRDefault="005266FB" w14:paraId="7BFE75B0" w14:textId="79279582">
      <w:pPr>
        <w:suppressAutoHyphens/>
        <w:rPr>
          <w:lang w:eastAsia="pl-PL"/>
        </w:rPr>
      </w:pPr>
    </w:p>
    <w:p w:rsidR="00680A1E" w:rsidP="00AC74B9" w:rsidRDefault="00680A1E" w14:paraId="7B8A77EA" w14:textId="77E508AE">
      <w:pPr>
        <w:suppressAutoHyphens/>
        <w:rPr>
          <w:lang w:eastAsia="pl-PL"/>
        </w:rPr>
      </w:pPr>
    </w:p>
    <w:p w:rsidR="00C00723" w:rsidP="00AC74B9" w:rsidRDefault="00C00723" w14:paraId="1BFF272A" w14:textId="3920BE9C">
      <w:pPr>
        <w:suppressAutoHyphens/>
        <w:rPr>
          <w:lang w:eastAsia="pl-PL"/>
        </w:rPr>
      </w:pPr>
    </w:p>
    <w:p w:rsidR="00680A1E" w:rsidP="00AC74B9" w:rsidRDefault="00680A1E" w14:paraId="0A273656" w14:textId="4EC7C4EB">
      <w:pPr>
        <w:suppressAutoHyphens/>
        <w:rPr>
          <w:lang w:eastAsia="pl-PL"/>
        </w:rPr>
      </w:pPr>
    </w:p>
    <w:p w:rsidR="00680A1E" w:rsidP="00AC74B9" w:rsidRDefault="00680A1E" w14:paraId="1D5C2B21" w14:textId="10C7F85D">
      <w:pPr>
        <w:suppressAutoHyphens/>
        <w:rPr>
          <w:lang w:eastAsia="pl-PL"/>
        </w:rPr>
      </w:pPr>
    </w:p>
    <w:p w:rsidR="00680A1E" w:rsidP="00AC74B9" w:rsidRDefault="00680A1E" w14:paraId="73EF5911" w14:textId="32431386">
      <w:pPr>
        <w:suppressAutoHyphens/>
        <w:rPr>
          <w:lang w:eastAsia="pl-PL"/>
        </w:rPr>
      </w:pPr>
    </w:p>
    <w:p w:rsidR="00680A1E" w:rsidP="00AC74B9" w:rsidRDefault="00680A1E" w14:paraId="4038D757" w14:textId="2F91FFF1">
      <w:pPr>
        <w:suppressAutoHyphens/>
        <w:rPr>
          <w:lang w:eastAsia="pl-PL"/>
        </w:rPr>
      </w:pPr>
    </w:p>
    <w:p w:rsidR="00680A1E" w:rsidP="00AC74B9" w:rsidRDefault="00680A1E" w14:paraId="5FA9E950" w14:textId="0F32DE30">
      <w:pPr>
        <w:suppressAutoHyphens/>
        <w:rPr>
          <w:lang w:eastAsia="pl-PL"/>
        </w:rPr>
      </w:pPr>
    </w:p>
    <w:p w:rsidR="00680A1E" w:rsidP="00AC74B9" w:rsidRDefault="00680A1E" w14:paraId="1468918F" w14:textId="0A53EC8C">
      <w:pPr>
        <w:suppressAutoHyphens/>
        <w:rPr>
          <w:lang w:eastAsia="pl-PL"/>
        </w:rPr>
      </w:pPr>
    </w:p>
    <w:p w:rsidR="00680A1E" w:rsidP="00AC74B9" w:rsidRDefault="00680A1E" w14:paraId="0AA4D938" w14:textId="34FE8257">
      <w:pPr>
        <w:suppressAutoHyphens/>
        <w:rPr>
          <w:lang w:eastAsia="pl-PL"/>
        </w:rPr>
      </w:pPr>
    </w:p>
    <w:p w:rsidR="005266FB" w:rsidP="00AC74B9" w:rsidRDefault="005266FB" w14:paraId="44D7E05C" w14:textId="2C050B9E">
      <w:pPr>
        <w:suppressAutoHyphens/>
        <w:rPr>
          <w:lang w:eastAsia="pl-PL"/>
        </w:rPr>
      </w:pPr>
    </w:p>
    <w:p w:rsidR="00936323" w:rsidP="00AC74B9" w:rsidRDefault="00936323" w14:paraId="1F33EADB" w14:textId="77777777">
      <w:pPr>
        <w:suppressAutoHyphens/>
        <w:rPr>
          <w:lang w:eastAsia="pl-PL"/>
        </w:rPr>
      </w:pPr>
    </w:p>
    <w:p w:rsidR="00936323" w:rsidP="00AC74B9" w:rsidRDefault="00936323" w14:paraId="25C59486" w14:textId="77777777">
      <w:pPr>
        <w:suppressAutoHyphens/>
        <w:rPr>
          <w:lang w:eastAsia="pl-PL"/>
        </w:rPr>
      </w:pPr>
    </w:p>
    <w:p w:rsidR="00936323" w:rsidP="00AC74B9" w:rsidRDefault="00936323" w14:paraId="27DF9EAA" w14:textId="77777777">
      <w:pPr>
        <w:suppressAutoHyphens/>
        <w:rPr>
          <w:lang w:eastAsia="pl-PL"/>
        </w:rPr>
      </w:pPr>
    </w:p>
    <w:p w:rsidR="00936323" w:rsidP="00AC74B9" w:rsidRDefault="00936323" w14:paraId="48D6AC42" w14:textId="77777777">
      <w:pPr>
        <w:suppressAutoHyphens/>
        <w:rPr>
          <w:lang w:eastAsia="pl-PL"/>
        </w:rPr>
      </w:pPr>
    </w:p>
    <w:p w:rsidR="00936323" w:rsidP="00AC74B9" w:rsidRDefault="00936323" w14:paraId="6E9B4B45" w14:textId="77777777">
      <w:pPr>
        <w:suppressAutoHyphens/>
        <w:rPr>
          <w:lang w:eastAsia="pl-PL"/>
        </w:rPr>
      </w:pPr>
    </w:p>
    <w:p w:rsidR="00936323" w:rsidP="00AC74B9" w:rsidRDefault="00936323" w14:paraId="56A39A77" w14:textId="77777777">
      <w:pPr>
        <w:suppressAutoHyphens/>
        <w:rPr>
          <w:lang w:eastAsia="pl-PL"/>
        </w:rPr>
      </w:pPr>
    </w:p>
    <w:p w:rsidR="00936323" w:rsidP="00AC74B9" w:rsidRDefault="00936323" w14:paraId="5D699F92" w14:textId="77777777">
      <w:pPr>
        <w:suppressAutoHyphens/>
        <w:rPr>
          <w:lang w:eastAsia="pl-PL"/>
        </w:rPr>
      </w:pPr>
    </w:p>
    <w:p w:rsidR="00936323" w:rsidP="00AC74B9" w:rsidRDefault="00936323" w14:paraId="381B83CC" w14:textId="77777777">
      <w:pPr>
        <w:suppressAutoHyphens/>
        <w:rPr>
          <w:lang w:eastAsia="pl-PL"/>
        </w:rPr>
      </w:pPr>
    </w:p>
    <w:p w:rsidR="00936323" w:rsidP="00AC74B9" w:rsidRDefault="00936323" w14:paraId="129C0832" w14:textId="77777777">
      <w:pPr>
        <w:suppressAutoHyphens/>
        <w:rPr>
          <w:lang w:eastAsia="pl-PL"/>
        </w:rPr>
      </w:pPr>
    </w:p>
    <w:p w:rsidR="00936323" w:rsidP="00AC74B9" w:rsidRDefault="00936323" w14:paraId="06F32CE6" w14:textId="77777777">
      <w:pPr>
        <w:suppressAutoHyphens/>
        <w:rPr>
          <w:lang w:eastAsia="pl-PL"/>
        </w:rPr>
      </w:pPr>
    </w:p>
    <w:p w:rsidR="00936323" w:rsidP="00AC74B9" w:rsidRDefault="00936323" w14:paraId="3A0E3904" w14:textId="77777777">
      <w:pPr>
        <w:suppressAutoHyphens/>
        <w:rPr>
          <w:lang w:eastAsia="pl-PL"/>
        </w:rPr>
      </w:pPr>
    </w:p>
    <w:p w:rsidR="00936323" w:rsidP="00AC74B9" w:rsidRDefault="00936323" w14:paraId="4EAE108A" w14:textId="77777777">
      <w:pPr>
        <w:suppressAutoHyphens/>
        <w:rPr>
          <w:lang w:eastAsia="pl-PL"/>
        </w:rPr>
      </w:pPr>
    </w:p>
    <w:p w:rsidR="00936323" w:rsidP="00AC74B9" w:rsidRDefault="00936323" w14:paraId="06BD5FEB" w14:textId="77777777">
      <w:pPr>
        <w:suppressAutoHyphens/>
        <w:rPr>
          <w:lang w:eastAsia="pl-PL"/>
        </w:rPr>
      </w:pPr>
    </w:p>
    <w:p w:rsidR="00936323" w:rsidP="00AC74B9" w:rsidRDefault="00936323" w14:paraId="2A156F6C" w14:textId="77777777">
      <w:pPr>
        <w:suppressAutoHyphens/>
        <w:rPr>
          <w:lang w:eastAsia="pl-PL"/>
        </w:rPr>
      </w:pPr>
    </w:p>
    <w:p w:rsidR="00936323" w:rsidP="00AC74B9" w:rsidRDefault="00936323" w14:paraId="13604CCB" w14:textId="77777777">
      <w:pPr>
        <w:suppressAutoHyphens/>
        <w:rPr>
          <w:lang w:eastAsia="pl-PL"/>
        </w:rPr>
      </w:pPr>
    </w:p>
    <w:p w:rsidR="00936323" w:rsidP="00AC74B9" w:rsidRDefault="00936323" w14:paraId="706EB0F4" w14:textId="77777777">
      <w:pPr>
        <w:suppressAutoHyphens/>
        <w:rPr>
          <w:lang w:eastAsia="pl-PL"/>
        </w:rPr>
      </w:pPr>
    </w:p>
    <w:p w:rsidR="00936323" w:rsidP="00AC74B9" w:rsidRDefault="00936323" w14:paraId="61877D18" w14:textId="77777777">
      <w:pPr>
        <w:suppressAutoHyphens/>
        <w:rPr>
          <w:lang w:eastAsia="pl-PL"/>
        </w:rPr>
      </w:pPr>
    </w:p>
    <w:p w:rsidR="00936323" w:rsidP="00AC74B9" w:rsidRDefault="00936323" w14:paraId="25D6F6AF" w14:textId="77777777">
      <w:pPr>
        <w:suppressAutoHyphens/>
        <w:rPr>
          <w:lang w:eastAsia="pl-PL"/>
        </w:rPr>
      </w:pPr>
    </w:p>
    <w:p w:rsidR="008D5ED9" w:rsidP="00AC74B9" w:rsidRDefault="008D5ED9" w14:paraId="1D1754E2" w14:textId="77777777">
      <w:pPr>
        <w:suppressAutoHyphens/>
        <w:rPr>
          <w:lang w:eastAsia="pl-PL"/>
        </w:rPr>
      </w:pPr>
    </w:p>
    <w:p w:rsidR="008D5ED9" w:rsidP="00AC74B9" w:rsidRDefault="008D5ED9" w14:paraId="232016EE" w14:textId="77777777">
      <w:pPr>
        <w:suppressAutoHyphens/>
        <w:rPr>
          <w:lang w:eastAsia="pl-PL"/>
        </w:rPr>
      </w:pPr>
    </w:p>
    <w:p w:rsidR="008D5ED9" w:rsidP="00AC74B9" w:rsidRDefault="008D5ED9" w14:paraId="211C5E1D" w14:textId="77777777">
      <w:pPr>
        <w:suppressAutoHyphens/>
        <w:rPr>
          <w:lang w:eastAsia="pl-PL"/>
        </w:rPr>
      </w:pPr>
    </w:p>
    <w:p w:rsidR="00C07C3B" w:rsidP="00AC74B9" w:rsidRDefault="0026675E" w14:paraId="384B5838" w14:textId="2786C51A">
      <w:pPr>
        <w:suppressAutoHyphens/>
        <w:rPr>
          <w:shd w:val="clear" w:color="auto" w:fill="FFFFFF"/>
        </w:rPr>
      </w:pPr>
      <w:r w:rsidRPr="007F7D8A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:rsidR="008861BE" w:rsidP="00AC74B9" w:rsidRDefault="008861BE" w14:paraId="667BB7EC" w14:textId="4F1D99BA">
      <w:pPr>
        <w:pStyle w:val="LID"/>
        <w:suppressAutoHyphens/>
      </w:pPr>
    </w:p>
    <w:p w:rsidRPr="007E4A35" w:rsidR="00694AF0" w:rsidP="00AC74B9" w:rsidRDefault="00694AF0" w14:paraId="3E414F12" w14:textId="77777777">
      <w:pPr>
        <w:suppressAutoHyphens/>
        <w:rPr>
          <w:sz w:val="18"/>
        </w:rPr>
        <w:sectPr w:rsidRPr="007E4A35" w:rsidR="00694AF0" w:rsidSect="005A6273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7"/>
        <w:gridCol w:w="3820"/>
      </w:tblGrid>
      <w:tr w:rsidRPr="008F3638" w:rsidR="000470AA" w:rsidTr="00A16417" w14:paraId="32E90B2A" w14:textId="77777777">
        <w:trPr>
          <w:trHeight w:val="1912"/>
        </w:trPr>
        <w:tc>
          <w:tcPr>
            <w:tcW w:w="4247" w:type="dxa"/>
          </w:tcPr>
          <w:p w:rsidRPr="008F3638" w:rsidR="000470AA" w:rsidP="00AC74B9" w:rsidRDefault="000470AA" w14:paraId="447FEEEE" w14:textId="77777777">
            <w:pPr>
              <w:suppressAutoHyphens/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</w:t>
            </w:r>
            <w:r w:rsidR="00027C22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color w:val="000000" w:themeColor="text1"/>
                <w:sz w:val="20"/>
              </w:rPr>
              <w:t>merytoryczne:</w:t>
            </w:r>
          </w:p>
          <w:p w:rsidR="00E76EE5" w:rsidP="00AC74B9" w:rsidRDefault="00320DC3" w14:paraId="7AFE022A" w14:textId="0DC5E61D">
            <w:pPr>
              <w:suppressAutoHyphens/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</w:t>
            </w:r>
            <w:r w:rsidR="00E76EE5">
              <w:rPr>
                <w:rFonts w:cs="Arial"/>
                <w:b/>
                <w:color w:val="000000" w:themeColor="text1"/>
                <w:sz w:val="20"/>
              </w:rPr>
              <w:t>d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1301C7">
              <w:rPr>
                <w:rFonts w:cs="Arial"/>
                <w:b/>
                <w:color w:val="000000" w:themeColor="text1"/>
                <w:sz w:val="20"/>
              </w:rPr>
              <w:t>Statystyczny w Krakowie</w:t>
            </w:r>
          </w:p>
          <w:p w:rsidRPr="00124AAD" w:rsidR="00956F30" w:rsidP="00AC74B9" w:rsidRDefault="00956F30" w14:paraId="7DA60010" w14:textId="77777777">
            <w:pPr>
              <w:suppressAutoHyphens/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24AAD">
              <w:rPr>
                <w:rFonts w:cs="Arial"/>
                <w:b/>
                <w:sz w:val="20"/>
              </w:rPr>
              <w:t>Dyrektor</w:t>
            </w:r>
            <w:r w:rsidRPr="00124AAD" w:rsidR="00027C22">
              <w:rPr>
                <w:rFonts w:cs="Arial"/>
                <w:b/>
                <w:sz w:val="20"/>
              </w:rPr>
              <w:t xml:space="preserve"> </w:t>
            </w:r>
            <w:r w:rsidRPr="00124AAD" w:rsidR="001301C7">
              <w:rPr>
                <w:rFonts w:cs="Arial"/>
                <w:b/>
                <w:sz w:val="20"/>
              </w:rPr>
              <w:t>Agnieszka Szlubowska</w:t>
            </w:r>
          </w:p>
          <w:p w:rsidR="00124AAD" w:rsidP="00AC74B9" w:rsidRDefault="000470AA" w14:paraId="645D5AEC" w14:textId="782C9569">
            <w:pPr>
              <w:pStyle w:val="Nagwek3"/>
              <w:keepNext w:val="0"/>
              <w:keepLines w:val="0"/>
              <w:suppressAutoHyphens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</w:t>
            </w:r>
            <w:r w:rsidR="00027C2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12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420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 w:rsidR="006F4E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6F4E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  <w:r w:rsidRPr="00124AAD"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</w:p>
          <w:p w:rsidRPr="008F3638" w:rsidR="000470AA" w:rsidP="00AC74B9" w:rsidRDefault="000470AA" w14:paraId="6C760C56" w14:textId="77777777">
            <w:pPr>
              <w:pStyle w:val="Nagwek3"/>
              <w:keepNext w:val="0"/>
              <w:keepLines w:val="0"/>
              <w:suppressAutoHyphens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20" w:type="dxa"/>
          </w:tcPr>
          <w:p w:rsidRPr="008F3638" w:rsidR="000470AA" w:rsidP="00AC74B9" w:rsidRDefault="000470AA" w14:paraId="07C44212" w14:textId="77777777">
            <w:pPr>
              <w:suppressAutoHyphens/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Prasowy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Prezesa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GUS</w:t>
            </w:r>
          </w:p>
          <w:p w:rsidRPr="008F3638" w:rsidR="000470AA" w:rsidP="00AC74B9" w:rsidRDefault="000470AA" w14:paraId="0F2765B6" w14:textId="77777777">
            <w:pPr>
              <w:pStyle w:val="Nagwek3"/>
              <w:keepNext w:val="0"/>
              <w:keepLines w:val="0"/>
              <w:suppressAutoHyphens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="00027C22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Pr="008F0829" w:rsidR="00136736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:rsidRPr="00124AAD" w:rsidR="000470AA" w:rsidP="00AC74B9" w:rsidRDefault="000470AA" w14:paraId="7575C14B" w14:textId="77777777">
            <w:pPr>
              <w:pStyle w:val="Nagwek3"/>
              <w:keepNext w:val="0"/>
              <w:keepLines w:val="0"/>
              <w:suppressAutoHyphens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Tel:</w:t>
            </w:r>
            <w:r w:rsidRPr="00124AAD" w:rsidR="00027C22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Pr="00124AAD" w:rsidR="00F60BA8">
              <w:rPr>
                <w:rFonts w:ascii="Fira Sans" w:hAnsi="Fira Sans" w:cs="Arial"/>
                <w:color w:val="auto"/>
                <w:sz w:val="20"/>
                <w:lang w:val="fi-FI"/>
              </w:rPr>
              <w:t>695</w:t>
            </w:r>
            <w:r w:rsidRPr="00124AAD" w:rsidR="00027C22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Pr="00124AAD" w:rsidR="00F60BA8">
              <w:rPr>
                <w:rFonts w:ascii="Fira Sans" w:hAnsi="Fira Sans" w:cs="Arial"/>
                <w:color w:val="auto"/>
                <w:sz w:val="20"/>
                <w:lang w:val="fi-FI"/>
              </w:rPr>
              <w:t>255</w:t>
            </w:r>
            <w:r w:rsidRPr="00124AAD" w:rsidR="00027C22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Pr="00124AAD" w:rsidR="00F60BA8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:rsidRPr="008F3638" w:rsidR="000470AA" w:rsidP="00AC74B9" w:rsidRDefault="000470AA" w14:paraId="418553B5" w14:textId="77777777">
            <w:pPr>
              <w:pStyle w:val="Nagwek3"/>
              <w:keepNext w:val="0"/>
              <w:keepLines w:val="0"/>
              <w:suppressAutoHyphens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P="00AC74B9" w:rsidRDefault="000470AA" w14:paraId="315E1DE1" w14:textId="77777777">
      <w:pPr>
        <w:suppressAutoHyphens/>
        <w:rPr>
          <w:sz w:val="20"/>
        </w:rPr>
      </w:pPr>
    </w:p>
    <w:p w:rsidR="000470AA" w:rsidP="00AC74B9" w:rsidRDefault="000470AA" w14:paraId="02AD0F7E" w14:textId="77777777">
      <w:pPr>
        <w:suppressAutoHyphens/>
        <w:rPr>
          <w:sz w:val="18"/>
        </w:rPr>
      </w:pPr>
    </w:p>
    <w:tbl>
      <w:tblPr>
        <w:tblStyle w:val="Tabela-Siatka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CB2F90" w14:paraId="1FBBF817" w14:textId="77777777">
        <w:trPr>
          <w:trHeight w:val="610"/>
        </w:trPr>
        <w:tc>
          <w:tcPr>
            <w:tcW w:w="2721" w:type="pct"/>
            <w:vMerge w:val="restart"/>
          </w:tcPr>
          <w:p w:rsidRPr="00C91687" w:rsidR="000470AA" w:rsidP="00AC74B9" w:rsidRDefault="000470AA" w14:paraId="44380494" w14:textId="77777777">
            <w:pPr>
              <w:suppressAutoHyphens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>Wydział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Współpracy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z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Mediami</w:t>
            </w:r>
            <w:r w:rsidR="00027C22">
              <w:rPr>
                <w:b/>
                <w:sz w:val="20"/>
              </w:rPr>
              <w:t xml:space="preserve"> </w:t>
            </w:r>
          </w:p>
          <w:p w:rsidRPr="00C91687" w:rsidR="000470AA" w:rsidP="00AC74B9" w:rsidRDefault="006125F9" w14:paraId="34147743" w14:textId="77777777">
            <w:pPr>
              <w:suppressAutoHyphens/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 w:rsidR="00396691">
              <w:rPr>
                <w:sz w:val="20"/>
              </w:rPr>
              <w:t>el</w:t>
            </w:r>
            <w:r w:rsidRPr="00674DE5" w:rsidR="000470AA">
              <w:rPr>
                <w:sz w:val="20"/>
              </w:rPr>
              <w:t>: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34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91,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Pr="00C91687" w:rsidR="000470AA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Pr="00C91687" w:rsidR="000470AA">
              <w:rPr>
                <w:sz w:val="20"/>
              </w:rPr>
              <w:t>38</w:t>
            </w:r>
            <w:r w:rsidR="00027C22">
              <w:rPr>
                <w:sz w:val="20"/>
              </w:rPr>
              <w:t xml:space="preserve"> </w:t>
            </w:r>
            <w:r w:rsidRPr="00C91687" w:rsidR="000470AA">
              <w:rPr>
                <w:sz w:val="20"/>
              </w:rPr>
              <w:t>04</w:t>
            </w:r>
            <w:r w:rsidR="00027C22">
              <w:rPr>
                <w:sz w:val="20"/>
              </w:rPr>
              <w:t xml:space="preserve"> </w:t>
            </w:r>
          </w:p>
          <w:p w:rsidRPr="006233DE" w:rsidR="000470AA" w:rsidP="00AC74B9" w:rsidRDefault="000470AA" w14:paraId="1030197D" w14:textId="77777777">
            <w:pPr>
              <w:suppressAutoHyphens/>
              <w:rPr>
                <w:sz w:val="18"/>
                <w:lang w:val="en-GB"/>
              </w:rPr>
            </w:pPr>
            <w:r w:rsidRPr="006233DE">
              <w:rPr>
                <w:b/>
                <w:sz w:val="20"/>
                <w:lang w:val="en-GB"/>
              </w:rPr>
              <w:t>e-mail:</w:t>
            </w:r>
            <w:r w:rsidRPr="006233DE" w:rsidR="00027C22">
              <w:rPr>
                <w:sz w:val="20"/>
                <w:lang w:val="en-GB"/>
              </w:rPr>
              <w:t xml:space="preserve"> </w:t>
            </w:r>
            <w:hyperlink w:history="1" r:id="rId23">
              <w:r w:rsidRPr="00394E26">
                <w:rPr>
                  <w:rStyle w:val="Hipercze"/>
                  <w:rFonts w:cs="Arial" w:eastAsiaTheme="majorEastAsia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Pr="006233DE" w:rsidR="000470AA" w:rsidP="00AC74B9" w:rsidRDefault="000470AA" w14:paraId="204E8337" w14:textId="77777777">
            <w:pPr>
              <w:suppressAutoHyphens/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editId="554D4133" wp14:anchorId="1BEB033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P="00AC74B9" w:rsidRDefault="000470AA" w14:paraId="7F0C8E4C" w14:textId="77777777">
            <w:pPr>
              <w:suppressAutoHyphens/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 w14:paraId="33DA9806" w14:textId="77777777">
        <w:trPr>
          <w:trHeight w:val="436"/>
        </w:trPr>
        <w:tc>
          <w:tcPr>
            <w:tcW w:w="2721" w:type="pct"/>
            <w:vMerge/>
            <w:vAlign w:val="center"/>
          </w:tcPr>
          <w:p w:rsidR="000470AA" w:rsidP="00AC74B9" w:rsidRDefault="000470AA" w14:paraId="09295536" w14:textId="77777777">
            <w:pPr>
              <w:suppressAutoHyphens/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P="00AC74B9" w:rsidRDefault="000470AA" w14:paraId="11B6BDB4" w14:textId="77777777">
            <w:pPr>
              <w:suppressAutoHyphens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editId="0FCB2735" wp14:anchorId="5160151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P="00AC74B9" w:rsidRDefault="000470AA" w14:paraId="2A986800" w14:textId="77777777">
            <w:pPr>
              <w:suppressAutoHyphens/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 w14:paraId="5701BAF6" w14:textId="77777777">
        <w:trPr>
          <w:trHeight w:val="436"/>
        </w:trPr>
        <w:tc>
          <w:tcPr>
            <w:tcW w:w="2721" w:type="pct"/>
            <w:vMerge/>
            <w:vAlign w:val="center"/>
          </w:tcPr>
          <w:p w:rsidR="000470AA" w:rsidP="00AC74B9" w:rsidRDefault="000470AA" w14:paraId="6406F7B8" w14:textId="77777777">
            <w:pPr>
              <w:suppressAutoHyphens/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P="00AC74B9" w:rsidRDefault="000470AA" w14:paraId="7A5A2A01" w14:textId="77777777">
            <w:pPr>
              <w:suppressAutoHyphens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editId="7FABE262" wp14:anchorId="70B425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P="00AC74B9" w:rsidRDefault="000470AA" w14:paraId="700A523C" w14:textId="77777777">
            <w:pPr>
              <w:suppressAutoHyphens/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Pr="00001C5B" w:rsidR="00D261A2" w:rsidP="00AC74B9" w:rsidRDefault="001448A7" w14:paraId="786E503F" w14:textId="412A315A">
      <w:pPr>
        <w:suppressAutoHyphens/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editId="0018CA68" wp14:anchorId="40EB2397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C7" w:rsidP="00AB6D25" w:rsidRDefault="001301C7" w14:paraId="61612CFF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="001301C7" w:rsidP="00AB6D25" w:rsidRDefault="001301C7" w14:paraId="680815D7" w14:textId="77777777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:rsidR="00536BE4" w:rsidP="00AB6D25" w:rsidRDefault="00FF6450" w14:paraId="55A9A4E2" w14:textId="03EBF15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w:history="1" r:id="rId27">
                              <w:r w:rsidR="00202F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2020 roku</w:t>
                              </w:r>
                            </w:hyperlink>
                          </w:p>
                          <w:p w:rsidRPr="005F50F7" w:rsidR="00E14075" w:rsidP="00AB6D25" w:rsidRDefault="00FF6450" w14:paraId="3D8A3CBD" w14:textId="6D2441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w:history="1" r:id="rId28">
                              <w:r w:rsidR="00202F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Wpływ pandemii COVID-19 na podmioty działające w obszarze kultury w III kwartale 2020 r.</w:t>
                              </w:r>
                            </w:hyperlink>
                          </w:p>
                          <w:p w:rsidR="001301C7" w:rsidP="00AB6D25" w:rsidRDefault="001301C7" w14:paraId="64D6A520" w14:textId="77777777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Ważniejsze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pojęcia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dostępne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słowniku</w:t>
                            </w:r>
                          </w:p>
                          <w:p w:rsidR="008C64DC" w:rsidP="00886534" w:rsidRDefault="00FF6450" w14:paraId="3FB9B01F" w14:textId="1F3640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w:history="1" r:id="rId29">
                              <w:r w:rsidRPr="00600BBE" w:rsidR="00600BB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  <w:p w:rsidR="00600BBE" w:rsidP="00886534" w:rsidRDefault="00FF6450" w14:paraId="5645A9E9" w14:textId="0579465D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w:history="1" r:id="rId30">
                              <w:r w:rsidRPr="00420DCC" w:rsidR="00420DC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:rsidR="00420DCC" w:rsidP="00886534" w:rsidRDefault="00420DCC" w14:paraId="188D0127" w14:textId="777777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Pr="00505A92" w:rsidR="001301C7" w:rsidP="00AB6D25" w:rsidRDefault="001301C7" w14:paraId="6E00F335" w14:textId="77777777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xxPwIAAHQ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aWIc+7DB&#10;+pHEdziuAa0tHVp0vzjraQUq7n/uwEnO9GdLDVxM5/O4M8mYF+9nZLhTz+bUA1YQVMUDZ+NxHdKe&#10;Ra4Wr6jRjUoteGFy4EyjnTQ8rGHcnVM7Rb38LFZPA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W1dxxPwIAAHQEAAAO&#10;AAAAAAAAAAAAAAAAAC4CAABkcnMvZTJvRG9jLnhtbFBLAQItABQABgAIAAAAIQBuwDF83wAAAAkB&#10;AAAPAAAAAAAAAAAAAAAAAJkEAABkcnMvZG93bnJldi54bWxQSwUGAAAAAAQABADzAAAApQUAAAAA&#10;" w14:anchorId="40EB2397">
                <v:textbox>
                  <w:txbxContent>
                    <w:p w:rsidR="001301C7" w:rsidP="00AB6D25" w:rsidRDefault="001301C7" w14:paraId="61612CFF" w14:textId="77777777">
                      <w:pPr>
                        <w:rPr>
                          <w:b/>
                        </w:rPr>
                      </w:pPr>
                    </w:p>
                    <w:p w:rsidR="001301C7" w:rsidP="00AB6D25" w:rsidRDefault="001301C7" w14:paraId="680815D7" w14:textId="77777777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:rsidR="00536BE4" w:rsidP="00AB6D25" w:rsidRDefault="00464B4B" w14:paraId="55A9A4E2" w14:textId="03EBF15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1">
                        <w:r w:rsidR="00202F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2020 roku</w:t>
                        </w:r>
                      </w:hyperlink>
                    </w:p>
                    <w:p w:rsidRPr="005F50F7" w:rsidR="00E14075" w:rsidP="00AB6D25" w:rsidRDefault="00464B4B" w14:paraId="3D8A3CBD" w14:textId="6D2441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2">
                        <w:r w:rsidR="00202F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Wpływ pandemii COVID-19 na podmioty działające w obszarze kultury w III kwartale 2020 r.</w:t>
                        </w:r>
                      </w:hyperlink>
                    </w:p>
                    <w:p w:rsidR="001301C7" w:rsidP="00AB6D25" w:rsidRDefault="001301C7" w14:paraId="64D6A520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Ważniejsze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pojęcia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dostępne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w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słowniku</w:t>
                      </w:r>
                    </w:p>
                    <w:p w:rsidR="008C64DC" w:rsidP="00886534" w:rsidRDefault="00464B4B" w14:paraId="3FB9B01F" w14:textId="1F3640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3">
                        <w:r w:rsidRPr="00600BBE" w:rsidR="00600BB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  <w:p w:rsidR="00600BBE" w:rsidP="00886534" w:rsidRDefault="00464B4B" w14:paraId="5645A9E9" w14:textId="0579465D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4">
                        <w:r w:rsidRPr="00420DCC" w:rsidR="00420DC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="00420DCC" w:rsidP="00886534" w:rsidRDefault="00420DCC" w14:paraId="188D0127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Pr="00505A92" w:rsidR="001301C7" w:rsidP="00AB6D25" w:rsidRDefault="001301C7" w14:paraId="6E00F335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001C5B" w:rsidR="00D261A2" w:rsidSect="005A6273">
      <w:headerReference w:type="default" r:id="rId35"/>
      <w:footerReference w:type="default" r:id="rId3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F0506" w14:textId="77777777" w:rsidR="00391C38" w:rsidRDefault="00391C38" w:rsidP="000662E2">
      <w:pPr>
        <w:spacing w:after="0" w:line="240" w:lineRule="auto"/>
      </w:pPr>
      <w:r>
        <w:separator/>
      </w:r>
    </w:p>
  </w:endnote>
  <w:endnote w:type="continuationSeparator" w:id="0">
    <w:p w14:paraId="022D1A48" w14:textId="77777777" w:rsidR="00391C38" w:rsidRDefault="00391C3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357525"/>
      <w:docPartObj>
        <w:docPartGallery w:val="Page Numbers (Bottom of Page)"/>
        <w:docPartUnique/>
      </w:docPartObj>
    </w:sdtPr>
    <w:sdtEndPr/>
    <w:sdtContent>
      <w:p w14:paraId="7F3DAC51" w14:textId="720DB51A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450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074543"/>
      <w:docPartObj>
        <w:docPartGallery w:val="Page Numbers (Bottom of Page)"/>
        <w:docPartUnique/>
      </w:docPartObj>
    </w:sdtPr>
    <w:sdtEndPr/>
    <w:sdtContent>
      <w:p w14:paraId="4B5C42DE" w14:textId="06E41878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45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A5B838E" w14:textId="698B4C0F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450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1AC1F" w14:textId="77777777" w:rsidR="00391C38" w:rsidRDefault="00391C38" w:rsidP="000662E2">
      <w:pPr>
        <w:spacing w:after="0" w:line="240" w:lineRule="auto"/>
      </w:pPr>
      <w:r>
        <w:separator/>
      </w:r>
    </w:p>
  </w:footnote>
  <w:footnote w:type="continuationSeparator" w:id="0">
    <w:p w14:paraId="336B31DF" w14:textId="77777777" w:rsidR="00391C38" w:rsidRDefault="00391C38" w:rsidP="000662E2">
      <w:pPr>
        <w:spacing w:after="0" w:line="240" w:lineRule="auto"/>
      </w:pPr>
      <w:r>
        <w:continuationSeparator/>
      </w:r>
    </w:p>
  </w:footnote>
  <w:footnote w:id="1">
    <w:p w14:paraId="36A5D774" w14:textId="2D1186B3" w:rsidR="007253F3" w:rsidRPr="005A504F" w:rsidRDefault="007253F3">
      <w:pPr>
        <w:pStyle w:val="Tekstprzypisudolnego"/>
        <w:rPr>
          <w:sz w:val="16"/>
          <w:szCs w:val="16"/>
        </w:rPr>
      </w:pPr>
      <w:r w:rsidRPr="00A835BB">
        <w:rPr>
          <w:rStyle w:val="Odwoanieprzypisudolnego"/>
          <w:sz w:val="18"/>
          <w:szCs w:val="18"/>
        </w:rPr>
        <w:footnoteRef/>
      </w:r>
      <w:r w:rsidRPr="00A835BB">
        <w:rPr>
          <w:sz w:val="18"/>
          <w:szCs w:val="18"/>
        </w:rPr>
        <w:t xml:space="preserve"> </w:t>
      </w:r>
      <w:r w:rsidR="00F05E1F" w:rsidRPr="005A504F">
        <w:rPr>
          <w:sz w:val="16"/>
          <w:szCs w:val="16"/>
        </w:rPr>
        <w:t xml:space="preserve">Na podstawie </w:t>
      </w:r>
      <w:r w:rsidR="00F05E1F">
        <w:rPr>
          <w:sz w:val="16"/>
          <w:szCs w:val="16"/>
        </w:rPr>
        <w:t xml:space="preserve">dodatkowych </w:t>
      </w:r>
      <w:r w:rsidR="00F05E1F" w:rsidRPr="005A504F">
        <w:rPr>
          <w:sz w:val="16"/>
          <w:szCs w:val="16"/>
        </w:rPr>
        <w:t xml:space="preserve">pytań dołączonych do </w:t>
      </w:r>
      <w:r w:rsidR="00F05E1F">
        <w:rPr>
          <w:sz w:val="16"/>
          <w:szCs w:val="16"/>
        </w:rPr>
        <w:t xml:space="preserve">formularza </w:t>
      </w:r>
      <w:r w:rsidR="00F05E1F" w:rsidRPr="005A504F">
        <w:rPr>
          <w:sz w:val="16"/>
          <w:szCs w:val="16"/>
        </w:rPr>
        <w:t>F-01/</w:t>
      </w:r>
      <w:proofErr w:type="spellStart"/>
      <w:r w:rsidR="00F05E1F" w:rsidRPr="005A504F">
        <w:rPr>
          <w:sz w:val="16"/>
          <w:szCs w:val="16"/>
        </w:rPr>
        <w:t>dk</w:t>
      </w:r>
      <w:proofErr w:type="spellEnd"/>
      <w:r w:rsidR="00F05E1F" w:rsidRPr="005A504F">
        <w:rPr>
          <w:sz w:val="16"/>
          <w:szCs w:val="16"/>
        </w:rPr>
        <w:t xml:space="preserve"> za </w:t>
      </w:r>
      <w:r w:rsidR="00DB4744">
        <w:rPr>
          <w:sz w:val="16"/>
          <w:szCs w:val="16"/>
        </w:rPr>
        <w:t>I</w:t>
      </w:r>
      <w:r w:rsidR="009D4A22">
        <w:rPr>
          <w:sz w:val="16"/>
          <w:szCs w:val="16"/>
        </w:rPr>
        <w:t>V</w:t>
      </w:r>
      <w:r w:rsidR="00F05E1F" w:rsidRPr="005A504F">
        <w:rPr>
          <w:sz w:val="16"/>
          <w:szCs w:val="16"/>
        </w:rPr>
        <w:t xml:space="preserve"> kw</w:t>
      </w:r>
      <w:r w:rsidR="00F05E1F">
        <w:rPr>
          <w:sz w:val="16"/>
          <w:szCs w:val="16"/>
        </w:rPr>
        <w:t xml:space="preserve">artał </w:t>
      </w:r>
      <w:r w:rsidR="00F05E1F" w:rsidRPr="005A504F">
        <w:rPr>
          <w:sz w:val="16"/>
          <w:szCs w:val="16"/>
        </w:rPr>
        <w:t>2020 r.</w:t>
      </w:r>
      <w:r w:rsidR="00F05E1F">
        <w:rPr>
          <w:sz w:val="16"/>
          <w:szCs w:val="16"/>
        </w:rPr>
        <w:t xml:space="preserve"> </w:t>
      </w:r>
      <w:r w:rsidR="00F05E1F" w:rsidRPr="00F75E88">
        <w:rPr>
          <w:i/>
          <w:sz w:val="16"/>
          <w:szCs w:val="16"/>
        </w:rPr>
        <w:t>Kwartalne sprawozdanie o finansach instytucji kultury</w:t>
      </w:r>
      <w:r w:rsidR="00F05E1F" w:rsidRPr="005A504F">
        <w:rPr>
          <w:sz w:val="16"/>
          <w:szCs w:val="16"/>
        </w:rPr>
        <w:t>, dotyczących oceny negatywnych skutków pandemii C</w:t>
      </w:r>
      <w:r w:rsidR="00F05E1F">
        <w:rPr>
          <w:sz w:val="16"/>
          <w:szCs w:val="16"/>
        </w:rPr>
        <w:t>OVID</w:t>
      </w:r>
      <w:r w:rsidR="00F05E1F" w:rsidRPr="005A504F">
        <w:rPr>
          <w:sz w:val="16"/>
          <w:szCs w:val="16"/>
        </w:rPr>
        <w:t>-19 oraz s</w:t>
      </w:r>
      <w:r w:rsidR="00F05E1F">
        <w:rPr>
          <w:sz w:val="16"/>
          <w:szCs w:val="16"/>
        </w:rPr>
        <w:t>za</w:t>
      </w:r>
      <w:r w:rsidR="00F05E1F" w:rsidRPr="005A504F">
        <w:rPr>
          <w:sz w:val="16"/>
          <w:szCs w:val="16"/>
        </w:rPr>
        <w:t>cunku skali spadku przychodów</w:t>
      </w:r>
      <w:r w:rsidR="00F05E1F">
        <w:rPr>
          <w:sz w:val="16"/>
          <w:szCs w:val="16"/>
        </w:rPr>
        <w:t xml:space="preserve"> z działalności gospodarczej</w:t>
      </w:r>
      <w:r w:rsidR="00F05E1F" w:rsidRPr="005A504F">
        <w:rPr>
          <w:sz w:val="16"/>
          <w:szCs w:val="16"/>
        </w:rPr>
        <w:t>.</w:t>
      </w:r>
    </w:p>
  </w:footnote>
  <w:footnote w:id="2">
    <w:p w14:paraId="01072113" w14:textId="77777777" w:rsidR="00E74163" w:rsidRPr="005A504F" w:rsidRDefault="00E74163" w:rsidP="00E74163">
      <w:pPr>
        <w:pStyle w:val="Tekstprzypisudolnego"/>
        <w:rPr>
          <w:sz w:val="16"/>
          <w:szCs w:val="16"/>
        </w:rPr>
      </w:pPr>
      <w:r w:rsidRPr="005A504F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430188">
        <w:rPr>
          <w:sz w:val="16"/>
          <w:szCs w:val="16"/>
        </w:rPr>
        <w:t>Państwowe i samorządowe instytucje kultury</w:t>
      </w:r>
      <w:r>
        <w:rPr>
          <w:sz w:val="16"/>
          <w:szCs w:val="16"/>
        </w:rPr>
        <w:t xml:space="preserve"> </w:t>
      </w:r>
      <w:r w:rsidRPr="00430188">
        <w:rPr>
          <w:sz w:val="16"/>
          <w:szCs w:val="16"/>
        </w:rPr>
        <w:t>mające osobowość prawną, bez względu na</w:t>
      </w:r>
      <w:r>
        <w:rPr>
          <w:sz w:val="16"/>
          <w:szCs w:val="16"/>
        </w:rPr>
        <w:t xml:space="preserve"> </w:t>
      </w:r>
      <w:r w:rsidRPr="00430188">
        <w:rPr>
          <w:sz w:val="16"/>
          <w:szCs w:val="16"/>
        </w:rPr>
        <w:t>liczbę pracujących, prowadzące działalność</w:t>
      </w:r>
      <w:r>
        <w:rPr>
          <w:sz w:val="16"/>
          <w:szCs w:val="16"/>
        </w:rPr>
        <w:t xml:space="preserve"> </w:t>
      </w:r>
      <w:r w:rsidRPr="00430188">
        <w:rPr>
          <w:sz w:val="16"/>
          <w:szCs w:val="16"/>
        </w:rPr>
        <w:t>przeważającą zaklasyfikowaną wg PKD do</w:t>
      </w:r>
      <w:r>
        <w:rPr>
          <w:sz w:val="16"/>
          <w:szCs w:val="16"/>
        </w:rPr>
        <w:t xml:space="preserve"> </w:t>
      </w:r>
      <w:r w:rsidRPr="00430188">
        <w:rPr>
          <w:sz w:val="16"/>
          <w:szCs w:val="16"/>
        </w:rPr>
        <w:t>sekcji J (dział 59), R (działy 90 i 91, z</w:t>
      </w:r>
      <w:r>
        <w:rPr>
          <w:sz w:val="16"/>
          <w:szCs w:val="16"/>
        </w:rPr>
        <w:t xml:space="preserve"> </w:t>
      </w:r>
      <w:r w:rsidRPr="00430188">
        <w:rPr>
          <w:sz w:val="16"/>
          <w:szCs w:val="16"/>
        </w:rPr>
        <w:t>wyłączeniem parków narodowych); badaniem</w:t>
      </w:r>
      <w:r>
        <w:rPr>
          <w:sz w:val="16"/>
          <w:szCs w:val="16"/>
        </w:rPr>
        <w:t xml:space="preserve"> </w:t>
      </w:r>
      <w:r w:rsidRPr="00430188">
        <w:rPr>
          <w:sz w:val="16"/>
          <w:szCs w:val="16"/>
        </w:rPr>
        <w:t>nie są objęt</w:t>
      </w:r>
      <w:r>
        <w:rPr>
          <w:sz w:val="16"/>
          <w:szCs w:val="16"/>
        </w:rPr>
        <w:t>e jednostki i zakłady budżetowe.</w:t>
      </w:r>
    </w:p>
  </w:footnote>
  <w:footnote w:id="3">
    <w:p w14:paraId="718241C8" w14:textId="511338E1" w:rsidR="00FA546A" w:rsidRPr="00FE2089" w:rsidRDefault="00FA546A" w:rsidP="00FA546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E2089">
        <w:rPr>
          <w:sz w:val="16"/>
          <w:szCs w:val="16"/>
        </w:rPr>
        <w:t xml:space="preserve">Podmioty </w:t>
      </w:r>
      <w:r w:rsidR="00D82452">
        <w:rPr>
          <w:sz w:val="16"/>
          <w:szCs w:val="16"/>
        </w:rPr>
        <w:t>zaklasyfikowane</w:t>
      </w:r>
      <w:r w:rsidRPr="00FE2089">
        <w:rPr>
          <w:sz w:val="16"/>
          <w:szCs w:val="16"/>
        </w:rPr>
        <w:t xml:space="preserve"> do</w:t>
      </w:r>
      <w:r w:rsidR="00D82452">
        <w:rPr>
          <w:sz w:val="16"/>
          <w:szCs w:val="16"/>
        </w:rPr>
        <w:t xml:space="preserve"> następujących</w:t>
      </w:r>
      <w:r w:rsidRPr="00FE2089">
        <w:rPr>
          <w:sz w:val="16"/>
          <w:szCs w:val="16"/>
        </w:rPr>
        <w:t xml:space="preserve"> klas</w:t>
      </w:r>
      <w:r w:rsidR="00D82452">
        <w:rPr>
          <w:sz w:val="16"/>
          <w:szCs w:val="16"/>
        </w:rPr>
        <w:t xml:space="preserve"> P</w:t>
      </w:r>
      <w:r w:rsidR="00AC7141">
        <w:rPr>
          <w:sz w:val="16"/>
          <w:szCs w:val="16"/>
        </w:rPr>
        <w:t>olskiej Klasyfikacji Działalności (</w:t>
      </w:r>
      <w:r w:rsidRPr="00FE2089">
        <w:rPr>
          <w:sz w:val="16"/>
          <w:szCs w:val="16"/>
        </w:rPr>
        <w:t>PKD 2007</w:t>
      </w:r>
      <w:r w:rsidR="00AC7141">
        <w:rPr>
          <w:sz w:val="16"/>
          <w:szCs w:val="16"/>
        </w:rPr>
        <w:t>)</w:t>
      </w:r>
      <w:r>
        <w:rPr>
          <w:sz w:val="16"/>
          <w:szCs w:val="16"/>
        </w:rPr>
        <w:t>: 18</w:t>
      </w:r>
      <w:r w:rsidR="00006A7D">
        <w:rPr>
          <w:sz w:val="16"/>
          <w:szCs w:val="16"/>
        </w:rPr>
        <w:t>.</w:t>
      </w:r>
      <w:r>
        <w:rPr>
          <w:sz w:val="16"/>
          <w:szCs w:val="16"/>
        </w:rPr>
        <w:t>11</w:t>
      </w:r>
      <w:r w:rsidR="00006A7D">
        <w:rPr>
          <w:sz w:val="16"/>
          <w:szCs w:val="16"/>
        </w:rPr>
        <w:t>.</w:t>
      </w:r>
      <w:r>
        <w:rPr>
          <w:sz w:val="16"/>
          <w:szCs w:val="16"/>
        </w:rPr>
        <w:t>Z, 18</w:t>
      </w:r>
      <w:r w:rsidR="00006A7D">
        <w:rPr>
          <w:sz w:val="16"/>
          <w:szCs w:val="16"/>
        </w:rPr>
        <w:t>.</w:t>
      </w:r>
      <w:r>
        <w:rPr>
          <w:sz w:val="16"/>
          <w:szCs w:val="16"/>
        </w:rPr>
        <w:t>12</w:t>
      </w:r>
      <w:r w:rsidR="00006A7D">
        <w:rPr>
          <w:sz w:val="16"/>
          <w:szCs w:val="16"/>
        </w:rPr>
        <w:t>.</w:t>
      </w:r>
      <w:r>
        <w:rPr>
          <w:sz w:val="16"/>
          <w:szCs w:val="16"/>
        </w:rPr>
        <w:t>Z, 18</w:t>
      </w:r>
      <w:r w:rsidR="00006A7D">
        <w:rPr>
          <w:sz w:val="16"/>
          <w:szCs w:val="16"/>
        </w:rPr>
        <w:t>.</w:t>
      </w:r>
      <w:r>
        <w:rPr>
          <w:sz w:val="16"/>
          <w:szCs w:val="16"/>
        </w:rPr>
        <w:t>20</w:t>
      </w:r>
      <w:r w:rsidR="00006A7D">
        <w:rPr>
          <w:sz w:val="16"/>
          <w:szCs w:val="16"/>
        </w:rPr>
        <w:t>.</w:t>
      </w:r>
      <w:r>
        <w:rPr>
          <w:sz w:val="16"/>
          <w:szCs w:val="16"/>
        </w:rPr>
        <w:t xml:space="preserve">Z, </w:t>
      </w:r>
      <w:r w:rsidRPr="00FE2089">
        <w:rPr>
          <w:sz w:val="16"/>
          <w:szCs w:val="16"/>
        </w:rPr>
        <w:t>32.20.Z, 47.61.Z, 47.62.Z, 47.63.Z, 58.11.Z,</w:t>
      </w:r>
      <w:r>
        <w:rPr>
          <w:sz w:val="16"/>
          <w:szCs w:val="16"/>
        </w:rPr>
        <w:t xml:space="preserve"> </w:t>
      </w:r>
      <w:r w:rsidRPr="00FE2089">
        <w:rPr>
          <w:sz w:val="16"/>
          <w:szCs w:val="16"/>
        </w:rPr>
        <w:t>58.13.Z, 58.14.Z, 58.21.Z, 59.11.Z, 59.12.Z, 59.13.Z, 59.14.Z, 59.20.Z, 60.10.Z, 60.20.Z, 63.91.Z, 71.11.Z, 73.11.Z,</w:t>
      </w:r>
      <w:r>
        <w:rPr>
          <w:sz w:val="16"/>
          <w:szCs w:val="16"/>
        </w:rPr>
        <w:t xml:space="preserve"> </w:t>
      </w:r>
      <w:r w:rsidRPr="00FE2089">
        <w:rPr>
          <w:sz w:val="16"/>
          <w:szCs w:val="16"/>
        </w:rPr>
        <w:t>74.10.Z, 74.20.Z, 74.30.Z, 77.22.Z, 85.52.Z, 90.01.Z, 90.02.Z, 90.03.Z, 90.04.Z, 91.01.A, 91.01.B, 91.02.Z, 91.03.Z.</w:t>
      </w:r>
    </w:p>
  </w:footnote>
  <w:footnote w:id="4">
    <w:p w14:paraId="2D228D05" w14:textId="44B7571D" w:rsidR="00FA546A" w:rsidRPr="00EF415E" w:rsidRDefault="00FA546A" w:rsidP="00FA546A">
      <w:pPr>
        <w:pStyle w:val="Tekstprzypisudolnego"/>
        <w:rPr>
          <w:sz w:val="16"/>
          <w:szCs w:val="16"/>
        </w:rPr>
      </w:pPr>
      <w:r w:rsidRPr="00EF415E">
        <w:rPr>
          <w:rStyle w:val="Odwoanieprzypisudolnego"/>
          <w:sz w:val="16"/>
          <w:szCs w:val="16"/>
        </w:rPr>
        <w:footnoteRef/>
      </w:r>
      <w:r w:rsidRPr="00EF415E">
        <w:rPr>
          <w:sz w:val="16"/>
          <w:szCs w:val="16"/>
        </w:rPr>
        <w:t xml:space="preserve"> Źródłem publikowanych danych jest krajowy rejestr urzędowy podmiotów gospodarki narodowej REGON,  prowadzony przez Prezesa GUS w oparciu o przepisy ustawy z dnia 29 czerwca 1995 r. o statystyce </w:t>
      </w:r>
      <w:r w:rsidR="000C1738">
        <w:rPr>
          <w:sz w:val="16"/>
          <w:szCs w:val="16"/>
        </w:rPr>
        <w:t xml:space="preserve">publicznej </w:t>
      </w:r>
      <w:r w:rsidRPr="00EF415E">
        <w:rPr>
          <w:sz w:val="16"/>
          <w:szCs w:val="16"/>
        </w:rPr>
        <w:t>(Dz. U. z 2019 r., poz. 649</w:t>
      </w:r>
      <w:r w:rsidR="00FD5DA1">
        <w:rPr>
          <w:sz w:val="16"/>
          <w:szCs w:val="16"/>
        </w:rPr>
        <w:t xml:space="preserve"> </w:t>
      </w:r>
      <w:r w:rsidRPr="00EF415E">
        <w:rPr>
          <w:sz w:val="16"/>
          <w:szCs w:val="16"/>
        </w:rPr>
        <w:t xml:space="preserve">z </w:t>
      </w:r>
      <w:proofErr w:type="spellStart"/>
      <w:r w:rsidRPr="00EF415E">
        <w:rPr>
          <w:sz w:val="16"/>
          <w:szCs w:val="16"/>
        </w:rPr>
        <w:t>późn</w:t>
      </w:r>
      <w:proofErr w:type="spellEnd"/>
      <w:r w:rsidRPr="00EF415E">
        <w:rPr>
          <w:sz w:val="16"/>
          <w:szCs w:val="16"/>
        </w:rPr>
        <w:t>. zm.)</w:t>
      </w:r>
      <w:r>
        <w:rPr>
          <w:sz w:val="16"/>
          <w:szCs w:val="16"/>
        </w:rPr>
        <w:t xml:space="preserve"> </w:t>
      </w:r>
      <w:r w:rsidRPr="00EF415E">
        <w:rPr>
          <w:sz w:val="16"/>
          <w:szCs w:val="16"/>
        </w:rPr>
        <w:t xml:space="preserve">i rozporządzenia Rady Ministrów z dnia 30 listopada 2015 r. w sprawie sposobu i metodologii prowadzenia i aktualizacji krajowego rejestru urzędowego podmiotów gospodarki narodowej, wzorów wniosków, ankiet i zaświadczeń (Dz. U. poz. 2009 z </w:t>
      </w:r>
      <w:proofErr w:type="spellStart"/>
      <w:r w:rsidRPr="00EF415E">
        <w:rPr>
          <w:sz w:val="16"/>
          <w:szCs w:val="16"/>
        </w:rPr>
        <w:t>późn</w:t>
      </w:r>
      <w:proofErr w:type="spellEnd"/>
      <w:r w:rsidRPr="00EF415E">
        <w:rPr>
          <w:sz w:val="16"/>
          <w:szCs w:val="16"/>
        </w:rPr>
        <w:t xml:space="preserve">. zm.). W świetle ww. przepisów wpisowi do rejestru REGON podlegają osoby prawne, jednostki organizacyjne niemające osobowości prawnej, osoby fizyczne prowadzące działalność gospodarczą, a także jednostki lokalne </w:t>
      </w:r>
      <w:r w:rsidR="00B468B2">
        <w:rPr>
          <w:sz w:val="16"/>
          <w:szCs w:val="16"/>
        </w:rPr>
        <w:t xml:space="preserve">ww. </w:t>
      </w:r>
      <w:r w:rsidRPr="00EF415E">
        <w:rPr>
          <w:sz w:val="16"/>
          <w:szCs w:val="16"/>
        </w:rPr>
        <w:t>podmiotów.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17B0" w14:textId="77777777" w:rsidR="001301C7" w:rsidRDefault="001301C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4C6033" wp14:editId="21135C9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3704A2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75D6E43" w14:textId="77777777" w:rsidR="001301C7" w:rsidRDefault="001301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6AA5" w14:textId="77777777" w:rsidR="001301C7" w:rsidRDefault="001301C7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ED310EC" wp14:editId="023D1D4F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34" name="Obraz 34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99FEA4" wp14:editId="17CADA7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F7926" w14:textId="77777777" w:rsidR="001301C7" w:rsidRPr="003C6C8D" w:rsidRDefault="001301C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9FEA4" id="Schemat blokowy: opóźnienie 6" o:spid="_x0000_s103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67F7926" w14:textId="77777777" w:rsidR="001301C7" w:rsidRPr="003C6C8D" w:rsidRDefault="001301C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2B953E" wp14:editId="0F09441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3B27CCF7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t xml:space="preserve"> </w:t>
    </w:r>
    <w:r>
      <w:rPr>
        <w:noProof/>
      </w:rPr>
      <w:t xml:space="preserve"> </w:t>
    </w:r>
  </w:p>
  <w:p w14:paraId="41363F24" w14:textId="29AF0723" w:rsidR="001301C7" w:rsidRDefault="00075D8B" w:rsidP="00075D8B">
    <w:pPr>
      <w:pStyle w:val="Nagwek"/>
      <w:tabs>
        <w:tab w:val="clear" w:pos="4536"/>
        <w:tab w:val="clear" w:pos="9072"/>
        <w:tab w:val="left" w:pos="2179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9212404" w14:textId="77777777" w:rsidR="001301C7" w:rsidRDefault="001301C7">
    <w:pPr>
      <w:pStyle w:val="Nagwek"/>
      <w:rPr>
        <w:noProof/>
        <w:lang w:eastAsia="pl-PL"/>
      </w:rPr>
    </w:pPr>
  </w:p>
  <w:p w14:paraId="676F826B" w14:textId="77777777" w:rsidR="001301C7" w:rsidRDefault="001301C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185F4A7" wp14:editId="3B07A3C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70DE4" w14:textId="6920FC21" w:rsidR="001301C7" w:rsidRPr="00C97596" w:rsidRDefault="0028154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</w:t>
                          </w:r>
                          <w:r w:rsidR="00C20A4D" w:rsidRPr="0028154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AC74B9"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 w:rsidR="00C20A4D" w:rsidRPr="0028154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233DE" w:rsidRPr="00281547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1301C7" w:rsidRPr="0028154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="00075D8B" w:rsidRPr="00281547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5F4A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1870DE4" w14:textId="6920FC21" w:rsidR="001301C7" w:rsidRPr="00C97596" w:rsidRDefault="0028154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</w:t>
                    </w:r>
                    <w:r w:rsidR="00C20A4D" w:rsidRPr="0028154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AC74B9"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 w:rsidR="00C20A4D" w:rsidRPr="0028154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233DE" w:rsidRPr="00281547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1301C7" w:rsidRPr="00281547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="00075D8B" w:rsidRPr="00281547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40F1" w14:textId="77777777" w:rsidR="001301C7" w:rsidRDefault="001301C7">
    <w:pPr>
      <w:pStyle w:val="Nagwek"/>
    </w:pPr>
  </w:p>
  <w:p w14:paraId="24FA4C86" w14:textId="77777777" w:rsidR="001301C7" w:rsidRDefault="00130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75pt;height:126pt;visibility:visible" o:bullet="t">
        <v:imagedata r:id="rId1" o:title=""/>
      </v:shape>
    </w:pict>
  </w:numPicBullet>
  <w:numPicBullet w:numPicBulletId="1">
    <w:pict>
      <v:shape id="_x0000_i1027" type="#_x0000_t75" style="width:124.5pt;height:126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AB8"/>
    <w:rsid w:val="00001C5B"/>
    <w:rsid w:val="000021A9"/>
    <w:rsid w:val="00003437"/>
    <w:rsid w:val="00003616"/>
    <w:rsid w:val="00004624"/>
    <w:rsid w:val="00006347"/>
    <w:rsid w:val="00006797"/>
    <w:rsid w:val="00006A7D"/>
    <w:rsid w:val="00006A87"/>
    <w:rsid w:val="00006BFB"/>
    <w:rsid w:val="0000709F"/>
    <w:rsid w:val="000075D2"/>
    <w:rsid w:val="00010228"/>
    <w:rsid w:val="000108B8"/>
    <w:rsid w:val="000152F5"/>
    <w:rsid w:val="00020D67"/>
    <w:rsid w:val="00021661"/>
    <w:rsid w:val="0002209F"/>
    <w:rsid w:val="00022214"/>
    <w:rsid w:val="00027C22"/>
    <w:rsid w:val="000303F6"/>
    <w:rsid w:val="000304F0"/>
    <w:rsid w:val="00030580"/>
    <w:rsid w:val="000319D3"/>
    <w:rsid w:val="00032BC5"/>
    <w:rsid w:val="00036DFD"/>
    <w:rsid w:val="0004088A"/>
    <w:rsid w:val="00041612"/>
    <w:rsid w:val="000417CE"/>
    <w:rsid w:val="000425F1"/>
    <w:rsid w:val="00042B6D"/>
    <w:rsid w:val="0004582E"/>
    <w:rsid w:val="000470AA"/>
    <w:rsid w:val="000501B0"/>
    <w:rsid w:val="00050BB0"/>
    <w:rsid w:val="00050C74"/>
    <w:rsid w:val="000517CC"/>
    <w:rsid w:val="000572CE"/>
    <w:rsid w:val="00057CA1"/>
    <w:rsid w:val="00062D18"/>
    <w:rsid w:val="00065485"/>
    <w:rsid w:val="00065A34"/>
    <w:rsid w:val="00065B39"/>
    <w:rsid w:val="000662E2"/>
    <w:rsid w:val="00066883"/>
    <w:rsid w:val="00074DD8"/>
    <w:rsid w:val="00075759"/>
    <w:rsid w:val="00075D8B"/>
    <w:rsid w:val="00076D21"/>
    <w:rsid w:val="0007726A"/>
    <w:rsid w:val="00080071"/>
    <w:rsid w:val="000806F7"/>
    <w:rsid w:val="000833A6"/>
    <w:rsid w:val="0008446B"/>
    <w:rsid w:val="00085C7A"/>
    <w:rsid w:val="0009140B"/>
    <w:rsid w:val="00094311"/>
    <w:rsid w:val="00094635"/>
    <w:rsid w:val="00095D19"/>
    <w:rsid w:val="0009740C"/>
    <w:rsid w:val="000974B2"/>
    <w:rsid w:val="00097840"/>
    <w:rsid w:val="000A581F"/>
    <w:rsid w:val="000A6EBB"/>
    <w:rsid w:val="000B0727"/>
    <w:rsid w:val="000B09FA"/>
    <w:rsid w:val="000B4F79"/>
    <w:rsid w:val="000B5111"/>
    <w:rsid w:val="000B5B46"/>
    <w:rsid w:val="000C0BA3"/>
    <w:rsid w:val="000C135D"/>
    <w:rsid w:val="000C1738"/>
    <w:rsid w:val="000C1B74"/>
    <w:rsid w:val="000C48A3"/>
    <w:rsid w:val="000C6B86"/>
    <w:rsid w:val="000C73E0"/>
    <w:rsid w:val="000D1D43"/>
    <w:rsid w:val="000D225C"/>
    <w:rsid w:val="000D2A5C"/>
    <w:rsid w:val="000D33AB"/>
    <w:rsid w:val="000D3D65"/>
    <w:rsid w:val="000D45AF"/>
    <w:rsid w:val="000D671A"/>
    <w:rsid w:val="000D6767"/>
    <w:rsid w:val="000D6D9C"/>
    <w:rsid w:val="000E0918"/>
    <w:rsid w:val="000E351A"/>
    <w:rsid w:val="000E4782"/>
    <w:rsid w:val="000E5032"/>
    <w:rsid w:val="000E79A9"/>
    <w:rsid w:val="000F0899"/>
    <w:rsid w:val="000F1347"/>
    <w:rsid w:val="000F2808"/>
    <w:rsid w:val="000F323F"/>
    <w:rsid w:val="00100D93"/>
    <w:rsid w:val="001011C3"/>
    <w:rsid w:val="00106A6E"/>
    <w:rsid w:val="00110D87"/>
    <w:rsid w:val="00112C57"/>
    <w:rsid w:val="00113063"/>
    <w:rsid w:val="001138F1"/>
    <w:rsid w:val="00114A8E"/>
    <w:rsid w:val="00114DB9"/>
    <w:rsid w:val="00115EC4"/>
    <w:rsid w:val="00116087"/>
    <w:rsid w:val="00116B2E"/>
    <w:rsid w:val="00116CE4"/>
    <w:rsid w:val="00120F3E"/>
    <w:rsid w:val="001236C5"/>
    <w:rsid w:val="001247D4"/>
    <w:rsid w:val="001249A6"/>
    <w:rsid w:val="00124AAD"/>
    <w:rsid w:val="00127F71"/>
    <w:rsid w:val="001301C7"/>
    <w:rsid w:val="00130296"/>
    <w:rsid w:val="00130F22"/>
    <w:rsid w:val="00133550"/>
    <w:rsid w:val="00136736"/>
    <w:rsid w:val="00140DC3"/>
    <w:rsid w:val="001423B6"/>
    <w:rsid w:val="001426A3"/>
    <w:rsid w:val="0014355B"/>
    <w:rsid w:val="00143878"/>
    <w:rsid w:val="001448A7"/>
    <w:rsid w:val="00146621"/>
    <w:rsid w:val="00150DD5"/>
    <w:rsid w:val="001526CB"/>
    <w:rsid w:val="001535BE"/>
    <w:rsid w:val="00153B84"/>
    <w:rsid w:val="00160120"/>
    <w:rsid w:val="0016022E"/>
    <w:rsid w:val="001610CB"/>
    <w:rsid w:val="0016176A"/>
    <w:rsid w:val="001617E3"/>
    <w:rsid w:val="00162325"/>
    <w:rsid w:val="001626CC"/>
    <w:rsid w:val="001638F9"/>
    <w:rsid w:val="00163AD0"/>
    <w:rsid w:val="001668D6"/>
    <w:rsid w:val="00167A3B"/>
    <w:rsid w:val="00172798"/>
    <w:rsid w:val="00174B4B"/>
    <w:rsid w:val="00175723"/>
    <w:rsid w:val="00175D80"/>
    <w:rsid w:val="00186414"/>
    <w:rsid w:val="00187ADE"/>
    <w:rsid w:val="00187C6E"/>
    <w:rsid w:val="00187E32"/>
    <w:rsid w:val="00187F94"/>
    <w:rsid w:val="0019024A"/>
    <w:rsid w:val="001907B7"/>
    <w:rsid w:val="001951DA"/>
    <w:rsid w:val="00196698"/>
    <w:rsid w:val="001A145E"/>
    <w:rsid w:val="001A4A0E"/>
    <w:rsid w:val="001A5261"/>
    <w:rsid w:val="001A697A"/>
    <w:rsid w:val="001B08E8"/>
    <w:rsid w:val="001B0CF9"/>
    <w:rsid w:val="001B1AA3"/>
    <w:rsid w:val="001B1C81"/>
    <w:rsid w:val="001B4734"/>
    <w:rsid w:val="001B7703"/>
    <w:rsid w:val="001C17C3"/>
    <w:rsid w:val="001C2436"/>
    <w:rsid w:val="001C3269"/>
    <w:rsid w:val="001C5F64"/>
    <w:rsid w:val="001C668E"/>
    <w:rsid w:val="001D1DB4"/>
    <w:rsid w:val="001D25E6"/>
    <w:rsid w:val="001D26EE"/>
    <w:rsid w:val="001D61ED"/>
    <w:rsid w:val="001E09B4"/>
    <w:rsid w:val="001E153E"/>
    <w:rsid w:val="001E18E8"/>
    <w:rsid w:val="001E1DEC"/>
    <w:rsid w:val="001F094A"/>
    <w:rsid w:val="001F0F0C"/>
    <w:rsid w:val="001F18DE"/>
    <w:rsid w:val="001F2B43"/>
    <w:rsid w:val="001F3358"/>
    <w:rsid w:val="001F3AA2"/>
    <w:rsid w:val="0020100B"/>
    <w:rsid w:val="00202D64"/>
    <w:rsid w:val="00202FAA"/>
    <w:rsid w:val="00204075"/>
    <w:rsid w:val="00204324"/>
    <w:rsid w:val="002107A8"/>
    <w:rsid w:val="00210A08"/>
    <w:rsid w:val="00210D53"/>
    <w:rsid w:val="002136AA"/>
    <w:rsid w:val="002143E5"/>
    <w:rsid w:val="002149E4"/>
    <w:rsid w:val="00214DE5"/>
    <w:rsid w:val="00223217"/>
    <w:rsid w:val="00225313"/>
    <w:rsid w:val="00226F5D"/>
    <w:rsid w:val="0022725E"/>
    <w:rsid w:val="00227A54"/>
    <w:rsid w:val="00227BAE"/>
    <w:rsid w:val="00232760"/>
    <w:rsid w:val="00232F7D"/>
    <w:rsid w:val="00236BDB"/>
    <w:rsid w:val="00237EF3"/>
    <w:rsid w:val="00241338"/>
    <w:rsid w:val="00242EAA"/>
    <w:rsid w:val="0024316B"/>
    <w:rsid w:val="0024554B"/>
    <w:rsid w:val="002457A3"/>
    <w:rsid w:val="00245AC8"/>
    <w:rsid w:val="00250D11"/>
    <w:rsid w:val="0025261B"/>
    <w:rsid w:val="00252658"/>
    <w:rsid w:val="00252B1E"/>
    <w:rsid w:val="00256455"/>
    <w:rsid w:val="00256470"/>
    <w:rsid w:val="002574F9"/>
    <w:rsid w:val="002609E7"/>
    <w:rsid w:val="00262B61"/>
    <w:rsid w:val="0026305A"/>
    <w:rsid w:val="002632FB"/>
    <w:rsid w:val="00263BEE"/>
    <w:rsid w:val="00263E08"/>
    <w:rsid w:val="00265DF8"/>
    <w:rsid w:val="0026602B"/>
    <w:rsid w:val="00266601"/>
    <w:rsid w:val="0026675E"/>
    <w:rsid w:val="00266ABB"/>
    <w:rsid w:val="00270A95"/>
    <w:rsid w:val="002729FF"/>
    <w:rsid w:val="002744F0"/>
    <w:rsid w:val="00274CA9"/>
    <w:rsid w:val="00275444"/>
    <w:rsid w:val="00275EAE"/>
    <w:rsid w:val="00276811"/>
    <w:rsid w:val="00277902"/>
    <w:rsid w:val="00281547"/>
    <w:rsid w:val="00282028"/>
    <w:rsid w:val="00282699"/>
    <w:rsid w:val="00287EB5"/>
    <w:rsid w:val="00291EA1"/>
    <w:rsid w:val="00291F7E"/>
    <w:rsid w:val="002926DF"/>
    <w:rsid w:val="00296697"/>
    <w:rsid w:val="00296CFE"/>
    <w:rsid w:val="002A0218"/>
    <w:rsid w:val="002A1F4A"/>
    <w:rsid w:val="002A326F"/>
    <w:rsid w:val="002A3436"/>
    <w:rsid w:val="002A3975"/>
    <w:rsid w:val="002A3EA4"/>
    <w:rsid w:val="002A5A88"/>
    <w:rsid w:val="002A687F"/>
    <w:rsid w:val="002B0472"/>
    <w:rsid w:val="002B04E7"/>
    <w:rsid w:val="002B1B6E"/>
    <w:rsid w:val="002B47A4"/>
    <w:rsid w:val="002B6B12"/>
    <w:rsid w:val="002B7027"/>
    <w:rsid w:val="002C0BDE"/>
    <w:rsid w:val="002C15D3"/>
    <w:rsid w:val="002C17C4"/>
    <w:rsid w:val="002C1913"/>
    <w:rsid w:val="002C2858"/>
    <w:rsid w:val="002C2EFD"/>
    <w:rsid w:val="002D5632"/>
    <w:rsid w:val="002E6140"/>
    <w:rsid w:val="002E6985"/>
    <w:rsid w:val="002E6A80"/>
    <w:rsid w:val="002E6DA4"/>
    <w:rsid w:val="002E71B6"/>
    <w:rsid w:val="002F180A"/>
    <w:rsid w:val="002F448D"/>
    <w:rsid w:val="002F4FC0"/>
    <w:rsid w:val="002F5F16"/>
    <w:rsid w:val="002F77C8"/>
    <w:rsid w:val="00301DA8"/>
    <w:rsid w:val="003040EF"/>
    <w:rsid w:val="00304F22"/>
    <w:rsid w:val="00306C7C"/>
    <w:rsid w:val="0031005C"/>
    <w:rsid w:val="00310D83"/>
    <w:rsid w:val="00311029"/>
    <w:rsid w:val="00317B8E"/>
    <w:rsid w:val="00317BDE"/>
    <w:rsid w:val="00317F4D"/>
    <w:rsid w:val="00320589"/>
    <w:rsid w:val="00320687"/>
    <w:rsid w:val="0032089C"/>
    <w:rsid w:val="003208DA"/>
    <w:rsid w:val="00320DC3"/>
    <w:rsid w:val="003223B4"/>
    <w:rsid w:val="00322EDD"/>
    <w:rsid w:val="003235EA"/>
    <w:rsid w:val="0032595C"/>
    <w:rsid w:val="00326A72"/>
    <w:rsid w:val="00326B44"/>
    <w:rsid w:val="003309FA"/>
    <w:rsid w:val="0033151D"/>
    <w:rsid w:val="00332320"/>
    <w:rsid w:val="00333849"/>
    <w:rsid w:val="00334E96"/>
    <w:rsid w:val="00335465"/>
    <w:rsid w:val="0033632C"/>
    <w:rsid w:val="0034287A"/>
    <w:rsid w:val="003434EB"/>
    <w:rsid w:val="0034576F"/>
    <w:rsid w:val="0034781F"/>
    <w:rsid w:val="00347BDD"/>
    <w:rsid w:val="00347D72"/>
    <w:rsid w:val="003505C5"/>
    <w:rsid w:val="003505F4"/>
    <w:rsid w:val="003507E1"/>
    <w:rsid w:val="003511DB"/>
    <w:rsid w:val="00351782"/>
    <w:rsid w:val="00351C15"/>
    <w:rsid w:val="00353F45"/>
    <w:rsid w:val="00356A7C"/>
    <w:rsid w:val="00356C81"/>
    <w:rsid w:val="00357611"/>
    <w:rsid w:val="00357CA0"/>
    <w:rsid w:val="003604F1"/>
    <w:rsid w:val="0036103E"/>
    <w:rsid w:val="00361A69"/>
    <w:rsid w:val="00361C7E"/>
    <w:rsid w:val="0036563C"/>
    <w:rsid w:val="003658BC"/>
    <w:rsid w:val="00365EF9"/>
    <w:rsid w:val="00366DB7"/>
    <w:rsid w:val="00366F41"/>
    <w:rsid w:val="00367237"/>
    <w:rsid w:val="00367905"/>
    <w:rsid w:val="0037077F"/>
    <w:rsid w:val="00371128"/>
    <w:rsid w:val="00372411"/>
    <w:rsid w:val="003726EF"/>
    <w:rsid w:val="00373882"/>
    <w:rsid w:val="003741B1"/>
    <w:rsid w:val="003751D8"/>
    <w:rsid w:val="00376B41"/>
    <w:rsid w:val="0037701D"/>
    <w:rsid w:val="00380B7F"/>
    <w:rsid w:val="00382A8C"/>
    <w:rsid w:val="00382F33"/>
    <w:rsid w:val="003843DB"/>
    <w:rsid w:val="003917C9"/>
    <w:rsid w:val="00391C38"/>
    <w:rsid w:val="00393722"/>
    <w:rsid w:val="00393761"/>
    <w:rsid w:val="003940E3"/>
    <w:rsid w:val="00394E26"/>
    <w:rsid w:val="00396691"/>
    <w:rsid w:val="00397D18"/>
    <w:rsid w:val="003A1B36"/>
    <w:rsid w:val="003A360B"/>
    <w:rsid w:val="003A565D"/>
    <w:rsid w:val="003A658E"/>
    <w:rsid w:val="003A6E86"/>
    <w:rsid w:val="003B087B"/>
    <w:rsid w:val="003B1454"/>
    <w:rsid w:val="003B18B6"/>
    <w:rsid w:val="003B2A9F"/>
    <w:rsid w:val="003B67F3"/>
    <w:rsid w:val="003B6A8F"/>
    <w:rsid w:val="003C161B"/>
    <w:rsid w:val="003C49AF"/>
    <w:rsid w:val="003C59E0"/>
    <w:rsid w:val="003C69C6"/>
    <w:rsid w:val="003C6C8D"/>
    <w:rsid w:val="003D0991"/>
    <w:rsid w:val="003D1694"/>
    <w:rsid w:val="003D2656"/>
    <w:rsid w:val="003D48A7"/>
    <w:rsid w:val="003D4F95"/>
    <w:rsid w:val="003D5F42"/>
    <w:rsid w:val="003D60A9"/>
    <w:rsid w:val="003E43E3"/>
    <w:rsid w:val="003E4C88"/>
    <w:rsid w:val="003E50F5"/>
    <w:rsid w:val="003F2C95"/>
    <w:rsid w:val="003F4C97"/>
    <w:rsid w:val="003F5D2C"/>
    <w:rsid w:val="003F666D"/>
    <w:rsid w:val="003F708E"/>
    <w:rsid w:val="003F725B"/>
    <w:rsid w:val="003F7FE6"/>
    <w:rsid w:val="00400193"/>
    <w:rsid w:val="004025D6"/>
    <w:rsid w:val="0040489E"/>
    <w:rsid w:val="0040744D"/>
    <w:rsid w:val="00412261"/>
    <w:rsid w:val="004135B5"/>
    <w:rsid w:val="00413CAF"/>
    <w:rsid w:val="00413CEA"/>
    <w:rsid w:val="00420DCC"/>
    <w:rsid w:val="004210A1"/>
    <w:rsid w:val="0042124D"/>
    <w:rsid w:val="004212E7"/>
    <w:rsid w:val="00423C88"/>
    <w:rsid w:val="0042446D"/>
    <w:rsid w:val="0042766E"/>
    <w:rsid w:val="00427BF8"/>
    <w:rsid w:val="00430188"/>
    <w:rsid w:val="00430460"/>
    <w:rsid w:val="00430CF5"/>
    <w:rsid w:val="0043136F"/>
    <w:rsid w:val="0043178C"/>
    <w:rsid w:val="00431C02"/>
    <w:rsid w:val="00435A10"/>
    <w:rsid w:val="00435B01"/>
    <w:rsid w:val="004365FE"/>
    <w:rsid w:val="00436DBC"/>
    <w:rsid w:val="00436FC8"/>
    <w:rsid w:val="00437395"/>
    <w:rsid w:val="00437BAE"/>
    <w:rsid w:val="00442534"/>
    <w:rsid w:val="00443EF5"/>
    <w:rsid w:val="00445047"/>
    <w:rsid w:val="00452CF5"/>
    <w:rsid w:val="00454FB5"/>
    <w:rsid w:val="004561E2"/>
    <w:rsid w:val="00457AA8"/>
    <w:rsid w:val="00463772"/>
    <w:rsid w:val="004637E3"/>
    <w:rsid w:val="00463E39"/>
    <w:rsid w:val="004642FF"/>
    <w:rsid w:val="00464B4B"/>
    <w:rsid w:val="004657FC"/>
    <w:rsid w:val="004701E2"/>
    <w:rsid w:val="004733F6"/>
    <w:rsid w:val="00474E69"/>
    <w:rsid w:val="00481545"/>
    <w:rsid w:val="004859BF"/>
    <w:rsid w:val="00485B71"/>
    <w:rsid w:val="00485C0F"/>
    <w:rsid w:val="004904E2"/>
    <w:rsid w:val="004911F7"/>
    <w:rsid w:val="00493843"/>
    <w:rsid w:val="0049437E"/>
    <w:rsid w:val="00494950"/>
    <w:rsid w:val="00494B1D"/>
    <w:rsid w:val="004954F3"/>
    <w:rsid w:val="00495A51"/>
    <w:rsid w:val="0049621B"/>
    <w:rsid w:val="004A303C"/>
    <w:rsid w:val="004A35EE"/>
    <w:rsid w:val="004A38FD"/>
    <w:rsid w:val="004A3B2C"/>
    <w:rsid w:val="004A3FE9"/>
    <w:rsid w:val="004A58BE"/>
    <w:rsid w:val="004A7785"/>
    <w:rsid w:val="004A7DB2"/>
    <w:rsid w:val="004A7FAB"/>
    <w:rsid w:val="004B1717"/>
    <w:rsid w:val="004B22B8"/>
    <w:rsid w:val="004B696C"/>
    <w:rsid w:val="004C1895"/>
    <w:rsid w:val="004C276F"/>
    <w:rsid w:val="004C2F30"/>
    <w:rsid w:val="004C69A1"/>
    <w:rsid w:val="004C6D40"/>
    <w:rsid w:val="004C6FBD"/>
    <w:rsid w:val="004D0F7C"/>
    <w:rsid w:val="004D386D"/>
    <w:rsid w:val="004D7F28"/>
    <w:rsid w:val="004E3E1C"/>
    <w:rsid w:val="004E42D5"/>
    <w:rsid w:val="004E49FA"/>
    <w:rsid w:val="004E522C"/>
    <w:rsid w:val="004E6AA8"/>
    <w:rsid w:val="004E7FA4"/>
    <w:rsid w:val="004F0BE0"/>
    <w:rsid w:val="004F0C3C"/>
    <w:rsid w:val="004F1BF3"/>
    <w:rsid w:val="004F2F1E"/>
    <w:rsid w:val="004F34C7"/>
    <w:rsid w:val="004F57D0"/>
    <w:rsid w:val="004F63FC"/>
    <w:rsid w:val="00501DF7"/>
    <w:rsid w:val="005029DC"/>
    <w:rsid w:val="00502AF9"/>
    <w:rsid w:val="00503356"/>
    <w:rsid w:val="00503D58"/>
    <w:rsid w:val="00503F3B"/>
    <w:rsid w:val="00505A92"/>
    <w:rsid w:val="005062D3"/>
    <w:rsid w:val="0051356B"/>
    <w:rsid w:val="005154A9"/>
    <w:rsid w:val="00515B88"/>
    <w:rsid w:val="005203F1"/>
    <w:rsid w:val="005216EB"/>
    <w:rsid w:val="005218FA"/>
    <w:rsid w:val="00521A7E"/>
    <w:rsid w:val="00521BC3"/>
    <w:rsid w:val="005223AD"/>
    <w:rsid w:val="00522416"/>
    <w:rsid w:val="00525695"/>
    <w:rsid w:val="00525F6D"/>
    <w:rsid w:val="005266FB"/>
    <w:rsid w:val="00526C08"/>
    <w:rsid w:val="00527E70"/>
    <w:rsid w:val="00533632"/>
    <w:rsid w:val="00536964"/>
    <w:rsid w:val="00536BE4"/>
    <w:rsid w:val="005401DB"/>
    <w:rsid w:val="005404ED"/>
    <w:rsid w:val="005405F9"/>
    <w:rsid w:val="00540C5C"/>
    <w:rsid w:val="005419FA"/>
    <w:rsid w:val="00541E6E"/>
    <w:rsid w:val="00541F9A"/>
    <w:rsid w:val="0054251F"/>
    <w:rsid w:val="0054383B"/>
    <w:rsid w:val="005519C5"/>
    <w:rsid w:val="00551A25"/>
    <w:rsid w:val="005520D8"/>
    <w:rsid w:val="00553CBB"/>
    <w:rsid w:val="00554BB0"/>
    <w:rsid w:val="00556128"/>
    <w:rsid w:val="00556CF1"/>
    <w:rsid w:val="0055741F"/>
    <w:rsid w:val="005578DC"/>
    <w:rsid w:val="00561A94"/>
    <w:rsid w:val="0056580B"/>
    <w:rsid w:val="00575AB4"/>
    <w:rsid w:val="00575AD9"/>
    <w:rsid w:val="005762A7"/>
    <w:rsid w:val="00583204"/>
    <w:rsid w:val="005834CA"/>
    <w:rsid w:val="0058467E"/>
    <w:rsid w:val="0058749D"/>
    <w:rsid w:val="005909D4"/>
    <w:rsid w:val="005916D7"/>
    <w:rsid w:val="00591D4E"/>
    <w:rsid w:val="00592AE3"/>
    <w:rsid w:val="0059427F"/>
    <w:rsid w:val="00594966"/>
    <w:rsid w:val="00596915"/>
    <w:rsid w:val="005A1DD8"/>
    <w:rsid w:val="005A3BF0"/>
    <w:rsid w:val="005A504F"/>
    <w:rsid w:val="005A6273"/>
    <w:rsid w:val="005A698C"/>
    <w:rsid w:val="005B1275"/>
    <w:rsid w:val="005B165D"/>
    <w:rsid w:val="005B2027"/>
    <w:rsid w:val="005B6118"/>
    <w:rsid w:val="005B7B9F"/>
    <w:rsid w:val="005C1942"/>
    <w:rsid w:val="005C22C5"/>
    <w:rsid w:val="005C2D2E"/>
    <w:rsid w:val="005C2EDF"/>
    <w:rsid w:val="005C3187"/>
    <w:rsid w:val="005C36C7"/>
    <w:rsid w:val="005C69EF"/>
    <w:rsid w:val="005C6C95"/>
    <w:rsid w:val="005D0423"/>
    <w:rsid w:val="005D3C19"/>
    <w:rsid w:val="005D62C0"/>
    <w:rsid w:val="005D70A1"/>
    <w:rsid w:val="005D79D0"/>
    <w:rsid w:val="005E0799"/>
    <w:rsid w:val="005E0830"/>
    <w:rsid w:val="005E1239"/>
    <w:rsid w:val="005E1255"/>
    <w:rsid w:val="005E48E2"/>
    <w:rsid w:val="005E4997"/>
    <w:rsid w:val="005F05DA"/>
    <w:rsid w:val="005F0979"/>
    <w:rsid w:val="005F0EBB"/>
    <w:rsid w:val="005F113D"/>
    <w:rsid w:val="005F18CF"/>
    <w:rsid w:val="005F1DDA"/>
    <w:rsid w:val="005F27DE"/>
    <w:rsid w:val="005F2A33"/>
    <w:rsid w:val="005F2D1E"/>
    <w:rsid w:val="005F341D"/>
    <w:rsid w:val="005F3C3E"/>
    <w:rsid w:val="005F48E2"/>
    <w:rsid w:val="005F50DB"/>
    <w:rsid w:val="005F50F7"/>
    <w:rsid w:val="005F5A80"/>
    <w:rsid w:val="005F685F"/>
    <w:rsid w:val="005F68D1"/>
    <w:rsid w:val="005F6C61"/>
    <w:rsid w:val="005F7248"/>
    <w:rsid w:val="00600BBE"/>
    <w:rsid w:val="006016E3"/>
    <w:rsid w:val="00603B12"/>
    <w:rsid w:val="00603BB6"/>
    <w:rsid w:val="006044FF"/>
    <w:rsid w:val="00604DCF"/>
    <w:rsid w:val="0060784D"/>
    <w:rsid w:val="00607CC5"/>
    <w:rsid w:val="00611689"/>
    <w:rsid w:val="0061174B"/>
    <w:rsid w:val="006125F9"/>
    <w:rsid w:val="006167C8"/>
    <w:rsid w:val="006202D4"/>
    <w:rsid w:val="00621130"/>
    <w:rsid w:val="00621EDE"/>
    <w:rsid w:val="006233DE"/>
    <w:rsid w:val="00631622"/>
    <w:rsid w:val="00632155"/>
    <w:rsid w:val="00633014"/>
    <w:rsid w:val="0063437B"/>
    <w:rsid w:val="00635959"/>
    <w:rsid w:val="006372AA"/>
    <w:rsid w:val="00641A0A"/>
    <w:rsid w:val="00642FDB"/>
    <w:rsid w:val="00643084"/>
    <w:rsid w:val="00644636"/>
    <w:rsid w:val="00644EE1"/>
    <w:rsid w:val="00646ACC"/>
    <w:rsid w:val="00647642"/>
    <w:rsid w:val="00647C37"/>
    <w:rsid w:val="006510E0"/>
    <w:rsid w:val="006524EE"/>
    <w:rsid w:val="006545CC"/>
    <w:rsid w:val="006549BB"/>
    <w:rsid w:val="00655D92"/>
    <w:rsid w:val="00657CA9"/>
    <w:rsid w:val="00660EC2"/>
    <w:rsid w:val="00663190"/>
    <w:rsid w:val="0066385A"/>
    <w:rsid w:val="006673CA"/>
    <w:rsid w:val="006677AB"/>
    <w:rsid w:val="00670048"/>
    <w:rsid w:val="00670472"/>
    <w:rsid w:val="00670AFF"/>
    <w:rsid w:val="00673C26"/>
    <w:rsid w:val="00674DE5"/>
    <w:rsid w:val="00676006"/>
    <w:rsid w:val="00676573"/>
    <w:rsid w:val="00677F29"/>
    <w:rsid w:val="0068021E"/>
    <w:rsid w:val="00680A1E"/>
    <w:rsid w:val="006812AF"/>
    <w:rsid w:val="0068327D"/>
    <w:rsid w:val="006842F4"/>
    <w:rsid w:val="0068588D"/>
    <w:rsid w:val="00686CF3"/>
    <w:rsid w:val="00691534"/>
    <w:rsid w:val="00692E5A"/>
    <w:rsid w:val="00694AF0"/>
    <w:rsid w:val="00694B0A"/>
    <w:rsid w:val="006959DA"/>
    <w:rsid w:val="00697115"/>
    <w:rsid w:val="006A4686"/>
    <w:rsid w:val="006A5059"/>
    <w:rsid w:val="006A6681"/>
    <w:rsid w:val="006B0389"/>
    <w:rsid w:val="006B0E9E"/>
    <w:rsid w:val="006B1178"/>
    <w:rsid w:val="006B2673"/>
    <w:rsid w:val="006B5AE4"/>
    <w:rsid w:val="006B661A"/>
    <w:rsid w:val="006C1DAD"/>
    <w:rsid w:val="006C32D4"/>
    <w:rsid w:val="006C33F9"/>
    <w:rsid w:val="006C46D0"/>
    <w:rsid w:val="006C480E"/>
    <w:rsid w:val="006C547E"/>
    <w:rsid w:val="006C6F37"/>
    <w:rsid w:val="006D1507"/>
    <w:rsid w:val="006D1B82"/>
    <w:rsid w:val="006D1FE3"/>
    <w:rsid w:val="006D4054"/>
    <w:rsid w:val="006D614D"/>
    <w:rsid w:val="006D6D3F"/>
    <w:rsid w:val="006D743E"/>
    <w:rsid w:val="006E00A5"/>
    <w:rsid w:val="006E02EC"/>
    <w:rsid w:val="006E4309"/>
    <w:rsid w:val="006E580F"/>
    <w:rsid w:val="006E73E6"/>
    <w:rsid w:val="006F07AF"/>
    <w:rsid w:val="006F23E7"/>
    <w:rsid w:val="006F28D1"/>
    <w:rsid w:val="006F3614"/>
    <w:rsid w:val="006F44F6"/>
    <w:rsid w:val="006F4EB1"/>
    <w:rsid w:val="006F6239"/>
    <w:rsid w:val="0070076A"/>
    <w:rsid w:val="0070078B"/>
    <w:rsid w:val="00703337"/>
    <w:rsid w:val="00705F27"/>
    <w:rsid w:val="00706D8F"/>
    <w:rsid w:val="0071027A"/>
    <w:rsid w:val="0071271D"/>
    <w:rsid w:val="007130E5"/>
    <w:rsid w:val="00713D2C"/>
    <w:rsid w:val="007151A1"/>
    <w:rsid w:val="00717790"/>
    <w:rsid w:val="007211B1"/>
    <w:rsid w:val="007215C6"/>
    <w:rsid w:val="00722B00"/>
    <w:rsid w:val="007234F4"/>
    <w:rsid w:val="00723694"/>
    <w:rsid w:val="0072433B"/>
    <w:rsid w:val="00724D15"/>
    <w:rsid w:val="007253F3"/>
    <w:rsid w:val="007277DA"/>
    <w:rsid w:val="0073113A"/>
    <w:rsid w:val="00732AD9"/>
    <w:rsid w:val="007338A8"/>
    <w:rsid w:val="0073434C"/>
    <w:rsid w:val="00734360"/>
    <w:rsid w:val="00736AA4"/>
    <w:rsid w:val="007373E7"/>
    <w:rsid w:val="007401E9"/>
    <w:rsid w:val="007412A8"/>
    <w:rsid w:val="00744BD1"/>
    <w:rsid w:val="00746187"/>
    <w:rsid w:val="00746628"/>
    <w:rsid w:val="0075010C"/>
    <w:rsid w:val="0075123D"/>
    <w:rsid w:val="0075350D"/>
    <w:rsid w:val="00753DFC"/>
    <w:rsid w:val="00761E06"/>
    <w:rsid w:val="0076254F"/>
    <w:rsid w:val="00763F06"/>
    <w:rsid w:val="0076442E"/>
    <w:rsid w:val="00765532"/>
    <w:rsid w:val="00767FE9"/>
    <w:rsid w:val="00772A17"/>
    <w:rsid w:val="00773E01"/>
    <w:rsid w:val="007744C7"/>
    <w:rsid w:val="00774F48"/>
    <w:rsid w:val="00777681"/>
    <w:rsid w:val="00777978"/>
    <w:rsid w:val="007800B0"/>
    <w:rsid w:val="007801F5"/>
    <w:rsid w:val="0078242A"/>
    <w:rsid w:val="00782CAA"/>
    <w:rsid w:val="00783CA4"/>
    <w:rsid w:val="007842FB"/>
    <w:rsid w:val="007854CA"/>
    <w:rsid w:val="00785BF5"/>
    <w:rsid w:val="00786124"/>
    <w:rsid w:val="00787D7D"/>
    <w:rsid w:val="007928AF"/>
    <w:rsid w:val="0079514B"/>
    <w:rsid w:val="00795252"/>
    <w:rsid w:val="007954B3"/>
    <w:rsid w:val="00796071"/>
    <w:rsid w:val="007978F8"/>
    <w:rsid w:val="007A2B3C"/>
    <w:rsid w:val="007A2D50"/>
    <w:rsid w:val="007A2DC1"/>
    <w:rsid w:val="007A2FCE"/>
    <w:rsid w:val="007A4BC9"/>
    <w:rsid w:val="007A5AAA"/>
    <w:rsid w:val="007A5EAF"/>
    <w:rsid w:val="007A76E4"/>
    <w:rsid w:val="007B27A9"/>
    <w:rsid w:val="007B3442"/>
    <w:rsid w:val="007B375E"/>
    <w:rsid w:val="007B3855"/>
    <w:rsid w:val="007B4449"/>
    <w:rsid w:val="007B5AF0"/>
    <w:rsid w:val="007B5D21"/>
    <w:rsid w:val="007B69DE"/>
    <w:rsid w:val="007B6C3C"/>
    <w:rsid w:val="007B7A37"/>
    <w:rsid w:val="007C55AA"/>
    <w:rsid w:val="007D0F50"/>
    <w:rsid w:val="007D14C4"/>
    <w:rsid w:val="007D169A"/>
    <w:rsid w:val="007D3319"/>
    <w:rsid w:val="007D335D"/>
    <w:rsid w:val="007D52B0"/>
    <w:rsid w:val="007D6336"/>
    <w:rsid w:val="007D7876"/>
    <w:rsid w:val="007D791E"/>
    <w:rsid w:val="007D7BEB"/>
    <w:rsid w:val="007E10D1"/>
    <w:rsid w:val="007E2BEC"/>
    <w:rsid w:val="007E3314"/>
    <w:rsid w:val="007E42AC"/>
    <w:rsid w:val="007E4A35"/>
    <w:rsid w:val="007E4B03"/>
    <w:rsid w:val="007E511E"/>
    <w:rsid w:val="007E7479"/>
    <w:rsid w:val="007E74A7"/>
    <w:rsid w:val="007F2D49"/>
    <w:rsid w:val="007F324B"/>
    <w:rsid w:val="007F3B8A"/>
    <w:rsid w:val="007F5B7D"/>
    <w:rsid w:val="00804339"/>
    <w:rsid w:val="008043A0"/>
    <w:rsid w:val="008047A7"/>
    <w:rsid w:val="008047AF"/>
    <w:rsid w:val="0080553C"/>
    <w:rsid w:val="00805B46"/>
    <w:rsid w:val="00807779"/>
    <w:rsid w:val="00812B58"/>
    <w:rsid w:val="008132A5"/>
    <w:rsid w:val="008147EE"/>
    <w:rsid w:val="0081785F"/>
    <w:rsid w:val="008206AB"/>
    <w:rsid w:val="00820EB2"/>
    <w:rsid w:val="00825DC2"/>
    <w:rsid w:val="00830514"/>
    <w:rsid w:val="00831DFE"/>
    <w:rsid w:val="008338CA"/>
    <w:rsid w:val="00834AD3"/>
    <w:rsid w:val="00840034"/>
    <w:rsid w:val="008418BA"/>
    <w:rsid w:val="00841B8E"/>
    <w:rsid w:val="0084240C"/>
    <w:rsid w:val="0084276A"/>
    <w:rsid w:val="00843795"/>
    <w:rsid w:val="00843EEE"/>
    <w:rsid w:val="00844BA4"/>
    <w:rsid w:val="00845747"/>
    <w:rsid w:val="00847F07"/>
    <w:rsid w:val="00847F0F"/>
    <w:rsid w:val="00852448"/>
    <w:rsid w:val="008546B9"/>
    <w:rsid w:val="00854CB9"/>
    <w:rsid w:val="00857418"/>
    <w:rsid w:val="00857460"/>
    <w:rsid w:val="00857B67"/>
    <w:rsid w:val="00860E64"/>
    <w:rsid w:val="00860F0C"/>
    <w:rsid w:val="00861FE4"/>
    <w:rsid w:val="00863F11"/>
    <w:rsid w:val="00866420"/>
    <w:rsid w:val="008679D6"/>
    <w:rsid w:val="00867DD7"/>
    <w:rsid w:val="00875CDD"/>
    <w:rsid w:val="0087783B"/>
    <w:rsid w:val="00877F6C"/>
    <w:rsid w:val="008807B1"/>
    <w:rsid w:val="00882480"/>
    <w:rsid w:val="0088258A"/>
    <w:rsid w:val="00882B73"/>
    <w:rsid w:val="00883DB3"/>
    <w:rsid w:val="008861BE"/>
    <w:rsid w:val="00886332"/>
    <w:rsid w:val="00886534"/>
    <w:rsid w:val="008874DD"/>
    <w:rsid w:val="0089005E"/>
    <w:rsid w:val="00890E4F"/>
    <w:rsid w:val="00892E55"/>
    <w:rsid w:val="0089448A"/>
    <w:rsid w:val="00894EAE"/>
    <w:rsid w:val="00897877"/>
    <w:rsid w:val="008A05F9"/>
    <w:rsid w:val="008A26D9"/>
    <w:rsid w:val="008A2907"/>
    <w:rsid w:val="008A3D31"/>
    <w:rsid w:val="008A66F4"/>
    <w:rsid w:val="008A717A"/>
    <w:rsid w:val="008A7B5B"/>
    <w:rsid w:val="008B0ACC"/>
    <w:rsid w:val="008B3F37"/>
    <w:rsid w:val="008B5B02"/>
    <w:rsid w:val="008B6B81"/>
    <w:rsid w:val="008B70F6"/>
    <w:rsid w:val="008B7CFE"/>
    <w:rsid w:val="008C0C29"/>
    <w:rsid w:val="008C64DC"/>
    <w:rsid w:val="008D0BC4"/>
    <w:rsid w:val="008D0C92"/>
    <w:rsid w:val="008D0FEF"/>
    <w:rsid w:val="008D3E57"/>
    <w:rsid w:val="008D46EF"/>
    <w:rsid w:val="008D5E4C"/>
    <w:rsid w:val="008D5ED9"/>
    <w:rsid w:val="008D76BC"/>
    <w:rsid w:val="008E2CE3"/>
    <w:rsid w:val="008E6490"/>
    <w:rsid w:val="008E7DBA"/>
    <w:rsid w:val="008F0829"/>
    <w:rsid w:val="008F16A0"/>
    <w:rsid w:val="008F2006"/>
    <w:rsid w:val="008F31E4"/>
    <w:rsid w:val="008F3638"/>
    <w:rsid w:val="008F4441"/>
    <w:rsid w:val="008F5062"/>
    <w:rsid w:val="008F649D"/>
    <w:rsid w:val="008F6B20"/>
    <w:rsid w:val="008F6F31"/>
    <w:rsid w:val="008F74DF"/>
    <w:rsid w:val="00902DA7"/>
    <w:rsid w:val="009033C1"/>
    <w:rsid w:val="00903815"/>
    <w:rsid w:val="009048BE"/>
    <w:rsid w:val="0090554C"/>
    <w:rsid w:val="0090591D"/>
    <w:rsid w:val="00907406"/>
    <w:rsid w:val="00910A05"/>
    <w:rsid w:val="009127BA"/>
    <w:rsid w:val="0091380F"/>
    <w:rsid w:val="009141A7"/>
    <w:rsid w:val="00914950"/>
    <w:rsid w:val="00915B5B"/>
    <w:rsid w:val="00920760"/>
    <w:rsid w:val="009227A6"/>
    <w:rsid w:val="0092286F"/>
    <w:rsid w:val="00922FA1"/>
    <w:rsid w:val="00923D21"/>
    <w:rsid w:val="00923EA8"/>
    <w:rsid w:val="009263D2"/>
    <w:rsid w:val="009309E0"/>
    <w:rsid w:val="00930EF3"/>
    <w:rsid w:val="00932B0C"/>
    <w:rsid w:val="0093381B"/>
    <w:rsid w:val="00933EC1"/>
    <w:rsid w:val="00935F67"/>
    <w:rsid w:val="0093609F"/>
    <w:rsid w:val="00936323"/>
    <w:rsid w:val="00940898"/>
    <w:rsid w:val="00943D72"/>
    <w:rsid w:val="00944FAD"/>
    <w:rsid w:val="009456D2"/>
    <w:rsid w:val="009458C9"/>
    <w:rsid w:val="00945D72"/>
    <w:rsid w:val="0094684D"/>
    <w:rsid w:val="00946DDA"/>
    <w:rsid w:val="009473F1"/>
    <w:rsid w:val="0095044F"/>
    <w:rsid w:val="00950B46"/>
    <w:rsid w:val="009530DB"/>
    <w:rsid w:val="00953676"/>
    <w:rsid w:val="0095591E"/>
    <w:rsid w:val="00955D03"/>
    <w:rsid w:val="00956F30"/>
    <w:rsid w:val="00962D73"/>
    <w:rsid w:val="009653B1"/>
    <w:rsid w:val="009671B7"/>
    <w:rsid w:val="009676F5"/>
    <w:rsid w:val="009705EE"/>
    <w:rsid w:val="009722E8"/>
    <w:rsid w:val="009726EA"/>
    <w:rsid w:val="00973C31"/>
    <w:rsid w:val="00974349"/>
    <w:rsid w:val="009756BE"/>
    <w:rsid w:val="00975799"/>
    <w:rsid w:val="00976826"/>
    <w:rsid w:val="00977927"/>
    <w:rsid w:val="009801EA"/>
    <w:rsid w:val="00980255"/>
    <w:rsid w:val="00980408"/>
    <w:rsid w:val="00980670"/>
    <w:rsid w:val="0098135C"/>
    <w:rsid w:val="0098156A"/>
    <w:rsid w:val="00981E31"/>
    <w:rsid w:val="00982FB1"/>
    <w:rsid w:val="00990496"/>
    <w:rsid w:val="00991723"/>
    <w:rsid w:val="00991BAC"/>
    <w:rsid w:val="009922F9"/>
    <w:rsid w:val="00995C21"/>
    <w:rsid w:val="009A09F4"/>
    <w:rsid w:val="009A26C5"/>
    <w:rsid w:val="009A3774"/>
    <w:rsid w:val="009A4BF6"/>
    <w:rsid w:val="009A6E85"/>
    <w:rsid w:val="009A6EA0"/>
    <w:rsid w:val="009B0262"/>
    <w:rsid w:val="009B0467"/>
    <w:rsid w:val="009B2843"/>
    <w:rsid w:val="009B518C"/>
    <w:rsid w:val="009B5CFE"/>
    <w:rsid w:val="009B6A47"/>
    <w:rsid w:val="009B7BD5"/>
    <w:rsid w:val="009C01EC"/>
    <w:rsid w:val="009C07F4"/>
    <w:rsid w:val="009C0D99"/>
    <w:rsid w:val="009C1335"/>
    <w:rsid w:val="009C1AB2"/>
    <w:rsid w:val="009C2E88"/>
    <w:rsid w:val="009C3D30"/>
    <w:rsid w:val="009C4349"/>
    <w:rsid w:val="009C6BCE"/>
    <w:rsid w:val="009C7251"/>
    <w:rsid w:val="009C7E41"/>
    <w:rsid w:val="009D0192"/>
    <w:rsid w:val="009D0A26"/>
    <w:rsid w:val="009D0B86"/>
    <w:rsid w:val="009D1181"/>
    <w:rsid w:val="009D19BF"/>
    <w:rsid w:val="009D2283"/>
    <w:rsid w:val="009D309B"/>
    <w:rsid w:val="009D3B3A"/>
    <w:rsid w:val="009D4A22"/>
    <w:rsid w:val="009E2190"/>
    <w:rsid w:val="009E2E91"/>
    <w:rsid w:val="009E317A"/>
    <w:rsid w:val="009E5678"/>
    <w:rsid w:val="009F0080"/>
    <w:rsid w:val="009F4E5C"/>
    <w:rsid w:val="00A00DB0"/>
    <w:rsid w:val="00A028AF"/>
    <w:rsid w:val="00A0381B"/>
    <w:rsid w:val="00A11586"/>
    <w:rsid w:val="00A135DA"/>
    <w:rsid w:val="00A139F5"/>
    <w:rsid w:val="00A16417"/>
    <w:rsid w:val="00A17CE4"/>
    <w:rsid w:val="00A22743"/>
    <w:rsid w:val="00A23393"/>
    <w:rsid w:val="00A23FCA"/>
    <w:rsid w:val="00A24574"/>
    <w:rsid w:val="00A24815"/>
    <w:rsid w:val="00A25A6A"/>
    <w:rsid w:val="00A26E5D"/>
    <w:rsid w:val="00A30EC8"/>
    <w:rsid w:val="00A3132B"/>
    <w:rsid w:val="00A31934"/>
    <w:rsid w:val="00A32BA8"/>
    <w:rsid w:val="00A33ED6"/>
    <w:rsid w:val="00A34098"/>
    <w:rsid w:val="00A346D2"/>
    <w:rsid w:val="00A365F4"/>
    <w:rsid w:val="00A428FC"/>
    <w:rsid w:val="00A46E12"/>
    <w:rsid w:val="00A47D80"/>
    <w:rsid w:val="00A51699"/>
    <w:rsid w:val="00A528F4"/>
    <w:rsid w:val="00A5296D"/>
    <w:rsid w:val="00A53132"/>
    <w:rsid w:val="00A5447E"/>
    <w:rsid w:val="00A5468F"/>
    <w:rsid w:val="00A5491B"/>
    <w:rsid w:val="00A55107"/>
    <w:rsid w:val="00A561E2"/>
    <w:rsid w:val="00A563F2"/>
    <w:rsid w:val="00A566E8"/>
    <w:rsid w:val="00A60376"/>
    <w:rsid w:val="00A606D8"/>
    <w:rsid w:val="00A62808"/>
    <w:rsid w:val="00A630A4"/>
    <w:rsid w:val="00A647B4"/>
    <w:rsid w:val="00A65299"/>
    <w:rsid w:val="00A67598"/>
    <w:rsid w:val="00A67E7F"/>
    <w:rsid w:val="00A7032E"/>
    <w:rsid w:val="00A747AF"/>
    <w:rsid w:val="00A754ED"/>
    <w:rsid w:val="00A7793E"/>
    <w:rsid w:val="00A804E6"/>
    <w:rsid w:val="00A80CD9"/>
    <w:rsid w:val="00A810F9"/>
    <w:rsid w:val="00A81663"/>
    <w:rsid w:val="00A835BB"/>
    <w:rsid w:val="00A84554"/>
    <w:rsid w:val="00A86ECC"/>
    <w:rsid w:val="00A86FCC"/>
    <w:rsid w:val="00A9306E"/>
    <w:rsid w:val="00A93A1F"/>
    <w:rsid w:val="00A93D2C"/>
    <w:rsid w:val="00A958BB"/>
    <w:rsid w:val="00A96008"/>
    <w:rsid w:val="00AA3364"/>
    <w:rsid w:val="00AA4AD6"/>
    <w:rsid w:val="00AA710D"/>
    <w:rsid w:val="00AA7B7C"/>
    <w:rsid w:val="00AA7E1A"/>
    <w:rsid w:val="00AB3BFA"/>
    <w:rsid w:val="00AB4D11"/>
    <w:rsid w:val="00AB64F3"/>
    <w:rsid w:val="00AB6D25"/>
    <w:rsid w:val="00AC40EC"/>
    <w:rsid w:val="00AC4C15"/>
    <w:rsid w:val="00AC4F18"/>
    <w:rsid w:val="00AC7141"/>
    <w:rsid w:val="00AC74B9"/>
    <w:rsid w:val="00AC7B92"/>
    <w:rsid w:val="00AC7D79"/>
    <w:rsid w:val="00AD133C"/>
    <w:rsid w:val="00AD1C9C"/>
    <w:rsid w:val="00AD1E60"/>
    <w:rsid w:val="00AD3F51"/>
    <w:rsid w:val="00AD46E6"/>
    <w:rsid w:val="00AD55E2"/>
    <w:rsid w:val="00AE1567"/>
    <w:rsid w:val="00AE1D07"/>
    <w:rsid w:val="00AE1D2C"/>
    <w:rsid w:val="00AE2D4B"/>
    <w:rsid w:val="00AE4F99"/>
    <w:rsid w:val="00AE5DBC"/>
    <w:rsid w:val="00AF3BC1"/>
    <w:rsid w:val="00AF4249"/>
    <w:rsid w:val="00AF5B14"/>
    <w:rsid w:val="00B0018E"/>
    <w:rsid w:val="00B00518"/>
    <w:rsid w:val="00B11895"/>
    <w:rsid w:val="00B11B69"/>
    <w:rsid w:val="00B11D74"/>
    <w:rsid w:val="00B135AA"/>
    <w:rsid w:val="00B14952"/>
    <w:rsid w:val="00B14A14"/>
    <w:rsid w:val="00B14AEC"/>
    <w:rsid w:val="00B1716C"/>
    <w:rsid w:val="00B20523"/>
    <w:rsid w:val="00B20553"/>
    <w:rsid w:val="00B20BAC"/>
    <w:rsid w:val="00B22EB6"/>
    <w:rsid w:val="00B23AC7"/>
    <w:rsid w:val="00B24391"/>
    <w:rsid w:val="00B27B5C"/>
    <w:rsid w:val="00B31E5A"/>
    <w:rsid w:val="00B35ED0"/>
    <w:rsid w:val="00B35FE7"/>
    <w:rsid w:val="00B376A0"/>
    <w:rsid w:val="00B41049"/>
    <w:rsid w:val="00B42938"/>
    <w:rsid w:val="00B44704"/>
    <w:rsid w:val="00B45E9B"/>
    <w:rsid w:val="00B468B2"/>
    <w:rsid w:val="00B47F73"/>
    <w:rsid w:val="00B50D8E"/>
    <w:rsid w:val="00B515D5"/>
    <w:rsid w:val="00B52C8B"/>
    <w:rsid w:val="00B55592"/>
    <w:rsid w:val="00B653AB"/>
    <w:rsid w:val="00B65F9E"/>
    <w:rsid w:val="00B666D6"/>
    <w:rsid w:val="00B66B0E"/>
    <w:rsid w:val="00B66B19"/>
    <w:rsid w:val="00B71C48"/>
    <w:rsid w:val="00B739C2"/>
    <w:rsid w:val="00B75311"/>
    <w:rsid w:val="00B75A00"/>
    <w:rsid w:val="00B80530"/>
    <w:rsid w:val="00B80691"/>
    <w:rsid w:val="00B80881"/>
    <w:rsid w:val="00B82F02"/>
    <w:rsid w:val="00B8644C"/>
    <w:rsid w:val="00B90FC7"/>
    <w:rsid w:val="00B914E9"/>
    <w:rsid w:val="00B929A5"/>
    <w:rsid w:val="00B934BC"/>
    <w:rsid w:val="00B94AD3"/>
    <w:rsid w:val="00B956EE"/>
    <w:rsid w:val="00B95ECD"/>
    <w:rsid w:val="00B962B0"/>
    <w:rsid w:val="00B964DD"/>
    <w:rsid w:val="00BA1B72"/>
    <w:rsid w:val="00BA2BA1"/>
    <w:rsid w:val="00BA3447"/>
    <w:rsid w:val="00BA3562"/>
    <w:rsid w:val="00BA395B"/>
    <w:rsid w:val="00BA6585"/>
    <w:rsid w:val="00BB3A90"/>
    <w:rsid w:val="00BB4F09"/>
    <w:rsid w:val="00BB6B52"/>
    <w:rsid w:val="00BB7521"/>
    <w:rsid w:val="00BB7F55"/>
    <w:rsid w:val="00BC30B9"/>
    <w:rsid w:val="00BC35D1"/>
    <w:rsid w:val="00BC6430"/>
    <w:rsid w:val="00BD12F6"/>
    <w:rsid w:val="00BD31CE"/>
    <w:rsid w:val="00BD36F3"/>
    <w:rsid w:val="00BD4E33"/>
    <w:rsid w:val="00BD4E3E"/>
    <w:rsid w:val="00BD53CA"/>
    <w:rsid w:val="00BE21F6"/>
    <w:rsid w:val="00BE2BD1"/>
    <w:rsid w:val="00BE32DF"/>
    <w:rsid w:val="00BE7225"/>
    <w:rsid w:val="00BE7A07"/>
    <w:rsid w:val="00BF0601"/>
    <w:rsid w:val="00BF57A7"/>
    <w:rsid w:val="00BF6BF3"/>
    <w:rsid w:val="00C00723"/>
    <w:rsid w:val="00C030DE"/>
    <w:rsid w:val="00C051A8"/>
    <w:rsid w:val="00C059AE"/>
    <w:rsid w:val="00C07C3B"/>
    <w:rsid w:val="00C113D1"/>
    <w:rsid w:val="00C1267F"/>
    <w:rsid w:val="00C12CAB"/>
    <w:rsid w:val="00C20A4D"/>
    <w:rsid w:val="00C22105"/>
    <w:rsid w:val="00C244B6"/>
    <w:rsid w:val="00C27BF1"/>
    <w:rsid w:val="00C3014B"/>
    <w:rsid w:val="00C3032B"/>
    <w:rsid w:val="00C32703"/>
    <w:rsid w:val="00C333C8"/>
    <w:rsid w:val="00C3702F"/>
    <w:rsid w:val="00C408D3"/>
    <w:rsid w:val="00C40CC9"/>
    <w:rsid w:val="00C414B4"/>
    <w:rsid w:val="00C443F9"/>
    <w:rsid w:val="00C444C9"/>
    <w:rsid w:val="00C44935"/>
    <w:rsid w:val="00C4500A"/>
    <w:rsid w:val="00C50C60"/>
    <w:rsid w:val="00C511D9"/>
    <w:rsid w:val="00C522E1"/>
    <w:rsid w:val="00C53A9E"/>
    <w:rsid w:val="00C56EC3"/>
    <w:rsid w:val="00C5742F"/>
    <w:rsid w:val="00C57EB6"/>
    <w:rsid w:val="00C62E8B"/>
    <w:rsid w:val="00C64A37"/>
    <w:rsid w:val="00C6610E"/>
    <w:rsid w:val="00C7158E"/>
    <w:rsid w:val="00C7250B"/>
    <w:rsid w:val="00C72CE1"/>
    <w:rsid w:val="00C7346B"/>
    <w:rsid w:val="00C76517"/>
    <w:rsid w:val="00C77C0E"/>
    <w:rsid w:val="00C822E0"/>
    <w:rsid w:val="00C82C00"/>
    <w:rsid w:val="00C84963"/>
    <w:rsid w:val="00C85AD6"/>
    <w:rsid w:val="00C8729A"/>
    <w:rsid w:val="00C915A7"/>
    <w:rsid w:val="00C91687"/>
    <w:rsid w:val="00C924A8"/>
    <w:rsid w:val="00C92760"/>
    <w:rsid w:val="00C93E35"/>
    <w:rsid w:val="00C93F1A"/>
    <w:rsid w:val="00C945FE"/>
    <w:rsid w:val="00C9480D"/>
    <w:rsid w:val="00C95642"/>
    <w:rsid w:val="00C96FAA"/>
    <w:rsid w:val="00C974ED"/>
    <w:rsid w:val="00C97A04"/>
    <w:rsid w:val="00C97F5B"/>
    <w:rsid w:val="00CA0B6E"/>
    <w:rsid w:val="00CA107B"/>
    <w:rsid w:val="00CA2358"/>
    <w:rsid w:val="00CA2757"/>
    <w:rsid w:val="00CA484D"/>
    <w:rsid w:val="00CA4FB6"/>
    <w:rsid w:val="00CA592D"/>
    <w:rsid w:val="00CB2F90"/>
    <w:rsid w:val="00CB6834"/>
    <w:rsid w:val="00CB717E"/>
    <w:rsid w:val="00CC13FC"/>
    <w:rsid w:val="00CC1A30"/>
    <w:rsid w:val="00CC739E"/>
    <w:rsid w:val="00CC7CAB"/>
    <w:rsid w:val="00CD2C2B"/>
    <w:rsid w:val="00CD3F49"/>
    <w:rsid w:val="00CD4E09"/>
    <w:rsid w:val="00CD4F37"/>
    <w:rsid w:val="00CD58B7"/>
    <w:rsid w:val="00CD5FD0"/>
    <w:rsid w:val="00CD6742"/>
    <w:rsid w:val="00CE021B"/>
    <w:rsid w:val="00CE0DEC"/>
    <w:rsid w:val="00CE1707"/>
    <w:rsid w:val="00CE2C87"/>
    <w:rsid w:val="00CE3D44"/>
    <w:rsid w:val="00CE400D"/>
    <w:rsid w:val="00CE6B52"/>
    <w:rsid w:val="00CE728D"/>
    <w:rsid w:val="00CF0551"/>
    <w:rsid w:val="00CF1399"/>
    <w:rsid w:val="00CF1461"/>
    <w:rsid w:val="00CF1CBF"/>
    <w:rsid w:val="00CF4099"/>
    <w:rsid w:val="00CF51ED"/>
    <w:rsid w:val="00CF5FE2"/>
    <w:rsid w:val="00CF7182"/>
    <w:rsid w:val="00D00796"/>
    <w:rsid w:val="00D03C2C"/>
    <w:rsid w:val="00D03F2C"/>
    <w:rsid w:val="00D04757"/>
    <w:rsid w:val="00D1484E"/>
    <w:rsid w:val="00D15FCE"/>
    <w:rsid w:val="00D17192"/>
    <w:rsid w:val="00D2278B"/>
    <w:rsid w:val="00D232A5"/>
    <w:rsid w:val="00D261A2"/>
    <w:rsid w:val="00D2785C"/>
    <w:rsid w:val="00D31A7A"/>
    <w:rsid w:val="00D356BD"/>
    <w:rsid w:val="00D3757E"/>
    <w:rsid w:val="00D37B46"/>
    <w:rsid w:val="00D37EF2"/>
    <w:rsid w:val="00D41105"/>
    <w:rsid w:val="00D43950"/>
    <w:rsid w:val="00D44F9B"/>
    <w:rsid w:val="00D47F50"/>
    <w:rsid w:val="00D53A89"/>
    <w:rsid w:val="00D545B5"/>
    <w:rsid w:val="00D56845"/>
    <w:rsid w:val="00D6042F"/>
    <w:rsid w:val="00D60C27"/>
    <w:rsid w:val="00D616D2"/>
    <w:rsid w:val="00D63B5F"/>
    <w:rsid w:val="00D67E0F"/>
    <w:rsid w:val="00D70EF7"/>
    <w:rsid w:val="00D726DE"/>
    <w:rsid w:val="00D72DFF"/>
    <w:rsid w:val="00D759B7"/>
    <w:rsid w:val="00D7684D"/>
    <w:rsid w:val="00D777EA"/>
    <w:rsid w:val="00D804C4"/>
    <w:rsid w:val="00D81284"/>
    <w:rsid w:val="00D82452"/>
    <w:rsid w:val="00D834FB"/>
    <w:rsid w:val="00D8397C"/>
    <w:rsid w:val="00D84F79"/>
    <w:rsid w:val="00D91294"/>
    <w:rsid w:val="00D9387F"/>
    <w:rsid w:val="00D938A6"/>
    <w:rsid w:val="00D9479F"/>
    <w:rsid w:val="00D94EED"/>
    <w:rsid w:val="00D96026"/>
    <w:rsid w:val="00D96630"/>
    <w:rsid w:val="00D9787E"/>
    <w:rsid w:val="00DA0A3A"/>
    <w:rsid w:val="00DA0D30"/>
    <w:rsid w:val="00DA1AE6"/>
    <w:rsid w:val="00DA38A5"/>
    <w:rsid w:val="00DA4AA7"/>
    <w:rsid w:val="00DA4E8B"/>
    <w:rsid w:val="00DA7C1C"/>
    <w:rsid w:val="00DB118C"/>
    <w:rsid w:val="00DB147A"/>
    <w:rsid w:val="00DB1B7A"/>
    <w:rsid w:val="00DB22F4"/>
    <w:rsid w:val="00DB4744"/>
    <w:rsid w:val="00DB648E"/>
    <w:rsid w:val="00DB6B1B"/>
    <w:rsid w:val="00DC01CF"/>
    <w:rsid w:val="00DC20B1"/>
    <w:rsid w:val="00DC2489"/>
    <w:rsid w:val="00DC51A2"/>
    <w:rsid w:val="00DC6708"/>
    <w:rsid w:val="00DD011A"/>
    <w:rsid w:val="00DD1B74"/>
    <w:rsid w:val="00DD571F"/>
    <w:rsid w:val="00DD69E3"/>
    <w:rsid w:val="00DD7784"/>
    <w:rsid w:val="00DE2E22"/>
    <w:rsid w:val="00DE34F8"/>
    <w:rsid w:val="00DE484C"/>
    <w:rsid w:val="00DE7C81"/>
    <w:rsid w:val="00DF05E7"/>
    <w:rsid w:val="00DF2836"/>
    <w:rsid w:val="00DF489A"/>
    <w:rsid w:val="00DF4A39"/>
    <w:rsid w:val="00DF6587"/>
    <w:rsid w:val="00DF6ED1"/>
    <w:rsid w:val="00DF6F97"/>
    <w:rsid w:val="00DF7B26"/>
    <w:rsid w:val="00E01436"/>
    <w:rsid w:val="00E01AA8"/>
    <w:rsid w:val="00E024A2"/>
    <w:rsid w:val="00E0383B"/>
    <w:rsid w:val="00E045BD"/>
    <w:rsid w:val="00E05F4E"/>
    <w:rsid w:val="00E06983"/>
    <w:rsid w:val="00E10833"/>
    <w:rsid w:val="00E10BAD"/>
    <w:rsid w:val="00E11BFA"/>
    <w:rsid w:val="00E121EE"/>
    <w:rsid w:val="00E12A48"/>
    <w:rsid w:val="00E12BBD"/>
    <w:rsid w:val="00E13D5B"/>
    <w:rsid w:val="00E14075"/>
    <w:rsid w:val="00E140F5"/>
    <w:rsid w:val="00E14275"/>
    <w:rsid w:val="00E164F5"/>
    <w:rsid w:val="00E17B77"/>
    <w:rsid w:val="00E17EF1"/>
    <w:rsid w:val="00E23337"/>
    <w:rsid w:val="00E259EA"/>
    <w:rsid w:val="00E306C5"/>
    <w:rsid w:val="00E32061"/>
    <w:rsid w:val="00E36944"/>
    <w:rsid w:val="00E41BD5"/>
    <w:rsid w:val="00E424A4"/>
    <w:rsid w:val="00E4268B"/>
    <w:rsid w:val="00E42FF9"/>
    <w:rsid w:val="00E4356B"/>
    <w:rsid w:val="00E44616"/>
    <w:rsid w:val="00E4664A"/>
    <w:rsid w:val="00E4714C"/>
    <w:rsid w:val="00E513E0"/>
    <w:rsid w:val="00E51AEB"/>
    <w:rsid w:val="00E51EA1"/>
    <w:rsid w:val="00E51F56"/>
    <w:rsid w:val="00E52217"/>
    <w:rsid w:val="00E522A7"/>
    <w:rsid w:val="00E54452"/>
    <w:rsid w:val="00E55432"/>
    <w:rsid w:val="00E55CF6"/>
    <w:rsid w:val="00E5695C"/>
    <w:rsid w:val="00E57C73"/>
    <w:rsid w:val="00E61191"/>
    <w:rsid w:val="00E63B0C"/>
    <w:rsid w:val="00E64CC4"/>
    <w:rsid w:val="00E664C5"/>
    <w:rsid w:val="00E671A2"/>
    <w:rsid w:val="00E74163"/>
    <w:rsid w:val="00E76D26"/>
    <w:rsid w:val="00E76EE5"/>
    <w:rsid w:val="00E77EEA"/>
    <w:rsid w:val="00E8359F"/>
    <w:rsid w:val="00E83AD5"/>
    <w:rsid w:val="00E86177"/>
    <w:rsid w:val="00E8669B"/>
    <w:rsid w:val="00E86F31"/>
    <w:rsid w:val="00E87A69"/>
    <w:rsid w:val="00E90359"/>
    <w:rsid w:val="00E909CC"/>
    <w:rsid w:val="00E9187F"/>
    <w:rsid w:val="00E92DB4"/>
    <w:rsid w:val="00E92E59"/>
    <w:rsid w:val="00E958F1"/>
    <w:rsid w:val="00EA0D37"/>
    <w:rsid w:val="00EA0EBD"/>
    <w:rsid w:val="00EA31EF"/>
    <w:rsid w:val="00EA7888"/>
    <w:rsid w:val="00EB0DF6"/>
    <w:rsid w:val="00EB1390"/>
    <w:rsid w:val="00EB1EB3"/>
    <w:rsid w:val="00EB2C71"/>
    <w:rsid w:val="00EB3333"/>
    <w:rsid w:val="00EB383B"/>
    <w:rsid w:val="00EB4071"/>
    <w:rsid w:val="00EB4340"/>
    <w:rsid w:val="00EB556D"/>
    <w:rsid w:val="00EB5A7D"/>
    <w:rsid w:val="00EB6C4E"/>
    <w:rsid w:val="00EC00C0"/>
    <w:rsid w:val="00EC2230"/>
    <w:rsid w:val="00EC3875"/>
    <w:rsid w:val="00EC5723"/>
    <w:rsid w:val="00EC6913"/>
    <w:rsid w:val="00EC69E4"/>
    <w:rsid w:val="00ED2901"/>
    <w:rsid w:val="00ED3DC4"/>
    <w:rsid w:val="00ED55C0"/>
    <w:rsid w:val="00ED5A69"/>
    <w:rsid w:val="00ED682B"/>
    <w:rsid w:val="00ED7936"/>
    <w:rsid w:val="00ED7A9F"/>
    <w:rsid w:val="00EE158E"/>
    <w:rsid w:val="00EE41D5"/>
    <w:rsid w:val="00EE5A31"/>
    <w:rsid w:val="00EE612D"/>
    <w:rsid w:val="00EF00F7"/>
    <w:rsid w:val="00EF415E"/>
    <w:rsid w:val="00EF459E"/>
    <w:rsid w:val="00EF6293"/>
    <w:rsid w:val="00F029BF"/>
    <w:rsid w:val="00F029F1"/>
    <w:rsid w:val="00F037A4"/>
    <w:rsid w:val="00F03D4C"/>
    <w:rsid w:val="00F05E1F"/>
    <w:rsid w:val="00F06F9D"/>
    <w:rsid w:val="00F071C2"/>
    <w:rsid w:val="00F129EF"/>
    <w:rsid w:val="00F15872"/>
    <w:rsid w:val="00F164AC"/>
    <w:rsid w:val="00F16864"/>
    <w:rsid w:val="00F17D44"/>
    <w:rsid w:val="00F20985"/>
    <w:rsid w:val="00F21181"/>
    <w:rsid w:val="00F23BD6"/>
    <w:rsid w:val="00F249D2"/>
    <w:rsid w:val="00F27C8F"/>
    <w:rsid w:val="00F32749"/>
    <w:rsid w:val="00F32FBA"/>
    <w:rsid w:val="00F33155"/>
    <w:rsid w:val="00F34655"/>
    <w:rsid w:val="00F356D0"/>
    <w:rsid w:val="00F37172"/>
    <w:rsid w:val="00F42513"/>
    <w:rsid w:val="00F42801"/>
    <w:rsid w:val="00F431A8"/>
    <w:rsid w:val="00F4477E"/>
    <w:rsid w:val="00F44ED8"/>
    <w:rsid w:val="00F46269"/>
    <w:rsid w:val="00F46C53"/>
    <w:rsid w:val="00F46DA1"/>
    <w:rsid w:val="00F50525"/>
    <w:rsid w:val="00F50B03"/>
    <w:rsid w:val="00F522EE"/>
    <w:rsid w:val="00F527FE"/>
    <w:rsid w:val="00F52D6D"/>
    <w:rsid w:val="00F53132"/>
    <w:rsid w:val="00F53AE1"/>
    <w:rsid w:val="00F545E9"/>
    <w:rsid w:val="00F60619"/>
    <w:rsid w:val="00F60701"/>
    <w:rsid w:val="00F60BA8"/>
    <w:rsid w:val="00F6294D"/>
    <w:rsid w:val="00F64883"/>
    <w:rsid w:val="00F658CF"/>
    <w:rsid w:val="00F66DF6"/>
    <w:rsid w:val="00F67D8F"/>
    <w:rsid w:val="00F74745"/>
    <w:rsid w:val="00F75E88"/>
    <w:rsid w:val="00F7758E"/>
    <w:rsid w:val="00F802BE"/>
    <w:rsid w:val="00F80E93"/>
    <w:rsid w:val="00F86024"/>
    <w:rsid w:val="00F8611A"/>
    <w:rsid w:val="00F91986"/>
    <w:rsid w:val="00F93481"/>
    <w:rsid w:val="00F939CF"/>
    <w:rsid w:val="00F949A2"/>
    <w:rsid w:val="00F97952"/>
    <w:rsid w:val="00FA2641"/>
    <w:rsid w:val="00FA36F3"/>
    <w:rsid w:val="00FA4166"/>
    <w:rsid w:val="00FA427C"/>
    <w:rsid w:val="00FA5128"/>
    <w:rsid w:val="00FA546A"/>
    <w:rsid w:val="00FA5D3B"/>
    <w:rsid w:val="00FA63B1"/>
    <w:rsid w:val="00FA718F"/>
    <w:rsid w:val="00FB42D4"/>
    <w:rsid w:val="00FB5906"/>
    <w:rsid w:val="00FB5A85"/>
    <w:rsid w:val="00FB5D43"/>
    <w:rsid w:val="00FB682C"/>
    <w:rsid w:val="00FB762F"/>
    <w:rsid w:val="00FC26CC"/>
    <w:rsid w:val="00FC2AED"/>
    <w:rsid w:val="00FC3B83"/>
    <w:rsid w:val="00FC6B01"/>
    <w:rsid w:val="00FC70FE"/>
    <w:rsid w:val="00FD2177"/>
    <w:rsid w:val="00FD5DA1"/>
    <w:rsid w:val="00FD5EA7"/>
    <w:rsid w:val="00FD5FF6"/>
    <w:rsid w:val="00FE0C0D"/>
    <w:rsid w:val="00FE128C"/>
    <w:rsid w:val="00FE18F0"/>
    <w:rsid w:val="00FE2089"/>
    <w:rsid w:val="00FE2B14"/>
    <w:rsid w:val="00FE406D"/>
    <w:rsid w:val="00FE4A48"/>
    <w:rsid w:val="00FE6F11"/>
    <w:rsid w:val="00FE7712"/>
    <w:rsid w:val="00FF026A"/>
    <w:rsid w:val="00FF240C"/>
    <w:rsid w:val="00FF645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4A7F"/>
  <w15:chartTrackingRefBased/>
  <w15:docId w15:val="{351CB9A3-2090-4310-8A51-D5ED66B2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Zawartoramki">
    <w:name w:val="Zawartość ramki"/>
    <w:basedOn w:val="Normalny"/>
    <w:qFormat/>
    <w:rsid w:val="00923EA8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66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661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07C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6534"/>
    <w:rPr>
      <w:color w:val="954F72" w:themeColor="followed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AA7B7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image" Target="media/image6.png"/><Relationship Id="rId21" Type="http://schemas.openxmlformats.org/officeDocument/2006/relationships/header" Target="header2.xml"/><Relationship Id="rId34" Type="http://schemas.openxmlformats.org/officeDocument/2006/relationships/hyperlink" Target="https://stat.gov.pl/metainformacje/slownik-pojec/pojecia-stosowane-w-statystyce-publicznej/97,pojecie.html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image" Target="media/image5.png"/><Relationship Id="rId33" Type="http://schemas.openxmlformats.org/officeDocument/2006/relationships/hyperlink" Target="https://stat.gov.pl/metainformacje/slownik-pojec/pojecia-stosowane-w-statystyce-publicznej/128,pojecie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29" Type="http://schemas.openxmlformats.org/officeDocument/2006/relationships/hyperlink" Target="https://stat.gov.pl/metainformacje/slownik-pojec/pojecia-stosowane-w-statystyce-publicznej/128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image" Target="media/image4.png"/><Relationship Id="rId32" Type="http://schemas.openxmlformats.org/officeDocument/2006/relationships/hyperlink" Target="https://stat.gov.pl/obszary-tematyczne/kultura-turystyka-sport/kultura/wplyw-pandemii-covid-19-na-podmioty-dzialajace-w-obszarze-kultury-w-trzecim-kwartale-2020-r-,23,3.html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s://stat.gov.pl/obszary-tematyczne/kultura-turystyka-sport/kultura/wplyw-pandemii-covid-19-na-podmioty-dzialajace-w-obszarze-kultury-w-trzecim-kwartale-2020-r-,23,3.html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s://stat.gov.pl/obszary-tematyczne/kultura-turystyka-sport/kultura/wyniki-finansowe-instytucji-kultury-w-2020-roku,8,16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footer" Target="footer2.xml"/><Relationship Id="rId27" Type="http://schemas.openxmlformats.org/officeDocument/2006/relationships/hyperlink" Target="https://stat.gov.pl/obszary-tematyczne/kultura-turystyka-sport/kultura/wyniki-finansowe-instytucji-kultury-w-2020-roku,8,16.html" TargetMode="External"/><Relationship Id="rId30" Type="http://schemas.openxmlformats.org/officeDocument/2006/relationships/hyperlink" Target="https://stat.gov.pl/metainformacje/slownik-pojec/pojecia-stosowane-w-statystyce-publicznej/97,pojecie.html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Covid-19\IV%20kw.%202020\wykresy-F-01dk_IV_k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Covid-19\IV%20kw.%202020\wykresy-F-01dk_IV_kw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Covid-19\IV%20kw.%202020\wykresy-F-01dk_IV_kw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Covid-19\IV%20kw.%202020\wykresy-F-01dk_IV_kw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Covid-19\IV%20kw.%202020\Kopia%20Wykresy%20REGON_IV_kw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Covid-19\IV%20kw.%202020\Kopia%20Wykresy%20REGON_IV_kw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Covid-19\IV%20kw.%202020\Kopia%20Wykresy%20REGON_IV_kw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Covid-19\IV%20kw.%202020\Kopia%20Wykresy%20REGON_IV_kw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FP!$C$14</c:f>
              <c:strCache>
                <c:ptCount val="1"/>
                <c:pt idx="0">
                  <c:v>nieznaczne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FP!$A$15:$B$30</c:f>
              <c:multiLvlStrCache>
                <c:ptCount val="16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</c:v>
                  </c:pt>
                  <c:pt idx="13">
                    <c:v>II kw.</c:v>
                  </c:pt>
                  <c:pt idx="14">
                    <c:v>III kw.</c:v>
                  </c:pt>
                  <c:pt idx="15">
                    <c:v>IV kw.</c:v>
                  </c:pt>
                </c:lvl>
                <c:lvl>
                  <c:pt idx="0">
                    <c:v>gminne
instytucje kultury</c:v>
                  </c:pt>
                  <c:pt idx="4">
                    <c:v>powiatowe
instytucje kultury</c:v>
                  </c:pt>
                  <c:pt idx="8">
                    <c:v>wojewódzkie
instytucje kultury</c:v>
                  </c:pt>
                  <c:pt idx="12">
                    <c:v>państwowe
instytucje kultury</c:v>
                  </c:pt>
                </c:lvl>
              </c:multiLvlStrCache>
            </c:multiLvlStrRef>
          </c:cat>
          <c:val>
            <c:numRef>
              <c:f>FP!$C$15:$C$30</c:f>
              <c:numCache>
                <c:formatCode>0.0</c:formatCode>
                <c:ptCount val="16"/>
                <c:pt idx="0">
                  <c:v>29.716981132075471</c:v>
                </c:pt>
                <c:pt idx="1">
                  <c:v>33.52152434721242</c:v>
                </c:pt>
                <c:pt idx="2">
                  <c:v>35.830772866934531</c:v>
                </c:pt>
                <c:pt idx="3">
                  <c:v>34.356690883524728</c:v>
                </c:pt>
                <c:pt idx="4">
                  <c:v>31.736526946107784</c:v>
                </c:pt>
                <c:pt idx="5">
                  <c:v>33.333333333333329</c:v>
                </c:pt>
                <c:pt idx="6">
                  <c:v>38.6</c:v>
                </c:pt>
                <c:pt idx="7">
                  <c:v>31.055900621118013</c:v>
                </c:pt>
                <c:pt idx="8">
                  <c:v>44.711538461538467</c:v>
                </c:pt>
                <c:pt idx="9">
                  <c:v>24.880382775119617</c:v>
                </c:pt>
                <c:pt idx="10">
                  <c:v>37.914691943127963</c:v>
                </c:pt>
                <c:pt idx="11">
                  <c:v>32.075471698113205</c:v>
                </c:pt>
                <c:pt idx="12">
                  <c:v>32.307692307692307</c:v>
                </c:pt>
                <c:pt idx="13">
                  <c:v>33.333333333333329</c:v>
                </c:pt>
                <c:pt idx="14">
                  <c:v>33.846153846153847</c:v>
                </c:pt>
                <c:pt idx="15" formatCode="General">
                  <c:v>27.9</c:v>
                </c:pt>
              </c:numCache>
            </c:numRef>
          </c:val>
        </c:ser>
        <c:ser>
          <c:idx val="1"/>
          <c:order val="1"/>
          <c:tx>
            <c:strRef>
              <c:f>FP!$D$14</c:f>
              <c:strCache>
                <c:ptCount val="1"/>
                <c:pt idx="0">
                  <c:v>znaczne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FP!$A$15:$B$30</c:f>
              <c:multiLvlStrCache>
                <c:ptCount val="16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</c:v>
                  </c:pt>
                  <c:pt idx="13">
                    <c:v>II kw.</c:v>
                  </c:pt>
                  <c:pt idx="14">
                    <c:v>III kw.</c:v>
                  </c:pt>
                  <c:pt idx="15">
                    <c:v>IV kw.</c:v>
                  </c:pt>
                </c:lvl>
                <c:lvl>
                  <c:pt idx="0">
                    <c:v>gminne
instytucje kultury</c:v>
                  </c:pt>
                  <c:pt idx="4">
                    <c:v>powiatowe
instytucje kultury</c:v>
                  </c:pt>
                  <c:pt idx="8">
                    <c:v>wojewódzkie
instytucje kultury</c:v>
                  </c:pt>
                  <c:pt idx="12">
                    <c:v>państwowe
instytucje kultury</c:v>
                  </c:pt>
                </c:lvl>
              </c:multiLvlStrCache>
            </c:multiLvlStrRef>
          </c:cat>
          <c:val>
            <c:numRef>
              <c:f>FP!$D$15:$D$30</c:f>
              <c:numCache>
                <c:formatCode>0.0</c:formatCode>
                <c:ptCount val="16"/>
                <c:pt idx="0">
                  <c:v>21.273584905660378</c:v>
                </c:pt>
                <c:pt idx="1">
                  <c:v>29.381322041872497</c:v>
                </c:pt>
                <c:pt idx="2">
                  <c:v>23.989600567241787</c:v>
                </c:pt>
                <c:pt idx="3">
                  <c:v>28.614951956878368</c:v>
                </c:pt>
                <c:pt idx="4">
                  <c:v>39.520958083832333</c:v>
                </c:pt>
                <c:pt idx="5">
                  <c:v>46.060606060606062</c:v>
                </c:pt>
                <c:pt idx="6">
                  <c:v>36.196319018404907</c:v>
                </c:pt>
                <c:pt idx="7">
                  <c:v>48.447204968944099</c:v>
                </c:pt>
                <c:pt idx="8">
                  <c:v>43.269230769230774</c:v>
                </c:pt>
                <c:pt idx="9">
                  <c:v>65.5</c:v>
                </c:pt>
                <c:pt idx="10">
                  <c:v>43.601895734597157</c:v>
                </c:pt>
                <c:pt idx="11">
                  <c:v>55.6</c:v>
                </c:pt>
                <c:pt idx="12">
                  <c:v>43.07692307692308</c:v>
                </c:pt>
                <c:pt idx="13">
                  <c:v>46.969696969696969</c:v>
                </c:pt>
                <c:pt idx="14">
                  <c:v>46.153846153846153</c:v>
                </c:pt>
                <c:pt idx="15" formatCode="General">
                  <c:v>51.5</c:v>
                </c:pt>
              </c:numCache>
            </c:numRef>
          </c:val>
        </c:ser>
        <c:ser>
          <c:idx val="2"/>
          <c:order val="2"/>
          <c:tx>
            <c:strRef>
              <c:f>FP!$E$14</c:f>
              <c:strCache>
                <c:ptCount val="1"/>
                <c:pt idx="0">
                  <c:v>brak negatywnych skutków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FP!$A$15:$B$30</c:f>
              <c:multiLvlStrCache>
                <c:ptCount val="16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</c:v>
                  </c:pt>
                  <c:pt idx="13">
                    <c:v>II kw.</c:v>
                  </c:pt>
                  <c:pt idx="14">
                    <c:v>III kw.</c:v>
                  </c:pt>
                  <c:pt idx="15">
                    <c:v>IV kw.</c:v>
                  </c:pt>
                </c:lvl>
                <c:lvl>
                  <c:pt idx="0">
                    <c:v>gminne
instytucje kultury</c:v>
                  </c:pt>
                  <c:pt idx="4">
                    <c:v>powiatowe
instytucje kultury</c:v>
                  </c:pt>
                  <c:pt idx="8">
                    <c:v>wojewódzkie
instytucje kultury</c:v>
                  </c:pt>
                  <c:pt idx="12">
                    <c:v>państwowe
instytucje kultury</c:v>
                  </c:pt>
                </c:lvl>
              </c:multiLvlStrCache>
            </c:multiLvlStrRef>
          </c:cat>
          <c:val>
            <c:numRef>
              <c:f>FP!$E$15:$E$30</c:f>
              <c:numCache>
                <c:formatCode>0.0</c:formatCode>
                <c:ptCount val="16"/>
                <c:pt idx="0">
                  <c:v>49.009433962264147</c:v>
                </c:pt>
                <c:pt idx="1">
                  <c:v>37.097153610915079</c:v>
                </c:pt>
                <c:pt idx="2">
                  <c:v>40.179626565823682</c:v>
                </c:pt>
                <c:pt idx="3">
                  <c:v>37.028357159596908</c:v>
                </c:pt>
                <c:pt idx="4">
                  <c:v>28.742514970059879</c:v>
                </c:pt>
                <c:pt idx="5">
                  <c:v>20.606060606060606</c:v>
                </c:pt>
                <c:pt idx="6">
                  <c:v>25.153374233128833</c:v>
                </c:pt>
                <c:pt idx="7">
                  <c:v>20.496894409937887</c:v>
                </c:pt>
                <c:pt idx="8">
                  <c:v>12.01923076923077</c:v>
                </c:pt>
                <c:pt idx="9">
                  <c:v>9.5693779904306222</c:v>
                </c:pt>
                <c:pt idx="10">
                  <c:v>18.48341232227488</c:v>
                </c:pt>
                <c:pt idx="11">
                  <c:v>12.264150943396226</c:v>
                </c:pt>
                <c:pt idx="12">
                  <c:v>24.615384615384617</c:v>
                </c:pt>
                <c:pt idx="13">
                  <c:v>19.696969696969695</c:v>
                </c:pt>
                <c:pt idx="14">
                  <c:v>20</c:v>
                </c:pt>
                <c:pt idx="15" formatCode="General">
                  <c:v>20.6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2015835104"/>
        <c:axId val="2015841088"/>
      </c:barChart>
      <c:catAx>
        <c:axId val="201583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15841088"/>
        <c:crosses val="autoZero"/>
        <c:auto val="1"/>
        <c:lblAlgn val="ctr"/>
        <c:lblOffset val="100"/>
        <c:noMultiLvlLbl val="0"/>
      </c:catAx>
      <c:valAx>
        <c:axId val="20158410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1583510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FP!$F$14</c:f>
              <c:strCache>
                <c:ptCount val="1"/>
                <c:pt idx="0">
                  <c:v>do 50%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FP!$A$15:$B$30</c:f>
              <c:multiLvlStrCache>
                <c:ptCount val="16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</c:v>
                  </c:pt>
                  <c:pt idx="13">
                    <c:v>II kw.</c:v>
                  </c:pt>
                  <c:pt idx="14">
                    <c:v>III kw.</c:v>
                  </c:pt>
                  <c:pt idx="15">
                    <c:v>IV kw.</c:v>
                  </c:pt>
                </c:lvl>
                <c:lvl>
                  <c:pt idx="0">
                    <c:v>gminne
instytucje kultury</c:v>
                  </c:pt>
                  <c:pt idx="4">
                    <c:v>powiatowe
instytucje kultury</c:v>
                  </c:pt>
                  <c:pt idx="8">
                    <c:v>wojewódzkie
instytucje kultury</c:v>
                  </c:pt>
                  <c:pt idx="12">
                    <c:v>państwowe
instytucje kultury</c:v>
                  </c:pt>
                </c:lvl>
              </c:multiLvlStrCache>
            </c:multiLvlStrRef>
          </c:cat>
          <c:val>
            <c:numRef>
              <c:f>FP!$F$15:$F$30</c:f>
              <c:numCache>
                <c:formatCode>0.0</c:formatCode>
                <c:ptCount val="16"/>
                <c:pt idx="0">
                  <c:v>61.224489795918366</c:v>
                </c:pt>
                <c:pt idx="1">
                  <c:v>60.994764397905755</c:v>
                </c:pt>
                <c:pt idx="2">
                  <c:v>71.829316475701305</c:v>
                </c:pt>
                <c:pt idx="3">
                  <c:v>65.574990695943427</c:v>
                </c:pt>
                <c:pt idx="4">
                  <c:v>73.126734505087882</c:v>
                </c:pt>
                <c:pt idx="5">
                  <c:v>51.145038167938928</c:v>
                </c:pt>
                <c:pt idx="6">
                  <c:v>65.573770491803273</c:v>
                </c:pt>
                <c:pt idx="7">
                  <c:v>46.875</c:v>
                </c:pt>
                <c:pt idx="8">
                  <c:v>63.865546218487388</c:v>
                </c:pt>
                <c:pt idx="9">
                  <c:v>39.682539682539684</c:v>
                </c:pt>
                <c:pt idx="10">
                  <c:v>61.627906976744185</c:v>
                </c:pt>
                <c:pt idx="11">
                  <c:v>48.387096774193552</c:v>
                </c:pt>
                <c:pt idx="12">
                  <c:v>72.542777556705104</c:v>
                </c:pt>
                <c:pt idx="13">
                  <c:v>54.716981132075468</c:v>
                </c:pt>
                <c:pt idx="14">
                  <c:v>65.384615384615387</c:v>
                </c:pt>
                <c:pt idx="15">
                  <c:v>46.296296296296298</c:v>
                </c:pt>
              </c:numCache>
            </c:numRef>
          </c:val>
        </c:ser>
        <c:ser>
          <c:idx val="1"/>
          <c:order val="1"/>
          <c:tx>
            <c:strRef>
              <c:f>FP!$G$14</c:f>
              <c:strCache>
                <c:ptCount val="1"/>
                <c:pt idx="0">
                  <c:v>51-90%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FP!$A$15:$B$30</c:f>
              <c:multiLvlStrCache>
                <c:ptCount val="16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</c:v>
                  </c:pt>
                  <c:pt idx="13">
                    <c:v>II kw.</c:v>
                  </c:pt>
                  <c:pt idx="14">
                    <c:v>III kw.</c:v>
                  </c:pt>
                  <c:pt idx="15">
                    <c:v>IV kw.</c:v>
                  </c:pt>
                </c:lvl>
                <c:lvl>
                  <c:pt idx="0">
                    <c:v>gminne
instytucje kultury</c:v>
                  </c:pt>
                  <c:pt idx="4">
                    <c:v>powiatowe
instytucje kultury</c:v>
                  </c:pt>
                  <c:pt idx="8">
                    <c:v>wojewódzkie
instytucje kultury</c:v>
                  </c:pt>
                  <c:pt idx="12">
                    <c:v>państwowe
instytucje kultury</c:v>
                  </c:pt>
                </c:lvl>
              </c:multiLvlStrCache>
            </c:multiLvlStrRef>
          </c:cat>
          <c:val>
            <c:numRef>
              <c:f>FP!$G$15:$G$30</c:f>
              <c:numCache>
                <c:formatCode>0.0</c:formatCode>
                <c:ptCount val="16"/>
                <c:pt idx="0">
                  <c:v>24.489795918367346</c:v>
                </c:pt>
                <c:pt idx="1">
                  <c:v>26.140613313388183</c:v>
                </c:pt>
                <c:pt idx="2">
                  <c:v>23.152903990517583</c:v>
                </c:pt>
                <c:pt idx="3">
                  <c:v>26.944547822850762</c:v>
                </c:pt>
                <c:pt idx="4">
                  <c:v>18.686401480111009</c:v>
                </c:pt>
                <c:pt idx="5">
                  <c:v>33.587786259541986</c:v>
                </c:pt>
                <c:pt idx="6">
                  <c:v>27.868852459016392</c:v>
                </c:pt>
                <c:pt idx="7">
                  <c:v>39</c:v>
                </c:pt>
                <c:pt idx="8">
                  <c:v>23.52941176470588</c:v>
                </c:pt>
                <c:pt idx="9">
                  <c:v>35.978835978835974</c:v>
                </c:pt>
                <c:pt idx="10">
                  <c:v>32.558139534883722</c:v>
                </c:pt>
                <c:pt idx="11">
                  <c:v>39.247311827956992</c:v>
                </c:pt>
                <c:pt idx="12">
                  <c:v>18.861918026263432</c:v>
                </c:pt>
                <c:pt idx="13">
                  <c:v>33.962264150943398</c:v>
                </c:pt>
                <c:pt idx="14">
                  <c:v>34.615384615384613</c:v>
                </c:pt>
                <c:pt idx="15">
                  <c:v>48.148148148148145</c:v>
                </c:pt>
              </c:numCache>
            </c:numRef>
          </c:val>
        </c:ser>
        <c:ser>
          <c:idx val="2"/>
          <c:order val="2"/>
          <c:tx>
            <c:strRef>
              <c:f>FP!$H$14</c:f>
              <c:strCache>
                <c:ptCount val="1"/>
                <c:pt idx="0">
                  <c:v>powyżej 90%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3188410030977524E-3"/>
                  <c:y val="3.94477317554240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FP!$A$15:$B$30</c:f>
              <c:multiLvlStrCache>
                <c:ptCount val="16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</c:v>
                  </c:pt>
                  <c:pt idx="13">
                    <c:v>II kw.</c:v>
                  </c:pt>
                  <c:pt idx="14">
                    <c:v>III kw.</c:v>
                  </c:pt>
                  <c:pt idx="15">
                    <c:v>IV kw.</c:v>
                  </c:pt>
                </c:lvl>
                <c:lvl>
                  <c:pt idx="0">
                    <c:v>gminne
instytucje kultury</c:v>
                  </c:pt>
                  <c:pt idx="4">
                    <c:v>powiatowe
instytucje kultury</c:v>
                  </c:pt>
                  <c:pt idx="8">
                    <c:v>wojewódzkie
instytucje kultury</c:v>
                  </c:pt>
                  <c:pt idx="12">
                    <c:v>państwowe
instytucje kultury</c:v>
                  </c:pt>
                </c:lvl>
              </c:multiLvlStrCache>
            </c:multiLvlStrRef>
          </c:cat>
          <c:val>
            <c:numRef>
              <c:f>FP!$H$15:$H$30</c:f>
              <c:numCache>
                <c:formatCode>0.0</c:formatCode>
                <c:ptCount val="16"/>
                <c:pt idx="0">
                  <c:v>14.285714285714285</c:v>
                </c:pt>
                <c:pt idx="1">
                  <c:v>12.864622288706059</c:v>
                </c:pt>
                <c:pt idx="2">
                  <c:v>5.0177795337811144</c:v>
                </c:pt>
                <c:pt idx="3">
                  <c:v>7.4804614812058059</c:v>
                </c:pt>
                <c:pt idx="4">
                  <c:v>8.1868640148011096</c:v>
                </c:pt>
                <c:pt idx="5">
                  <c:v>15.267175572519085</c:v>
                </c:pt>
                <c:pt idx="6">
                  <c:v>6.557377049180328</c:v>
                </c:pt>
                <c:pt idx="7">
                  <c:v>14.0625</c:v>
                </c:pt>
                <c:pt idx="8">
                  <c:v>12.605042016806722</c:v>
                </c:pt>
                <c:pt idx="9">
                  <c:v>24.338624338624339</c:v>
                </c:pt>
                <c:pt idx="10">
                  <c:v>5.8139534883720927</c:v>
                </c:pt>
                <c:pt idx="11">
                  <c:v>12.365591397849462</c:v>
                </c:pt>
                <c:pt idx="12">
                  <c:v>8.5953044170314374</c:v>
                </c:pt>
                <c:pt idx="13">
                  <c:v>11.320754716981133</c:v>
                </c:pt>
                <c:pt idx="14" formatCode="[$-10415]#\ ##0">
                  <c:v>0</c:v>
                </c:pt>
                <c:pt idx="15">
                  <c:v>5.5555555555555554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overlap val="100"/>
        <c:axId val="2015841632"/>
        <c:axId val="2015842176"/>
      </c:barChart>
      <c:catAx>
        <c:axId val="201584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15842176"/>
        <c:crosses val="autoZero"/>
        <c:auto val="1"/>
        <c:lblAlgn val="ctr"/>
        <c:lblOffset val="100"/>
        <c:noMultiLvlLbl val="0"/>
      </c:catAx>
      <c:valAx>
        <c:axId val="201584217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1584163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965985847354624E-2"/>
          <c:y val="4.2510344800166196E-2"/>
          <c:w val="0.87036585898375829"/>
          <c:h val="0.6360875952885934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PKD!$D$14</c:f>
              <c:strCache>
                <c:ptCount val="1"/>
                <c:pt idx="0">
                  <c:v>nieznaczne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PKD!$B$15:$C$22</c:f>
              <c:multiLvlStrCache>
                <c:ptCount val="8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</c:lvl>
                <c:lvl>
                  <c:pt idx="0">
                    <c:v>działalność bibliotek, archiwów, 
muzeów oraz pozostała działalność związana z kulturą</c:v>
                  </c:pt>
                  <c:pt idx="4">
                    <c:v>działalność twórcza
związana z kulturą i rozrywką</c:v>
                  </c:pt>
                </c:lvl>
              </c:multiLvlStrCache>
            </c:multiLvlStrRef>
          </c:cat>
          <c:val>
            <c:numRef>
              <c:f>PKD!$D$15:$D$22</c:f>
              <c:numCache>
                <c:formatCode>0.0</c:formatCode>
                <c:ptCount val="8"/>
                <c:pt idx="0">
                  <c:v>23.84937238493724</c:v>
                </c:pt>
                <c:pt idx="1">
                  <c:v>32.316053511705682</c:v>
                </c:pt>
                <c:pt idx="2">
                  <c:v>33.935321293574127</c:v>
                </c:pt>
                <c:pt idx="3">
                  <c:v>33.486430062630482</c:v>
                </c:pt>
                <c:pt idx="4">
                  <c:v>37.521891418563925</c:v>
                </c:pt>
                <c:pt idx="5">
                  <c:v>34.016572176188397</c:v>
                </c:pt>
                <c:pt idx="6">
                  <c:v>38.151554971528689</c:v>
                </c:pt>
                <c:pt idx="7">
                  <c:v>34.633723450368443</c:v>
                </c:pt>
              </c:numCache>
            </c:numRef>
          </c:val>
        </c:ser>
        <c:ser>
          <c:idx val="1"/>
          <c:order val="1"/>
          <c:tx>
            <c:strRef>
              <c:f>PKD!$E$14</c:f>
              <c:strCache>
                <c:ptCount val="1"/>
                <c:pt idx="0">
                  <c:v>znaczne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PKD!$B$15:$C$22</c:f>
              <c:multiLvlStrCache>
                <c:ptCount val="8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</c:lvl>
                <c:lvl>
                  <c:pt idx="0">
                    <c:v>działalność bibliotek, archiwów, 
muzeów oraz pozostała działalność związana z kulturą</c:v>
                  </c:pt>
                  <c:pt idx="4">
                    <c:v>działalność twórcza
związana z kulturą i rozrywką</c:v>
                  </c:pt>
                </c:lvl>
              </c:multiLvlStrCache>
            </c:multiLvlStrRef>
          </c:cat>
          <c:val>
            <c:numRef>
              <c:f>PKD!$E$15:$E$22</c:f>
              <c:numCache>
                <c:formatCode>0.0</c:formatCode>
                <c:ptCount val="8"/>
                <c:pt idx="0">
                  <c:v>14.351464435146443</c:v>
                </c:pt>
                <c:pt idx="1">
                  <c:v>17.140468227424748</c:v>
                </c:pt>
                <c:pt idx="2">
                  <c:v>12.095758084838302</c:v>
                </c:pt>
                <c:pt idx="3">
                  <c:v>16.242171189979125</c:v>
                </c:pt>
                <c:pt idx="4">
                  <c:v>32.311733800350261</c:v>
                </c:pt>
                <c:pt idx="5">
                  <c:v>47.012647187091147</c:v>
                </c:pt>
                <c:pt idx="6">
                  <c:v>39.640823477879984</c:v>
                </c:pt>
                <c:pt idx="7">
                  <c:v>45.903771131339404</c:v>
                </c:pt>
              </c:numCache>
            </c:numRef>
          </c:val>
        </c:ser>
        <c:ser>
          <c:idx val="2"/>
          <c:order val="2"/>
          <c:tx>
            <c:strRef>
              <c:f>PKD!$F$14</c:f>
              <c:strCache>
                <c:ptCount val="1"/>
                <c:pt idx="0">
                  <c:v>brak negatywnych skutków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PKD!$B$15:$C$22</c:f>
              <c:multiLvlStrCache>
                <c:ptCount val="8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</c:lvl>
                <c:lvl>
                  <c:pt idx="0">
                    <c:v>działalność bibliotek, archiwów, 
muzeów oraz pozostała działalność związana z kulturą</c:v>
                  </c:pt>
                  <c:pt idx="4">
                    <c:v>działalność twórcza
związana z kulturą i rozrywką</c:v>
                  </c:pt>
                </c:lvl>
              </c:multiLvlStrCache>
            </c:multiLvlStrRef>
          </c:cat>
          <c:val>
            <c:numRef>
              <c:f>PKD!$F$15:$F$22</c:f>
              <c:numCache>
                <c:formatCode>0.0</c:formatCode>
                <c:ptCount val="8"/>
                <c:pt idx="0">
                  <c:v>61.79916317991632</c:v>
                </c:pt>
                <c:pt idx="1">
                  <c:v>50.6</c:v>
                </c:pt>
                <c:pt idx="2">
                  <c:v>53.968920621587571</c:v>
                </c:pt>
                <c:pt idx="3">
                  <c:v>50.2713987473904</c:v>
                </c:pt>
                <c:pt idx="4">
                  <c:v>30.166374781085814</c:v>
                </c:pt>
                <c:pt idx="5">
                  <c:v>18.970780636720452</c:v>
                </c:pt>
                <c:pt idx="6">
                  <c:v>22.207621550591327</c:v>
                </c:pt>
                <c:pt idx="7">
                  <c:v>19.462505418292153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overlap val="100"/>
        <c:axId val="2089165616"/>
        <c:axId val="2089167248"/>
      </c:barChart>
      <c:catAx>
        <c:axId val="208916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89167248"/>
        <c:crosses val="autoZero"/>
        <c:auto val="1"/>
        <c:lblAlgn val="ctr"/>
        <c:lblOffset val="100"/>
        <c:noMultiLvlLbl val="0"/>
      </c:catAx>
      <c:valAx>
        <c:axId val="20891672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8916561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35317456976668"/>
          <c:y val="0.92822252789790749"/>
          <c:w val="0.54986351257328803"/>
          <c:h val="4.43727509392870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804394107584338E-2"/>
          <c:y val="5.0925925925925923E-2"/>
          <c:w val="0.88252745072352856"/>
          <c:h val="0.676300117657706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PKD!$D$30</c:f>
              <c:strCache>
                <c:ptCount val="1"/>
                <c:pt idx="0">
                  <c:v>do 50%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PKD!$B$31:$C$38</c:f>
              <c:multiLvlStrCache>
                <c:ptCount val="8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</c:lvl>
                <c:lvl>
                  <c:pt idx="0">
                    <c:v>działalność bibliotek, archiwów, muzeów oraz pozostała działalność związana z kulturą</c:v>
                  </c:pt>
                  <c:pt idx="4">
                    <c:v>działalność twórcza związana 
z kulturą i rozrywką</c:v>
                  </c:pt>
                </c:lvl>
              </c:multiLvlStrCache>
            </c:multiLvlStrRef>
          </c:cat>
          <c:val>
            <c:numRef>
              <c:f>PKD!$D$31:$D$38</c:f>
              <c:numCache>
                <c:formatCode>0.0</c:formatCode>
                <c:ptCount val="8"/>
                <c:pt idx="0">
                  <c:v>72.398685651697704</c:v>
                </c:pt>
                <c:pt idx="1">
                  <c:v>70.329670329670336</c:v>
                </c:pt>
                <c:pt idx="2">
                  <c:v>81.660583941605836</c:v>
                </c:pt>
                <c:pt idx="3">
                  <c:v>72.712006717044503</c:v>
                </c:pt>
                <c:pt idx="4">
                  <c:v>72.601880877742943</c:v>
                </c:pt>
                <c:pt idx="5">
                  <c:v>52.152852529601724</c:v>
                </c:pt>
                <c:pt idx="6">
                  <c:v>64.132882882882882</c:v>
                </c:pt>
                <c:pt idx="7">
                  <c:v>57.588805166846072</c:v>
                </c:pt>
              </c:numCache>
            </c:numRef>
          </c:val>
        </c:ser>
        <c:ser>
          <c:idx val="1"/>
          <c:order val="1"/>
          <c:tx>
            <c:strRef>
              <c:f>PKD!$E$30</c:f>
              <c:strCache>
                <c:ptCount val="1"/>
                <c:pt idx="0">
                  <c:v>51-90%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PKD!$B$31:$C$38</c:f>
              <c:multiLvlStrCache>
                <c:ptCount val="8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</c:lvl>
                <c:lvl>
                  <c:pt idx="0">
                    <c:v>działalność bibliotek, archiwów, muzeów oraz pozostała działalność związana z kulturą</c:v>
                  </c:pt>
                  <c:pt idx="4">
                    <c:v>działalność twórcza związana 
z kulturą i rozrywką</c:v>
                  </c:pt>
                </c:lvl>
              </c:multiLvlStrCache>
            </c:multiLvlStrRef>
          </c:cat>
          <c:val>
            <c:numRef>
              <c:f>PKD!$E$31:$E$38</c:f>
              <c:numCache>
                <c:formatCode>0.0</c:formatCode>
                <c:ptCount val="8"/>
                <c:pt idx="0">
                  <c:v>18.072289156626507</c:v>
                </c:pt>
                <c:pt idx="1">
                  <c:v>23.3</c:v>
                </c:pt>
                <c:pt idx="2">
                  <c:v>15.602189781021897</c:v>
                </c:pt>
                <c:pt idx="3">
                  <c:v>20.65491183879093</c:v>
                </c:pt>
                <c:pt idx="4">
                  <c:v>19.310344827586206</c:v>
                </c:pt>
                <c:pt idx="5">
                  <c:v>29.60172228202368</c:v>
                </c:pt>
                <c:pt idx="6">
                  <c:v>29.391891891891891</c:v>
                </c:pt>
                <c:pt idx="7">
                  <c:v>33.530678148546826</c:v>
                </c:pt>
              </c:numCache>
            </c:numRef>
          </c:val>
        </c:ser>
        <c:ser>
          <c:idx val="2"/>
          <c:order val="2"/>
          <c:tx>
            <c:strRef>
              <c:f>PKD!$F$30</c:f>
              <c:strCache>
                <c:ptCount val="1"/>
                <c:pt idx="0">
                  <c:v>powyżej 90%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4323183479540563E-3"/>
                  <c:y val="-2.2875816993464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PKD!$B$31:$C$38</c:f>
              <c:multiLvlStrCache>
                <c:ptCount val="8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</c:lvl>
                <c:lvl>
                  <c:pt idx="0">
                    <c:v>działalność bibliotek, archiwów, muzeów oraz pozostała działalność związana z kulturą</c:v>
                  </c:pt>
                  <c:pt idx="4">
                    <c:v>działalność twórcza związana 
z kulturą i rozrywką</c:v>
                  </c:pt>
                </c:lvl>
              </c:multiLvlStrCache>
            </c:multiLvlStrRef>
          </c:cat>
          <c:val>
            <c:numRef>
              <c:f>PKD!$F$31:$F$38</c:f>
              <c:numCache>
                <c:formatCode>0.0</c:formatCode>
                <c:ptCount val="8"/>
                <c:pt idx="0">
                  <c:v>9.5290251916757942</c:v>
                </c:pt>
                <c:pt idx="1">
                  <c:v>6.4243448858833467</c:v>
                </c:pt>
                <c:pt idx="2">
                  <c:v>2.7372262773722631</c:v>
                </c:pt>
                <c:pt idx="3">
                  <c:v>6.633081444164568</c:v>
                </c:pt>
                <c:pt idx="4">
                  <c:v>8.0877742946708473</c:v>
                </c:pt>
                <c:pt idx="5">
                  <c:v>18.245425188374597</c:v>
                </c:pt>
                <c:pt idx="6">
                  <c:v>6.475225225225226</c:v>
                </c:pt>
                <c:pt idx="7">
                  <c:v>8.8805166846071035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overlap val="100"/>
        <c:axId val="2089159088"/>
        <c:axId val="2089168880"/>
      </c:barChart>
      <c:catAx>
        <c:axId val="208915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89168880"/>
        <c:crosses val="autoZero"/>
        <c:auto val="1"/>
        <c:lblAlgn val="ctr"/>
        <c:lblOffset val="100"/>
        <c:noMultiLvlLbl val="0"/>
      </c:catAx>
      <c:valAx>
        <c:axId val="208916888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8915908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320767248967505"/>
          <c:y val="0.94230337587111956"/>
          <c:w val="0.3653594966518276"/>
          <c:h val="5.61736848111377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14695340501803E-2"/>
          <c:y val="4.70863905500951E-2"/>
          <c:w val="0.9066774193548387"/>
          <c:h val="0.6835908634719981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1D77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'stan rejestru'!$D$3:$D$18</c:f>
              <c:strCache>
                <c:ptCount val="16"/>
                <c:pt idx="0">
                  <c:v>Mazowieckie</c:v>
                </c:pt>
                <c:pt idx="1">
                  <c:v>Śląskie</c:v>
                </c:pt>
                <c:pt idx="2">
                  <c:v>Małopolskie</c:v>
                </c:pt>
                <c:pt idx="3">
                  <c:v>Wielkopolskie</c:v>
                </c:pt>
                <c:pt idx="4">
                  <c:v>Dolnośląskie</c:v>
                </c:pt>
                <c:pt idx="5">
                  <c:v>Pomorskie</c:v>
                </c:pt>
                <c:pt idx="6">
                  <c:v>Łódzkie</c:v>
                </c:pt>
                <c:pt idx="7">
                  <c:v>Kujawsko-Pomorskie</c:v>
                </c:pt>
                <c:pt idx="8">
                  <c:v>Zachodniopomorskie</c:v>
                </c:pt>
                <c:pt idx="9">
                  <c:v>Lubelskie</c:v>
                </c:pt>
                <c:pt idx="10">
                  <c:v>Podkarpackie</c:v>
                </c:pt>
                <c:pt idx="11">
                  <c:v>Warmińsko- Mazurskie</c:v>
                </c:pt>
                <c:pt idx="12">
                  <c:v>Podlaskie</c:v>
                </c:pt>
                <c:pt idx="13">
                  <c:v>Świętokrzyskie</c:v>
                </c:pt>
                <c:pt idx="14">
                  <c:v>Opolskie</c:v>
                </c:pt>
                <c:pt idx="15">
                  <c:v>Lubuskie</c:v>
                </c:pt>
              </c:strCache>
            </c:strRef>
          </c:cat>
          <c:val>
            <c:numRef>
              <c:f>'stan rejestru'!$G$3:$G$18</c:f>
              <c:numCache>
                <c:formatCode>0.0</c:formatCode>
                <c:ptCount val="16"/>
                <c:pt idx="0">
                  <c:v>58.292999999999999</c:v>
                </c:pt>
                <c:pt idx="1">
                  <c:v>22.172999999999998</c:v>
                </c:pt>
                <c:pt idx="2">
                  <c:v>21.611999999999998</c:v>
                </c:pt>
                <c:pt idx="3">
                  <c:v>20.541</c:v>
                </c:pt>
                <c:pt idx="4">
                  <c:v>17.044</c:v>
                </c:pt>
                <c:pt idx="5">
                  <c:v>13.218999999999999</c:v>
                </c:pt>
                <c:pt idx="6">
                  <c:v>11.916</c:v>
                </c:pt>
                <c:pt idx="7">
                  <c:v>8.3350000000000009</c:v>
                </c:pt>
                <c:pt idx="8">
                  <c:v>7.8769999999999998</c:v>
                </c:pt>
                <c:pt idx="9">
                  <c:v>7.694</c:v>
                </c:pt>
                <c:pt idx="10">
                  <c:v>7.3659999999999997</c:v>
                </c:pt>
                <c:pt idx="11">
                  <c:v>4.6980000000000004</c:v>
                </c:pt>
                <c:pt idx="12">
                  <c:v>4.5199999999999996</c:v>
                </c:pt>
                <c:pt idx="13">
                  <c:v>4.2629999999999999</c:v>
                </c:pt>
                <c:pt idx="14">
                  <c:v>4.1879999999999997</c:v>
                </c:pt>
                <c:pt idx="15">
                  <c:v>3.7320000000000002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5F-4419-8840-AA39944042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089165072"/>
        <c:axId val="2089164528"/>
      </c:barChart>
      <c:catAx>
        <c:axId val="208916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89164528"/>
        <c:crosses val="autoZero"/>
        <c:auto val="1"/>
        <c:lblAlgn val="ctr"/>
        <c:lblOffset val="100"/>
        <c:noMultiLvlLbl val="0"/>
      </c:catAx>
      <c:valAx>
        <c:axId val="2089164528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8916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5015634771730498E-3"/>
                  <c:y val="4.01606425702811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0312695434646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0025015634771913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'stan rejestru'!$D$24:$D$34</c:f>
              <c:strCache>
                <c:ptCount val="11"/>
                <c:pt idx="0">
                  <c:v>Pozostała działalność</c:v>
                </c:pt>
                <c:pt idx="1">
                  <c:v>Pozaszkolne formy edukacji artystycznej</c:v>
                </c:pt>
                <c:pt idx="2">
                  <c:v>Artystyczna i literacka działalność twórcza </c:v>
                </c:pt>
                <c:pt idx="3">
                  <c:v>Pozostałe drukowanie</c:v>
                </c:pt>
                <c:pt idx="4">
                  <c:v>Działalność związana z wystawianiem przedstawień artystycznych </c:v>
                </c:pt>
                <c:pt idx="5">
                  <c:v>Działalność związana z tłumaczeniami </c:v>
                </c:pt>
                <c:pt idx="6">
                  <c:v>Działalność związana z produkcją filmów, nagrań wideo i programów telewizyjnych</c:v>
                </c:pt>
                <c:pt idx="7">
                  <c:v>Działalność fotograficzna </c:v>
                </c:pt>
                <c:pt idx="8">
                  <c:v>Działalność w zakresie specjalistycznego projektowania</c:v>
                </c:pt>
                <c:pt idx="9">
                  <c:v>Działalność w zakresie architektury </c:v>
                </c:pt>
                <c:pt idx="10">
                  <c:v>Działalność agencji reklamowych</c:v>
                </c:pt>
              </c:strCache>
            </c:strRef>
          </c:cat>
          <c:val>
            <c:numRef>
              <c:f>'stan rejestru'!$E$24:$E$34</c:f>
              <c:numCache>
                <c:formatCode>0.0</c:formatCode>
                <c:ptCount val="11"/>
                <c:pt idx="0">
                  <c:v>37.299999999999997</c:v>
                </c:pt>
                <c:pt idx="1">
                  <c:v>6.7309999999999999</c:v>
                </c:pt>
                <c:pt idx="2">
                  <c:v>7.6040000000000001</c:v>
                </c:pt>
                <c:pt idx="3">
                  <c:v>9.8889999999999993</c:v>
                </c:pt>
                <c:pt idx="4">
                  <c:v>10.756</c:v>
                </c:pt>
                <c:pt idx="5">
                  <c:v>11.191000000000001</c:v>
                </c:pt>
                <c:pt idx="6">
                  <c:v>12.605</c:v>
                </c:pt>
                <c:pt idx="7">
                  <c:v>19.353999999999999</c:v>
                </c:pt>
                <c:pt idx="8">
                  <c:v>22.411999999999999</c:v>
                </c:pt>
                <c:pt idx="9">
                  <c:v>29.771000000000001</c:v>
                </c:pt>
                <c:pt idx="10">
                  <c:v>49.853000000000002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1E-4743-ACB1-17D7B25E9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axId val="2089166160"/>
        <c:axId val="2089161808"/>
      </c:barChart>
      <c:catAx>
        <c:axId val="2089166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89161808"/>
        <c:crosses val="autoZero"/>
        <c:auto val="1"/>
        <c:lblAlgn val="ctr"/>
        <c:lblOffset val="100"/>
        <c:noMultiLvlLbl val="0"/>
      </c:catAx>
      <c:valAx>
        <c:axId val="2089161808"/>
        <c:scaling>
          <c:orientation val="minMax"/>
          <c:max val="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8916616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697069116360459E-2"/>
          <c:y val="6.235011990407674E-2"/>
          <c:w val="0.88596959755030624"/>
          <c:h val="0.73738099284352043"/>
        </c:manualLayout>
      </c:layout>
      <c:lineChart>
        <c:grouping val="standard"/>
        <c:varyColors val="0"/>
        <c:ser>
          <c:idx val="0"/>
          <c:order val="0"/>
          <c:tx>
            <c:strRef>
              <c:f>'nowe,wyrejestr.,zawiesz._m-ce'!$B$4</c:f>
              <c:strCache>
                <c:ptCount val="1"/>
                <c:pt idx="0">
                  <c:v>nowo zarejestrowane</c:v>
                </c:pt>
              </c:strCache>
            </c:strRef>
          </c:tx>
          <c:spPr>
            <a:ln w="28575" cap="rnd">
              <a:solidFill>
                <a:srgbClr val="99A5C9"/>
              </a:solidFill>
              <a:round/>
            </a:ln>
            <a:effectLst/>
          </c:spPr>
          <c:marker>
            <c:symbol val="none"/>
          </c:marker>
          <c:cat>
            <c:strRef>
              <c:f>'nowe,wyrejestr.,zawiesz._m-ce'!$C$3:$N$3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'nowe,wyrejestr.,zawiesz._m-ce'!$C$4:$N$4</c:f>
              <c:numCache>
                <c:formatCode>General</c:formatCode>
                <c:ptCount val="12"/>
                <c:pt idx="0">
                  <c:v>1651</c:v>
                </c:pt>
                <c:pt idx="1">
                  <c:v>1346</c:v>
                </c:pt>
                <c:pt idx="2">
                  <c:v>1108</c:v>
                </c:pt>
                <c:pt idx="3">
                  <c:v>549</c:v>
                </c:pt>
                <c:pt idx="4">
                  <c:v>880</c:v>
                </c:pt>
                <c:pt idx="5">
                  <c:v>1349</c:v>
                </c:pt>
                <c:pt idx="6">
                  <c:v>1563</c:v>
                </c:pt>
                <c:pt idx="7">
                  <c:v>1463</c:v>
                </c:pt>
                <c:pt idx="8">
                  <c:v>1596</c:v>
                </c:pt>
                <c:pt idx="9">
                  <c:v>1531</c:v>
                </c:pt>
                <c:pt idx="10">
                  <c:v>1249</c:v>
                </c:pt>
                <c:pt idx="11">
                  <c:v>1470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E6F-4989-AC79-81AAE5F0EA59}"/>
            </c:ext>
          </c:extLst>
        </c:ser>
        <c:ser>
          <c:idx val="1"/>
          <c:order val="1"/>
          <c:tx>
            <c:strRef>
              <c:f>'nowe,wyrejestr.,zawiesz._m-ce'!$B$5</c:f>
              <c:strCache>
                <c:ptCount val="1"/>
                <c:pt idx="0">
                  <c:v>zawieszające działalność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strRef>
              <c:f>'nowe,wyrejestr.,zawiesz._m-ce'!$C$3:$N$3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'nowe,wyrejestr.,zawiesz._m-ce'!$C$5:$N$5</c:f>
              <c:numCache>
                <c:formatCode>General</c:formatCode>
                <c:ptCount val="12"/>
                <c:pt idx="0">
                  <c:v>2061</c:v>
                </c:pt>
                <c:pt idx="1">
                  <c:v>1372</c:v>
                </c:pt>
                <c:pt idx="2">
                  <c:v>2755</c:v>
                </c:pt>
                <c:pt idx="3">
                  <c:v>2254</c:v>
                </c:pt>
                <c:pt idx="4">
                  <c:v>425</c:v>
                </c:pt>
                <c:pt idx="5">
                  <c:v>598</c:v>
                </c:pt>
                <c:pt idx="6">
                  <c:v>723</c:v>
                </c:pt>
                <c:pt idx="7">
                  <c:v>552</c:v>
                </c:pt>
                <c:pt idx="8">
                  <c:v>1054</c:v>
                </c:pt>
                <c:pt idx="9">
                  <c:v>1457</c:v>
                </c:pt>
                <c:pt idx="10">
                  <c:v>1454</c:v>
                </c:pt>
                <c:pt idx="11">
                  <c:v>1316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E6F-4989-AC79-81AAE5F0EA59}"/>
            </c:ext>
          </c:extLst>
        </c:ser>
        <c:ser>
          <c:idx val="2"/>
          <c:order val="2"/>
          <c:tx>
            <c:strRef>
              <c:f>'nowe,wyrejestr.,zawiesz._m-ce'!$B$6</c:f>
              <c:strCache>
                <c:ptCount val="1"/>
                <c:pt idx="0">
                  <c:v>wyrejestrowane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strRef>
              <c:f>'nowe,wyrejestr.,zawiesz._m-ce'!$C$3:$N$3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'nowe,wyrejestr.,zawiesz._m-ce'!$C$6:$N$6</c:f>
              <c:numCache>
                <c:formatCode>General</c:formatCode>
                <c:ptCount val="12"/>
                <c:pt idx="0">
                  <c:v>1266</c:v>
                </c:pt>
                <c:pt idx="1">
                  <c:v>845</c:v>
                </c:pt>
                <c:pt idx="2">
                  <c:v>646</c:v>
                </c:pt>
                <c:pt idx="3">
                  <c:v>417</c:v>
                </c:pt>
                <c:pt idx="4">
                  <c:v>364</c:v>
                </c:pt>
                <c:pt idx="5">
                  <c:v>507</c:v>
                </c:pt>
                <c:pt idx="6">
                  <c:v>458</c:v>
                </c:pt>
                <c:pt idx="7">
                  <c:v>452</c:v>
                </c:pt>
                <c:pt idx="8">
                  <c:v>575</c:v>
                </c:pt>
                <c:pt idx="9">
                  <c:v>592</c:v>
                </c:pt>
                <c:pt idx="10">
                  <c:v>564</c:v>
                </c:pt>
                <c:pt idx="11">
                  <c:v>740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E6F-4989-AC79-81AAE5F0EA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89159632"/>
        <c:axId val="2089167792"/>
      </c:lineChart>
      <c:catAx>
        <c:axId val="208915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89167792"/>
        <c:crosses val="autoZero"/>
        <c:auto val="1"/>
        <c:lblAlgn val="ctr"/>
        <c:lblOffset val="100"/>
        <c:noMultiLvlLbl val="0"/>
      </c:catAx>
      <c:valAx>
        <c:axId val="208916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8915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898512685914294E-2"/>
          <c:y val="0.90970399533391655"/>
          <c:w val="0.9451014873140855"/>
          <c:h val="7.17774861475648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24048238644861"/>
          <c:y val="3.6850921273031828E-2"/>
          <c:w val="0.84075951761355139"/>
          <c:h val="0.8273635482210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'nowe,wyrejestr.,zawiesz._PKD'!$C$4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'nowe,wyrejestr.,zawiesz._PKD'!$B$5:$B$17</c:f>
              <c:strCache>
                <c:ptCount val="13"/>
                <c:pt idx="0">
                  <c:v>Pozostała działalność</c:v>
                </c:pt>
                <c:pt idx="1">
                  <c:v>Działalność postprodukcyjna związana z filmami, nagraniami wideo i programami telewizyjnymi</c:v>
                </c:pt>
                <c:pt idx="2">
                  <c:v>Działalność w zakresie nagrań dźwiękowych i muzycznych</c:v>
                </c:pt>
                <c:pt idx="3">
                  <c:v>Pozostałe drukowanie</c:v>
                </c:pt>
                <c:pt idx="4">
                  <c:v>Działalność związana z wystawianiem przedstawień artystycznych </c:v>
                </c:pt>
                <c:pt idx="5">
                  <c:v>Pozaszkolne formy edukacji artystycznej</c:v>
                </c:pt>
                <c:pt idx="6">
                  <c:v>Działalność związana z tłumaczeniami </c:v>
                </c:pt>
                <c:pt idx="7">
                  <c:v>Artystyczna i literacka działalność twórcza </c:v>
                </c:pt>
                <c:pt idx="8">
                  <c:v>Działalność związana z produkcją filmów, nagrań wideo i programów telewizyjnych</c:v>
                </c:pt>
                <c:pt idx="9">
                  <c:v>Działalność w zakresie architektury </c:v>
                </c:pt>
                <c:pt idx="10">
                  <c:v>Działalność fotograficzna </c:v>
                </c:pt>
                <c:pt idx="11">
                  <c:v>Działalność w zakresie specjalistycznego projektowania</c:v>
                </c:pt>
                <c:pt idx="12">
                  <c:v>Działalność agencji reklamowych</c:v>
                </c:pt>
              </c:strCache>
            </c:strRef>
          </c:cat>
          <c:val>
            <c:numRef>
              <c:f>'nowe,wyrejestr.,zawiesz._PKD'!$C$5:$C$17</c:f>
              <c:numCache>
                <c:formatCode>General</c:formatCode>
                <c:ptCount val="13"/>
                <c:pt idx="0">
                  <c:v>282</c:v>
                </c:pt>
                <c:pt idx="1">
                  <c:v>67</c:v>
                </c:pt>
                <c:pt idx="2">
                  <c:v>71</c:v>
                </c:pt>
                <c:pt idx="3">
                  <c:v>79</c:v>
                </c:pt>
                <c:pt idx="4">
                  <c:v>129</c:v>
                </c:pt>
                <c:pt idx="5">
                  <c:v>141</c:v>
                </c:pt>
                <c:pt idx="6">
                  <c:v>165</c:v>
                </c:pt>
                <c:pt idx="7">
                  <c:v>207</c:v>
                </c:pt>
                <c:pt idx="8">
                  <c:v>287</c:v>
                </c:pt>
                <c:pt idx="9">
                  <c:v>357</c:v>
                </c:pt>
                <c:pt idx="10">
                  <c:v>491</c:v>
                </c:pt>
                <c:pt idx="11">
                  <c:v>857</c:v>
                </c:pt>
                <c:pt idx="12">
                  <c:v>1117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8E-43CE-9C02-B435FA8DCBE5}"/>
            </c:ext>
          </c:extLst>
        </c:ser>
        <c:ser>
          <c:idx val="1"/>
          <c:order val="1"/>
          <c:tx>
            <c:strRef>
              <c:f>'nowe,wyrejestr.,zawiesz._PKD'!$D$4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'nowe,wyrejestr.,zawiesz._PKD'!$B$5:$B$17</c:f>
              <c:strCache>
                <c:ptCount val="13"/>
                <c:pt idx="0">
                  <c:v>Pozostała działalność</c:v>
                </c:pt>
                <c:pt idx="1">
                  <c:v>Działalność postprodukcyjna związana z filmami, nagraniami wideo i programami telewizyjnymi</c:v>
                </c:pt>
                <c:pt idx="2">
                  <c:v>Działalność w zakresie nagrań dźwiękowych i muzycznych</c:v>
                </c:pt>
                <c:pt idx="3">
                  <c:v>Pozostałe drukowanie</c:v>
                </c:pt>
                <c:pt idx="4">
                  <c:v>Działalność związana z wystawianiem przedstawień artystycznych </c:v>
                </c:pt>
                <c:pt idx="5">
                  <c:v>Pozaszkolne formy edukacji artystycznej</c:v>
                </c:pt>
                <c:pt idx="6">
                  <c:v>Działalność związana z tłumaczeniami </c:v>
                </c:pt>
                <c:pt idx="7">
                  <c:v>Artystyczna i literacka działalność twórcza </c:v>
                </c:pt>
                <c:pt idx="8">
                  <c:v>Działalność związana z produkcją filmów, nagrań wideo i programów telewizyjnych</c:v>
                </c:pt>
                <c:pt idx="9">
                  <c:v>Działalność w zakresie architektury </c:v>
                </c:pt>
                <c:pt idx="10">
                  <c:v>Działalność fotograficzna </c:v>
                </c:pt>
                <c:pt idx="11">
                  <c:v>Działalność w zakresie specjalistycznego projektowania</c:v>
                </c:pt>
                <c:pt idx="12">
                  <c:v>Działalność agencji reklamowych</c:v>
                </c:pt>
              </c:strCache>
            </c:strRef>
          </c:cat>
          <c:val>
            <c:numRef>
              <c:f>'nowe,wyrejestr.,zawiesz._PKD'!$D$5:$D$17</c:f>
              <c:numCache>
                <c:formatCode>General</c:formatCode>
                <c:ptCount val="13"/>
                <c:pt idx="0">
                  <c:v>244</c:v>
                </c:pt>
                <c:pt idx="1">
                  <c:v>17</c:v>
                </c:pt>
                <c:pt idx="2">
                  <c:v>26</c:v>
                </c:pt>
                <c:pt idx="3">
                  <c:v>80</c:v>
                </c:pt>
                <c:pt idx="4">
                  <c:v>117</c:v>
                </c:pt>
                <c:pt idx="5">
                  <c:v>94</c:v>
                </c:pt>
                <c:pt idx="6">
                  <c:v>72</c:v>
                </c:pt>
                <c:pt idx="7">
                  <c:v>84</c:v>
                </c:pt>
                <c:pt idx="8">
                  <c:v>101</c:v>
                </c:pt>
                <c:pt idx="9">
                  <c:v>184</c:v>
                </c:pt>
                <c:pt idx="10">
                  <c:v>217</c:v>
                </c:pt>
                <c:pt idx="11">
                  <c:v>213</c:v>
                </c:pt>
                <c:pt idx="12">
                  <c:v>447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8E-43CE-9C02-B435FA8DCB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axId val="2089166704"/>
        <c:axId val="2089157456"/>
      </c:barChart>
      <c:catAx>
        <c:axId val="2089166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89157456"/>
        <c:crosses val="autoZero"/>
        <c:auto val="1"/>
        <c:lblAlgn val="ctr"/>
        <c:lblOffset val="100"/>
        <c:noMultiLvlLbl val="0"/>
      </c:catAx>
      <c:valAx>
        <c:axId val="2089157456"/>
        <c:scaling>
          <c:orientation val="minMax"/>
          <c:max val="12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8916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122231334360781"/>
          <c:y val="0.94658418186444804"/>
          <c:w val="0.39560396976651607"/>
          <c:h val="5.34158181355519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Wplyw pandemii COVID-19 na podmioty działajace w obszarze kultury w IV kwartale 2020 r..docx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STAT\szlubowskaa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writefull-cache xmlns="urn:writefull-cache:Suggestions">{"suggestions":{},"typeOfAccount":"freemium"}</writefull-cach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9C3E-3CC5-40C0-A774-47B8E48CCF08}"/>
</file>

<file path=customXml/itemProps2.xml><?xml version="1.0" encoding="utf-8"?>
<ds:datastoreItem xmlns:ds="http://schemas.openxmlformats.org/officeDocument/2006/customXml" ds:itemID="{727F70EE-074C-4DC1-8889-4DAE35049FE5}"/>
</file>

<file path=customXml/itemProps3.xml><?xml version="1.0" encoding="utf-8"?>
<ds:datastoreItem xmlns:ds="http://schemas.openxmlformats.org/officeDocument/2006/customXml" ds:itemID="{E1220594-A16D-434A-B720-E21A91BD3C64}"/>
</file>

<file path=customXml/itemProps4.xml><?xml version="1.0" encoding="utf-8"?>
<ds:datastoreItem xmlns:ds="http://schemas.openxmlformats.org/officeDocument/2006/customXml" ds:itemID="{C998CBE6-5DAB-405B-A35D-46E188CA7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Wpływ pandemii COVID-19 na podmioty działające w obszarze kultury w III kwartale 2020 r.</vt:lpstr>
    </vt:vector>
  </TitlesOfParts>
  <Company>Główny Urząd Statystyczny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covid-19; wyniki finansowe kultury; instytucje kultury</cp:keywords>
  <dc:description/>
  <cp:lastPrinted>2020-03-19T22:26:00Z</cp:lastPrinted>
  <dcterms:created xsi:type="dcterms:W3CDTF">2021-04-12T07:22:00Z</dcterms:created>
  <dcterms:modified xsi:type="dcterms:W3CDTF">2021-04-12T11:29:00Z</dcterms:modified>
  <cp:category>Kultura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KRK-OBR02.6362.17.2021.1</vt:lpwstr>
  </property>
  <property fmtid="{D5CDD505-2E9C-101B-9397-08002B2CF9AE}" pid="4" name="UNPPisma">
    <vt:lpwstr>2021-94173</vt:lpwstr>
  </property>
  <property fmtid="{D5CDD505-2E9C-101B-9397-08002B2CF9AE}" pid="5" name="ZnakSprawy">
    <vt:lpwstr>KRK-OBR02.6362.17.2021</vt:lpwstr>
  </property>
  <property fmtid="{D5CDD505-2E9C-101B-9397-08002B2CF9AE}" pid="6" name="ZnakSprawyPrzedPrzeniesieniem">
    <vt:lpwstr/>
  </property>
  <property fmtid="{D5CDD505-2E9C-101B-9397-08002B2CF9AE}" pid="7" name="Autor">
    <vt:lpwstr>Piwowarczyk Małgorzata</vt:lpwstr>
  </property>
  <property fmtid="{D5CDD505-2E9C-101B-9397-08002B2CF9AE}" pid="8" name="AutorInicjaly">
    <vt:lpwstr>MP</vt:lpwstr>
  </property>
  <property fmtid="{D5CDD505-2E9C-101B-9397-08002B2CF9AE}" pid="9" name="AutorNrTelefonu">
    <vt:lpwstr>12 656 12 97</vt:lpwstr>
  </property>
  <property fmtid="{D5CDD505-2E9C-101B-9397-08002B2CF9AE}" pid="10" name="Stanowisko">
    <vt:lpwstr>kierownik działu</vt:lpwstr>
  </property>
  <property fmtid="{D5CDD505-2E9C-101B-9397-08002B2CF9AE}" pid="11" name="OpisPisma">
    <vt:lpwstr>Ogólnopolska informacja sygnalna Wpływ pandemii COVID-19 na podmioty działające w obszarze kultury w IV kwartale 2020 r. - do akceptacji</vt:lpwstr>
  </property>
  <property fmtid="{D5CDD505-2E9C-101B-9397-08002B2CF9AE}" pid="12" name="Komorka">
    <vt:lpwstr>Dyrektor US Kraków</vt:lpwstr>
  </property>
  <property fmtid="{D5CDD505-2E9C-101B-9397-08002B2CF9AE}" pid="13" name="KodKomorki">
    <vt:lpwstr>DYR-KRK</vt:lpwstr>
  </property>
  <property fmtid="{D5CDD505-2E9C-101B-9397-08002B2CF9AE}" pid="14" name="AktualnaData">
    <vt:lpwstr>2021-04-13</vt:lpwstr>
  </property>
  <property fmtid="{D5CDD505-2E9C-101B-9397-08002B2CF9AE}" pid="15" name="Wydzial">
    <vt:lpwstr>Dział Opracowań Regionalnych</vt:lpwstr>
  </property>
  <property fmtid="{D5CDD505-2E9C-101B-9397-08002B2CF9AE}" pid="16" name="KodWydzialu">
    <vt:lpwstr>OBR-02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GŁÓWNY URZĄD STATYSTYCZNY</vt:lpwstr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