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75EEED" w14:textId="77777777" w:rsidR="008814BE" w:rsidRDefault="00AB6D41" w:rsidP="00157B82">
      <w:pPr>
        <w:spacing w:before="0" w:after="0" w:line="240" w:lineRule="auto"/>
        <w:rPr>
          <w:rFonts w:ascii="Fira Sans Extra Condensed SemiB" w:hAnsi="Fira Sans Extra Condensed SemiB" w:cs="Arial"/>
          <w:color w:val="000000" w:themeColor="text1"/>
          <w:sz w:val="40"/>
          <w:szCs w:val="40"/>
        </w:rPr>
      </w:pPr>
      <w:r w:rsidRPr="00DB6FB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D227049" wp14:editId="7D3A5065">
                <wp:simplePos x="0" y="0"/>
                <wp:positionH relativeFrom="rightMargin">
                  <wp:posOffset>183647</wp:posOffset>
                </wp:positionH>
                <wp:positionV relativeFrom="paragraph">
                  <wp:posOffset>311814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7637" w14:textId="0F38DE6B" w:rsidR="00BB52AE" w:rsidRPr="003170EC" w:rsidRDefault="00BB52AE" w:rsidP="00123D62">
                            <w:pPr>
                              <w:spacing w:after="0"/>
                              <w:rPr>
                                <w:rFonts w:ascii="Fira Sans SemiBold" w:eastAsia="Times New Roman" w:hAnsi="Fira Sans SemiBold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Fira Sans SemiBold" w:eastAsia="Times New Roman" w:hAnsi="Fira Sans SemiBold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04</w:t>
                            </w:r>
                            <w:r w:rsidR="003301D1">
                              <w:rPr>
                                <w:rFonts w:ascii="Fira Sans SemiBold" w:eastAsia="Times New Roman" w:hAnsi="Fira Sans SemiBold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.10.2019</w:t>
                            </w:r>
                            <w:r w:rsidRPr="003170EC">
                              <w:rPr>
                                <w:rFonts w:ascii="Fira Sans SemiBold" w:eastAsia="Times New Roman" w:hAnsi="Fira Sans SemiBold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704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4.45pt;margin-top:24.55pt;width:112.8pt;height:26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" filled="f" stroked="f">
                <v:textbox>
                  <w:txbxContent>
                    <w:p w14:paraId="66577637" w14:textId="0F38DE6B" w:rsidR="00BB52AE" w:rsidRPr="003170EC" w:rsidRDefault="00BB52AE" w:rsidP="00123D62">
                      <w:pPr>
                        <w:spacing w:after="0"/>
                        <w:rPr>
                          <w:rFonts w:ascii="Fira Sans SemiBold" w:eastAsia="Times New Roman" w:hAnsi="Fira Sans SemiBold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Fira Sans SemiBold" w:eastAsia="Times New Roman" w:hAnsi="Fira Sans SemiBold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04</w:t>
                      </w:r>
                      <w:r w:rsidR="003301D1">
                        <w:rPr>
                          <w:rFonts w:ascii="Fira Sans SemiBold" w:eastAsia="Times New Roman" w:hAnsi="Fira Sans SemiBold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.10.2019</w:t>
                      </w:r>
                      <w:r w:rsidRPr="003170EC">
                        <w:rPr>
                          <w:rFonts w:ascii="Fira Sans SemiBold" w:eastAsia="Times New Roman" w:hAnsi="Fira Sans SemiBold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BD00B" w14:textId="77777777" w:rsidR="00157B82" w:rsidRPr="00DB6FBC" w:rsidRDefault="00157B82" w:rsidP="00157B82">
      <w:pPr>
        <w:spacing w:before="0" w:after="0" w:line="240" w:lineRule="auto"/>
        <w:rPr>
          <w:rFonts w:ascii="Fira Sans Extra Condensed SemiB" w:hAnsi="Fira Sans Extra Condensed SemiB" w:cs="Arial"/>
          <w:color w:val="000000" w:themeColor="text1"/>
          <w:sz w:val="40"/>
          <w:szCs w:val="40"/>
        </w:rPr>
      </w:pPr>
      <w:r w:rsidRPr="00DB6FBC">
        <w:rPr>
          <w:rFonts w:ascii="Fira Sans Extra Condensed SemiB" w:hAnsi="Fira Sans Extra Condensed SemiB" w:cs="Arial"/>
          <w:color w:val="000000" w:themeColor="text1"/>
          <w:sz w:val="40"/>
          <w:szCs w:val="40"/>
        </w:rPr>
        <w:t>Informacja Głównego Urzędu Statystycznego</w:t>
      </w:r>
    </w:p>
    <w:p w14:paraId="1E48F696" w14:textId="77777777" w:rsidR="00DB6FBC" w:rsidRDefault="00157B82" w:rsidP="00157B82">
      <w:pPr>
        <w:spacing w:before="0" w:after="0" w:line="240" w:lineRule="auto"/>
        <w:rPr>
          <w:rFonts w:ascii="Fira Sans Extra Condensed SemiB" w:hAnsi="Fira Sans Extra Condensed SemiB" w:cs="Arial"/>
          <w:color w:val="000000" w:themeColor="text1"/>
          <w:sz w:val="40"/>
          <w:szCs w:val="40"/>
        </w:rPr>
      </w:pPr>
      <w:r w:rsidRPr="00DB6FBC">
        <w:rPr>
          <w:rFonts w:ascii="Fira Sans Extra Condensed SemiB" w:hAnsi="Fira Sans Extra Condensed SemiB" w:cs="Arial"/>
          <w:color w:val="000000" w:themeColor="text1"/>
          <w:sz w:val="40"/>
          <w:szCs w:val="40"/>
        </w:rPr>
        <w:t>w sprawie skorygowanego szacunku produktu</w:t>
      </w:r>
    </w:p>
    <w:p w14:paraId="7028A1FF" w14:textId="77777777" w:rsidR="00157B82" w:rsidRPr="00DB6FBC" w:rsidRDefault="007E2027" w:rsidP="00157B82">
      <w:pPr>
        <w:spacing w:before="0" w:after="0" w:line="240" w:lineRule="auto"/>
        <w:rPr>
          <w:rFonts w:ascii="Fira Sans Extra Condensed SemiB" w:hAnsi="Fira Sans Extra Condensed SemiB" w:cs="Arial"/>
          <w:color w:val="000000" w:themeColor="text1"/>
          <w:sz w:val="40"/>
          <w:szCs w:val="40"/>
        </w:rPr>
      </w:pPr>
      <w:r>
        <w:rPr>
          <w:rFonts w:ascii="Fira Sans Extra Condensed SemiB" w:hAnsi="Fira Sans Extra Condensed SemiB" w:cs="Arial"/>
          <w:color w:val="000000" w:themeColor="text1"/>
          <w:sz w:val="40"/>
          <w:szCs w:val="40"/>
        </w:rPr>
        <w:t>krajowego brutto za 2018</w:t>
      </w:r>
      <w:r w:rsidR="00157B82" w:rsidRPr="00DB6FBC">
        <w:rPr>
          <w:rFonts w:ascii="Fira Sans Extra Condensed SemiB" w:hAnsi="Fira Sans Extra Condensed SemiB" w:cs="Arial"/>
          <w:color w:val="000000" w:themeColor="text1"/>
          <w:sz w:val="40"/>
          <w:szCs w:val="40"/>
        </w:rPr>
        <w:t xml:space="preserve"> rok</w:t>
      </w:r>
    </w:p>
    <w:p w14:paraId="61DB94BE" w14:textId="77777777" w:rsidR="00157B82" w:rsidRPr="00157B82" w:rsidRDefault="00157B82" w:rsidP="00157B82">
      <w:pPr>
        <w:spacing w:before="0" w:after="0" w:line="240" w:lineRule="auto"/>
        <w:rPr>
          <w:rFonts w:ascii="Fira Sans Extra Condensed SemiB" w:hAnsi="Fira Sans Extra Condensed SemiB" w:cs="Arial"/>
          <w:b/>
          <w:color w:val="000000" w:themeColor="text1"/>
          <w:sz w:val="40"/>
          <w:szCs w:val="40"/>
        </w:rPr>
      </w:pPr>
    </w:p>
    <w:p w14:paraId="3FE62673" w14:textId="4689EF73" w:rsidR="00157B82" w:rsidRPr="00977814" w:rsidRDefault="00157B82" w:rsidP="00DB6FBC">
      <w:pPr>
        <w:jc w:val="both"/>
        <w:rPr>
          <w:b/>
          <w:noProof/>
          <w:szCs w:val="19"/>
          <w:lang w:eastAsia="pl-PL"/>
        </w:rPr>
      </w:pPr>
      <w:r w:rsidRPr="00157B82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412B3584" wp14:editId="31B0E87D">
                <wp:simplePos x="0" y="0"/>
                <wp:positionH relativeFrom="column">
                  <wp:posOffset>5233584</wp:posOffset>
                </wp:positionH>
                <wp:positionV relativeFrom="paragraph">
                  <wp:posOffset>102338</wp:posOffset>
                </wp:positionV>
                <wp:extent cx="1725295" cy="934720"/>
                <wp:effectExtent l="0" t="0" r="0" b="0"/>
                <wp:wrapTight wrapText="bothSides">
                  <wp:wrapPolygon edited="0">
                    <wp:start x="715" y="0"/>
                    <wp:lineTo x="715" y="21130"/>
                    <wp:lineTo x="20749" y="21130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D4FD" w14:textId="77777777" w:rsidR="00BB52AE" w:rsidRPr="001036E7" w:rsidRDefault="00BB52AE" w:rsidP="00157B8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3584" id="Pole tekstowe 6" o:spid="_x0000_s1027" type="#_x0000_t202" style="position:absolute;left:0;text-align:left;margin-left:412.1pt;margin-top:8.05pt;width:135.85pt;height:73.6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" filled="f" stroked="f">
                <v:textbox>
                  <w:txbxContent>
                    <w:p w14:paraId="0FB7D4FD" w14:textId="77777777" w:rsidR="00BB52AE" w:rsidRPr="001036E7" w:rsidRDefault="00BB52AE" w:rsidP="00157B8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57B82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AD3CD96" wp14:editId="5A82ECF3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2585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2594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E893" w14:textId="77777777" w:rsidR="00BB52AE" w:rsidRPr="00B66B19" w:rsidRDefault="00BB52AE" w:rsidP="00157B82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7A197AA" wp14:editId="0D443BCA">
                                  <wp:extent cx="365760" cy="357505"/>
                                  <wp:effectExtent l="0" t="0" r="0" b="4445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105,1</w:t>
                            </w:r>
                          </w:p>
                          <w:p w14:paraId="0C881CE2" w14:textId="77777777" w:rsidR="00BB52AE" w:rsidRPr="00074DD8" w:rsidRDefault="00BB52AE" w:rsidP="00157B82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Dynamika realna PKB w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CD96" id="Pole tekstowe 2" o:spid="_x0000_s1028" type="#_x0000_t202" style="position:absolute;left:0;text-align:left;margin-left:0;margin-top:6.55pt;width:2in;height:88.65pt;z-index:251765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" fillcolor="#001d77" stroked="f">
                <v:textbox>
                  <w:txbxContent>
                    <w:p w14:paraId="3D15E893" w14:textId="77777777" w:rsidR="00BB52AE" w:rsidRPr="00B66B19" w:rsidRDefault="00BB52AE" w:rsidP="00157B82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7A197AA" wp14:editId="0D443BCA">
                            <wp:extent cx="365760" cy="357505"/>
                            <wp:effectExtent l="0" t="0" r="0" b="4445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105,1</w:t>
                      </w:r>
                    </w:p>
                    <w:p w14:paraId="0C881CE2" w14:textId="77777777" w:rsidR="00BB52AE" w:rsidRPr="00074DD8" w:rsidRDefault="00BB52AE" w:rsidP="00157B82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Dynamika realna PKB w 2018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2AE" w:rsidRPr="00BB52AE">
        <w:rPr>
          <w:b/>
          <w:noProof/>
          <w:szCs w:val="19"/>
          <w:lang w:eastAsia="pl-PL"/>
        </w:rPr>
        <w:t xml:space="preserve"> </w:t>
      </w:r>
      <w:r w:rsidR="00BB52AE" w:rsidRPr="00157B82">
        <w:rPr>
          <w:b/>
          <w:noProof/>
          <w:szCs w:val="19"/>
          <w:lang w:eastAsia="pl-PL"/>
        </w:rPr>
        <w:t>Według skorygowanego szacunku, pro</w:t>
      </w:r>
      <w:r w:rsidR="00BB52AE">
        <w:rPr>
          <w:b/>
          <w:noProof/>
          <w:szCs w:val="19"/>
          <w:lang w:eastAsia="pl-PL"/>
        </w:rPr>
        <w:t>dukt krajowy brutto (PKB) w 2018 r. wzrósł realnie o 5,1%, w porównaniu z 2017 r. Wynik</w:t>
      </w:r>
      <w:r w:rsidR="002B617C">
        <w:rPr>
          <w:b/>
          <w:noProof/>
          <w:szCs w:val="19"/>
          <w:lang w:eastAsia="pl-PL"/>
        </w:rPr>
        <w:t xml:space="preserve"> nie zmienił się w stosunku do </w:t>
      </w:r>
      <w:r w:rsidR="00BB52AE">
        <w:rPr>
          <w:b/>
          <w:noProof/>
          <w:szCs w:val="19"/>
          <w:lang w:eastAsia="pl-PL"/>
        </w:rPr>
        <w:t>opublikowanego w dniu 23 kwietnia 2019 r</w:t>
      </w:r>
      <w:r w:rsidR="00A271CC">
        <w:rPr>
          <w:b/>
          <w:noProof/>
          <w:szCs w:val="19"/>
          <w:lang w:eastAsia="pl-PL"/>
        </w:rPr>
        <w:t>.</w:t>
      </w:r>
    </w:p>
    <w:p w14:paraId="7B5DD30E" w14:textId="77777777" w:rsidR="00157B82" w:rsidRPr="00157B82" w:rsidRDefault="00157B82" w:rsidP="00157B82">
      <w:pPr>
        <w:tabs>
          <w:tab w:val="left" w:pos="284"/>
        </w:tabs>
        <w:spacing w:line="360" w:lineRule="auto"/>
        <w:jc w:val="both"/>
        <w:rPr>
          <w:rFonts w:ascii="Arial" w:hAnsi="Arial" w:cs="Arial"/>
          <w:spacing w:val="-4"/>
          <w:sz w:val="20"/>
          <w:szCs w:val="20"/>
        </w:rPr>
      </w:pPr>
    </w:p>
    <w:p w14:paraId="5976B2A6" w14:textId="77777777" w:rsidR="00157B82" w:rsidRPr="00157B82" w:rsidRDefault="00157B82" w:rsidP="00157B82">
      <w:pPr>
        <w:tabs>
          <w:tab w:val="left" w:pos="284"/>
        </w:tabs>
        <w:spacing w:line="360" w:lineRule="auto"/>
        <w:jc w:val="both"/>
        <w:rPr>
          <w:rFonts w:ascii="Arial" w:hAnsi="Arial" w:cs="Arial"/>
          <w:spacing w:val="-4"/>
          <w:sz w:val="20"/>
          <w:szCs w:val="20"/>
        </w:rPr>
      </w:pPr>
    </w:p>
    <w:p w14:paraId="39B0802B" w14:textId="77777777" w:rsidR="0028602B" w:rsidRDefault="0028602B" w:rsidP="003C0C4F">
      <w:pPr>
        <w:spacing w:before="0"/>
        <w:jc w:val="both"/>
        <w:rPr>
          <w:noProof/>
          <w:szCs w:val="19"/>
          <w:lang w:eastAsia="pl-PL"/>
        </w:rPr>
      </w:pPr>
    </w:p>
    <w:p w14:paraId="4331C0BF" w14:textId="77777777" w:rsidR="008F1C73" w:rsidRDefault="008F1C73" w:rsidP="00AB6D41">
      <w:pPr>
        <w:jc w:val="both"/>
        <w:rPr>
          <w:noProof/>
          <w:szCs w:val="19"/>
          <w:lang w:eastAsia="pl-PL"/>
        </w:rPr>
      </w:pPr>
    </w:p>
    <w:p w14:paraId="66BC3208" w14:textId="77777777" w:rsidR="00157B82" w:rsidRPr="00F1185E" w:rsidRDefault="00157B82" w:rsidP="00AB6D41">
      <w:pPr>
        <w:jc w:val="both"/>
        <w:rPr>
          <w:b/>
          <w:noProof/>
          <w:szCs w:val="19"/>
          <w:lang w:eastAsia="pl-PL"/>
        </w:rPr>
      </w:pPr>
      <w:r w:rsidRPr="00157B82">
        <w:rPr>
          <w:noProof/>
          <w:szCs w:val="19"/>
          <w:lang w:eastAsia="pl-PL"/>
        </w:rPr>
        <w:t xml:space="preserve">Główny Urząd Statystyczny </w:t>
      </w:r>
      <w:r w:rsidR="00AA4B76">
        <w:rPr>
          <w:noProof/>
          <w:szCs w:val="19"/>
          <w:lang w:eastAsia="pl-PL"/>
        </w:rPr>
        <w:t>prezentuje</w:t>
      </w:r>
      <w:r w:rsidRPr="00157B82">
        <w:rPr>
          <w:noProof/>
          <w:szCs w:val="19"/>
          <w:lang w:eastAsia="pl-PL"/>
        </w:rPr>
        <w:t xml:space="preserve"> pełny, skorygowany szacunek produktu kr</w:t>
      </w:r>
      <w:r w:rsidR="007E2027">
        <w:rPr>
          <w:noProof/>
          <w:szCs w:val="19"/>
          <w:lang w:eastAsia="pl-PL"/>
        </w:rPr>
        <w:t>ajowego brutto (PKB) za rok 2018</w:t>
      </w:r>
      <w:r w:rsidRPr="00157B82">
        <w:rPr>
          <w:noProof/>
          <w:szCs w:val="19"/>
          <w:lang w:eastAsia="pl-PL"/>
        </w:rPr>
        <w:t xml:space="preserve"> w oparciu o roczne źródła informacji oraz os</w:t>
      </w:r>
      <w:r w:rsidR="007E2027">
        <w:rPr>
          <w:noProof/>
          <w:szCs w:val="19"/>
          <w:lang w:eastAsia="pl-PL"/>
        </w:rPr>
        <w:t>tateczny szacunek za 2017</w:t>
      </w:r>
      <w:r w:rsidR="008814BE">
        <w:rPr>
          <w:noProof/>
          <w:szCs w:val="19"/>
          <w:lang w:eastAsia="pl-PL"/>
        </w:rPr>
        <w:t xml:space="preserve"> rok.</w:t>
      </w:r>
    </w:p>
    <w:p w14:paraId="5CD84428" w14:textId="77777777" w:rsidR="00157B82" w:rsidRPr="00F0144D" w:rsidRDefault="00157B82" w:rsidP="00AB6D41">
      <w:pPr>
        <w:jc w:val="both"/>
        <w:rPr>
          <w:noProof/>
          <w:szCs w:val="19"/>
          <w:lang w:eastAsia="pl-PL"/>
        </w:rPr>
      </w:pPr>
      <w:r w:rsidRPr="00F0144D">
        <w:rPr>
          <w:noProof/>
          <w:szCs w:val="19"/>
          <w:lang w:eastAsia="pl-PL"/>
        </w:rPr>
        <w:t>Obliczany w tym czasie PKB jest podstawą do szacunków dochodu narodowego brutto oraz notyfikacji  deficytu i długu sektora instytucji rządowych i samorządowych (tzw. paździer-ni</w:t>
      </w:r>
      <w:r w:rsidR="001D12AA" w:rsidRPr="00F0144D">
        <w:rPr>
          <w:noProof/>
          <w:szCs w:val="19"/>
          <w:lang w:eastAsia="pl-PL"/>
        </w:rPr>
        <w:t>kowa</w:t>
      </w:r>
      <w:r w:rsidR="007E2027" w:rsidRPr="00F0144D">
        <w:rPr>
          <w:noProof/>
          <w:szCs w:val="19"/>
          <w:lang w:eastAsia="pl-PL"/>
        </w:rPr>
        <w:t xml:space="preserve"> notyfikacja EDP 2019</w:t>
      </w:r>
      <w:r w:rsidR="008814BE" w:rsidRPr="00F0144D">
        <w:rPr>
          <w:noProof/>
          <w:szCs w:val="19"/>
          <w:lang w:eastAsia="pl-PL"/>
        </w:rPr>
        <w:t xml:space="preserve"> r.).</w:t>
      </w:r>
    </w:p>
    <w:p w14:paraId="6FBB97E8" w14:textId="6275C7D3" w:rsidR="00157B82" w:rsidRPr="00BB52AE" w:rsidRDefault="00157B82" w:rsidP="00157B82">
      <w:pPr>
        <w:jc w:val="both"/>
        <w:rPr>
          <w:rFonts w:cs="Arial"/>
          <w:szCs w:val="19"/>
        </w:rPr>
      </w:pPr>
      <w:r w:rsidRPr="00157B82">
        <w:rPr>
          <w:rFonts w:cs="Arial"/>
          <w:szCs w:val="19"/>
        </w:rPr>
        <w:t>Prezentowan</w:t>
      </w:r>
      <w:r w:rsidR="0028602B">
        <w:rPr>
          <w:rFonts w:cs="Arial"/>
          <w:szCs w:val="19"/>
        </w:rPr>
        <w:t xml:space="preserve">e dane o PKB i jego elementach </w:t>
      </w:r>
      <w:r w:rsidR="008F1C73">
        <w:rPr>
          <w:rFonts w:cs="Arial"/>
          <w:szCs w:val="19"/>
        </w:rPr>
        <w:t>za 2018</w:t>
      </w:r>
      <w:r w:rsidRPr="00157B82">
        <w:rPr>
          <w:rFonts w:cs="Arial"/>
          <w:szCs w:val="19"/>
        </w:rPr>
        <w:t xml:space="preserve"> r. zostały zrewidowane</w:t>
      </w:r>
      <w:r w:rsidR="004B4E36">
        <w:rPr>
          <w:rFonts w:cs="Arial"/>
          <w:szCs w:val="19"/>
        </w:rPr>
        <w:t>,</w:t>
      </w:r>
      <w:r w:rsidRPr="00157B82">
        <w:rPr>
          <w:rFonts w:cs="Arial"/>
          <w:szCs w:val="19"/>
        </w:rPr>
        <w:t xml:space="preserve"> w stosunku do </w:t>
      </w:r>
      <w:r w:rsidR="004B4E36">
        <w:rPr>
          <w:rFonts w:cs="Arial"/>
          <w:szCs w:val="19"/>
        </w:rPr>
        <w:t>o</w:t>
      </w:r>
      <w:r w:rsidRPr="00157B82">
        <w:rPr>
          <w:rFonts w:cs="Arial"/>
          <w:szCs w:val="19"/>
        </w:rPr>
        <w:t>publikowanych</w:t>
      </w:r>
      <w:r w:rsidR="00977814">
        <w:rPr>
          <w:rFonts w:cs="Arial"/>
          <w:szCs w:val="19"/>
        </w:rPr>
        <w:t xml:space="preserve"> w dniu 23.04.2019</w:t>
      </w:r>
      <w:r w:rsidR="0028602B">
        <w:rPr>
          <w:rFonts w:cs="Arial"/>
          <w:szCs w:val="19"/>
        </w:rPr>
        <w:t xml:space="preserve"> r.</w:t>
      </w:r>
      <w:r w:rsidRPr="00157B82">
        <w:rPr>
          <w:rFonts w:cs="Arial"/>
          <w:szCs w:val="19"/>
        </w:rPr>
        <w:t xml:space="preserve"> z tytułu uwzględnienia peł</w:t>
      </w:r>
      <w:r w:rsidR="003C0C4F">
        <w:rPr>
          <w:rFonts w:cs="Arial"/>
          <w:szCs w:val="19"/>
        </w:rPr>
        <w:t>niejszych rocznych informacji o </w:t>
      </w:r>
      <w:r w:rsidR="00977814">
        <w:rPr>
          <w:rFonts w:cs="Arial"/>
          <w:szCs w:val="19"/>
        </w:rPr>
        <w:t>wynikach dla całego roku 2018</w:t>
      </w:r>
      <w:r w:rsidRPr="00157B82">
        <w:rPr>
          <w:rFonts w:cs="Arial"/>
          <w:szCs w:val="19"/>
        </w:rPr>
        <w:t xml:space="preserve"> dotyczących: finansów przedsiębiorstw, </w:t>
      </w:r>
      <w:r w:rsidRPr="00BB52AE">
        <w:rPr>
          <w:rFonts w:cs="Arial"/>
          <w:szCs w:val="19"/>
        </w:rPr>
        <w:t xml:space="preserve">handlu zagranicznego w zakresie obrotów towarowych i usług, </w:t>
      </w:r>
      <w:r w:rsidR="0028602B" w:rsidRPr="00BB52AE">
        <w:rPr>
          <w:rFonts w:cs="Arial"/>
          <w:szCs w:val="19"/>
        </w:rPr>
        <w:t xml:space="preserve">rachunków </w:t>
      </w:r>
      <w:r w:rsidR="003C0C4F" w:rsidRPr="00BB52AE">
        <w:rPr>
          <w:rFonts w:cs="Arial"/>
          <w:szCs w:val="19"/>
        </w:rPr>
        <w:t>sektora instytucji rządowych i </w:t>
      </w:r>
      <w:r w:rsidRPr="00BB52AE">
        <w:rPr>
          <w:rFonts w:cs="Arial"/>
          <w:szCs w:val="19"/>
        </w:rPr>
        <w:t xml:space="preserve">samorządowych </w:t>
      </w:r>
      <w:r w:rsidR="00BB6AA0" w:rsidRPr="00BB52AE">
        <w:rPr>
          <w:rFonts w:cs="Arial"/>
          <w:szCs w:val="19"/>
        </w:rPr>
        <w:t xml:space="preserve">opracowanych </w:t>
      </w:r>
      <w:r w:rsidRPr="00BB52AE">
        <w:rPr>
          <w:rFonts w:cs="Arial"/>
          <w:szCs w:val="19"/>
        </w:rPr>
        <w:t>na potrzeby październikowej notyfikacji fis</w:t>
      </w:r>
      <w:r w:rsidR="003C0C4F" w:rsidRPr="00BB52AE">
        <w:rPr>
          <w:rFonts w:cs="Arial"/>
          <w:szCs w:val="19"/>
        </w:rPr>
        <w:t>kalnej tego sektora</w:t>
      </w:r>
      <w:r w:rsidR="0028602B" w:rsidRPr="00BB52AE">
        <w:rPr>
          <w:rFonts w:cs="Arial"/>
          <w:szCs w:val="19"/>
        </w:rPr>
        <w:t>.</w:t>
      </w:r>
      <w:r w:rsidR="003C0C4F" w:rsidRPr="00BB52AE">
        <w:rPr>
          <w:rFonts w:cs="Arial"/>
          <w:szCs w:val="19"/>
        </w:rPr>
        <w:t xml:space="preserve"> </w:t>
      </w:r>
      <w:r w:rsidR="00A9687F" w:rsidRPr="00BB52AE">
        <w:rPr>
          <w:rFonts w:cs="Arial"/>
          <w:szCs w:val="19"/>
        </w:rPr>
        <w:t>Zmiany w wartościach absolutnych</w:t>
      </w:r>
      <w:r w:rsidR="00BB52AE" w:rsidRPr="00BB52AE">
        <w:rPr>
          <w:rFonts w:cs="Arial"/>
          <w:szCs w:val="19"/>
        </w:rPr>
        <w:t xml:space="preserve"> </w:t>
      </w:r>
      <w:r w:rsidR="00A9687F" w:rsidRPr="00BB52AE">
        <w:rPr>
          <w:rFonts w:cs="Arial"/>
          <w:szCs w:val="19"/>
        </w:rPr>
        <w:t xml:space="preserve">nie wpłynęły na </w:t>
      </w:r>
      <w:r w:rsidR="00BB52AE" w:rsidRPr="00BB52AE">
        <w:rPr>
          <w:rFonts w:cs="Arial"/>
          <w:szCs w:val="19"/>
        </w:rPr>
        <w:t>zmianę dynamiki realnej PKB w 2018 r.</w:t>
      </w:r>
      <w:r w:rsidR="00A9687F" w:rsidRPr="00BB52AE">
        <w:rPr>
          <w:rFonts w:cs="Arial"/>
          <w:szCs w:val="19"/>
        </w:rPr>
        <w:t xml:space="preserve"> </w:t>
      </w:r>
    </w:p>
    <w:p w14:paraId="79306880" w14:textId="65DB89C1" w:rsidR="00786C37" w:rsidRPr="00BB52AE" w:rsidRDefault="00157B82" w:rsidP="00786C37">
      <w:pPr>
        <w:spacing w:before="0"/>
        <w:jc w:val="both"/>
        <w:rPr>
          <w:rFonts w:cs="Arial"/>
          <w:szCs w:val="19"/>
        </w:rPr>
      </w:pPr>
      <w:r w:rsidRPr="00BB52AE">
        <w:rPr>
          <w:noProof/>
          <w:szCs w:val="19"/>
          <w:lang w:eastAsia="pl-PL"/>
        </w:rPr>
        <w:t>Ponadto, prezento</w:t>
      </w:r>
      <w:r w:rsidR="00977814" w:rsidRPr="00BB52AE">
        <w:rPr>
          <w:noProof/>
          <w:szCs w:val="19"/>
          <w:lang w:eastAsia="pl-PL"/>
        </w:rPr>
        <w:t xml:space="preserve">wane wcześniej </w:t>
      </w:r>
      <w:r w:rsidR="00A9687F" w:rsidRPr="00BB52AE">
        <w:rPr>
          <w:noProof/>
          <w:szCs w:val="19"/>
          <w:lang w:eastAsia="pl-PL"/>
        </w:rPr>
        <w:t>dane</w:t>
      </w:r>
      <w:r w:rsidR="00977814" w:rsidRPr="00BB52AE">
        <w:rPr>
          <w:noProof/>
          <w:szCs w:val="19"/>
          <w:lang w:eastAsia="pl-PL"/>
        </w:rPr>
        <w:t xml:space="preserve"> za lata 2015-2017</w:t>
      </w:r>
      <w:r w:rsidRPr="00BB52AE">
        <w:rPr>
          <w:noProof/>
          <w:szCs w:val="19"/>
          <w:lang w:eastAsia="pl-PL"/>
        </w:rPr>
        <w:t xml:space="preserve"> dotyczące produktu krajowego brutto uległy zmianie </w:t>
      </w:r>
      <w:r w:rsidR="00786C37" w:rsidRPr="00BB52AE">
        <w:rPr>
          <w:noProof/>
          <w:szCs w:val="19"/>
          <w:lang w:eastAsia="pl-PL"/>
        </w:rPr>
        <w:t xml:space="preserve">głównie z tytułu </w:t>
      </w:r>
      <w:r w:rsidR="0028602B" w:rsidRPr="00BB52AE">
        <w:rPr>
          <w:rFonts w:cs="Arial"/>
          <w:szCs w:val="19"/>
        </w:rPr>
        <w:t>przeklasy</w:t>
      </w:r>
      <w:r w:rsidRPr="00BB52AE">
        <w:rPr>
          <w:rFonts w:cs="Arial"/>
          <w:szCs w:val="19"/>
        </w:rPr>
        <w:t xml:space="preserve">fikowania </w:t>
      </w:r>
      <w:r w:rsidR="00025CDB" w:rsidRPr="00BB52AE">
        <w:rPr>
          <w:rFonts w:cs="Arial"/>
          <w:szCs w:val="19"/>
        </w:rPr>
        <w:t>do</w:t>
      </w:r>
      <w:r w:rsidR="008F1C73" w:rsidRPr="00BB52AE">
        <w:rPr>
          <w:rFonts w:cs="Arial"/>
          <w:szCs w:val="19"/>
        </w:rPr>
        <w:t xml:space="preserve"> sektor</w:t>
      </w:r>
      <w:r w:rsidR="00025CDB" w:rsidRPr="00BB52AE">
        <w:rPr>
          <w:rFonts w:cs="Arial"/>
          <w:szCs w:val="19"/>
        </w:rPr>
        <w:t>a</w:t>
      </w:r>
      <w:r w:rsidRPr="00BB52AE">
        <w:rPr>
          <w:rFonts w:cs="Arial"/>
          <w:szCs w:val="19"/>
        </w:rPr>
        <w:t xml:space="preserve"> instytucji rządowych</w:t>
      </w:r>
      <w:r w:rsidR="007C1083">
        <w:rPr>
          <w:rFonts w:cs="Arial"/>
          <w:szCs w:val="19"/>
        </w:rPr>
        <w:br/>
      </w:r>
      <w:r w:rsidRPr="00BB52AE">
        <w:rPr>
          <w:rFonts w:cs="Arial"/>
          <w:szCs w:val="19"/>
        </w:rPr>
        <w:t>i samorządowych</w:t>
      </w:r>
      <w:r w:rsidR="00A9687F" w:rsidRPr="00BB52AE">
        <w:rPr>
          <w:rFonts w:cs="Arial"/>
          <w:szCs w:val="19"/>
        </w:rPr>
        <w:t xml:space="preserve"> jednostek z sektora przedsiębiorstw niefinansowych, sektora instytucji finansowych oraz sektora instytucji niekomercyjnych, które zgodnie z ESA 2010 są jednostkami niekomercyjnymi lub spełniają inne kryteria klasyfikowania jednostek do sektora instytucji rządowych i samorządowych.</w:t>
      </w:r>
      <w:r w:rsidR="00BB52AE" w:rsidRPr="00BB52AE">
        <w:rPr>
          <w:rFonts w:cs="Arial"/>
          <w:szCs w:val="19"/>
        </w:rPr>
        <w:t xml:space="preserve"> </w:t>
      </w:r>
      <w:r w:rsidR="00786C37" w:rsidRPr="00BB52AE">
        <w:rPr>
          <w:rFonts w:cs="Arial"/>
          <w:szCs w:val="19"/>
        </w:rPr>
        <w:t xml:space="preserve">Z tego tytułu zmieniły się wartości dla następujących transakcji: produkcja globalna, zużycie pośrednie oraz w konsekwencji wartość dodana brutto i spożycie publiczne. </w:t>
      </w:r>
    </w:p>
    <w:p w14:paraId="5E0D1DFF" w14:textId="77777777" w:rsidR="00BF4D5A" w:rsidRDefault="00BF4D5A" w:rsidP="009901D3">
      <w:pPr>
        <w:jc w:val="both"/>
        <w:rPr>
          <w:rFonts w:cs="Arial"/>
          <w:szCs w:val="19"/>
        </w:rPr>
      </w:pPr>
    </w:p>
    <w:p w14:paraId="52311DAB" w14:textId="77777777" w:rsidR="00BB52AE" w:rsidRPr="00157B82" w:rsidRDefault="00BB52AE" w:rsidP="00BB52AE">
      <w:pPr>
        <w:jc w:val="both"/>
        <w:rPr>
          <w:rFonts w:cs="Arial"/>
          <w:szCs w:val="19"/>
        </w:rPr>
      </w:pPr>
      <w:r>
        <w:rPr>
          <w:rFonts w:cs="Arial"/>
          <w:szCs w:val="19"/>
        </w:rPr>
        <w:t>Tablica poniżej prezentuje dynamiki realne PKB i jego składowych w latach 2015-2018.</w:t>
      </w:r>
    </w:p>
    <w:p w14:paraId="6D147872" w14:textId="77777777" w:rsidR="00157B82" w:rsidRDefault="00157B82" w:rsidP="00633014">
      <w:pPr>
        <w:pStyle w:val="LID"/>
      </w:pPr>
    </w:p>
    <w:p w14:paraId="67B54C5E" w14:textId="77777777" w:rsidR="003F580F" w:rsidRDefault="003F580F" w:rsidP="00684DA0">
      <w:pPr>
        <w:pStyle w:val="tytuwykresu"/>
        <w:spacing w:before="240"/>
        <w:rPr>
          <w:color w:val="001D77"/>
          <w:sz w:val="19"/>
          <w:szCs w:val="19"/>
          <w:shd w:val="clear" w:color="auto" w:fill="FFFFFF"/>
        </w:rPr>
      </w:pPr>
    </w:p>
    <w:p w14:paraId="313F9761" w14:textId="77777777" w:rsidR="003F580F" w:rsidRDefault="003F580F" w:rsidP="00684DA0">
      <w:pPr>
        <w:pStyle w:val="tytuwykresu"/>
        <w:spacing w:before="240"/>
        <w:rPr>
          <w:color w:val="001D77"/>
          <w:sz w:val="19"/>
          <w:szCs w:val="19"/>
          <w:shd w:val="clear" w:color="auto" w:fill="FFFFFF"/>
        </w:rPr>
      </w:pPr>
    </w:p>
    <w:p w14:paraId="414C1505" w14:textId="1A2F1105" w:rsidR="00BB52AE" w:rsidRDefault="00BB52AE" w:rsidP="00684DA0">
      <w:pPr>
        <w:pStyle w:val="tytuwykresu"/>
        <w:spacing w:before="240"/>
        <w:rPr>
          <w:color w:val="001D77"/>
          <w:sz w:val="19"/>
          <w:szCs w:val="19"/>
          <w:shd w:val="clear" w:color="auto" w:fill="FFFFFF"/>
        </w:rPr>
      </w:pPr>
    </w:p>
    <w:p w14:paraId="1ECF3556" w14:textId="7B0BBE40" w:rsidR="00BB52AE" w:rsidRDefault="00BB52AE" w:rsidP="00684DA0">
      <w:pPr>
        <w:pStyle w:val="tytuwykresu"/>
        <w:spacing w:before="240"/>
        <w:rPr>
          <w:color w:val="001D77"/>
          <w:sz w:val="19"/>
          <w:szCs w:val="19"/>
          <w:shd w:val="clear" w:color="auto" w:fill="FFFFFF"/>
        </w:rPr>
      </w:pPr>
    </w:p>
    <w:p w14:paraId="07ED0672" w14:textId="5618D31E" w:rsidR="008D34C9" w:rsidRPr="0025437A" w:rsidRDefault="008D34C9" w:rsidP="00684DA0">
      <w:pPr>
        <w:pStyle w:val="tytuwykresu"/>
        <w:spacing w:before="240"/>
        <w:rPr>
          <w:color w:val="001D77"/>
          <w:sz w:val="19"/>
          <w:szCs w:val="19"/>
          <w:shd w:val="clear" w:color="auto" w:fill="FFFFFF"/>
        </w:rPr>
      </w:pPr>
    </w:p>
    <w:tbl>
      <w:tblPr>
        <w:tblpPr w:leftFromText="141" w:rightFromText="141" w:vertAnchor="text" w:horzAnchor="margin" w:tblpY="543"/>
        <w:tblW w:w="5011" w:type="pct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816"/>
        <w:gridCol w:w="816"/>
        <w:gridCol w:w="816"/>
        <w:gridCol w:w="817"/>
      </w:tblGrid>
      <w:tr w:rsidR="00330A41" w:rsidRPr="00330A41" w14:paraId="78F9989B" w14:textId="77777777" w:rsidTr="00A15E51">
        <w:trPr>
          <w:trHeight w:val="57"/>
        </w:trPr>
        <w:tc>
          <w:tcPr>
            <w:tcW w:w="482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B1D01AE" w14:textId="77777777" w:rsidR="00330A41" w:rsidRPr="00356937" w:rsidRDefault="00330A41" w:rsidP="00F70103">
            <w:pPr>
              <w:spacing w:before="0" w:after="0" w:line="480" w:lineRule="auto"/>
              <w:jc w:val="center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lastRenderedPageBreak/>
              <w:t>WYSZCZEGÓLNIENIE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647E1" w14:textId="77777777" w:rsidR="00330A41" w:rsidRPr="00356937" w:rsidRDefault="00330A41" w:rsidP="00F7010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2015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14:paraId="41904A25" w14:textId="77777777" w:rsidR="00330A41" w:rsidRPr="00356937" w:rsidRDefault="00330A41" w:rsidP="00F7010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2016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794B40" w14:textId="77777777" w:rsidR="00330A41" w:rsidRPr="00356937" w:rsidRDefault="00330A41" w:rsidP="00F7010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2017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8BFF9" w14:textId="77777777" w:rsidR="00330A41" w:rsidRPr="00356937" w:rsidRDefault="00330A41" w:rsidP="00F7010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2018</w:t>
            </w:r>
          </w:p>
        </w:tc>
      </w:tr>
      <w:tr w:rsidR="00330A41" w:rsidRPr="00330A41" w14:paraId="211A8C93" w14:textId="77777777" w:rsidTr="00A15E51">
        <w:trPr>
          <w:trHeight w:val="321"/>
        </w:trPr>
        <w:tc>
          <w:tcPr>
            <w:tcW w:w="4820" w:type="dxa"/>
            <w:vMerge/>
            <w:tcBorders>
              <w:top w:val="single" w:sz="4" w:space="0" w:color="auto"/>
              <w:bottom w:val="single" w:sz="12" w:space="0" w:color="000077"/>
            </w:tcBorders>
            <w:shd w:val="clear" w:color="auto" w:fill="auto"/>
            <w:vAlign w:val="bottom"/>
          </w:tcPr>
          <w:p w14:paraId="1A607AC1" w14:textId="77777777" w:rsidR="00330A41" w:rsidRPr="00356937" w:rsidRDefault="00330A41" w:rsidP="00F70103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bottom w:val="single" w:sz="12" w:space="0" w:color="000077"/>
            </w:tcBorders>
          </w:tcPr>
          <w:p w14:paraId="02520F1D" w14:textId="77777777" w:rsidR="00330A41" w:rsidRPr="00356937" w:rsidRDefault="00330A41" w:rsidP="00F70103">
            <w:pPr>
              <w:spacing w:before="0" w:after="0" w:line="276" w:lineRule="auto"/>
              <w:jc w:val="center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rok poprzedni =100</w:t>
            </w:r>
          </w:p>
        </w:tc>
      </w:tr>
      <w:tr w:rsidR="00C066A8" w:rsidRPr="00330A41" w14:paraId="00EDF169" w14:textId="77777777" w:rsidTr="00C066A8">
        <w:trPr>
          <w:trHeight w:val="278"/>
        </w:trPr>
        <w:tc>
          <w:tcPr>
            <w:tcW w:w="4820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4116EA98" w14:textId="28ECED5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Dynamika PKB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, dane z 23.04.2019 r.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2732AC47" w14:textId="47D4FBF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103,8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5E07D836" w14:textId="71D1B65B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103,1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6DFE8733" w14:textId="5E7B4D05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104,9</w:t>
            </w:r>
          </w:p>
        </w:tc>
        <w:tc>
          <w:tcPr>
            <w:tcW w:w="817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5895ABD5" w14:textId="338844B8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105,1</w:t>
            </w:r>
          </w:p>
        </w:tc>
      </w:tr>
      <w:tr w:rsidR="00C066A8" w:rsidRPr="00330A41" w14:paraId="4B0F0C52" w14:textId="77777777" w:rsidTr="00C066A8">
        <w:trPr>
          <w:trHeight w:val="248"/>
        </w:trPr>
        <w:tc>
          <w:tcPr>
            <w:tcW w:w="4820" w:type="dxa"/>
            <w:shd w:val="clear" w:color="auto" w:fill="auto"/>
            <w:vAlign w:val="bottom"/>
          </w:tcPr>
          <w:p w14:paraId="19844E9B" w14:textId="1A5AEA19" w:rsidR="00C066A8" w:rsidRPr="00C066A8" w:rsidRDefault="00C066A8" w:rsidP="00C066A8">
            <w:pPr>
              <w:spacing w:after="0" w:line="360" w:lineRule="auto"/>
              <w:rPr>
                <w:rFonts w:eastAsia="Times New Roman" w:cs="Calibri"/>
                <w:b/>
                <w:color w:val="000000"/>
                <w:sz w:val="18"/>
                <w:szCs w:val="16"/>
                <w:lang w:eastAsia="pl-PL"/>
              </w:rPr>
            </w:pPr>
            <w:r w:rsidRPr="00C066A8"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pl-PL"/>
              </w:rPr>
              <w:t>Dynamika PKB, dane z 4.10.2019 r.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3C853E6" w14:textId="1FEA8C62" w:rsidR="00C066A8" w:rsidRPr="00C066A8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pl-PL"/>
              </w:rPr>
              <w:t>103,8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37475763" w14:textId="33E1F54A" w:rsidR="00C066A8" w:rsidRPr="00C066A8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pl-PL"/>
              </w:rPr>
              <w:t>103,1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05555" w14:textId="5710570C" w:rsidR="00C066A8" w:rsidRPr="00C066A8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pl-PL"/>
              </w:rPr>
              <w:t>104,9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0D06704E" w14:textId="1D3C5E1A" w:rsidR="00C066A8" w:rsidRPr="00C066A8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sz w:val="18"/>
                <w:szCs w:val="16"/>
                <w:lang w:eastAsia="pl-PL"/>
              </w:rPr>
            </w:pPr>
            <w:r w:rsidRPr="00C066A8">
              <w:rPr>
                <w:rFonts w:eastAsia="Times New Roman" w:cs="Calibri"/>
                <w:b/>
                <w:bCs/>
                <w:color w:val="000000"/>
                <w:sz w:val="18"/>
                <w:szCs w:val="16"/>
                <w:lang w:eastAsia="pl-PL"/>
              </w:rPr>
              <w:t>105,1</w:t>
            </w:r>
          </w:p>
        </w:tc>
      </w:tr>
      <w:tr w:rsidR="00C066A8" w:rsidRPr="00330A41" w14:paraId="4E3332DE" w14:textId="77777777" w:rsidTr="00C066A8">
        <w:trPr>
          <w:trHeight w:val="225"/>
        </w:trPr>
        <w:tc>
          <w:tcPr>
            <w:tcW w:w="4820" w:type="dxa"/>
            <w:tcBorders>
              <w:bottom w:val="single" w:sz="12" w:space="0" w:color="000077"/>
            </w:tcBorders>
            <w:shd w:val="clear" w:color="auto" w:fill="auto"/>
            <w:vAlign w:val="bottom"/>
          </w:tcPr>
          <w:p w14:paraId="13F0B335" w14:textId="2FF2BB53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1417C402" w14:textId="0E093B9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vAlign w:val="bottom"/>
          </w:tcPr>
          <w:p w14:paraId="6EC74CB4" w14:textId="1340D56C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6ED67645" w14:textId="39484C7A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34843006" w14:textId="25AABFA9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</w:tr>
      <w:tr w:rsidR="00C066A8" w:rsidRPr="00330A41" w14:paraId="35EC9C36" w14:textId="77777777" w:rsidTr="00C066A8">
        <w:trPr>
          <w:trHeight w:val="296"/>
        </w:trPr>
        <w:tc>
          <w:tcPr>
            <w:tcW w:w="4820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35737CB0" w14:textId="1D826586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Dynamika wartości dodanej brutto, dane z 23.04.2019 r.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2A83452E" w14:textId="2E7D84C5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103,7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0901B601" w14:textId="205B5129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103,0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21AFF1FF" w14:textId="6A455255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104,8</w:t>
            </w:r>
          </w:p>
        </w:tc>
        <w:tc>
          <w:tcPr>
            <w:tcW w:w="817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75E38EDD" w14:textId="007468D0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sz w:val="18"/>
                <w:szCs w:val="16"/>
                <w:lang w:eastAsia="pl-PL"/>
              </w:rPr>
              <w:t>105,1</w:t>
            </w:r>
          </w:p>
        </w:tc>
      </w:tr>
      <w:tr w:rsidR="00C066A8" w:rsidRPr="00330A41" w14:paraId="5473DBEC" w14:textId="77777777" w:rsidTr="00C066A8">
        <w:trPr>
          <w:trHeight w:val="281"/>
        </w:trPr>
        <w:tc>
          <w:tcPr>
            <w:tcW w:w="4820" w:type="dxa"/>
            <w:shd w:val="clear" w:color="auto" w:fill="auto"/>
            <w:vAlign w:val="bottom"/>
            <w:hideMark/>
          </w:tcPr>
          <w:p w14:paraId="4352F341" w14:textId="7777777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Dynamika wartości dodanej brutto, dane z 4.10.2019 r.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4AE199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103,7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33BD9FD9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103,0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CAA0594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104,8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1A4A5A7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105,1</w:t>
            </w:r>
          </w:p>
        </w:tc>
      </w:tr>
      <w:tr w:rsidR="00C066A8" w:rsidRPr="00330A41" w14:paraId="618F99B4" w14:textId="77777777" w:rsidTr="00C066A8">
        <w:trPr>
          <w:trHeight w:val="259"/>
        </w:trPr>
        <w:tc>
          <w:tcPr>
            <w:tcW w:w="4820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  <w:hideMark/>
          </w:tcPr>
          <w:p w14:paraId="7BC8C812" w14:textId="7777777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60B0447C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vAlign w:val="bottom"/>
          </w:tcPr>
          <w:p w14:paraId="65404341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6D60F844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3C2138DF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</w:tr>
      <w:tr w:rsidR="00C066A8" w:rsidRPr="00330A41" w14:paraId="3B364F51" w14:textId="77777777" w:rsidTr="00C066A8">
        <w:trPr>
          <w:trHeight w:val="345"/>
        </w:trPr>
        <w:tc>
          <w:tcPr>
            <w:tcW w:w="4820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5D43D472" w14:textId="2DDF884F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Dynamika popytu krajowego, dane z 23.04.2019 r.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0E39FD86" w14:textId="737D0906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103,3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61BFA491" w14:textId="1ED03294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102,3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101932EF" w14:textId="343113EF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104,9</w:t>
            </w:r>
          </w:p>
        </w:tc>
        <w:tc>
          <w:tcPr>
            <w:tcW w:w="817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31C3AFA6" w14:textId="59D68C31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105,5</w:t>
            </w:r>
          </w:p>
        </w:tc>
      </w:tr>
      <w:tr w:rsidR="00C066A8" w:rsidRPr="00330A41" w14:paraId="628D2F56" w14:textId="77777777" w:rsidTr="00C066A8">
        <w:trPr>
          <w:trHeight w:val="315"/>
        </w:trPr>
        <w:tc>
          <w:tcPr>
            <w:tcW w:w="4820" w:type="dxa"/>
            <w:shd w:val="clear" w:color="auto" w:fill="auto"/>
            <w:noWrap/>
            <w:vAlign w:val="bottom"/>
          </w:tcPr>
          <w:p w14:paraId="3B7E8825" w14:textId="16CD21E0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popytu krajowego, dane z </w:t>
            </w: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4.10.2019 r.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039CE09" w14:textId="56993B55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103,3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4A1D389" w14:textId="4F86051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102,3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3D0551" w14:textId="637F368C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104,9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3301AE6C" w14:textId="225C9338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105,3</w:t>
            </w:r>
          </w:p>
        </w:tc>
      </w:tr>
      <w:tr w:rsidR="00C066A8" w:rsidRPr="00330A41" w14:paraId="4918AC02" w14:textId="77777777" w:rsidTr="00C066A8">
        <w:trPr>
          <w:trHeight w:val="279"/>
        </w:trPr>
        <w:tc>
          <w:tcPr>
            <w:tcW w:w="4820" w:type="dxa"/>
            <w:shd w:val="clear" w:color="auto" w:fill="auto"/>
            <w:noWrap/>
          </w:tcPr>
          <w:p w14:paraId="076E2C7A" w14:textId="54889692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296D1C">
              <w:t>Różnica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ACF480" w14:textId="170546F8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296D1C">
              <w:t>0,0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2CA47A" w14:textId="40804919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296D1C">
              <w:t>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1AE84DB" w14:textId="148115FB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296D1C">
              <w:t>0,0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F2BA9A9" w14:textId="3735061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296D1C">
              <w:t>-0,2</w:t>
            </w:r>
          </w:p>
        </w:tc>
      </w:tr>
      <w:tr w:rsidR="00C066A8" w:rsidRPr="00330A41" w14:paraId="7D13BEB0" w14:textId="77777777" w:rsidTr="00C066A8">
        <w:trPr>
          <w:trHeight w:val="364"/>
        </w:trPr>
        <w:tc>
          <w:tcPr>
            <w:tcW w:w="4820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2FA41445" w14:textId="4EA0C41B" w:rsidR="00C066A8" w:rsidRPr="00296D1C" w:rsidRDefault="00C066A8" w:rsidP="00C066A8">
            <w:pPr>
              <w:spacing w:after="0" w:line="360" w:lineRule="auto"/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Dynamika spożycia indywidualnego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, dane z 23.04.2019 r.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44AA732F" w14:textId="6689B89D" w:rsidR="00C066A8" w:rsidRPr="00296D1C" w:rsidRDefault="00C066A8" w:rsidP="00C066A8">
            <w:pPr>
              <w:spacing w:after="0" w:line="360" w:lineRule="auto"/>
              <w:jc w:val="right"/>
            </w:pPr>
            <w:r>
              <w:t>103,0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5A119CED" w14:textId="057EA4ED" w:rsidR="00C066A8" w:rsidRPr="00296D1C" w:rsidRDefault="00C066A8" w:rsidP="00C066A8">
            <w:pPr>
              <w:spacing w:after="0" w:line="360" w:lineRule="auto"/>
              <w:jc w:val="right"/>
            </w:pPr>
            <w:r>
              <w:t>103,9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70BE1B8B" w14:textId="2015F5AD" w:rsidR="00C066A8" w:rsidRPr="00296D1C" w:rsidRDefault="00C066A8" w:rsidP="00C066A8">
            <w:pPr>
              <w:spacing w:after="0" w:line="360" w:lineRule="auto"/>
              <w:jc w:val="right"/>
            </w:pPr>
            <w:r>
              <w:t>104,5</w:t>
            </w:r>
          </w:p>
        </w:tc>
        <w:tc>
          <w:tcPr>
            <w:tcW w:w="817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48338F78" w14:textId="7E58648A" w:rsidR="00C066A8" w:rsidRPr="00296D1C" w:rsidRDefault="00C066A8" w:rsidP="00C066A8">
            <w:pPr>
              <w:spacing w:after="0" w:line="360" w:lineRule="auto"/>
              <w:jc w:val="right"/>
            </w:pPr>
            <w:r>
              <w:t>104,5</w:t>
            </w:r>
          </w:p>
        </w:tc>
      </w:tr>
      <w:tr w:rsidR="00C066A8" w:rsidRPr="00330A41" w14:paraId="3857A21A" w14:textId="77777777" w:rsidTr="00C066A8">
        <w:trPr>
          <w:trHeight w:val="307"/>
        </w:trPr>
        <w:tc>
          <w:tcPr>
            <w:tcW w:w="4820" w:type="dxa"/>
            <w:shd w:val="clear" w:color="auto" w:fill="auto"/>
            <w:noWrap/>
            <w:vAlign w:val="bottom"/>
          </w:tcPr>
          <w:p w14:paraId="2FB1DB5F" w14:textId="1E5552ED" w:rsidR="00C066A8" w:rsidRPr="00296D1C" w:rsidRDefault="00C066A8" w:rsidP="00C066A8">
            <w:pPr>
              <w:spacing w:after="0" w:line="360" w:lineRule="auto"/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Dynamika spożycia indywidualnego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, dane z </w:t>
            </w: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4.10.2019 r.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398714" w14:textId="688C7285" w:rsidR="00C066A8" w:rsidRPr="00296D1C" w:rsidRDefault="00C066A8" w:rsidP="00C066A8">
            <w:pPr>
              <w:spacing w:after="0" w:line="360" w:lineRule="auto"/>
              <w:jc w:val="right"/>
            </w:pPr>
            <w:r>
              <w:t>103,0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AFFF39E" w14:textId="204740C4" w:rsidR="00C066A8" w:rsidRPr="00296D1C" w:rsidRDefault="00C066A8" w:rsidP="00C066A8">
            <w:pPr>
              <w:spacing w:after="0" w:line="360" w:lineRule="auto"/>
              <w:jc w:val="right"/>
            </w:pPr>
            <w:r>
              <w:t>103,9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831B6B5" w14:textId="3EA6CE5B" w:rsidR="00C066A8" w:rsidRPr="00296D1C" w:rsidRDefault="00C066A8" w:rsidP="00C066A8">
            <w:pPr>
              <w:spacing w:after="0" w:line="360" w:lineRule="auto"/>
              <w:jc w:val="right"/>
            </w:pPr>
            <w:r>
              <w:t>104,5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63B3470" w14:textId="4C7C58CB" w:rsidR="00C066A8" w:rsidRPr="00296D1C" w:rsidRDefault="00C066A8" w:rsidP="00C066A8">
            <w:pPr>
              <w:spacing w:after="0" w:line="360" w:lineRule="auto"/>
              <w:jc w:val="right"/>
            </w:pPr>
            <w:r>
              <w:t>104,3</w:t>
            </w:r>
          </w:p>
        </w:tc>
      </w:tr>
      <w:tr w:rsidR="00C066A8" w:rsidRPr="00330A41" w14:paraId="6BEAB8B0" w14:textId="77777777" w:rsidTr="00C066A8">
        <w:trPr>
          <w:trHeight w:val="413"/>
        </w:trPr>
        <w:tc>
          <w:tcPr>
            <w:tcW w:w="4820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533E6C26" w14:textId="722A670E" w:rsidR="00C066A8" w:rsidRPr="00296D1C" w:rsidRDefault="00C066A8" w:rsidP="00C066A8">
            <w:pPr>
              <w:spacing w:after="0" w:line="360" w:lineRule="auto"/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1CC7DC67" w14:textId="5FC06C3C" w:rsidR="00C066A8" w:rsidRPr="00296D1C" w:rsidRDefault="00C066A8" w:rsidP="00C066A8">
            <w:pPr>
              <w:spacing w:after="0" w:line="360" w:lineRule="auto"/>
              <w:jc w:val="right"/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vAlign w:val="bottom"/>
          </w:tcPr>
          <w:p w14:paraId="3A5F12CA" w14:textId="74052637" w:rsidR="00C066A8" w:rsidRPr="00296D1C" w:rsidRDefault="00C066A8" w:rsidP="00C066A8">
            <w:pPr>
              <w:spacing w:after="0" w:line="360" w:lineRule="auto"/>
              <w:jc w:val="right"/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6C60B223" w14:textId="049805D1" w:rsidR="00C066A8" w:rsidRPr="00296D1C" w:rsidRDefault="00C066A8" w:rsidP="00C066A8">
            <w:pPr>
              <w:spacing w:after="0" w:line="360" w:lineRule="auto"/>
              <w:jc w:val="right"/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549ED1FD" w14:textId="69A6CA2B" w:rsidR="00C066A8" w:rsidRPr="00296D1C" w:rsidRDefault="00C066A8" w:rsidP="00C066A8">
            <w:pPr>
              <w:spacing w:after="0" w:line="360" w:lineRule="auto"/>
              <w:jc w:val="right"/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-0,2</w:t>
            </w:r>
          </w:p>
        </w:tc>
      </w:tr>
      <w:tr w:rsidR="00C066A8" w:rsidRPr="00330A41" w14:paraId="6624F30C" w14:textId="77777777" w:rsidTr="00C066A8">
        <w:trPr>
          <w:trHeight w:val="357"/>
        </w:trPr>
        <w:tc>
          <w:tcPr>
            <w:tcW w:w="4820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5D086E4C" w14:textId="7777777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Dynamika spożycia publicznego, dane z 23.04.2019 r.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277C46A2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102,3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vAlign w:val="bottom"/>
          </w:tcPr>
          <w:p w14:paraId="65AE7357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101,9</w:t>
            </w:r>
          </w:p>
        </w:tc>
        <w:tc>
          <w:tcPr>
            <w:tcW w:w="816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708BBD2D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102,9</w:t>
            </w:r>
          </w:p>
        </w:tc>
        <w:tc>
          <w:tcPr>
            <w:tcW w:w="817" w:type="dxa"/>
            <w:tcBorders>
              <w:top w:val="single" w:sz="12" w:space="0" w:color="000077"/>
            </w:tcBorders>
            <w:shd w:val="clear" w:color="auto" w:fill="auto"/>
            <w:noWrap/>
            <w:vAlign w:val="bottom"/>
          </w:tcPr>
          <w:p w14:paraId="3BE548C1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104,7</w:t>
            </w:r>
          </w:p>
        </w:tc>
      </w:tr>
      <w:tr w:rsidR="00C066A8" w:rsidRPr="00330A41" w14:paraId="680B8F93" w14:textId="77777777" w:rsidTr="00C066A8">
        <w:trPr>
          <w:trHeight w:val="341"/>
        </w:trPr>
        <w:tc>
          <w:tcPr>
            <w:tcW w:w="4820" w:type="dxa"/>
            <w:shd w:val="clear" w:color="auto" w:fill="auto"/>
            <w:noWrap/>
            <w:vAlign w:val="bottom"/>
          </w:tcPr>
          <w:p w14:paraId="328CF285" w14:textId="7777777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spożycia publicznego, dane z </w:t>
            </w: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4.10.2019 r.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440A604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102,3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F2DCF28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101,9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B70F3FE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102,9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74D3588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103,6</w:t>
            </w:r>
          </w:p>
        </w:tc>
      </w:tr>
      <w:tr w:rsidR="00C066A8" w:rsidRPr="00330A41" w14:paraId="3DF604F9" w14:textId="77777777" w:rsidTr="00C066A8">
        <w:trPr>
          <w:trHeight w:val="304"/>
        </w:trPr>
        <w:tc>
          <w:tcPr>
            <w:tcW w:w="4820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1E8FED45" w14:textId="7777777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128E3501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vAlign w:val="bottom"/>
          </w:tcPr>
          <w:p w14:paraId="74941F08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71777488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tcBorders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0EBE84B6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-1,1</w:t>
            </w:r>
          </w:p>
        </w:tc>
      </w:tr>
      <w:tr w:rsidR="00C066A8" w:rsidRPr="00330A41" w14:paraId="1B24EC6F" w14:textId="77777777" w:rsidTr="00C066A8">
        <w:trPr>
          <w:trHeight w:val="532"/>
        </w:trPr>
        <w:tc>
          <w:tcPr>
            <w:tcW w:w="4820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29898B" w14:textId="61A8DF76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nakładów brutto na środki trwałe, 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br/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dane z 23.04.2019 r.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E5F1B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106,1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vAlign w:val="bottom"/>
          </w:tcPr>
          <w:p w14:paraId="26E35ED5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91,8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B9EAEA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104,0</w:t>
            </w:r>
          </w:p>
        </w:tc>
        <w:tc>
          <w:tcPr>
            <w:tcW w:w="817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761589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108,7</w:t>
            </w:r>
          </w:p>
        </w:tc>
      </w:tr>
      <w:tr w:rsidR="00C066A8" w:rsidRPr="00330A41" w14:paraId="313275BA" w14:textId="77777777" w:rsidTr="00A15E51">
        <w:trPr>
          <w:trHeight w:val="51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F129F" w14:textId="2691947A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nakładów brutto na środki trwałe, 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br/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dane z </w:t>
            </w: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4.10.2019 r.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CA55B8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106,1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476CB3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91,8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220EC8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104,0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9DDCF5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108,9</w:t>
            </w:r>
          </w:p>
        </w:tc>
      </w:tr>
      <w:tr w:rsidR="00C066A8" w:rsidRPr="00330A41" w14:paraId="554E0B25" w14:textId="77777777" w:rsidTr="00C066A8">
        <w:trPr>
          <w:trHeight w:val="391"/>
        </w:trPr>
        <w:tc>
          <w:tcPr>
            <w:tcW w:w="4820" w:type="dxa"/>
            <w:tcBorders>
              <w:top w:val="single" w:sz="4" w:space="0" w:color="auto"/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77DB286C" w14:textId="77777777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2DAABEDB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77"/>
            </w:tcBorders>
            <w:shd w:val="clear" w:color="auto" w:fill="auto"/>
            <w:vAlign w:val="bottom"/>
          </w:tcPr>
          <w:p w14:paraId="0A68A8B6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6C1CF6BA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12" w:space="0" w:color="000077"/>
            </w:tcBorders>
            <w:shd w:val="clear" w:color="auto" w:fill="auto"/>
            <w:noWrap/>
            <w:vAlign w:val="bottom"/>
          </w:tcPr>
          <w:p w14:paraId="2E3228A5" w14:textId="77777777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0,2</w:t>
            </w:r>
          </w:p>
        </w:tc>
      </w:tr>
      <w:tr w:rsidR="00C066A8" w:rsidRPr="00330A41" w14:paraId="656C64B4" w14:textId="77777777" w:rsidTr="00C066A8">
        <w:trPr>
          <w:trHeight w:val="349"/>
        </w:trPr>
        <w:tc>
          <w:tcPr>
            <w:tcW w:w="4820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D00C70" w14:textId="5F70BAEB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importu towarów i usług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, dane z 23.04.2019 r.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A08DD" w14:textId="2B820B88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06,6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vAlign w:val="center"/>
          </w:tcPr>
          <w:p w14:paraId="7DB300DD" w14:textId="230C274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107,6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3524C8" w14:textId="2F5FC4E6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109,8</w:t>
            </w:r>
          </w:p>
        </w:tc>
        <w:tc>
          <w:tcPr>
            <w:tcW w:w="817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0E84C" w14:textId="1F608A14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107,1</w:t>
            </w:r>
          </w:p>
        </w:tc>
      </w:tr>
      <w:tr w:rsidR="00C066A8" w:rsidRPr="00330A41" w14:paraId="03425E46" w14:textId="77777777" w:rsidTr="00C066A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4E92BD" w14:textId="0DF07444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importu towarów i usług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, dane z </w:t>
            </w: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4.10.2019 r.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055F7" w14:textId="6867A93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06,6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E7EF" w14:textId="774869F9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107,6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47166" w14:textId="452CDCCB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109,8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F2B05" w14:textId="2486DCB9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107,6</w:t>
            </w:r>
          </w:p>
        </w:tc>
      </w:tr>
      <w:tr w:rsidR="00C066A8" w:rsidRPr="00330A41" w14:paraId="7A243CD7" w14:textId="77777777" w:rsidTr="00C066A8">
        <w:trPr>
          <w:trHeight w:val="42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EFBF9" w14:textId="7DC907B6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54897" w14:textId="2439BA8B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8720" w14:textId="55B62FDA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287EE" w14:textId="4956915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57CDE" w14:textId="57F374ED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0,5</w:t>
            </w:r>
          </w:p>
        </w:tc>
      </w:tr>
      <w:tr w:rsidR="00C066A8" w:rsidRPr="00330A41" w14:paraId="0E8465BC" w14:textId="77777777" w:rsidTr="00C066A8">
        <w:trPr>
          <w:trHeight w:val="369"/>
        </w:trPr>
        <w:tc>
          <w:tcPr>
            <w:tcW w:w="4820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8EC54E" w14:textId="2341D549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eksportu towarów i usług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, dane z 23.04.2019 r.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42776" w14:textId="1FBB0D76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07,7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vAlign w:val="center"/>
          </w:tcPr>
          <w:p w14:paraId="04DAC9D0" w14:textId="5F638761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108,8</w:t>
            </w:r>
          </w:p>
        </w:tc>
        <w:tc>
          <w:tcPr>
            <w:tcW w:w="816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CF26C" w14:textId="147FD58D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109,5</w:t>
            </w:r>
          </w:p>
        </w:tc>
        <w:tc>
          <w:tcPr>
            <w:tcW w:w="817" w:type="dxa"/>
            <w:tcBorders>
              <w:top w:val="single" w:sz="12" w:space="0" w:color="000077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D0C79" w14:textId="7F7A6FF1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106,3</w:t>
            </w:r>
          </w:p>
        </w:tc>
      </w:tr>
      <w:tr w:rsidR="00C066A8" w:rsidRPr="00330A41" w14:paraId="38E56E80" w14:textId="77777777" w:rsidTr="00C066A8">
        <w:trPr>
          <w:trHeight w:val="33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11E86E" w14:textId="2AFA84A5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Dynamika 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eksportu towarów i usług</w:t>
            </w: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 xml:space="preserve">, dane z </w:t>
            </w:r>
            <w:r w:rsidRPr="00356937">
              <w:rPr>
                <w:rFonts w:eastAsia="Times New Roman" w:cs="Calibri"/>
                <w:bCs/>
                <w:color w:val="000000"/>
                <w:sz w:val="18"/>
                <w:szCs w:val="16"/>
                <w:lang w:eastAsia="pl-PL"/>
              </w:rPr>
              <w:t>4.10.2019 r.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EA645" w14:textId="31E5B9F0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 w:rsidRPr="00356937"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07,7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6487" w14:textId="5BC6685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108,8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6897A" w14:textId="175B1BAF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109,5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4DFAC" w14:textId="018CA5B9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107,0</w:t>
            </w:r>
          </w:p>
        </w:tc>
      </w:tr>
      <w:tr w:rsidR="00C066A8" w:rsidRPr="00330A41" w14:paraId="7125CCF6" w14:textId="77777777" w:rsidTr="00A15E51">
        <w:trPr>
          <w:trHeight w:val="513"/>
        </w:trPr>
        <w:tc>
          <w:tcPr>
            <w:tcW w:w="4820" w:type="dxa"/>
            <w:shd w:val="clear" w:color="auto" w:fill="auto"/>
            <w:noWrap/>
            <w:vAlign w:val="bottom"/>
          </w:tcPr>
          <w:p w14:paraId="75BA1B33" w14:textId="5BDC243B" w:rsidR="00C066A8" w:rsidRPr="00356937" w:rsidRDefault="00C066A8" w:rsidP="00C066A8">
            <w:pPr>
              <w:spacing w:after="0" w:line="360" w:lineRule="auto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Różnica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FB25F58" w14:textId="2DCD330B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00C1DB" w14:textId="426E2F62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D19D762" w14:textId="1908FD5E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368A8EF" w14:textId="1E7672C5" w:rsidR="00C066A8" w:rsidRPr="00356937" w:rsidRDefault="00C066A8" w:rsidP="00C066A8">
            <w:pPr>
              <w:spacing w:after="0" w:line="360" w:lineRule="auto"/>
              <w:jc w:val="right"/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6"/>
                <w:lang w:eastAsia="pl-PL"/>
              </w:rPr>
              <w:t>0,7</w:t>
            </w:r>
          </w:p>
        </w:tc>
      </w:tr>
    </w:tbl>
    <w:p w14:paraId="561A2CD3" w14:textId="757C135A" w:rsidR="0036558B" w:rsidRDefault="00FE271C" w:rsidP="00FE271C">
      <w:pPr>
        <w:pStyle w:val="tekstnaniebieskimtle"/>
        <w:rPr>
          <w:color w:val="001D77"/>
          <w:shd w:val="clear" w:color="auto" w:fill="FFFFFF"/>
        </w:rPr>
      </w:pPr>
      <w:r w:rsidRPr="00254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9C2510" wp14:editId="33FF5C42">
                <wp:simplePos x="0" y="0"/>
                <wp:positionH relativeFrom="page">
                  <wp:posOffset>5671157</wp:posOffset>
                </wp:positionH>
                <wp:positionV relativeFrom="paragraph">
                  <wp:posOffset>-538093</wp:posOffset>
                </wp:positionV>
                <wp:extent cx="1892410" cy="10871835"/>
                <wp:effectExtent l="0" t="0" r="0" b="57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0" cy="108718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E050" id="Prostokąt 14" o:spid="_x0000_s1026" style="position:absolute;margin-left:446.55pt;margin-top:-42.35pt;width:149pt;height:856.0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" fillcolor="#ececec" stroked="f" strokeweight="1pt">
                <w10:wrap anchorx="page"/>
              </v:rect>
            </w:pict>
          </mc:Fallback>
        </mc:AlternateContent>
      </w:r>
      <w:r w:rsidR="00DF7EED" w:rsidRPr="00157B82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7A56BA7C" wp14:editId="7A25BB27">
                <wp:simplePos x="0" y="0"/>
                <wp:positionH relativeFrom="column">
                  <wp:posOffset>5257800</wp:posOffset>
                </wp:positionH>
                <wp:positionV relativeFrom="paragraph">
                  <wp:posOffset>1212215</wp:posOffset>
                </wp:positionV>
                <wp:extent cx="1788795" cy="1838325"/>
                <wp:effectExtent l="0" t="0" r="0" b="0"/>
                <wp:wrapTight wrapText="bothSides">
                  <wp:wrapPolygon edited="0">
                    <wp:start x="690" y="0"/>
                    <wp:lineTo x="690" y="21264"/>
                    <wp:lineTo x="20703" y="21264"/>
                    <wp:lineTo x="20703" y="0"/>
                    <wp:lineTo x="69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7499" w14:textId="4CA9797B" w:rsidR="00BB52AE" w:rsidRPr="001036E7" w:rsidRDefault="00BB52AE" w:rsidP="005412C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Zmiana wartości absolutnych głównych kategorii nie</w:t>
                            </w:r>
                            <w:r w:rsidR="0087551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680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wpłynęła na dynamikę realną PKB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BA7C" id="Pole tekstowe 15" o:spid="_x0000_s1029" type="#_x0000_t202" style="position:absolute;margin-left:414pt;margin-top:95.45pt;width:140.85pt;height:144.75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" filled="f" stroked="f">
                <v:textbox>
                  <w:txbxContent>
                    <w:p w14:paraId="1B0F7499" w14:textId="4CA9797B" w:rsidR="00BB52AE" w:rsidRPr="001036E7" w:rsidRDefault="00BB52AE" w:rsidP="005412C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Zmiana wartości absolutnych głównych kategorii nie</w:t>
                      </w:r>
                      <w:r w:rsidR="0087551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680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wpłynęła na dynamikę realną PKB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36856D" w14:textId="77777777" w:rsidR="0036558B" w:rsidRDefault="0036558B" w:rsidP="00684DA0">
      <w:pPr>
        <w:pStyle w:val="tytuwykresu"/>
        <w:spacing w:before="240"/>
        <w:rPr>
          <w:color w:val="001D77"/>
          <w:shd w:val="clear" w:color="auto" w:fill="FFFFFF"/>
        </w:rPr>
      </w:pPr>
    </w:p>
    <w:p w14:paraId="03663CF6" w14:textId="22B4D158" w:rsidR="00055397" w:rsidRPr="00055397" w:rsidRDefault="00FE271C" w:rsidP="00055397">
      <w:pPr>
        <w:jc w:val="both"/>
        <w:rPr>
          <w:rFonts w:cs="Arial"/>
          <w:szCs w:val="19"/>
        </w:rPr>
      </w:pPr>
      <w:r w:rsidRPr="00254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379A95" wp14:editId="0C586B7D">
                <wp:simplePos x="0" y="0"/>
                <wp:positionH relativeFrom="page">
                  <wp:align>right</wp:align>
                </wp:positionH>
                <wp:positionV relativeFrom="paragraph">
                  <wp:posOffset>-546735</wp:posOffset>
                </wp:positionV>
                <wp:extent cx="1892300" cy="109537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09537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114A" id="Prostokąt 2" o:spid="_x0000_s1026" style="position:absolute;margin-left:97.8pt;margin-top:-43.05pt;width:149pt;height:862.5pt;z-index:251788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" fillcolor="#ececec" stroked="f" strokeweight="1pt">
                <w10:wrap anchorx="page"/>
              </v:rect>
            </w:pict>
          </mc:Fallback>
        </mc:AlternateContent>
      </w:r>
      <w:r w:rsidR="00055397" w:rsidRPr="00055397">
        <w:rPr>
          <w:rFonts w:cs="Arial"/>
          <w:szCs w:val="19"/>
        </w:rPr>
        <w:t>Dane kwartalne, spójne z publikowanymi w niniejszej no</w:t>
      </w:r>
      <w:r w:rsidR="00C5274A">
        <w:rPr>
          <w:rFonts w:cs="Arial"/>
          <w:szCs w:val="19"/>
        </w:rPr>
        <w:t>tatce danymi rocznymi (tablice 1 i 2</w:t>
      </w:r>
      <w:r w:rsidR="00C83266">
        <w:rPr>
          <w:rFonts w:cs="Arial"/>
          <w:szCs w:val="19"/>
        </w:rPr>
        <w:t xml:space="preserve">) oraz I </w:t>
      </w:r>
      <w:proofErr w:type="spellStart"/>
      <w:r w:rsidR="00C83266">
        <w:rPr>
          <w:rFonts w:cs="Arial"/>
          <w:szCs w:val="19"/>
        </w:rPr>
        <w:t>i</w:t>
      </w:r>
      <w:proofErr w:type="spellEnd"/>
      <w:r w:rsidR="00C83266">
        <w:rPr>
          <w:rFonts w:cs="Arial"/>
          <w:szCs w:val="19"/>
        </w:rPr>
        <w:t xml:space="preserve"> II kwartał 2019</w:t>
      </w:r>
      <w:r w:rsidR="00055397" w:rsidRPr="00055397">
        <w:rPr>
          <w:rFonts w:cs="Arial"/>
          <w:szCs w:val="19"/>
        </w:rPr>
        <w:t xml:space="preserve"> r, zostaną opublikowane do końca listopada bieżącego roku. </w:t>
      </w:r>
    </w:p>
    <w:p w14:paraId="2B41A0E2" w14:textId="77777777" w:rsidR="00BF3592" w:rsidRDefault="00BF3592" w:rsidP="00B73F2D">
      <w:pPr>
        <w:spacing w:before="80"/>
        <w:rPr>
          <w:b/>
          <w:noProof/>
          <w:color w:val="001D77"/>
          <w:spacing w:val="-2"/>
          <w:szCs w:val="19"/>
        </w:rPr>
      </w:pPr>
    </w:p>
    <w:p w14:paraId="300ED75C" w14:textId="77777777" w:rsidR="00BF3592" w:rsidRDefault="00BF3592" w:rsidP="00B73F2D">
      <w:pPr>
        <w:spacing w:before="80"/>
        <w:rPr>
          <w:b/>
          <w:noProof/>
          <w:color w:val="001D77"/>
          <w:spacing w:val="-2"/>
          <w:szCs w:val="19"/>
        </w:rPr>
      </w:pPr>
    </w:p>
    <w:p w14:paraId="4468AA41" w14:textId="77777777" w:rsidR="00BF3592" w:rsidRDefault="00BF3592" w:rsidP="00B73F2D">
      <w:pPr>
        <w:spacing w:before="80"/>
        <w:rPr>
          <w:b/>
          <w:noProof/>
          <w:color w:val="001D77"/>
          <w:spacing w:val="-2"/>
          <w:szCs w:val="19"/>
        </w:rPr>
      </w:pPr>
    </w:p>
    <w:p w14:paraId="0FC5BDCB" w14:textId="77777777" w:rsidR="00BF3592" w:rsidRDefault="00BF3592" w:rsidP="00B73F2D">
      <w:pPr>
        <w:spacing w:before="80"/>
        <w:rPr>
          <w:b/>
          <w:noProof/>
          <w:color w:val="001D77"/>
          <w:spacing w:val="-2"/>
          <w:szCs w:val="19"/>
        </w:rPr>
      </w:pPr>
    </w:p>
    <w:p w14:paraId="52ED6D43" w14:textId="316C4C38" w:rsidR="00C5274A" w:rsidRDefault="005B0515" w:rsidP="00B73F2D">
      <w:pPr>
        <w:spacing w:before="80"/>
        <w:rPr>
          <w:b/>
          <w:noProof/>
          <w:color w:val="001D77"/>
          <w:spacing w:val="-2"/>
          <w:szCs w:val="19"/>
        </w:rPr>
      </w:pPr>
      <w:r w:rsidRPr="00DB6FB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2740E16" wp14:editId="594D1A7D">
                <wp:simplePos x="0" y="0"/>
                <wp:positionH relativeFrom="rightMargin">
                  <wp:posOffset>97155</wp:posOffset>
                </wp:positionH>
                <wp:positionV relativeFrom="paragraph">
                  <wp:posOffset>2898140</wp:posOffset>
                </wp:positionV>
                <wp:extent cx="1784350" cy="126365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1C6E" w14:textId="77777777" w:rsidR="00BB52AE" w:rsidRPr="008814BE" w:rsidRDefault="00BB52AE" w:rsidP="008814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8814B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Wartość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dochodu narodowego brutto w 2018</w:t>
                            </w:r>
                            <w:r w:rsidRPr="008814B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wyniosła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2 025 839 </w:t>
                            </w:r>
                            <w:r w:rsidRPr="008814B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mln zł wobec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1 906 980 mln zł w 2017 roku, 1 787 820 mln zł w 2016 roku, 1 734 919 mln zł w 2015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0E16" id="Pole tekstowe 25" o:spid="_x0000_s1030" type="#_x0000_t202" style="position:absolute;margin-left:7.65pt;margin-top:228.2pt;width:140.5pt;height:99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" filled="f" stroked="f">
                <v:textbox>
                  <w:txbxContent>
                    <w:p w14:paraId="752B1C6E" w14:textId="77777777" w:rsidR="00BB52AE" w:rsidRPr="008814BE" w:rsidRDefault="00BB52AE" w:rsidP="008814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8814B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Wartość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dochodu narodowego brutto w 2018</w:t>
                      </w:r>
                      <w:r w:rsidRPr="008814B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wyniosła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2 025 839 </w:t>
                      </w:r>
                      <w:r w:rsidRPr="008814B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mln zł wobec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1 906 980 mln zł w 2017 roku, 1 787 820 mln zł w 2016 roku, 1 734 919 mln zł w 2015 roku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AA7" w:rsidRPr="0025437A"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FE0599" wp14:editId="1529B6C5">
                <wp:simplePos x="0" y="0"/>
                <wp:positionH relativeFrom="page">
                  <wp:posOffset>5717058</wp:posOffset>
                </wp:positionH>
                <wp:positionV relativeFrom="paragraph">
                  <wp:posOffset>-566386</wp:posOffset>
                </wp:positionV>
                <wp:extent cx="1842873" cy="10871835"/>
                <wp:effectExtent l="0" t="0" r="5080" b="57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73" cy="108718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6F3A" id="Prostokąt 5" o:spid="_x0000_s1026" style="position:absolute;margin-left:450.15pt;margin-top:-44.6pt;width:145.1pt;height:856.0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" fillcolor="#ececec" stroked="f" strokeweight="1pt">
                <w10:wrap anchorx="page"/>
              </v:rect>
            </w:pict>
          </mc:Fallback>
        </mc:AlternateContent>
      </w:r>
      <w:r w:rsidR="00D53AA7" w:rsidRPr="00D53AA7">
        <w:rPr>
          <w:b/>
          <w:noProof/>
          <w:color w:val="001D77"/>
          <w:spacing w:val="-2"/>
          <w:szCs w:val="19"/>
        </w:rPr>
        <w:t>Tablica 1. Produkt krajowy brutto (ceny bieżące)</w:t>
      </w:r>
      <w:r w:rsidR="00D53AA7" w:rsidRPr="00D53AA7">
        <w:rPr>
          <w:noProof/>
          <w:szCs w:val="19"/>
        </w:rPr>
        <w:t xml:space="preserve"> 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985"/>
        <w:gridCol w:w="979"/>
        <w:gridCol w:w="979"/>
        <w:gridCol w:w="991"/>
        <w:gridCol w:w="911"/>
      </w:tblGrid>
      <w:tr w:rsidR="00BA21E6" w:rsidRPr="00D53AA7" w14:paraId="1E93AB16" w14:textId="77777777" w:rsidTr="00342FD7">
        <w:trPr>
          <w:trHeight w:val="160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9634" w14:textId="77777777" w:rsidR="00D53AA7" w:rsidRPr="00D53AA7" w:rsidRDefault="00D53AA7" w:rsidP="00D53AA7">
            <w:pPr>
              <w:spacing w:before="0" w:after="0" w:line="240" w:lineRule="auto"/>
              <w:ind w:firstLineChars="300" w:firstLine="602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431" w14:textId="77777777" w:rsidR="00D53AA7" w:rsidRPr="00D53AA7" w:rsidRDefault="00D53AA7" w:rsidP="00D53AA7">
            <w:pPr>
              <w:spacing w:before="0" w:after="0" w:line="240" w:lineRule="auto"/>
              <w:ind w:firstLineChars="300" w:firstLine="602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378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13A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00A6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1E6" w:rsidRPr="00D53AA7" w14:paraId="05FD681B" w14:textId="77777777" w:rsidTr="00342FD7">
        <w:trPr>
          <w:trHeight w:val="14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291C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E6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D91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0D0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CCEF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0B5" w14:textId="77777777" w:rsidR="00D53AA7" w:rsidRPr="00D53AA7" w:rsidRDefault="00D53AA7" w:rsidP="00D53AA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1E6" w:rsidRPr="00D53AA7" w14:paraId="741D730B" w14:textId="77777777" w:rsidTr="00342FD7">
        <w:trPr>
          <w:trHeight w:val="140"/>
        </w:trPr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658F77B3" w14:textId="77777777" w:rsidR="00D53AA7" w:rsidRPr="00D53AA7" w:rsidRDefault="00D53AA7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bookmarkStart w:id="1" w:name="RANGE!A3:F39"/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  <w:bookmarkEnd w:id="1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4BEFE817" w14:textId="77777777" w:rsidR="00D53AA7" w:rsidRPr="00D53AA7" w:rsidRDefault="00025CDB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97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4DA7A0EF" w14:textId="77777777" w:rsidR="00D53AA7" w:rsidRPr="00D53AA7" w:rsidRDefault="007C09AB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32D5BDDA" w14:textId="77777777" w:rsidR="00D53AA7" w:rsidRPr="00D53AA7" w:rsidRDefault="007C09AB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4CE1238B" w14:textId="77777777" w:rsidR="00D53AA7" w:rsidRPr="00D53AA7" w:rsidRDefault="007C09AB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</w:tr>
      <w:tr w:rsidR="00D53AA7" w:rsidRPr="00D53AA7" w14:paraId="6DD811C7" w14:textId="77777777" w:rsidTr="00342FD7">
        <w:trPr>
          <w:trHeight w:val="231"/>
        </w:trPr>
        <w:tc>
          <w:tcPr>
            <w:tcW w:w="2526" w:type="dxa"/>
            <w:vMerge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28D36E40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34" w:type="dxa"/>
            <w:gridSpan w:val="4"/>
            <w:tcBorders>
              <w:top w:val="single" w:sz="4" w:space="0" w:color="002060"/>
              <w:left w:val="nil"/>
              <w:bottom w:val="single" w:sz="8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52394D76" w14:textId="77777777" w:rsidR="00D53AA7" w:rsidRPr="00D53AA7" w:rsidRDefault="00D53AA7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mln zł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B5D9B41" w14:textId="77777777" w:rsidR="00BA21E6" w:rsidRDefault="00D53AA7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</w:t>
            </w:r>
          </w:p>
          <w:p w14:paraId="511A0253" w14:textId="77777777" w:rsidR="00D53AA7" w:rsidRPr="00D53AA7" w:rsidRDefault="00D53AA7" w:rsidP="00D53AA7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odsetkach</w:t>
            </w:r>
          </w:p>
        </w:tc>
      </w:tr>
      <w:tr w:rsidR="007C09AB" w:rsidRPr="00D53AA7" w14:paraId="36F4B2FB" w14:textId="77777777" w:rsidTr="00342FD7">
        <w:trPr>
          <w:trHeight w:val="324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52EE127" w14:textId="77777777" w:rsidR="007C09AB" w:rsidRPr="00D53AA7" w:rsidRDefault="007C09AB" w:rsidP="007C09A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Spożycie ogółem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2805156" w14:textId="77777777" w:rsidR="007C09AB" w:rsidRPr="007C09AB" w:rsidRDefault="007C09AB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C09A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1 376 232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FBD249C" w14:textId="77777777" w:rsidR="007C09AB" w:rsidRPr="007C09AB" w:rsidRDefault="007C09AB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C09A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1 421 493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63262BE" w14:textId="77777777" w:rsidR="007C09AB" w:rsidRPr="007C09AB" w:rsidRDefault="007C09AB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C09A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1 511 905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602E657" w14:textId="77777777" w:rsidR="007C09AB" w:rsidRPr="007C09AB" w:rsidRDefault="007C09AB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C09A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1 604 640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84B9735" w14:textId="77777777" w:rsidR="007C09AB" w:rsidRPr="00D53AA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75,9</w:t>
            </w:r>
          </w:p>
        </w:tc>
      </w:tr>
      <w:tr w:rsidR="00D53AA7" w:rsidRPr="00D53AA7" w14:paraId="2DD123E4" w14:textId="77777777" w:rsidTr="00342FD7">
        <w:trPr>
          <w:trHeight w:val="182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4832225" w14:textId="77777777" w:rsidR="00D53AA7" w:rsidRPr="00D53AA7" w:rsidRDefault="00D53AA7" w:rsidP="00D53AA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5C1D2EA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7C51CF2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FF443C2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8D84D23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D13DB4E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2FD7" w:rsidRPr="00D53AA7" w14:paraId="5593899D" w14:textId="77777777" w:rsidTr="00342FD7">
        <w:trPr>
          <w:trHeight w:val="434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4B5AB2AD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spożycie w sektorze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gospodarstw domowych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185704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1 038 271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7328242" w14:textId="77777777" w:rsidR="00342FD7" w:rsidRPr="00342FD7" w:rsidRDefault="00342FD7" w:rsidP="00342FD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1 073 800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7BBE5AF" w14:textId="77777777" w:rsidR="00342FD7" w:rsidRPr="00342FD7" w:rsidRDefault="00342FD7" w:rsidP="00342FD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1 145 245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E673DE5" w14:textId="77777777" w:rsidR="00342FD7" w:rsidRPr="00342FD7" w:rsidRDefault="00342FD7" w:rsidP="00342FD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1 212 846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39BE536F" w14:textId="252D8326" w:rsidR="00342FD7" w:rsidRPr="00342FD7" w:rsidRDefault="00BF4D5A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57,4</w:t>
            </w:r>
          </w:p>
        </w:tc>
      </w:tr>
      <w:tr w:rsidR="00342FD7" w:rsidRPr="00D53AA7" w14:paraId="41880EF2" w14:textId="77777777" w:rsidTr="00342FD7">
        <w:trPr>
          <w:trHeight w:val="354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8132008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spożycie w sektorze instytucji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rządowych i samorządowych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0C09E2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324 746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87F664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333 120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A838928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351 738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331BBCB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376 534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45FE22C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17,8</w:t>
            </w:r>
          </w:p>
        </w:tc>
      </w:tr>
      <w:tr w:rsidR="00342FD7" w:rsidRPr="00D53AA7" w14:paraId="3B10C307" w14:textId="77777777" w:rsidTr="00342FD7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BB222AC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Akumulacja brutto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BE8E24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368 330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03D5D5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364 533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D32982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394 250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903662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437 914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1272040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20,7</w:t>
            </w:r>
          </w:p>
        </w:tc>
      </w:tr>
      <w:tr w:rsidR="00D53AA7" w:rsidRPr="00D53AA7" w14:paraId="28905CC7" w14:textId="77777777" w:rsidTr="00FE271C">
        <w:trPr>
          <w:trHeight w:val="164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D16B884" w14:textId="77777777" w:rsidR="00D53AA7" w:rsidRPr="00D53AA7" w:rsidRDefault="00D53AA7" w:rsidP="00D53AA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BB152AE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CBDB5EE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4F92156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480AAB8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72243CF" w14:textId="77777777" w:rsidR="00D53AA7" w:rsidRPr="00D53AA7" w:rsidRDefault="00D53AA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2FD7" w:rsidRPr="00D53AA7" w14:paraId="6419EB78" w14:textId="77777777" w:rsidTr="00342FD7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5440C71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nakłady brutto na środki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trwałe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E9E363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361 490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692129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335 011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CE164A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348 735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DDE72E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385 604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9EA7F1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18,2</w:t>
            </w:r>
          </w:p>
        </w:tc>
      </w:tr>
      <w:tr w:rsidR="00342FD7" w:rsidRPr="00D53AA7" w14:paraId="5DC63BB1" w14:textId="77777777" w:rsidTr="00342FD7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16B4631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Eksport towarów i usług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B709959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891 075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9B7B31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971 399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75F39D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1 080 956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B3A28C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1 175 871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513AF498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55,6</w:t>
            </w:r>
          </w:p>
        </w:tc>
      </w:tr>
      <w:tr w:rsidR="00342FD7" w:rsidRPr="00D53AA7" w14:paraId="025C0941" w14:textId="77777777" w:rsidTr="00342FD7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8ECD24A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Import towarów i usług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04C245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835 394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41A238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896 277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9D28FD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997 760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DE43C9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1 103 183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27F52368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52,2</w:t>
            </w:r>
          </w:p>
        </w:tc>
      </w:tr>
      <w:tr w:rsidR="00342FD7" w:rsidRPr="00D53AA7" w14:paraId="44CBE5E0" w14:textId="77777777" w:rsidTr="00342FD7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FDBA622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Popyt krajowy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8811D9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1 744 562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C587C3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1 786 026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9A27F29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1 906 155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9F5035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2 042 554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078CEF7B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96,6</w:t>
            </w:r>
          </w:p>
        </w:tc>
      </w:tr>
      <w:tr w:rsidR="00342FD7" w:rsidRPr="00D53AA7" w14:paraId="44552475" w14:textId="77777777" w:rsidTr="00342FD7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D3E91F3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Produkt krajowy brutto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471ED5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1 800 243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1AC2409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1 861 148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3EF54E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1 989 351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F98B70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2 115 242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10B329B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D53AA7" w:rsidRPr="00D53AA7" w14:paraId="23CF0274" w14:textId="77777777" w:rsidTr="00342FD7">
        <w:trPr>
          <w:trHeight w:val="217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1646C75" w14:textId="77777777" w:rsidR="00D53AA7" w:rsidRPr="00D53AA7" w:rsidRDefault="00D53AA7" w:rsidP="00D53AA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4A170B6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06DD666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0C6F08E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B0747D6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315BA4D3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2FD7" w:rsidRPr="00D53AA7" w14:paraId="5192920C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79DE0C6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 dodana brutto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EC4F47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1 597 217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4E2EEE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1 644 017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0F3781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1 747 080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754083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1 851 223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5DCB0BD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87,5</w:t>
            </w:r>
          </w:p>
        </w:tc>
      </w:tr>
      <w:tr w:rsidR="00D53AA7" w:rsidRPr="00D53AA7" w14:paraId="0BA719C5" w14:textId="77777777" w:rsidTr="00342FD7">
        <w:trPr>
          <w:trHeight w:val="187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EF9A6C1" w14:textId="77777777" w:rsidR="00D53AA7" w:rsidRPr="00D53AA7" w:rsidRDefault="00D53AA7" w:rsidP="00D53AA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A7F367E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D5A6DB2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12F0B0C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4C7ACD7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5B3E9A02" w14:textId="77777777" w:rsidR="00D53AA7" w:rsidRPr="00D53AA7" w:rsidRDefault="00D53AA7" w:rsidP="00D53AA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2FD7" w:rsidRPr="00D53AA7" w14:paraId="11B4BF13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4944248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olnictwo, leśnictwo,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łowiectwo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rybactwo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6BF81F8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39 630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BEA01A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44 308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B4F29FB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54 759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70A5DB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44 559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13BB40E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2,1</w:t>
            </w:r>
          </w:p>
        </w:tc>
      </w:tr>
      <w:tr w:rsidR="00342FD7" w:rsidRPr="00D53AA7" w14:paraId="2C52328B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E12EC61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Przemysł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703331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417 175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70CB9168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435 749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C96286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443 015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7981D2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463 014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61A2598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21,9</w:t>
            </w:r>
          </w:p>
        </w:tc>
      </w:tr>
      <w:tr w:rsidR="00342FD7" w:rsidRPr="00D53AA7" w14:paraId="75458B03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869BA70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górnictwo i wydobywanie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B22408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27 914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C11DC0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27 230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432A46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32 366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5D8DAA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31 613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4B4A1CF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1,5</w:t>
            </w:r>
          </w:p>
        </w:tc>
      </w:tr>
      <w:tr w:rsidR="00342FD7" w:rsidRPr="00D53AA7" w14:paraId="4E9D642B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7F2F225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przetwórstwo przemysłowe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E40394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317 199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0E134D9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336 002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AB5588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336 803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A12EC6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354 128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5303A9F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16,7</w:t>
            </w:r>
          </w:p>
        </w:tc>
      </w:tr>
      <w:tr w:rsidR="00342FD7" w:rsidRPr="00D53AA7" w14:paraId="6FF66D2D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71898DF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wytwarzanie i zaopatrywanie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w energię elektryczną, gaz,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parę wodną i gorącą wodę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5AD4EEB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51 302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74B9782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50 307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A42F71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50 642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60CEF9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52 451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794F3D7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2,5</w:t>
            </w:r>
          </w:p>
        </w:tc>
      </w:tr>
      <w:tr w:rsidR="00342FD7" w:rsidRPr="00D53AA7" w14:paraId="111DACEC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BC73AED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dostawa wody; gospodarowanie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ściekami i odpadami; rekultywacja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52C7F6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20 760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71F4139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22 210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515D5C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23 204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1B7750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24 822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06128FA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1,2</w:t>
            </w:r>
          </w:p>
        </w:tc>
      </w:tr>
      <w:tr w:rsidR="00342FD7" w:rsidRPr="00D53AA7" w14:paraId="081EC5AD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3A7F9680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BBD924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127 481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2A094B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114 572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57606C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122 702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BEFA38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142 267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7361C06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6,7</w:t>
            </w:r>
          </w:p>
        </w:tc>
      </w:tr>
      <w:tr w:rsidR="00342FD7" w:rsidRPr="00D53AA7" w14:paraId="4D30C556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F922F61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Handel; naprawa pojazdów 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samochodowych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630523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281 711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6CDCCE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287 318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039E4F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306 609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81118D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325 008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32F3C74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15,4</w:t>
            </w:r>
          </w:p>
        </w:tc>
      </w:tr>
      <w:tr w:rsidR="00342FD7" w:rsidRPr="00D53AA7" w14:paraId="1928E815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630F4636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nsport i gospodarka magazynowa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C057AE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103 596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947EDD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106 527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77C44B8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119 535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5652B19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131 637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0533394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6,2</w:t>
            </w:r>
          </w:p>
        </w:tc>
      </w:tr>
      <w:tr w:rsidR="00342FD7" w:rsidRPr="00D53AA7" w14:paraId="26043836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15C2334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Zakwaterowanie i gastronomia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6BF56D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17 987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5740F0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18 557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070BEC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22 749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054C11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23 962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1E7FC06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</w:tr>
      <w:tr w:rsidR="00342FD7" w:rsidRPr="00D53AA7" w14:paraId="2C5EB65D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AED2379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67680B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64 483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B35E42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67 917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D7F3C1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72 317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530D22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79 427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7CFA60C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342FD7" w:rsidRPr="00D53AA7" w14:paraId="70C8D517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4886D724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Działalność finansowa i ubezpieczeniowa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77F8533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64 911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C9E898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72 316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90FD53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77 658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F72930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77 981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597ECE9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342FD7" w:rsidRPr="00D53AA7" w14:paraId="27DE900A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63A3C9D1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D82378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78 409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798553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85 348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A0AC4ED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85 674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A3181A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89 321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4848B1E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4,2</w:t>
            </w:r>
          </w:p>
        </w:tc>
      </w:tr>
      <w:tr w:rsidR="00342FD7" w:rsidRPr="00D53AA7" w14:paraId="7AF8C3B2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048994A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Działalność profesjonalna, naukowa i techniczna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C2D749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92 965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6DD997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90 928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E56672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103 489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3C0A1C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113 866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700B423B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5,4</w:t>
            </w:r>
          </w:p>
        </w:tc>
      </w:tr>
      <w:tr w:rsidR="00342FD7" w:rsidRPr="00D53AA7" w14:paraId="5FA20C24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34788404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Administrowanie i działalność wspierająca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E6D6D2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36 027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700AFD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39 067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066493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44 980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F1447E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49 226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08166EB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2,3</w:t>
            </w:r>
          </w:p>
        </w:tc>
      </w:tr>
      <w:tr w:rsidR="00342FD7" w:rsidRPr="00D53AA7" w14:paraId="057D1895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66B89A9E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Administracja publ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iczna i obrona narodowa; obowiąz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kowe zabezpieczenia społeczne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3107B8F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88 521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A6106D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92 121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74F996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97 344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3BBF81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102 182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5D28E8F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4,8</w:t>
            </w:r>
          </w:p>
        </w:tc>
      </w:tr>
      <w:tr w:rsidR="00342FD7" w:rsidRPr="00D53AA7" w14:paraId="480E5671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B24B3FE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A19E30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76 880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0E274F8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77 711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1522823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79 588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7E9B30B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84 312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0B86A90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342FD7" w:rsidRPr="00D53AA7" w14:paraId="5F4974D2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6917070A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Opieka zdrowotna i pomoc społeczna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375EA3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70 565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DA81DA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73 248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5871E7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77 916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6BA85993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83 194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34814BE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342FD7" w:rsidRPr="00D53AA7" w14:paraId="577F9CFD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01373F5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Działalność związana z kulturą, rozrywką i rekreacją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554456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11 689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CF7AAF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12 747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34663C5E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12 824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126A0F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14 184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51F8F94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342FD7" w:rsidRPr="00D53AA7" w14:paraId="2351FF97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5B67658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Pozostała działalność usł</w:t>
            </w: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ugowa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3E6DF0A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22 975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5B077100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23 373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4786FC3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23 980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hideMark/>
          </w:tcPr>
          <w:p w14:paraId="2085D2EC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25 198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hideMark/>
          </w:tcPr>
          <w:p w14:paraId="48F96985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1,2</w:t>
            </w:r>
          </w:p>
        </w:tc>
      </w:tr>
      <w:tr w:rsidR="00342FD7" w:rsidRPr="00D53AA7" w14:paraId="24E824C6" w14:textId="77777777" w:rsidTr="001D12AA">
        <w:trPr>
          <w:trHeight w:val="355"/>
        </w:trPr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BC70964" w14:textId="77777777" w:rsidR="00342FD7" w:rsidRPr="00D53AA7" w:rsidRDefault="00342FD7" w:rsidP="00342FD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53AA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Gospodarstwa domowe zatrudniające pracowników oraz wytwarzające produkty na własne potrzeby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hideMark/>
          </w:tcPr>
          <w:p w14:paraId="3DC00A62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2 212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hideMark/>
          </w:tcPr>
          <w:p w14:paraId="0B5B2F44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2 210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hideMark/>
          </w:tcPr>
          <w:p w14:paraId="4430F921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1 941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hideMark/>
          </w:tcPr>
          <w:p w14:paraId="25D22E06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1 885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C5727" w14:textId="77777777" w:rsidR="00342FD7" w:rsidRPr="00342FD7" w:rsidRDefault="00342FD7" w:rsidP="00342FD7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42F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0,1</w:t>
            </w:r>
          </w:p>
        </w:tc>
      </w:tr>
    </w:tbl>
    <w:p w14:paraId="78D77CD8" w14:textId="77777777" w:rsidR="00AD6BFC" w:rsidRDefault="00AD6BFC" w:rsidP="00B73F2D">
      <w:pPr>
        <w:spacing w:before="80"/>
        <w:rPr>
          <w:b/>
          <w:noProof/>
          <w:color w:val="001D77"/>
          <w:spacing w:val="-2"/>
          <w:szCs w:val="19"/>
        </w:rPr>
      </w:pPr>
    </w:p>
    <w:p w14:paraId="7DDD5E28" w14:textId="77777777" w:rsidR="00D53AA7" w:rsidRPr="00BA21E6" w:rsidRDefault="00BA21E6" w:rsidP="00B73F2D">
      <w:pPr>
        <w:spacing w:before="80"/>
        <w:rPr>
          <w:color w:val="001D77"/>
          <w:sz w:val="18"/>
        </w:rPr>
      </w:pPr>
      <w:r w:rsidRPr="00BA21E6">
        <w:rPr>
          <w:noProof/>
          <w:color w:val="001D77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556487" wp14:editId="26FB6EAC">
                <wp:simplePos x="0" y="0"/>
                <wp:positionH relativeFrom="page">
                  <wp:posOffset>5667375</wp:posOffset>
                </wp:positionH>
                <wp:positionV relativeFrom="paragraph">
                  <wp:posOffset>-567221</wp:posOffset>
                </wp:positionV>
                <wp:extent cx="1892410" cy="15997881"/>
                <wp:effectExtent l="0" t="0" r="0" b="444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0" cy="15997881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1224" id="Prostokąt 11" o:spid="_x0000_s1026" style="position:absolute;margin-left:446.25pt;margin-top:-44.65pt;width:149pt;height:1259.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" fillcolor="#ececec" stroked="f" strokeweight="1pt">
                <w10:wrap anchorx="page"/>
              </v:rect>
            </w:pict>
          </mc:Fallback>
        </mc:AlternateContent>
      </w:r>
      <w:r w:rsidR="00D53AA7" w:rsidRPr="00BA21E6">
        <w:rPr>
          <w:b/>
          <w:noProof/>
          <w:color w:val="001D77"/>
          <w:spacing w:val="-2"/>
          <w:szCs w:val="19"/>
        </w:rPr>
        <w:t>Tablica 2. Dynamika produktu krajowego brutto (ceny stałe)</w:t>
      </w:r>
      <w:r w:rsidRPr="00BA21E6">
        <w:rPr>
          <w:noProof/>
          <w:color w:val="001D77"/>
          <w:szCs w:val="19"/>
          <w:lang w:eastAsia="pl-PL"/>
        </w:rPr>
        <w:t xml:space="preserve"> </w:t>
      </w:r>
    </w:p>
    <w:tbl>
      <w:tblPr>
        <w:tblW w:w="7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126"/>
        <w:gridCol w:w="1126"/>
        <w:gridCol w:w="1126"/>
        <w:gridCol w:w="1136"/>
      </w:tblGrid>
      <w:tr w:rsidR="00BA21E6" w:rsidRPr="00BA21E6" w14:paraId="1491B09F" w14:textId="77777777" w:rsidTr="001D12AA">
        <w:trPr>
          <w:trHeight w:val="17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0FC1" w14:textId="77777777" w:rsidR="00BA21E6" w:rsidRPr="00BA21E6" w:rsidRDefault="00BA21E6" w:rsidP="00BA21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642" w14:textId="77777777" w:rsidR="00BA21E6" w:rsidRPr="00BA21E6" w:rsidRDefault="00BA21E6" w:rsidP="00BA21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EF9" w14:textId="77777777" w:rsidR="00BA21E6" w:rsidRPr="00BA21E6" w:rsidRDefault="00BA21E6" w:rsidP="00BA21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8463" w14:textId="77777777" w:rsidR="00BA21E6" w:rsidRPr="00BA21E6" w:rsidRDefault="00BA21E6" w:rsidP="00BA21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110" w14:textId="77777777" w:rsidR="00BA21E6" w:rsidRPr="00BA21E6" w:rsidRDefault="00BA21E6" w:rsidP="00BA21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1E6" w:rsidRPr="00BA21E6" w14:paraId="266301AD" w14:textId="77777777" w:rsidTr="001D12AA">
        <w:trPr>
          <w:trHeight w:val="174"/>
        </w:trPr>
        <w:tc>
          <w:tcPr>
            <w:tcW w:w="2898" w:type="dxa"/>
            <w:vMerge w:val="restart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34317657" w14:textId="77777777" w:rsidR="00BA21E6" w:rsidRPr="00BA21E6" w:rsidRDefault="00BA21E6" w:rsidP="00BA21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6895B262" w14:textId="77777777" w:rsidR="00BA21E6" w:rsidRPr="00BA21E6" w:rsidRDefault="001D12AA" w:rsidP="00BA21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112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51E93E14" w14:textId="77777777" w:rsidR="00BA21E6" w:rsidRPr="00BA21E6" w:rsidRDefault="001D12AA" w:rsidP="00BA21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7BFF755B" w14:textId="77777777" w:rsidR="00BA21E6" w:rsidRPr="00BA21E6" w:rsidRDefault="001D12AA" w:rsidP="00BA21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12461A13" w14:textId="77777777" w:rsidR="00BA21E6" w:rsidRPr="00BA21E6" w:rsidRDefault="001D12AA" w:rsidP="00BA21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</w:tr>
      <w:tr w:rsidR="00BA21E6" w:rsidRPr="00BA21E6" w14:paraId="33E8C46B" w14:textId="77777777" w:rsidTr="00AD6BFC">
        <w:trPr>
          <w:trHeight w:val="496"/>
        </w:trPr>
        <w:tc>
          <w:tcPr>
            <w:tcW w:w="2898" w:type="dxa"/>
            <w:vMerge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vAlign w:val="center"/>
            <w:hideMark/>
          </w:tcPr>
          <w:p w14:paraId="3F441B38" w14:textId="77777777" w:rsidR="00BA21E6" w:rsidRPr="00BA21E6" w:rsidRDefault="00BA21E6" w:rsidP="00BA21E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  <w:gridSpan w:val="4"/>
            <w:tcBorders>
              <w:top w:val="single" w:sz="4" w:space="0" w:color="002060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2D51739" w14:textId="77777777" w:rsidR="00BA21E6" w:rsidRPr="00BA21E6" w:rsidRDefault="00BA21E6" w:rsidP="00BA21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rok poprzedni = 100</w:t>
            </w:r>
          </w:p>
        </w:tc>
      </w:tr>
      <w:tr w:rsidR="001D12AA" w:rsidRPr="00BA21E6" w14:paraId="2D3046F5" w14:textId="77777777" w:rsidTr="001D12AA">
        <w:trPr>
          <w:trHeight w:val="337"/>
        </w:trPr>
        <w:tc>
          <w:tcPr>
            <w:tcW w:w="289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3C40721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Spożycie ogółem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25230B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622B683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CC0B2F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79F168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BA21E6" w:rsidRPr="00BA21E6" w14:paraId="4268B17A" w14:textId="77777777" w:rsidTr="001D12AA">
        <w:trPr>
          <w:trHeight w:val="269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301F000B" w14:textId="77777777" w:rsidR="00BA21E6" w:rsidRPr="00BA21E6" w:rsidRDefault="00BA21E6" w:rsidP="00BA21E6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0517413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FDEBAB8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EADF910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5338BAF2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12AA" w:rsidRPr="00BA21E6" w14:paraId="60FB45B8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456D6DD0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spożycie w sektorze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gospodarstw domowych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21A8BE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F75A709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F95CBB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30B6698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1D12AA" w:rsidRPr="00BA21E6" w14:paraId="649BE7B8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2AE9058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spożycie w sektorze instytucji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rządowych i samorządowych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DE4340C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6AD6D0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63D6A8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0D2BCE74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1D12AA" w:rsidRPr="00BA21E6" w14:paraId="7F5C62A4" w14:textId="77777777" w:rsidTr="001D12AA">
        <w:trPr>
          <w:trHeight w:val="30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4C1564CB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Akumulacja brutto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BC8AF9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D05FB25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9807D8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115B8725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110,1</w:t>
            </w:r>
          </w:p>
        </w:tc>
      </w:tr>
      <w:tr w:rsidR="00BA21E6" w:rsidRPr="00BA21E6" w14:paraId="6BBBE32A" w14:textId="77777777" w:rsidTr="001D12AA">
        <w:trPr>
          <w:trHeight w:val="250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641235E" w14:textId="77777777" w:rsidR="00BA21E6" w:rsidRPr="00BA21E6" w:rsidRDefault="00BA21E6" w:rsidP="00BA21E6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BF6954E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DCAA81B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29FD453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48A136B0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12AA" w:rsidRPr="00BA21E6" w14:paraId="6C74F5F3" w14:textId="77777777" w:rsidTr="001D12AA">
        <w:trPr>
          <w:trHeight w:val="299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206C250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nakłady brutto na środki trwałe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8593AD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234659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F2B0163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2FE12C80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108,9</w:t>
            </w:r>
          </w:p>
        </w:tc>
      </w:tr>
      <w:tr w:rsidR="001D12AA" w:rsidRPr="00BA21E6" w14:paraId="29ABB5D4" w14:textId="77777777" w:rsidTr="001D12AA">
        <w:trPr>
          <w:trHeight w:val="350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E0C681B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Eksport towarów i usług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D02C554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E58E21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2E727A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8E94FE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1D12AA" w:rsidRPr="00BA21E6" w14:paraId="48253037" w14:textId="77777777" w:rsidTr="001D12AA">
        <w:trPr>
          <w:trHeight w:val="292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3B6B4D20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Import towarów i usług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E7A8690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D89162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F23E02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4E5C5B3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107,6</w:t>
            </w:r>
          </w:p>
        </w:tc>
      </w:tr>
      <w:tr w:rsidR="001D12AA" w:rsidRPr="00BA21E6" w14:paraId="67A9C97E" w14:textId="77777777" w:rsidTr="001D12AA">
        <w:trPr>
          <w:trHeight w:val="281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5B78DE3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Popyt krajowy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DCB2A7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629BBE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A1A5347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1EF993D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105,3</w:t>
            </w:r>
          </w:p>
        </w:tc>
      </w:tr>
      <w:tr w:rsidR="001D12AA" w:rsidRPr="00BA21E6" w14:paraId="03815DEC" w14:textId="77777777" w:rsidTr="001D12AA">
        <w:trPr>
          <w:trHeight w:val="339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3C28F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Produkt krajowy brutto</w:t>
            </w:r>
          </w:p>
        </w:tc>
        <w:tc>
          <w:tcPr>
            <w:tcW w:w="112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06BD55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3E4724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E01CBF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5F99977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BA21E6" w:rsidRPr="00BA21E6" w14:paraId="1F12434B" w14:textId="77777777" w:rsidTr="001D12AA">
        <w:trPr>
          <w:trHeight w:val="225"/>
        </w:trPr>
        <w:tc>
          <w:tcPr>
            <w:tcW w:w="289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4FCEB99" w14:textId="77777777" w:rsidR="00BA21E6" w:rsidRPr="00BA21E6" w:rsidRDefault="00BA21E6" w:rsidP="00BA21E6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5E6FD49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98FB5E8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9425DB3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2115C63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12AA" w:rsidRPr="00BA21E6" w14:paraId="75B93692" w14:textId="77777777" w:rsidTr="001D12AA">
        <w:trPr>
          <w:trHeight w:val="229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AAC5B81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 dodana brutto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13F33BC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0B0A543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3C0DFB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3954652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BA21E6" w:rsidRPr="00BA21E6" w14:paraId="3EF90F5E" w14:textId="77777777" w:rsidTr="001D12AA">
        <w:trPr>
          <w:trHeight w:val="221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D6F8216" w14:textId="77777777" w:rsidR="00BA21E6" w:rsidRPr="00BA21E6" w:rsidRDefault="00BA21E6" w:rsidP="00BA21E6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 tego: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9DE7A5C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708D246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8777967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1A796A8B" w14:textId="77777777" w:rsidR="00BA21E6" w:rsidRPr="00BA21E6" w:rsidRDefault="00BA21E6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12AA" w:rsidRPr="00BA21E6" w14:paraId="5407F6A5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73CF5DD1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Rolnictwo, leśnictwo, łowiectwo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 i rybactwo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54EFE8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2868423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D88147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5887279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87,3</w:t>
            </w:r>
          </w:p>
        </w:tc>
      </w:tr>
      <w:tr w:rsidR="001D12AA" w:rsidRPr="00BA21E6" w14:paraId="3A5DB71D" w14:textId="77777777" w:rsidTr="001D12AA">
        <w:trPr>
          <w:trHeight w:val="278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08E09C2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Górnictwo i wydobywanie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4192DF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50467EC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513757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268E40E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94,7</w:t>
            </w:r>
          </w:p>
        </w:tc>
      </w:tr>
      <w:tr w:rsidR="001D12AA" w:rsidRPr="00BA21E6" w14:paraId="4836A895" w14:textId="77777777" w:rsidTr="001D12AA">
        <w:trPr>
          <w:trHeight w:val="342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3846A668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Przetwórstwo przemysłowe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96AB994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E5E156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A687B9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55B3CC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1D12AA" w:rsidRPr="00BA21E6" w14:paraId="4E683A71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73EE2854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Wytwarzanie i zaopatrywanie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w energię elektryczną, gaz,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parę wodną i gorącą wodę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28E144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FADBC7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725048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22C092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1D12AA" w:rsidRPr="00BA21E6" w14:paraId="6DA95273" w14:textId="77777777" w:rsidTr="001D12AA">
        <w:trPr>
          <w:trHeight w:val="390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F96E502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Dostawa wody; gospodarowanie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ściekami i odpadami; rekultywacja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ADC3D0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E1E952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64BED6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39E051A7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1D12AA" w:rsidRPr="00BA21E6" w14:paraId="0838C424" w14:textId="77777777" w:rsidTr="001D12AA">
        <w:trPr>
          <w:trHeight w:val="296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3CCFD5E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A20AEB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2DBFC8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C736A30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12BD6E2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112,2</w:t>
            </w:r>
          </w:p>
        </w:tc>
      </w:tr>
      <w:tr w:rsidR="001D12AA" w:rsidRPr="00BA21E6" w14:paraId="362C5A25" w14:textId="77777777" w:rsidTr="001D12AA">
        <w:trPr>
          <w:trHeight w:val="460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4C93C00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Handel; naprawa pojazdów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samochodowych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70F71D7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68F1487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A136D9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65F0414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1D12AA" w:rsidRPr="00BA21E6" w14:paraId="785A1D7A" w14:textId="77777777" w:rsidTr="001D12AA">
        <w:trPr>
          <w:trHeight w:val="347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E8B000D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Transport i gospodarka magazynowa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58DDEEC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EADC24C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B03D12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0C7B7C3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1D12AA" w:rsidRPr="00BA21E6" w14:paraId="5512D924" w14:textId="77777777" w:rsidTr="001D12AA">
        <w:trPr>
          <w:trHeight w:val="351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3429D20C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Zakwaterowanie i gastronomia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36BF299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F46A210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3C4086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4283CB1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1D12AA" w:rsidRPr="00BA21E6" w14:paraId="729C58F3" w14:textId="77777777" w:rsidTr="001D12AA">
        <w:trPr>
          <w:trHeight w:val="333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4F21253A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59DF22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7603C2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1EF960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F5B74C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109,3</w:t>
            </w:r>
          </w:p>
        </w:tc>
      </w:tr>
      <w:tr w:rsidR="001D12AA" w:rsidRPr="00BA21E6" w14:paraId="6C260015" w14:textId="77777777" w:rsidTr="001D12AA">
        <w:trPr>
          <w:trHeight w:val="469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730D4DF2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Działalność finansowa i </w:t>
            </w: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ubezpieczeniowa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0743DD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676385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05CB234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5F2D691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113,2</w:t>
            </w:r>
          </w:p>
        </w:tc>
      </w:tr>
      <w:tr w:rsidR="001D12AA" w:rsidRPr="00BA21E6" w14:paraId="30A1F40C" w14:textId="77777777" w:rsidTr="001D12AA">
        <w:trPr>
          <w:trHeight w:val="345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8DE0637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8A124B3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909D41F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91B951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2332F14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D12AA" w:rsidRPr="00BA21E6" w14:paraId="688399E6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501C4BD9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Działalność profesjonalna, naukowa i techniczna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896955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3EC8F8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54A6B0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22F9E99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1D12AA" w:rsidRPr="00BA21E6" w14:paraId="630FFC9F" w14:textId="77777777" w:rsidTr="001D12AA">
        <w:trPr>
          <w:trHeight w:val="393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1BB40E68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Administrowanie i działalność wspierająca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5997D4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C68E4C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F1DEFD9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A87493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1D12AA" w:rsidRPr="00BA21E6" w14:paraId="40F67EBA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775B4A75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Administracja publiczna i obrona narodowa; obowiązkowe zabezpieczenia społeczne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4445D8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DC48A43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7F9091B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77DEFF5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1D12AA" w:rsidRPr="00BA21E6" w14:paraId="7D037977" w14:textId="77777777" w:rsidTr="001D12AA">
        <w:trPr>
          <w:trHeight w:val="411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4B688268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35FABA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848A6F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663948C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3EA9392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1D12AA" w:rsidRPr="00BA21E6" w14:paraId="155504BD" w14:textId="77777777" w:rsidTr="001D12AA">
        <w:trPr>
          <w:trHeight w:val="340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957CFAE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Opieka zdrowotna i pomoc społeczna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8C70D0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74B453E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DAC3FD9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541A705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1D12AA" w:rsidRPr="00BA21E6" w14:paraId="60F7481E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79A38A8B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Działalność związana z kulturą, rozrywką i rekreacją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1206E611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2DB4DF7C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0EEE7290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6CADC1F8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1D12AA" w:rsidRPr="00BA21E6" w14:paraId="7159F011" w14:textId="77777777" w:rsidTr="001D12AA">
        <w:trPr>
          <w:trHeight w:val="398"/>
        </w:trPr>
        <w:tc>
          <w:tcPr>
            <w:tcW w:w="289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09969F03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Pozostała działalność usługowa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725EF015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F2D4619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46E6F949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000000" w:fill="FFFFFF"/>
            <w:noWrap/>
            <w:vAlign w:val="center"/>
            <w:hideMark/>
          </w:tcPr>
          <w:p w14:paraId="25F634F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1D12AA" w:rsidRPr="00BA21E6" w14:paraId="2A6F8E62" w14:textId="77777777" w:rsidTr="001D12AA">
        <w:trPr>
          <w:trHeight w:val="534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vAlign w:val="center"/>
            <w:hideMark/>
          </w:tcPr>
          <w:p w14:paraId="225BB94F" w14:textId="77777777" w:rsidR="001D12AA" w:rsidRPr="00BA21E6" w:rsidRDefault="001D12AA" w:rsidP="001D12A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A21E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Gospodarstwa domowe zatrudniające pracowników oraz wytwarzające produkty na własne potrzeby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33E0CC5D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20CDC42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000000" w:fill="FFFFFF"/>
            <w:noWrap/>
            <w:vAlign w:val="center"/>
            <w:hideMark/>
          </w:tcPr>
          <w:p w14:paraId="526AACF6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86,1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432A" w14:textId="77777777" w:rsidR="001D12AA" w:rsidRPr="001D12AA" w:rsidRDefault="001D12AA" w:rsidP="001D12A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D12A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95,6</w:t>
            </w:r>
          </w:p>
        </w:tc>
      </w:tr>
    </w:tbl>
    <w:tbl>
      <w:tblPr>
        <w:tblpPr w:leftFromText="141" w:rightFromText="141" w:vertAnchor="text" w:horzAnchor="margin" w:tblpY="964"/>
        <w:tblW w:w="0" w:type="auto"/>
        <w:tblLook w:val="04A0" w:firstRow="1" w:lastRow="0" w:firstColumn="1" w:lastColumn="0" w:noHBand="0" w:noVBand="1"/>
      </w:tblPr>
      <w:tblGrid>
        <w:gridCol w:w="4238"/>
        <w:gridCol w:w="3829"/>
      </w:tblGrid>
      <w:tr w:rsidR="00922DD6" w:rsidRPr="00C066A8" w14:paraId="0516DF1A" w14:textId="77777777" w:rsidTr="00922DD6">
        <w:trPr>
          <w:trHeight w:val="1912"/>
        </w:trPr>
        <w:tc>
          <w:tcPr>
            <w:tcW w:w="4238" w:type="dxa"/>
          </w:tcPr>
          <w:p w14:paraId="731FE908" w14:textId="77777777" w:rsidR="00922DD6" w:rsidRPr="00157B82" w:rsidRDefault="00922DD6" w:rsidP="00922DD6">
            <w:pPr>
              <w:spacing w:before="0" w:after="0" w:line="276" w:lineRule="auto"/>
              <w:rPr>
                <w:rFonts w:cs="Arial"/>
                <w:color w:val="000000" w:themeColor="text1"/>
                <w:szCs w:val="19"/>
              </w:rPr>
            </w:pPr>
            <w:r w:rsidRPr="00157B82">
              <w:rPr>
                <w:rFonts w:cs="Arial"/>
                <w:color w:val="000000" w:themeColor="text1"/>
                <w:szCs w:val="19"/>
              </w:rPr>
              <w:t>Opracowanie merytoryczne:</w:t>
            </w:r>
          </w:p>
          <w:p w14:paraId="2A3BCD65" w14:textId="77777777" w:rsidR="00922DD6" w:rsidRPr="00157B82" w:rsidRDefault="00922DD6" w:rsidP="00922DD6">
            <w:pPr>
              <w:spacing w:before="0" w:after="0" w:line="240" w:lineRule="auto"/>
              <w:rPr>
                <w:rFonts w:cs="Arial"/>
                <w:b/>
                <w:color w:val="000000" w:themeColor="text1"/>
                <w:szCs w:val="19"/>
              </w:rPr>
            </w:pPr>
            <w:r w:rsidRPr="00157B82">
              <w:rPr>
                <w:rFonts w:cs="Arial"/>
                <w:b/>
                <w:color w:val="000000" w:themeColor="text1"/>
                <w:szCs w:val="19"/>
              </w:rPr>
              <w:t>Departament Rachunków Narodowych</w:t>
            </w:r>
          </w:p>
          <w:p w14:paraId="53436E56" w14:textId="77777777" w:rsidR="00922DD6" w:rsidRPr="00157B82" w:rsidRDefault="00922DD6" w:rsidP="00922DD6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Cs w:val="19"/>
              </w:rPr>
            </w:pPr>
            <w:r>
              <w:rPr>
                <w:rFonts w:eastAsiaTheme="majorEastAsia" w:cs="Arial"/>
                <w:b/>
                <w:color w:val="000000" w:themeColor="text1"/>
                <w:szCs w:val="19"/>
              </w:rPr>
              <w:t>Alicja Truszyńska</w:t>
            </w:r>
          </w:p>
          <w:p w14:paraId="5CECC07E" w14:textId="77777777" w:rsidR="00922DD6" w:rsidRPr="00157B82" w:rsidRDefault="00922DD6" w:rsidP="00922DD6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Cs w:val="19"/>
                <w:lang w:val="fi-FI"/>
              </w:rPr>
            </w:pPr>
            <w:r>
              <w:rPr>
                <w:rFonts w:eastAsiaTheme="majorEastAsia" w:cs="Arial"/>
                <w:color w:val="000000" w:themeColor="text1"/>
                <w:szCs w:val="19"/>
                <w:lang w:val="fi-FI"/>
              </w:rPr>
              <w:t>Tel: 22 608 31 17</w:t>
            </w:r>
          </w:p>
          <w:p w14:paraId="01A18728" w14:textId="633E5F55" w:rsidR="00922DD6" w:rsidRPr="00157B82" w:rsidRDefault="00922DD6" w:rsidP="00922DD6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theme="majorBidi"/>
                <w:color w:val="000000" w:themeColor="text1"/>
                <w:szCs w:val="19"/>
                <w:lang w:val="fi-FI"/>
              </w:rPr>
            </w:pPr>
            <w:r w:rsidRPr="00157B82">
              <w:rPr>
                <w:rFonts w:eastAsiaTheme="majorEastAsia" w:cs="Arial"/>
                <w:b/>
                <w:color w:val="000000" w:themeColor="text1"/>
                <w:szCs w:val="19"/>
                <w:lang w:val="en-US"/>
              </w:rPr>
              <w:t xml:space="preserve">e-mail: </w:t>
            </w:r>
            <w:r w:rsidR="00C066A8">
              <w:rPr>
                <w:rFonts w:eastAsiaTheme="majorEastAsia" w:cs="Arial"/>
                <w:b/>
                <w:color w:val="0000FF"/>
                <w:szCs w:val="19"/>
                <w:u w:val="single"/>
                <w:lang w:val="en-US"/>
              </w:rPr>
              <w:t>A.Truszyn</w:t>
            </w:r>
            <w:r>
              <w:rPr>
                <w:rFonts w:eastAsiaTheme="majorEastAsia" w:cs="Arial"/>
                <w:b/>
                <w:color w:val="0000FF"/>
                <w:szCs w:val="19"/>
                <w:u w:val="single"/>
                <w:lang w:val="en-US"/>
              </w:rPr>
              <w:t>ska@stat.gov.pl</w:t>
            </w:r>
          </w:p>
        </w:tc>
        <w:tc>
          <w:tcPr>
            <w:tcW w:w="3829" w:type="dxa"/>
          </w:tcPr>
          <w:p w14:paraId="2CCAB3CB" w14:textId="77777777" w:rsidR="00922DD6" w:rsidRPr="00157B82" w:rsidRDefault="00922DD6" w:rsidP="00922DD6">
            <w:pPr>
              <w:spacing w:before="0" w:after="0" w:line="276" w:lineRule="auto"/>
              <w:rPr>
                <w:rFonts w:cs="Arial"/>
                <w:b/>
                <w:color w:val="000000" w:themeColor="text1"/>
                <w:szCs w:val="19"/>
              </w:rPr>
            </w:pPr>
            <w:r w:rsidRPr="00157B82">
              <w:rPr>
                <w:rFonts w:cs="Arial"/>
                <w:color w:val="000000" w:themeColor="text1"/>
                <w:szCs w:val="19"/>
              </w:rPr>
              <w:t>Rozpowszechnianie:</w:t>
            </w:r>
            <w:r w:rsidRPr="00157B82">
              <w:rPr>
                <w:rFonts w:cs="Arial"/>
                <w:color w:val="000000" w:themeColor="text1"/>
                <w:szCs w:val="19"/>
              </w:rPr>
              <w:br/>
            </w:r>
            <w:r w:rsidRPr="00157B82">
              <w:rPr>
                <w:rFonts w:cs="Arial"/>
                <w:b/>
                <w:color w:val="000000" w:themeColor="text1"/>
                <w:szCs w:val="19"/>
              </w:rPr>
              <w:t>Rzecznik Prasowy Prezesa GUS</w:t>
            </w:r>
          </w:p>
          <w:p w14:paraId="7760374E" w14:textId="77777777" w:rsidR="00922DD6" w:rsidRPr="00157B82" w:rsidRDefault="00922DD6" w:rsidP="00922DD6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Cs w:val="19"/>
              </w:rPr>
            </w:pPr>
            <w:r w:rsidRPr="00157B82">
              <w:rPr>
                <w:rFonts w:eastAsiaTheme="majorEastAsia" w:cs="Arial"/>
                <w:b/>
                <w:color w:val="000000" w:themeColor="text1"/>
                <w:szCs w:val="19"/>
              </w:rPr>
              <w:t xml:space="preserve">Karolina </w:t>
            </w:r>
            <w:r>
              <w:rPr>
                <w:rFonts w:eastAsiaTheme="majorEastAsia" w:cs="Arial"/>
                <w:b/>
                <w:color w:val="000000" w:themeColor="text1"/>
                <w:szCs w:val="19"/>
              </w:rPr>
              <w:t>Banaszek</w:t>
            </w:r>
          </w:p>
          <w:p w14:paraId="41369865" w14:textId="77777777" w:rsidR="00922DD6" w:rsidRPr="00157B82" w:rsidRDefault="00922DD6" w:rsidP="00922DD6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Cs w:val="19"/>
                <w:lang w:val="fi-FI"/>
              </w:rPr>
            </w:pPr>
            <w:r w:rsidRPr="00157B82">
              <w:rPr>
                <w:rFonts w:eastAsiaTheme="majorEastAsia" w:cs="Arial"/>
                <w:color w:val="000000" w:themeColor="text1"/>
                <w:szCs w:val="19"/>
                <w:lang w:val="fi-FI"/>
              </w:rPr>
              <w:t>Tel: 22 608 34</w:t>
            </w:r>
            <w:r>
              <w:rPr>
                <w:rFonts w:eastAsiaTheme="majorEastAsia" w:cs="Arial"/>
                <w:color w:val="000000" w:themeColor="text1"/>
                <w:szCs w:val="19"/>
                <w:lang w:val="fi-FI"/>
              </w:rPr>
              <w:t xml:space="preserve"> </w:t>
            </w:r>
            <w:r w:rsidRPr="00157B82">
              <w:rPr>
                <w:rFonts w:eastAsiaTheme="majorEastAsia" w:cs="Arial"/>
                <w:color w:val="000000" w:themeColor="text1"/>
                <w:szCs w:val="19"/>
                <w:lang w:val="fi-FI"/>
              </w:rPr>
              <w:t>75, 22 608 30</w:t>
            </w:r>
            <w:r>
              <w:rPr>
                <w:rFonts w:eastAsiaTheme="majorEastAsia" w:cs="Arial"/>
                <w:color w:val="000000" w:themeColor="text1"/>
                <w:szCs w:val="19"/>
                <w:lang w:val="fi-FI"/>
              </w:rPr>
              <w:t xml:space="preserve"> </w:t>
            </w:r>
            <w:r w:rsidRPr="00157B82">
              <w:rPr>
                <w:rFonts w:eastAsiaTheme="majorEastAsia" w:cs="Arial"/>
                <w:color w:val="000000" w:themeColor="text1"/>
                <w:szCs w:val="19"/>
                <w:lang w:val="fi-FI"/>
              </w:rPr>
              <w:t>09</w:t>
            </w:r>
          </w:p>
          <w:p w14:paraId="66812FE2" w14:textId="77777777" w:rsidR="00922DD6" w:rsidRPr="00157B82" w:rsidRDefault="00922DD6" w:rsidP="00922DD6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Cs w:val="19"/>
                <w:lang w:val="en-US"/>
              </w:rPr>
            </w:pPr>
            <w:r w:rsidRPr="00157B82">
              <w:rPr>
                <w:rFonts w:eastAsiaTheme="majorEastAsia" w:cs="Arial"/>
                <w:b/>
                <w:color w:val="000000" w:themeColor="text1"/>
                <w:szCs w:val="19"/>
                <w:lang w:val="en-US"/>
              </w:rPr>
              <w:t xml:space="preserve">e-mail: </w:t>
            </w:r>
            <w:hyperlink r:id="rId13" w:history="1">
              <w:r w:rsidRPr="00157B82">
                <w:rPr>
                  <w:rFonts w:eastAsiaTheme="majorEastAsia" w:cs="Arial"/>
                  <w:b/>
                  <w:color w:val="000000" w:themeColor="text1"/>
                  <w:szCs w:val="19"/>
                  <w:u w:val="single"/>
                  <w:lang w:val="en-US"/>
                </w:rPr>
                <w:t>rzecznik@stat.gov.pl</w:t>
              </w:r>
            </w:hyperlink>
          </w:p>
        </w:tc>
      </w:tr>
    </w:tbl>
    <w:p w14:paraId="14B5FD34" w14:textId="77777777" w:rsidR="0036558B" w:rsidRPr="002B617C" w:rsidRDefault="0036558B" w:rsidP="00B73F2D">
      <w:pPr>
        <w:spacing w:before="80"/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C066A8" w14:paraId="1318EED2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3929F952" w14:textId="3413A4F3" w:rsidR="000470AA" w:rsidRPr="00AA4B76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A4E9C61" w14:textId="0808DDFF" w:rsidR="000470AA" w:rsidRPr="00AA4B76" w:rsidRDefault="000470AA" w:rsidP="000470AA">
            <w:pPr>
              <w:rPr>
                <w:szCs w:val="19"/>
                <w:lang w:val="en-US"/>
              </w:rPr>
            </w:pPr>
          </w:p>
        </w:tc>
        <w:tc>
          <w:tcPr>
            <w:tcW w:w="1910" w:type="pct"/>
            <w:vAlign w:val="center"/>
          </w:tcPr>
          <w:p w14:paraId="54D1E3B1" w14:textId="3BD8D24E" w:rsidR="000470AA" w:rsidRPr="002B617C" w:rsidRDefault="000470AA" w:rsidP="000470AA">
            <w:pPr>
              <w:rPr>
                <w:szCs w:val="19"/>
                <w:lang w:val="en-GB"/>
              </w:rPr>
            </w:pPr>
          </w:p>
        </w:tc>
      </w:tr>
      <w:tr w:rsidR="000470AA" w:rsidRPr="00C066A8" w14:paraId="3B3547B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3E8EA8E2" w14:textId="77777777" w:rsidR="000470AA" w:rsidRPr="002B617C" w:rsidRDefault="000470AA" w:rsidP="000470AA">
            <w:pPr>
              <w:rPr>
                <w:sz w:val="18"/>
                <w:lang w:val="en-GB"/>
              </w:rPr>
            </w:pPr>
          </w:p>
        </w:tc>
        <w:tc>
          <w:tcPr>
            <w:tcW w:w="369" w:type="pct"/>
            <w:vAlign w:val="center"/>
          </w:tcPr>
          <w:p w14:paraId="01F1C198" w14:textId="0B160E01" w:rsidR="000470AA" w:rsidRPr="002B617C" w:rsidRDefault="000470AA" w:rsidP="000470AA">
            <w:pPr>
              <w:rPr>
                <w:szCs w:val="19"/>
                <w:lang w:val="en-GB"/>
              </w:rPr>
            </w:pPr>
          </w:p>
        </w:tc>
        <w:tc>
          <w:tcPr>
            <w:tcW w:w="1910" w:type="pct"/>
          </w:tcPr>
          <w:p w14:paraId="329C8F61" w14:textId="70ABD4F7" w:rsidR="000470AA" w:rsidRPr="002B617C" w:rsidRDefault="000470AA" w:rsidP="000470AA">
            <w:pPr>
              <w:rPr>
                <w:szCs w:val="19"/>
                <w:lang w:val="en-GB"/>
              </w:rPr>
            </w:pPr>
          </w:p>
        </w:tc>
      </w:tr>
      <w:tr w:rsidR="000470AA" w:rsidRPr="00C066A8" w14:paraId="14E4486E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60C3EC6" w14:textId="77777777" w:rsidR="000470AA" w:rsidRPr="002B617C" w:rsidRDefault="000470AA" w:rsidP="000470AA">
            <w:pPr>
              <w:rPr>
                <w:sz w:val="18"/>
                <w:lang w:val="en-GB"/>
              </w:rPr>
            </w:pPr>
          </w:p>
        </w:tc>
        <w:tc>
          <w:tcPr>
            <w:tcW w:w="369" w:type="pct"/>
            <w:vAlign w:val="center"/>
          </w:tcPr>
          <w:p w14:paraId="1ED0F3DE" w14:textId="4894BBAB" w:rsidR="000470AA" w:rsidRPr="002B617C" w:rsidRDefault="000470AA" w:rsidP="000470AA">
            <w:pPr>
              <w:rPr>
                <w:szCs w:val="19"/>
                <w:lang w:val="en-GB"/>
              </w:rPr>
            </w:pPr>
          </w:p>
        </w:tc>
        <w:tc>
          <w:tcPr>
            <w:tcW w:w="1910" w:type="pct"/>
          </w:tcPr>
          <w:p w14:paraId="51285F7E" w14:textId="68240305" w:rsidR="000470AA" w:rsidRPr="002B617C" w:rsidRDefault="000470AA" w:rsidP="000470AA">
            <w:pPr>
              <w:rPr>
                <w:szCs w:val="19"/>
                <w:lang w:val="en-GB"/>
              </w:rPr>
            </w:pPr>
          </w:p>
        </w:tc>
      </w:tr>
    </w:tbl>
    <w:tbl>
      <w:tblPr>
        <w:tblStyle w:val="Tabela-Siatka1"/>
        <w:tblW w:w="55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1"/>
        <w:gridCol w:w="595"/>
        <w:gridCol w:w="3946"/>
      </w:tblGrid>
      <w:tr w:rsidR="00157B82" w:rsidRPr="00157B82" w14:paraId="183E5C15" w14:textId="77777777" w:rsidTr="000F6D20">
        <w:trPr>
          <w:trHeight w:val="610"/>
        </w:trPr>
        <w:tc>
          <w:tcPr>
            <w:tcW w:w="2458" w:type="pct"/>
            <w:vMerge w:val="restart"/>
            <w:vAlign w:val="center"/>
          </w:tcPr>
          <w:p w14:paraId="18D48045" w14:textId="77777777" w:rsidR="00157B82" w:rsidRPr="00157B82" w:rsidRDefault="00157B82" w:rsidP="00157B82">
            <w:pPr>
              <w:rPr>
                <w:b/>
                <w:szCs w:val="19"/>
              </w:rPr>
            </w:pPr>
            <w:r w:rsidRPr="00157B82">
              <w:rPr>
                <w:b/>
                <w:szCs w:val="19"/>
              </w:rPr>
              <w:t xml:space="preserve">Wydział Współpracy z Mediami </w:t>
            </w:r>
          </w:p>
          <w:p w14:paraId="2B49A8AA" w14:textId="77777777" w:rsidR="00157B82" w:rsidRPr="00157B82" w:rsidRDefault="00157B82" w:rsidP="00157B82">
            <w:pPr>
              <w:rPr>
                <w:szCs w:val="19"/>
              </w:rPr>
            </w:pPr>
            <w:r w:rsidRPr="00157B82">
              <w:rPr>
                <w:b/>
                <w:szCs w:val="19"/>
              </w:rPr>
              <w:t xml:space="preserve">tel.: </w:t>
            </w:r>
            <w:r w:rsidRPr="00157B82">
              <w:rPr>
                <w:szCs w:val="19"/>
              </w:rPr>
              <w:t xml:space="preserve">22 608 34 91, 22 608 38 04 </w:t>
            </w:r>
          </w:p>
          <w:p w14:paraId="5D223B0E" w14:textId="77777777" w:rsidR="00157B82" w:rsidRPr="00AA4B76" w:rsidRDefault="00157B82" w:rsidP="00157B82">
            <w:pPr>
              <w:rPr>
                <w:sz w:val="18"/>
                <w:lang w:val="en-US"/>
              </w:rPr>
            </w:pPr>
            <w:r w:rsidRPr="00AA4B76">
              <w:rPr>
                <w:b/>
                <w:szCs w:val="19"/>
                <w:lang w:val="en-US"/>
              </w:rPr>
              <w:t>e-mail:</w:t>
            </w:r>
            <w:r w:rsidRPr="00AA4B76">
              <w:rPr>
                <w:szCs w:val="19"/>
                <w:lang w:val="en-US"/>
              </w:rPr>
              <w:t xml:space="preserve"> </w:t>
            </w:r>
            <w:hyperlink r:id="rId14" w:history="1">
              <w:r w:rsidRPr="00AA4B76">
                <w:rPr>
                  <w:color w:val="0000FF"/>
                  <w:szCs w:val="19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33" w:type="pct"/>
            <w:vAlign w:val="center"/>
          </w:tcPr>
          <w:p w14:paraId="054079D5" w14:textId="77777777" w:rsidR="00157B82" w:rsidRPr="00AA4B76" w:rsidRDefault="00157B82" w:rsidP="00157B82">
            <w:pPr>
              <w:rPr>
                <w:szCs w:val="19"/>
                <w:lang w:val="en-US"/>
              </w:rPr>
            </w:pPr>
            <w:r w:rsidRPr="00157B82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69856" behindDoc="0" locked="0" layoutInCell="1" allowOverlap="1" wp14:anchorId="7E9CA48A" wp14:editId="5A614F1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9" w:type="pct"/>
            <w:vAlign w:val="center"/>
          </w:tcPr>
          <w:p w14:paraId="158E8984" w14:textId="77777777" w:rsidR="00157B82" w:rsidRPr="00157B82" w:rsidRDefault="00157B82" w:rsidP="00157B82">
            <w:pPr>
              <w:rPr>
                <w:szCs w:val="19"/>
              </w:rPr>
            </w:pPr>
            <w:r w:rsidRPr="00157B82">
              <w:rPr>
                <w:szCs w:val="19"/>
              </w:rPr>
              <w:t>www.stat.gov.pl</w:t>
            </w:r>
          </w:p>
        </w:tc>
      </w:tr>
      <w:tr w:rsidR="00157B82" w:rsidRPr="00157B82" w14:paraId="19A999BD" w14:textId="77777777" w:rsidTr="000F6D20">
        <w:trPr>
          <w:trHeight w:val="436"/>
        </w:trPr>
        <w:tc>
          <w:tcPr>
            <w:tcW w:w="2458" w:type="pct"/>
            <w:vMerge/>
            <w:vAlign w:val="center"/>
          </w:tcPr>
          <w:p w14:paraId="2B5F3DEA" w14:textId="77777777" w:rsidR="00157B82" w:rsidRPr="00157B82" w:rsidRDefault="00157B82" w:rsidP="00157B82">
            <w:pPr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14:paraId="7FD6FAE4" w14:textId="77777777" w:rsidR="00157B82" w:rsidRPr="00157B82" w:rsidRDefault="00157B82" w:rsidP="00157B82">
            <w:pPr>
              <w:rPr>
                <w:szCs w:val="19"/>
              </w:rPr>
            </w:pPr>
            <w:r w:rsidRPr="00157B82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71904" behindDoc="0" locked="0" layoutInCell="1" allowOverlap="1" wp14:anchorId="62235900" wp14:editId="011A51A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9" w:type="pct"/>
          </w:tcPr>
          <w:p w14:paraId="75640891" w14:textId="77777777" w:rsidR="00157B82" w:rsidRPr="00157B82" w:rsidRDefault="00157B82" w:rsidP="00157B82">
            <w:pPr>
              <w:rPr>
                <w:szCs w:val="19"/>
              </w:rPr>
            </w:pPr>
            <w:r w:rsidRPr="00157B82">
              <w:rPr>
                <w:szCs w:val="19"/>
              </w:rPr>
              <w:t>@GUS_STAT</w:t>
            </w:r>
          </w:p>
        </w:tc>
      </w:tr>
      <w:tr w:rsidR="00157B82" w:rsidRPr="00157B82" w14:paraId="13A07C94" w14:textId="77777777" w:rsidTr="000F6D20">
        <w:trPr>
          <w:trHeight w:val="436"/>
        </w:trPr>
        <w:tc>
          <w:tcPr>
            <w:tcW w:w="2458" w:type="pct"/>
            <w:vMerge/>
            <w:vAlign w:val="center"/>
          </w:tcPr>
          <w:p w14:paraId="1A7BB344" w14:textId="77777777" w:rsidR="00157B82" w:rsidRPr="00157B82" w:rsidRDefault="00157B82" w:rsidP="00157B82">
            <w:pPr>
              <w:rPr>
                <w:sz w:val="18"/>
              </w:rPr>
            </w:pPr>
          </w:p>
        </w:tc>
        <w:tc>
          <w:tcPr>
            <w:tcW w:w="333" w:type="pct"/>
            <w:vAlign w:val="center"/>
          </w:tcPr>
          <w:p w14:paraId="1698F5BF" w14:textId="77777777" w:rsidR="00157B82" w:rsidRPr="00157B82" w:rsidRDefault="00157B82" w:rsidP="00157B82">
            <w:pPr>
              <w:rPr>
                <w:szCs w:val="19"/>
              </w:rPr>
            </w:pPr>
            <w:r w:rsidRPr="00157B82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70880" behindDoc="0" locked="0" layoutInCell="1" allowOverlap="1" wp14:anchorId="69BC63A3" wp14:editId="7B4765D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9" w:type="pct"/>
          </w:tcPr>
          <w:p w14:paraId="05186327" w14:textId="77777777" w:rsidR="00157B82" w:rsidRPr="00157B82" w:rsidRDefault="00157B82" w:rsidP="00157B82">
            <w:pPr>
              <w:rPr>
                <w:szCs w:val="19"/>
              </w:rPr>
            </w:pPr>
            <w:r w:rsidRPr="00157B82">
              <w:rPr>
                <w:szCs w:val="19"/>
              </w:rPr>
              <w:t>@</w:t>
            </w:r>
            <w:proofErr w:type="spellStart"/>
            <w:r w:rsidRPr="00157B82">
              <w:rPr>
                <w:szCs w:val="19"/>
              </w:rPr>
              <w:t>GlownyUrzadStatystyczny</w:t>
            </w:r>
            <w:proofErr w:type="spellEnd"/>
          </w:p>
        </w:tc>
      </w:tr>
    </w:tbl>
    <w:p w14:paraId="0ED7F018" w14:textId="685942B5" w:rsidR="00D261A2" w:rsidRPr="0025437A" w:rsidRDefault="001448A7" w:rsidP="00E76D26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1AD78C" wp14:editId="09CC0C2D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51AA" w14:textId="77777777" w:rsidR="00BB52AE" w:rsidRDefault="00BB52AE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0DE2CDB6" w14:textId="77777777" w:rsidR="00BB52AE" w:rsidRPr="00055397" w:rsidRDefault="00BB52AE" w:rsidP="00055397">
                            <w:pPr>
                              <w:rPr>
                                <w:b/>
                              </w:rPr>
                            </w:pPr>
                            <w:r w:rsidRPr="0005539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50FA889F" w14:textId="77777777" w:rsidR="00BB52AE" w:rsidRPr="00055397" w:rsidRDefault="00BB52AE" w:rsidP="00055397">
                            <w:pPr>
                              <w:rPr>
                                <w:rFonts w:cs="Arial"/>
                                <w:color w:val="0000FF"/>
                                <w:szCs w:val="19"/>
                                <w:u w:val="single"/>
                                <w:shd w:val="clear" w:color="auto" w:fill="F0F0F0"/>
                              </w:rPr>
                            </w:pPr>
                            <w:r w:rsidRPr="00055397"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055397"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</w:rPr>
                              <w:instrText>HYPERLINK "http://stat.gov.pl/obszary-tematyczne/rachunki-narodowe/kwartalne-rachunki-narodowe/informacja-glownego-urzedu-statystycznego-w-sprawie-zaktualizowanego-szacunku-pkb-wedlug-kwartalow-za-lata-2016-2017,8,6.html"</w:instrText>
                            </w:r>
                            <w:r w:rsidRPr="00055397"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hyperlink r:id="rId18" w:history="1">
                              <w:r w:rsidRPr="00E572D3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</w:rPr>
                                <w:t>Informacja Głównego Urzędu Statystycznego w sprawie zaktualizowanego szacunku PKB według kwartałów za lata 2017-2018</w:t>
                              </w:r>
                            </w:hyperlink>
                          </w:p>
                          <w:p w14:paraId="36581CDF" w14:textId="77777777" w:rsidR="00BB52AE" w:rsidRPr="00055397" w:rsidRDefault="00BB52AE" w:rsidP="0005539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55397"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6D585A12" w14:textId="77777777" w:rsidR="00BB52AE" w:rsidRPr="00055397" w:rsidRDefault="00BB52AE" w:rsidP="0005539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5539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184542E" w14:textId="77777777" w:rsidR="00BB52AE" w:rsidRPr="00055397" w:rsidRDefault="009758AE" w:rsidP="00055397">
                            <w:pPr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</w:rPr>
                            </w:pPr>
                            <w:hyperlink r:id="rId19" w:history="1"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14:paraId="7C9E5B6C" w14:textId="77777777" w:rsidR="00BB52AE" w:rsidRPr="00055397" w:rsidRDefault="00BB52AE" w:rsidP="00055397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2264208" w14:textId="77777777" w:rsidR="00BB52AE" w:rsidRPr="00055397" w:rsidRDefault="00BB52AE" w:rsidP="00055397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055397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70C01A39" w14:textId="77777777" w:rsidR="00BB52AE" w:rsidRPr="00055397" w:rsidRDefault="009758AE" w:rsidP="00055397">
                            <w:pPr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14:paraId="14BAFD70" w14:textId="77777777" w:rsidR="00BB52AE" w:rsidRPr="00055397" w:rsidRDefault="009758AE" w:rsidP="00055397">
                            <w:pPr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  <w:lang w:val="en-US"/>
                              </w:rPr>
                            </w:pPr>
                            <w:hyperlink r:id="rId21" w:history="1">
                              <w:proofErr w:type="spellStart"/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  <w:lang w:val="en-US"/>
                                </w:rPr>
                                <w:t>Wartość</w:t>
                              </w:r>
                              <w:proofErr w:type="spellEnd"/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  <w:lang w:val="en-US"/>
                                </w:rPr>
                                <w:t>dodana</w:t>
                              </w:r>
                              <w:proofErr w:type="spellEnd"/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  <w:lang w:val="en-US"/>
                                </w:rPr>
                                <w:t>brutto</w:t>
                              </w:r>
                              <w:proofErr w:type="spellEnd"/>
                            </w:hyperlink>
                          </w:p>
                          <w:p w14:paraId="6499678F" w14:textId="77777777" w:rsidR="00BB52AE" w:rsidRPr="00055397" w:rsidRDefault="009758AE" w:rsidP="00055397">
                            <w:pPr>
                              <w:rPr>
                                <w:rFonts w:cs="Arial"/>
                                <w:color w:val="001D77"/>
                                <w:szCs w:val="19"/>
                                <w:u w:val="single"/>
                                <w:shd w:val="clear" w:color="auto" w:fill="F0F0F0"/>
                                <w:lang w:val="en-US"/>
                              </w:rPr>
                            </w:pPr>
                            <w:hyperlink r:id="rId22" w:history="1">
                              <w:proofErr w:type="spellStart"/>
                              <w:r w:rsidR="00BB52AE" w:rsidRPr="00055397">
                                <w:rPr>
                                  <w:rFonts w:cs="Arial"/>
                                  <w:color w:val="0000FF"/>
                                  <w:szCs w:val="19"/>
                                  <w:u w:val="single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  <w:proofErr w:type="spellEnd"/>
                            </w:hyperlink>
                          </w:p>
                          <w:p w14:paraId="6C26C9CA" w14:textId="77777777" w:rsidR="00BB52AE" w:rsidRPr="0038292F" w:rsidRDefault="00BB52A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D78C"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456D51AA" w14:textId="77777777" w:rsidR="00BB52AE" w:rsidRDefault="00BB52AE" w:rsidP="00AB6D25">
                      <w:pPr>
                        <w:rPr>
                          <w:b/>
                        </w:rPr>
                      </w:pPr>
                    </w:p>
                    <w:p w14:paraId="0DE2CDB6" w14:textId="77777777" w:rsidR="00BB52AE" w:rsidRPr="00055397" w:rsidRDefault="00BB52AE" w:rsidP="00055397">
                      <w:pPr>
                        <w:rPr>
                          <w:b/>
                        </w:rPr>
                      </w:pPr>
                      <w:r w:rsidRPr="00055397">
                        <w:rPr>
                          <w:b/>
                        </w:rPr>
                        <w:t>Powiązane opracowania</w:t>
                      </w:r>
                    </w:p>
                    <w:p w14:paraId="50FA889F" w14:textId="77777777" w:rsidR="00BB52AE" w:rsidRPr="00055397" w:rsidRDefault="00BB52AE" w:rsidP="00055397">
                      <w:pPr>
                        <w:rPr>
                          <w:rFonts w:cs="Arial"/>
                          <w:color w:val="0000FF"/>
                          <w:szCs w:val="19"/>
                          <w:u w:val="single"/>
                          <w:shd w:val="clear" w:color="auto" w:fill="F0F0F0"/>
                        </w:rPr>
                      </w:pPr>
                      <w:r w:rsidRPr="00055397"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055397"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</w:rPr>
                        <w:instrText>HYPERLINK "http://stat.gov.pl/obszary-tematyczne/rachunki-narodowe/kwartalne-rachunki-narodowe/informacja-glownego-urzedu-statystycznego-w-sprawie-zaktualizowanego-szacunku-pkb-wedlug-kwartalow-za-lata-2016-2017,8,6.html"</w:instrText>
                      </w:r>
                      <w:r w:rsidRPr="00055397"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hyperlink r:id="rId23" w:history="1">
                        <w:r w:rsidRPr="00E572D3">
                          <w:rPr>
                            <w:rFonts w:cs="Arial"/>
                            <w:color w:val="0000FF"/>
                            <w:szCs w:val="19"/>
                            <w:u w:val="single"/>
                            <w:shd w:val="clear" w:color="auto" w:fill="F0F0F0"/>
                          </w:rPr>
                          <w:t>Informacja Głównego Urzędu Statystycznego w sprawie zaktualizowanego szacunku PKB według kwartałów za lata 2017-2018</w:t>
                        </w:r>
                      </w:hyperlink>
                    </w:p>
                    <w:p w14:paraId="36581CDF" w14:textId="77777777" w:rsidR="00BB52AE" w:rsidRPr="00055397" w:rsidRDefault="00BB52AE" w:rsidP="0005539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55397"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</w:rPr>
                        <w:fldChar w:fldCharType="end"/>
                      </w:r>
                    </w:p>
                    <w:p w14:paraId="6D585A12" w14:textId="77777777" w:rsidR="00BB52AE" w:rsidRPr="00055397" w:rsidRDefault="00BB52AE" w:rsidP="0005539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55397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7184542E" w14:textId="77777777" w:rsidR="00BB52AE" w:rsidRPr="00055397" w:rsidRDefault="00BB52AE" w:rsidP="00055397">
                      <w:pPr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</w:rPr>
                      </w:pPr>
                      <w:hyperlink r:id="rId24" w:history="1">
                        <w:r w:rsidRPr="00055397">
                          <w:rPr>
                            <w:rFonts w:cs="Arial"/>
                            <w:color w:val="0000FF"/>
                            <w:szCs w:val="19"/>
                            <w:u w:val="single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14:paraId="7C9E5B6C" w14:textId="77777777" w:rsidR="00BB52AE" w:rsidRPr="00055397" w:rsidRDefault="00BB52AE" w:rsidP="0005539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2264208" w14:textId="77777777" w:rsidR="00BB52AE" w:rsidRPr="00055397" w:rsidRDefault="00BB52AE" w:rsidP="00055397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055397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14:paraId="70C01A39" w14:textId="77777777" w:rsidR="00BB52AE" w:rsidRPr="00055397" w:rsidRDefault="00BB52AE" w:rsidP="00055397">
                      <w:pPr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</w:rPr>
                      </w:pPr>
                      <w:hyperlink r:id="rId25" w:history="1">
                        <w:r w:rsidRPr="00055397">
                          <w:rPr>
                            <w:rFonts w:cs="Arial"/>
                            <w:color w:val="0000FF"/>
                            <w:szCs w:val="19"/>
                            <w:u w:val="single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14:paraId="14BAFD70" w14:textId="77777777" w:rsidR="00BB52AE" w:rsidRPr="00055397" w:rsidRDefault="00BB52AE" w:rsidP="00055397">
                      <w:pPr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  <w:lang w:val="en-US"/>
                        </w:rPr>
                      </w:pPr>
                      <w:hyperlink r:id="rId26" w:history="1">
                        <w:r w:rsidRPr="00055397">
                          <w:rPr>
                            <w:rFonts w:cs="Arial"/>
                            <w:color w:val="0000FF"/>
                            <w:szCs w:val="19"/>
                            <w:u w:val="single"/>
                            <w:shd w:val="clear" w:color="auto" w:fill="F0F0F0"/>
                            <w:lang w:val="en-US"/>
                          </w:rPr>
                          <w:t>Wartość dodana brutto</w:t>
                        </w:r>
                      </w:hyperlink>
                    </w:p>
                    <w:p w14:paraId="6499678F" w14:textId="77777777" w:rsidR="00BB52AE" w:rsidRPr="00055397" w:rsidRDefault="00BB52AE" w:rsidP="00055397">
                      <w:pPr>
                        <w:rPr>
                          <w:rFonts w:cs="Arial"/>
                          <w:color w:val="001D77"/>
                          <w:szCs w:val="19"/>
                          <w:u w:val="single"/>
                          <w:shd w:val="clear" w:color="auto" w:fill="F0F0F0"/>
                          <w:lang w:val="en-US"/>
                        </w:rPr>
                      </w:pPr>
                      <w:hyperlink r:id="rId27" w:history="1">
                        <w:r w:rsidRPr="00055397">
                          <w:rPr>
                            <w:rFonts w:cs="Arial"/>
                            <w:color w:val="0000FF"/>
                            <w:szCs w:val="19"/>
                            <w:u w:val="single"/>
                            <w:shd w:val="clear" w:color="auto" w:fill="F0F0F0"/>
                            <w:lang w:val="en-US"/>
                          </w:rPr>
                          <w:t>Akumulacja</w:t>
                        </w:r>
                      </w:hyperlink>
                    </w:p>
                    <w:p w14:paraId="6C26C9CA" w14:textId="77777777" w:rsidR="00BB52AE" w:rsidRPr="0038292F" w:rsidRDefault="00BB52AE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9E09F2">
      <w:headerReference w:type="default" r:id="rId28"/>
      <w:headerReference w:type="first" r:id="rId29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4DD3F" w14:textId="77777777" w:rsidR="009758AE" w:rsidRDefault="009758AE" w:rsidP="000662E2">
      <w:pPr>
        <w:spacing w:after="0" w:line="240" w:lineRule="auto"/>
      </w:pPr>
      <w:r>
        <w:separator/>
      </w:r>
    </w:p>
  </w:endnote>
  <w:endnote w:type="continuationSeparator" w:id="0">
    <w:p w14:paraId="50BD8B17" w14:textId="77777777" w:rsidR="009758AE" w:rsidRDefault="009758A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873EA" w14:textId="77777777" w:rsidR="009758AE" w:rsidRDefault="009758AE" w:rsidP="000662E2">
      <w:pPr>
        <w:spacing w:after="0" w:line="240" w:lineRule="auto"/>
      </w:pPr>
      <w:r>
        <w:separator/>
      </w:r>
    </w:p>
  </w:footnote>
  <w:footnote w:type="continuationSeparator" w:id="0">
    <w:p w14:paraId="09E06340" w14:textId="77777777" w:rsidR="009758AE" w:rsidRDefault="009758A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1A58A" w14:textId="77777777" w:rsidR="00BB52AE" w:rsidRDefault="00BB52AE">
    <w:pPr>
      <w:pStyle w:val="Nagwek"/>
    </w:pPr>
  </w:p>
  <w:p w14:paraId="02185503" w14:textId="77777777" w:rsidR="00BB52AE" w:rsidRDefault="00BB52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D1DC" w14:textId="08A5218F" w:rsidR="00BB52AE" w:rsidRDefault="00F1185E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7A0CAC" wp14:editId="4F70149E">
              <wp:simplePos x="0" y="0"/>
              <wp:positionH relativeFrom="page">
                <wp:posOffset>5679440</wp:posOffset>
              </wp:positionH>
              <wp:positionV relativeFrom="paragraph">
                <wp:posOffset>558883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0D829" id="Prostokąt 10" o:spid="_x0000_s1026" style="position:absolute;margin-left:447.2pt;margin-top:44pt;width:147.4pt;height:180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" fillcolor="#d8d8d8 [2732]" stroked="f" strokeweight="1pt">
              <w10:wrap type="tight" anchorx="page"/>
            </v:rect>
          </w:pict>
        </mc:Fallback>
      </mc:AlternateContent>
    </w:r>
    <w:r w:rsidR="003759A4">
      <w:rPr>
        <w:noProof/>
        <w:lang w:eastAsia="pl-PL"/>
      </w:rPr>
      <w:drawing>
        <wp:inline distT="0" distB="0" distL="0" distR="0" wp14:anchorId="25A1F0F6" wp14:editId="7FC2C9CF">
          <wp:extent cx="1153274" cy="720000"/>
          <wp:effectExtent l="0" t="0" r="0" b="4445"/>
          <wp:docPr id="4" name="Obraz 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2AE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854E58" wp14:editId="781B497A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B65E92" w14:textId="77777777" w:rsidR="00BB52AE" w:rsidRPr="003C6C8D" w:rsidRDefault="00BB52AE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CCD92" id="Schemat blokowy: opóźnienie 6" o:spid="_x0000_s1033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A9687F" w:rsidRPr="003C6C8D" w:rsidRDefault="00A9687F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14:paraId="314ED624" w14:textId="3803E641" w:rsidR="00BB52AE" w:rsidRDefault="00BB52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pt;height:125.75pt;visibility:visible" o:bullet="t">
        <v:imagedata r:id="rId1" o:title=""/>
      </v:shape>
    </w:pict>
  </w:numPicBullet>
  <w:numPicBullet w:numPicBulletId="1">
    <w:pict>
      <v:shape id="_x0000_i1029" type="#_x0000_t75" style="width:123.7pt;height:125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8C0EBC"/>
    <w:multiLevelType w:val="hybridMultilevel"/>
    <w:tmpl w:val="0F3CDADC"/>
    <w:lvl w:ilvl="0" w:tplc="3600E62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4C5"/>
    <w:rsid w:val="00004FD4"/>
    <w:rsid w:val="0000709F"/>
    <w:rsid w:val="000108B8"/>
    <w:rsid w:val="000152F5"/>
    <w:rsid w:val="00025502"/>
    <w:rsid w:val="00025CDB"/>
    <w:rsid w:val="000305FA"/>
    <w:rsid w:val="00031546"/>
    <w:rsid w:val="0004582E"/>
    <w:rsid w:val="0004629D"/>
    <w:rsid w:val="000470AA"/>
    <w:rsid w:val="00047A43"/>
    <w:rsid w:val="00055397"/>
    <w:rsid w:val="00057CA1"/>
    <w:rsid w:val="00062FB3"/>
    <w:rsid w:val="000657C8"/>
    <w:rsid w:val="000662E2"/>
    <w:rsid w:val="00066883"/>
    <w:rsid w:val="00074DD8"/>
    <w:rsid w:val="000806F7"/>
    <w:rsid w:val="00085502"/>
    <w:rsid w:val="0009213C"/>
    <w:rsid w:val="00094689"/>
    <w:rsid w:val="000A2398"/>
    <w:rsid w:val="000B0727"/>
    <w:rsid w:val="000C135D"/>
    <w:rsid w:val="000C7470"/>
    <w:rsid w:val="000D179E"/>
    <w:rsid w:val="000D1D43"/>
    <w:rsid w:val="000D225C"/>
    <w:rsid w:val="000D2A5C"/>
    <w:rsid w:val="000E0918"/>
    <w:rsid w:val="000E3151"/>
    <w:rsid w:val="000E49B8"/>
    <w:rsid w:val="000E6618"/>
    <w:rsid w:val="000F6B75"/>
    <w:rsid w:val="000F6D20"/>
    <w:rsid w:val="001011C3"/>
    <w:rsid w:val="001036E7"/>
    <w:rsid w:val="00110D87"/>
    <w:rsid w:val="00112860"/>
    <w:rsid w:val="00114DB9"/>
    <w:rsid w:val="00116087"/>
    <w:rsid w:val="0011642E"/>
    <w:rsid w:val="0012346A"/>
    <w:rsid w:val="00123D62"/>
    <w:rsid w:val="00130296"/>
    <w:rsid w:val="00131434"/>
    <w:rsid w:val="001423B6"/>
    <w:rsid w:val="001448A7"/>
    <w:rsid w:val="00146621"/>
    <w:rsid w:val="00152273"/>
    <w:rsid w:val="001542BB"/>
    <w:rsid w:val="00157B82"/>
    <w:rsid w:val="00157D56"/>
    <w:rsid w:val="00162325"/>
    <w:rsid w:val="00167CE4"/>
    <w:rsid w:val="0018364E"/>
    <w:rsid w:val="00185EB3"/>
    <w:rsid w:val="001951DA"/>
    <w:rsid w:val="001A5B26"/>
    <w:rsid w:val="001B6F2F"/>
    <w:rsid w:val="001C3269"/>
    <w:rsid w:val="001D12AA"/>
    <w:rsid w:val="001D1DB4"/>
    <w:rsid w:val="0020067E"/>
    <w:rsid w:val="0020150C"/>
    <w:rsid w:val="00217FB3"/>
    <w:rsid w:val="002276C7"/>
    <w:rsid w:val="00233B32"/>
    <w:rsid w:val="00236F6A"/>
    <w:rsid w:val="00244A22"/>
    <w:rsid w:val="00252787"/>
    <w:rsid w:val="0025437A"/>
    <w:rsid w:val="0025712D"/>
    <w:rsid w:val="002574F9"/>
    <w:rsid w:val="00265A76"/>
    <w:rsid w:val="00274E47"/>
    <w:rsid w:val="00276811"/>
    <w:rsid w:val="00282699"/>
    <w:rsid w:val="00284F47"/>
    <w:rsid w:val="0028602B"/>
    <w:rsid w:val="002926DF"/>
    <w:rsid w:val="00294202"/>
    <w:rsid w:val="00296697"/>
    <w:rsid w:val="002B0472"/>
    <w:rsid w:val="002B0D3D"/>
    <w:rsid w:val="002B617C"/>
    <w:rsid w:val="002B6B12"/>
    <w:rsid w:val="002E0C25"/>
    <w:rsid w:val="002E6140"/>
    <w:rsid w:val="002E6985"/>
    <w:rsid w:val="002E71B6"/>
    <w:rsid w:val="002F5389"/>
    <w:rsid w:val="002F75D7"/>
    <w:rsid w:val="002F77C8"/>
    <w:rsid w:val="00304F22"/>
    <w:rsid w:val="00306C7C"/>
    <w:rsid w:val="003170EC"/>
    <w:rsid w:val="00322EDD"/>
    <w:rsid w:val="003301D1"/>
    <w:rsid w:val="00330A41"/>
    <w:rsid w:val="00332320"/>
    <w:rsid w:val="00332DB7"/>
    <w:rsid w:val="003344B0"/>
    <w:rsid w:val="00337F9D"/>
    <w:rsid w:val="0034013D"/>
    <w:rsid w:val="00342FD7"/>
    <w:rsid w:val="00347D72"/>
    <w:rsid w:val="00356937"/>
    <w:rsid w:val="00357611"/>
    <w:rsid w:val="00363F24"/>
    <w:rsid w:val="0036558B"/>
    <w:rsid w:val="00367237"/>
    <w:rsid w:val="00367894"/>
    <w:rsid w:val="0037077F"/>
    <w:rsid w:val="00373882"/>
    <w:rsid w:val="003759A4"/>
    <w:rsid w:val="0038292F"/>
    <w:rsid w:val="003843DB"/>
    <w:rsid w:val="00393761"/>
    <w:rsid w:val="00397D18"/>
    <w:rsid w:val="003A1B36"/>
    <w:rsid w:val="003A6A96"/>
    <w:rsid w:val="003B1454"/>
    <w:rsid w:val="003B1DF1"/>
    <w:rsid w:val="003B343B"/>
    <w:rsid w:val="003B4F46"/>
    <w:rsid w:val="003C0C4F"/>
    <w:rsid w:val="003C5173"/>
    <w:rsid w:val="003C59E0"/>
    <w:rsid w:val="003C5F93"/>
    <w:rsid w:val="003C6C8D"/>
    <w:rsid w:val="003D4F95"/>
    <w:rsid w:val="003D5F42"/>
    <w:rsid w:val="003D60A9"/>
    <w:rsid w:val="003E3FC7"/>
    <w:rsid w:val="003F4C97"/>
    <w:rsid w:val="003F580F"/>
    <w:rsid w:val="003F7FE6"/>
    <w:rsid w:val="00400193"/>
    <w:rsid w:val="004106FF"/>
    <w:rsid w:val="00417F49"/>
    <w:rsid w:val="004212E7"/>
    <w:rsid w:val="0042446D"/>
    <w:rsid w:val="00427BF8"/>
    <w:rsid w:val="00431C02"/>
    <w:rsid w:val="00432789"/>
    <w:rsid w:val="00437395"/>
    <w:rsid w:val="00443908"/>
    <w:rsid w:val="00445047"/>
    <w:rsid w:val="00457E16"/>
    <w:rsid w:val="00463E39"/>
    <w:rsid w:val="004657FC"/>
    <w:rsid w:val="00470CEE"/>
    <w:rsid w:val="004733F6"/>
    <w:rsid w:val="00474E69"/>
    <w:rsid w:val="00480622"/>
    <w:rsid w:val="0049158F"/>
    <w:rsid w:val="004916D2"/>
    <w:rsid w:val="0049621B"/>
    <w:rsid w:val="004979D2"/>
    <w:rsid w:val="004A1D66"/>
    <w:rsid w:val="004A7F01"/>
    <w:rsid w:val="004B4E36"/>
    <w:rsid w:val="004B6486"/>
    <w:rsid w:val="004C1895"/>
    <w:rsid w:val="004C6D40"/>
    <w:rsid w:val="004D0024"/>
    <w:rsid w:val="004D37DF"/>
    <w:rsid w:val="004D5D18"/>
    <w:rsid w:val="004D7B8F"/>
    <w:rsid w:val="004E6C3E"/>
    <w:rsid w:val="004F0C3C"/>
    <w:rsid w:val="004F63FC"/>
    <w:rsid w:val="005026F8"/>
    <w:rsid w:val="00505A92"/>
    <w:rsid w:val="00513937"/>
    <w:rsid w:val="005203F1"/>
    <w:rsid w:val="00521BC3"/>
    <w:rsid w:val="00533632"/>
    <w:rsid w:val="005412C0"/>
    <w:rsid w:val="0054251F"/>
    <w:rsid w:val="005433AC"/>
    <w:rsid w:val="005476D6"/>
    <w:rsid w:val="00550618"/>
    <w:rsid w:val="005520D8"/>
    <w:rsid w:val="005568E0"/>
    <w:rsid w:val="00556CF1"/>
    <w:rsid w:val="00560387"/>
    <w:rsid w:val="005630D7"/>
    <w:rsid w:val="005762A7"/>
    <w:rsid w:val="00580740"/>
    <w:rsid w:val="00585149"/>
    <w:rsid w:val="005916D7"/>
    <w:rsid w:val="005A698C"/>
    <w:rsid w:val="005B0515"/>
    <w:rsid w:val="005B191F"/>
    <w:rsid w:val="005B43D7"/>
    <w:rsid w:val="005C49AF"/>
    <w:rsid w:val="005D2A63"/>
    <w:rsid w:val="005E0799"/>
    <w:rsid w:val="005F5A80"/>
    <w:rsid w:val="00601660"/>
    <w:rsid w:val="006044FF"/>
    <w:rsid w:val="00607CC5"/>
    <w:rsid w:val="00613346"/>
    <w:rsid w:val="00613439"/>
    <w:rsid w:val="00616189"/>
    <w:rsid w:val="0062633A"/>
    <w:rsid w:val="00631DF7"/>
    <w:rsid w:val="00633014"/>
    <w:rsid w:val="0063437B"/>
    <w:rsid w:val="006521BF"/>
    <w:rsid w:val="0065389A"/>
    <w:rsid w:val="006673CA"/>
    <w:rsid w:val="00673C26"/>
    <w:rsid w:val="006774EE"/>
    <w:rsid w:val="00680113"/>
    <w:rsid w:val="006812AF"/>
    <w:rsid w:val="0068327D"/>
    <w:rsid w:val="00684DA0"/>
    <w:rsid w:val="00690893"/>
    <w:rsid w:val="00694AF0"/>
    <w:rsid w:val="00695E23"/>
    <w:rsid w:val="00697C5E"/>
    <w:rsid w:val="006B0E9E"/>
    <w:rsid w:val="006B379D"/>
    <w:rsid w:val="006B5AE4"/>
    <w:rsid w:val="006C61C9"/>
    <w:rsid w:val="006D4054"/>
    <w:rsid w:val="006D49AB"/>
    <w:rsid w:val="006E02EC"/>
    <w:rsid w:val="006E7138"/>
    <w:rsid w:val="006F53DF"/>
    <w:rsid w:val="007211B1"/>
    <w:rsid w:val="00722EDB"/>
    <w:rsid w:val="00746187"/>
    <w:rsid w:val="00747BF9"/>
    <w:rsid w:val="0076254F"/>
    <w:rsid w:val="00762FD6"/>
    <w:rsid w:val="00775D8E"/>
    <w:rsid w:val="007801F5"/>
    <w:rsid w:val="00783CA4"/>
    <w:rsid w:val="007842FB"/>
    <w:rsid w:val="00786124"/>
    <w:rsid w:val="00786C37"/>
    <w:rsid w:val="0079514B"/>
    <w:rsid w:val="007A2DC1"/>
    <w:rsid w:val="007A4EF4"/>
    <w:rsid w:val="007B51F1"/>
    <w:rsid w:val="007C09AB"/>
    <w:rsid w:val="007C1083"/>
    <w:rsid w:val="007C2125"/>
    <w:rsid w:val="007C3FC5"/>
    <w:rsid w:val="007C5AEF"/>
    <w:rsid w:val="007D3319"/>
    <w:rsid w:val="007D335D"/>
    <w:rsid w:val="007D544C"/>
    <w:rsid w:val="007E2027"/>
    <w:rsid w:val="007E3314"/>
    <w:rsid w:val="007E4B03"/>
    <w:rsid w:val="007F07BD"/>
    <w:rsid w:val="007F324B"/>
    <w:rsid w:val="0080553C"/>
    <w:rsid w:val="00805B46"/>
    <w:rsid w:val="0081140D"/>
    <w:rsid w:val="00825DC2"/>
    <w:rsid w:val="00831977"/>
    <w:rsid w:val="00834AD3"/>
    <w:rsid w:val="0083592D"/>
    <w:rsid w:val="00843795"/>
    <w:rsid w:val="00847F0F"/>
    <w:rsid w:val="00852448"/>
    <w:rsid w:val="00875518"/>
    <w:rsid w:val="008814BE"/>
    <w:rsid w:val="0088258A"/>
    <w:rsid w:val="00886332"/>
    <w:rsid w:val="00897412"/>
    <w:rsid w:val="008A26D9"/>
    <w:rsid w:val="008A2D2F"/>
    <w:rsid w:val="008B33AF"/>
    <w:rsid w:val="008B5A4B"/>
    <w:rsid w:val="008C0C29"/>
    <w:rsid w:val="008C4144"/>
    <w:rsid w:val="008C742A"/>
    <w:rsid w:val="008D3199"/>
    <w:rsid w:val="008D34C9"/>
    <w:rsid w:val="008E60E4"/>
    <w:rsid w:val="008F069B"/>
    <w:rsid w:val="008F0D14"/>
    <w:rsid w:val="008F1C73"/>
    <w:rsid w:val="008F3638"/>
    <w:rsid w:val="008F6F31"/>
    <w:rsid w:val="008F74DF"/>
    <w:rsid w:val="00907BB2"/>
    <w:rsid w:val="009127BA"/>
    <w:rsid w:val="00921C13"/>
    <w:rsid w:val="009227A6"/>
    <w:rsid w:val="00922DD6"/>
    <w:rsid w:val="00927B26"/>
    <w:rsid w:val="00933EC1"/>
    <w:rsid w:val="00940D21"/>
    <w:rsid w:val="00947AAF"/>
    <w:rsid w:val="009530DB"/>
    <w:rsid w:val="00953676"/>
    <w:rsid w:val="009705EE"/>
    <w:rsid w:val="009758AE"/>
    <w:rsid w:val="00977814"/>
    <w:rsid w:val="00977927"/>
    <w:rsid w:val="0098135C"/>
    <w:rsid w:val="0098156A"/>
    <w:rsid w:val="009901D3"/>
    <w:rsid w:val="00991BAC"/>
    <w:rsid w:val="0099698B"/>
    <w:rsid w:val="009A6EA0"/>
    <w:rsid w:val="009C1335"/>
    <w:rsid w:val="009C1AB2"/>
    <w:rsid w:val="009C6A24"/>
    <w:rsid w:val="009C7251"/>
    <w:rsid w:val="009E09F2"/>
    <w:rsid w:val="009E1E75"/>
    <w:rsid w:val="009E2E91"/>
    <w:rsid w:val="009E6622"/>
    <w:rsid w:val="00A006A5"/>
    <w:rsid w:val="00A02753"/>
    <w:rsid w:val="00A139F5"/>
    <w:rsid w:val="00A15E51"/>
    <w:rsid w:val="00A271CC"/>
    <w:rsid w:val="00A32A01"/>
    <w:rsid w:val="00A3331F"/>
    <w:rsid w:val="00A334DB"/>
    <w:rsid w:val="00A365F4"/>
    <w:rsid w:val="00A40C37"/>
    <w:rsid w:val="00A40F78"/>
    <w:rsid w:val="00A47D80"/>
    <w:rsid w:val="00A53132"/>
    <w:rsid w:val="00A563F2"/>
    <w:rsid w:val="00A566E8"/>
    <w:rsid w:val="00A601FE"/>
    <w:rsid w:val="00A60DAB"/>
    <w:rsid w:val="00A62A20"/>
    <w:rsid w:val="00A67688"/>
    <w:rsid w:val="00A810F9"/>
    <w:rsid w:val="00A86ECC"/>
    <w:rsid w:val="00A86FCC"/>
    <w:rsid w:val="00A87DE0"/>
    <w:rsid w:val="00A95073"/>
    <w:rsid w:val="00A9687F"/>
    <w:rsid w:val="00AA2799"/>
    <w:rsid w:val="00AA4B76"/>
    <w:rsid w:val="00AA710D"/>
    <w:rsid w:val="00AB317B"/>
    <w:rsid w:val="00AB5F53"/>
    <w:rsid w:val="00AB6D25"/>
    <w:rsid w:val="00AB6D41"/>
    <w:rsid w:val="00AC6A4B"/>
    <w:rsid w:val="00AD0D69"/>
    <w:rsid w:val="00AD6BFC"/>
    <w:rsid w:val="00AD7DFD"/>
    <w:rsid w:val="00AE2D4B"/>
    <w:rsid w:val="00AE4F99"/>
    <w:rsid w:val="00AE6E0B"/>
    <w:rsid w:val="00B022B0"/>
    <w:rsid w:val="00B03863"/>
    <w:rsid w:val="00B119FA"/>
    <w:rsid w:val="00B14952"/>
    <w:rsid w:val="00B15F83"/>
    <w:rsid w:val="00B17153"/>
    <w:rsid w:val="00B30508"/>
    <w:rsid w:val="00B31E5A"/>
    <w:rsid w:val="00B5300A"/>
    <w:rsid w:val="00B6357D"/>
    <w:rsid w:val="00B653AB"/>
    <w:rsid w:val="00B65F9E"/>
    <w:rsid w:val="00B66B19"/>
    <w:rsid w:val="00B73F2D"/>
    <w:rsid w:val="00B914E9"/>
    <w:rsid w:val="00B92089"/>
    <w:rsid w:val="00B956EE"/>
    <w:rsid w:val="00BA21E6"/>
    <w:rsid w:val="00BA2BA1"/>
    <w:rsid w:val="00BA5630"/>
    <w:rsid w:val="00BB18E8"/>
    <w:rsid w:val="00BB4F09"/>
    <w:rsid w:val="00BB52AE"/>
    <w:rsid w:val="00BB6AA0"/>
    <w:rsid w:val="00BD3D40"/>
    <w:rsid w:val="00BD4E33"/>
    <w:rsid w:val="00BF3592"/>
    <w:rsid w:val="00BF4D5A"/>
    <w:rsid w:val="00C030DE"/>
    <w:rsid w:val="00C066A8"/>
    <w:rsid w:val="00C119A4"/>
    <w:rsid w:val="00C22105"/>
    <w:rsid w:val="00C244B6"/>
    <w:rsid w:val="00C32A26"/>
    <w:rsid w:val="00C3702F"/>
    <w:rsid w:val="00C5274A"/>
    <w:rsid w:val="00C6349B"/>
    <w:rsid w:val="00C6453E"/>
    <w:rsid w:val="00C64A37"/>
    <w:rsid w:val="00C7158E"/>
    <w:rsid w:val="00C7250B"/>
    <w:rsid w:val="00C7346B"/>
    <w:rsid w:val="00C77C0E"/>
    <w:rsid w:val="00C83266"/>
    <w:rsid w:val="00C91687"/>
    <w:rsid w:val="00C924A8"/>
    <w:rsid w:val="00C945FE"/>
    <w:rsid w:val="00C96FAA"/>
    <w:rsid w:val="00C97A04"/>
    <w:rsid w:val="00CA107B"/>
    <w:rsid w:val="00CA484D"/>
    <w:rsid w:val="00CC7306"/>
    <w:rsid w:val="00CC739E"/>
    <w:rsid w:val="00CD58B7"/>
    <w:rsid w:val="00CD7828"/>
    <w:rsid w:val="00CF4099"/>
    <w:rsid w:val="00CF69FE"/>
    <w:rsid w:val="00CF76C3"/>
    <w:rsid w:val="00D00796"/>
    <w:rsid w:val="00D0459F"/>
    <w:rsid w:val="00D16C4C"/>
    <w:rsid w:val="00D261A2"/>
    <w:rsid w:val="00D43DCB"/>
    <w:rsid w:val="00D460B7"/>
    <w:rsid w:val="00D53AA7"/>
    <w:rsid w:val="00D54A72"/>
    <w:rsid w:val="00D57D94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B24F1"/>
    <w:rsid w:val="00DB42D7"/>
    <w:rsid w:val="00DB562E"/>
    <w:rsid w:val="00DB6FBC"/>
    <w:rsid w:val="00DC6708"/>
    <w:rsid w:val="00DF7EED"/>
    <w:rsid w:val="00E0098D"/>
    <w:rsid w:val="00E01436"/>
    <w:rsid w:val="00E045BD"/>
    <w:rsid w:val="00E17B77"/>
    <w:rsid w:val="00E23337"/>
    <w:rsid w:val="00E259EA"/>
    <w:rsid w:val="00E25FC7"/>
    <w:rsid w:val="00E315A5"/>
    <w:rsid w:val="00E32061"/>
    <w:rsid w:val="00E358C9"/>
    <w:rsid w:val="00E42FF9"/>
    <w:rsid w:val="00E4714C"/>
    <w:rsid w:val="00E51AEB"/>
    <w:rsid w:val="00E522A7"/>
    <w:rsid w:val="00E54452"/>
    <w:rsid w:val="00E572D3"/>
    <w:rsid w:val="00E664C5"/>
    <w:rsid w:val="00E671A2"/>
    <w:rsid w:val="00E76D26"/>
    <w:rsid w:val="00E82CD8"/>
    <w:rsid w:val="00EB1390"/>
    <w:rsid w:val="00EB2C71"/>
    <w:rsid w:val="00EB4340"/>
    <w:rsid w:val="00EB556D"/>
    <w:rsid w:val="00EB5A7D"/>
    <w:rsid w:val="00ED3432"/>
    <w:rsid w:val="00ED55C0"/>
    <w:rsid w:val="00ED682B"/>
    <w:rsid w:val="00EE41D5"/>
    <w:rsid w:val="00EE4DED"/>
    <w:rsid w:val="00F0144D"/>
    <w:rsid w:val="00F037A4"/>
    <w:rsid w:val="00F1185E"/>
    <w:rsid w:val="00F11C14"/>
    <w:rsid w:val="00F27C8F"/>
    <w:rsid w:val="00F32749"/>
    <w:rsid w:val="00F37172"/>
    <w:rsid w:val="00F4477E"/>
    <w:rsid w:val="00F54E8C"/>
    <w:rsid w:val="00F623B5"/>
    <w:rsid w:val="00F67D8F"/>
    <w:rsid w:val="00F70103"/>
    <w:rsid w:val="00F728FF"/>
    <w:rsid w:val="00F802BE"/>
    <w:rsid w:val="00F86024"/>
    <w:rsid w:val="00F8611A"/>
    <w:rsid w:val="00F92945"/>
    <w:rsid w:val="00FA10DC"/>
    <w:rsid w:val="00FA5128"/>
    <w:rsid w:val="00FB42D4"/>
    <w:rsid w:val="00FB5906"/>
    <w:rsid w:val="00FB762F"/>
    <w:rsid w:val="00FC2AED"/>
    <w:rsid w:val="00FD0C1E"/>
    <w:rsid w:val="00FD37CD"/>
    <w:rsid w:val="00FD5EA7"/>
    <w:rsid w:val="00FD6814"/>
    <w:rsid w:val="00FE271C"/>
    <w:rsid w:val="00FF1FB2"/>
    <w:rsid w:val="00FF286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23DE2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5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6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87F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87F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zecznik@stat.gov.pl" TargetMode="External"/><Relationship Id="rId18" Type="http://schemas.openxmlformats.org/officeDocument/2006/relationships/hyperlink" Target="https://stat.gov.pl/obszary-tematyczne/rachunki-narodowe/kwartalne-rachunki-narodowe/informacja-glownego-urzedu-statystycznego-w-sprawie-zaktualizowanego-szacunku-pkb-wedlug-kwartalow-za-lata-2017-2018,8,7.html" TargetMode="External"/><Relationship Id="rId26" Type="http://schemas.openxmlformats.org/officeDocument/2006/relationships/hyperlink" Target="http://stat.gov.pl/metainformacje/slownik-pojec/pojecia-stosowane-w-statystyce-publicznej/563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metainformacje/slownik-pojec/pojecia-stosowane-w-statystyce-publicznej/563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image" Target="media/image6.png"/><Relationship Id="rId25" Type="http://schemas.openxmlformats.org/officeDocument/2006/relationships/hyperlink" Target="http://stat.gov.pl/metainformacje/slownik-pojec/pojecia-stosowane-w-statystyce-publicznej/364,pojeci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stat.gov.pl/metainformacje/slownik-pojec/pojecia-stosowane-w-statystyce-publicznej/364,pojecie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waid.stat.gov.pl/SitePagesDBW/RachunkiNarodowe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stat.gov.pl/obszary-tematyczne/rachunki-narodowe/kwartalne-rachunki-narodowe/informacja-glownego-urzedu-statystycznego-w-sprawie-zaktualizowanego-szacunku-pkb-wedlug-kwartalow-za-lata-2017-2018,8,7.htm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swaid.stat.gov.pl/SitePagesDBW/RachunkiNarodowe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bslugaprasowa@stat.gov.pl" TargetMode="External"/><Relationship Id="rId22" Type="http://schemas.openxmlformats.org/officeDocument/2006/relationships/hyperlink" Target="http://stat.gov.pl/metainformacje/slownik-pojec/pojecia-stosowane-w-statystyce-publicznej/6,pojecie.html" TargetMode="External"/><Relationship Id="rId27" Type="http://schemas.openxmlformats.org/officeDocument/2006/relationships/hyperlink" Target="http://stat.gov.pl/metainformacje/slownik-pojec/pojecia-stosowane-w-statystyce-publicznej/6,pojecie.html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DE40F-823E-4457-98D4-997CEA2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Koniecki Krzysztof</dc:creator>
  <cp:keywords/>
  <dc:description/>
  <cp:lastModifiedBy>Żołynia Marcin</cp:lastModifiedBy>
  <cp:revision>2</cp:revision>
  <cp:lastPrinted>2019-10-03T12:25:00Z</cp:lastPrinted>
  <dcterms:created xsi:type="dcterms:W3CDTF">2019-10-04T07:31:00Z</dcterms:created>
  <dcterms:modified xsi:type="dcterms:W3CDTF">2019-10-04T07:31:00Z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