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3" w:rsidRDefault="0081140D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0196FFB9" wp14:editId="60A035B3">
                <wp:simplePos x="0" y="0"/>
                <wp:positionH relativeFrom="rightMargin">
                  <wp:posOffset>115330</wp:posOffset>
                </wp:positionH>
                <wp:positionV relativeFrom="paragraph">
                  <wp:posOffset>93345</wp:posOffset>
                </wp:positionV>
                <wp:extent cx="1432560" cy="336550"/>
                <wp:effectExtent l="0" t="0" r="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56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0D" w:rsidRDefault="008D19E6" w:rsidP="0081140D">
                            <w:pPr>
                              <w:jc w:val="both"/>
                              <w:rPr>
                                <w:rFonts w:ascii="Fira Sans SemiBold" w:hAnsi="Fira Sans SemiBold"/>
                                <w:color w:val="001D77"/>
                              </w:rPr>
                            </w:pPr>
                            <w:r>
                              <w:rPr>
                                <w:rFonts w:ascii="Fira Sans SemiBold" w:hAnsi="Fira Sans SemiBold"/>
                                <w:color w:val="001D77"/>
                              </w:rPr>
                              <w:t>29.11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>.201</w:t>
                            </w:r>
                            <w:r w:rsidR="0028299A">
                              <w:rPr>
                                <w:rFonts w:ascii="Fira Sans SemiBold" w:hAnsi="Fira Sans SemiBold"/>
                                <w:color w:val="001D77"/>
                              </w:rPr>
                              <w:t>9</w:t>
                            </w:r>
                            <w:r w:rsidR="0081140D">
                              <w:rPr>
                                <w:rFonts w:ascii="Fira Sans SemiBold" w:hAnsi="Fira Sans SemiBold"/>
                                <w:color w:val="001D77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6FFB9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9.1pt;margin-top:7.35pt;width:112.8pt;height:26.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" filled="f" stroked="f">
                <v:textbox>
                  <w:txbxContent>
                    <w:p w:rsidR="0081140D" w:rsidRDefault="008D19E6" w:rsidP="0081140D">
                      <w:pPr>
                        <w:jc w:val="both"/>
                        <w:rPr>
                          <w:rFonts w:ascii="Fira Sans SemiBold" w:hAnsi="Fira Sans SemiBold"/>
                          <w:color w:val="001D77"/>
                        </w:rPr>
                      </w:pPr>
                      <w:r>
                        <w:rPr>
                          <w:rFonts w:ascii="Fira Sans SemiBold" w:hAnsi="Fira Sans SemiBold"/>
                          <w:color w:val="001D77"/>
                        </w:rPr>
                        <w:t>29.11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>.201</w:t>
                      </w:r>
                      <w:r w:rsidR="0028299A">
                        <w:rPr>
                          <w:rFonts w:ascii="Fira Sans SemiBold" w:hAnsi="Fira Sans SemiBold"/>
                          <w:color w:val="001D77"/>
                        </w:rPr>
                        <w:t>9</w:t>
                      </w:r>
                      <w:r w:rsidR="0081140D">
                        <w:rPr>
                          <w:rFonts w:ascii="Fira Sans SemiBold" w:hAnsi="Fira Sans SemiBold"/>
                          <w:color w:val="001D77"/>
                        </w:rPr>
                        <w:t xml:space="preserve">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0F96">
        <w:rPr>
          <w:rFonts w:cs="Arial"/>
          <w:szCs w:val="40"/>
        </w:rPr>
        <w:t>Wstępny</w:t>
      </w:r>
      <w:r w:rsidR="00FA10DC">
        <w:rPr>
          <w:rFonts w:cs="Arial"/>
          <w:szCs w:val="40"/>
        </w:rPr>
        <w:t xml:space="preserve"> szacunek produktu krajowego brutto </w:t>
      </w:r>
      <w:r w:rsidR="000F0F96">
        <w:rPr>
          <w:rFonts w:cs="Arial"/>
          <w:szCs w:val="40"/>
        </w:rPr>
        <w:br/>
        <w:t>w</w:t>
      </w:r>
      <w:r w:rsidR="00FA10DC">
        <w:rPr>
          <w:rFonts w:cs="Arial"/>
          <w:szCs w:val="40"/>
        </w:rPr>
        <w:t xml:space="preserve"> </w:t>
      </w:r>
      <w:r w:rsidR="00DC4A12">
        <w:rPr>
          <w:rFonts w:cs="Arial"/>
          <w:szCs w:val="40"/>
        </w:rPr>
        <w:t>I</w:t>
      </w:r>
      <w:r w:rsidR="008D19E6">
        <w:rPr>
          <w:rFonts w:cs="Arial"/>
          <w:szCs w:val="40"/>
        </w:rPr>
        <w:t>I</w:t>
      </w:r>
      <w:r w:rsidR="00FA10DC">
        <w:rPr>
          <w:rFonts w:cs="Arial"/>
          <w:szCs w:val="40"/>
        </w:rPr>
        <w:t>I kwarta</w:t>
      </w:r>
      <w:r w:rsidR="000F0F96">
        <w:rPr>
          <w:rFonts w:cs="Arial"/>
          <w:szCs w:val="40"/>
        </w:rPr>
        <w:t>le</w:t>
      </w:r>
      <w:r w:rsidR="00FA10DC">
        <w:rPr>
          <w:rFonts w:cs="Arial"/>
          <w:szCs w:val="40"/>
        </w:rPr>
        <w:t xml:space="preserve"> 201</w:t>
      </w:r>
      <w:r w:rsidR="004D35D0">
        <w:rPr>
          <w:rFonts w:cs="Arial"/>
          <w:szCs w:val="40"/>
        </w:rPr>
        <w:t>9</w:t>
      </w:r>
      <w:r w:rsidR="00FA10DC">
        <w:rPr>
          <w:rFonts w:cs="Arial"/>
          <w:szCs w:val="40"/>
        </w:rPr>
        <w:t xml:space="preserve"> r.</w:t>
      </w:r>
      <w:r w:rsidR="0038292F" w:rsidRPr="00001C5B"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  <w:t xml:space="preserve"> </w:t>
      </w:r>
    </w:p>
    <w:p w:rsidR="007C44D7" w:rsidRDefault="007C44D7" w:rsidP="00074DD8">
      <w:pPr>
        <w:pStyle w:val="tytuinformacji"/>
        <w:rPr>
          <w:rFonts w:ascii="Fira Sans" w:hAnsi="Fira Sans"/>
          <w:b/>
          <w:noProof/>
          <w:color w:val="212492"/>
          <w:spacing w:val="-2"/>
          <w:sz w:val="19"/>
          <w:szCs w:val="19"/>
          <w:lang w:eastAsia="pl-PL"/>
        </w:rPr>
      </w:pPr>
    </w:p>
    <w:p w:rsidR="005916D7" w:rsidRPr="0038292F" w:rsidRDefault="00654718" w:rsidP="00633014">
      <w:pPr>
        <w:pStyle w:val="LID"/>
      </w:pPr>
      <w:r w:rsidRPr="00A02753">
        <w:rPr>
          <w:bCs/>
          <w:szCs w:val="22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5F87F1F8" wp14:editId="34F88355">
                <wp:simplePos x="0" y="0"/>
                <wp:positionH relativeFrom="column">
                  <wp:posOffset>5234940</wp:posOffset>
                </wp:positionH>
                <wp:positionV relativeFrom="paragraph">
                  <wp:posOffset>103505</wp:posOffset>
                </wp:positionV>
                <wp:extent cx="1809115" cy="934720"/>
                <wp:effectExtent l="0" t="0" r="0" b="0"/>
                <wp:wrapTight wrapText="bothSides">
                  <wp:wrapPolygon edited="0">
                    <wp:start x="682" y="0"/>
                    <wp:lineTo x="682" y="21130"/>
                    <wp:lineTo x="20698" y="21130"/>
                    <wp:lineTo x="20698" y="0"/>
                    <wp:lineTo x="682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6D2" w:rsidRPr="001036E7" w:rsidRDefault="00B615C6" w:rsidP="00042767">
                            <w:pPr>
                              <w:spacing w:before="0"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W I</w:t>
                            </w:r>
                            <w:r w:rsidR="00D545F3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 w:rsidR="008B7C0C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I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 kwartale tego roku gospodarka Polski rozwijała się </w:t>
                            </w:r>
                            <w:r w:rsidR="00AE5FD1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br/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 xml:space="preserve">w tempie </w:t>
                            </w:r>
                            <w:r w:rsidR="00F31DFD"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3,9</w:t>
                            </w:r>
                            <w: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7F1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style="position:absolute;margin-left:412.2pt;margin-top:8.15pt;width:142.45pt;height:73.6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" filled="f" stroked="f">
                <v:textbox>
                  <w:txbxContent>
                    <w:p w:rsidR="00D616D2" w:rsidRPr="001036E7" w:rsidRDefault="00B615C6" w:rsidP="00042767">
                      <w:pPr>
                        <w:spacing w:before="0"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W I</w:t>
                      </w:r>
                      <w:r w:rsidR="00D545F3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 w:rsidR="008B7C0C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I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 kwartale tego roku gospodarka Polski rozwijała się </w:t>
                      </w:r>
                      <w:r w:rsidR="00AE5FD1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br/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 xml:space="preserve">w tempie </w:t>
                      </w:r>
                      <w:r w:rsidR="00F31DFD"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3,9</w:t>
                      </w:r>
                      <w: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  <w:t>%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33B32" w:rsidRPr="00074DD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87F1F6" wp14:editId="25D97010">
                <wp:simplePos x="0" y="0"/>
                <wp:positionH relativeFrom="margin">
                  <wp:align>left</wp:align>
                </wp:positionH>
                <wp:positionV relativeFrom="paragraph">
                  <wp:posOffset>83427</wp:posOffset>
                </wp:positionV>
                <wp:extent cx="1828800" cy="112585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25941"/>
                        </a:xfrm>
                        <a:prstGeom prst="rect">
                          <a:avLst/>
                        </a:prstGeom>
                        <a:solidFill>
                          <a:srgbClr val="001D7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EC1" w:rsidRPr="00B66B19" w:rsidRDefault="00D05DEE" w:rsidP="00633014">
                            <w:pPr>
                              <w:spacing w:after="0" w:line="240" w:lineRule="auto"/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1D77"/>
                                <w:sz w:val="22"/>
                              </w:rPr>
                              <w:pict w14:anchorId="5F87F230">
                                <v:shape id="_x0000_i1028" type="#_x0000_t75" style="width:29.05pt;height:29.05pt;visibility:visible" o:bullet="t">
                                  <v:imagedata r:id="rId11" o:title=""/>
                                </v:shape>
                              </w:pict>
                            </w:r>
                            <w:r w:rsidR="007801F5">
                              <w:rPr>
                                <w:noProof/>
                                <w:color w:val="001D77"/>
                                <w:lang w:eastAsia="pl-PL"/>
                              </w:rPr>
                              <w:t xml:space="preserve"> </w:t>
                            </w:r>
                            <w:r w:rsidR="00D545F3">
                              <w:rPr>
                                <w:rFonts w:ascii="Fira Sans SemiBold" w:hAnsi="Fira Sans SemiBold"/>
                                <w:color w:val="FFFFFF" w:themeColor="background1"/>
                                <w:sz w:val="72"/>
                              </w:rPr>
                              <w:t>103,9</w:t>
                            </w:r>
                          </w:p>
                          <w:p w:rsidR="00933EC1" w:rsidRPr="00042767" w:rsidRDefault="0038292F" w:rsidP="0038292F">
                            <w:pPr>
                              <w:pStyle w:val="tekstnaniebieskimtle"/>
                              <w:rPr>
                                <w:color w:val="FFFFFF" w:themeColor="background1"/>
                                <w:szCs w:val="20"/>
                              </w:rPr>
                            </w:pPr>
                            <w:r w:rsidRPr="00042767">
                              <w:rPr>
                                <w:szCs w:val="20"/>
                              </w:rPr>
                              <w:t xml:space="preserve">Dynamika </w:t>
                            </w:r>
                            <w:r w:rsidR="00480622" w:rsidRPr="00042767">
                              <w:rPr>
                                <w:szCs w:val="20"/>
                              </w:rPr>
                              <w:t xml:space="preserve">realna </w:t>
                            </w:r>
                            <w:r w:rsidRPr="00042767">
                              <w:rPr>
                                <w:szCs w:val="20"/>
                              </w:rPr>
                              <w:t xml:space="preserve">PKB </w:t>
                            </w:r>
                            <w:r w:rsidR="006229B6" w:rsidRPr="00042767">
                              <w:rPr>
                                <w:szCs w:val="20"/>
                              </w:rPr>
                              <w:br/>
                            </w:r>
                            <w:r w:rsidRPr="00042767">
                              <w:rPr>
                                <w:szCs w:val="20"/>
                              </w:rPr>
                              <w:t xml:space="preserve">w </w:t>
                            </w:r>
                            <w:r w:rsidR="006E7138" w:rsidRPr="00042767">
                              <w:rPr>
                                <w:szCs w:val="20"/>
                              </w:rPr>
                              <w:t>I</w:t>
                            </w:r>
                            <w:r w:rsidR="00D545F3" w:rsidRPr="00042767">
                              <w:rPr>
                                <w:szCs w:val="20"/>
                              </w:rPr>
                              <w:t>I</w:t>
                            </w:r>
                            <w:r w:rsidR="008B7C0C" w:rsidRPr="00042767">
                              <w:rPr>
                                <w:szCs w:val="20"/>
                              </w:rPr>
                              <w:t>I</w:t>
                            </w:r>
                            <w:r w:rsidR="00CF3171" w:rsidRPr="00042767">
                              <w:rPr>
                                <w:szCs w:val="20"/>
                              </w:rPr>
                              <w:t xml:space="preserve"> </w:t>
                            </w:r>
                            <w:r w:rsidR="00480622" w:rsidRPr="00042767">
                              <w:rPr>
                                <w:szCs w:val="20"/>
                              </w:rPr>
                              <w:t>kwartale</w:t>
                            </w:r>
                            <w:r w:rsidRPr="00042767">
                              <w:rPr>
                                <w:szCs w:val="20"/>
                              </w:rPr>
                              <w:t xml:space="preserve"> 201</w:t>
                            </w:r>
                            <w:r w:rsidR="00E904D1" w:rsidRPr="00042767">
                              <w:rPr>
                                <w:szCs w:val="20"/>
                              </w:rPr>
                              <w:t>9</w:t>
                            </w:r>
                            <w:r w:rsidR="00085502" w:rsidRPr="00042767">
                              <w:rPr>
                                <w:szCs w:val="20"/>
                              </w:rPr>
                              <w:t xml:space="preserve"> </w:t>
                            </w:r>
                            <w:r w:rsidR="00B6357D" w:rsidRPr="00042767">
                              <w:rPr>
                                <w:szCs w:val="20"/>
                              </w:rPr>
                              <w:t>r.</w:t>
                            </w:r>
                            <w:r w:rsidR="00480622" w:rsidRPr="00042767">
                              <w:rPr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6" id="_x0000_s1028" type="#_x0000_t202" style="position:absolute;margin-left:0;margin-top:6.55pt;width:2in;height:88.6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" fillcolor="#001d77" stroked="f">
                <v:textbox>
                  <w:txbxContent>
                    <w:p w:rsidR="00933EC1" w:rsidRPr="00B66B19" w:rsidRDefault="000578A4" w:rsidP="00633014">
                      <w:pPr>
                        <w:spacing w:after="0" w:line="240" w:lineRule="auto"/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1D77"/>
                          <w:sz w:val="22"/>
                        </w:rPr>
                        <w:pict w14:anchorId="5F87F230">
                          <v:shape id="_x0000_i1028" type="#_x0000_t75" style="width:29.05pt;height:29.05pt;visibility:visible" o:bullet="t">
                            <v:imagedata r:id="rId12" o:title=""/>
                          </v:shape>
                        </w:pict>
                      </w:r>
                      <w:r w:rsidR="007801F5">
                        <w:rPr>
                          <w:noProof/>
                          <w:color w:val="001D77"/>
                          <w:lang w:eastAsia="pl-PL"/>
                        </w:rPr>
                        <w:t xml:space="preserve"> </w:t>
                      </w:r>
                      <w:r w:rsidR="00D545F3">
                        <w:rPr>
                          <w:rFonts w:ascii="Fira Sans SemiBold" w:hAnsi="Fira Sans SemiBold"/>
                          <w:color w:val="FFFFFF" w:themeColor="background1"/>
                          <w:sz w:val="72"/>
                        </w:rPr>
                        <w:t>103,9</w:t>
                      </w:r>
                    </w:p>
                    <w:p w:rsidR="00933EC1" w:rsidRPr="00042767" w:rsidRDefault="0038292F" w:rsidP="0038292F">
                      <w:pPr>
                        <w:pStyle w:val="tekstnaniebieskimtle"/>
                        <w:rPr>
                          <w:color w:val="FFFFFF" w:themeColor="background1"/>
                          <w:szCs w:val="20"/>
                        </w:rPr>
                      </w:pPr>
                      <w:r w:rsidRPr="00042767">
                        <w:rPr>
                          <w:szCs w:val="20"/>
                        </w:rPr>
                        <w:t xml:space="preserve">Dynamika </w:t>
                      </w:r>
                      <w:r w:rsidR="00480622" w:rsidRPr="00042767">
                        <w:rPr>
                          <w:szCs w:val="20"/>
                        </w:rPr>
                        <w:t xml:space="preserve">realna </w:t>
                      </w:r>
                      <w:r w:rsidRPr="00042767">
                        <w:rPr>
                          <w:szCs w:val="20"/>
                        </w:rPr>
                        <w:t xml:space="preserve">PKB </w:t>
                      </w:r>
                      <w:r w:rsidR="006229B6" w:rsidRPr="00042767">
                        <w:rPr>
                          <w:szCs w:val="20"/>
                        </w:rPr>
                        <w:br/>
                      </w:r>
                      <w:r w:rsidRPr="00042767">
                        <w:rPr>
                          <w:szCs w:val="20"/>
                        </w:rPr>
                        <w:t xml:space="preserve">w </w:t>
                      </w:r>
                      <w:r w:rsidR="006E7138" w:rsidRPr="00042767">
                        <w:rPr>
                          <w:szCs w:val="20"/>
                        </w:rPr>
                        <w:t>I</w:t>
                      </w:r>
                      <w:r w:rsidR="00D545F3" w:rsidRPr="00042767">
                        <w:rPr>
                          <w:szCs w:val="20"/>
                        </w:rPr>
                        <w:t>I</w:t>
                      </w:r>
                      <w:r w:rsidR="008B7C0C" w:rsidRPr="00042767">
                        <w:rPr>
                          <w:szCs w:val="20"/>
                        </w:rPr>
                        <w:t>I</w:t>
                      </w:r>
                      <w:r w:rsidR="00CF3171" w:rsidRPr="00042767">
                        <w:rPr>
                          <w:szCs w:val="20"/>
                        </w:rPr>
                        <w:t xml:space="preserve"> </w:t>
                      </w:r>
                      <w:r w:rsidR="00480622" w:rsidRPr="00042767">
                        <w:rPr>
                          <w:szCs w:val="20"/>
                        </w:rPr>
                        <w:t>kwartale</w:t>
                      </w:r>
                      <w:r w:rsidRPr="00042767">
                        <w:rPr>
                          <w:szCs w:val="20"/>
                        </w:rPr>
                        <w:t xml:space="preserve"> 201</w:t>
                      </w:r>
                      <w:r w:rsidR="00E904D1" w:rsidRPr="00042767">
                        <w:rPr>
                          <w:szCs w:val="20"/>
                        </w:rPr>
                        <w:t>9</w:t>
                      </w:r>
                      <w:r w:rsidR="00085502" w:rsidRPr="00042767">
                        <w:rPr>
                          <w:szCs w:val="20"/>
                        </w:rPr>
                        <w:t xml:space="preserve"> </w:t>
                      </w:r>
                      <w:r w:rsidR="00B6357D" w:rsidRPr="00042767">
                        <w:rPr>
                          <w:szCs w:val="20"/>
                        </w:rPr>
                        <w:t>r.</w:t>
                      </w:r>
                      <w:r w:rsidR="00480622" w:rsidRPr="00042767">
                        <w:rPr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37DA">
        <w:t>P</w:t>
      </w:r>
      <w:r w:rsidR="0038292F" w:rsidRPr="00F4575A">
        <w:t xml:space="preserve">rodukt krajowy brutto (PKB) </w:t>
      </w:r>
      <w:r w:rsidR="0083592D">
        <w:t xml:space="preserve">niewyrównany sezonowo </w:t>
      </w:r>
      <w:r w:rsidR="00D45DE2">
        <w:br/>
      </w:r>
      <w:r w:rsidR="0038292F">
        <w:t xml:space="preserve">w </w:t>
      </w:r>
      <w:r w:rsidR="00DC4A12">
        <w:t>I</w:t>
      </w:r>
      <w:r w:rsidR="005D5E96">
        <w:t>I</w:t>
      </w:r>
      <w:r w:rsidR="00B6357D">
        <w:t>I kw</w:t>
      </w:r>
      <w:r w:rsidR="00F623B5">
        <w:t>artale</w:t>
      </w:r>
      <w:r w:rsidR="00B6357D">
        <w:t xml:space="preserve"> </w:t>
      </w:r>
      <w:r w:rsidR="0038292F">
        <w:t>2</w:t>
      </w:r>
      <w:r w:rsidR="00A67688">
        <w:t>01</w:t>
      </w:r>
      <w:r w:rsidR="004D35D0">
        <w:t>9</w:t>
      </w:r>
      <w:r w:rsidR="00A67688">
        <w:t xml:space="preserve"> r</w:t>
      </w:r>
      <w:r w:rsidR="00340604">
        <w:t>.</w:t>
      </w:r>
      <w:r w:rsidR="00A67688">
        <w:t xml:space="preserve"> był realnie </w:t>
      </w:r>
      <w:r w:rsidR="00167CE4">
        <w:t>wyższy</w:t>
      </w:r>
      <w:r w:rsidR="00A67688">
        <w:t xml:space="preserve"> o </w:t>
      </w:r>
      <w:r w:rsidR="00D545F3">
        <w:t>3,9</w:t>
      </w:r>
      <w:r w:rsidR="00A67688">
        <w:t>%</w:t>
      </w:r>
      <w:r w:rsidR="0038292F">
        <w:t xml:space="preserve"> </w:t>
      </w:r>
      <w:r w:rsidR="00363F24">
        <w:t xml:space="preserve">rok do roku, wobec </w:t>
      </w:r>
      <w:r w:rsidR="005F7FA9">
        <w:t>5,</w:t>
      </w:r>
      <w:r w:rsidR="00D545F3">
        <w:t>2</w:t>
      </w:r>
      <w:r w:rsidR="00AE37DA">
        <w:t>%</w:t>
      </w:r>
      <w:r w:rsidR="00D45DE2">
        <w:t xml:space="preserve"> </w:t>
      </w:r>
      <w:r w:rsidR="00AE37DA">
        <w:t>w analogicznym kwartale 201</w:t>
      </w:r>
      <w:r w:rsidR="004D35D0">
        <w:t>8</w:t>
      </w:r>
      <w:r w:rsidR="00AE37DA">
        <w:t xml:space="preserve"> r.</w:t>
      </w:r>
      <w:r w:rsidR="00D45DE2">
        <w:br/>
      </w:r>
      <w:r w:rsidR="00AE37DA">
        <w:t xml:space="preserve"> (w cenach stałych średniorocznych roku poprzedniego)</w:t>
      </w:r>
      <w:r w:rsidR="00363F24">
        <w:t xml:space="preserve"> </w:t>
      </w:r>
      <w:r w:rsidR="00AC3891">
        <w:br/>
      </w:r>
    </w:p>
    <w:p w:rsidR="00003437" w:rsidRDefault="00003437" w:rsidP="00E76D26">
      <w:pPr>
        <w:pStyle w:val="Nagwek1"/>
        <w:spacing w:before="0"/>
        <w:rPr>
          <w:rFonts w:ascii="Fira Sans" w:hAnsi="Fira Sans"/>
          <w:b/>
          <w:color w:val="212492"/>
          <w:spacing w:val="-2"/>
          <w:szCs w:val="19"/>
        </w:rPr>
      </w:pPr>
    </w:p>
    <w:p w:rsidR="00684DA0" w:rsidRPr="00DA7B7E" w:rsidRDefault="00684DA0" w:rsidP="002E0C25">
      <w:pPr>
        <w:rPr>
          <w:color w:val="A6A6A6" w:themeColor="background1" w:themeShade="A6"/>
          <w:lang w:eastAsia="pl-PL"/>
        </w:rPr>
      </w:pPr>
    </w:p>
    <w:p w:rsidR="002E0C25" w:rsidRPr="002E0C25" w:rsidRDefault="002E0C25" w:rsidP="002E0C25">
      <w:pPr>
        <w:rPr>
          <w:lang w:eastAsia="pl-PL"/>
        </w:rPr>
      </w:pPr>
    </w:p>
    <w:p w:rsidR="00D45DE2" w:rsidRDefault="00D45DE2" w:rsidP="000031AF">
      <w:pPr>
        <w:tabs>
          <w:tab w:val="left" w:pos="284"/>
        </w:tabs>
        <w:rPr>
          <w:b/>
          <w:noProof/>
          <w:szCs w:val="19"/>
          <w:lang w:eastAsia="pl-PL"/>
        </w:rPr>
      </w:pPr>
      <w:r w:rsidRPr="002638C3">
        <w:rPr>
          <w:noProof/>
          <w:szCs w:val="19"/>
          <w:lang w:eastAsia="pl-PL"/>
        </w:rPr>
        <w:t>W I</w:t>
      </w:r>
      <w:r w:rsidR="00D545F3">
        <w:rPr>
          <w:noProof/>
          <w:szCs w:val="19"/>
          <w:lang w:eastAsia="pl-PL"/>
        </w:rPr>
        <w:t>I</w:t>
      </w:r>
      <w:r w:rsidR="008B7C0C">
        <w:rPr>
          <w:noProof/>
          <w:szCs w:val="19"/>
          <w:lang w:eastAsia="pl-PL"/>
        </w:rPr>
        <w:t>I</w:t>
      </w:r>
      <w:r w:rsidRPr="002638C3">
        <w:rPr>
          <w:noProof/>
          <w:szCs w:val="19"/>
          <w:lang w:eastAsia="pl-PL"/>
        </w:rPr>
        <w:t xml:space="preserve"> kwartale 201</w:t>
      </w:r>
      <w:r w:rsidR="006A26C6">
        <w:rPr>
          <w:noProof/>
          <w:szCs w:val="19"/>
          <w:lang w:eastAsia="pl-PL"/>
        </w:rPr>
        <w:t>9</w:t>
      </w:r>
      <w:r w:rsidRPr="002638C3">
        <w:rPr>
          <w:noProof/>
          <w:szCs w:val="19"/>
          <w:lang w:eastAsia="pl-PL"/>
        </w:rPr>
        <w:t xml:space="preserve"> r. PKB wyrównany sezonowo (w cenach stałych przy roku odniesienia 2010) wzrósł realnie o </w:t>
      </w:r>
      <w:r w:rsidR="00D545F3">
        <w:rPr>
          <w:b/>
          <w:noProof/>
          <w:szCs w:val="19"/>
          <w:lang w:eastAsia="pl-PL"/>
        </w:rPr>
        <w:t>1</w:t>
      </w:r>
      <w:r w:rsidR="00AE5FD1">
        <w:rPr>
          <w:b/>
          <w:noProof/>
          <w:szCs w:val="19"/>
          <w:lang w:eastAsia="pl-PL"/>
        </w:rPr>
        <w:t>,</w:t>
      </w:r>
      <w:r w:rsidR="00D545F3">
        <w:rPr>
          <w:b/>
          <w:noProof/>
          <w:szCs w:val="19"/>
          <w:lang w:eastAsia="pl-PL"/>
        </w:rPr>
        <w:t>3</w:t>
      </w:r>
      <w:r w:rsidRPr="002638C3">
        <w:rPr>
          <w:b/>
          <w:noProof/>
          <w:szCs w:val="19"/>
          <w:lang w:eastAsia="pl-PL"/>
        </w:rPr>
        <w:t>%</w:t>
      </w:r>
      <w:r w:rsidRPr="002638C3">
        <w:rPr>
          <w:noProof/>
          <w:szCs w:val="19"/>
          <w:lang w:eastAsia="pl-PL"/>
        </w:rPr>
        <w:t xml:space="preserve"> w porównaniu z poprzednim kwartałem i był wyższy niż przed rokiem o </w:t>
      </w:r>
      <w:r w:rsidR="005278E2">
        <w:rPr>
          <w:b/>
          <w:noProof/>
          <w:szCs w:val="19"/>
          <w:lang w:eastAsia="pl-PL"/>
        </w:rPr>
        <w:t>4,</w:t>
      </w:r>
      <w:r w:rsidR="00D545F3">
        <w:rPr>
          <w:b/>
          <w:noProof/>
          <w:szCs w:val="19"/>
          <w:lang w:eastAsia="pl-PL"/>
        </w:rPr>
        <w:t>1</w:t>
      </w:r>
      <w:r w:rsidRPr="002638C3">
        <w:rPr>
          <w:b/>
          <w:noProof/>
          <w:szCs w:val="19"/>
          <w:lang w:eastAsia="pl-PL"/>
        </w:rPr>
        <w:t>%.</w:t>
      </w:r>
    </w:p>
    <w:p w:rsidR="00B97C89" w:rsidRDefault="00D45DE2" w:rsidP="00B97C89">
      <w:pPr>
        <w:rPr>
          <w:noProof/>
          <w:szCs w:val="19"/>
          <w:lang w:eastAsia="pl-PL"/>
        </w:rPr>
      </w:pPr>
      <w:r w:rsidRPr="002638C3">
        <w:rPr>
          <w:noProof/>
          <w:szCs w:val="19"/>
          <w:lang w:eastAsia="pl-PL"/>
        </w:rPr>
        <w:t xml:space="preserve">PKB niewyrównany sezonowo (w cenach stałych średniorocznych roku poprzedniego) wzrósł realnie o </w:t>
      </w:r>
      <w:r w:rsidR="00D545F3">
        <w:rPr>
          <w:b/>
          <w:noProof/>
          <w:szCs w:val="19"/>
          <w:lang w:eastAsia="pl-PL"/>
        </w:rPr>
        <w:t>3,9</w:t>
      </w:r>
      <w:r w:rsidRPr="00DF3F5D">
        <w:rPr>
          <w:b/>
          <w:noProof/>
          <w:szCs w:val="19"/>
          <w:lang w:eastAsia="pl-PL"/>
        </w:rPr>
        <w:t>%</w:t>
      </w:r>
      <w:r w:rsidRPr="002638C3">
        <w:rPr>
          <w:noProof/>
          <w:szCs w:val="19"/>
          <w:lang w:eastAsia="pl-PL"/>
        </w:rPr>
        <w:t xml:space="preserve"> w porównaniu z </w:t>
      </w:r>
      <w:r w:rsidR="008E61BF">
        <w:rPr>
          <w:noProof/>
          <w:szCs w:val="19"/>
          <w:lang w:eastAsia="pl-PL"/>
        </w:rPr>
        <w:t>I</w:t>
      </w:r>
      <w:r w:rsidR="00D545F3">
        <w:rPr>
          <w:noProof/>
          <w:szCs w:val="19"/>
          <w:lang w:eastAsia="pl-PL"/>
        </w:rPr>
        <w:t>I</w:t>
      </w:r>
      <w:r w:rsidR="00DB178A">
        <w:rPr>
          <w:noProof/>
          <w:szCs w:val="19"/>
          <w:lang w:eastAsia="pl-PL"/>
        </w:rPr>
        <w:t>I</w:t>
      </w:r>
      <w:r w:rsidRPr="002638C3">
        <w:rPr>
          <w:noProof/>
          <w:szCs w:val="19"/>
          <w:lang w:eastAsia="pl-PL"/>
        </w:rPr>
        <w:t xml:space="preserve"> kwartałem ub. </w:t>
      </w:r>
      <w:r>
        <w:rPr>
          <w:noProof/>
          <w:szCs w:val="19"/>
          <w:lang w:eastAsia="pl-PL"/>
        </w:rPr>
        <w:t>r</w:t>
      </w:r>
      <w:r w:rsidRPr="002638C3">
        <w:rPr>
          <w:noProof/>
          <w:szCs w:val="19"/>
          <w:lang w:eastAsia="pl-PL"/>
        </w:rPr>
        <w:t>oku.</w:t>
      </w:r>
    </w:p>
    <w:p w:rsidR="00977864" w:rsidRPr="00A02753" w:rsidRDefault="00977864" w:rsidP="00B97C89">
      <w:pPr>
        <w:rPr>
          <w:bCs/>
        </w:rPr>
      </w:pPr>
    </w:p>
    <w:p w:rsidR="00761178" w:rsidRDefault="00062FB3" w:rsidP="00B97C89">
      <w:pPr>
        <w:pStyle w:val="Nagwek1"/>
        <w:spacing w:before="120" w:line="240" w:lineRule="exact"/>
        <w:ind w:left="851" w:hanging="851"/>
        <w:rPr>
          <w:rFonts w:ascii="Fira Sans" w:hAnsi="Fira Sans"/>
          <w:b/>
          <w:noProof/>
          <w:color w:val="auto"/>
          <w:spacing w:val="-2"/>
          <w:sz w:val="18"/>
          <w:szCs w:val="18"/>
        </w:rPr>
      </w:pPr>
      <w:r w:rsidRPr="00B97C89">
        <w:rPr>
          <w:rFonts w:ascii="Fira Sans" w:hAnsi="Fira Sans"/>
          <w:b/>
          <w:noProof/>
          <w:color w:val="auto"/>
          <w:spacing w:val="-2"/>
          <w:sz w:val="18"/>
          <w:szCs w:val="18"/>
        </w:rPr>
        <w:t xml:space="preserve">Tablica 1. </w:t>
      </w:r>
      <w:r w:rsidR="008D34C9" w:rsidRPr="00B97C89">
        <w:rPr>
          <w:rFonts w:ascii="Fira Sans" w:hAnsi="Fira Sans"/>
          <w:b/>
          <w:noProof/>
          <w:color w:val="auto"/>
          <w:spacing w:val="-2"/>
          <w:sz w:val="18"/>
          <w:szCs w:val="18"/>
        </w:rPr>
        <w:t>PKB wyrównany sezonowo, ceny stałe przy roku odniesienia 2010</w:t>
      </w:r>
    </w:p>
    <w:p w:rsidR="00B97C89" w:rsidRPr="00B97C89" w:rsidRDefault="000C2720" w:rsidP="00B97C89">
      <w:pPr>
        <w:rPr>
          <w:lang w:eastAsia="pl-PL"/>
        </w:rPr>
      </w:pPr>
      <w:r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0096" behindDoc="1" locked="0" layoutInCell="1" allowOverlap="1" wp14:anchorId="312AB110" wp14:editId="4DD77127">
                <wp:simplePos x="0" y="0"/>
                <wp:positionH relativeFrom="page">
                  <wp:posOffset>5693410</wp:posOffset>
                </wp:positionH>
                <wp:positionV relativeFrom="paragraph">
                  <wp:posOffset>330835</wp:posOffset>
                </wp:positionV>
                <wp:extent cx="1864360" cy="1336675"/>
                <wp:effectExtent l="0" t="0" r="0" b="0"/>
                <wp:wrapTight wrapText="bothSides">
                  <wp:wrapPolygon edited="0">
                    <wp:start x="662" y="0"/>
                    <wp:lineTo x="662" y="21241"/>
                    <wp:lineTo x="20747" y="21241"/>
                    <wp:lineTo x="20747" y="0"/>
                    <wp:lineTo x="662" y="0"/>
                  </wp:wrapPolygon>
                </wp:wrapTight>
                <wp:docPr id="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3" w:rsidRPr="001D7C3B" w:rsidRDefault="00816793" w:rsidP="00816793">
                            <w:pPr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AB110" id="_x0000_s1029" type="#_x0000_t202" style="position:absolute;margin-left:448.3pt;margin-top:26.05pt;width:146.8pt;height:105.25pt;z-index:-251536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" filled="f" stroked="f">
                <v:textbox>
                  <w:txbxContent>
                    <w:p w:rsidR="00816793" w:rsidRPr="001D7C3B" w:rsidRDefault="00816793" w:rsidP="00816793">
                      <w:pPr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tbl>
      <w:tblPr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2"/>
        <w:gridCol w:w="574"/>
        <w:gridCol w:w="576"/>
        <w:gridCol w:w="576"/>
        <w:gridCol w:w="581"/>
        <w:gridCol w:w="576"/>
        <w:gridCol w:w="579"/>
        <w:gridCol w:w="579"/>
        <w:gridCol w:w="576"/>
        <w:gridCol w:w="576"/>
        <w:gridCol w:w="578"/>
        <w:gridCol w:w="574"/>
      </w:tblGrid>
      <w:tr w:rsidR="009C3053" w:rsidRPr="00E9792B" w:rsidTr="00255AA4">
        <w:trPr>
          <w:trHeight w:val="207"/>
        </w:trPr>
        <w:tc>
          <w:tcPr>
            <w:tcW w:w="1067" w:type="pct"/>
            <w:vMerge w:val="restart"/>
            <w:shd w:val="clear" w:color="auto" w:fill="auto"/>
            <w:noWrap/>
            <w:vAlign w:val="center"/>
            <w:hideMark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30" w:type="pct"/>
            <w:gridSpan w:val="4"/>
            <w:shd w:val="clear" w:color="auto" w:fill="auto"/>
            <w:noWrap/>
            <w:vAlign w:val="bottom"/>
            <w:hideMark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32" w:type="pct"/>
            <w:gridSpan w:val="4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071" w:type="pct"/>
            <w:gridSpan w:val="3"/>
            <w:shd w:val="clear" w:color="auto" w:fill="auto"/>
            <w:vAlign w:val="bottom"/>
          </w:tcPr>
          <w:p w:rsidR="009C3053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</w:tr>
      <w:tr w:rsidR="009C3053" w:rsidRPr="00E9792B" w:rsidTr="00255AA4">
        <w:trPr>
          <w:trHeight w:val="207"/>
        </w:trPr>
        <w:tc>
          <w:tcPr>
            <w:tcW w:w="1067" w:type="pct"/>
            <w:vMerge/>
            <w:vAlign w:val="center"/>
            <w:hideMark/>
          </w:tcPr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60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9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9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57" w:type="pct"/>
            <w:shd w:val="clear" w:color="auto" w:fill="auto"/>
            <w:vAlign w:val="bottom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8" w:type="pct"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6" w:type="pct"/>
          </w:tcPr>
          <w:p w:rsidR="009C3053" w:rsidRPr="00864425" w:rsidRDefault="0014060F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</w:tr>
      <w:tr w:rsidR="009C3053" w:rsidRPr="00E9792B" w:rsidTr="00255AA4">
        <w:trPr>
          <w:trHeight w:val="207"/>
        </w:trPr>
        <w:tc>
          <w:tcPr>
            <w:tcW w:w="1067" w:type="pct"/>
            <w:vMerge/>
            <w:vAlign w:val="center"/>
            <w:hideMark/>
          </w:tcPr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33" w:type="pct"/>
            <w:gridSpan w:val="11"/>
            <w:shd w:val="clear" w:color="auto" w:fill="auto"/>
            <w:noWrap/>
            <w:vAlign w:val="center"/>
            <w:hideMark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poprzedni kwartał = 100</w:t>
            </w:r>
          </w:p>
        </w:tc>
      </w:tr>
      <w:tr w:rsidR="009C3053" w:rsidRPr="00E9792B" w:rsidTr="00255AA4">
        <w:trPr>
          <w:trHeight w:val="498"/>
        </w:trPr>
        <w:tc>
          <w:tcPr>
            <w:tcW w:w="1067" w:type="pct"/>
            <w:shd w:val="clear" w:color="auto" w:fill="auto"/>
            <w:vAlign w:val="center"/>
            <w:hideMark/>
          </w:tcPr>
          <w:p w:rsidR="009C3053" w:rsidRPr="007F5462" w:rsidRDefault="009C3053" w:rsidP="00255AA4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 w:rsidR="00F31DFD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454C96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454C96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F17FD0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F17FD0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454C96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8" w:type="pct"/>
            <w:vAlign w:val="center"/>
          </w:tcPr>
          <w:p w:rsidR="009C3053" w:rsidRPr="00F17FD0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356" w:type="pct"/>
            <w:vAlign w:val="center"/>
          </w:tcPr>
          <w:p w:rsidR="009C3053" w:rsidRDefault="00454C96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</w:tr>
      <w:tr w:rsidR="009C3053" w:rsidRPr="00574E15" w:rsidTr="00255AA4">
        <w:trPr>
          <w:trHeight w:val="499"/>
        </w:trPr>
        <w:tc>
          <w:tcPr>
            <w:tcW w:w="1067" w:type="pct"/>
            <w:shd w:val="clear" w:color="auto" w:fill="auto"/>
            <w:vAlign w:val="center"/>
            <w:hideMark/>
          </w:tcPr>
          <w:p w:rsidR="009C3053" w:rsidRPr="007F5462" w:rsidRDefault="009C3053" w:rsidP="00255AA4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 w:rsidR="00F31DFD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29.11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1406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1406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1406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4722CA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F17FD0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</w:t>
            </w:r>
            <w:r w:rsidR="0014060F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8" w:type="pct"/>
            <w:vAlign w:val="center"/>
          </w:tcPr>
          <w:p w:rsidR="009C3053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100,8</w:t>
            </w:r>
          </w:p>
        </w:tc>
        <w:tc>
          <w:tcPr>
            <w:tcW w:w="356" w:type="pct"/>
            <w:vAlign w:val="center"/>
          </w:tcPr>
          <w:p w:rsidR="009C3053" w:rsidRPr="00255AA4" w:rsidRDefault="0014060F" w:rsidP="00255AA4">
            <w:pPr>
              <w:spacing w:before="16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255AA4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101,3</w:t>
            </w:r>
          </w:p>
          <w:p w:rsidR="0014060F" w:rsidRPr="00255AA4" w:rsidRDefault="0014060F" w:rsidP="00255AA4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3053" w:rsidRPr="00E9792B" w:rsidTr="00255AA4">
        <w:trPr>
          <w:trHeight w:val="303"/>
        </w:trPr>
        <w:tc>
          <w:tcPr>
            <w:tcW w:w="1067" w:type="pct"/>
            <w:shd w:val="clear" w:color="auto" w:fill="auto"/>
            <w:noWrap/>
            <w:vAlign w:val="center"/>
            <w:hideMark/>
          </w:tcPr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E9792B" w:rsidRDefault="00C7533B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-</w:t>
            </w:r>
            <w:r w:rsidR="009C3053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8" w:type="pct"/>
            <w:vAlign w:val="center"/>
          </w:tcPr>
          <w:p w:rsidR="009C3053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vAlign w:val="center"/>
          </w:tcPr>
          <w:p w:rsidR="009C3053" w:rsidRDefault="00C7533B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</w:tr>
      <w:tr w:rsidR="009C3053" w:rsidRPr="00E9792B" w:rsidTr="00255AA4">
        <w:trPr>
          <w:trHeight w:val="228"/>
        </w:trPr>
        <w:tc>
          <w:tcPr>
            <w:tcW w:w="1067" w:type="pct"/>
            <w:shd w:val="clear" w:color="auto" w:fill="auto"/>
            <w:noWrap/>
            <w:vAlign w:val="bottom"/>
            <w:hideMark/>
          </w:tcPr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33" w:type="pct"/>
            <w:gridSpan w:val="11"/>
            <w:shd w:val="clear" w:color="auto" w:fill="auto"/>
            <w:noWrap/>
            <w:vAlign w:val="bottom"/>
            <w:hideMark/>
          </w:tcPr>
          <w:p w:rsidR="009C3053" w:rsidRPr="00E9792B" w:rsidRDefault="009C3053" w:rsidP="00255AA4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F31DFD" w:rsidRPr="00E9792B" w:rsidTr="00255AA4">
        <w:trPr>
          <w:trHeight w:val="499"/>
        </w:trPr>
        <w:tc>
          <w:tcPr>
            <w:tcW w:w="1067" w:type="pct"/>
            <w:shd w:val="clear" w:color="auto" w:fill="auto"/>
            <w:vAlign w:val="center"/>
            <w:hideMark/>
          </w:tcPr>
          <w:p w:rsidR="00F31DFD" w:rsidRPr="007F5462" w:rsidRDefault="00F31DFD" w:rsidP="00255AA4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F31DFD" w:rsidRPr="00E9792B" w:rsidRDefault="00F31DFD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</w:t>
            </w: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454C9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454C96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58" w:type="pct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</w:tc>
        <w:tc>
          <w:tcPr>
            <w:tcW w:w="356" w:type="pct"/>
            <w:vAlign w:val="center"/>
          </w:tcPr>
          <w:p w:rsidR="00F31DFD" w:rsidRDefault="00454C96" w:rsidP="004A1D20">
            <w:pPr>
              <w:spacing w:before="16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104,0</w:t>
            </w:r>
          </w:p>
          <w:p w:rsidR="00454C96" w:rsidRDefault="00454C96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F31DFD" w:rsidRPr="00224234" w:rsidTr="00255AA4">
        <w:trPr>
          <w:trHeight w:val="499"/>
        </w:trPr>
        <w:tc>
          <w:tcPr>
            <w:tcW w:w="1067" w:type="pct"/>
            <w:shd w:val="clear" w:color="auto" w:fill="auto"/>
            <w:vAlign w:val="center"/>
            <w:hideMark/>
          </w:tcPr>
          <w:p w:rsidR="00F31DFD" w:rsidRPr="007F5462" w:rsidRDefault="00F31DFD" w:rsidP="00255AA4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F31DFD" w:rsidRPr="00E9792B" w:rsidRDefault="00F31DFD" w:rsidP="00255AA4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29.11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105,4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C7533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31DFD" w:rsidRPr="007F5462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C7533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358" w:type="pct"/>
            <w:vAlign w:val="center"/>
          </w:tcPr>
          <w:p w:rsidR="00F31DFD" w:rsidRDefault="00F31DFD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</w:t>
            </w:r>
            <w:r w:rsidR="00C7533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56" w:type="pct"/>
            <w:vAlign w:val="center"/>
          </w:tcPr>
          <w:p w:rsidR="00F31DFD" w:rsidRDefault="00C7533B" w:rsidP="004A1D20">
            <w:pPr>
              <w:spacing w:before="16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104,1</w:t>
            </w:r>
          </w:p>
          <w:p w:rsidR="00C7533B" w:rsidRDefault="00C7533B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C3053" w:rsidRPr="00E9792B" w:rsidTr="00255AA4">
        <w:trPr>
          <w:trHeight w:val="303"/>
        </w:trPr>
        <w:tc>
          <w:tcPr>
            <w:tcW w:w="1067" w:type="pct"/>
            <w:shd w:val="clear" w:color="auto" w:fill="auto"/>
            <w:noWrap/>
            <w:vAlign w:val="center"/>
            <w:hideMark/>
          </w:tcPr>
          <w:p w:rsidR="009C3053" w:rsidRPr="00E9792B" w:rsidRDefault="009C3053" w:rsidP="00255AA4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053" w:rsidRPr="00E9792B" w:rsidRDefault="009C3053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8" w:type="pct"/>
            <w:vAlign w:val="center"/>
          </w:tcPr>
          <w:p w:rsidR="009C3053" w:rsidRDefault="00C7533B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vAlign w:val="center"/>
          </w:tcPr>
          <w:p w:rsidR="009C3053" w:rsidRDefault="00C7533B" w:rsidP="00255AA4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+0,1</w:t>
            </w:r>
          </w:p>
        </w:tc>
      </w:tr>
    </w:tbl>
    <w:p w:rsidR="00A84348" w:rsidRPr="00CF3171" w:rsidRDefault="00A84348" w:rsidP="00684DA0">
      <w:pPr>
        <w:rPr>
          <w:b/>
          <w:noProof/>
          <w:spacing w:val="-2"/>
          <w:szCs w:val="19"/>
        </w:rPr>
      </w:pPr>
    </w:p>
    <w:p w:rsidR="00684DA0" w:rsidRPr="00A657AF" w:rsidRDefault="00B119FA" w:rsidP="00977864">
      <w:pPr>
        <w:rPr>
          <w:b/>
          <w:noProof/>
          <w:spacing w:val="-2"/>
          <w:sz w:val="18"/>
          <w:szCs w:val="18"/>
        </w:rPr>
      </w:pPr>
      <w:r w:rsidRPr="00A657AF">
        <w:rPr>
          <w:b/>
          <w:noProof/>
          <w:spacing w:val="-2"/>
          <w:sz w:val="18"/>
          <w:szCs w:val="18"/>
        </w:rPr>
        <w:t xml:space="preserve">Tablica </w:t>
      </w:r>
      <w:r w:rsidR="00FD37CD" w:rsidRPr="00A657AF">
        <w:rPr>
          <w:b/>
          <w:noProof/>
          <w:spacing w:val="-2"/>
          <w:sz w:val="18"/>
          <w:szCs w:val="18"/>
        </w:rPr>
        <w:t>2</w:t>
      </w:r>
      <w:r w:rsidRPr="00A657AF">
        <w:rPr>
          <w:b/>
          <w:noProof/>
          <w:spacing w:val="-2"/>
          <w:sz w:val="18"/>
          <w:szCs w:val="18"/>
        </w:rPr>
        <w:t xml:space="preserve">. </w:t>
      </w:r>
      <w:r w:rsidR="008D34C9" w:rsidRPr="00A657AF">
        <w:rPr>
          <w:b/>
          <w:noProof/>
          <w:spacing w:val="-2"/>
          <w:sz w:val="18"/>
          <w:szCs w:val="18"/>
        </w:rPr>
        <w:t>PKB niewyrównany sezonowo, ceny stałe średnioroczne roku poprzedniego</w:t>
      </w:r>
    </w:p>
    <w:p w:rsidR="004D3B57" w:rsidRDefault="004D3B57" w:rsidP="00DD667A">
      <w:pPr>
        <w:rPr>
          <w:rFonts w:cs="Arial"/>
          <w:szCs w:val="19"/>
        </w:rPr>
      </w:pPr>
    </w:p>
    <w:tbl>
      <w:tblPr>
        <w:tblpPr w:leftFromText="142" w:rightFromText="142" w:vertAnchor="text" w:horzAnchor="margin" w:tblpY="-44"/>
        <w:tblW w:w="5000" w:type="pct"/>
        <w:tblBorders>
          <w:insideH w:val="single" w:sz="4" w:space="0" w:color="001D77"/>
          <w:insideV w:val="single" w:sz="4" w:space="0" w:color="001D77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8"/>
        <w:gridCol w:w="574"/>
        <w:gridCol w:w="574"/>
        <w:gridCol w:w="574"/>
        <w:gridCol w:w="578"/>
        <w:gridCol w:w="574"/>
        <w:gridCol w:w="574"/>
        <w:gridCol w:w="574"/>
        <w:gridCol w:w="6"/>
        <w:gridCol w:w="574"/>
        <w:gridCol w:w="574"/>
        <w:gridCol w:w="573"/>
        <w:gridCol w:w="570"/>
      </w:tblGrid>
      <w:tr w:rsidR="009C3053" w:rsidRPr="00864425" w:rsidTr="009C3053">
        <w:trPr>
          <w:trHeight w:val="207"/>
        </w:trPr>
        <w:tc>
          <w:tcPr>
            <w:tcW w:w="1083" w:type="pct"/>
            <w:vMerge w:val="restart"/>
            <w:shd w:val="clear" w:color="auto" w:fill="auto"/>
            <w:noWrap/>
            <w:vAlign w:val="center"/>
            <w:hideMark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1426" w:type="pct"/>
            <w:gridSpan w:val="4"/>
            <w:shd w:val="clear" w:color="auto" w:fill="auto"/>
            <w:noWrap/>
            <w:vAlign w:val="bottom"/>
            <w:hideMark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2017</w:t>
            </w:r>
          </w:p>
        </w:tc>
        <w:tc>
          <w:tcPr>
            <w:tcW w:w="1427" w:type="pct"/>
            <w:gridSpan w:val="5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2018</w:t>
            </w:r>
          </w:p>
        </w:tc>
        <w:tc>
          <w:tcPr>
            <w:tcW w:w="1064" w:type="pct"/>
            <w:gridSpan w:val="3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2019</w:t>
            </w:r>
          </w:p>
        </w:tc>
      </w:tr>
      <w:tr w:rsidR="009C3053" w:rsidRPr="00864425" w:rsidTr="009C3053">
        <w:trPr>
          <w:trHeight w:val="207"/>
        </w:trPr>
        <w:tc>
          <w:tcPr>
            <w:tcW w:w="1083" w:type="pct"/>
            <w:vMerge/>
            <w:vAlign w:val="center"/>
            <w:hideMark/>
          </w:tcPr>
          <w:p w:rsidR="009C3053" w:rsidRPr="00864425" w:rsidRDefault="009C3053" w:rsidP="002924E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6" w:type="pct"/>
            <w:shd w:val="clear" w:color="auto" w:fill="auto"/>
            <w:noWrap/>
            <w:vAlign w:val="bottom"/>
            <w:hideMark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58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9" w:type="pct"/>
            <w:gridSpan w:val="2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IV kw.</w:t>
            </w:r>
          </w:p>
        </w:tc>
        <w:tc>
          <w:tcPr>
            <w:tcW w:w="356" w:type="pct"/>
            <w:shd w:val="clear" w:color="auto" w:fill="auto"/>
            <w:vAlign w:val="bottom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 kw.</w:t>
            </w:r>
          </w:p>
        </w:tc>
        <w:tc>
          <w:tcPr>
            <w:tcW w:w="355" w:type="pct"/>
          </w:tcPr>
          <w:p w:rsidR="009C3053" w:rsidRPr="00864425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 kw.</w:t>
            </w:r>
          </w:p>
        </w:tc>
        <w:tc>
          <w:tcPr>
            <w:tcW w:w="353" w:type="pct"/>
          </w:tcPr>
          <w:p w:rsidR="009C3053" w:rsidRPr="00864425" w:rsidRDefault="0014060F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III kw.</w:t>
            </w:r>
          </w:p>
        </w:tc>
      </w:tr>
      <w:tr w:rsidR="009C3053" w:rsidRPr="00864425" w:rsidTr="009C3053">
        <w:trPr>
          <w:trHeight w:val="207"/>
        </w:trPr>
        <w:tc>
          <w:tcPr>
            <w:tcW w:w="1083" w:type="pct"/>
            <w:vMerge/>
            <w:vAlign w:val="center"/>
            <w:hideMark/>
          </w:tcPr>
          <w:p w:rsidR="009C3053" w:rsidRPr="00864425" w:rsidRDefault="009C3053" w:rsidP="002924E2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17" w:type="pct"/>
            <w:gridSpan w:val="12"/>
            <w:shd w:val="clear" w:color="auto" w:fill="auto"/>
            <w:noWrap/>
            <w:vAlign w:val="center"/>
            <w:hideMark/>
          </w:tcPr>
          <w:p w:rsidR="009C3053" w:rsidRPr="00E9792B" w:rsidRDefault="009C3053" w:rsidP="002924E2">
            <w:pPr>
              <w:spacing w:before="0"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E9792B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analogiczny kwartał roku poprzedniego = 100</w:t>
            </w:r>
          </w:p>
        </w:tc>
      </w:tr>
      <w:tr w:rsidR="00F31DFD" w:rsidRPr="00864425" w:rsidTr="00D533C6">
        <w:trPr>
          <w:trHeight w:val="498"/>
        </w:trPr>
        <w:tc>
          <w:tcPr>
            <w:tcW w:w="1083" w:type="pct"/>
            <w:shd w:val="clear" w:color="auto" w:fill="auto"/>
            <w:vAlign w:val="center"/>
            <w:hideMark/>
          </w:tcPr>
          <w:p w:rsidR="00F31DFD" w:rsidRPr="007F5462" w:rsidRDefault="00F31DFD" w:rsidP="00F31DFD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F31DFD" w:rsidRPr="00E9792B" w:rsidRDefault="00F31DFD" w:rsidP="00F31DFD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dane z 1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4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F31DFD" w:rsidRPr="00864425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864425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864425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864425" w:rsidRDefault="00F31DFD" w:rsidP="00A14BF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</w:t>
            </w:r>
            <w:r w:rsidR="00A14BF6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5" w:type="pct"/>
            <w:vAlign w:val="center"/>
          </w:tcPr>
          <w:p w:rsidR="00F31DFD" w:rsidRDefault="00F31DFD" w:rsidP="00A14BF6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</w:t>
            </w:r>
            <w:r w:rsidR="00A14BF6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3" w:type="pct"/>
            <w:vAlign w:val="center"/>
          </w:tcPr>
          <w:p w:rsidR="00F31DFD" w:rsidRDefault="00A14BF6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103,9</w:t>
            </w:r>
          </w:p>
        </w:tc>
      </w:tr>
      <w:tr w:rsidR="00F31DFD" w:rsidRPr="00864425" w:rsidTr="00D533C6">
        <w:trPr>
          <w:trHeight w:val="499"/>
        </w:trPr>
        <w:tc>
          <w:tcPr>
            <w:tcW w:w="1083" w:type="pct"/>
            <w:shd w:val="clear" w:color="auto" w:fill="auto"/>
            <w:vAlign w:val="center"/>
            <w:hideMark/>
          </w:tcPr>
          <w:p w:rsidR="00F31DFD" w:rsidRPr="007F5462" w:rsidRDefault="00F31DFD" w:rsidP="00F31DFD">
            <w:pPr>
              <w:spacing w:before="0" w:after="0" w:line="240" w:lineRule="auto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Dynamika PKB, </w:t>
            </w:r>
          </w:p>
          <w:p w:rsidR="00F31DFD" w:rsidRPr="00E9792B" w:rsidRDefault="00F31DFD" w:rsidP="00F31DFD">
            <w:pPr>
              <w:spacing w:before="0"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 xml:space="preserve">dane z 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29.11</w:t>
            </w:r>
            <w:r w:rsidRPr="007F5462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.2019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F31DFD" w:rsidRPr="00864425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104,8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864425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864425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105,3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105,2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F31DFD" w:rsidRPr="004722CA" w:rsidRDefault="00F31DFD" w:rsidP="00F31DFD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4722CA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104,9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F31DFD" w:rsidRPr="00864425" w:rsidRDefault="00F31DFD" w:rsidP="0037406E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</w:t>
            </w:r>
            <w:r w:rsidR="0037406E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355" w:type="pct"/>
            <w:vAlign w:val="center"/>
          </w:tcPr>
          <w:p w:rsidR="00F31DFD" w:rsidRDefault="00F31DFD" w:rsidP="0037406E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104,</w:t>
            </w:r>
            <w:r w:rsidR="0037406E"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353" w:type="pct"/>
            <w:vAlign w:val="center"/>
          </w:tcPr>
          <w:p w:rsidR="00F31DFD" w:rsidRDefault="0037406E" w:rsidP="00D533C6">
            <w:pPr>
              <w:spacing w:before="16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  <w:t>103,9</w:t>
            </w:r>
          </w:p>
          <w:p w:rsidR="0037406E" w:rsidRDefault="0037406E" w:rsidP="00F31DFD">
            <w:pPr>
              <w:spacing w:before="0" w:after="0" w:line="240" w:lineRule="auto"/>
              <w:jc w:val="right"/>
              <w:rPr>
                <w:rFonts w:eastAsia="Times New Roman" w:cs="Calibri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C3053" w:rsidRPr="00864425" w:rsidTr="00D533C6">
        <w:trPr>
          <w:trHeight w:val="303"/>
        </w:trPr>
        <w:tc>
          <w:tcPr>
            <w:tcW w:w="1083" w:type="pct"/>
            <w:shd w:val="clear" w:color="auto" w:fill="auto"/>
            <w:noWrap/>
            <w:vAlign w:val="center"/>
            <w:hideMark/>
          </w:tcPr>
          <w:p w:rsidR="009C3053" w:rsidRPr="00864425" w:rsidRDefault="009C3053" w:rsidP="00510A9B">
            <w:pPr>
              <w:spacing w:before="0"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 w:rsidRPr="00864425"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Różnica</w:t>
            </w:r>
          </w:p>
        </w:tc>
        <w:tc>
          <w:tcPr>
            <w:tcW w:w="356" w:type="pct"/>
            <w:shd w:val="clear" w:color="auto" w:fill="auto"/>
            <w:noWrap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9" w:type="pct"/>
            <w:gridSpan w:val="2"/>
            <w:shd w:val="clear" w:color="auto" w:fill="auto"/>
            <w:vAlign w:val="center"/>
          </w:tcPr>
          <w:p w:rsidR="009C3053" w:rsidRPr="00864425" w:rsidRDefault="009C3053" w:rsidP="00510A9B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9C3053" w:rsidRPr="00864425" w:rsidRDefault="009C3053" w:rsidP="00C63092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5" w:type="pct"/>
            <w:vAlign w:val="center"/>
          </w:tcPr>
          <w:p w:rsidR="009C3053" w:rsidRDefault="0037406E" w:rsidP="00AE68C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</w:tc>
        <w:tc>
          <w:tcPr>
            <w:tcW w:w="353" w:type="pct"/>
            <w:vAlign w:val="center"/>
          </w:tcPr>
          <w:p w:rsidR="009C3053" w:rsidRDefault="0037406E" w:rsidP="00D533C6">
            <w:pPr>
              <w:spacing w:before="16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  <w:t>0,0</w:t>
            </w:r>
          </w:p>
          <w:p w:rsidR="0037406E" w:rsidRDefault="0037406E" w:rsidP="00AE68C8">
            <w:pPr>
              <w:spacing w:before="0"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D3B57" w:rsidRDefault="004D3B57" w:rsidP="00DD667A">
      <w:pPr>
        <w:rPr>
          <w:rFonts w:cs="Arial"/>
          <w:szCs w:val="19"/>
        </w:rPr>
      </w:pPr>
    </w:p>
    <w:p w:rsidR="004D3B57" w:rsidRDefault="004D3B57" w:rsidP="00DD667A">
      <w:pPr>
        <w:rPr>
          <w:rFonts w:cs="Arial"/>
          <w:szCs w:val="19"/>
        </w:rPr>
      </w:pPr>
    </w:p>
    <w:p w:rsidR="00E70F16" w:rsidRDefault="005D5E96" w:rsidP="00DD667A">
      <w:pPr>
        <w:rPr>
          <w:rFonts w:cs="Arial"/>
          <w:szCs w:val="19"/>
        </w:rPr>
      </w:pPr>
      <w:r w:rsidRPr="0030402F">
        <w:rPr>
          <w:b/>
          <w:noProof/>
          <w:spacing w:val="-2"/>
          <w:szCs w:val="19"/>
          <w:lang w:eastAsia="pl-PL"/>
        </w:rPr>
        <w:lastRenderedPageBreak/>
        <mc:AlternateContent>
          <mc:Choice Requires="wps">
            <w:drawing>
              <wp:anchor distT="45720" distB="45720" distL="114300" distR="114300" simplePos="0" relativeHeight="251803648" behindDoc="1" locked="0" layoutInCell="1" allowOverlap="1" wp14:anchorId="6CF711E7" wp14:editId="5D76C7F9">
                <wp:simplePos x="0" y="0"/>
                <wp:positionH relativeFrom="page">
                  <wp:posOffset>5692140</wp:posOffset>
                </wp:positionH>
                <wp:positionV relativeFrom="paragraph">
                  <wp:posOffset>571</wp:posOffset>
                </wp:positionV>
                <wp:extent cx="1864360" cy="695325"/>
                <wp:effectExtent l="0" t="0" r="0" b="0"/>
                <wp:wrapSquare wrapText="bothSides"/>
                <wp:docPr id="3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E22" w:rsidRPr="00A86A84" w:rsidRDefault="00701E22" w:rsidP="00042767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>W I</w:t>
                            </w:r>
                            <w:r w:rsidR="005D5E96">
                              <w:rPr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 w:rsidR="00A772DA">
                              <w:rPr>
                                <w:color w:val="001D77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kwartale 201</w:t>
                            </w:r>
                            <w:r w:rsidR="003708E1">
                              <w:rPr>
                                <w:color w:val="001D77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r. czynnikiem wzrostu gospodarczego był popyt krajowy</w:t>
                            </w:r>
                          </w:p>
                          <w:p w:rsidR="00701E22" w:rsidRPr="0080253C" w:rsidRDefault="00701E22" w:rsidP="00701E22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711E7" id="_x0000_s1030" type="#_x0000_t202" style="position:absolute;margin-left:448.2pt;margin-top:.05pt;width:146.8pt;height:54.75pt;z-index:-2515128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" filled="f" stroked="f">
                <v:textbox>
                  <w:txbxContent>
                    <w:p w:rsidR="00701E22" w:rsidRPr="00A86A84" w:rsidRDefault="00701E22" w:rsidP="00042767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  <w:r>
                        <w:rPr>
                          <w:color w:val="001D77"/>
                          <w:sz w:val="18"/>
                          <w:szCs w:val="18"/>
                        </w:rPr>
                        <w:t>W I</w:t>
                      </w:r>
                      <w:r w:rsidR="005D5E96">
                        <w:rPr>
                          <w:color w:val="001D77"/>
                          <w:sz w:val="18"/>
                          <w:szCs w:val="18"/>
                        </w:rPr>
                        <w:t>I</w:t>
                      </w:r>
                      <w:r w:rsidR="00A772DA">
                        <w:rPr>
                          <w:color w:val="001D77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kwartale 201</w:t>
                      </w:r>
                      <w:r w:rsidR="003708E1">
                        <w:rPr>
                          <w:color w:val="001D77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r. czynnikiem wzrostu gospodarczego był popyt krajowy</w:t>
                      </w:r>
                    </w:p>
                    <w:p w:rsidR="00701E22" w:rsidRPr="0080253C" w:rsidRDefault="00701E22" w:rsidP="00701E22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354E8" w:rsidRPr="0030402F">
        <w:rPr>
          <w:noProof/>
          <w:szCs w:val="19"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A3C1FE" wp14:editId="0656076B">
                <wp:simplePos x="0" y="0"/>
                <wp:positionH relativeFrom="page">
                  <wp:posOffset>5721985</wp:posOffset>
                </wp:positionH>
                <wp:positionV relativeFrom="page">
                  <wp:posOffset>-9237345</wp:posOffset>
                </wp:positionV>
                <wp:extent cx="1871980" cy="31748095"/>
                <wp:effectExtent l="0" t="0" r="0" b="825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174809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8ABFE" id="Prostokąt 13" o:spid="_x0000_s1026" style="position:absolute;margin-left:450.55pt;margin-top:-727.35pt;width:147.4pt;height:2499.8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" fillcolor="#f2f2f2" stroked="f" strokeweight="1pt">
                <w10:wrap anchorx="page" anchory="page"/>
              </v:rect>
            </w:pict>
          </mc:Fallback>
        </mc:AlternateContent>
      </w:r>
      <w:r w:rsidR="00B615C6" w:rsidRPr="0030402F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8048" behindDoc="1" locked="0" layoutInCell="1" allowOverlap="1" wp14:anchorId="34B77189" wp14:editId="7C8B671D">
                <wp:simplePos x="0" y="0"/>
                <wp:positionH relativeFrom="page">
                  <wp:posOffset>5724525</wp:posOffset>
                </wp:positionH>
                <wp:positionV relativeFrom="paragraph">
                  <wp:posOffset>765810</wp:posOffset>
                </wp:positionV>
                <wp:extent cx="1831340" cy="1198245"/>
                <wp:effectExtent l="0" t="0" r="0" b="1905"/>
                <wp:wrapTight wrapText="bothSides">
                  <wp:wrapPolygon edited="0">
                    <wp:start x="674" y="0"/>
                    <wp:lineTo x="674" y="21291"/>
                    <wp:lineTo x="20896" y="21291"/>
                    <wp:lineTo x="20896" y="0"/>
                    <wp:lineTo x="674" y="0"/>
                  </wp:wrapPolygon>
                </wp:wrapTight>
                <wp:docPr id="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19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3" w:rsidRDefault="00816793" w:rsidP="0081679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77189" id="_x0000_s1031" type="#_x0000_t202" style="position:absolute;margin-left:450.75pt;margin-top:60.3pt;width:144.2pt;height:94.35pt;z-index:-251538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" filled="f" stroked="f">
                <v:textbox>
                  <w:txbxContent>
                    <w:p w:rsidR="00816793" w:rsidRDefault="00816793" w:rsidP="00816793"/>
                  </w:txbxContent>
                </v:textbox>
                <w10:wrap type="tight" anchorx="page"/>
              </v:shape>
            </w:pict>
          </mc:Fallback>
        </mc:AlternateContent>
      </w:r>
      <w:r w:rsidR="00701E22" w:rsidRPr="0030402F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76000" behindDoc="1" locked="0" layoutInCell="1" allowOverlap="1" wp14:anchorId="140C5208" wp14:editId="37B3B3FB">
                <wp:simplePos x="0" y="0"/>
                <wp:positionH relativeFrom="page">
                  <wp:posOffset>5724525</wp:posOffset>
                </wp:positionH>
                <wp:positionV relativeFrom="paragraph">
                  <wp:posOffset>821690</wp:posOffset>
                </wp:positionV>
                <wp:extent cx="1831340" cy="425450"/>
                <wp:effectExtent l="0" t="0" r="0" b="0"/>
                <wp:wrapTight wrapText="bothSides">
                  <wp:wrapPolygon edited="0">
                    <wp:start x="674" y="0"/>
                    <wp:lineTo x="674" y="20310"/>
                    <wp:lineTo x="20896" y="20310"/>
                    <wp:lineTo x="20896" y="0"/>
                    <wp:lineTo x="674" y="0"/>
                  </wp:wrapPolygon>
                </wp:wrapTight>
                <wp:docPr id="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425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A9" w:rsidRPr="00A86A84" w:rsidRDefault="000035A9" w:rsidP="000035A9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0035A9" w:rsidRPr="000035A9" w:rsidRDefault="000035A9" w:rsidP="000035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C5208" id="_x0000_s1032" type="#_x0000_t202" style="position:absolute;margin-left:450.75pt;margin-top:64.7pt;width:144.2pt;height:33.5pt;z-index:-251540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" filled="f" stroked="f">
                <v:textbox>
                  <w:txbxContent>
                    <w:p w:rsidR="000035A9" w:rsidRPr="00A86A84" w:rsidRDefault="000035A9" w:rsidP="000035A9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:rsidR="000035A9" w:rsidRPr="000035A9" w:rsidRDefault="000035A9" w:rsidP="000035A9"/>
                  </w:txbxContent>
                </v:textbox>
                <w10:wrap type="tight" anchorx="page"/>
              </v:shape>
            </w:pict>
          </mc:Fallback>
        </mc:AlternateContent>
      </w:r>
      <w:r w:rsidR="00A941B5" w:rsidRPr="0030402F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82144" behindDoc="1" locked="0" layoutInCell="1" allowOverlap="1" wp14:anchorId="4DAF36F9" wp14:editId="55DCCE84">
                <wp:simplePos x="0" y="0"/>
                <wp:positionH relativeFrom="page">
                  <wp:posOffset>5696225</wp:posOffset>
                </wp:positionH>
                <wp:positionV relativeFrom="paragraph">
                  <wp:posOffset>1966063</wp:posOffset>
                </wp:positionV>
                <wp:extent cx="1864360" cy="840105"/>
                <wp:effectExtent l="0" t="0" r="0" b="0"/>
                <wp:wrapTight wrapText="bothSides">
                  <wp:wrapPolygon edited="0">
                    <wp:start x="662" y="0"/>
                    <wp:lineTo x="662" y="21061"/>
                    <wp:lineTo x="20747" y="21061"/>
                    <wp:lineTo x="20747" y="0"/>
                    <wp:lineTo x="662" y="0"/>
                  </wp:wrapPolygon>
                </wp:wrapTight>
                <wp:docPr id="3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840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793" w:rsidRPr="009E1E75" w:rsidRDefault="00816793" w:rsidP="0081679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F36F9" id="_x0000_s1033" type="#_x0000_t202" style="position:absolute;margin-left:448.5pt;margin-top:154.8pt;width:146.8pt;height:66.15pt;z-index:-251534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" filled="f" stroked="f">
                <v:textbox>
                  <w:txbxContent>
                    <w:p w:rsidR="00816793" w:rsidRPr="009E1E75" w:rsidRDefault="00816793" w:rsidP="0081679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1F1A70" w:rsidRPr="0030402F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68832" behindDoc="1" locked="0" layoutInCell="1" allowOverlap="1" wp14:anchorId="48769E68" wp14:editId="09A7E3B6">
                <wp:simplePos x="0" y="0"/>
                <wp:positionH relativeFrom="page">
                  <wp:posOffset>5725160</wp:posOffset>
                </wp:positionH>
                <wp:positionV relativeFrom="paragraph">
                  <wp:posOffset>1905</wp:posOffset>
                </wp:positionV>
                <wp:extent cx="1831340" cy="1243330"/>
                <wp:effectExtent l="0" t="0" r="0" b="0"/>
                <wp:wrapTight wrapText="bothSides">
                  <wp:wrapPolygon edited="0">
                    <wp:start x="674" y="0"/>
                    <wp:lineTo x="674" y="21181"/>
                    <wp:lineTo x="20896" y="21181"/>
                    <wp:lineTo x="20896" y="0"/>
                    <wp:lineTo x="674" y="0"/>
                  </wp:wrapPolygon>
                </wp:wrapTight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1340" cy="124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1A70" w:rsidRPr="00A86A84" w:rsidRDefault="001F1A70" w:rsidP="001F1A70">
                            <w:pPr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  <w:p w:rsidR="001F1A70" w:rsidRPr="009E1E75" w:rsidRDefault="001F1A70" w:rsidP="001F1A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69E68" id="_x0000_s1034" type="#_x0000_t202" style="position:absolute;margin-left:450.8pt;margin-top:.15pt;width:144.2pt;height:97.9pt;z-index:-251547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" filled="f" stroked="f">
                <v:textbox>
                  <w:txbxContent>
                    <w:p w:rsidR="001F1A70" w:rsidRPr="00A86A84" w:rsidRDefault="001F1A70" w:rsidP="001F1A70">
                      <w:pPr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  <w:p w:rsidR="001F1A70" w:rsidRPr="009E1E75" w:rsidRDefault="001F1A70" w:rsidP="001F1A70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C44596" w:rsidRPr="0030402F">
        <w:rPr>
          <w:rFonts w:cs="Arial"/>
          <w:szCs w:val="19"/>
        </w:rPr>
        <w:t>W</w:t>
      </w:r>
      <w:r w:rsidR="00654718" w:rsidRPr="0030402F">
        <w:rPr>
          <w:rFonts w:cs="Arial"/>
          <w:szCs w:val="19"/>
        </w:rPr>
        <w:t xml:space="preserve"> </w:t>
      </w:r>
      <w:r w:rsidR="00A772DA">
        <w:rPr>
          <w:rFonts w:cs="Arial"/>
          <w:szCs w:val="19"/>
        </w:rPr>
        <w:t>I</w:t>
      </w:r>
      <w:r w:rsidR="002367E2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>I kwartale 201</w:t>
      </w:r>
      <w:r w:rsidR="00882918" w:rsidRPr="0030402F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</w:t>
      </w:r>
      <w:r w:rsidR="00BC6BF8" w:rsidRPr="0030402F">
        <w:rPr>
          <w:rFonts w:cs="Arial"/>
          <w:szCs w:val="19"/>
        </w:rPr>
        <w:t>.</w:t>
      </w:r>
      <w:r w:rsidR="00E409ED" w:rsidRPr="0030402F">
        <w:rPr>
          <w:rFonts w:cs="Arial"/>
          <w:szCs w:val="19"/>
        </w:rPr>
        <w:t xml:space="preserve"> </w:t>
      </w:r>
      <w:r w:rsidR="00E77A95">
        <w:rPr>
          <w:rFonts w:cs="Arial"/>
          <w:szCs w:val="19"/>
        </w:rPr>
        <w:t xml:space="preserve">głównym </w:t>
      </w:r>
      <w:r w:rsidR="00654718" w:rsidRPr="0030402F">
        <w:rPr>
          <w:rFonts w:cs="Arial"/>
          <w:szCs w:val="19"/>
        </w:rPr>
        <w:t>czynnikiem wzrostu gospodarczego był popyt krajowy, którego wzrost</w:t>
      </w:r>
      <w:r w:rsidR="00E77A95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w skali roku wyniósł </w:t>
      </w:r>
      <w:r w:rsidR="00B41D22">
        <w:rPr>
          <w:rFonts w:cs="Arial"/>
          <w:szCs w:val="19"/>
        </w:rPr>
        <w:t>3,3</w:t>
      </w:r>
      <w:r w:rsidR="00654718" w:rsidRPr="0030402F">
        <w:rPr>
          <w:rFonts w:cs="Arial"/>
          <w:szCs w:val="19"/>
        </w:rPr>
        <w:t>%</w:t>
      </w:r>
      <w:r w:rsidR="0017080C">
        <w:rPr>
          <w:rFonts w:cs="Arial"/>
          <w:szCs w:val="19"/>
        </w:rPr>
        <w:t>. B</w:t>
      </w:r>
      <w:r w:rsidR="00654718" w:rsidRPr="0030402F">
        <w:rPr>
          <w:rFonts w:cs="Arial"/>
          <w:szCs w:val="19"/>
        </w:rPr>
        <w:t xml:space="preserve">ył </w:t>
      </w:r>
      <w:r w:rsidR="0017080C">
        <w:rPr>
          <w:rFonts w:cs="Arial"/>
          <w:szCs w:val="19"/>
        </w:rPr>
        <w:t xml:space="preserve">on jednak </w:t>
      </w:r>
      <w:r w:rsidR="00B41D22">
        <w:rPr>
          <w:rFonts w:cs="Arial"/>
          <w:szCs w:val="19"/>
        </w:rPr>
        <w:t>niższy</w:t>
      </w:r>
      <w:r w:rsidR="00654718" w:rsidRPr="0030402F">
        <w:rPr>
          <w:rFonts w:cs="Arial"/>
          <w:szCs w:val="19"/>
        </w:rPr>
        <w:t xml:space="preserve"> od </w:t>
      </w:r>
      <w:r w:rsidR="0017080C">
        <w:rPr>
          <w:rFonts w:cs="Arial"/>
          <w:szCs w:val="19"/>
        </w:rPr>
        <w:t xml:space="preserve">popytu </w:t>
      </w:r>
      <w:r w:rsidR="00654718" w:rsidRPr="0030402F">
        <w:rPr>
          <w:rFonts w:cs="Arial"/>
          <w:szCs w:val="19"/>
        </w:rPr>
        <w:t xml:space="preserve">notowanego w </w:t>
      </w:r>
      <w:r w:rsidR="00B41D22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>I kwartale 201</w:t>
      </w:r>
      <w:r w:rsidR="00A772DA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r. (wzrost o </w:t>
      </w:r>
      <w:r w:rsidR="00E362A7">
        <w:rPr>
          <w:rFonts w:cs="Arial"/>
          <w:szCs w:val="19"/>
        </w:rPr>
        <w:t>4,</w:t>
      </w:r>
      <w:r w:rsidR="00B41D22">
        <w:rPr>
          <w:rFonts w:cs="Arial"/>
          <w:szCs w:val="19"/>
        </w:rPr>
        <w:t>6</w:t>
      </w:r>
      <w:r w:rsidR="00654718" w:rsidRPr="0030402F">
        <w:rPr>
          <w:rFonts w:cs="Arial"/>
          <w:szCs w:val="19"/>
        </w:rPr>
        <w:t xml:space="preserve">%). Wpłynął na to </w:t>
      </w:r>
      <w:r w:rsidR="00B41D22">
        <w:rPr>
          <w:rFonts w:cs="Arial"/>
          <w:szCs w:val="19"/>
        </w:rPr>
        <w:t>niższy</w:t>
      </w:r>
      <w:r w:rsidR="00E409ED" w:rsidRPr="0030402F">
        <w:rPr>
          <w:rFonts w:cs="Arial"/>
          <w:szCs w:val="19"/>
        </w:rPr>
        <w:t xml:space="preserve"> niż w </w:t>
      </w:r>
      <w:r w:rsidR="00B41D22">
        <w:rPr>
          <w:rFonts w:cs="Arial"/>
          <w:szCs w:val="19"/>
        </w:rPr>
        <w:t>I</w:t>
      </w:r>
      <w:r w:rsidR="00131765" w:rsidRPr="0030402F">
        <w:rPr>
          <w:rFonts w:cs="Arial"/>
          <w:szCs w:val="19"/>
        </w:rPr>
        <w:t>I</w:t>
      </w:r>
      <w:r w:rsidR="00E409ED" w:rsidRPr="0030402F">
        <w:rPr>
          <w:rFonts w:cs="Arial"/>
          <w:szCs w:val="19"/>
        </w:rPr>
        <w:t xml:space="preserve"> kwartale </w:t>
      </w:r>
      <w:r w:rsidR="00882918" w:rsidRPr="0030402F">
        <w:rPr>
          <w:rFonts w:cs="Arial"/>
          <w:szCs w:val="19"/>
        </w:rPr>
        <w:t>201</w:t>
      </w:r>
      <w:r w:rsidR="00111971">
        <w:rPr>
          <w:rFonts w:cs="Arial"/>
          <w:szCs w:val="19"/>
        </w:rPr>
        <w:t>9</w:t>
      </w:r>
      <w:r w:rsidR="00882918" w:rsidRPr="0030402F">
        <w:rPr>
          <w:rFonts w:cs="Arial"/>
          <w:szCs w:val="19"/>
        </w:rPr>
        <w:t xml:space="preserve"> r.</w:t>
      </w:r>
      <w:r w:rsidR="00E409ED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wzrost akumulacji brutto, który wyniósł </w:t>
      </w:r>
      <w:r w:rsidR="00B41D22">
        <w:rPr>
          <w:rFonts w:cs="Arial"/>
          <w:szCs w:val="19"/>
        </w:rPr>
        <w:t>0,4</w:t>
      </w:r>
      <w:r w:rsidR="002E2571" w:rsidRPr="0030402F">
        <w:rPr>
          <w:rFonts w:cs="Arial"/>
          <w:szCs w:val="19"/>
        </w:rPr>
        <w:t xml:space="preserve">% (wobec </w:t>
      </w:r>
      <w:r w:rsidR="00B41D22">
        <w:rPr>
          <w:rFonts w:cs="Arial"/>
          <w:szCs w:val="19"/>
        </w:rPr>
        <w:t>7,1</w:t>
      </w:r>
      <w:r w:rsidR="002E2571" w:rsidRPr="0030402F">
        <w:rPr>
          <w:rFonts w:cs="Arial"/>
          <w:szCs w:val="19"/>
        </w:rPr>
        <w:t>%</w:t>
      </w:r>
      <w:r w:rsidR="00654718" w:rsidRPr="0030402F">
        <w:rPr>
          <w:rFonts w:cs="Arial"/>
          <w:szCs w:val="19"/>
        </w:rPr>
        <w:t xml:space="preserve"> w </w:t>
      </w:r>
      <w:r w:rsidR="00B41D22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>I kwartale 201</w:t>
      </w:r>
      <w:r w:rsidR="00111971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r.). </w:t>
      </w:r>
      <w:r w:rsidR="00A52913" w:rsidRPr="0030402F">
        <w:rPr>
          <w:rFonts w:cs="Arial"/>
          <w:szCs w:val="19"/>
        </w:rPr>
        <w:t>S</w:t>
      </w:r>
      <w:r w:rsidR="00654718" w:rsidRPr="0030402F">
        <w:rPr>
          <w:rFonts w:cs="Arial"/>
          <w:szCs w:val="19"/>
        </w:rPr>
        <w:t>pożycie ogółem</w:t>
      </w:r>
      <w:r w:rsidR="00A52913" w:rsidRPr="0030402F">
        <w:rPr>
          <w:rFonts w:cs="Arial"/>
          <w:szCs w:val="19"/>
        </w:rPr>
        <w:t xml:space="preserve"> wzrosło w</w:t>
      </w:r>
      <w:r w:rsidR="00254A29" w:rsidRPr="0030402F">
        <w:rPr>
          <w:rFonts w:cs="Arial"/>
          <w:szCs w:val="19"/>
        </w:rPr>
        <w:t xml:space="preserve"> t</w:t>
      </w:r>
      <w:r w:rsidR="005617C5">
        <w:rPr>
          <w:rFonts w:cs="Arial"/>
          <w:szCs w:val="19"/>
        </w:rPr>
        <w:t xml:space="preserve">empie </w:t>
      </w:r>
      <w:r w:rsidR="000775DD">
        <w:rPr>
          <w:rFonts w:cs="Arial"/>
          <w:szCs w:val="19"/>
        </w:rPr>
        <w:t>podobnym jak</w:t>
      </w:r>
      <w:r w:rsidR="005617C5">
        <w:rPr>
          <w:rFonts w:cs="Arial"/>
          <w:szCs w:val="19"/>
        </w:rPr>
        <w:t xml:space="preserve"> </w:t>
      </w:r>
      <w:r w:rsidR="00A52913" w:rsidRPr="0030402F">
        <w:rPr>
          <w:rFonts w:cs="Arial"/>
          <w:szCs w:val="19"/>
        </w:rPr>
        <w:t>w I</w:t>
      </w:r>
      <w:r>
        <w:rPr>
          <w:rFonts w:cs="Arial"/>
          <w:szCs w:val="19"/>
        </w:rPr>
        <w:t>I</w:t>
      </w:r>
      <w:r w:rsidR="00111971">
        <w:rPr>
          <w:rFonts w:cs="Arial"/>
          <w:szCs w:val="19"/>
        </w:rPr>
        <w:t xml:space="preserve"> </w:t>
      </w:r>
      <w:r w:rsidR="00A52913" w:rsidRPr="0030402F">
        <w:rPr>
          <w:rFonts w:cs="Arial"/>
          <w:szCs w:val="19"/>
        </w:rPr>
        <w:t>kw</w:t>
      </w:r>
      <w:r w:rsidR="00341B1F" w:rsidRPr="0030402F">
        <w:rPr>
          <w:rFonts w:cs="Arial"/>
          <w:szCs w:val="19"/>
        </w:rPr>
        <w:t>artale</w:t>
      </w:r>
      <w:r w:rsidR="00A52913" w:rsidRPr="0030402F">
        <w:rPr>
          <w:rFonts w:cs="Arial"/>
          <w:szCs w:val="19"/>
        </w:rPr>
        <w:t xml:space="preserve"> 201</w:t>
      </w:r>
      <w:r w:rsidR="00111971">
        <w:rPr>
          <w:rFonts w:cs="Arial"/>
          <w:szCs w:val="19"/>
        </w:rPr>
        <w:t>9</w:t>
      </w:r>
      <w:r w:rsidR="00A52913" w:rsidRPr="0030402F">
        <w:rPr>
          <w:rFonts w:cs="Arial"/>
          <w:szCs w:val="19"/>
        </w:rPr>
        <w:t xml:space="preserve"> r</w:t>
      </w:r>
      <w:r w:rsidR="00654718" w:rsidRPr="0030402F">
        <w:rPr>
          <w:rFonts w:cs="Arial"/>
          <w:szCs w:val="19"/>
        </w:rPr>
        <w:t>.</w:t>
      </w:r>
      <w:r w:rsidR="00D83E95">
        <w:rPr>
          <w:rFonts w:cs="Arial"/>
          <w:szCs w:val="19"/>
        </w:rPr>
        <w:t xml:space="preserve"> </w:t>
      </w:r>
      <w:r w:rsidR="000775DD">
        <w:rPr>
          <w:rFonts w:cs="Arial"/>
          <w:szCs w:val="19"/>
        </w:rPr>
        <w:t xml:space="preserve">i </w:t>
      </w:r>
      <w:r w:rsidR="00D83E95">
        <w:rPr>
          <w:rFonts w:cs="Arial"/>
          <w:szCs w:val="19"/>
        </w:rPr>
        <w:t xml:space="preserve">zwiększyło się o </w:t>
      </w:r>
      <w:r w:rsidR="00815C0A">
        <w:rPr>
          <w:rFonts w:cs="Arial"/>
          <w:szCs w:val="19"/>
        </w:rPr>
        <w:t>4,</w:t>
      </w:r>
      <w:r w:rsidR="000775DD">
        <w:rPr>
          <w:rFonts w:cs="Arial"/>
          <w:szCs w:val="19"/>
        </w:rPr>
        <w:t xml:space="preserve">0%. </w:t>
      </w:r>
      <w:r w:rsidR="00654718" w:rsidRPr="0030402F">
        <w:rPr>
          <w:rFonts w:cs="Arial"/>
          <w:szCs w:val="19"/>
        </w:rPr>
        <w:t xml:space="preserve">Spożycie w sektorze gospodarstw domowych </w:t>
      </w:r>
      <w:r w:rsidR="00FA70A3" w:rsidRPr="0030402F">
        <w:rPr>
          <w:rFonts w:cs="Arial"/>
          <w:szCs w:val="19"/>
        </w:rPr>
        <w:t>wzrosło</w:t>
      </w:r>
      <w:r w:rsidR="00654718" w:rsidRPr="0030402F">
        <w:rPr>
          <w:rFonts w:cs="Arial"/>
          <w:szCs w:val="19"/>
        </w:rPr>
        <w:t xml:space="preserve"> </w:t>
      </w:r>
      <w:r w:rsidR="00D93D41" w:rsidRPr="0030402F">
        <w:rPr>
          <w:rFonts w:cs="Arial"/>
          <w:szCs w:val="19"/>
        </w:rPr>
        <w:t>o</w:t>
      </w:r>
      <w:r w:rsidR="00654718" w:rsidRPr="0030402F">
        <w:rPr>
          <w:rFonts w:cs="Arial"/>
          <w:szCs w:val="19"/>
        </w:rPr>
        <w:t xml:space="preserve"> </w:t>
      </w:r>
      <w:r w:rsidR="000775DD">
        <w:rPr>
          <w:rFonts w:cs="Arial"/>
          <w:szCs w:val="19"/>
        </w:rPr>
        <w:t>3,9</w:t>
      </w:r>
      <w:r w:rsidR="00654718" w:rsidRPr="0030402F">
        <w:rPr>
          <w:rFonts w:cs="Arial"/>
          <w:szCs w:val="19"/>
        </w:rPr>
        <w:t xml:space="preserve">% i było </w:t>
      </w:r>
      <w:r w:rsidR="000775DD">
        <w:rPr>
          <w:rFonts w:cs="Arial"/>
          <w:szCs w:val="19"/>
        </w:rPr>
        <w:t>ni</w:t>
      </w:r>
      <w:r w:rsidR="00370917">
        <w:rPr>
          <w:rFonts w:cs="Arial"/>
          <w:szCs w:val="19"/>
        </w:rPr>
        <w:t>ższe</w:t>
      </w:r>
      <w:r w:rsidR="00654718" w:rsidRPr="0030402F">
        <w:rPr>
          <w:rFonts w:cs="Arial"/>
          <w:szCs w:val="19"/>
        </w:rPr>
        <w:t xml:space="preserve"> niż w I</w:t>
      </w:r>
      <w:r>
        <w:rPr>
          <w:rFonts w:cs="Arial"/>
          <w:szCs w:val="19"/>
        </w:rPr>
        <w:t>I</w:t>
      </w:r>
      <w:r w:rsidR="00575A6C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kwartale 201</w:t>
      </w:r>
      <w:r w:rsidR="00111971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r. (wzrost o </w:t>
      </w:r>
      <w:r w:rsidR="000775DD">
        <w:rPr>
          <w:rFonts w:cs="Arial"/>
          <w:szCs w:val="19"/>
        </w:rPr>
        <w:t>4,4</w:t>
      </w:r>
      <w:r w:rsidR="00654718" w:rsidRPr="0030402F">
        <w:rPr>
          <w:rFonts w:cs="Arial"/>
          <w:szCs w:val="19"/>
        </w:rPr>
        <w:t xml:space="preserve">%). </w:t>
      </w:r>
      <w:r w:rsidR="00E409ED" w:rsidRPr="0030402F">
        <w:rPr>
          <w:rFonts w:cs="Arial"/>
          <w:szCs w:val="19"/>
        </w:rPr>
        <w:t>Tempo wzrostu</w:t>
      </w:r>
      <w:r w:rsidR="00654718" w:rsidRPr="0030402F">
        <w:rPr>
          <w:rFonts w:cs="Arial"/>
          <w:szCs w:val="19"/>
        </w:rPr>
        <w:t xml:space="preserve"> nakładów brutto na środki trwałe</w:t>
      </w:r>
      <w:r w:rsidR="00BC1564">
        <w:rPr>
          <w:rFonts w:cs="Arial"/>
          <w:szCs w:val="19"/>
        </w:rPr>
        <w:t xml:space="preserve"> było słabsze niż w I</w:t>
      </w:r>
      <w:r w:rsidR="000775DD">
        <w:rPr>
          <w:rFonts w:cs="Arial"/>
          <w:szCs w:val="19"/>
        </w:rPr>
        <w:t>I</w:t>
      </w:r>
      <w:r w:rsidR="00BC1564">
        <w:rPr>
          <w:rFonts w:cs="Arial"/>
          <w:szCs w:val="19"/>
        </w:rPr>
        <w:t xml:space="preserve"> kwartale 2019 r.</w:t>
      </w:r>
      <w:r w:rsidR="00654718" w:rsidRPr="0030402F">
        <w:rPr>
          <w:rFonts w:cs="Arial"/>
          <w:szCs w:val="19"/>
        </w:rPr>
        <w:t xml:space="preserve"> </w:t>
      </w:r>
      <w:r w:rsidR="00BC1564">
        <w:rPr>
          <w:rFonts w:cs="Arial"/>
          <w:szCs w:val="19"/>
        </w:rPr>
        <w:t xml:space="preserve">i </w:t>
      </w:r>
      <w:r w:rsidR="00E409ED" w:rsidRPr="0030402F">
        <w:rPr>
          <w:rFonts w:cs="Arial"/>
          <w:szCs w:val="19"/>
        </w:rPr>
        <w:t>wyniosło</w:t>
      </w:r>
      <w:r w:rsidR="00654718" w:rsidRPr="0030402F">
        <w:rPr>
          <w:rFonts w:cs="Arial"/>
          <w:szCs w:val="19"/>
        </w:rPr>
        <w:t xml:space="preserve"> </w:t>
      </w:r>
      <w:r w:rsidR="000775DD">
        <w:rPr>
          <w:rFonts w:cs="Arial"/>
          <w:szCs w:val="19"/>
        </w:rPr>
        <w:t>4,7</w:t>
      </w:r>
      <w:r w:rsidR="00654718" w:rsidRPr="0030402F">
        <w:rPr>
          <w:rFonts w:cs="Arial"/>
          <w:szCs w:val="19"/>
        </w:rPr>
        <w:t>%</w:t>
      </w:r>
      <w:r w:rsidR="00D83E95">
        <w:rPr>
          <w:rFonts w:cs="Arial"/>
          <w:szCs w:val="19"/>
        </w:rPr>
        <w:t xml:space="preserve"> (wobec </w:t>
      </w:r>
      <w:r w:rsidR="000775DD">
        <w:rPr>
          <w:rFonts w:cs="Arial"/>
          <w:szCs w:val="19"/>
        </w:rPr>
        <w:t>9,1</w:t>
      </w:r>
      <w:r w:rsidR="00D83E95">
        <w:rPr>
          <w:rFonts w:cs="Arial"/>
          <w:szCs w:val="19"/>
        </w:rPr>
        <w:t>%</w:t>
      </w:r>
      <w:r w:rsidR="00BC1564">
        <w:rPr>
          <w:rFonts w:cs="Arial"/>
          <w:szCs w:val="19"/>
        </w:rPr>
        <w:t>)</w:t>
      </w:r>
      <w:r w:rsidR="00D83E95">
        <w:rPr>
          <w:rFonts w:cs="Arial"/>
          <w:szCs w:val="19"/>
        </w:rPr>
        <w:t>.</w:t>
      </w:r>
      <w:r w:rsidR="00654718" w:rsidRPr="0030402F">
        <w:rPr>
          <w:rFonts w:cs="Arial"/>
          <w:szCs w:val="19"/>
        </w:rPr>
        <w:t xml:space="preserve"> </w:t>
      </w:r>
    </w:p>
    <w:p w:rsidR="00654718" w:rsidRDefault="005D5E96" w:rsidP="00DD667A">
      <w:pPr>
        <w:rPr>
          <w:rFonts w:cs="Arial"/>
          <w:szCs w:val="19"/>
        </w:rPr>
      </w:pPr>
      <w:r w:rsidRPr="0030402F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2384" behindDoc="1" locked="0" layoutInCell="1" allowOverlap="1" wp14:anchorId="738DD682" wp14:editId="236B286C">
                <wp:simplePos x="0" y="0"/>
                <wp:positionH relativeFrom="page">
                  <wp:posOffset>5693410</wp:posOffset>
                </wp:positionH>
                <wp:positionV relativeFrom="paragraph">
                  <wp:posOffset>988060</wp:posOffset>
                </wp:positionV>
                <wp:extent cx="1864360" cy="67564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675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53C" w:rsidRPr="0080253C" w:rsidRDefault="0080253C" w:rsidP="00042767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80253C">
                              <w:rPr>
                                <w:color w:val="001D77"/>
                                <w:sz w:val="18"/>
                                <w:szCs w:val="18"/>
                              </w:rPr>
                              <w:t>Saldo handlu zagranicznego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miało </w:t>
                            </w:r>
                            <w:r w:rsidR="00330467">
                              <w:rPr>
                                <w:color w:val="001D77"/>
                                <w:sz w:val="18"/>
                                <w:szCs w:val="18"/>
                              </w:rPr>
                              <w:t>dodatni</w:t>
                            </w:r>
                            <w:r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wpływ na tempo wzrostu gospodarczego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DD682" id="_x0000_s1035" type="#_x0000_t202" style="position:absolute;margin-left:448.3pt;margin-top:77.8pt;width:146.8pt;height:53.2pt;z-index:-251524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" filled="f" stroked="f">
                <v:textbox>
                  <w:txbxContent>
                    <w:p w:rsidR="0080253C" w:rsidRPr="0080253C" w:rsidRDefault="0080253C" w:rsidP="00042767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  <w:r w:rsidRPr="0080253C">
                        <w:rPr>
                          <w:color w:val="001D77"/>
                          <w:sz w:val="18"/>
                          <w:szCs w:val="18"/>
                        </w:rPr>
                        <w:t>Saldo handlu zagranicznego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miało </w:t>
                      </w:r>
                      <w:r w:rsidR="00330467">
                        <w:rPr>
                          <w:color w:val="001D77"/>
                          <w:sz w:val="18"/>
                          <w:szCs w:val="18"/>
                        </w:rPr>
                        <w:t>dodatni</w:t>
                      </w:r>
                      <w:r>
                        <w:rPr>
                          <w:color w:val="001D77"/>
                          <w:sz w:val="18"/>
                          <w:szCs w:val="18"/>
                        </w:rPr>
                        <w:t xml:space="preserve"> wpływ na tempo wzrostu gospodarczego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54718" w:rsidRPr="0030402F">
        <w:rPr>
          <w:rFonts w:cs="Arial"/>
          <w:szCs w:val="19"/>
        </w:rPr>
        <w:t xml:space="preserve">W efekcie wpływ popytu krajowego na tempo wzrostu gospodarczego wyniósł </w:t>
      </w:r>
      <w:r w:rsidR="00136F55" w:rsidRPr="0030402F">
        <w:rPr>
          <w:rFonts w:cs="Arial"/>
          <w:szCs w:val="19"/>
        </w:rPr>
        <w:t>+</w:t>
      </w:r>
      <w:r w:rsidR="00852824">
        <w:rPr>
          <w:rFonts w:cs="Arial"/>
          <w:szCs w:val="19"/>
        </w:rPr>
        <w:t>3,1</w:t>
      </w:r>
      <w:r w:rsidR="00263A39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p. proc. (wobec </w:t>
      </w:r>
      <w:r w:rsidR="00136F55" w:rsidRPr="0030402F">
        <w:rPr>
          <w:rFonts w:cs="Arial"/>
          <w:szCs w:val="19"/>
        </w:rPr>
        <w:t>+</w:t>
      </w:r>
      <w:r w:rsidR="00893DB5">
        <w:rPr>
          <w:rFonts w:cs="Arial"/>
          <w:szCs w:val="19"/>
        </w:rPr>
        <w:t>4,</w:t>
      </w:r>
      <w:r w:rsidR="00852824">
        <w:rPr>
          <w:rFonts w:cs="Arial"/>
          <w:szCs w:val="19"/>
        </w:rPr>
        <w:t>4</w:t>
      </w:r>
      <w:r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p. proc. w </w:t>
      </w:r>
      <w:r w:rsidR="00852824">
        <w:rPr>
          <w:rFonts w:cs="Arial"/>
          <w:szCs w:val="19"/>
        </w:rPr>
        <w:t>I</w:t>
      </w:r>
      <w:r w:rsidR="00131765" w:rsidRPr="0030402F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 xml:space="preserve"> kwartale 201</w:t>
      </w:r>
      <w:r w:rsidR="00111971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r.). Złożył się na to pozytywny wpływ spożycia ogółem, który wyniósł +</w:t>
      </w:r>
      <w:r w:rsidR="00893DB5">
        <w:rPr>
          <w:rFonts w:cs="Arial"/>
          <w:szCs w:val="19"/>
        </w:rPr>
        <w:t>3,</w:t>
      </w:r>
      <w:r w:rsidR="00D354E8">
        <w:rPr>
          <w:rFonts w:cs="Arial"/>
          <w:szCs w:val="19"/>
        </w:rPr>
        <w:t>0</w:t>
      </w:r>
      <w:r w:rsidR="002E2571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p. proc. (wobec +</w:t>
      </w:r>
      <w:r w:rsidR="00893DB5">
        <w:rPr>
          <w:rFonts w:cs="Arial"/>
          <w:szCs w:val="19"/>
        </w:rPr>
        <w:t>3,</w:t>
      </w:r>
      <w:r w:rsidR="00D354E8">
        <w:rPr>
          <w:rFonts w:cs="Arial"/>
          <w:szCs w:val="19"/>
        </w:rPr>
        <w:t>1</w:t>
      </w:r>
      <w:r w:rsidR="000C2720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p. proc. w </w:t>
      </w:r>
      <w:r w:rsidR="00D354E8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>I kwartale 201</w:t>
      </w:r>
      <w:r w:rsidR="00111971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r.),</w:t>
      </w:r>
      <w:r w:rsidR="00891CCF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z tego wpływ spożycia </w:t>
      </w:r>
      <w:r w:rsidR="00E70F16">
        <w:rPr>
          <w:rFonts w:cs="Arial"/>
          <w:szCs w:val="19"/>
        </w:rPr>
        <w:br/>
      </w:r>
      <w:r w:rsidR="00654718" w:rsidRPr="0030402F">
        <w:rPr>
          <w:rFonts w:cs="Arial"/>
          <w:szCs w:val="19"/>
        </w:rPr>
        <w:t>w sektorze gospodarstw domowych +</w:t>
      </w:r>
      <w:r w:rsidR="00893DB5">
        <w:rPr>
          <w:rFonts w:cs="Arial"/>
          <w:szCs w:val="19"/>
        </w:rPr>
        <w:t>2,</w:t>
      </w:r>
      <w:r w:rsidR="00D354E8">
        <w:rPr>
          <w:rFonts w:cs="Arial"/>
          <w:szCs w:val="19"/>
        </w:rPr>
        <w:t>2</w:t>
      </w:r>
      <w:r w:rsidR="00654718" w:rsidRPr="0030402F">
        <w:rPr>
          <w:rFonts w:cs="Arial"/>
          <w:szCs w:val="19"/>
        </w:rPr>
        <w:t xml:space="preserve"> p. proc. oraz spożycia publicznego +</w:t>
      </w:r>
      <w:r w:rsidR="00893DB5">
        <w:rPr>
          <w:rFonts w:cs="Arial"/>
          <w:szCs w:val="19"/>
        </w:rPr>
        <w:t>0,</w:t>
      </w:r>
      <w:r w:rsidR="00D354E8">
        <w:rPr>
          <w:rFonts w:cs="Arial"/>
          <w:szCs w:val="19"/>
        </w:rPr>
        <w:t>8</w:t>
      </w:r>
      <w:r w:rsidR="00654718" w:rsidRPr="0030402F">
        <w:rPr>
          <w:rFonts w:cs="Arial"/>
          <w:szCs w:val="19"/>
        </w:rPr>
        <w:t xml:space="preserve"> p. proc. </w:t>
      </w:r>
      <w:r w:rsidR="00E70F16">
        <w:rPr>
          <w:rFonts w:cs="Arial"/>
          <w:szCs w:val="19"/>
        </w:rPr>
        <w:br/>
      </w:r>
      <w:r w:rsidR="00654718" w:rsidRPr="0030402F">
        <w:rPr>
          <w:rFonts w:cs="Arial"/>
          <w:szCs w:val="19"/>
        </w:rPr>
        <w:t xml:space="preserve">(w </w:t>
      </w:r>
      <w:r w:rsidR="00D354E8">
        <w:rPr>
          <w:rFonts w:cs="Arial"/>
          <w:szCs w:val="19"/>
        </w:rPr>
        <w:t>I</w:t>
      </w:r>
      <w:r w:rsidR="00DE17DA" w:rsidRPr="0030402F">
        <w:rPr>
          <w:rFonts w:cs="Arial"/>
          <w:szCs w:val="19"/>
        </w:rPr>
        <w:t>I</w:t>
      </w:r>
      <w:r w:rsidR="00111971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kwartale 201</w:t>
      </w:r>
      <w:r w:rsidR="00111971">
        <w:rPr>
          <w:rFonts w:cs="Arial"/>
          <w:szCs w:val="19"/>
        </w:rPr>
        <w:t>9</w:t>
      </w:r>
      <w:r w:rsidR="00654718" w:rsidRPr="0030402F">
        <w:rPr>
          <w:rFonts w:cs="Arial"/>
          <w:szCs w:val="19"/>
        </w:rPr>
        <w:t xml:space="preserve"> r.</w:t>
      </w:r>
      <w:r w:rsidR="00D83E95">
        <w:rPr>
          <w:rFonts w:cs="Arial"/>
          <w:szCs w:val="19"/>
        </w:rPr>
        <w:t xml:space="preserve"> odpowiednio:</w:t>
      </w:r>
      <w:r w:rsidR="00654718" w:rsidRPr="0030402F">
        <w:rPr>
          <w:rFonts w:cs="Arial"/>
          <w:szCs w:val="19"/>
        </w:rPr>
        <w:t xml:space="preserve"> </w:t>
      </w:r>
      <w:r w:rsidR="00891CCF" w:rsidRPr="0030402F">
        <w:rPr>
          <w:rFonts w:cs="Arial"/>
          <w:szCs w:val="19"/>
        </w:rPr>
        <w:t>+</w:t>
      </w:r>
      <w:r w:rsidR="00893DB5">
        <w:rPr>
          <w:rFonts w:cs="Arial"/>
          <w:szCs w:val="19"/>
        </w:rPr>
        <w:t>2,</w:t>
      </w:r>
      <w:r w:rsidR="00D354E8">
        <w:rPr>
          <w:rFonts w:cs="Arial"/>
          <w:szCs w:val="19"/>
        </w:rPr>
        <w:t>5</w:t>
      </w:r>
      <w:r w:rsidR="002E2571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p. proc. i +</w:t>
      </w:r>
      <w:r w:rsidR="00D354E8">
        <w:rPr>
          <w:rFonts w:cs="Arial"/>
          <w:szCs w:val="19"/>
        </w:rPr>
        <w:t>0,6</w:t>
      </w:r>
      <w:r w:rsidR="00893DB5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p. proc.). </w:t>
      </w:r>
      <w:r w:rsidR="0098751E" w:rsidRPr="0030402F">
        <w:rPr>
          <w:rFonts w:cs="Arial"/>
          <w:szCs w:val="19"/>
        </w:rPr>
        <w:t>Wpływ</w:t>
      </w:r>
      <w:r w:rsidR="0096485C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popytu inwestycyjnego </w:t>
      </w:r>
      <w:r w:rsidR="007625D2" w:rsidRPr="0030402F">
        <w:rPr>
          <w:rFonts w:cs="Arial"/>
          <w:szCs w:val="19"/>
        </w:rPr>
        <w:t>na</w:t>
      </w:r>
      <w:r w:rsidR="00654718" w:rsidRPr="0030402F">
        <w:rPr>
          <w:rFonts w:cs="Arial"/>
          <w:szCs w:val="19"/>
        </w:rPr>
        <w:t xml:space="preserve"> wzrost PKB</w:t>
      </w:r>
      <w:r w:rsidR="00D93D41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wyniósł +</w:t>
      </w:r>
      <w:r w:rsidR="00D354E8">
        <w:rPr>
          <w:rFonts w:cs="Arial"/>
          <w:szCs w:val="19"/>
        </w:rPr>
        <w:t>0,8</w:t>
      </w:r>
      <w:r w:rsidR="002E57FB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p. proc.</w:t>
      </w:r>
      <w:r w:rsidR="00D93D41" w:rsidRPr="0030402F">
        <w:rPr>
          <w:rFonts w:cs="Arial"/>
          <w:szCs w:val="19"/>
        </w:rPr>
        <w:t xml:space="preserve"> </w:t>
      </w:r>
      <w:r w:rsidR="002E57FB">
        <w:rPr>
          <w:rFonts w:cs="Arial"/>
          <w:szCs w:val="19"/>
        </w:rPr>
        <w:t>(</w:t>
      </w:r>
      <w:r w:rsidR="00D93D41" w:rsidRPr="0030402F">
        <w:rPr>
          <w:rFonts w:cs="Arial"/>
          <w:szCs w:val="19"/>
        </w:rPr>
        <w:t xml:space="preserve">w </w:t>
      </w:r>
      <w:r w:rsidR="00D354E8">
        <w:rPr>
          <w:rFonts w:cs="Arial"/>
          <w:szCs w:val="19"/>
        </w:rPr>
        <w:t>I</w:t>
      </w:r>
      <w:r w:rsidR="00D93D41" w:rsidRPr="0030402F">
        <w:rPr>
          <w:rFonts w:cs="Arial"/>
          <w:szCs w:val="19"/>
        </w:rPr>
        <w:t>I kw</w:t>
      </w:r>
      <w:r w:rsidR="00341B1F" w:rsidRPr="0030402F">
        <w:rPr>
          <w:rFonts w:cs="Arial"/>
          <w:szCs w:val="19"/>
        </w:rPr>
        <w:t>artale</w:t>
      </w:r>
      <w:r w:rsidR="00D93D41" w:rsidRPr="0030402F">
        <w:rPr>
          <w:rFonts w:cs="Arial"/>
          <w:szCs w:val="19"/>
        </w:rPr>
        <w:t xml:space="preserve"> 201</w:t>
      </w:r>
      <w:r w:rsidR="00111971">
        <w:rPr>
          <w:rFonts w:cs="Arial"/>
          <w:szCs w:val="19"/>
        </w:rPr>
        <w:t>9</w:t>
      </w:r>
      <w:r w:rsidR="00D93D41" w:rsidRPr="0030402F">
        <w:rPr>
          <w:rFonts w:cs="Arial"/>
          <w:szCs w:val="19"/>
        </w:rPr>
        <w:t xml:space="preserve"> r.</w:t>
      </w:r>
      <w:r w:rsidR="007825EB" w:rsidRPr="0030402F">
        <w:rPr>
          <w:rFonts w:cs="Arial"/>
          <w:szCs w:val="19"/>
        </w:rPr>
        <w:t xml:space="preserve"> </w:t>
      </w:r>
      <w:r w:rsidR="002E57FB">
        <w:rPr>
          <w:rFonts w:cs="Arial"/>
          <w:szCs w:val="19"/>
        </w:rPr>
        <w:t xml:space="preserve">było to </w:t>
      </w:r>
      <w:r w:rsidR="003B3B46">
        <w:rPr>
          <w:rFonts w:cs="Arial"/>
          <w:szCs w:val="19"/>
        </w:rPr>
        <w:t>+</w:t>
      </w:r>
      <w:r w:rsidR="002A25D3">
        <w:rPr>
          <w:rFonts w:cs="Arial"/>
          <w:szCs w:val="19"/>
        </w:rPr>
        <w:t>1,</w:t>
      </w:r>
      <w:r w:rsidR="00D354E8">
        <w:rPr>
          <w:rFonts w:cs="Arial"/>
          <w:szCs w:val="19"/>
        </w:rPr>
        <w:t>5</w:t>
      </w:r>
      <w:r w:rsidR="002E57FB">
        <w:rPr>
          <w:rFonts w:cs="Arial"/>
          <w:szCs w:val="19"/>
        </w:rPr>
        <w:t xml:space="preserve"> p. proc.). </w:t>
      </w:r>
      <w:r w:rsidR="007825EB" w:rsidRPr="0030402F">
        <w:rPr>
          <w:rFonts w:cs="Arial"/>
          <w:szCs w:val="19"/>
        </w:rPr>
        <w:t>P</w:t>
      </w:r>
      <w:r w:rsidR="0096485C" w:rsidRPr="0030402F">
        <w:rPr>
          <w:rFonts w:cs="Arial"/>
          <w:szCs w:val="19"/>
        </w:rPr>
        <w:t>rzyr</w:t>
      </w:r>
      <w:r w:rsidR="00213068" w:rsidRPr="0030402F">
        <w:rPr>
          <w:rFonts w:cs="Arial"/>
          <w:szCs w:val="19"/>
        </w:rPr>
        <w:t>o</w:t>
      </w:r>
      <w:r w:rsidR="0096485C" w:rsidRPr="0030402F">
        <w:rPr>
          <w:rFonts w:cs="Arial"/>
          <w:szCs w:val="19"/>
        </w:rPr>
        <w:t>st</w:t>
      </w:r>
      <w:r w:rsidR="00654718" w:rsidRPr="0030402F">
        <w:rPr>
          <w:rFonts w:cs="Arial"/>
          <w:szCs w:val="19"/>
        </w:rPr>
        <w:t xml:space="preserve"> rzeczowych środków obrotowych </w:t>
      </w:r>
      <w:r w:rsidR="002E57FB">
        <w:rPr>
          <w:rFonts w:cs="Arial"/>
          <w:szCs w:val="19"/>
        </w:rPr>
        <w:t>miał wpływ negatywny</w:t>
      </w:r>
      <w:r w:rsidR="00D354E8">
        <w:rPr>
          <w:rFonts w:cs="Arial"/>
          <w:szCs w:val="19"/>
        </w:rPr>
        <w:t xml:space="preserve"> i</w:t>
      </w:r>
      <w:r w:rsidR="002E57FB">
        <w:rPr>
          <w:rFonts w:cs="Arial"/>
          <w:szCs w:val="19"/>
        </w:rPr>
        <w:t xml:space="preserve"> wyniósł -</w:t>
      </w:r>
      <w:r w:rsidR="002A25D3">
        <w:rPr>
          <w:rFonts w:cs="Arial"/>
          <w:szCs w:val="19"/>
        </w:rPr>
        <w:t>0,</w:t>
      </w:r>
      <w:r w:rsidR="00D354E8">
        <w:rPr>
          <w:rFonts w:cs="Arial"/>
          <w:szCs w:val="19"/>
        </w:rPr>
        <w:t>7</w:t>
      </w:r>
      <w:r w:rsidR="002E57FB">
        <w:rPr>
          <w:rFonts w:cs="Arial"/>
          <w:szCs w:val="19"/>
        </w:rPr>
        <w:t xml:space="preserve"> p. proc.</w:t>
      </w:r>
      <w:r w:rsidR="007825EB" w:rsidRPr="0030402F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>(</w:t>
      </w:r>
      <w:r w:rsidR="002E57FB">
        <w:rPr>
          <w:rFonts w:cs="Arial"/>
          <w:szCs w:val="19"/>
        </w:rPr>
        <w:t>w I</w:t>
      </w:r>
      <w:r w:rsidR="00D354E8">
        <w:rPr>
          <w:rFonts w:cs="Arial"/>
          <w:szCs w:val="19"/>
        </w:rPr>
        <w:t>I</w:t>
      </w:r>
      <w:r w:rsidR="00111971">
        <w:rPr>
          <w:rFonts w:cs="Arial"/>
          <w:szCs w:val="19"/>
        </w:rPr>
        <w:t xml:space="preserve"> </w:t>
      </w:r>
      <w:r w:rsidR="002E57FB">
        <w:rPr>
          <w:rFonts w:cs="Arial"/>
          <w:szCs w:val="19"/>
        </w:rPr>
        <w:t>kw. 201</w:t>
      </w:r>
      <w:r w:rsidR="00111971">
        <w:rPr>
          <w:rFonts w:cs="Arial"/>
          <w:szCs w:val="19"/>
        </w:rPr>
        <w:t>9</w:t>
      </w:r>
      <w:r w:rsidR="002E57FB">
        <w:rPr>
          <w:rFonts w:cs="Arial"/>
          <w:szCs w:val="19"/>
        </w:rPr>
        <w:t xml:space="preserve"> r</w:t>
      </w:r>
      <w:r w:rsidR="006F118E">
        <w:rPr>
          <w:rFonts w:cs="Arial"/>
          <w:szCs w:val="19"/>
        </w:rPr>
        <w:t>.</w:t>
      </w:r>
      <w:r w:rsidR="002E57FB">
        <w:rPr>
          <w:rFonts w:cs="Arial"/>
          <w:szCs w:val="19"/>
        </w:rPr>
        <w:t xml:space="preserve"> wyniósł -</w:t>
      </w:r>
      <w:r w:rsidR="00D354E8">
        <w:rPr>
          <w:rFonts w:cs="Arial"/>
          <w:szCs w:val="19"/>
        </w:rPr>
        <w:t>0,2</w:t>
      </w:r>
      <w:r w:rsidR="00654718" w:rsidRPr="0030402F">
        <w:rPr>
          <w:rFonts w:cs="Arial"/>
          <w:szCs w:val="19"/>
        </w:rPr>
        <w:t xml:space="preserve"> p. proc.)</w:t>
      </w:r>
      <w:r w:rsidR="007825EB" w:rsidRPr="0030402F">
        <w:rPr>
          <w:rFonts w:cs="Arial"/>
          <w:szCs w:val="19"/>
        </w:rPr>
        <w:t>. W konsekwencji</w:t>
      </w:r>
      <w:r w:rsidR="00654718" w:rsidRPr="0030402F">
        <w:rPr>
          <w:rFonts w:cs="Arial"/>
          <w:szCs w:val="19"/>
        </w:rPr>
        <w:t xml:space="preserve"> </w:t>
      </w:r>
      <w:r w:rsidR="00E409ED" w:rsidRPr="0030402F">
        <w:rPr>
          <w:rFonts w:cs="Arial"/>
          <w:szCs w:val="19"/>
        </w:rPr>
        <w:t xml:space="preserve">dodatni </w:t>
      </w:r>
      <w:r w:rsidR="00654718" w:rsidRPr="0030402F">
        <w:rPr>
          <w:rFonts w:cs="Arial"/>
          <w:szCs w:val="19"/>
        </w:rPr>
        <w:t xml:space="preserve">wpływ akumulacji brutto na wzrost PKB wyniósł </w:t>
      </w:r>
      <w:r w:rsidR="00136F55" w:rsidRPr="0030402F">
        <w:rPr>
          <w:rFonts w:cs="Arial"/>
          <w:szCs w:val="19"/>
        </w:rPr>
        <w:t>+</w:t>
      </w:r>
      <w:r w:rsidR="00D354E8">
        <w:rPr>
          <w:rFonts w:cs="Arial"/>
          <w:szCs w:val="19"/>
        </w:rPr>
        <w:t>0,1</w:t>
      </w:r>
      <w:r w:rsidR="002A25D3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p. proc. (wobec </w:t>
      </w:r>
      <w:r w:rsidR="00136F55" w:rsidRPr="0030402F">
        <w:rPr>
          <w:rFonts w:cs="Arial"/>
          <w:szCs w:val="19"/>
        </w:rPr>
        <w:t>+</w:t>
      </w:r>
      <w:r w:rsidR="00D354E8">
        <w:rPr>
          <w:rFonts w:cs="Arial"/>
          <w:szCs w:val="19"/>
        </w:rPr>
        <w:t>1,3</w:t>
      </w:r>
      <w:r w:rsidR="002A25D3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p. proc. w </w:t>
      </w:r>
      <w:r w:rsidR="00DE17DA" w:rsidRPr="0030402F">
        <w:rPr>
          <w:rFonts w:cs="Arial"/>
          <w:szCs w:val="19"/>
        </w:rPr>
        <w:t>I</w:t>
      </w:r>
      <w:r w:rsidR="00D354E8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 xml:space="preserve"> kwartale 201</w:t>
      </w:r>
      <w:r w:rsidR="00111971">
        <w:rPr>
          <w:rFonts w:cs="Arial"/>
          <w:szCs w:val="19"/>
        </w:rPr>
        <w:t>9</w:t>
      </w:r>
      <w:r w:rsidR="00106D55">
        <w:rPr>
          <w:rFonts w:cs="Arial"/>
          <w:szCs w:val="19"/>
        </w:rPr>
        <w:t xml:space="preserve"> </w:t>
      </w:r>
      <w:r w:rsidR="00654718" w:rsidRPr="0030402F">
        <w:rPr>
          <w:rFonts w:cs="Arial"/>
          <w:szCs w:val="19"/>
        </w:rPr>
        <w:t xml:space="preserve">r.). W </w:t>
      </w:r>
      <w:r w:rsidR="00575A6C" w:rsidRPr="0030402F">
        <w:rPr>
          <w:rFonts w:cs="Arial"/>
          <w:szCs w:val="19"/>
        </w:rPr>
        <w:t>I</w:t>
      </w:r>
      <w:r w:rsidR="00111971">
        <w:rPr>
          <w:rFonts w:cs="Arial"/>
          <w:szCs w:val="19"/>
        </w:rPr>
        <w:t>I</w:t>
      </w:r>
      <w:r w:rsidR="00D354E8">
        <w:rPr>
          <w:rFonts w:cs="Arial"/>
          <w:szCs w:val="19"/>
        </w:rPr>
        <w:t>I</w:t>
      </w:r>
      <w:r w:rsidR="00654718" w:rsidRPr="0030402F">
        <w:rPr>
          <w:rFonts w:cs="Arial"/>
          <w:szCs w:val="19"/>
        </w:rPr>
        <w:t xml:space="preserve"> kwartale br.</w:t>
      </w:r>
      <w:r w:rsidR="0098751E" w:rsidRPr="0030402F">
        <w:rPr>
          <w:rFonts w:cs="Arial"/>
          <w:szCs w:val="19"/>
        </w:rPr>
        <w:t xml:space="preserve"> </w:t>
      </w:r>
      <w:r w:rsidR="00D354E8">
        <w:rPr>
          <w:rFonts w:cs="Arial"/>
          <w:szCs w:val="19"/>
        </w:rPr>
        <w:t xml:space="preserve">zanotowano pozytywny </w:t>
      </w:r>
      <w:r w:rsidR="0098751E" w:rsidRPr="0030402F">
        <w:rPr>
          <w:rFonts w:cs="Arial"/>
          <w:szCs w:val="19"/>
        </w:rPr>
        <w:t xml:space="preserve">wpływ eksportu netto </w:t>
      </w:r>
      <w:r w:rsidR="00654718" w:rsidRPr="0030402F">
        <w:rPr>
          <w:rFonts w:cs="Arial"/>
          <w:szCs w:val="19"/>
        </w:rPr>
        <w:t>na</w:t>
      </w:r>
      <w:r w:rsidR="00213068" w:rsidRPr="0030402F">
        <w:rPr>
          <w:rFonts w:cs="Arial"/>
          <w:szCs w:val="19"/>
        </w:rPr>
        <w:t xml:space="preserve"> wzrost gospodarczy</w:t>
      </w:r>
      <w:r w:rsidR="004269A2">
        <w:rPr>
          <w:rFonts w:cs="Arial"/>
          <w:szCs w:val="19"/>
        </w:rPr>
        <w:t xml:space="preserve"> </w:t>
      </w:r>
      <w:r w:rsidR="00D354E8">
        <w:rPr>
          <w:rFonts w:cs="Arial"/>
          <w:szCs w:val="19"/>
        </w:rPr>
        <w:t>+0,8 p. proc.</w:t>
      </w:r>
      <w:r w:rsidR="002A25D3">
        <w:rPr>
          <w:rFonts w:cs="Arial"/>
          <w:szCs w:val="19"/>
        </w:rPr>
        <w:t xml:space="preserve"> </w:t>
      </w:r>
      <w:r w:rsidR="006748CE" w:rsidRPr="0030402F">
        <w:rPr>
          <w:rFonts w:cs="Arial"/>
          <w:szCs w:val="19"/>
        </w:rPr>
        <w:t xml:space="preserve">(wobec </w:t>
      </w:r>
      <w:bookmarkStart w:id="0" w:name="_GoBack"/>
      <w:bookmarkEnd w:id="0"/>
      <w:r w:rsidR="002E57FB">
        <w:rPr>
          <w:rFonts w:cs="Arial"/>
          <w:szCs w:val="19"/>
        </w:rPr>
        <w:t>+</w:t>
      </w:r>
      <w:r w:rsidR="002A25D3">
        <w:rPr>
          <w:rFonts w:cs="Arial"/>
          <w:szCs w:val="19"/>
        </w:rPr>
        <w:t>0,</w:t>
      </w:r>
      <w:r w:rsidR="00D354E8">
        <w:rPr>
          <w:rFonts w:cs="Arial"/>
          <w:szCs w:val="19"/>
        </w:rPr>
        <w:t>2</w:t>
      </w:r>
      <w:r w:rsidR="002E57FB">
        <w:rPr>
          <w:rFonts w:cs="Arial"/>
          <w:szCs w:val="19"/>
        </w:rPr>
        <w:t xml:space="preserve"> p. proc</w:t>
      </w:r>
      <w:r w:rsidR="003B3B46">
        <w:rPr>
          <w:rFonts w:cs="Arial"/>
          <w:szCs w:val="19"/>
        </w:rPr>
        <w:t>.</w:t>
      </w:r>
      <w:r w:rsidR="002E57FB">
        <w:rPr>
          <w:rFonts w:cs="Arial"/>
          <w:szCs w:val="19"/>
        </w:rPr>
        <w:t xml:space="preserve"> </w:t>
      </w:r>
      <w:r w:rsidR="006748CE" w:rsidRPr="0030402F">
        <w:rPr>
          <w:rFonts w:cs="Arial"/>
          <w:szCs w:val="19"/>
        </w:rPr>
        <w:t xml:space="preserve">w </w:t>
      </w:r>
      <w:r w:rsidR="00D354E8">
        <w:rPr>
          <w:rFonts w:cs="Arial"/>
          <w:szCs w:val="19"/>
        </w:rPr>
        <w:t>I</w:t>
      </w:r>
      <w:r w:rsidR="006748CE" w:rsidRPr="0030402F">
        <w:rPr>
          <w:rFonts w:cs="Arial"/>
          <w:szCs w:val="19"/>
        </w:rPr>
        <w:t>I kw. 201</w:t>
      </w:r>
      <w:r w:rsidR="00111971">
        <w:rPr>
          <w:rFonts w:cs="Arial"/>
          <w:szCs w:val="19"/>
        </w:rPr>
        <w:t>9</w:t>
      </w:r>
      <w:r w:rsidR="006F118E">
        <w:rPr>
          <w:rFonts w:cs="Arial"/>
          <w:szCs w:val="19"/>
        </w:rPr>
        <w:t xml:space="preserve"> </w:t>
      </w:r>
      <w:r w:rsidR="006748CE" w:rsidRPr="0030402F">
        <w:rPr>
          <w:rFonts w:cs="Arial"/>
          <w:szCs w:val="19"/>
        </w:rPr>
        <w:t>r.</w:t>
      </w:r>
      <w:r w:rsidR="002E57FB">
        <w:rPr>
          <w:rFonts w:cs="Arial"/>
          <w:szCs w:val="19"/>
        </w:rPr>
        <w:t>).</w:t>
      </w:r>
    </w:p>
    <w:p w:rsidR="00DD667A" w:rsidRDefault="008F7069" w:rsidP="009F0841">
      <w:pPr>
        <w:pStyle w:val="tytuwykresu"/>
        <w:ind w:left="794" w:hanging="794"/>
        <w:rPr>
          <w:szCs w:val="18"/>
          <w:shd w:val="clear" w:color="auto" w:fill="FFFFFF"/>
        </w:rPr>
      </w:pPr>
      <w:r w:rsidRPr="008F7069">
        <w:rPr>
          <w:noProof/>
          <w:lang w:eastAsia="pl-PL"/>
        </w:rPr>
        <w:drawing>
          <wp:anchor distT="0" distB="0" distL="114300" distR="114300" simplePos="0" relativeHeight="2518138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535422</wp:posOffset>
            </wp:positionV>
            <wp:extent cx="4791600" cy="2613600"/>
            <wp:effectExtent l="0" t="0" r="0" b="0"/>
            <wp:wrapSquare wrapText="bothSides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26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67A">
        <w:rPr>
          <w:szCs w:val="18"/>
        </w:rPr>
        <w:t>W</w:t>
      </w:r>
      <w:r w:rsidR="008D34C9" w:rsidRPr="00DD667A">
        <w:rPr>
          <w:szCs w:val="18"/>
        </w:rPr>
        <w:t>ykres 1</w:t>
      </w:r>
      <w:r w:rsidR="00560387" w:rsidRPr="00DD667A">
        <w:rPr>
          <w:szCs w:val="18"/>
        </w:rPr>
        <w:t>.</w:t>
      </w:r>
      <w:r w:rsidR="008D34C9" w:rsidRPr="00DD667A">
        <w:rPr>
          <w:szCs w:val="18"/>
          <w:shd w:val="clear" w:color="auto" w:fill="FFFFFF"/>
        </w:rPr>
        <w:t xml:space="preserve"> Dynamika realna produktu krajowego brutto </w:t>
      </w:r>
      <w:r w:rsidR="008D34C9" w:rsidRPr="00DD667A">
        <w:rPr>
          <w:szCs w:val="18"/>
          <w:shd w:val="clear" w:color="auto" w:fill="FFFFFF"/>
        </w:rPr>
        <w:br/>
        <w:t>(analogiczny okres roku poprzedniego = 100</w:t>
      </w:r>
      <w:r w:rsidR="00364D2E" w:rsidRPr="00DD667A">
        <w:rPr>
          <w:szCs w:val="18"/>
          <w:shd w:val="clear" w:color="auto" w:fill="FFFFFF"/>
        </w:rPr>
        <w:t>, ceny stałe roku poprzedniego)</w:t>
      </w:r>
    </w:p>
    <w:p w:rsidR="00761178" w:rsidRDefault="00761178" w:rsidP="00DD667A">
      <w:pPr>
        <w:pStyle w:val="tytuwykresu"/>
        <w:rPr>
          <w:noProof/>
          <w:lang w:eastAsia="pl-PL"/>
        </w:rPr>
      </w:pPr>
    </w:p>
    <w:p w:rsidR="008F7069" w:rsidRDefault="008F7069" w:rsidP="00DD667A">
      <w:pPr>
        <w:pStyle w:val="tytuwykresu"/>
        <w:rPr>
          <w:noProof/>
          <w:lang w:eastAsia="pl-PL"/>
        </w:rPr>
      </w:pPr>
    </w:p>
    <w:p w:rsidR="00C6349B" w:rsidRDefault="00340097" w:rsidP="009F0841">
      <w:pPr>
        <w:pStyle w:val="tytuwykresu"/>
        <w:ind w:left="794" w:hanging="794"/>
        <w:rPr>
          <w:szCs w:val="18"/>
          <w:shd w:val="clear" w:color="auto" w:fill="FFFFFF"/>
        </w:rPr>
      </w:pPr>
      <w:r w:rsidRPr="00340097">
        <w:rPr>
          <w:noProof/>
          <w:lang w:eastAsia="pl-PL"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4390</wp:posOffset>
            </wp:positionH>
            <wp:positionV relativeFrom="paragraph">
              <wp:posOffset>392755</wp:posOffset>
            </wp:positionV>
            <wp:extent cx="4791600" cy="27324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00" cy="2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4E6">
        <w:rPr>
          <w:szCs w:val="18"/>
        </w:rPr>
        <w:t>W</w:t>
      </w:r>
      <w:r w:rsidR="00470CEE" w:rsidRPr="00DD667A">
        <w:rPr>
          <w:szCs w:val="18"/>
        </w:rPr>
        <w:t>ykres 2</w:t>
      </w:r>
      <w:r w:rsidR="00560387" w:rsidRPr="00DD667A">
        <w:rPr>
          <w:szCs w:val="18"/>
        </w:rPr>
        <w:t>.</w:t>
      </w:r>
      <w:r w:rsidR="00470CEE" w:rsidRPr="00DD667A">
        <w:rPr>
          <w:szCs w:val="18"/>
          <w:shd w:val="clear" w:color="auto" w:fill="FFFFFF"/>
        </w:rPr>
        <w:t xml:space="preserve"> </w:t>
      </w:r>
      <w:r w:rsidR="00FA10DC" w:rsidRPr="00DD667A">
        <w:rPr>
          <w:szCs w:val="18"/>
          <w:shd w:val="clear" w:color="auto" w:fill="FFFFFF"/>
        </w:rPr>
        <w:t>Dynamika realna p</w:t>
      </w:r>
      <w:r w:rsidR="00470CEE" w:rsidRPr="00DD667A">
        <w:rPr>
          <w:szCs w:val="18"/>
          <w:shd w:val="clear" w:color="auto" w:fill="FFFFFF"/>
        </w:rPr>
        <w:t>rodukt</w:t>
      </w:r>
      <w:r w:rsidR="00FA10DC" w:rsidRPr="00DD667A">
        <w:rPr>
          <w:szCs w:val="18"/>
          <w:shd w:val="clear" w:color="auto" w:fill="FFFFFF"/>
        </w:rPr>
        <w:t>u</w:t>
      </w:r>
      <w:r w:rsidR="00470CEE" w:rsidRPr="00DD667A">
        <w:rPr>
          <w:szCs w:val="18"/>
          <w:shd w:val="clear" w:color="auto" w:fill="FFFFFF"/>
        </w:rPr>
        <w:t xml:space="preserve"> krajow</w:t>
      </w:r>
      <w:r w:rsidR="00FA10DC" w:rsidRPr="00DD667A">
        <w:rPr>
          <w:szCs w:val="18"/>
          <w:shd w:val="clear" w:color="auto" w:fill="FFFFFF"/>
        </w:rPr>
        <w:t>ego</w:t>
      </w:r>
      <w:r w:rsidR="00470CEE" w:rsidRPr="00DD667A">
        <w:rPr>
          <w:szCs w:val="18"/>
          <w:shd w:val="clear" w:color="auto" w:fill="FFFFFF"/>
        </w:rPr>
        <w:t xml:space="preserve"> brutto wyrównan</w:t>
      </w:r>
      <w:r w:rsidR="00FA10DC" w:rsidRPr="00DD667A">
        <w:rPr>
          <w:szCs w:val="18"/>
          <w:shd w:val="clear" w:color="auto" w:fill="FFFFFF"/>
        </w:rPr>
        <w:t>ego</w:t>
      </w:r>
      <w:r w:rsidR="00470CEE" w:rsidRPr="00DD667A">
        <w:rPr>
          <w:szCs w:val="18"/>
          <w:shd w:val="clear" w:color="auto" w:fill="FFFFFF"/>
        </w:rPr>
        <w:t xml:space="preserve"> sezonowo</w:t>
      </w:r>
      <w:r w:rsidR="00470CEE" w:rsidRPr="00DD667A">
        <w:rPr>
          <w:szCs w:val="18"/>
          <w:shd w:val="clear" w:color="auto" w:fill="FFFFFF"/>
        </w:rPr>
        <w:br/>
        <w:t>(kwartał poprzedni = 100)</w:t>
      </w:r>
    </w:p>
    <w:p w:rsidR="00AF15E9" w:rsidRPr="00977864" w:rsidRDefault="005D5E96" w:rsidP="00977864">
      <w:pPr>
        <w:pStyle w:val="tytuwykresu"/>
        <w:spacing w:before="240"/>
        <w:rPr>
          <w:rFonts w:eastAsia="Times New Roman" w:cs="Times New Roman"/>
          <w:bCs/>
          <w:noProof/>
          <w:color w:val="001D77"/>
          <w:sz w:val="19"/>
          <w:szCs w:val="19"/>
          <w:lang w:eastAsia="pl-PL"/>
        </w:rPr>
      </w:pPr>
      <w:r w:rsidRPr="00977864"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7EC512C" wp14:editId="6FF2FC6B">
                <wp:simplePos x="0" y="0"/>
                <wp:positionH relativeFrom="page">
                  <wp:posOffset>5762556</wp:posOffset>
                </wp:positionH>
                <wp:positionV relativeFrom="page">
                  <wp:posOffset>18917</wp:posOffset>
                </wp:positionV>
                <wp:extent cx="1871980" cy="32500176"/>
                <wp:effectExtent l="0" t="0" r="0" b="0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2500176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18AE4" id="Prostokąt 25" o:spid="_x0000_s1026" style="position:absolute;margin-left:453.75pt;margin-top:1.5pt;width:147.4pt;height:2559.05pt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" fillcolor="#f2f2f2" stroked="f" strokeweight="1pt">
                <w10:wrap anchorx="page" anchory="page"/>
              </v:rect>
            </w:pict>
          </mc:Fallback>
        </mc:AlternateContent>
      </w:r>
      <w:r w:rsidR="00AF15E9" w:rsidRPr="00977864">
        <w:rPr>
          <w:rFonts w:ascii="Fira Sans SemiBold" w:eastAsia="Times New Roman" w:hAnsi="Fira Sans SemiBold" w:cs="Times New Roman"/>
          <w:b w:val="0"/>
          <w:bCs/>
          <w:noProof/>
          <w:color w:val="001D77"/>
          <w:sz w:val="19"/>
          <w:szCs w:val="19"/>
          <w:lang w:eastAsia="pl-PL"/>
        </w:rPr>
        <w:t>Produkt krajowy brutto wyrównany sezonowo (kwartał poprzedni = 100, ceny stałe przy roku odniesienia 2010</w:t>
      </w:r>
      <w:r w:rsidR="00AF15E9" w:rsidRPr="00977864">
        <w:rPr>
          <w:rFonts w:eastAsia="Times New Roman" w:cs="Times New Roman"/>
          <w:bCs/>
          <w:noProof/>
          <w:color w:val="001D77"/>
          <w:sz w:val="19"/>
          <w:szCs w:val="19"/>
          <w:lang w:eastAsia="pl-PL"/>
        </w:rPr>
        <w:t>)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i/>
          <w:szCs w:val="19"/>
        </w:rPr>
      </w:pPr>
      <w:r w:rsidRPr="00F06B8D">
        <w:rPr>
          <w:rFonts w:cs="Arial"/>
          <w:szCs w:val="19"/>
        </w:rPr>
        <w:t xml:space="preserve">W porównaniu z poprzednim kwartałem, w </w:t>
      </w:r>
      <w:r w:rsidR="00F06825">
        <w:rPr>
          <w:rFonts w:cs="Arial"/>
          <w:szCs w:val="19"/>
        </w:rPr>
        <w:t>I</w:t>
      </w:r>
      <w:r w:rsidR="00535EAC">
        <w:rPr>
          <w:rFonts w:cs="Arial"/>
          <w:szCs w:val="19"/>
        </w:rPr>
        <w:t>I</w:t>
      </w:r>
      <w:r w:rsidR="00DE17DA">
        <w:rPr>
          <w:rFonts w:cs="Arial"/>
          <w:szCs w:val="19"/>
        </w:rPr>
        <w:t>I</w:t>
      </w:r>
      <w:r>
        <w:rPr>
          <w:rFonts w:cs="Arial"/>
          <w:szCs w:val="19"/>
        </w:rPr>
        <w:t xml:space="preserve"> </w:t>
      </w:r>
      <w:r w:rsidRPr="00F06B8D">
        <w:rPr>
          <w:rFonts w:cs="Arial"/>
          <w:szCs w:val="19"/>
        </w:rPr>
        <w:t>kwartale 201</w:t>
      </w:r>
      <w:r w:rsidR="009D0DE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PKB wyrównany sezonowo zwiększył się realnie o </w:t>
      </w:r>
      <w:r w:rsidR="00535EAC">
        <w:rPr>
          <w:rFonts w:cs="Arial"/>
          <w:szCs w:val="19"/>
        </w:rPr>
        <w:t>1,3</w:t>
      </w:r>
      <w:r w:rsidRPr="00284E07">
        <w:rPr>
          <w:rFonts w:cs="Arial"/>
          <w:szCs w:val="19"/>
        </w:rPr>
        <w:t>%.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Wartość dodana brutto w gospodarce narodowej w </w:t>
      </w:r>
      <w:r w:rsidR="00535EAC">
        <w:rPr>
          <w:rFonts w:cs="Arial"/>
          <w:szCs w:val="19"/>
        </w:rPr>
        <w:t>I</w:t>
      </w:r>
      <w:r w:rsidR="00DE17DA">
        <w:rPr>
          <w:rFonts w:cs="Arial"/>
          <w:szCs w:val="19"/>
        </w:rPr>
        <w:t>I</w:t>
      </w:r>
      <w:r w:rsidR="00F06825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9D0DE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wzrosła realnie </w:t>
      </w:r>
      <w:r w:rsidR="002B6188">
        <w:rPr>
          <w:rFonts w:cs="Arial"/>
          <w:szCs w:val="19"/>
        </w:rPr>
        <w:t xml:space="preserve">o </w:t>
      </w:r>
      <w:r w:rsidR="00B64E3F">
        <w:rPr>
          <w:rFonts w:cs="Arial"/>
          <w:szCs w:val="19"/>
        </w:rPr>
        <w:t>1,0</w:t>
      </w:r>
      <w:r w:rsidRPr="00F06B8D">
        <w:rPr>
          <w:rFonts w:cs="Arial"/>
          <w:szCs w:val="19"/>
        </w:rPr>
        <w:t>%.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W przemyśle wartość dodana brutto w </w:t>
      </w:r>
      <w:r w:rsidR="00535EAC">
        <w:rPr>
          <w:rFonts w:cs="Arial"/>
          <w:szCs w:val="19"/>
        </w:rPr>
        <w:t>I</w:t>
      </w:r>
      <w:r w:rsidR="00F06825">
        <w:rPr>
          <w:rFonts w:cs="Arial"/>
          <w:szCs w:val="19"/>
        </w:rPr>
        <w:t>I</w:t>
      </w:r>
      <w:r w:rsidR="00DE17DA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9D0DE5">
        <w:rPr>
          <w:rFonts w:cs="Arial"/>
          <w:szCs w:val="19"/>
        </w:rPr>
        <w:t>9</w:t>
      </w:r>
      <w:r w:rsidR="004C55D0">
        <w:rPr>
          <w:rFonts w:cs="Arial"/>
          <w:szCs w:val="19"/>
        </w:rPr>
        <w:t xml:space="preserve"> </w:t>
      </w:r>
      <w:r w:rsidRPr="00F06B8D">
        <w:rPr>
          <w:rFonts w:cs="Arial"/>
          <w:szCs w:val="19"/>
        </w:rPr>
        <w:t xml:space="preserve">r. wzrosła realnie o </w:t>
      </w:r>
      <w:r w:rsidR="00535EAC">
        <w:rPr>
          <w:rFonts w:cs="Arial"/>
          <w:szCs w:val="19"/>
        </w:rPr>
        <w:t>1,2</w:t>
      </w:r>
      <w:r w:rsidRPr="00F06B8D">
        <w:rPr>
          <w:rFonts w:cs="Arial"/>
          <w:szCs w:val="19"/>
        </w:rPr>
        <w:t>%.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Wartość dodana brutto w budownictwie w </w:t>
      </w:r>
      <w:r w:rsidR="00CA4AB7">
        <w:rPr>
          <w:rFonts w:cs="Arial"/>
          <w:szCs w:val="19"/>
        </w:rPr>
        <w:t>I</w:t>
      </w:r>
      <w:r w:rsidR="00535EAC">
        <w:rPr>
          <w:rFonts w:cs="Arial"/>
          <w:szCs w:val="19"/>
        </w:rPr>
        <w:t>I</w:t>
      </w:r>
      <w:r w:rsidR="00F06825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</w:t>
      </w:r>
      <w:r>
        <w:rPr>
          <w:rFonts w:cs="Arial"/>
          <w:szCs w:val="19"/>
        </w:rPr>
        <w:t>wzrosła</w:t>
      </w:r>
      <w:r w:rsidRPr="00F06B8D">
        <w:rPr>
          <w:rFonts w:cs="Arial"/>
          <w:szCs w:val="19"/>
        </w:rPr>
        <w:t xml:space="preserve"> realnie o </w:t>
      </w:r>
      <w:r w:rsidR="00B64E3F">
        <w:rPr>
          <w:rFonts w:cs="Arial"/>
          <w:szCs w:val="19"/>
        </w:rPr>
        <w:t>0,</w:t>
      </w:r>
      <w:r w:rsidR="00535EAC">
        <w:rPr>
          <w:rFonts w:cs="Arial"/>
          <w:szCs w:val="19"/>
        </w:rPr>
        <w:t>7</w:t>
      </w:r>
      <w:r w:rsidRPr="00F06B8D">
        <w:rPr>
          <w:rFonts w:cs="Arial"/>
          <w:szCs w:val="19"/>
        </w:rPr>
        <w:t>%.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Wartość dodana brutto w handlu i naprawach wzrosła realnie o </w:t>
      </w:r>
      <w:r w:rsidR="00B64E3F">
        <w:rPr>
          <w:rFonts w:cs="Arial"/>
          <w:szCs w:val="19"/>
        </w:rPr>
        <w:t>1,3</w:t>
      </w:r>
      <w:r w:rsidRPr="00F06B8D">
        <w:rPr>
          <w:rFonts w:cs="Arial"/>
          <w:szCs w:val="19"/>
        </w:rPr>
        <w:t xml:space="preserve">%, w transporcie </w:t>
      </w:r>
      <w:r w:rsidR="00535EAC">
        <w:rPr>
          <w:rFonts w:cs="Arial"/>
          <w:szCs w:val="19"/>
        </w:rPr>
        <w:t>wzrosła</w:t>
      </w:r>
      <w:r w:rsidR="00B64E3F">
        <w:rPr>
          <w:rFonts w:cs="Arial"/>
          <w:szCs w:val="19"/>
        </w:rPr>
        <w:t xml:space="preserve"> </w:t>
      </w:r>
      <w:r w:rsidRPr="00F06B8D">
        <w:rPr>
          <w:rFonts w:cs="Arial"/>
          <w:szCs w:val="19"/>
        </w:rPr>
        <w:t xml:space="preserve">o </w:t>
      </w:r>
      <w:r w:rsidR="005D5E96">
        <w:rPr>
          <w:rFonts w:cs="Arial"/>
          <w:szCs w:val="19"/>
        </w:rPr>
        <w:t>2,2</w:t>
      </w:r>
      <w:r w:rsidRPr="00F06B8D">
        <w:rPr>
          <w:rFonts w:cs="Arial"/>
          <w:szCs w:val="19"/>
        </w:rPr>
        <w:t>%,</w:t>
      </w:r>
      <w:r w:rsidR="005D5E96">
        <w:rPr>
          <w:rFonts w:cs="Arial"/>
          <w:szCs w:val="19"/>
        </w:rPr>
        <w:t xml:space="preserve"> </w:t>
      </w:r>
      <w:r w:rsidRPr="00F06B8D">
        <w:rPr>
          <w:rFonts w:cs="Arial"/>
          <w:szCs w:val="19"/>
        </w:rPr>
        <w:t>a w działalności finansowej i ubezpieczeniowej wartoś</w:t>
      </w:r>
      <w:r w:rsidR="00F20604">
        <w:rPr>
          <w:rFonts w:cs="Arial"/>
          <w:szCs w:val="19"/>
        </w:rPr>
        <w:t>ć</w:t>
      </w:r>
      <w:r w:rsidRPr="00F06B8D">
        <w:rPr>
          <w:rFonts w:cs="Arial"/>
          <w:szCs w:val="19"/>
        </w:rPr>
        <w:t xml:space="preserve"> dodan</w:t>
      </w:r>
      <w:r w:rsidR="00F20604">
        <w:rPr>
          <w:rFonts w:cs="Arial"/>
          <w:szCs w:val="19"/>
        </w:rPr>
        <w:t>a</w:t>
      </w:r>
      <w:r w:rsidRPr="00F06B8D">
        <w:rPr>
          <w:rFonts w:cs="Arial"/>
          <w:szCs w:val="19"/>
        </w:rPr>
        <w:t xml:space="preserve"> </w:t>
      </w:r>
      <w:r>
        <w:rPr>
          <w:rFonts w:cs="Arial"/>
          <w:szCs w:val="19"/>
        </w:rPr>
        <w:t xml:space="preserve">brutto </w:t>
      </w:r>
      <w:r w:rsidR="005D5E96">
        <w:rPr>
          <w:rFonts w:cs="Arial"/>
          <w:szCs w:val="19"/>
        </w:rPr>
        <w:t>zmniejszyła się</w:t>
      </w:r>
      <w:r w:rsidR="003171DF">
        <w:rPr>
          <w:rFonts w:cs="Arial"/>
          <w:szCs w:val="19"/>
        </w:rPr>
        <w:br/>
      </w:r>
      <w:r>
        <w:rPr>
          <w:rFonts w:cs="Arial"/>
          <w:szCs w:val="19"/>
        </w:rPr>
        <w:t xml:space="preserve"> </w:t>
      </w:r>
      <w:r w:rsidR="002B6188">
        <w:rPr>
          <w:rFonts w:cs="Arial"/>
          <w:szCs w:val="19"/>
        </w:rPr>
        <w:t xml:space="preserve">o </w:t>
      </w:r>
      <w:r w:rsidR="002963D1">
        <w:rPr>
          <w:rFonts w:cs="Arial"/>
          <w:szCs w:val="19"/>
        </w:rPr>
        <w:t>1</w:t>
      </w:r>
      <w:r w:rsidR="005D5E96">
        <w:rPr>
          <w:rFonts w:cs="Arial"/>
          <w:szCs w:val="19"/>
        </w:rPr>
        <w:t>,8</w:t>
      </w:r>
      <w:r w:rsidRPr="00F06B8D">
        <w:rPr>
          <w:rFonts w:cs="Arial"/>
          <w:szCs w:val="19"/>
        </w:rPr>
        <w:t>%.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Wartość dodana brutto w administracji publicznej i obronie narodowej, obowiązkowych zabezpieczeniach społecznych, edukacji, opiece zdrowotnej i pomocy społecznej łącznie </w:t>
      </w:r>
      <w:r w:rsidRPr="00F06B8D">
        <w:rPr>
          <w:rFonts w:cs="Arial"/>
          <w:szCs w:val="19"/>
        </w:rPr>
        <w:br/>
        <w:t xml:space="preserve">w </w:t>
      </w:r>
      <w:r w:rsidR="00F06825">
        <w:rPr>
          <w:rFonts w:cs="Arial"/>
          <w:szCs w:val="19"/>
        </w:rPr>
        <w:t>I</w:t>
      </w:r>
      <w:r w:rsidR="00535EAC">
        <w:rPr>
          <w:rFonts w:cs="Arial"/>
          <w:szCs w:val="19"/>
        </w:rPr>
        <w:t>I</w:t>
      </w:r>
      <w:r w:rsidR="00F06825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wzrosła o </w:t>
      </w:r>
      <w:r w:rsidR="00B64E3F">
        <w:rPr>
          <w:rFonts w:cs="Arial"/>
          <w:szCs w:val="19"/>
        </w:rPr>
        <w:t>0,</w:t>
      </w:r>
      <w:r w:rsidR="00535EAC">
        <w:rPr>
          <w:rFonts w:cs="Arial"/>
          <w:szCs w:val="19"/>
        </w:rPr>
        <w:t>6</w:t>
      </w:r>
      <w:r w:rsidRPr="00F06B8D">
        <w:rPr>
          <w:rFonts w:cs="Arial"/>
          <w:szCs w:val="19"/>
        </w:rPr>
        <w:t>%.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Popyt krajowy w </w:t>
      </w:r>
      <w:r w:rsidR="00F06825">
        <w:rPr>
          <w:rFonts w:cs="Arial"/>
          <w:szCs w:val="19"/>
        </w:rPr>
        <w:t>I</w:t>
      </w:r>
      <w:r w:rsidR="00535EAC">
        <w:rPr>
          <w:rFonts w:cs="Arial"/>
          <w:szCs w:val="19"/>
        </w:rPr>
        <w:t>I</w:t>
      </w:r>
      <w:r w:rsidR="00CA4AB7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wzrósł realnie o </w:t>
      </w:r>
      <w:r w:rsidR="00B64E3F">
        <w:rPr>
          <w:rFonts w:cs="Arial"/>
          <w:szCs w:val="19"/>
        </w:rPr>
        <w:t>0,</w:t>
      </w:r>
      <w:r w:rsidR="00535EAC">
        <w:rPr>
          <w:rFonts w:cs="Arial"/>
          <w:szCs w:val="19"/>
        </w:rPr>
        <w:t>8</w:t>
      </w:r>
      <w:r w:rsidRPr="00F06B8D">
        <w:rPr>
          <w:rFonts w:cs="Arial"/>
          <w:szCs w:val="19"/>
        </w:rPr>
        <w:t>%.</w:t>
      </w:r>
    </w:p>
    <w:p w:rsidR="00AF15E9" w:rsidRPr="00F06B8D" w:rsidRDefault="005F35F3" w:rsidP="00E8259E">
      <w:pPr>
        <w:tabs>
          <w:tab w:val="left" w:pos="284"/>
        </w:tabs>
        <w:rPr>
          <w:rFonts w:cs="Arial"/>
          <w:szCs w:val="19"/>
        </w:rPr>
      </w:pPr>
      <w:r>
        <w:rPr>
          <w:rFonts w:cs="Arial"/>
          <w:szCs w:val="19"/>
        </w:rPr>
        <w:t>S</w:t>
      </w:r>
      <w:r w:rsidR="00AF15E9" w:rsidRPr="00F06B8D">
        <w:rPr>
          <w:rFonts w:cs="Arial"/>
          <w:szCs w:val="19"/>
        </w:rPr>
        <w:t xml:space="preserve">pożycie ogółem </w:t>
      </w:r>
      <w:r>
        <w:rPr>
          <w:rFonts w:cs="Arial"/>
          <w:szCs w:val="19"/>
        </w:rPr>
        <w:t xml:space="preserve">w </w:t>
      </w:r>
      <w:r w:rsidR="00F06825">
        <w:rPr>
          <w:rFonts w:cs="Arial"/>
          <w:szCs w:val="19"/>
        </w:rPr>
        <w:t>I</w:t>
      </w:r>
      <w:r w:rsidR="00535EAC">
        <w:rPr>
          <w:rFonts w:cs="Arial"/>
          <w:szCs w:val="19"/>
        </w:rPr>
        <w:t>I</w:t>
      </w:r>
      <w:r>
        <w:rPr>
          <w:rFonts w:cs="Arial"/>
          <w:szCs w:val="19"/>
        </w:rPr>
        <w:t>I kwartale 201</w:t>
      </w:r>
      <w:r w:rsidR="00114BB5">
        <w:rPr>
          <w:rFonts w:cs="Arial"/>
          <w:szCs w:val="19"/>
        </w:rPr>
        <w:t>9</w:t>
      </w:r>
      <w:r>
        <w:rPr>
          <w:rFonts w:cs="Arial"/>
          <w:szCs w:val="19"/>
        </w:rPr>
        <w:t xml:space="preserve"> r. wzrosło realnie o </w:t>
      </w:r>
      <w:r w:rsidR="00B64E3F">
        <w:rPr>
          <w:rFonts w:cs="Arial"/>
          <w:szCs w:val="19"/>
        </w:rPr>
        <w:t>1,0</w:t>
      </w:r>
      <w:r>
        <w:rPr>
          <w:rFonts w:cs="Arial"/>
          <w:szCs w:val="19"/>
        </w:rPr>
        <w:t>%, wzrost</w:t>
      </w:r>
      <w:r w:rsidR="00184AAF">
        <w:rPr>
          <w:rFonts w:cs="Arial"/>
          <w:szCs w:val="19"/>
        </w:rPr>
        <w:t xml:space="preserve"> spożyci</w:t>
      </w:r>
      <w:r>
        <w:rPr>
          <w:rFonts w:cs="Arial"/>
          <w:szCs w:val="19"/>
        </w:rPr>
        <w:t>a</w:t>
      </w:r>
      <w:r w:rsidR="00184AAF">
        <w:rPr>
          <w:rFonts w:cs="Arial"/>
          <w:szCs w:val="19"/>
        </w:rPr>
        <w:t xml:space="preserve"> </w:t>
      </w:r>
      <w:r w:rsidR="00184AAF" w:rsidRPr="00F06B8D">
        <w:rPr>
          <w:rFonts w:cs="Arial"/>
          <w:szCs w:val="19"/>
        </w:rPr>
        <w:t xml:space="preserve">w sektorze gospodarstw domowych </w:t>
      </w:r>
      <w:r w:rsidR="00184AAF">
        <w:rPr>
          <w:rFonts w:cs="Arial"/>
          <w:szCs w:val="19"/>
        </w:rPr>
        <w:t>w</w:t>
      </w:r>
      <w:r>
        <w:rPr>
          <w:rFonts w:cs="Arial"/>
          <w:szCs w:val="19"/>
        </w:rPr>
        <w:t>yniósł</w:t>
      </w:r>
      <w:r w:rsidR="00AF15E9" w:rsidRPr="00F06B8D">
        <w:rPr>
          <w:rFonts w:cs="Arial"/>
          <w:szCs w:val="19"/>
        </w:rPr>
        <w:t xml:space="preserve"> realnie </w:t>
      </w:r>
      <w:r w:rsidR="00535EAC">
        <w:rPr>
          <w:rFonts w:cs="Arial"/>
          <w:szCs w:val="19"/>
        </w:rPr>
        <w:t>0,9</w:t>
      </w:r>
      <w:r w:rsidR="00AF15E9" w:rsidRPr="00F06B8D">
        <w:rPr>
          <w:rFonts w:cs="Arial"/>
          <w:szCs w:val="19"/>
        </w:rPr>
        <w:t>%</w:t>
      </w:r>
      <w:r w:rsidR="00184AAF">
        <w:rPr>
          <w:rFonts w:cs="Arial"/>
          <w:szCs w:val="19"/>
        </w:rPr>
        <w:t>.</w:t>
      </w:r>
    </w:p>
    <w:p w:rsidR="00AF15E9" w:rsidRPr="00F06B8D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Akumulacja w </w:t>
      </w:r>
      <w:r w:rsidR="00F06825">
        <w:rPr>
          <w:rFonts w:cs="Arial"/>
          <w:szCs w:val="19"/>
        </w:rPr>
        <w:t>I</w:t>
      </w:r>
      <w:r w:rsidR="00535EAC">
        <w:rPr>
          <w:rFonts w:cs="Arial"/>
          <w:szCs w:val="19"/>
        </w:rPr>
        <w:t>I</w:t>
      </w:r>
      <w:r w:rsidR="00CA4AB7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</w:t>
      </w:r>
      <w:r w:rsidR="00535EAC">
        <w:rPr>
          <w:rFonts w:cs="Arial"/>
          <w:szCs w:val="19"/>
        </w:rPr>
        <w:t>zmniejszyła</w:t>
      </w:r>
      <w:r w:rsidR="00D85C80">
        <w:rPr>
          <w:rFonts w:cs="Arial"/>
          <w:szCs w:val="19"/>
        </w:rPr>
        <w:t xml:space="preserve"> się </w:t>
      </w:r>
      <w:r w:rsidRPr="00F06B8D">
        <w:rPr>
          <w:rFonts w:cs="Arial"/>
          <w:szCs w:val="19"/>
        </w:rPr>
        <w:t xml:space="preserve">realnie o </w:t>
      </w:r>
      <w:r w:rsidR="00535EAC">
        <w:rPr>
          <w:rFonts w:cs="Arial"/>
          <w:szCs w:val="19"/>
        </w:rPr>
        <w:t>0,7</w:t>
      </w:r>
      <w:r w:rsidRPr="00F06B8D">
        <w:rPr>
          <w:rFonts w:cs="Arial"/>
          <w:szCs w:val="19"/>
        </w:rPr>
        <w:t>%.</w:t>
      </w:r>
    </w:p>
    <w:p w:rsidR="00AF15E9" w:rsidRDefault="00AF15E9" w:rsidP="00E8259E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>Nakłady brutto na środki trwałe w I</w:t>
      </w:r>
      <w:r w:rsidR="00535EAC">
        <w:rPr>
          <w:rFonts w:cs="Arial"/>
          <w:szCs w:val="19"/>
        </w:rPr>
        <w:t>I</w:t>
      </w:r>
      <w:r w:rsidR="00F06825">
        <w:rPr>
          <w:rFonts w:cs="Arial"/>
          <w:szCs w:val="19"/>
        </w:rPr>
        <w:t>I</w:t>
      </w:r>
      <w:r w:rsidRPr="00F06B8D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F06B8D">
        <w:rPr>
          <w:rFonts w:cs="Arial"/>
          <w:szCs w:val="19"/>
        </w:rPr>
        <w:t xml:space="preserve"> r. zwiększyły się realnie o </w:t>
      </w:r>
      <w:r w:rsidR="00535EAC">
        <w:rPr>
          <w:rFonts w:cs="Arial"/>
          <w:szCs w:val="19"/>
        </w:rPr>
        <w:t>0,2</w:t>
      </w:r>
      <w:r w:rsidRPr="00F06B8D">
        <w:rPr>
          <w:rFonts w:cs="Arial"/>
          <w:szCs w:val="19"/>
        </w:rPr>
        <w:t xml:space="preserve">%. </w:t>
      </w:r>
    </w:p>
    <w:p w:rsidR="00AF15E9" w:rsidRPr="00F06B8D" w:rsidRDefault="00AF15E9" w:rsidP="000031AF">
      <w:pPr>
        <w:tabs>
          <w:tab w:val="left" w:pos="284"/>
        </w:tabs>
        <w:jc w:val="both"/>
        <w:rPr>
          <w:rFonts w:cs="Arial"/>
          <w:szCs w:val="19"/>
        </w:rPr>
      </w:pPr>
    </w:p>
    <w:p w:rsidR="00AF15E9" w:rsidRDefault="00AF15E9" w:rsidP="00136F55">
      <w:pPr>
        <w:tabs>
          <w:tab w:val="left" w:pos="284"/>
        </w:tabs>
        <w:rPr>
          <w:rFonts w:cs="Arial"/>
          <w:szCs w:val="19"/>
        </w:rPr>
      </w:pPr>
      <w:r w:rsidRPr="00F06B8D">
        <w:rPr>
          <w:rFonts w:cs="Arial"/>
          <w:szCs w:val="19"/>
        </w:rPr>
        <w:t xml:space="preserve">W załączonych tablicach 1 i 2 przedstawiono wskaźniki dynamiki realnej przy podstawach odpowiednio: kwartał poprzedni = 100 oraz analogiczny kwartał roku poprzedniego = 100, </w:t>
      </w:r>
      <w:r w:rsidRPr="00F06B8D">
        <w:rPr>
          <w:rFonts w:cs="Arial"/>
          <w:szCs w:val="19"/>
        </w:rPr>
        <w:br/>
        <w:t>w cenach stałych przy roku odniesienia 2010, dla szeregów czasowych PKB i wybranych zmiennych, dla danych surowych, wyrównanych sezonowo i trendu.</w:t>
      </w:r>
    </w:p>
    <w:p w:rsidR="00F206FA" w:rsidRDefault="00F206FA" w:rsidP="00136F55">
      <w:pPr>
        <w:tabs>
          <w:tab w:val="left" w:pos="284"/>
        </w:tabs>
        <w:rPr>
          <w:rFonts w:cs="Arial"/>
          <w:szCs w:val="19"/>
        </w:rPr>
      </w:pPr>
    </w:p>
    <w:p w:rsidR="00AF15E9" w:rsidRPr="00977864" w:rsidRDefault="00AF15E9" w:rsidP="00F206FA">
      <w:pPr>
        <w:pStyle w:val="Nagwek1"/>
        <w:rPr>
          <w:noProof/>
          <w:spacing w:val="-2"/>
          <w:szCs w:val="19"/>
        </w:rPr>
      </w:pPr>
      <w:r w:rsidRPr="00977864">
        <w:rPr>
          <w:noProof/>
          <w:spacing w:val="-2"/>
          <w:szCs w:val="19"/>
        </w:rPr>
        <w:t>Produkt krajowy brutto niewyrównany sezonowo (ceny stałe średnioroczne roku poprzedniego)</w:t>
      </w:r>
    </w:p>
    <w:p w:rsidR="007E3CEC" w:rsidRDefault="00AF15E9" w:rsidP="001B1B91">
      <w:pPr>
        <w:rPr>
          <w:rFonts w:cs="Arial"/>
          <w:szCs w:val="19"/>
        </w:rPr>
      </w:pPr>
      <w:r w:rsidRPr="00BD4289">
        <w:rPr>
          <w:rFonts w:cs="Arial"/>
          <w:szCs w:val="19"/>
        </w:rPr>
        <w:t>Według</w:t>
      </w:r>
      <w:r w:rsidRPr="00BD4289">
        <w:rPr>
          <w:rFonts w:cs="Arial"/>
          <w:b/>
          <w:szCs w:val="19"/>
        </w:rPr>
        <w:t xml:space="preserve"> </w:t>
      </w:r>
      <w:r w:rsidRPr="00BD4289">
        <w:rPr>
          <w:rFonts w:cs="Arial"/>
          <w:szCs w:val="19"/>
        </w:rPr>
        <w:t xml:space="preserve">wstępnego szacunku </w:t>
      </w:r>
      <w:r w:rsidRPr="00F53584">
        <w:rPr>
          <w:rFonts w:cs="Arial"/>
          <w:szCs w:val="19"/>
        </w:rPr>
        <w:t>PKB</w:t>
      </w:r>
      <w:r w:rsidRPr="00BD4289">
        <w:rPr>
          <w:rFonts w:cs="Arial"/>
          <w:szCs w:val="19"/>
        </w:rPr>
        <w:t xml:space="preserve"> w I</w:t>
      </w:r>
      <w:r w:rsidR="006E7CDE">
        <w:rPr>
          <w:rFonts w:cs="Arial"/>
          <w:szCs w:val="19"/>
        </w:rPr>
        <w:t>I</w:t>
      </w:r>
      <w:r w:rsidR="000E15E0">
        <w:rPr>
          <w:rFonts w:cs="Arial"/>
          <w:szCs w:val="19"/>
        </w:rPr>
        <w:t>I</w:t>
      </w:r>
      <w:r w:rsidRPr="00BD4289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BD4289">
        <w:rPr>
          <w:rFonts w:cs="Arial"/>
          <w:szCs w:val="19"/>
        </w:rPr>
        <w:t xml:space="preserve"> r. był realnie wyższy o </w:t>
      </w:r>
      <w:r w:rsidR="006E7CDE">
        <w:rPr>
          <w:rFonts w:cs="Arial"/>
          <w:szCs w:val="19"/>
        </w:rPr>
        <w:t>3,9</w:t>
      </w:r>
      <w:r w:rsidRPr="00284E07">
        <w:rPr>
          <w:rFonts w:cs="Arial"/>
          <w:szCs w:val="19"/>
        </w:rPr>
        <w:t>%</w:t>
      </w:r>
      <w:r w:rsidRPr="00BD4289">
        <w:rPr>
          <w:rFonts w:cs="Arial"/>
          <w:b/>
          <w:szCs w:val="19"/>
        </w:rPr>
        <w:t xml:space="preserve"> </w:t>
      </w:r>
      <w:r w:rsidRPr="00BD4289">
        <w:rPr>
          <w:rFonts w:cs="Arial"/>
          <w:szCs w:val="19"/>
        </w:rPr>
        <w:t>w</w:t>
      </w:r>
      <w:r w:rsidRPr="00BD4289">
        <w:rPr>
          <w:rFonts w:cs="Arial"/>
          <w:b/>
          <w:szCs w:val="19"/>
        </w:rPr>
        <w:t xml:space="preserve"> </w:t>
      </w:r>
      <w:r w:rsidRPr="00BD4289">
        <w:rPr>
          <w:rFonts w:cs="Arial"/>
          <w:szCs w:val="19"/>
        </w:rPr>
        <w:t>porównaniu z analogicznym okresem roku poprzedniego.</w:t>
      </w:r>
    </w:p>
    <w:p w:rsidR="001B1B91" w:rsidRPr="00BD4289" w:rsidRDefault="001B1B91" w:rsidP="001B1B91">
      <w:pPr>
        <w:rPr>
          <w:szCs w:val="19"/>
        </w:rPr>
      </w:pPr>
    </w:p>
    <w:p w:rsidR="00AF15E9" w:rsidRDefault="00AF15E9" w:rsidP="009F0841">
      <w:pPr>
        <w:tabs>
          <w:tab w:val="left" w:pos="284"/>
        </w:tabs>
        <w:ind w:left="794" w:hanging="794"/>
        <w:rPr>
          <w:noProof/>
          <w:color w:val="001D77"/>
          <w:sz w:val="18"/>
          <w:szCs w:val="18"/>
          <w:lang w:eastAsia="pl-PL"/>
        </w:rPr>
      </w:pPr>
      <w:r w:rsidRPr="00F206FA">
        <w:rPr>
          <w:b/>
          <w:sz w:val="18"/>
          <w:szCs w:val="18"/>
        </w:rPr>
        <w:t>Wykres 3.</w:t>
      </w:r>
      <w:r w:rsidRPr="00F206FA">
        <w:rPr>
          <w:b/>
          <w:sz w:val="18"/>
          <w:szCs w:val="18"/>
          <w:shd w:val="clear" w:color="auto" w:fill="FFFFFF"/>
        </w:rPr>
        <w:t xml:space="preserve"> Dynamika realna produktu krajowego brutto (analogiczny okres roku poprzedniego = 100, ceny stałe roku poprzedniego)</w:t>
      </w:r>
      <w:r w:rsidR="001F1A70" w:rsidRPr="00F206FA">
        <w:rPr>
          <w:noProof/>
          <w:color w:val="001D77"/>
          <w:sz w:val="18"/>
          <w:szCs w:val="18"/>
          <w:lang w:eastAsia="pl-PL"/>
        </w:rPr>
        <w:t xml:space="preserve"> </w:t>
      </w:r>
    </w:p>
    <w:p w:rsidR="00CD4E05" w:rsidRDefault="000C6F21" w:rsidP="00AF15E9">
      <w:pPr>
        <w:tabs>
          <w:tab w:val="left" w:pos="284"/>
        </w:tabs>
        <w:jc w:val="both"/>
        <w:rPr>
          <w:noProof/>
          <w:lang w:eastAsia="pl-PL"/>
        </w:rPr>
      </w:pPr>
      <w:r w:rsidRPr="000C6F21">
        <w:rPr>
          <w:noProof/>
          <w:lang w:eastAsia="pl-PL"/>
        </w:rPr>
        <w:drawing>
          <wp:anchor distT="0" distB="0" distL="114300" distR="114300" simplePos="0" relativeHeight="251815936" behindDoc="0" locked="0" layoutInCell="1" allowOverlap="1">
            <wp:simplePos x="0" y="0"/>
            <wp:positionH relativeFrom="column">
              <wp:posOffset>29141</wp:posOffset>
            </wp:positionH>
            <wp:positionV relativeFrom="paragraph">
              <wp:posOffset>189897</wp:posOffset>
            </wp:positionV>
            <wp:extent cx="5122545" cy="2881630"/>
            <wp:effectExtent l="0" t="0" r="1905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2545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580" w:rsidRDefault="00075580" w:rsidP="00AF15E9">
      <w:pPr>
        <w:tabs>
          <w:tab w:val="left" w:pos="284"/>
        </w:tabs>
        <w:jc w:val="both"/>
        <w:rPr>
          <w:noProof/>
          <w:lang w:eastAsia="pl-PL"/>
        </w:rPr>
      </w:pPr>
    </w:p>
    <w:p w:rsidR="00603122" w:rsidRDefault="00603122" w:rsidP="00AF15E9">
      <w:pPr>
        <w:tabs>
          <w:tab w:val="left" w:pos="284"/>
        </w:tabs>
        <w:jc w:val="both"/>
        <w:rPr>
          <w:noProof/>
          <w:lang w:eastAsia="pl-PL"/>
        </w:rPr>
      </w:pPr>
    </w:p>
    <w:p w:rsidR="00AF15E9" w:rsidRDefault="000578A4" w:rsidP="00136F55">
      <w:pPr>
        <w:tabs>
          <w:tab w:val="left" w:pos="284"/>
        </w:tabs>
        <w:rPr>
          <w:rFonts w:cs="Arial"/>
          <w:szCs w:val="19"/>
        </w:rPr>
      </w:pPr>
      <w:r w:rsidRPr="0025437A">
        <w:rPr>
          <w:noProof/>
          <w:color w:val="001D77"/>
          <w:szCs w:val="19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F8F4C0" wp14:editId="05D242B2">
                <wp:simplePos x="0" y="0"/>
                <wp:positionH relativeFrom="page">
                  <wp:posOffset>5755827</wp:posOffset>
                </wp:positionH>
                <wp:positionV relativeFrom="page">
                  <wp:posOffset>-2642235</wp:posOffset>
                </wp:positionV>
                <wp:extent cx="1871980" cy="32345630"/>
                <wp:effectExtent l="0" t="0" r="0" b="1270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23456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6D118" id="Prostokąt 26" o:spid="_x0000_s1026" style="position:absolute;margin-left:453.2pt;margin-top:-208.05pt;width:147.4pt;height:2546.9pt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" fillcolor="#f2f2f2" stroked="f" strokeweight="1pt">
                <w10:wrap anchorx="page" anchory="page"/>
              </v:rect>
            </w:pict>
          </mc:Fallback>
        </mc:AlternateContent>
      </w:r>
      <w:r w:rsidR="00997AB8" w:rsidRPr="00D24BA1">
        <w:rPr>
          <w:rFonts w:cs="Arial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16BE41AE" wp14:editId="1BEA6CD5">
                <wp:simplePos x="0" y="0"/>
                <wp:positionH relativeFrom="page">
                  <wp:posOffset>5755005</wp:posOffset>
                </wp:positionH>
                <wp:positionV relativeFrom="paragraph">
                  <wp:posOffset>212725</wp:posOffset>
                </wp:positionV>
                <wp:extent cx="1802765" cy="145859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458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3681" w:rsidRDefault="004C3681" w:rsidP="004C3681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  <w:r w:rsidRPr="00AF4E01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Szybsze tempo wzrostu niż przeciętnie w gospodarce narodowej zanotowano w </w:t>
                            </w:r>
                            <w:r w:rsidR="00AF4E01" w:rsidRPr="00AF4E01">
                              <w:rPr>
                                <w:color w:val="001D77"/>
                                <w:sz w:val="18"/>
                                <w:szCs w:val="18"/>
                              </w:rPr>
                              <w:t>handlu i naprawach</w:t>
                            </w:r>
                            <w:r w:rsidR="00242014">
                              <w:rPr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AF4E01" w:rsidRPr="00AF4E01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transporcie</w:t>
                            </w:r>
                            <w:r w:rsidR="00242014">
                              <w:rPr>
                                <w:color w:val="001D77"/>
                                <w:sz w:val="18"/>
                                <w:szCs w:val="18"/>
                              </w:rPr>
                              <w:t>,</w:t>
                            </w:r>
                            <w:r w:rsidR="00AF4E01" w:rsidRPr="00AF4E01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 działalności finansowej i ubezpieczeniowej; słabsze – w </w:t>
                            </w:r>
                            <w:r w:rsidR="00064BBD" w:rsidRPr="00AF4E01">
                              <w:rPr>
                                <w:color w:val="001D77"/>
                                <w:sz w:val="18"/>
                                <w:szCs w:val="18"/>
                              </w:rPr>
                              <w:t xml:space="preserve">przemyśle, </w:t>
                            </w:r>
                            <w:r w:rsidRPr="00AF4E01">
                              <w:rPr>
                                <w:color w:val="001D77"/>
                                <w:sz w:val="18"/>
                                <w:szCs w:val="18"/>
                              </w:rPr>
                              <w:t>budownictwie</w:t>
                            </w:r>
                          </w:p>
                          <w:p w:rsidR="00915812" w:rsidRPr="00BE2DE5" w:rsidRDefault="00915812" w:rsidP="00915812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E41AE" id="_x0000_s1036" type="#_x0000_t202" style="position:absolute;margin-left:453.15pt;margin-top:16.75pt;width:141.95pt;height:114.8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" filled="f" stroked="f">
                <v:textbox>
                  <w:txbxContent>
                    <w:p w:rsidR="004C3681" w:rsidRDefault="004C3681" w:rsidP="004C3681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  <w:r w:rsidRPr="00AF4E01">
                        <w:rPr>
                          <w:color w:val="001D77"/>
                          <w:sz w:val="18"/>
                          <w:szCs w:val="18"/>
                        </w:rPr>
                        <w:t xml:space="preserve">Szybsze tempo wzrostu niż przeciętnie w gospodarce narodowej zanotowano w </w:t>
                      </w:r>
                      <w:r w:rsidR="00AF4E01" w:rsidRPr="00AF4E01">
                        <w:rPr>
                          <w:color w:val="001D77"/>
                          <w:sz w:val="18"/>
                          <w:szCs w:val="18"/>
                        </w:rPr>
                        <w:t>handlu i naprawach</w:t>
                      </w:r>
                      <w:r w:rsidR="00242014">
                        <w:rPr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AF4E01" w:rsidRPr="00AF4E01">
                        <w:rPr>
                          <w:color w:val="001D77"/>
                          <w:sz w:val="18"/>
                          <w:szCs w:val="18"/>
                        </w:rPr>
                        <w:t xml:space="preserve"> transporcie</w:t>
                      </w:r>
                      <w:r w:rsidR="00242014">
                        <w:rPr>
                          <w:color w:val="001D77"/>
                          <w:sz w:val="18"/>
                          <w:szCs w:val="18"/>
                        </w:rPr>
                        <w:t>,</w:t>
                      </w:r>
                      <w:r w:rsidR="00AF4E01" w:rsidRPr="00AF4E01">
                        <w:rPr>
                          <w:color w:val="001D77"/>
                          <w:sz w:val="18"/>
                          <w:szCs w:val="18"/>
                        </w:rPr>
                        <w:t xml:space="preserve"> działalności finansowej i ubezpieczeniowej; słabsze – w </w:t>
                      </w:r>
                      <w:r w:rsidR="00064BBD" w:rsidRPr="00AF4E01">
                        <w:rPr>
                          <w:color w:val="001D77"/>
                          <w:sz w:val="18"/>
                          <w:szCs w:val="18"/>
                        </w:rPr>
                        <w:t xml:space="preserve">przemyśle, </w:t>
                      </w:r>
                      <w:r w:rsidRPr="00AF4E01">
                        <w:rPr>
                          <w:color w:val="001D77"/>
                          <w:sz w:val="18"/>
                          <w:szCs w:val="18"/>
                        </w:rPr>
                        <w:t>budownictwie</w:t>
                      </w:r>
                    </w:p>
                    <w:p w:rsidR="00915812" w:rsidRPr="00BE2DE5" w:rsidRDefault="00915812" w:rsidP="00915812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15E9" w:rsidRPr="00CD493A">
        <w:rPr>
          <w:rFonts w:cs="Arial"/>
          <w:szCs w:val="19"/>
        </w:rPr>
        <w:t xml:space="preserve">Wartość dodana brutto w gospodarce narodowej w </w:t>
      </w:r>
      <w:r w:rsidR="00330015">
        <w:rPr>
          <w:rFonts w:cs="Arial"/>
          <w:szCs w:val="19"/>
        </w:rPr>
        <w:t>I</w:t>
      </w:r>
      <w:r w:rsidR="006E7CDE">
        <w:rPr>
          <w:rFonts w:cs="Arial"/>
          <w:szCs w:val="19"/>
        </w:rPr>
        <w:t>I</w:t>
      </w:r>
      <w:r w:rsidR="0027561E">
        <w:rPr>
          <w:rFonts w:cs="Arial"/>
          <w:szCs w:val="19"/>
        </w:rPr>
        <w:t>I</w:t>
      </w:r>
      <w:r w:rsidR="00AF15E9" w:rsidRPr="00CD493A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="00AF15E9" w:rsidRPr="00CD493A">
        <w:rPr>
          <w:rFonts w:cs="Arial"/>
          <w:szCs w:val="19"/>
        </w:rPr>
        <w:t xml:space="preserve"> r., w porównaniu </w:t>
      </w:r>
      <w:r w:rsidR="00AF15E9" w:rsidRPr="00CD493A">
        <w:rPr>
          <w:rFonts w:cs="Arial"/>
          <w:szCs w:val="19"/>
        </w:rPr>
        <w:br/>
        <w:t>z analogicznym okresem 201</w:t>
      </w:r>
      <w:r w:rsidR="00114BB5">
        <w:rPr>
          <w:rFonts w:cs="Arial"/>
          <w:szCs w:val="19"/>
        </w:rPr>
        <w:t>8</w:t>
      </w:r>
      <w:r w:rsidR="00AF15E9" w:rsidRPr="00CD493A">
        <w:rPr>
          <w:rFonts w:cs="Arial"/>
          <w:szCs w:val="19"/>
        </w:rPr>
        <w:t xml:space="preserve"> r., była wyższa o </w:t>
      </w:r>
      <w:r w:rsidR="004D3B3F">
        <w:rPr>
          <w:rFonts w:cs="Arial"/>
          <w:szCs w:val="19"/>
        </w:rPr>
        <w:t>3,9</w:t>
      </w:r>
      <w:r w:rsidR="00AF15E9" w:rsidRPr="00CD493A">
        <w:rPr>
          <w:rFonts w:cs="Arial"/>
          <w:szCs w:val="19"/>
        </w:rPr>
        <w:t>%.</w:t>
      </w:r>
    </w:p>
    <w:p w:rsidR="00AF15E9" w:rsidRPr="00CD493A" w:rsidRDefault="00AF15E9" w:rsidP="00136F55">
      <w:pPr>
        <w:tabs>
          <w:tab w:val="left" w:pos="284"/>
        </w:tabs>
        <w:rPr>
          <w:rFonts w:cs="Arial"/>
          <w:szCs w:val="19"/>
        </w:rPr>
      </w:pPr>
      <w:r w:rsidRPr="00CD493A">
        <w:rPr>
          <w:rFonts w:cs="Arial"/>
          <w:szCs w:val="19"/>
        </w:rPr>
        <w:t xml:space="preserve">Wartość dodana brutto w przemyśle wzrosła o </w:t>
      </w:r>
      <w:r w:rsidR="004D3B3F">
        <w:rPr>
          <w:rFonts w:cs="Arial"/>
          <w:szCs w:val="19"/>
        </w:rPr>
        <w:t>3,4</w:t>
      </w:r>
      <w:r w:rsidRPr="00CD493A">
        <w:rPr>
          <w:rFonts w:cs="Arial"/>
          <w:szCs w:val="19"/>
        </w:rPr>
        <w:t>%</w:t>
      </w:r>
      <w:r w:rsidR="00404271">
        <w:rPr>
          <w:rFonts w:cs="Arial"/>
          <w:szCs w:val="19"/>
        </w:rPr>
        <w:t>,</w:t>
      </w:r>
      <w:r w:rsidRPr="00CD493A">
        <w:rPr>
          <w:rFonts w:cs="Arial"/>
          <w:szCs w:val="19"/>
        </w:rPr>
        <w:t xml:space="preserve"> w porównaniu z analogicznym okresem 201</w:t>
      </w:r>
      <w:r w:rsidR="00114BB5">
        <w:rPr>
          <w:rFonts w:cs="Arial"/>
          <w:szCs w:val="19"/>
        </w:rPr>
        <w:t>8</w:t>
      </w:r>
      <w:r w:rsidRPr="00CD493A">
        <w:rPr>
          <w:rFonts w:cs="Arial"/>
          <w:szCs w:val="19"/>
        </w:rPr>
        <w:t xml:space="preserve"> r., natomiast w budownictwie była wyższa odpowiednio o </w:t>
      </w:r>
      <w:r w:rsidR="004D3B3F">
        <w:rPr>
          <w:rFonts w:cs="Arial"/>
          <w:szCs w:val="19"/>
        </w:rPr>
        <w:t>3,6</w:t>
      </w:r>
      <w:r w:rsidRPr="00CD493A">
        <w:rPr>
          <w:rFonts w:cs="Arial"/>
          <w:szCs w:val="19"/>
        </w:rPr>
        <w:t>%.</w:t>
      </w:r>
    </w:p>
    <w:p w:rsidR="00AF15E9" w:rsidRPr="00CD493A" w:rsidRDefault="00AF15E9" w:rsidP="00136F55">
      <w:pPr>
        <w:tabs>
          <w:tab w:val="left" w:pos="284"/>
          <w:tab w:val="left" w:pos="6195"/>
        </w:tabs>
        <w:rPr>
          <w:rFonts w:cs="Arial"/>
          <w:szCs w:val="19"/>
        </w:rPr>
      </w:pPr>
      <w:r w:rsidRPr="00CD493A">
        <w:rPr>
          <w:rFonts w:cs="Arial"/>
          <w:szCs w:val="19"/>
        </w:rPr>
        <w:t xml:space="preserve">Wartość dodana brutto w handlu i naprawach wzrosła o </w:t>
      </w:r>
      <w:r w:rsidR="004D3B3F">
        <w:rPr>
          <w:rFonts w:cs="Arial"/>
          <w:szCs w:val="19"/>
        </w:rPr>
        <w:t>4,7</w:t>
      </w:r>
      <w:r w:rsidRPr="00CD493A">
        <w:rPr>
          <w:rFonts w:cs="Arial"/>
          <w:szCs w:val="19"/>
        </w:rPr>
        <w:t xml:space="preserve">%, a w transporcie i gospodarce magazynowej  wzrosła o </w:t>
      </w:r>
      <w:r w:rsidR="004D3B3F">
        <w:rPr>
          <w:rFonts w:cs="Arial"/>
          <w:szCs w:val="19"/>
        </w:rPr>
        <w:t>7,0</w:t>
      </w:r>
      <w:r w:rsidRPr="00CD493A">
        <w:rPr>
          <w:rFonts w:cs="Arial"/>
          <w:szCs w:val="19"/>
        </w:rPr>
        <w:t>%</w:t>
      </w:r>
      <w:r w:rsidR="00404271">
        <w:rPr>
          <w:rFonts w:cs="Arial"/>
          <w:szCs w:val="19"/>
        </w:rPr>
        <w:t>,</w:t>
      </w:r>
      <w:r w:rsidRPr="00CD493A">
        <w:rPr>
          <w:rFonts w:cs="Arial"/>
          <w:szCs w:val="19"/>
        </w:rPr>
        <w:t xml:space="preserve"> w porównaniu z analogicznym kwartałem 201</w:t>
      </w:r>
      <w:r w:rsidR="00114BB5">
        <w:rPr>
          <w:rFonts w:cs="Arial"/>
          <w:szCs w:val="19"/>
        </w:rPr>
        <w:t>8</w:t>
      </w:r>
      <w:r w:rsidRPr="00CD493A">
        <w:rPr>
          <w:rFonts w:cs="Arial"/>
          <w:szCs w:val="19"/>
        </w:rPr>
        <w:t xml:space="preserve"> r.</w:t>
      </w:r>
    </w:p>
    <w:p w:rsidR="00AF15E9" w:rsidRPr="00CD493A" w:rsidRDefault="00AF15E9" w:rsidP="00136F55">
      <w:pPr>
        <w:tabs>
          <w:tab w:val="left" w:pos="284"/>
          <w:tab w:val="left" w:pos="6195"/>
        </w:tabs>
        <w:rPr>
          <w:rFonts w:cs="Arial"/>
          <w:szCs w:val="19"/>
        </w:rPr>
      </w:pPr>
      <w:r w:rsidRPr="00CD493A">
        <w:rPr>
          <w:rFonts w:cs="Arial"/>
          <w:szCs w:val="19"/>
        </w:rPr>
        <w:t xml:space="preserve">Wartość dodana brutto w działalności finansowej i ubezpieczeniowej była </w:t>
      </w:r>
      <w:r>
        <w:rPr>
          <w:rFonts w:cs="Arial"/>
          <w:szCs w:val="19"/>
        </w:rPr>
        <w:t>wyższa</w:t>
      </w:r>
      <w:r w:rsidRPr="00CD493A">
        <w:rPr>
          <w:rFonts w:cs="Arial"/>
          <w:szCs w:val="19"/>
        </w:rPr>
        <w:t xml:space="preserve"> o </w:t>
      </w:r>
      <w:r w:rsidR="004D3B3F">
        <w:rPr>
          <w:rFonts w:cs="Arial"/>
          <w:szCs w:val="19"/>
        </w:rPr>
        <w:t>9,2</w:t>
      </w:r>
      <w:r w:rsidRPr="00CD493A">
        <w:rPr>
          <w:rFonts w:cs="Arial"/>
          <w:szCs w:val="19"/>
        </w:rPr>
        <w:t xml:space="preserve">% </w:t>
      </w:r>
      <w:r w:rsidRPr="00CD493A">
        <w:rPr>
          <w:rFonts w:cs="Arial"/>
          <w:szCs w:val="19"/>
        </w:rPr>
        <w:br/>
        <w:t>w porównaniu z analogicznym okresem 201</w:t>
      </w:r>
      <w:r w:rsidR="00114BB5">
        <w:rPr>
          <w:rFonts w:cs="Arial"/>
          <w:szCs w:val="19"/>
        </w:rPr>
        <w:t>8</w:t>
      </w:r>
      <w:r w:rsidRPr="00CD493A">
        <w:rPr>
          <w:rFonts w:cs="Arial"/>
          <w:szCs w:val="19"/>
        </w:rPr>
        <w:t xml:space="preserve"> r.</w:t>
      </w:r>
    </w:p>
    <w:p w:rsidR="00AF15E9" w:rsidRPr="00CD493A" w:rsidRDefault="00AF15E9" w:rsidP="00136F55">
      <w:pPr>
        <w:tabs>
          <w:tab w:val="left" w:pos="284"/>
        </w:tabs>
        <w:rPr>
          <w:rFonts w:cs="Arial"/>
          <w:szCs w:val="19"/>
        </w:rPr>
      </w:pPr>
      <w:r w:rsidRPr="00CD493A">
        <w:rPr>
          <w:rFonts w:cs="Arial"/>
          <w:szCs w:val="19"/>
        </w:rPr>
        <w:t xml:space="preserve">Wartość dodana brutto w administracji publicznej i obronie narodowej, obowiązkowych zabezpieczeniach społecznych, edukacji, opiece zdrowotnej i pomocy społecznej łącznie </w:t>
      </w:r>
      <w:r w:rsidRPr="00CD493A">
        <w:rPr>
          <w:rFonts w:cs="Arial"/>
          <w:szCs w:val="19"/>
        </w:rPr>
        <w:br/>
        <w:t xml:space="preserve">w </w:t>
      </w:r>
      <w:r w:rsidR="00DE17DA">
        <w:rPr>
          <w:rFonts w:cs="Arial"/>
          <w:szCs w:val="19"/>
        </w:rPr>
        <w:t>I</w:t>
      </w:r>
      <w:r w:rsidR="006E7CDE">
        <w:rPr>
          <w:rFonts w:cs="Arial"/>
          <w:szCs w:val="19"/>
        </w:rPr>
        <w:t>II</w:t>
      </w:r>
      <w:r w:rsidRPr="00CD493A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Pr="00CD493A">
        <w:rPr>
          <w:rFonts w:cs="Arial"/>
          <w:szCs w:val="19"/>
        </w:rPr>
        <w:t xml:space="preserve"> r. </w:t>
      </w:r>
      <w:r>
        <w:rPr>
          <w:rFonts w:cs="Arial"/>
          <w:szCs w:val="19"/>
        </w:rPr>
        <w:t>wzrosła</w:t>
      </w:r>
      <w:r w:rsidRPr="00CD493A">
        <w:rPr>
          <w:rFonts w:cs="Arial"/>
          <w:szCs w:val="19"/>
        </w:rPr>
        <w:t xml:space="preserve"> w skali roku o </w:t>
      </w:r>
      <w:r w:rsidR="007552A4">
        <w:rPr>
          <w:rFonts w:cs="Arial"/>
          <w:szCs w:val="19"/>
        </w:rPr>
        <w:t>3,</w:t>
      </w:r>
      <w:r w:rsidR="004D3B3F">
        <w:rPr>
          <w:rFonts w:cs="Arial"/>
          <w:szCs w:val="19"/>
        </w:rPr>
        <w:t>3</w:t>
      </w:r>
      <w:r w:rsidRPr="00CD493A">
        <w:rPr>
          <w:rFonts w:cs="Arial"/>
          <w:szCs w:val="19"/>
        </w:rPr>
        <w:t>%.</w:t>
      </w:r>
    </w:p>
    <w:p w:rsidR="00AF15E9" w:rsidRPr="00CD493A" w:rsidRDefault="00AF15E9" w:rsidP="00136F55">
      <w:pPr>
        <w:tabs>
          <w:tab w:val="left" w:pos="284"/>
        </w:tabs>
        <w:rPr>
          <w:rFonts w:cs="Arial"/>
          <w:szCs w:val="19"/>
        </w:rPr>
      </w:pPr>
      <w:r w:rsidRPr="00CD493A">
        <w:rPr>
          <w:rFonts w:cs="Arial"/>
          <w:szCs w:val="19"/>
        </w:rPr>
        <w:t>Popyt krajowy w</w:t>
      </w:r>
      <w:r w:rsidR="00404271">
        <w:rPr>
          <w:rFonts w:cs="Arial"/>
          <w:szCs w:val="19"/>
        </w:rPr>
        <w:t xml:space="preserve"> </w:t>
      </w:r>
      <w:r w:rsidR="00330015">
        <w:rPr>
          <w:rFonts w:cs="Arial"/>
          <w:szCs w:val="19"/>
        </w:rPr>
        <w:t>I</w:t>
      </w:r>
      <w:r w:rsidR="006E7CDE">
        <w:rPr>
          <w:rFonts w:cs="Arial"/>
          <w:szCs w:val="19"/>
        </w:rPr>
        <w:t>I</w:t>
      </w:r>
      <w:r w:rsidR="00404271">
        <w:rPr>
          <w:rFonts w:cs="Arial"/>
          <w:szCs w:val="19"/>
        </w:rPr>
        <w:t>I</w:t>
      </w:r>
      <w:r>
        <w:rPr>
          <w:rFonts w:cs="Arial"/>
          <w:szCs w:val="19"/>
        </w:rPr>
        <w:t xml:space="preserve"> </w:t>
      </w:r>
      <w:r w:rsidRPr="00CD493A">
        <w:rPr>
          <w:rFonts w:cs="Arial"/>
          <w:szCs w:val="19"/>
        </w:rPr>
        <w:t>kwartale 201</w:t>
      </w:r>
      <w:r w:rsidR="00114BB5">
        <w:rPr>
          <w:rFonts w:cs="Arial"/>
          <w:szCs w:val="19"/>
        </w:rPr>
        <w:t>9</w:t>
      </w:r>
      <w:r w:rsidRPr="00CD493A">
        <w:rPr>
          <w:rFonts w:cs="Arial"/>
          <w:szCs w:val="19"/>
        </w:rPr>
        <w:t xml:space="preserve"> r., w porównaniu z analogicznym okresem 201</w:t>
      </w:r>
      <w:r w:rsidR="00114BB5">
        <w:rPr>
          <w:rFonts w:cs="Arial"/>
          <w:szCs w:val="19"/>
        </w:rPr>
        <w:t>8</w:t>
      </w:r>
      <w:r w:rsidRPr="00CD493A">
        <w:rPr>
          <w:rFonts w:cs="Arial"/>
          <w:szCs w:val="19"/>
        </w:rPr>
        <w:t xml:space="preserve"> r., był wyższy o </w:t>
      </w:r>
      <w:r w:rsidR="004D3B3F">
        <w:rPr>
          <w:rFonts w:cs="Arial"/>
          <w:szCs w:val="19"/>
        </w:rPr>
        <w:t>3,3</w:t>
      </w:r>
      <w:r w:rsidRPr="00CD493A">
        <w:rPr>
          <w:rFonts w:cs="Arial"/>
          <w:szCs w:val="19"/>
        </w:rPr>
        <w:t>%.</w:t>
      </w:r>
    </w:p>
    <w:p w:rsidR="00AF15E9" w:rsidRPr="00CD493A" w:rsidRDefault="004C3681" w:rsidP="00136F55">
      <w:pPr>
        <w:tabs>
          <w:tab w:val="left" w:pos="284"/>
        </w:tabs>
        <w:rPr>
          <w:rFonts w:cs="Arial"/>
          <w:szCs w:val="19"/>
        </w:rPr>
      </w:pPr>
      <w:r w:rsidRPr="00D24BA1">
        <w:rPr>
          <w:rFonts w:cs="Arial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43C8E4A5" wp14:editId="0CF86AEE">
                <wp:simplePos x="0" y="0"/>
                <wp:positionH relativeFrom="page">
                  <wp:posOffset>5673090</wp:posOffset>
                </wp:positionH>
                <wp:positionV relativeFrom="paragraph">
                  <wp:posOffset>514350</wp:posOffset>
                </wp:positionV>
                <wp:extent cx="1802765" cy="636905"/>
                <wp:effectExtent l="0" t="0" r="0" b="0"/>
                <wp:wrapSquare wrapText="bothSides"/>
                <wp:docPr id="1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636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4B6" w:rsidRPr="00BE2DE5" w:rsidRDefault="00AA54B6" w:rsidP="00AF15E9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8E4A5" id="_x0000_s1037" type="#_x0000_t202" style="position:absolute;margin-left:446.7pt;margin-top:40.5pt;width:141.95pt;height:50.1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" filled="f" stroked="f">
                <v:textbox>
                  <w:txbxContent>
                    <w:p w:rsidR="00AA54B6" w:rsidRPr="00BE2DE5" w:rsidRDefault="00AA54B6" w:rsidP="00AF15E9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06406" w:rsidRPr="00001C5B">
        <w:rPr>
          <w:b/>
          <w:noProof/>
          <w:color w:val="212492"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F87F1F4" wp14:editId="16C28D35">
                <wp:simplePos x="0" y="0"/>
                <wp:positionH relativeFrom="page">
                  <wp:posOffset>5696002</wp:posOffset>
                </wp:positionH>
                <wp:positionV relativeFrom="paragraph">
                  <wp:posOffset>189</wp:posOffset>
                </wp:positionV>
                <wp:extent cx="1864360" cy="1268730"/>
                <wp:effectExtent l="0" t="0" r="0" b="0"/>
                <wp:wrapTight wrapText="bothSides">
                  <wp:wrapPolygon edited="0">
                    <wp:start x="662" y="0"/>
                    <wp:lineTo x="662" y="21081"/>
                    <wp:lineTo x="20747" y="21081"/>
                    <wp:lineTo x="20747" y="0"/>
                    <wp:lineTo x="662" y="0"/>
                  </wp:wrapPolygon>
                </wp:wrapTight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1268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F2D" w:rsidRPr="009E1E75" w:rsidRDefault="00B73F2D" w:rsidP="00B73F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4" id="_x0000_s1038" type="#_x0000_t202" style="position:absolute;margin-left:448.5pt;margin-top:0;width:146.8pt;height:99.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" filled="f" stroked="f">
                <v:textbox>
                  <w:txbxContent>
                    <w:p w:rsidR="00B73F2D" w:rsidRPr="009E1E75" w:rsidRDefault="00B73F2D" w:rsidP="00B73F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AF15E9" w:rsidRPr="00CD493A">
        <w:rPr>
          <w:rFonts w:cs="Arial"/>
          <w:szCs w:val="19"/>
        </w:rPr>
        <w:t>Spożycie ogółem w I</w:t>
      </w:r>
      <w:r w:rsidR="00330015">
        <w:rPr>
          <w:rFonts w:cs="Arial"/>
          <w:szCs w:val="19"/>
        </w:rPr>
        <w:t>I</w:t>
      </w:r>
      <w:r w:rsidR="006E7CDE">
        <w:rPr>
          <w:rFonts w:cs="Arial"/>
          <w:szCs w:val="19"/>
        </w:rPr>
        <w:t>I</w:t>
      </w:r>
      <w:r w:rsidR="00AF15E9" w:rsidRPr="00CD493A">
        <w:rPr>
          <w:rFonts w:cs="Arial"/>
          <w:szCs w:val="19"/>
        </w:rPr>
        <w:t xml:space="preserve"> kwartale 201</w:t>
      </w:r>
      <w:r w:rsidR="00114BB5">
        <w:rPr>
          <w:rFonts w:cs="Arial"/>
          <w:szCs w:val="19"/>
        </w:rPr>
        <w:t>9</w:t>
      </w:r>
      <w:r w:rsidR="00AF15E9" w:rsidRPr="00CD493A">
        <w:rPr>
          <w:rFonts w:cs="Arial"/>
          <w:szCs w:val="19"/>
        </w:rPr>
        <w:t xml:space="preserve"> r. było wyższe niż przed rokiem o </w:t>
      </w:r>
      <w:r w:rsidR="007552A4">
        <w:rPr>
          <w:rFonts w:cs="Arial"/>
          <w:szCs w:val="19"/>
        </w:rPr>
        <w:t>4,</w:t>
      </w:r>
      <w:r w:rsidR="003D2AC1">
        <w:rPr>
          <w:rFonts w:cs="Arial"/>
          <w:szCs w:val="19"/>
        </w:rPr>
        <w:t>0</w:t>
      </w:r>
      <w:r w:rsidR="00AF15E9" w:rsidRPr="00CD493A">
        <w:rPr>
          <w:rFonts w:cs="Arial"/>
          <w:szCs w:val="19"/>
        </w:rPr>
        <w:t xml:space="preserve">%, w tym wzrost spożycia w sektorze gospodarstw domowych wyniósł </w:t>
      </w:r>
      <w:r w:rsidR="003D2AC1">
        <w:rPr>
          <w:rFonts w:cs="Arial"/>
          <w:szCs w:val="19"/>
        </w:rPr>
        <w:t>3,9</w:t>
      </w:r>
      <w:r w:rsidR="00AF15E9" w:rsidRPr="00CD493A">
        <w:rPr>
          <w:rFonts w:cs="Arial"/>
          <w:szCs w:val="19"/>
        </w:rPr>
        <w:t xml:space="preserve">%, a wzrost spożycia publicznego wyniósł </w:t>
      </w:r>
      <w:r w:rsidR="003D2AC1">
        <w:rPr>
          <w:rFonts w:cs="Arial"/>
          <w:szCs w:val="19"/>
        </w:rPr>
        <w:t>4,7</w:t>
      </w:r>
      <w:r w:rsidR="00AF15E9" w:rsidRPr="00CD493A">
        <w:rPr>
          <w:rFonts w:cs="Arial"/>
          <w:szCs w:val="19"/>
        </w:rPr>
        <w:t xml:space="preserve">%. </w:t>
      </w:r>
    </w:p>
    <w:p w:rsidR="00AF15E9" w:rsidRDefault="00AF15E9" w:rsidP="00136F55">
      <w:pPr>
        <w:tabs>
          <w:tab w:val="left" w:pos="284"/>
        </w:tabs>
        <w:rPr>
          <w:rFonts w:cs="Arial"/>
          <w:szCs w:val="19"/>
        </w:rPr>
      </w:pPr>
      <w:r w:rsidRPr="00CD493A">
        <w:rPr>
          <w:rFonts w:cs="Arial"/>
          <w:szCs w:val="19"/>
        </w:rPr>
        <w:t xml:space="preserve">Akumulacja brutto w </w:t>
      </w:r>
      <w:r w:rsidR="006E7CDE">
        <w:rPr>
          <w:rFonts w:cs="Arial"/>
          <w:szCs w:val="19"/>
        </w:rPr>
        <w:t>I</w:t>
      </w:r>
      <w:r w:rsidR="00330015">
        <w:rPr>
          <w:rFonts w:cs="Arial"/>
          <w:szCs w:val="19"/>
        </w:rPr>
        <w:t>I</w:t>
      </w:r>
      <w:r w:rsidR="00DE17DA">
        <w:rPr>
          <w:rFonts w:cs="Arial"/>
          <w:szCs w:val="19"/>
        </w:rPr>
        <w:t>I</w:t>
      </w:r>
      <w:r w:rsidR="008151AA">
        <w:rPr>
          <w:rFonts w:cs="Arial"/>
          <w:szCs w:val="19"/>
        </w:rPr>
        <w:t xml:space="preserve"> </w:t>
      </w:r>
      <w:r w:rsidRPr="00CD493A">
        <w:rPr>
          <w:rFonts w:cs="Arial"/>
          <w:szCs w:val="19"/>
        </w:rPr>
        <w:t>kwartale 201</w:t>
      </w:r>
      <w:r w:rsidR="00114BB5">
        <w:rPr>
          <w:rFonts w:cs="Arial"/>
          <w:szCs w:val="19"/>
        </w:rPr>
        <w:t>9</w:t>
      </w:r>
      <w:r w:rsidRPr="00CD493A">
        <w:rPr>
          <w:rFonts w:cs="Arial"/>
          <w:szCs w:val="19"/>
        </w:rPr>
        <w:t xml:space="preserve"> r. wzrosła o </w:t>
      </w:r>
      <w:r w:rsidR="003D2AC1">
        <w:rPr>
          <w:rFonts w:cs="Arial"/>
          <w:szCs w:val="19"/>
        </w:rPr>
        <w:t>0,4</w:t>
      </w:r>
      <w:r w:rsidRPr="00CD493A">
        <w:rPr>
          <w:rFonts w:cs="Arial"/>
          <w:szCs w:val="19"/>
        </w:rPr>
        <w:t>%</w:t>
      </w:r>
      <w:r w:rsidR="000F6F67">
        <w:rPr>
          <w:rFonts w:cs="Arial"/>
          <w:szCs w:val="19"/>
        </w:rPr>
        <w:t>,</w:t>
      </w:r>
      <w:r w:rsidRPr="00CD493A">
        <w:rPr>
          <w:rFonts w:cs="Arial"/>
          <w:szCs w:val="19"/>
        </w:rPr>
        <w:t xml:space="preserve"> w porównaniu z analogicznym okresem 201</w:t>
      </w:r>
      <w:r w:rsidR="00114BB5">
        <w:rPr>
          <w:rFonts w:cs="Arial"/>
          <w:szCs w:val="19"/>
        </w:rPr>
        <w:t>8</w:t>
      </w:r>
      <w:r w:rsidRPr="00CD493A">
        <w:rPr>
          <w:rFonts w:cs="Arial"/>
          <w:szCs w:val="19"/>
        </w:rPr>
        <w:t xml:space="preserve"> r., w tym nakłady brutto na środki trwałe wzrosły o </w:t>
      </w:r>
      <w:r w:rsidR="003D2AC1">
        <w:rPr>
          <w:rFonts w:cs="Arial"/>
          <w:szCs w:val="19"/>
        </w:rPr>
        <w:t>4,7</w:t>
      </w:r>
      <w:r w:rsidRPr="00CD493A">
        <w:rPr>
          <w:rFonts w:cs="Arial"/>
          <w:szCs w:val="19"/>
        </w:rPr>
        <w:t>%. Stopa inwestycji (relacja nakładów brutto na środki trwałe do produktu krajowego brutto w cenach bieżących) wyniosła</w:t>
      </w:r>
      <w:r w:rsidR="00654E88">
        <w:rPr>
          <w:rFonts w:cs="Arial"/>
          <w:szCs w:val="19"/>
        </w:rPr>
        <w:t xml:space="preserve"> </w:t>
      </w:r>
      <w:r w:rsidR="008E3EA5">
        <w:rPr>
          <w:rFonts w:cs="Arial"/>
          <w:szCs w:val="19"/>
        </w:rPr>
        <w:t>17,7</w:t>
      </w:r>
      <w:r w:rsidR="002F7F2A">
        <w:rPr>
          <w:rFonts w:cs="Arial"/>
          <w:szCs w:val="19"/>
        </w:rPr>
        <w:t xml:space="preserve">% wobec </w:t>
      </w:r>
      <w:r w:rsidR="008E3EA5">
        <w:rPr>
          <w:rFonts w:cs="Arial"/>
          <w:szCs w:val="19"/>
        </w:rPr>
        <w:t>17,8</w:t>
      </w:r>
      <w:r w:rsidR="00654E88">
        <w:rPr>
          <w:rFonts w:cs="Arial"/>
          <w:szCs w:val="19"/>
        </w:rPr>
        <w:t xml:space="preserve">% </w:t>
      </w:r>
      <w:r w:rsidR="006D746A">
        <w:rPr>
          <w:rFonts w:cs="Arial"/>
          <w:szCs w:val="19"/>
        </w:rPr>
        <w:t>przed rokiem</w:t>
      </w:r>
      <w:r w:rsidR="002F7F2A">
        <w:rPr>
          <w:rFonts w:cs="Arial"/>
          <w:szCs w:val="19"/>
        </w:rPr>
        <w:t>.</w:t>
      </w:r>
    </w:p>
    <w:p w:rsidR="007245D3" w:rsidRDefault="007245D3" w:rsidP="00136F55">
      <w:pPr>
        <w:tabs>
          <w:tab w:val="left" w:pos="284"/>
        </w:tabs>
        <w:rPr>
          <w:rFonts w:cs="Arial"/>
          <w:szCs w:val="19"/>
        </w:rPr>
      </w:pPr>
    </w:p>
    <w:p w:rsidR="001C0A12" w:rsidRPr="00572E91" w:rsidRDefault="00915812" w:rsidP="001C0A12">
      <w:pPr>
        <w:tabs>
          <w:tab w:val="left" w:pos="284"/>
        </w:tabs>
        <w:spacing w:after="240"/>
        <w:rPr>
          <w:rFonts w:cs="Arial"/>
          <w:szCs w:val="19"/>
        </w:rPr>
      </w:pPr>
      <w:r w:rsidRPr="00D24BA1">
        <w:rPr>
          <w:rFonts w:cs="Arial"/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10A7A477" wp14:editId="0A5D1E0F">
                <wp:simplePos x="0" y="0"/>
                <wp:positionH relativeFrom="page">
                  <wp:posOffset>5695435</wp:posOffset>
                </wp:positionH>
                <wp:positionV relativeFrom="paragraph">
                  <wp:posOffset>363426</wp:posOffset>
                </wp:positionV>
                <wp:extent cx="1802765" cy="1334135"/>
                <wp:effectExtent l="0" t="0" r="0" b="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1334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812" w:rsidRPr="00BE2DE5" w:rsidRDefault="00915812" w:rsidP="00915812">
                            <w:pPr>
                              <w:spacing w:before="0" w:after="0"/>
                              <w:rPr>
                                <w:color w:val="001D77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7A477" id="_x0000_s1039" type="#_x0000_t202" style="position:absolute;margin-left:448.45pt;margin-top:28.6pt;width:141.95pt;height:105.0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" filled="f" stroked="f">
                <v:textbox>
                  <w:txbxContent>
                    <w:p w:rsidR="00915812" w:rsidRPr="00BE2DE5" w:rsidRDefault="00915812" w:rsidP="00915812">
                      <w:pPr>
                        <w:spacing w:before="0" w:after="0"/>
                        <w:rPr>
                          <w:color w:val="001D77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F15E9" w:rsidRPr="00572E91">
        <w:rPr>
          <w:rFonts w:cs="Arial"/>
          <w:szCs w:val="19"/>
        </w:rPr>
        <w:t xml:space="preserve">Szczegółowe dane liczbowe dla szeregów czasowych PKB i jego zmiennych w cenach bieżących oraz wskaźniki dynamiki realnej (przy podstawie analogiczny okres roku poprzedniego = 100, w cenach stałych średniorocznych roku poprzedniego) zawierają tablice 3 i 4. Tablica 5 zawiera wskaźniki skali wpływu poszczególnych kategorii na wzrost realny PKB. </w:t>
      </w:r>
    </w:p>
    <w:p w:rsidR="00AF15E9" w:rsidRDefault="00AF15E9" w:rsidP="00136F55">
      <w:pPr>
        <w:tabs>
          <w:tab w:val="left" w:pos="284"/>
        </w:tabs>
        <w:rPr>
          <w:rFonts w:cs="Arial"/>
          <w:szCs w:val="19"/>
        </w:rPr>
      </w:pPr>
      <w:r>
        <w:rPr>
          <w:rFonts w:cs="Arial"/>
          <w:szCs w:val="19"/>
        </w:rPr>
        <w:t xml:space="preserve">Procedura </w:t>
      </w:r>
      <w:proofErr w:type="spellStart"/>
      <w:r>
        <w:rPr>
          <w:rFonts w:cs="Arial"/>
          <w:szCs w:val="19"/>
        </w:rPr>
        <w:t>wyrównań</w:t>
      </w:r>
      <w:proofErr w:type="spellEnd"/>
      <w:r>
        <w:rPr>
          <w:rFonts w:cs="Arial"/>
          <w:szCs w:val="19"/>
        </w:rPr>
        <w:t xml:space="preserve"> sezonowych może powodować zmiany dynamiki PKB i składowych PKB w okresach historycznych jako skutek przeliczenia szeregów czasowych, po dodaniu kolejnych obserwacji kwartalnych lub rewizji danych opublikowanych.</w:t>
      </w: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DA626E" w:rsidRDefault="00DA626E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9C2943" w:rsidRDefault="009C2943" w:rsidP="00AF15E9">
      <w:pPr>
        <w:tabs>
          <w:tab w:val="left" w:pos="284"/>
        </w:tabs>
        <w:jc w:val="both"/>
        <w:rPr>
          <w:rFonts w:cs="Arial"/>
          <w:szCs w:val="19"/>
        </w:rPr>
      </w:pPr>
    </w:p>
    <w:p w:rsidR="00CF76C3" w:rsidRDefault="00A60DAB" w:rsidP="003B1DF1">
      <w:pPr>
        <w:spacing w:before="80"/>
        <w:rPr>
          <w:sz w:val="18"/>
        </w:rPr>
      </w:pPr>
      <w:r w:rsidRPr="00A334DB">
        <w:rPr>
          <w:b/>
          <w:noProof/>
          <w:spacing w:val="-2"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5F87F1FC" wp14:editId="6F76B4E1">
                <wp:simplePos x="0" y="0"/>
                <wp:positionH relativeFrom="column">
                  <wp:posOffset>5229225</wp:posOffset>
                </wp:positionH>
                <wp:positionV relativeFrom="paragraph">
                  <wp:posOffset>357505</wp:posOffset>
                </wp:positionV>
                <wp:extent cx="1725295" cy="831850"/>
                <wp:effectExtent l="0" t="0" r="0" b="6350"/>
                <wp:wrapTight wrapText="bothSides">
                  <wp:wrapPolygon edited="0">
                    <wp:start x="715" y="0"/>
                    <wp:lineTo x="715" y="21270"/>
                    <wp:lineTo x="20749" y="21270"/>
                    <wp:lineTo x="20749" y="0"/>
                    <wp:lineTo x="715" y="0"/>
                  </wp:wrapPolygon>
                </wp:wrapTight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83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BE" w:rsidRPr="00D616D2" w:rsidRDefault="00F802BE" w:rsidP="00F802BE">
                            <w:pPr>
                              <w:spacing w:after="0"/>
                              <w:rPr>
                                <w:rFonts w:eastAsia="Times New Roman" w:cs="Times New Roman"/>
                                <w:bCs/>
                                <w:color w:val="001D77"/>
                                <w:sz w:val="18"/>
                                <w:szCs w:val="18"/>
                                <w:lang w:eastAsia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1FC" id="Pole tekstowe 16" o:spid="_x0000_s1040" type="#_x0000_t202" style="position:absolute;margin-left:411.75pt;margin-top:28.15pt;width:135.85pt;height:65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" filled="f" stroked="f">
                <v:textbox>
                  <w:txbxContent>
                    <w:p w:rsidR="00F802BE" w:rsidRPr="00D616D2" w:rsidRDefault="00F802BE" w:rsidP="00F802BE">
                      <w:pPr>
                        <w:spacing w:after="0"/>
                        <w:rPr>
                          <w:rFonts w:eastAsia="Times New Roman" w:cs="Times New Roman"/>
                          <w:bCs/>
                          <w:color w:val="001D77"/>
                          <w:sz w:val="18"/>
                          <w:szCs w:val="18"/>
                          <w:lang w:eastAsia="pl-P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-47"/>
        <w:tblW w:w="0" w:type="auto"/>
        <w:tblLook w:val="04A0" w:firstRow="1" w:lastRow="0" w:firstColumn="1" w:lastColumn="0" w:noHBand="0" w:noVBand="1"/>
      </w:tblPr>
      <w:tblGrid>
        <w:gridCol w:w="4240"/>
        <w:gridCol w:w="3827"/>
      </w:tblGrid>
      <w:tr w:rsidR="000470AA" w:rsidRPr="00D05DEE" w:rsidTr="00E23337">
        <w:trPr>
          <w:trHeight w:val="1912"/>
        </w:trPr>
        <w:tc>
          <w:tcPr>
            <w:tcW w:w="4379" w:type="dxa"/>
          </w:tcPr>
          <w:p w:rsidR="000470AA" w:rsidRPr="009F0841" w:rsidRDefault="000470AA" w:rsidP="00E23337">
            <w:pPr>
              <w:spacing w:before="0" w:after="0"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9F0841">
              <w:rPr>
                <w:rFonts w:cs="Arial"/>
                <w:color w:val="000000" w:themeColor="text1"/>
                <w:sz w:val="20"/>
                <w:szCs w:val="20"/>
              </w:rPr>
              <w:lastRenderedPageBreak/>
              <w:t>Opracowanie merytoryczne:</w:t>
            </w:r>
          </w:p>
          <w:p w:rsidR="000470AA" w:rsidRPr="009F0841" w:rsidRDefault="000470AA" w:rsidP="00D00796">
            <w:pPr>
              <w:spacing w:before="0" w:after="0" w:line="240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Departament </w:t>
            </w:r>
            <w:r w:rsidR="00DB24F1" w:rsidRPr="009F0841">
              <w:rPr>
                <w:rFonts w:cs="Arial"/>
                <w:b/>
                <w:color w:val="000000" w:themeColor="text1"/>
                <w:sz w:val="20"/>
                <w:szCs w:val="20"/>
              </w:rPr>
              <w:t>Rachunków Narodowych</w:t>
            </w:r>
          </w:p>
          <w:p w:rsidR="000470AA" w:rsidRPr="009F0841" w:rsidRDefault="00DB24F1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Irmina Cerling</w:t>
            </w:r>
          </w:p>
          <w:p w:rsidR="000470AA" w:rsidRPr="009F0841" w:rsidRDefault="000470AA" w:rsidP="00FD0C1E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 </w:t>
            </w:r>
            <w:r w:rsidR="00FD0C1E"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608 38 32</w:t>
            </w:r>
          </w:p>
          <w:p w:rsidR="000470AA" w:rsidRPr="009F0841" w:rsidRDefault="000470AA" w:rsidP="00FD0C1E">
            <w:pPr>
              <w:pStyle w:val="Nagwek3"/>
              <w:spacing w:before="0" w:line="240" w:lineRule="auto"/>
              <w:rPr>
                <w:rFonts w:ascii="Fira Sans" w:hAnsi="Fira Sans"/>
                <w:color w:val="000000" w:themeColor="text1"/>
                <w:sz w:val="20"/>
                <w:szCs w:val="20"/>
                <w:lang w:val="fi-FI"/>
              </w:rPr>
            </w:pPr>
            <w:r w:rsidRPr="009F0841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>e-mail:</w:t>
            </w:r>
            <w:r w:rsidRPr="009F0841">
              <w:rPr>
                <w:rFonts w:ascii="Fira Sans" w:hAnsi="Fira San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hyperlink r:id="rId16" w:history="1">
              <w:r w:rsidR="00FD0C1E" w:rsidRPr="009F0841">
                <w:rPr>
                  <w:rStyle w:val="Hipercze"/>
                  <w:rFonts w:ascii="Fira Sans" w:hAnsi="Fira Sans" w:cs="Arial"/>
                  <w:b/>
                  <w:color w:val="auto"/>
                  <w:sz w:val="20"/>
                  <w:szCs w:val="20"/>
                  <w:lang w:val="en-US"/>
                </w:rPr>
                <w:t>i.cerling@stat.gov.pl</w:t>
              </w:r>
            </w:hyperlink>
          </w:p>
        </w:tc>
        <w:tc>
          <w:tcPr>
            <w:tcW w:w="3942" w:type="dxa"/>
          </w:tcPr>
          <w:p w:rsidR="000470AA" w:rsidRPr="009F0841" w:rsidRDefault="000470AA" w:rsidP="00E23337">
            <w:pPr>
              <w:spacing w:before="0" w:after="0" w:line="276" w:lineRule="auto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cs="Arial"/>
                <w:color w:val="000000" w:themeColor="text1"/>
                <w:sz w:val="20"/>
                <w:szCs w:val="20"/>
              </w:rPr>
              <w:t>Rozpowszechnianie:</w:t>
            </w:r>
            <w:r w:rsidRPr="009F0841">
              <w:rPr>
                <w:rFonts w:cs="Arial"/>
                <w:color w:val="000000" w:themeColor="text1"/>
                <w:sz w:val="20"/>
                <w:szCs w:val="20"/>
              </w:rPr>
              <w:br/>
            </w:r>
            <w:r w:rsidRPr="009F0841">
              <w:rPr>
                <w:rFonts w:cs="Arial"/>
                <w:b/>
                <w:color w:val="000000" w:themeColor="text1"/>
                <w:sz w:val="20"/>
                <w:szCs w:val="20"/>
              </w:rPr>
              <w:t>Rzecznik Prasowy Prezesa GUS</w:t>
            </w:r>
          </w:p>
          <w:p w:rsidR="000470AA" w:rsidRPr="009F0841" w:rsidRDefault="00AD57FC" w:rsidP="00D00796">
            <w:pPr>
              <w:pStyle w:val="Nagwek3"/>
              <w:spacing w:before="0" w:line="240" w:lineRule="auto"/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</w:pPr>
            <w:r w:rsidRPr="009F0841">
              <w:rPr>
                <w:rFonts w:ascii="Fira Sans" w:hAnsi="Fira Sans" w:cs="Arial"/>
                <w:b/>
                <w:color w:val="000000" w:themeColor="text1"/>
                <w:sz w:val="20"/>
                <w:szCs w:val="20"/>
              </w:rPr>
              <w:t>Karolina Banaszek</w:t>
            </w:r>
          </w:p>
          <w:p w:rsidR="000470AA" w:rsidRPr="009F0841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</w:pPr>
            <w:r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Tel: 22 608 34</w:t>
            </w:r>
            <w:r w:rsidR="00954B79"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 </w:t>
            </w:r>
            <w:r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75, 22 608 30</w:t>
            </w:r>
            <w:r w:rsidR="00954B79"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 xml:space="preserve"> </w:t>
            </w:r>
            <w:r w:rsidRPr="009F0841">
              <w:rPr>
                <w:rFonts w:ascii="Fira Sans" w:hAnsi="Fira Sans" w:cs="Arial"/>
                <w:color w:val="000000" w:themeColor="text1"/>
                <w:sz w:val="20"/>
                <w:szCs w:val="20"/>
                <w:lang w:val="fi-FI"/>
              </w:rPr>
              <w:t>09</w:t>
            </w:r>
          </w:p>
          <w:p w:rsidR="000470AA" w:rsidRPr="0025437A" w:rsidRDefault="000470AA" w:rsidP="00D00796">
            <w:pPr>
              <w:pStyle w:val="Nagwek3"/>
              <w:spacing w:before="0" w:line="240" w:lineRule="auto"/>
              <w:rPr>
                <w:rFonts w:ascii="Fira Sans" w:hAnsi="Fira Sans" w:cs="Arial"/>
                <w:color w:val="000000" w:themeColor="text1"/>
                <w:sz w:val="19"/>
                <w:szCs w:val="19"/>
                <w:lang w:val="en-US"/>
              </w:rPr>
            </w:pPr>
            <w:r w:rsidRPr="009F0841">
              <w:rPr>
                <w:rFonts w:ascii="Fira Sans" w:hAnsi="Fira Sans" w:cs="Arial"/>
                <w:b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7" w:history="1">
              <w:r w:rsidRPr="009F0841">
                <w:rPr>
                  <w:rStyle w:val="Hipercze"/>
                  <w:rFonts w:ascii="Fira Sans" w:hAnsi="Fira Sans" w:cs="Arial"/>
                  <w:b/>
                  <w:color w:val="000000" w:themeColor="text1"/>
                  <w:sz w:val="20"/>
                  <w:szCs w:val="20"/>
                  <w:lang w:val="en-US"/>
                </w:rPr>
                <w:t>rzecznik@stat.gov.pl</w:t>
              </w:r>
            </w:hyperlink>
          </w:p>
        </w:tc>
      </w:tr>
    </w:tbl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90"/>
        <w:gridCol w:w="595"/>
        <w:gridCol w:w="3082"/>
      </w:tblGrid>
      <w:tr w:rsidR="000470AA" w:rsidTr="000470AA">
        <w:trPr>
          <w:trHeight w:val="610"/>
        </w:trPr>
        <w:tc>
          <w:tcPr>
            <w:tcW w:w="2721" w:type="pct"/>
            <w:vMerge w:val="restart"/>
            <w:vAlign w:val="center"/>
          </w:tcPr>
          <w:p w:rsidR="000470AA" w:rsidRPr="009F0841" w:rsidRDefault="000470AA" w:rsidP="000470AA">
            <w:pPr>
              <w:rPr>
                <w:b/>
                <w:sz w:val="20"/>
                <w:szCs w:val="20"/>
              </w:rPr>
            </w:pPr>
            <w:r w:rsidRPr="009F0841">
              <w:rPr>
                <w:b/>
                <w:sz w:val="20"/>
                <w:szCs w:val="20"/>
              </w:rPr>
              <w:t xml:space="preserve">Wydział Współpracy z Mediami </w:t>
            </w:r>
          </w:p>
          <w:p w:rsidR="000470AA" w:rsidRPr="009F0841" w:rsidRDefault="00954B79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Tel:</w:t>
            </w:r>
            <w:r w:rsidR="000470AA" w:rsidRPr="009F0841">
              <w:rPr>
                <w:b/>
                <w:sz w:val="20"/>
                <w:szCs w:val="20"/>
              </w:rPr>
              <w:t xml:space="preserve"> </w:t>
            </w:r>
            <w:r w:rsidR="000470AA" w:rsidRPr="009F0841">
              <w:rPr>
                <w:sz w:val="20"/>
                <w:szCs w:val="20"/>
              </w:rPr>
              <w:t xml:space="preserve">22 608 34 91, 22 608 38 04 </w:t>
            </w:r>
          </w:p>
          <w:p w:rsidR="000470AA" w:rsidRPr="009F0841" w:rsidRDefault="000470AA" w:rsidP="000470AA">
            <w:pPr>
              <w:rPr>
                <w:sz w:val="20"/>
                <w:szCs w:val="20"/>
                <w:lang w:val="en-US"/>
              </w:rPr>
            </w:pPr>
            <w:r w:rsidRPr="009F0841">
              <w:rPr>
                <w:b/>
                <w:sz w:val="20"/>
                <w:szCs w:val="20"/>
                <w:lang w:val="en-US"/>
              </w:rPr>
              <w:t xml:space="preserve">e-mail: </w:t>
            </w:r>
            <w:hyperlink r:id="rId18" w:history="1">
              <w:r w:rsidRPr="009F0841">
                <w:rPr>
                  <w:rStyle w:val="Hipercze"/>
                  <w:rFonts w:cstheme="minorBidi"/>
                  <w:b/>
                  <w:color w:val="auto"/>
                  <w:sz w:val="20"/>
                  <w:szCs w:val="20"/>
                  <w:lang w:val="en-US"/>
                </w:rPr>
                <w:t>obslugaprasowa@stat.gov.pl</w:t>
              </w:r>
            </w:hyperlink>
          </w:p>
        </w:tc>
        <w:tc>
          <w:tcPr>
            <w:tcW w:w="369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  <w:lang w:val="en-US"/>
              </w:rPr>
            </w:pPr>
            <w:r w:rsidRPr="009F084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2992" behindDoc="0" locked="0" layoutInCell="1" allowOverlap="1" wp14:anchorId="5F87F1FE" wp14:editId="5F87F1FF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21590</wp:posOffset>
                  </wp:positionV>
                  <wp:extent cx="256540" cy="251460"/>
                  <wp:effectExtent l="0" t="0" r="0" b="0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ogo-03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www.stat.gov.pl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5040" behindDoc="0" locked="0" layoutInCell="1" allowOverlap="1" wp14:anchorId="5F87F200" wp14:editId="5F87F20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18415</wp:posOffset>
                  </wp:positionV>
                  <wp:extent cx="256540" cy="251460"/>
                  <wp:effectExtent l="0" t="0" r="0" b="0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logo-04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@GUS_STAT</w:t>
            </w:r>
          </w:p>
        </w:tc>
      </w:tr>
      <w:tr w:rsidR="000470AA" w:rsidTr="000470AA">
        <w:trPr>
          <w:trHeight w:val="436"/>
        </w:trPr>
        <w:tc>
          <w:tcPr>
            <w:tcW w:w="2721" w:type="pct"/>
            <w:vMerge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734016" behindDoc="0" locked="0" layoutInCell="1" allowOverlap="1" wp14:anchorId="5F87F202" wp14:editId="5F87F203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15240</wp:posOffset>
                  </wp:positionV>
                  <wp:extent cx="256540" cy="251460"/>
                  <wp:effectExtent l="0" t="0" r="0" b="0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logo-02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10" w:type="pct"/>
          </w:tcPr>
          <w:p w:rsidR="000470AA" w:rsidRPr="009F0841" w:rsidRDefault="000470AA" w:rsidP="000470AA">
            <w:pPr>
              <w:rPr>
                <w:sz w:val="20"/>
                <w:szCs w:val="20"/>
              </w:rPr>
            </w:pPr>
            <w:r w:rsidRPr="009F0841">
              <w:rPr>
                <w:sz w:val="20"/>
                <w:szCs w:val="20"/>
              </w:rPr>
              <w:t>@</w:t>
            </w:r>
            <w:proofErr w:type="spellStart"/>
            <w:r w:rsidRPr="009F0841">
              <w:rPr>
                <w:sz w:val="20"/>
                <w:szCs w:val="20"/>
              </w:rPr>
              <w:t>GlownyUrzadStatystyczny</w:t>
            </w:r>
            <w:proofErr w:type="spellEnd"/>
          </w:p>
        </w:tc>
      </w:tr>
    </w:tbl>
    <w:p w:rsidR="00D261A2" w:rsidRPr="0025437A" w:rsidRDefault="001448A7" w:rsidP="00E76D26">
      <w:pPr>
        <w:rPr>
          <w:szCs w:val="19"/>
        </w:rPr>
      </w:pPr>
      <w:r w:rsidRPr="0025437A">
        <w:rPr>
          <w:noProof/>
          <w:szCs w:val="19"/>
          <w:lang w:eastAsia="pl-P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87F204" wp14:editId="5F87F205">
                <wp:simplePos x="0" y="0"/>
                <wp:positionH relativeFrom="margin">
                  <wp:posOffset>19229</wp:posOffset>
                </wp:positionH>
                <wp:positionV relativeFrom="paragraph">
                  <wp:posOffset>425682</wp:posOffset>
                </wp:positionV>
                <wp:extent cx="6559550" cy="4443095"/>
                <wp:effectExtent l="0" t="0" r="1270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44430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25" w:rsidRDefault="00AB6D25" w:rsidP="00AB6D25">
                            <w:pPr>
                              <w:rPr>
                                <w:b/>
                              </w:rPr>
                            </w:pPr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</w:rPr>
                            </w:pPr>
                            <w:r w:rsidRPr="00094689">
                              <w:rPr>
                                <w:b/>
                              </w:rPr>
                              <w:t>Powiązane opracowania</w:t>
                            </w:r>
                          </w:p>
                          <w:p w:rsidR="008F3608" w:rsidRPr="008930AF" w:rsidRDefault="00D05DEE" w:rsidP="003C393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2" w:history="1">
                              <w:r w:rsidR="002E29B8" w:rsidRPr="008930A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Szybki szacunek produktu krajowego brutto za trzeci kwartał 2019 roku</w:t>
                              </w:r>
                            </w:hyperlink>
                          </w:p>
                          <w:p w:rsidR="00A062AA" w:rsidRDefault="00D05DEE" w:rsidP="003C393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3" w:history="1">
                              <w:r w:rsidR="00A062AA" w:rsidRPr="008930AF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Informacja Głównego Urzędu Statystycznego w sprawie skorygowanego szacunku PKB za 2018 rok</w:t>
                              </w:r>
                            </w:hyperlink>
                          </w:p>
                          <w:p w:rsidR="00A2414D" w:rsidRPr="008930AF" w:rsidRDefault="00A2414D" w:rsidP="003C3930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</w:p>
                          <w:p w:rsidR="00AB6D25" w:rsidRPr="00FD0C1E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  <w:r w:rsidRPr="00FD0C1E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Temat dostępny w bazach danych</w:t>
                            </w:r>
                          </w:p>
                          <w:p w:rsidR="00FD0C1E" w:rsidRPr="00B02914" w:rsidRDefault="00D05D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4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Dziedzinowa baza wiedzy Rachunki Narodowe</w:t>
                              </w:r>
                            </w:hyperlink>
                          </w:p>
                          <w:p w:rsidR="00AB6D25" w:rsidRPr="00094689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B6D25" w:rsidRPr="0025437A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19"/>
                              </w:rPr>
                            </w:pPr>
                            <w:r w:rsidRPr="0025437A">
                              <w:rPr>
                                <w:b/>
                                <w:color w:val="000000" w:themeColor="text1"/>
                                <w:szCs w:val="19"/>
                              </w:rPr>
                              <w:t>Ważniejsze pojęcia dostępne w słowniku</w:t>
                            </w:r>
                          </w:p>
                          <w:p w:rsidR="00FD0C1E" w:rsidRPr="00B02914" w:rsidRDefault="00D05D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5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Produkt krajowy brutto</w:t>
                              </w:r>
                            </w:hyperlink>
                          </w:p>
                          <w:p w:rsidR="00FD0C1E" w:rsidRPr="00B02914" w:rsidRDefault="00D05D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 w:val="18"/>
                                <w:szCs w:val="18"/>
                                <w:shd w:val="clear" w:color="auto" w:fill="F0F0F0"/>
                              </w:rPr>
                            </w:pPr>
                            <w:hyperlink r:id="rId26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Wartość dodana brutto</w:t>
                              </w:r>
                            </w:hyperlink>
                          </w:p>
                          <w:p w:rsidR="00FD0C1E" w:rsidRPr="0025437A" w:rsidRDefault="00D05DEE" w:rsidP="00FD0C1E">
                            <w:pPr>
                              <w:rPr>
                                <w:rStyle w:val="Hipercze"/>
                                <w:rFonts w:cs="Arial"/>
                                <w:color w:val="001D77"/>
                                <w:szCs w:val="19"/>
                                <w:shd w:val="clear" w:color="auto" w:fill="F0F0F0"/>
                                <w:lang w:val="en-US"/>
                              </w:rPr>
                            </w:pPr>
                            <w:hyperlink r:id="rId27" w:history="1">
                              <w:r w:rsidR="00FD0C1E" w:rsidRPr="00B02914">
                                <w:rPr>
                                  <w:rStyle w:val="Hipercze"/>
                                  <w:rFonts w:cs="Arial"/>
                                  <w:color w:val="001D77"/>
                                  <w:sz w:val="18"/>
                                  <w:szCs w:val="18"/>
                                  <w:shd w:val="clear" w:color="auto" w:fill="F0F0F0"/>
                                </w:rPr>
                                <w:t>Akumulacja</w:t>
                              </w:r>
                            </w:hyperlink>
                          </w:p>
                          <w:p w:rsidR="00AB6D25" w:rsidRPr="0038292F" w:rsidRDefault="00AB6D25" w:rsidP="00AB6D25">
                            <w:pPr>
                              <w:rPr>
                                <w:b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7F204" id="_x0000_s1041" type="#_x0000_t202" style="position:absolute;margin-left:1.5pt;margin-top:33.5pt;width:516.5pt;height:349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" fillcolor="#f2f2f2 [3052]" strokecolor="white [3212]">
                <v:textbox>
                  <w:txbxContent>
                    <w:p w:rsidR="00AB6D25" w:rsidRDefault="00AB6D25" w:rsidP="00AB6D25">
                      <w:pPr>
                        <w:rPr>
                          <w:b/>
                        </w:rPr>
                      </w:pPr>
                    </w:p>
                    <w:p w:rsidR="00AB6D25" w:rsidRPr="00094689" w:rsidRDefault="00AB6D25" w:rsidP="00AB6D25">
                      <w:pPr>
                        <w:rPr>
                          <w:b/>
                        </w:rPr>
                      </w:pPr>
                      <w:r w:rsidRPr="00094689">
                        <w:rPr>
                          <w:b/>
                        </w:rPr>
                        <w:t>Powiązane opracowania</w:t>
                      </w:r>
                    </w:p>
                    <w:p w:rsidR="008F3608" w:rsidRPr="008930AF" w:rsidRDefault="002E29B8" w:rsidP="003C393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8" w:history="1">
                        <w:r w:rsidRPr="008930A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Szybki szacunek produktu krajowego brutto za trzeci kwartał 2019 roku</w:t>
                        </w:r>
                      </w:hyperlink>
                    </w:p>
                    <w:p w:rsidR="00A062AA" w:rsidRDefault="00A062AA" w:rsidP="003C393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29" w:history="1">
                        <w:r w:rsidRPr="008930AF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Informacja Głównego Urzędu Statystycznego w sprawie skorygowanego szacunku PKB za 2018 rok</w:t>
                        </w:r>
                      </w:hyperlink>
                    </w:p>
                    <w:p w:rsidR="00A2414D" w:rsidRPr="008930AF" w:rsidRDefault="00A2414D" w:rsidP="003C3930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</w:p>
                    <w:p w:rsidR="00AB6D25" w:rsidRPr="00FD0C1E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  <w:r w:rsidRPr="00FD0C1E">
                        <w:rPr>
                          <w:b/>
                          <w:color w:val="000000" w:themeColor="text1"/>
                          <w:szCs w:val="24"/>
                        </w:rPr>
                        <w:t>Temat dostępny w bazach danych</w:t>
                      </w:r>
                      <w:bookmarkStart w:id="1" w:name="_GoBack"/>
                      <w:bookmarkEnd w:id="1"/>
                    </w:p>
                    <w:p w:rsidR="00FD0C1E" w:rsidRPr="00B02914" w:rsidRDefault="005D5E96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0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Dziedzinowa baza wiedzy Rachunki Narodowe</w:t>
                        </w:r>
                      </w:hyperlink>
                    </w:p>
                    <w:p w:rsidR="00AB6D25" w:rsidRPr="00094689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</w:rPr>
                      </w:pPr>
                    </w:p>
                    <w:p w:rsidR="00AB6D25" w:rsidRPr="0025437A" w:rsidRDefault="00AB6D25" w:rsidP="00AB6D25">
                      <w:pPr>
                        <w:rPr>
                          <w:b/>
                          <w:color w:val="000000" w:themeColor="text1"/>
                          <w:szCs w:val="19"/>
                        </w:rPr>
                      </w:pPr>
                      <w:r w:rsidRPr="0025437A">
                        <w:rPr>
                          <w:b/>
                          <w:color w:val="000000" w:themeColor="text1"/>
                          <w:szCs w:val="19"/>
                        </w:rPr>
                        <w:t>Ważniejsze pojęcia dostępne w słowniku</w:t>
                      </w:r>
                    </w:p>
                    <w:p w:rsidR="00FD0C1E" w:rsidRPr="00B02914" w:rsidRDefault="005D5E96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1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Produkt krajowy brutto</w:t>
                        </w:r>
                      </w:hyperlink>
                    </w:p>
                    <w:p w:rsidR="00FD0C1E" w:rsidRPr="00B02914" w:rsidRDefault="005D5E96" w:rsidP="00FD0C1E">
                      <w:pPr>
                        <w:rPr>
                          <w:rStyle w:val="Hipercze"/>
                          <w:rFonts w:cs="Arial"/>
                          <w:color w:val="001D77"/>
                          <w:sz w:val="18"/>
                          <w:szCs w:val="18"/>
                          <w:shd w:val="clear" w:color="auto" w:fill="F0F0F0"/>
                        </w:rPr>
                      </w:pPr>
                      <w:hyperlink r:id="rId32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Wartość dodana brutto</w:t>
                        </w:r>
                      </w:hyperlink>
                    </w:p>
                    <w:p w:rsidR="00FD0C1E" w:rsidRPr="0025437A" w:rsidRDefault="005D5E96" w:rsidP="00FD0C1E">
                      <w:pPr>
                        <w:rPr>
                          <w:rStyle w:val="Hipercze"/>
                          <w:rFonts w:cs="Arial"/>
                          <w:color w:val="001D77"/>
                          <w:szCs w:val="19"/>
                          <w:shd w:val="clear" w:color="auto" w:fill="F0F0F0"/>
                          <w:lang w:val="en-US"/>
                        </w:rPr>
                      </w:pPr>
                      <w:hyperlink r:id="rId33" w:history="1">
                        <w:r w:rsidR="00FD0C1E" w:rsidRPr="00B02914">
                          <w:rPr>
                            <w:rStyle w:val="Hipercze"/>
                            <w:rFonts w:cs="Arial"/>
                            <w:color w:val="001D77"/>
                            <w:sz w:val="18"/>
                            <w:szCs w:val="18"/>
                            <w:shd w:val="clear" w:color="auto" w:fill="F0F0F0"/>
                          </w:rPr>
                          <w:t>Akumulacja</w:t>
                        </w:r>
                      </w:hyperlink>
                    </w:p>
                    <w:p w:rsidR="00AB6D25" w:rsidRPr="0038292F" w:rsidRDefault="00AB6D25" w:rsidP="00AB6D25">
                      <w:pPr>
                        <w:rPr>
                          <w:b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261A2" w:rsidRPr="0025437A" w:rsidSect="009E09F2">
      <w:headerReference w:type="default" r:id="rId34"/>
      <w:headerReference w:type="first" r:id="rId35"/>
      <w:pgSz w:w="11906" w:h="16838"/>
      <w:pgMar w:top="720" w:right="3119" w:bottom="720" w:left="720" w:header="17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984" w:rsidRDefault="00296984" w:rsidP="000662E2">
      <w:pPr>
        <w:spacing w:after="0" w:line="240" w:lineRule="auto"/>
      </w:pPr>
      <w:r>
        <w:separator/>
      </w:r>
    </w:p>
  </w:endnote>
  <w:endnote w:type="continuationSeparator" w:id="0">
    <w:p w:rsidR="00296984" w:rsidRDefault="00296984" w:rsidP="0006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Light">
    <w:panose1 w:val="020B0403050000020004"/>
    <w:charset w:val="EE"/>
    <w:family w:val="swiss"/>
    <w:pitch w:val="variable"/>
    <w:sig w:usb0="600002FF" w:usb1="02000001" w:usb2="00000000" w:usb3="00000000" w:csb0="0000019F" w:csb1="00000000"/>
  </w:font>
  <w:font w:name="Fira Sans">
    <w:altName w:val="Calibri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Fira Sans SemiBold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Fira Sans Medium">
    <w:panose1 w:val="020B0603050000020004"/>
    <w:charset w:val="EE"/>
    <w:family w:val="swiss"/>
    <w:pitch w:val="variable"/>
    <w:sig w:usb0="600002FF" w:usb1="02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ira Sans Extra Condensed SemiB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984" w:rsidRDefault="00296984" w:rsidP="000662E2">
      <w:pPr>
        <w:spacing w:after="0" w:line="240" w:lineRule="auto"/>
      </w:pPr>
      <w:r>
        <w:separator/>
      </w:r>
    </w:p>
  </w:footnote>
  <w:footnote w:type="continuationSeparator" w:id="0">
    <w:p w:rsidR="00296984" w:rsidRDefault="00296984" w:rsidP="00066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C5" w:rsidRDefault="00607CC5">
    <w:pPr>
      <w:pStyle w:val="Nagwek"/>
    </w:pPr>
  </w:p>
  <w:p w:rsidR="00607CC5" w:rsidRDefault="00607CC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F2" w:rsidRDefault="00CA76E5" w:rsidP="009E09F2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</w:t>
    </w:r>
  </w:p>
  <w:p w:rsidR="009E09F2" w:rsidRDefault="008618C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BF321" wp14:editId="0165785B">
              <wp:simplePos x="0" y="0"/>
              <wp:positionH relativeFrom="page">
                <wp:posOffset>5732289</wp:posOffset>
              </wp:positionH>
              <wp:positionV relativeFrom="page">
                <wp:posOffset>637775</wp:posOffset>
              </wp:positionV>
              <wp:extent cx="1872000" cy="23756374"/>
              <wp:effectExtent l="0" t="0" r="0" b="0"/>
              <wp:wrapNone/>
              <wp:docPr id="10" name="Prostoką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000" cy="23756374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1CAA18" id="Prostokąt 10" o:spid="_x0000_s1026" style="position:absolute;margin-left:451.35pt;margin-top:50.2pt;width:147.4pt;height:1870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" fillcolor="#f2f2f2" stroked="f" strokeweight="1pt">
              <w10:wrap anchorx="page" anchory="page"/>
            </v:rect>
          </w:pict>
        </mc:Fallback>
      </mc:AlternateContent>
    </w:r>
    <w:r w:rsidR="007245D3" w:rsidRPr="00F3717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9CD33B" wp14:editId="1786E55B">
              <wp:simplePos x="0" y="0"/>
              <wp:positionH relativeFrom="column">
                <wp:posOffset>5023941</wp:posOffset>
              </wp:positionH>
              <wp:positionV relativeFrom="paragraph">
                <wp:posOffset>80806</wp:posOffset>
              </wp:positionV>
              <wp:extent cx="2060575" cy="357505"/>
              <wp:effectExtent l="0" t="0" r="0" b="4445"/>
              <wp:wrapNone/>
              <wp:docPr id="9" name="Schemat blokowy: opóźnieni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060575" cy="357505"/>
                      </a:xfrm>
                      <a:custGeom>
                        <a:avLst/>
                        <a:gdLst>
                          <a:gd name="connsiteX0" fmla="*/ 0 w 612140"/>
                          <a:gd name="connsiteY0" fmla="*/ 0 h 612140"/>
                          <a:gd name="connsiteX1" fmla="*/ 306070 w 612140"/>
                          <a:gd name="connsiteY1" fmla="*/ 0 h 612140"/>
                          <a:gd name="connsiteX2" fmla="*/ 612140 w 612140"/>
                          <a:gd name="connsiteY2" fmla="*/ 306070 h 612140"/>
                          <a:gd name="connsiteX3" fmla="*/ 306070 w 612140"/>
                          <a:gd name="connsiteY3" fmla="*/ 612140 h 612140"/>
                          <a:gd name="connsiteX4" fmla="*/ 0 w 612140"/>
                          <a:gd name="connsiteY4" fmla="*/ 612140 h 612140"/>
                          <a:gd name="connsiteX5" fmla="*/ 0 w 612140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1327068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0 w 1939208"/>
                          <a:gd name="connsiteY0" fmla="*/ 0 h 612140"/>
                          <a:gd name="connsiteX1" fmla="*/ 1633138 w 1939208"/>
                          <a:gd name="connsiteY1" fmla="*/ 0 h 612140"/>
                          <a:gd name="connsiteX2" fmla="*/ 1939208 w 1939208"/>
                          <a:gd name="connsiteY2" fmla="*/ 306070 h 612140"/>
                          <a:gd name="connsiteX3" fmla="*/ 1633138 w 1939208"/>
                          <a:gd name="connsiteY3" fmla="*/ 612140 h 612140"/>
                          <a:gd name="connsiteX4" fmla="*/ 0 w 1939208"/>
                          <a:gd name="connsiteY4" fmla="*/ 612140 h 612140"/>
                          <a:gd name="connsiteX5" fmla="*/ 0 w 1939208"/>
                          <a:gd name="connsiteY5" fmla="*/ 0 h 612140"/>
                          <a:gd name="connsiteX0" fmla="*/ 1 w 3113643"/>
                          <a:gd name="connsiteY0" fmla="*/ 10131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1 w 3113643"/>
                          <a:gd name="connsiteY5" fmla="*/ 10131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1174435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113643"/>
                          <a:gd name="connsiteY0" fmla="*/ 0 h 612140"/>
                          <a:gd name="connsiteX1" fmla="*/ 2807573 w 3113643"/>
                          <a:gd name="connsiteY1" fmla="*/ 0 h 612140"/>
                          <a:gd name="connsiteX2" fmla="*/ 3113643 w 3113643"/>
                          <a:gd name="connsiteY2" fmla="*/ 306070 h 612140"/>
                          <a:gd name="connsiteX3" fmla="*/ 2807573 w 3113643"/>
                          <a:gd name="connsiteY3" fmla="*/ 612140 h 612140"/>
                          <a:gd name="connsiteX4" fmla="*/ 0 w 3113643"/>
                          <a:gd name="connsiteY4" fmla="*/ 612140 h 612140"/>
                          <a:gd name="connsiteX5" fmla="*/ 0 w 3113643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788886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0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0 w 3902529"/>
                          <a:gd name="connsiteY5" fmla="*/ 0 h 612140"/>
                          <a:gd name="connsiteX0" fmla="*/ 546911 w 3902529"/>
                          <a:gd name="connsiteY0" fmla="*/ 0 h 612140"/>
                          <a:gd name="connsiteX1" fmla="*/ 3596459 w 3902529"/>
                          <a:gd name="connsiteY1" fmla="*/ 0 h 612140"/>
                          <a:gd name="connsiteX2" fmla="*/ 3902529 w 3902529"/>
                          <a:gd name="connsiteY2" fmla="*/ 306070 h 612140"/>
                          <a:gd name="connsiteX3" fmla="*/ 3596459 w 3902529"/>
                          <a:gd name="connsiteY3" fmla="*/ 612140 h 612140"/>
                          <a:gd name="connsiteX4" fmla="*/ 0 w 3902529"/>
                          <a:gd name="connsiteY4" fmla="*/ 612140 h 612140"/>
                          <a:gd name="connsiteX5" fmla="*/ 546911 w 3902529"/>
                          <a:gd name="connsiteY5" fmla="*/ 0 h 612140"/>
                          <a:gd name="connsiteX0" fmla="*/ 23272 w 3378890"/>
                          <a:gd name="connsiteY0" fmla="*/ 0 h 612140"/>
                          <a:gd name="connsiteX1" fmla="*/ 3072820 w 3378890"/>
                          <a:gd name="connsiteY1" fmla="*/ 0 h 612140"/>
                          <a:gd name="connsiteX2" fmla="*/ 3378890 w 3378890"/>
                          <a:gd name="connsiteY2" fmla="*/ 306070 h 612140"/>
                          <a:gd name="connsiteX3" fmla="*/ 3072820 w 3378890"/>
                          <a:gd name="connsiteY3" fmla="*/ 612140 h 612140"/>
                          <a:gd name="connsiteX4" fmla="*/ 0 w 3378890"/>
                          <a:gd name="connsiteY4" fmla="*/ 612140 h 612140"/>
                          <a:gd name="connsiteX5" fmla="*/ 23272 w 3378890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19571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355618"/>
                          <a:gd name="connsiteY0" fmla="*/ 0 h 612140"/>
                          <a:gd name="connsiteX1" fmla="*/ 3049548 w 3355618"/>
                          <a:gd name="connsiteY1" fmla="*/ 0 h 612140"/>
                          <a:gd name="connsiteX2" fmla="*/ 3355618 w 3355618"/>
                          <a:gd name="connsiteY2" fmla="*/ 306070 h 612140"/>
                          <a:gd name="connsiteX3" fmla="*/ 3049548 w 3355618"/>
                          <a:gd name="connsiteY3" fmla="*/ 612140 h 612140"/>
                          <a:gd name="connsiteX4" fmla="*/ 0 w 3355618"/>
                          <a:gd name="connsiteY4" fmla="*/ 612140 h 612140"/>
                          <a:gd name="connsiteX5" fmla="*/ 0 w 33556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171400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21835 w 3527018"/>
                          <a:gd name="connsiteY4" fmla="*/ 612140 h 612140"/>
                          <a:gd name="connsiteX5" fmla="*/ 0 w 3527018"/>
                          <a:gd name="connsiteY5" fmla="*/ 0 h 612140"/>
                          <a:gd name="connsiteX0" fmla="*/ 0 w 3527018"/>
                          <a:gd name="connsiteY0" fmla="*/ 0 h 612140"/>
                          <a:gd name="connsiteX1" fmla="*/ 3220948 w 3527018"/>
                          <a:gd name="connsiteY1" fmla="*/ 0 h 612140"/>
                          <a:gd name="connsiteX2" fmla="*/ 3527018 w 3527018"/>
                          <a:gd name="connsiteY2" fmla="*/ 306070 h 612140"/>
                          <a:gd name="connsiteX3" fmla="*/ 3220948 w 3527018"/>
                          <a:gd name="connsiteY3" fmla="*/ 612140 h 612140"/>
                          <a:gd name="connsiteX4" fmla="*/ 0 w 3527018"/>
                          <a:gd name="connsiteY4" fmla="*/ 612140 h 612140"/>
                          <a:gd name="connsiteX5" fmla="*/ 0 w 3527018"/>
                          <a:gd name="connsiteY5" fmla="*/ 0 h 6121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3527018" h="612140">
                            <a:moveTo>
                              <a:pt x="0" y="0"/>
                            </a:moveTo>
                            <a:lnTo>
                              <a:pt x="3220948" y="0"/>
                            </a:lnTo>
                            <a:cubicBezTo>
                              <a:pt x="3389986" y="0"/>
                              <a:pt x="3527018" y="137032"/>
                              <a:pt x="3527018" y="306070"/>
                            </a:cubicBezTo>
                            <a:cubicBezTo>
                              <a:pt x="3527018" y="475108"/>
                              <a:pt x="3389986" y="612140"/>
                              <a:pt x="3220948" y="612140"/>
                            </a:cubicBezTo>
                            <a:lnTo>
                              <a:pt x="0" y="6121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1D7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E09F2" w:rsidRPr="003C6C8D" w:rsidRDefault="009E09F2" w:rsidP="009E09F2">
                          <w:pPr>
                            <w:spacing w:before="0" w:after="0" w:line="240" w:lineRule="auto"/>
                            <w:ind w:left="227"/>
                            <w:jc w:val="both"/>
                            <w:rPr>
                              <w:rFonts w:ascii="Fira Sans SemiBold" w:hAnsi="Fira Sans SemiBold"/>
                            </w:rPr>
                          </w:pPr>
                          <w:r>
                            <w:rPr>
                              <w:rFonts w:ascii="Fira Sans SemiBold" w:hAnsi="Fira Sans SemiBold"/>
                            </w:rPr>
                            <w:t>INFORMACJE SYGNALNE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9CD33B" id="Schemat blokowy: opóźnienie 6" o:spid="_x0000_s1042" style="position:absolute;margin-left:395.6pt;margin-top:6.35pt;width:162.25pt;height:28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27018,6121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" adj="-11796480,,5400" path="m,l3220948,v169038,,306070,137032,306070,306070c3527018,475108,3389986,612140,3220948,612140l,612140,,xe" fillcolor="#001d77" stroked="f" strokeweight="1pt">
              <v:stroke joinstyle="miter"/>
              <v:formulas/>
              <v:path arrowok="t" o:connecttype="custom" o:connectlocs="0,0;1881761,0;2060575,178753;1881761,357505;0,357505;0,0" o:connectangles="0,0,0,0,0,0" textboxrect="0,0,3527018,612140"/>
              <v:textbox>
                <w:txbxContent>
                  <w:p w:rsidR="009E09F2" w:rsidRPr="003C6C8D" w:rsidRDefault="009E09F2" w:rsidP="009E09F2">
                    <w:pPr>
                      <w:spacing w:before="0" w:after="0" w:line="240" w:lineRule="auto"/>
                      <w:ind w:left="227"/>
                      <w:jc w:val="both"/>
                      <w:rPr>
                        <w:rFonts w:ascii="Fira Sans SemiBold" w:hAnsi="Fira Sans SemiBold"/>
                      </w:rPr>
                    </w:pPr>
                    <w:r>
                      <w:rPr>
                        <w:rFonts w:ascii="Fira Sans SemiBold" w:hAnsi="Fira Sans SemiBold"/>
                      </w:rPr>
                      <w:t>INFORMACJE SYGNALNE</w:t>
                    </w:r>
                  </w:p>
                </w:txbxContent>
              </v:textbox>
            </v:shape>
          </w:pict>
        </mc:Fallback>
      </mc:AlternateContent>
    </w:r>
    <w:r w:rsidR="00D77EDB" w:rsidRPr="00D77EDB">
      <w:rPr>
        <w:noProof/>
        <w:lang w:eastAsia="pl-PL"/>
      </w:rPr>
      <w:drawing>
        <wp:inline distT="0" distB="0" distL="0" distR="0">
          <wp:extent cx="1155600" cy="720000"/>
          <wp:effectExtent l="0" t="0" r="6985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2.2pt;height:121.6pt;visibility:visible" o:bullet="t">
        <v:imagedata r:id="rId1" o:title=""/>
      </v:shape>
    </w:pict>
  </w:numPicBullet>
  <w:numPicBullet w:numPicBulletId="1">
    <w:pict>
      <v:shape id="_x0000_i1027" type="#_x0000_t75" style="width:121.6pt;height:121.6pt;visibility:visible" o:bullet="t">
        <v:imagedata r:id="rId2" o:title=""/>
      </v:shape>
    </w:pict>
  </w:numPicBullet>
  <w:abstractNum w:abstractNumId="0" w15:restartNumberingAfterBreak="0">
    <w:nsid w:val="10497FAF"/>
    <w:multiLevelType w:val="hybridMultilevel"/>
    <w:tmpl w:val="7BEC98E0"/>
    <w:lvl w:ilvl="0" w:tplc="74F2CA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8ED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1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564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B88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E2D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63C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ABB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CCF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3A230B"/>
    <w:multiLevelType w:val="hybridMultilevel"/>
    <w:tmpl w:val="125A64C4"/>
    <w:lvl w:ilvl="0" w:tplc="340AEF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6B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E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14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8D8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C7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827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7430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18B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autoHyphenation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7"/>
    <w:rsid w:val="00001C5B"/>
    <w:rsid w:val="000024BB"/>
    <w:rsid w:val="000031AF"/>
    <w:rsid w:val="00003437"/>
    <w:rsid w:val="000035A9"/>
    <w:rsid w:val="00004FD4"/>
    <w:rsid w:val="00006406"/>
    <w:rsid w:val="0000709F"/>
    <w:rsid w:val="0001042A"/>
    <w:rsid w:val="000108B8"/>
    <w:rsid w:val="000152F5"/>
    <w:rsid w:val="000276B9"/>
    <w:rsid w:val="000305FA"/>
    <w:rsid w:val="00035814"/>
    <w:rsid w:val="00042767"/>
    <w:rsid w:val="0004582E"/>
    <w:rsid w:val="000470AA"/>
    <w:rsid w:val="000578A4"/>
    <w:rsid w:val="00057CA1"/>
    <w:rsid w:val="00062FB3"/>
    <w:rsid w:val="00064BBD"/>
    <w:rsid w:val="000657C8"/>
    <w:rsid w:val="000662E2"/>
    <w:rsid w:val="00066883"/>
    <w:rsid w:val="000709EB"/>
    <w:rsid w:val="00074DD8"/>
    <w:rsid w:val="00075580"/>
    <w:rsid w:val="000775DD"/>
    <w:rsid w:val="000806F7"/>
    <w:rsid w:val="00080B18"/>
    <w:rsid w:val="00085502"/>
    <w:rsid w:val="0009213C"/>
    <w:rsid w:val="00094689"/>
    <w:rsid w:val="0009533B"/>
    <w:rsid w:val="000A513E"/>
    <w:rsid w:val="000B0727"/>
    <w:rsid w:val="000C135D"/>
    <w:rsid w:val="000C2720"/>
    <w:rsid w:val="000C447C"/>
    <w:rsid w:val="000C6F21"/>
    <w:rsid w:val="000C7470"/>
    <w:rsid w:val="000D0D3C"/>
    <w:rsid w:val="000D1D43"/>
    <w:rsid w:val="000D225C"/>
    <w:rsid w:val="000D2A5C"/>
    <w:rsid w:val="000E0918"/>
    <w:rsid w:val="000E15E0"/>
    <w:rsid w:val="000E2D1F"/>
    <w:rsid w:val="000E3151"/>
    <w:rsid w:val="000E6618"/>
    <w:rsid w:val="000E6FAB"/>
    <w:rsid w:val="000F0CD3"/>
    <w:rsid w:val="000F0F96"/>
    <w:rsid w:val="000F6B75"/>
    <w:rsid w:val="000F6F67"/>
    <w:rsid w:val="001011C3"/>
    <w:rsid w:val="001036E7"/>
    <w:rsid w:val="00106D55"/>
    <w:rsid w:val="00110D87"/>
    <w:rsid w:val="001114E6"/>
    <w:rsid w:val="00111971"/>
    <w:rsid w:val="00112860"/>
    <w:rsid w:val="00114BB5"/>
    <w:rsid w:val="00114DB9"/>
    <w:rsid w:val="00116087"/>
    <w:rsid w:val="0011642E"/>
    <w:rsid w:val="0012070D"/>
    <w:rsid w:val="00122348"/>
    <w:rsid w:val="0012346A"/>
    <w:rsid w:val="00130296"/>
    <w:rsid w:val="00131434"/>
    <w:rsid w:val="00131765"/>
    <w:rsid w:val="00136F55"/>
    <w:rsid w:val="0014060F"/>
    <w:rsid w:val="001423B6"/>
    <w:rsid w:val="00143724"/>
    <w:rsid w:val="001448A7"/>
    <w:rsid w:val="00146621"/>
    <w:rsid w:val="00152273"/>
    <w:rsid w:val="001542BB"/>
    <w:rsid w:val="001555C5"/>
    <w:rsid w:val="00162325"/>
    <w:rsid w:val="00167CE4"/>
    <w:rsid w:val="0017080C"/>
    <w:rsid w:val="00184244"/>
    <w:rsid w:val="00184AAF"/>
    <w:rsid w:val="00185EB3"/>
    <w:rsid w:val="001951DA"/>
    <w:rsid w:val="00197EB3"/>
    <w:rsid w:val="001A0B5B"/>
    <w:rsid w:val="001B0A36"/>
    <w:rsid w:val="001B1B91"/>
    <w:rsid w:val="001B4849"/>
    <w:rsid w:val="001B5706"/>
    <w:rsid w:val="001B6F2F"/>
    <w:rsid w:val="001C0A12"/>
    <w:rsid w:val="001C3269"/>
    <w:rsid w:val="001D1DB4"/>
    <w:rsid w:val="001D67D1"/>
    <w:rsid w:val="001D7C3B"/>
    <w:rsid w:val="001E157A"/>
    <w:rsid w:val="001E377F"/>
    <w:rsid w:val="001E437E"/>
    <w:rsid w:val="001F1A70"/>
    <w:rsid w:val="00200D51"/>
    <w:rsid w:val="002107F3"/>
    <w:rsid w:val="00213068"/>
    <w:rsid w:val="00214A6E"/>
    <w:rsid w:val="002276C7"/>
    <w:rsid w:val="00233B32"/>
    <w:rsid w:val="002367E2"/>
    <w:rsid w:val="002374B9"/>
    <w:rsid w:val="00242014"/>
    <w:rsid w:val="00246070"/>
    <w:rsid w:val="0025437A"/>
    <w:rsid w:val="00254A29"/>
    <w:rsid w:val="00255AA4"/>
    <w:rsid w:val="0025712D"/>
    <w:rsid w:val="002574F9"/>
    <w:rsid w:val="00260168"/>
    <w:rsid w:val="00263A39"/>
    <w:rsid w:val="00265A76"/>
    <w:rsid w:val="0026713D"/>
    <w:rsid w:val="00274202"/>
    <w:rsid w:val="0027561E"/>
    <w:rsid w:val="00276811"/>
    <w:rsid w:val="00282699"/>
    <w:rsid w:val="0028299A"/>
    <w:rsid w:val="00284E07"/>
    <w:rsid w:val="002926DF"/>
    <w:rsid w:val="002963D1"/>
    <w:rsid w:val="00296697"/>
    <w:rsid w:val="00296984"/>
    <w:rsid w:val="002A25D3"/>
    <w:rsid w:val="002B0472"/>
    <w:rsid w:val="002B6188"/>
    <w:rsid w:val="002B6B12"/>
    <w:rsid w:val="002D69E8"/>
    <w:rsid w:val="002D7B4D"/>
    <w:rsid w:val="002E0C25"/>
    <w:rsid w:val="002E2571"/>
    <w:rsid w:val="002E29B8"/>
    <w:rsid w:val="002E57FB"/>
    <w:rsid w:val="002E6140"/>
    <w:rsid w:val="002E6985"/>
    <w:rsid w:val="002E6FEC"/>
    <w:rsid w:val="002E71B6"/>
    <w:rsid w:val="002F3E94"/>
    <w:rsid w:val="002F4EED"/>
    <w:rsid w:val="002F5389"/>
    <w:rsid w:val="002F75D7"/>
    <w:rsid w:val="002F77C8"/>
    <w:rsid w:val="002F7EAA"/>
    <w:rsid w:val="002F7F2A"/>
    <w:rsid w:val="0030402F"/>
    <w:rsid w:val="00304F22"/>
    <w:rsid w:val="00306C7C"/>
    <w:rsid w:val="00307B63"/>
    <w:rsid w:val="00311434"/>
    <w:rsid w:val="0031301B"/>
    <w:rsid w:val="003171DF"/>
    <w:rsid w:val="00322EDD"/>
    <w:rsid w:val="00330015"/>
    <w:rsid w:val="00330467"/>
    <w:rsid w:val="00332320"/>
    <w:rsid w:val="003344B0"/>
    <w:rsid w:val="00340097"/>
    <w:rsid w:val="0034013D"/>
    <w:rsid w:val="00340604"/>
    <w:rsid w:val="00341B1F"/>
    <w:rsid w:val="00347D72"/>
    <w:rsid w:val="00357611"/>
    <w:rsid w:val="00357AAA"/>
    <w:rsid w:val="00363F24"/>
    <w:rsid w:val="00364D2E"/>
    <w:rsid w:val="0036558B"/>
    <w:rsid w:val="00367237"/>
    <w:rsid w:val="0037077F"/>
    <w:rsid w:val="003708E1"/>
    <w:rsid w:val="00370917"/>
    <w:rsid w:val="00372DCF"/>
    <w:rsid w:val="00373882"/>
    <w:rsid w:val="0037406E"/>
    <w:rsid w:val="0038292F"/>
    <w:rsid w:val="003843DB"/>
    <w:rsid w:val="0038456B"/>
    <w:rsid w:val="00393112"/>
    <w:rsid w:val="00393761"/>
    <w:rsid w:val="00397A80"/>
    <w:rsid w:val="00397D18"/>
    <w:rsid w:val="003A1B36"/>
    <w:rsid w:val="003B1454"/>
    <w:rsid w:val="003B1DF1"/>
    <w:rsid w:val="003B3B46"/>
    <w:rsid w:val="003C3930"/>
    <w:rsid w:val="003C59E0"/>
    <w:rsid w:val="003C6C8D"/>
    <w:rsid w:val="003D2AC1"/>
    <w:rsid w:val="003D4F95"/>
    <w:rsid w:val="003D5DA0"/>
    <w:rsid w:val="003D5F42"/>
    <w:rsid w:val="003D60A9"/>
    <w:rsid w:val="003D7C5C"/>
    <w:rsid w:val="003E3FC7"/>
    <w:rsid w:val="003F4C97"/>
    <w:rsid w:val="003F7FE6"/>
    <w:rsid w:val="0040007F"/>
    <w:rsid w:val="00400193"/>
    <w:rsid w:val="00404271"/>
    <w:rsid w:val="00417F49"/>
    <w:rsid w:val="004212E7"/>
    <w:rsid w:val="0042446D"/>
    <w:rsid w:val="004269A2"/>
    <w:rsid w:val="00427BF8"/>
    <w:rsid w:val="00431C02"/>
    <w:rsid w:val="00432789"/>
    <w:rsid w:val="00437395"/>
    <w:rsid w:val="00445047"/>
    <w:rsid w:val="00454C96"/>
    <w:rsid w:val="00455C38"/>
    <w:rsid w:val="004604D0"/>
    <w:rsid w:val="00463E39"/>
    <w:rsid w:val="004657FC"/>
    <w:rsid w:val="00470CEE"/>
    <w:rsid w:val="004733F6"/>
    <w:rsid w:val="00474E69"/>
    <w:rsid w:val="00480622"/>
    <w:rsid w:val="004846AA"/>
    <w:rsid w:val="004851A3"/>
    <w:rsid w:val="0049158F"/>
    <w:rsid w:val="004916D2"/>
    <w:rsid w:val="0049313F"/>
    <w:rsid w:val="0049621B"/>
    <w:rsid w:val="00497EC2"/>
    <w:rsid w:val="004A1D20"/>
    <w:rsid w:val="004A1D66"/>
    <w:rsid w:val="004A2378"/>
    <w:rsid w:val="004B6486"/>
    <w:rsid w:val="004C1895"/>
    <w:rsid w:val="004C29B1"/>
    <w:rsid w:val="004C3285"/>
    <w:rsid w:val="004C3681"/>
    <w:rsid w:val="004C55D0"/>
    <w:rsid w:val="004C6D40"/>
    <w:rsid w:val="004D35D0"/>
    <w:rsid w:val="004D37DF"/>
    <w:rsid w:val="004D3B3F"/>
    <w:rsid w:val="004D3B57"/>
    <w:rsid w:val="004D5D18"/>
    <w:rsid w:val="004D7B8F"/>
    <w:rsid w:val="004E29A0"/>
    <w:rsid w:val="004E709B"/>
    <w:rsid w:val="004F0C3C"/>
    <w:rsid w:val="004F177F"/>
    <w:rsid w:val="004F63FC"/>
    <w:rsid w:val="005026F8"/>
    <w:rsid w:val="00505A92"/>
    <w:rsid w:val="0050612B"/>
    <w:rsid w:val="00510A9B"/>
    <w:rsid w:val="0051470F"/>
    <w:rsid w:val="005203F1"/>
    <w:rsid w:val="00521BC3"/>
    <w:rsid w:val="005278E2"/>
    <w:rsid w:val="00533632"/>
    <w:rsid w:val="00535EAC"/>
    <w:rsid w:val="005372AB"/>
    <w:rsid w:val="00541096"/>
    <w:rsid w:val="0054251F"/>
    <w:rsid w:val="00550618"/>
    <w:rsid w:val="005520D8"/>
    <w:rsid w:val="005568E0"/>
    <w:rsid w:val="00556CF1"/>
    <w:rsid w:val="00560387"/>
    <w:rsid w:val="005617C5"/>
    <w:rsid w:val="00563183"/>
    <w:rsid w:val="00563823"/>
    <w:rsid w:val="00574B12"/>
    <w:rsid w:val="00575A6C"/>
    <w:rsid w:val="005762A7"/>
    <w:rsid w:val="00582FD5"/>
    <w:rsid w:val="005916D7"/>
    <w:rsid w:val="005935A7"/>
    <w:rsid w:val="005A13D0"/>
    <w:rsid w:val="005A4B78"/>
    <w:rsid w:val="005A5879"/>
    <w:rsid w:val="005A698C"/>
    <w:rsid w:val="005A78B5"/>
    <w:rsid w:val="005B191F"/>
    <w:rsid w:val="005C49AF"/>
    <w:rsid w:val="005D2A63"/>
    <w:rsid w:val="005D5173"/>
    <w:rsid w:val="005D5E96"/>
    <w:rsid w:val="005D7750"/>
    <w:rsid w:val="005E0799"/>
    <w:rsid w:val="005F265B"/>
    <w:rsid w:val="005F35F3"/>
    <w:rsid w:val="005F4790"/>
    <w:rsid w:val="005F5A80"/>
    <w:rsid w:val="005F7FA9"/>
    <w:rsid w:val="00601660"/>
    <w:rsid w:val="00603122"/>
    <w:rsid w:val="0060408D"/>
    <w:rsid w:val="006044FF"/>
    <w:rsid w:val="00607CC5"/>
    <w:rsid w:val="00607D37"/>
    <w:rsid w:val="00613346"/>
    <w:rsid w:val="00616189"/>
    <w:rsid w:val="006229B6"/>
    <w:rsid w:val="00631DF7"/>
    <w:rsid w:val="00633014"/>
    <w:rsid w:val="0063437B"/>
    <w:rsid w:val="0063678F"/>
    <w:rsid w:val="0065389A"/>
    <w:rsid w:val="00654718"/>
    <w:rsid w:val="00654E88"/>
    <w:rsid w:val="00665D99"/>
    <w:rsid w:val="006673CA"/>
    <w:rsid w:val="00667885"/>
    <w:rsid w:val="00673C26"/>
    <w:rsid w:val="006748CE"/>
    <w:rsid w:val="006762E7"/>
    <w:rsid w:val="006774B9"/>
    <w:rsid w:val="006812AF"/>
    <w:rsid w:val="00682064"/>
    <w:rsid w:val="00682672"/>
    <w:rsid w:val="0068327D"/>
    <w:rsid w:val="00684DA0"/>
    <w:rsid w:val="00690893"/>
    <w:rsid w:val="00694AF0"/>
    <w:rsid w:val="00695446"/>
    <w:rsid w:val="00695E23"/>
    <w:rsid w:val="006A26C6"/>
    <w:rsid w:val="006B0E9E"/>
    <w:rsid w:val="006B5AE4"/>
    <w:rsid w:val="006D1A5D"/>
    <w:rsid w:val="006D4054"/>
    <w:rsid w:val="006D49AB"/>
    <w:rsid w:val="006D746A"/>
    <w:rsid w:val="006E02EC"/>
    <w:rsid w:val="006E28C0"/>
    <w:rsid w:val="006E4638"/>
    <w:rsid w:val="006E5E81"/>
    <w:rsid w:val="006E7138"/>
    <w:rsid w:val="006E7A52"/>
    <w:rsid w:val="006E7CDE"/>
    <w:rsid w:val="006F118E"/>
    <w:rsid w:val="00700539"/>
    <w:rsid w:val="007013A4"/>
    <w:rsid w:val="00701E22"/>
    <w:rsid w:val="0070470E"/>
    <w:rsid w:val="00710F50"/>
    <w:rsid w:val="0071471D"/>
    <w:rsid w:val="00715216"/>
    <w:rsid w:val="00716104"/>
    <w:rsid w:val="007211B1"/>
    <w:rsid w:val="007245D3"/>
    <w:rsid w:val="007334E7"/>
    <w:rsid w:val="00740B66"/>
    <w:rsid w:val="00746187"/>
    <w:rsid w:val="00747BF9"/>
    <w:rsid w:val="00754257"/>
    <w:rsid w:val="007552A4"/>
    <w:rsid w:val="00761178"/>
    <w:rsid w:val="0076254F"/>
    <w:rsid w:val="007625D2"/>
    <w:rsid w:val="00766816"/>
    <w:rsid w:val="00767DBF"/>
    <w:rsid w:val="007706DE"/>
    <w:rsid w:val="00773CF6"/>
    <w:rsid w:val="007801F5"/>
    <w:rsid w:val="007825EB"/>
    <w:rsid w:val="00783CA4"/>
    <w:rsid w:val="007842FB"/>
    <w:rsid w:val="00786124"/>
    <w:rsid w:val="0079514B"/>
    <w:rsid w:val="007A2696"/>
    <w:rsid w:val="007A2DC1"/>
    <w:rsid w:val="007A4EF4"/>
    <w:rsid w:val="007A679F"/>
    <w:rsid w:val="007C2125"/>
    <w:rsid w:val="007C3FC5"/>
    <w:rsid w:val="007C44D7"/>
    <w:rsid w:val="007C5AEF"/>
    <w:rsid w:val="007D2263"/>
    <w:rsid w:val="007D3319"/>
    <w:rsid w:val="007D335D"/>
    <w:rsid w:val="007D544C"/>
    <w:rsid w:val="007E188C"/>
    <w:rsid w:val="007E3314"/>
    <w:rsid w:val="007E3CEC"/>
    <w:rsid w:val="007E4B03"/>
    <w:rsid w:val="007F0832"/>
    <w:rsid w:val="007F324B"/>
    <w:rsid w:val="007F3B64"/>
    <w:rsid w:val="00800D6A"/>
    <w:rsid w:val="0080253C"/>
    <w:rsid w:val="0080553C"/>
    <w:rsid w:val="00805B46"/>
    <w:rsid w:val="0081140D"/>
    <w:rsid w:val="008151AA"/>
    <w:rsid w:val="00815C0A"/>
    <w:rsid w:val="00816793"/>
    <w:rsid w:val="00825DC2"/>
    <w:rsid w:val="00834AD3"/>
    <w:rsid w:val="0083592D"/>
    <w:rsid w:val="00837AA7"/>
    <w:rsid w:val="00843795"/>
    <w:rsid w:val="008463F7"/>
    <w:rsid w:val="00847F0F"/>
    <w:rsid w:val="0085213C"/>
    <w:rsid w:val="00852448"/>
    <w:rsid w:val="00852824"/>
    <w:rsid w:val="0085457A"/>
    <w:rsid w:val="008618C9"/>
    <w:rsid w:val="00870048"/>
    <w:rsid w:val="00871C54"/>
    <w:rsid w:val="00872EFD"/>
    <w:rsid w:val="008815DA"/>
    <w:rsid w:val="0088258A"/>
    <w:rsid w:val="00882918"/>
    <w:rsid w:val="00886332"/>
    <w:rsid w:val="00891CCF"/>
    <w:rsid w:val="00892E13"/>
    <w:rsid w:val="008930AF"/>
    <w:rsid w:val="00893DB5"/>
    <w:rsid w:val="008A1505"/>
    <w:rsid w:val="008A26D9"/>
    <w:rsid w:val="008A5668"/>
    <w:rsid w:val="008B1544"/>
    <w:rsid w:val="008B2700"/>
    <w:rsid w:val="008B5A4B"/>
    <w:rsid w:val="008B7C0C"/>
    <w:rsid w:val="008C0C29"/>
    <w:rsid w:val="008C4144"/>
    <w:rsid w:val="008D19E6"/>
    <w:rsid w:val="008D1D52"/>
    <w:rsid w:val="008D34C9"/>
    <w:rsid w:val="008D67A3"/>
    <w:rsid w:val="008E19A6"/>
    <w:rsid w:val="008E3EA5"/>
    <w:rsid w:val="008E60E4"/>
    <w:rsid w:val="008E61BF"/>
    <w:rsid w:val="008F069B"/>
    <w:rsid w:val="008F3608"/>
    <w:rsid w:val="008F3638"/>
    <w:rsid w:val="008F6F31"/>
    <w:rsid w:val="008F7069"/>
    <w:rsid w:val="008F74DF"/>
    <w:rsid w:val="0090371E"/>
    <w:rsid w:val="009040B8"/>
    <w:rsid w:val="009127BA"/>
    <w:rsid w:val="00915812"/>
    <w:rsid w:val="009227A6"/>
    <w:rsid w:val="00927B26"/>
    <w:rsid w:val="00933EC1"/>
    <w:rsid w:val="00940179"/>
    <w:rsid w:val="00941C3A"/>
    <w:rsid w:val="00944702"/>
    <w:rsid w:val="009530DB"/>
    <w:rsid w:val="00953676"/>
    <w:rsid w:val="00954B79"/>
    <w:rsid w:val="00956B35"/>
    <w:rsid w:val="00956D4D"/>
    <w:rsid w:val="0096485C"/>
    <w:rsid w:val="0096652E"/>
    <w:rsid w:val="009705EE"/>
    <w:rsid w:val="00972BC0"/>
    <w:rsid w:val="0097633E"/>
    <w:rsid w:val="00977864"/>
    <w:rsid w:val="00977927"/>
    <w:rsid w:val="0098135C"/>
    <w:rsid w:val="0098156A"/>
    <w:rsid w:val="009822B9"/>
    <w:rsid w:val="00985E10"/>
    <w:rsid w:val="0098751E"/>
    <w:rsid w:val="009900C7"/>
    <w:rsid w:val="009907C4"/>
    <w:rsid w:val="00990F5D"/>
    <w:rsid w:val="00991BAC"/>
    <w:rsid w:val="0099546F"/>
    <w:rsid w:val="0099698B"/>
    <w:rsid w:val="00997AB8"/>
    <w:rsid w:val="009A6D9E"/>
    <w:rsid w:val="009A6EA0"/>
    <w:rsid w:val="009B0F93"/>
    <w:rsid w:val="009B4187"/>
    <w:rsid w:val="009B57C9"/>
    <w:rsid w:val="009C1335"/>
    <w:rsid w:val="009C1AB2"/>
    <w:rsid w:val="009C2943"/>
    <w:rsid w:val="009C3053"/>
    <w:rsid w:val="009C7251"/>
    <w:rsid w:val="009D0DE5"/>
    <w:rsid w:val="009D5BE1"/>
    <w:rsid w:val="009E09F2"/>
    <w:rsid w:val="009E1E75"/>
    <w:rsid w:val="009E2E91"/>
    <w:rsid w:val="009F0147"/>
    <w:rsid w:val="009F0841"/>
    <w:rsid w:val="00A006A5"/>
    <w:rsid w:val="00A02753"/>
    <w:rsid w:val="00A062AA"/>
    <w:rsid w:val="00A10779"/>
    <w:rsid w:val="00A13312"/>
    <w:rsid w:val="00A139F5"/>
    <w:rsid w:val="00A14BF6"/>
    <w:rsid w:val="00A153AA"/>
    <w:rsid w:val="00A2414D"/>
    <w:rsid w:val="00A25159"/>
    <w:rsid w:val="00A32A01"/>
    <w:rsid w:val="00A334DB"/>
    <w:rsid w:val="00A365F4"/>
    <w:rsid w:val="00A40C37"/>
    <w:rsid w:val="00A47D80"/>
    <w:rsid w:val="00A5178D"/>
    <w:rsid w:val="00A52913"/>
    <w:rsid w:val="00A53132"/>
    <w:rsid w:val="00A53363"/>
    <w:rsid w:val="00A563F2"/>
    <w:rsid w:val="00A566E8"/>
    <w:rsid w:val="00A601FE"/>
    <w:rsid w:val="00A60DAB"/>
    <w:rsid w:val="00A62A20"/>
    <w:rsid w:val="00A657AF"/>
    <w:rsid w:val="00A67688"/>
    <w:rsid w:val="00A772DA"/>
    <w:rsid w:val="00A810F9"/>
    <w:rsid w:val="00A84348"/>
    <w:rsid w:val="00A86ECC"/>
    <w:rsid w:val="00A86FCC"/>
    <w:rsid w:val="00A87DE0"/>
    <w:rsid w:val="00A941B5"/>
    <w:rsid w:val="00A95073"/>
    <w:rsid w:val="00AA2799"/>
    <w:rsid w:val="00AA54B6"/>
    <w:rsid w:val="00AA710D"/>
    <w:rsid w:val="00AB2CF9"/>
    <w:rsid w:val="00AB317B"/>
    <w:rsid w:val="00AB3550"/>
    <w:rsid w:val="00AB6D25"/>
    <w:rsid w:val="00AC3891"/>
    <w:rsid w:val="00AC6A4B"/>
    <w:rsid w:val="00AC6B3C"/>
    <w:rsid w:val="00AD57FC"/>
    <w:rsid w:val="00AD75E8"/>
    <w:rsid w:val="00AD7DFD"/>
    <w:rsid w:val="00AE2D4B"/>
    <w:rsid w:val="00AE37DA"/>
    <w:rsid w:val="00AE3F07"/>
    <w:rsid w:val="00AE4F99"/>
    <w:rsid w:val="00AE5FD1"/>
    <w:rsid w:val="00AE68C8"/>
    <w:rsid w:val="00AF15E9"/>
    <w:rsid w:val="00AF4E01"/>
    <w:rsid w:val="00B022B0"/>
    <w:rsid w:val="00B02914"/>
    <w:rsid w:val="00B03863"/>
    <w:rsid w:val="00B05B49"/>
    <w:rsid w:val="00B102B2"/>
    <w:rsid w:val="00B119FA"/>
    <w:rsid w:val="00B13854"/>
    <w:rsid w:val="00B14952"/>
    <w:rsid w:val="00B14D4F"/>
    <w:rsid w:val="00B15F83"/>
    <w:rsid w:val="00B162AA"/>
    <w:rsid w:val="00B17153"/>
    <w:rsid w:val="00B22D9B"/>
    <w:rsid w:val="00B25C3B"/>
    <w:rsid w:val="00B31E5A"/>
    <w:rsid w:val="00B41D22"/>
    <w:rsid w:val="00B5300A"/>
    <w:rsid w:val="00B615C6"/>
    <w:rsid w:val="00B6357D"/>
    <w:rsid w:val="00B64E3F"/>
    <w:rsid w:val="00B653AB"/>
    <w:rsid w:val="00B65F9E"/>
    <w:rsid w:val="00B66B19"/>
    <w:rsid w:val="00B72715"/>
    <w:rsid w:val="00B73F2D"/>
    <w:rsid w:val="00B855F8"/>
    <w:rsid w:val="00B914E9"/>
    <w:rsid w:val="00B92089"/>
    <w:rsid w:val="00B9345F"/>
    <w:rsid w:val="00B93E5D"/>
    <w:rsid w:val="00B956EE"/>
    <w:rsid w:val="00B97C89"/>
    <w:rsid w:val="00BA2BA1"/>
    <w:rsid w:val="00BA5630"/>
    <w:rsid w:val="00BB18E8"/>
    <w:rsid w:val="00BB4F09"/>
    <w:rsid w:val="00BB7DEF"/>
    <w:rsid w:val="00BC1564"/>
    <w:rsid w:val="00BC6BF8"/>
    <w:rsid w:val="00BD3D40"/>
    <w:rsid w:val="00BD4E33"/>
    <w:rsid w:val="00BE579C"/>
    <w:rsid w:val="00BF5DE7"/>
    <w:rsid w:val="00C030DE"/>
    <w:rsid w:val="00C119A4"/>
    <w:rsid w:val="00C22105"/>
    <w:rsid w:val="00C244B6"/>
    <w:rsid w:val="00C278EC"/>
    <w:rsid w:val="00C32A26"/>
    <w:rsid w:val="00C3702F"/>
    <w:rsid w:val="00C44596"/>
    <w:rsid w:val="00C57960"/>
    <w:rsid w:val="00C63092"/>
    <w:rsid w:val="00C6349B"/>
    <w:rsid w:val="00C6453E"/>
    <w:rsid w:val="00C64A37"/>
    <w:rsid w:val="00C657D4"/>
    <w:rsid w:val="00C7158E"/>
    <w:rsid w:val="00C7250B"/>
    <w:rsid w:val="00C7346B"/>
    <w:rsid w:val="00C7533B"/>
    <w:rsid w:val="00C76871"/>
    <w:rsid w:val="00C77C0E"/>
    <w:rsid w:val="00C91687"/>
    <w:rsid w:val="00C924A8"/>
    <w:rsid w:val="00C945FE"/>
    <w:rsid w:val="00C96FAA"/>
    <w:rsid w:val="00C978AB"/>
    <w:rsid w:val="00C97A04"/>
    <w:rsid w:val="00CA107B"/>
    <w:rsid w:val="00CA484D"/>
    <w:rsid w:val="00CA4AB7"/>
    <w:rsid w:val="00CA76E5"/>
    <w:rsid w:val="00CB1501"/>
    <w:rsid w:val="00CC008F"/>
    <w:rsid w:val="00CC7306"/>
    <w:rsid w:val="00CC739E"/>
    <w:rsid w:val="00CD4E05"/>
    <w:rsid w:val="00CD58B7"/>
    <w:rsid w:val="00CF06EB"/>
    <w:rsid w:val="00CF3171"/>
    <w:rsid w:val="00CF4099"/>
    <w:rsid w:val="00CF76C3"/>
    <w:rsid w:val="00D00796"/>
    <w:rsid w:val="00D03700"/>
    <w:rsid w:val="00D042E8"/>
    <w:rsid w:val="00D05DEE"/>
    <w:rsid w:val="00D103EF"/>
    <w:rsid w:val="00D12CD8"/>
    <w:rsid w:val="00D261A2"/>
    <w:rsid w:val="00D2626A"/>
    <w:rsid w:val="00D354E8"/>
    <w:rsid w:val="00D43DCB"/>
    <w:rsid w:val="00D450AF"/>
    <w:rsid w:val="00D45DE2"/>
    <w:rsid w:val="00D460B7"/>
    <w:rsid w:val="00D47480"/>
    <w:rsid w:val="00D533C6"/>
    <w:rsid w:val="00D545F3"/>
    <w:rsid w:val="00D54A72"/>
    <w:rsid w:val="00D564B6"/>
    <w:rsid w:val="00D57D94"/>
    <w:rsid w:val="00D616D2"/>
    <w:rsid w:val="00D63B5F"/>
    <w:rsid w:val="00D70EF7"/>
    <w:rsid w:val="00D71554"/>
    <w:rsid w:val="00D77EDB"/>
    <w:rsid w:val="00D8397C"/>
    <w:rsid w:val="00D83E95"/>
    <w:rsid w:val="00D85C80"/>
    <w:rsid w:val="00D93D41"/>
    <w:rsid w:val="00D94EED"/>
    <w:rsid w:val="00D96026"/>
    <w:rsid w:val="00DA626E"/>
    <w:rsid w:val="00DA7B7E"/>
    <w:rsid w:val="00DA7C1C"/>
    <w:rsid w:val="00DB147A"/>
    <w:rsid w:val="00DB178A"/>
    <w:rsid w:val="00DB1B7A"/>
    <w:rsid w:val="00DB24F1"/>
    <w:rsid w:val="00DB42D7"/>
    <w:rsid w:val="00DB562E"/>
    <w:rsid w:val="00DC4A12"/>
    <w:rsid w:val="00DC651D"/>
    <w:rsid w:val="00DC6708"/>
    <w:rsid w:val="00DD667A"/>
    <w:rsid w:val="00DE17DA"/>
    <w:rsid w:val="00DE39E2"/>
    <w:rsid w:val="00E01436"/>
    <w:rsid w:val="00E045BD"/>
    <w:rsid w:val="00E10CD7"/>
    <w:rsid w:val="00E17B77"/>
    <w:rsid w:val="00E23337"/>
    <w:rsid w:val="00E259EA"/>
    <w:rsid w:val="00E25FC7"/>
    <w:rsid w:val="00E261E4"/>
    <w:rsid w:val="00E315A5"/>
    <w:rsid w:val="00E32061"/>
    <w:rsid w:val="00E358C9"/>
    <w:rsid w:val="00E362A7"/>
    <w:rsid w:val="00E409ED"/>
    <w:rsid w:val="00E42FF9"/>
    <w:rsid w:val="00E4714C"/>
    <w:rsid w:val="00E51AEB"/>
    <w:rsid w:val="00E522A7"/>
    <w:rsid w:val="00E54452"/>
    <w:rsid w:val="00E55902"/>
    <w:rsid w:val="00E6089F"/>
    <w:rsid w:val="00E664C5"/>
    <w:rsid w:val="00E671A2"/>
    <w:rsid w:val="00E70F16"/>
    <w:rsid w:val="00E76D26"/>
    <w:rsid w:val="00E77A95"/>
    <w:rsid w:val="00E8259E"/>
    <w:rsid w:val="00E82CD8"/>
    <w:rsid w:val="00E904D1"/>
    <w:rsid w:val="00EA1122"/>
    <w:rsid w:val="00EB0781"/>
    <w:rsid w:val="00EB1390"/>
    <w:rsid w:val="00EB1AC2"/>
    <w:rsid w:val="00EB2C71"/>
    <w:rsid w:val="00EB4340"/>
    <w:rsid w:val="00EB556D"/>
    <w:rsid w:val="00EB5A7D"/>
    <w:rsid w:val="00EB78E0"/>
    <w:rsid w:val="00EC1142"/>
    <w:rsid w:val="00EC354A"/>
    <w:rsid w:val="00EC44B4"/>
    <w:rsid w:val="00EC564B"/>
    <w:rsid w:val="00EC679D"/>
    <w:rsid w:val="00ED0B19"/>
    <w:rsid w:val="00ED0BC4"/>
    <w:rsid w:val="00ED1644"/>
    <w:rsid w:val="00ED3432"/>
    <w:rsid w:val="00ED55C0"/>
    <w:rsid w:val="00ED682B"/>
    <w:rsid w:val="00EE41D5"/>
    <w:rsid w:val="00EF0EE0"/>
    <w:rsid w:val="00F037A4"/>
    <w:rsid w:val="00F06825"/>
    <w:rsid w:val="00F11C14"/>
    <w:rsid w:val="00F12A5D"/>
    <w:rsid w:val="00F20604"/>
    <w:rsid w:val="00F206FA"/>
    <w:rsid w:val="00F27C8F"/>
    <w:rsid w:val="00F31DFD"/>
    <w:rsid w:val="00F32749"/>
    <w:rsid w:val="00F32FD5"/>
    <w:rsid w:val="00F37172"/>
    <w:rsid w:val="00F426F5"/>
    <w:rsid w:val="00F4477E"/>
    <w:rsid w:val="00F54E8C"/>
    <w:rsid w:val="00F623B5"/>
    <w:rsid w:val="00F65689"/>
    <w:rsid w:val="00F669DA"/>
    <w:rsid w:val="00F67460"/>
    <w:rsid w:val="00F67D8F"/>
    <w:rsid w:val="00F728FF"/>
    <w:rsid w:val="00F802BE"/>
    <w:rsid w:val="00F86024"/>
    <w:rsid w:val="00F8611A"/>
    <w:rsid w:val="00F91186"/>
    <w:rsid w:val="00F92945"/>
    <w:rsid w:val="00F96B75"/>
    <w:rsid w:val="00F97AA0"/>
    <w:rsid w:val="00F97DF3"/>
    <w:rsid w:val="00FA10DC"/>
    <w:rsid w:val="00FA5128"/>
    <w:rsid w:val="00FA70A3"/>
    <w:rsid w:val="00FB42D4"/>
    <w:rsid w:val="00FB5906"/>
    <w:rsid w:val="00FB762F"/>
    <w:rsid w:val="00FC2AED"/>
    <w:rsid w:val="00FD0C1E"/>
    <w:rsid w:val="00FD37CD"/>
    <w:rsid w:val="00FD458F"/>
    <w:rsid w:val="00FD51A9"/>
    <w:rsid w:val="00FD5EA7"/>
    <w:rsid w:val="00FF1FB2"/>
    <w:rsid w:val="00FF3D34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C7C93A-3615-45F4-BDD3-F4FB6EE7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Tekst informacji"/>
    <w:qFormat/>
    <w:rsid w:val="00074DD8"/>
    <w:pPr>
      <w:spacing w:before="120" w:after="120" w:line="240" w:lineRule="exact"/>
    </w:pPr>
    <w:rPr>
      <w:rFonts w:ascii="Fira Sans" w:hAnsi="Fira Sans"/>
      <w:sz w:val="19"/>
    </w:rPr>
  </w:style>
  <w:style w:type="paragraph" w:styleId="Nagwek1">
    <w:name w:val="heading 1"/>
    <w:aliases w:val="tytuł podrozdziału"/>
    <w:basedOn w:val="Normalny"/>
    <w:next w:val="Normalny"/>
    <w:link w:val="Nagwek1Znak"/>
    <w:qFormat/>
    <w:rsid w:val="00633014"/>
    <w:pPr>
      <w:keepNext/>
      <w:spacing w:before="240" w:line="240" w:lineRule="auto"/>
      <w:outlineLvl w:val="0"/>
    </w:pPr>
    <w:rPr>
      <w:rFonts w:ascii="Fira Sans SemiBold" w:eastAsia="Times New Roman" w:hAnsi="Fira Sans SemiBold" w:cs="Times New Roman"/>
      <w:bCs/>
      <w:color w:val="001D77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rsid w:val="007A2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7A2D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4373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2D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7A2DC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7A2DC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 podrozdziału Znak"/>
    <w:basedOn w:val="Domylnaczcionkaakapitu"/>
    <w:link w:val="Nagwek1"/>
    <w:rsid w:val="00633014"/>
    <w:rPr>
      <w:rFonts w:ascii="Fira Sans SemiBold" w:eastAsia="Times New Roman" w:hAnsi="Fira Sans SemiBold" w:cs="Times New Roman"/>
      <w:bCs/>
      <w:color w:val="001D77"/>
      <w:sz w:val="19"/>
      <w:szCs w:val="24"/>
      <w:lang w:eastAsia="pl-PL"/>
    </w:rPr>
  </w:style>
  <w:style w:type="paragraph" w:customStyle="1" w:styleId="LID">
    <w:name w:val="LID"/>
    <w:basedOn w:val="Normalny"/>
    <w:qFormat/>
    <w:rsid w:val="00633014"/>
    <w:rPr>
      <w:b/>
      <w:noProof/>
      <w:szCs w:val="1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2D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A2D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2DC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rsid w:val="007A2D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7A2D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siatki1jasnaakcent1">
    <w:name w:val="Grid Table 1 Light Accent 1"/>
    <w:basedOn w:val="Standardowy"/>
    <w:uiPriority w:val="46"/>
    <w:rsid w:val="007A2DC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iatkatabelijasna">
    <w:name w:val="Grid Table Light"/>
    <w:basedOn w:val="Standardowy"/>
    <w:uiPriority w:val="40"/>
    <w:rsid w:val="007A2D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cze">
    <w:name w:val="Hyperlink"/>
    <w:semiHidden/>
    <w:rsid w:val="008F363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4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C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739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ogrubienie">
    <w:name w:val="Strong"/>
    <w:basedOn w:val="Domylnaczcionkaakapitu"/>
    <w:uiPriority w:val="22"/>
    <w:qFormat/>
    <w:rsid w:val="005203F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2E2"/>
  </w:style>
  <w:style w:type="paragraph" w:styleId="Stopka">
    <w:name w:val="footer"/>
    <w:basedOn w:val="Normalny"/>
    <w:link w:val="StopkaZnak"/>
    <w:uiPriority w:val="99"/>
    <w:unhideWhenUsed/>
    <w:rsid w:val="00066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2E2"/>
  </w:style>
  <w:style w:type="paragraph" w:styleId="Akapitzlist">
    <w:name w:val="List Paragraph"/>
    <w:basedOn w:val="Normalny"/>
    <w:uiPriority w:val="34"/>
    <w:qFormat/>
    <w:rsid w:val="00933E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48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48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48A7"/>
    <w:rPr>
      <w:vertAlign w:val="superscript"/>
    </w:rPr>
  </w:style>
  <w:style w:type="paragraph" w:customStyle="1" w:styleId="tytuinformacji">
    <w:name w:val="tytuł informacji"/>
    <w:basedOn w:val="Normalny"/>
    <w:rsid w:val="00633014"/>
    <w:pPr>
      <w:spacing w:after="0" w:line="240" w:lineRule="auto"/>
    </w:pPr>
    <w:rPr>
      <w:rFonts w:ascii="Fira Sans Extra Condensed SemiB" w:hAnsi="Fira Sans Extra Condensed SemiB"/>
      <w:color w:val="000000" w:themeColor="text1"/>
      <w:sz w:val="40"/>
      <w:szCs w:val="26"/>
    </w:rPr>
  </w:style>
  <w:style w:type="paragraph" w:customStyle="1" w:styleId="tekstzboku">
    <w:name w:val="tekst z boku"/>
    <w:basedOn w:val="Normalny"/>
    <w:qFormat/>
    <w:rsid w:val="008F74DF"/>
    <w:pPr>
      <w:spacing w:after="0"/>
    </w:pPr>
    <w:rPr>
      <w:rFonts w:eastAsia="Times New Roman" w:cs="Times New Roman"/>
      <w:bCs/>
      <w:color w:val="001D77"/>
      <w:sz w:val="18"/>
      <w:szCs w:val="18"/>
      <w:lang w:eastAsia="pl-PL"/>
    </w:rPr>
  </w:style>
  <w:style w:type="paragraph" w:customStyle="1" w:styleId="tytuwykresu">
    <w:name w:val="tytuł wykresu"/>
    <w:basedOn w:val="Normalny"/>
    <w:qFormat/>
    <w:rsid w:val="00E664C5"/>
    <w:rPr>
      <w:b/>
      <w:spacing w:val="-2"/>
      <w:sz w:val="18"/>
    </w:rPr>
  </w:style>
  <w:style w:type="paragraph" w:customStyle="1" w:styleId="tekstnaniebieskimtle">
    <w:name w:val="tekst na niebieskim tle"/>
    <w:basedOn w:val="Normalny"/>
    <w:qFormat/>
    <w:rsid w:val="00074DD8"/>
    <w:pPr>
      <w:spacing w:before="0" w:after="0" w:line="240" w:lineRule="auto"/>
    </w:pPr>
    <w:rPr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695E23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74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74B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74B9"/>
    <w:rPr>
      <w:rFonts w:ascii="Fira Sans" w:hAnsi="Fira Sans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74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74B9"/>
    <w:rPr>
      <w:rFonts w:ascii="Fira Sans" w:hAnsi="Fira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8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mailto:obslugaprasowa@stat.gov.pl" TargetMode="External"/><Relationship Id="rId26" Type="http://schemas.openxmlformats.org/officeDocument/2006/relationships/hyperlink" Target="http://stat.gov.pl/metainformacje/slownik-pojec/pojecia-stosowane-w-statystyce-publicznej/563,pojecie.html" TargetMode="External"/><Relationship Id="rId21" Type="http://schemas.openxmlformats.org/officeDocument/2006/relationships/image" Target="media/image8.png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0.emf"/><Relationship Id="rId17" Type="http://schemas.openxmlformats.org/officeDocument/2006/relationships/hyperlink" Target="mailto:rzecznik@stat.gov.pl" TargetMode="External"/><Relationship Id="rId25" Type="http://schemas.openxmlformats.org/officeDocument/2006/relationships/hyperlink" Target="http://stat.gov.pl/metainformacje/slownik-pojec/pojecia-stosowane-w-statystyce-publicznej/364,pojecie.html" TargetMode="External"/><Relationship Id="rId33" Type="http://schemas.openxmlformats.org/officeDocument/2006/relationships/hyperlink" Target="http://stat.gov.pl/metainformacje/slownik-pojec/pojecia-stosowane-w-statystyce-publicznej/6,pojecie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.cerling@stat.gov.pl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stat.gov.pl/obszary-tematyczne/rachunki-narodowe/roczne-rachunki-narodowe/informacja-glownego-urzedu-statystycznego-w-sprawie-skorygowanego-szacunku-pkb-za-2018-rok,9,5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emf"/><Relationship Id="rId24" Type="http://schemas.openxmlformats.org/officeDocument/2006/relationships/hyperlink" Target="http://swaid.stat.gov.pl/SitePagesDBW/RachunkiNarodowe.aspx" TargetMode="External"/><Relationship Id="rId32" Type="http://schemas.openxmlformats.org/officeDocument/2006/relationships/hyperlink" Target="http://stat.gov.pl/metainformacje/slownik-pojec/pojecia-stosowane-w-statystyce-publicznej/563,pojecie.html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s://stat.gov.pl/obszary-tematyczne/rachunki-narodowe/roczne-rachunki-narodowe/informacja-glownego-urzedu-statystycznego-w-sprawie-skorygowanego-szacunku-pkb-za-2018-rok,9,5.html" TargetMode="External"/><Relationship Id="rId28" Type="http://schemas.openxmlformats.org/officeDocument/2006/relationships/hyperlink" Target="https://stat.gov.pl/obszary-tematyczne/rachunki-narodowe/kwartalne-rachunki-narodowe/szybki-szacunek-produktu-krajowego-brutto-za-trzeci-kwartal-2019-roku,1,27.html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hyperlink" Target="http://stat.gov.pl/metainformacje/slownik-pojec/pojecia-stosowane-w-statystyce-publicznej/364,pojecie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hyperlink" Target="https://stat.gov.pl/obszary-tematyczne/rachunki-narodowe/kwartalne-rachunki-narodowe/szybki-szacunek-produktu-krajowego-brutto-za-trzeci-kwartal-2019-roku,1,27.html" TargetMode="External"/><Relationship Id="rId27" Type="http://schemas.openxmlformats.org/officeDocument/2006/relationships/hyperlink" Target="http://stat.gov.pl/metainformacje/slownik-pojec/pojecia-stosowane-w-statystyce-publicznej/6,pojecie.html" TargetMode="External"/><Relationship Id="rId30" Type="http://schemas.openxmlformats.org/officeDocument/2006/relationships/hyperlink" Target="http://swaid.stat.gov.pl/SitePagesDBW/RachunkiNarodowe.aspx" TargetMode="External"/><Relationship Id="rId35" Type="http://schemas.openxmlformats.org/officeDocument/2006/relationships/header" Target="head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ira">
      <a:majorFont>
        <a:latin typeface="Fira Sans Medium"/>
        <a:ea typeface=""/>
        <a:cs typeface=""/>
      </a:majorFont>
      <a:minorFont>
        <a:latin typeface="Fira Sans Light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DF1BA9951007438FCA488A6A01397F" ma:contentTypeVersion="0" ma:contentTypeDescription="Utwórz nowy dokument." ma:contentTypeScope="" ma:versionID="862468e506de763a75f0c99d3ddc06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A8B5C-31D1-44D8-BAA2-D57C9058BECB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FC88ACA-9FE1-458C-B959-E2D15BF0DA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796EB-7793-4EAE-9008-93798DC6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AA4B4B-EAFF-4F36-A74B-5B607D17F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5</Pages>
  <Words>1167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Główny Urząd Statystyczny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szacunek produktu krajowego brutto w trzecim kwartale 2019 roku</dc:title>
  <dc:subject>Wstępny szacunek produktu krajowego brutto w trzecim kwartale 2019 roku</dc:subject>
  <dc:creator>Główny Urząd Statystyczny</dc:creator>
  <cp:keywords>produkt krajowy brutto pkb; pkb niewyrównany sezonowo; wzrost gospodarczy; eksport netto; stopa inwestycji; skala wpływu na wzrost gospodarczy</cp:keywords>
  <dc:description/>
  <cp:lastModifiedBy>Brodawka Małgorzata</cp:lastModifiedBy>
  <cp:revision>396</cp:revision>
  <cp:lastPrinted>2019-11-28T17:24:00Z</cp:lastPrinted>
  <dcterms:created xsi:type="dcterms:W3CDTF">2018-08-13T10:25:00Z</dcterms:created>
  <dcterms:modified xsi:type="dcterms:W3CDTF">2019-11-29T07:43:00Z</dcterms:modified>
  <cp:category>Kwartalne rachunki narodowe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0x01010044DF1BA9951007438FCA488A6A01397F</vt:lpwstr>
  </property>
</Properties>
</file>