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45079D8B" w:rsidR="00C7346B" w:rsidRPr="00B1541F" w:rsidRDefault="001F2BFF" w:rsidP="00633014">
      <w:pPr>
        <w:pStyle w:val="tytuinformacji"/>
        <w:rPr>
          <w:color w:val="auto"/>
          <w:lang w:val="en-GB"/>
        </w:rPr>
      </w:pPr>
      <w:r w:rsidRPr="00B1541F">
        <w:rPr>
          <w:color w:val="auto"/>
          <w:lang w:val="en-GB"/>
        </w:rPr>
        <w:t>Busi</w:t>
      </w:r>
      <w:r w:rsidR="00021EA2" w:rsidRPr="00B1541F">
        <w:rPr>
          <w:color w:val="auto"/>
          <w:lang w:val="en-GB"/>
        </w:rPr>
        <w:t>ness tendency</w:t>
      </w:r>
      <w:r w:rsidR="006D5BD8" w:rsidRPr="00B1541F">
        <w:rPr>
          <w:color w:val="auto"/>
          <w:lang w:val="en-GB"/>
        </w:rPr>
        <w:t xml:space="preserve"> </w:t>
      </w:r>
      <w:r w:rsidRPr="00B1541F">
        <w:rPr>
          <w:color w:val="auto"/>
          <w:lang w:val="en-GB"/>
        </w:rPr>
        <w:t xml:space="preserve">– </w:t>
      </w:r>
      <w:r w:rsidR="00587627">
        <w:rPr>
          <w:color w:val="auto"/>
          <w:lang w:val="en-GB"/>
        </w:rPr>
        <w:t>February</w:t>
      </w:r>
      <w:r w:rsidR="00530E37" w:rsidRPr="00B1541F">
        <w:rPr>
          <w:color w:val="auto"/>
          <w:lang w:val="en-GB"/>
        </w:rPr>
        <w:t xml:space="preserve"> 202</w:t>
      </w:r>
      <w:r w:rsidR="00945268" w:rsidRPr="00B1541F">
        <w:rPr>
          <w:color w:val="auto"/>
          <w:lang w:val="en-GB"/>
        </w:rPr>
        <w:t>6</w:t>
      </w:r>
    </w:p>
    <w:p w14:paraId="67E73EE4" w14:textId="788F254E" w:rsidR="00BE2EE0" w:rsidRPr="00B1541F" w:rsidRDefault="00BE2EE0" w:rsidP="008945AB">
      <w:pPr>
        <w:pStyle w:val="tytuinformacji"/>
        <w:rPr>
          <w:sz w:val="28"/>
          <w:szCs w:val="28"/>
          <w:lang w:val="en-GB"/>
        </w:rPr>
      </w:pPr>
    </w:p>
    <w:p w14:paraId="6C543C26" w14:textId="6ADA6F97" w:rsidR="003E7A79" w:rsidRPr="00B1541F" w:rsidRDefault="00562F8C" w:rsidP="005423BB">
      <w:pPr>
        <w:pStyle w:val="LID"/>
        <w:spacing w:before="0" w:after="120"/>
        <w:rPr>
          <w:noProof w:val="0"/>
          <w:lang w:val="en-GB"/>
        </w:rPr>
      </w:pPr>
      <w:r w:rsidRPr="00B1541F">
        <w:rPr>
          <w:color w:val="001D77"/>
        </w:rPr>
        <mc:AlternateContent>
          <mc:Choice Requires="wps">
            <w:drawing>
              <wp:anchor distT="45720" distB="45720" distL="114300" distR="114300" simplePos="0" relativeHeight="253178880" behindDoc="0" locked="0" layoutInCell="1" allowOverlap="1" wp14:anchorId="222AFB0C" wp14:editId="58F7ECA4">
                <wp:simplePos x="0" y="0"/>
                <wp:positionH relativeFrom="margin">
                  <wp:align>left</wp:align>
                </wp:positionH>
                <wp:positionV relativeFrom="paragraph">
                  <wp:posOffset>39370</wp:posOffset>
                </wp:positionV>
                <wp:extent cx="2204085" cy="1283335"/>
                <wp:effectExtent l="0" t="0" r="5715" b="0"/>
                <wp:wrapSquare wrapText="bothSides"/>
                <wp:docPr id="40" name="Pole tekstowe 2" descr="-3.2&#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83335"/>
                        </a:xfrm>
                        <a:prstGeom prst="roundRect">
                          <a:avLst/>
                        </a:prstGeom>
                        <a:solidFill>
                          <a:srgbClr val="001D77"/>
                        </a:solidFill>
                        <a:ln w="9525">
                          <a:noFill/>
                          <a:miter lim="800000"/>
                          <a:headEnd/>
                          <a:tailEnd/>
                        </a:ln>
                      </wps:spPr>
                      <wps:txbx>
                        <w:txbxContent>
                          <w:p w14:paraId="215AD147" w14:textId="22E0DB2C" w:rsidR="005807A1" w:rsidRPr="00544C35" w:rsidRDefault="005807A1"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3.2</w:t>
                            </w:r>
                          </w:p>
                          <w:p w14:paraId="341B5DE5" w14:textId="7CA84C79" w:rsidR="005807A1" w:rsidRPr="00544C35" w:rsidRDefault="005807A1"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r w:rsidR="00562F8C">
                              <w:rPr>
                                <w:lang w:val="en-US"/>
                              </w:rPr>
                              <w:t xml:space="preserve"> is slightly better than in January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3.2&#10;General business climate indicator in manufacturing" style="position:absolute;margin-left:0;margin-top:3.1pt;width:173.55pt;height:101.05pt;z-index:253178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" fillcolor="#001d77" stroked="f">
                <v:stroke joinstyle="miter"/>
                <v:textbox>
                  <w:txbxContent>
                    <w:p w14:paraId="215AD147" w14:textId="22E0DB2C" w:rsidR="005807A1" w:rsidRPr="00544C35" w:rsidRDefault="005807A1"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3.2</w:t>
                      </w:r>
                    </w:p>
                    <w:p w14:paraId="341B5DE5" w14:textId="7CA84C79" w:rsidR="005807A1" w:rsidRPr="00544C35" w:rsidRDefault="005807A1"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r w:rsidR="00562F8C">
                        <w:rPr>
                          <w:lang w:val="en-US"/>
                        </w:rPr>
                        <w:t xml:space="preserve"> is slightly better than in January</w:t>
                      </w:r>
                    </w:p>
                  </w:txbxContent>
                </v:textbox>
                <w10:wrap type="square" anchorx="margin"/>
              </v:roundrect>
            </w:pict>
          </mc:Fallback>
        </mc:AlternateContent>
      </w:r>
      <w:r w:rsidR="002C6C99" w:rsidRPr="00B1541F">
        <w:rPr>
          <w:noProof w:val="0"/>
          <w:lang w:val="en-GB"/>
        </w:rPr>
        <w:t xml:space="preserve">In </w:t>
      </w:r>
      <w:r w:rsidR="00587627">
        <w:rPr>
          <w:noProof w:val="0"/>
          <w:lang w:val="en-GB"/>
        </w:rPr>
        <w:t>February</w:t>
      </w:r>
      <w:r w:rsidR="00A018F0">
        <w:rPr>
          <w:noProof w:val="0"/>
          <w:lang w:val="en-GB"/>
        </w:rPr>
        <w:t xml:space="preserve"> 2026</w:t>
      </w:r>
      <w:r w:rsidR="00204369" w:rsidRPr="00B1541F">
        <w:rPr>
          <w:noProof w:val="0"/>
          <w:lang w:val="en-GB"/>
        </w:rPr>
        <w:t>,</w:t>
      </w:r>
      <w:r w:rsidR="0054554B" w:rsidRPr="00B1541F">
        <w:rPr>
          <w:noProof w:val="0"/>
          <w:lang w:val="en-GB"/>
        </w:rPr>
        <w:t xml:space="preserve"> </w:t>
      </w:r>
      <w:r w:rsidR="00204369" w:rsidRPr="00B1541F">
        <w:rPr>
          <w:noProof w:val="0"/>
          <w:lang w:val="en-GB"/>
        </w:rPr>
        <w:t>general business climate indicators</w:t>
      </w:r>
      <w:r w:rsidR="002C612E" w:rsidRPr="00B1541F">
        <w:rPr>
          <w:noProof w:val="0"/>
          <w:lang w:val="en-GB"/>
        </w:rPr>
        <w:t xml:space="preserve"> </w:t>
      </w:r>
      <w:r w:rsidR="00204369" w:rsidRPr="00B1541F">
        <w:rPr>
          <w:noProof w:val="0"/>
          <w:lang w:val="en-GB"/>
        </w:rPr>
        <w:t xml:space="preserve">for </w:t>
      </w:r>
      <w:r w:rsidR="005B0E67">
        <w:rPr>
          <w:noProof w:val="0"/>
          <w:lang w:val="en-GB"/>
        </w:rPr>
        <w:t>all</w:t>
      </w:r>
      <w:r w:rsidR="002C6C99" w:rsidRPr="00B1541F">
        <w:rPr>
          <w:noProof w:val="0"/>
          <w:lang w:val="en-GB"/>
        </w:rPr>
        <w:t xml:space="preserve"> presented </w:t>
      </w:r>
      <w:r w:rsidR="002C612E" w:rsidRPr="00B1541F">
        <w:rPr>
          <w:noProof w:val="0"/>
          <w:lang w:val="en-GB"/>
        </w:rPr>
        <w:t>types</w:t>
      </w:r>
      <w:r w:rsidR="002C6C99" w:rsidRPr="00B1541F">
        <w:rPr>
          <w:noProof w:val="0"/>
          <w:lang w:val="en-GB"/>
        </w:rPr>
        <w:t xml:space="preserve"> of activit</w:t>
      </w:r>
      <w:r w:rsidR="002C612E" w:rsidRPr="00B1541F">
        <w:rPr>
          <w:noProof w:val="0"/>
          <w:lang w:val="en-GB"/>
        </w:rPr>
        <w:t>y</w:t>
      </w:r>
      <w:r w:rsidR="00FC051D" w:rsidRPr="00B1541F">
        <w:rPr>
          <w:noProof w:val="0"/>
          <w:lang w:val="en-GB"/>
        </w:rPr>
        <w:t xml:space="preserve"> </w:t>
      </w:r>
      <w:r w:rsidR="001F3AEA" w:rsidRPr="00B1541F">
        <w:rPr>
          <w:noProof w:val="0"/>
          <w:lang w:val="en-GB"/>
        </w:rPr>
        <w:t>point at</w:t>
      </w:r>
      <w:r w:rsidR="005B0E67">
        <w:rPr>
          <w:noProof w:val="0"/>
          <w:lang w:val="en-GB"/>
        </w:rPr>
        <w:t xml:space="preserve"> stabilisation or</w:t>
      </w:r>
      <w:r w:rsidR="001F3AEA" w:rsidRPr="00B1541F">
        <w:rPr>
          <w:noProof w:val="0"/>
          <w:lang w:val="en-GB"/>
        </w:rPr>
        <w:t xml:space="preserve"> </w:t>
      </w:r>
      <w:r w:rsidR="006145B4" w:rsidRPr="00B1541F">
        <w:rPr>
          <w:noProof w:val="0"/>
          <w:lang w:val="en-GB"/>
        </w:rPr>
        <w:t>improvement</w:t>
      </w:r>
      <w:r w:rsidR="00134437" w:rsidRPr="00B1541F">
        <w:rPr>
          <w:noProof w:val="0"/>
          <w:lang w:val="en-GB"/>
        </w:rPr>
        <w:t xml:space="preserve"> </w:t>
      </w:r>
      <w:r w:rsidR="002C6C99" w:rsidRPr="00B1541F">
        <w:rPr>
          <w:noProof w:val="0"/>
          <w:lang w:val="en-GB"/>
        </w:rPr>
        <w:t>of the economy</w:t>
      </w:r>
      <w:r w:rsidR="005944D0" w:rsidRPr="00B1541F">
        <w:rPr>
          <w:noProof w:val="0"/>
          <w:lang w:val="en-GB"/>
        </w:rPr>
        <w:t>.</w:t>
      </w:r>
      <w:r w:rsidR="005B0E67">
        <w:rPr>
          <w:noProof w:val="0"/>
          <w:lang w:val="en-GB"/>
        </w:rPr>
        <w:t xml:space="preserve"> The</w:t>
      </w:r>
      <w:r w:rsidR="005807A1">
        <w:rPr>
          <w:noProof w:val="0"/>
          <w:lang w:val="en-GB"/>
        </w:rPr>
        <w:t> </w:t>
      </w:r>
      <w:r w:rsidR="005B0E67">
        <w:rPr>
          <w:noProof w:val="0"/>
          <w:lang w:val="en-GB"/>
        </w:rPr>
        <w:t>most significant improvement is noted in a</w:t>
      </w:r>
      <w:r w:rsidR="005B0E67" w:rsidRPr="005B0E67">
        <w:rPr>
          <w:noProof w:val="0"/>
          <w:lang w:val="en-GB"/>
        </w:rPr>
        <w:t>ccommodation</w:t>
      </w:r>
      <w:bookmarkStart w:id="0" w:name="_GoBack"/>
      <w:bookmarkEnd w:id="0"/>
      <w:r w:rsidR="005B0E67" w:rsidRPr="005B0E67">
        <w:rPr>
          <w:noProof w:val="0"/>
          <w:lang w:val="en-GB"/>
        </w:rPr>
        <w:t xml:space="preserve"> and food service activities</w:t>
      </w:r>
      <w:r w:rsidR="005B0E67">
        <w:rPr>
          <w:noProof w:val="0"/>
          <w:lang w:val="en-GB"/>
        </w:rPr>
        <w:t xml:space="preserve"> section.</w:t>
      </w:r>
    </w:p>
    <w:p w14:paraId="4F79D95D" w14:textId="105227C5" w:rsidR="002C612E" w:rsidRPr="00B1541F" w:rsidRDefault="00E9628D" w:rsidP="002C612E">
      <w:pPr>
        <w:pStyle w:val="LID"/>
        <w:spacing w:before="0" w:after="120"/>
        <w:rPr>
          <w:noProof w:val="0"/>
          <w:spacing w:val="-4"/>
          <w:lang w:val="en-GB"/>
        </w:rPr>
      </w:pPr>
      <w:r w:rsidRPr="00B1541F">
        <w:rPr>
          <w:noProof w:val="0"/>
          <w:spacing w:val="-4"/>
          <w:lang w:val="en-GB"/>
        </w:rPr>
        <w:t>In majority of studied areas, m</w:t>
      </w:r>
      <w:r w:rsidR="002C612E" w:rsidRPr="00B1541F">
        <w:rPr>
          <w:noProof w:val="0"/>
          <w:spacing w:val="-4"/>
          <w:lang w:val="en-GB"/>
        </w:rPr>
        <w:t xml:space="preserve">onth-to-month level of </w:t>
      </w:r>
      <w:r w:rsidR="00CA1FC8" w:rsidRPr="00B1541F">
        <w:rPr>
          <w:noProof w:val="0"/>
          <w:spacing w:val="-4"/>
          <w:lang w:val="en-GB"/>
        </w:rPr>
        <w:t xml:space="preserve">forecasting </w:t>
      </w:r>
      <w:r w:rsidR="00DE2697" w:rsidRPr="00B1541F">
        <w:rPr>
          <w:noProof w:val="0"/>
          <w:spacing w:val="-4"/>
          <w:lang w:val="en-GB"/>
        </w:rPr>
        <w:t xml:space="preserve">components </w:t>
      </w:r>
      <w:r w:rsidR="003E7A79" w:rsidRPr="00B1541F">
        <w:rPr>
          <w:noProof w:val="0"/>
          <w:spacing w:val="-4"/>
          <w:lang w:val="en-GB"/>
        </w:rPr>
        <w:t>increases</w:t>
      </w:r>
      <w:r w:rsidR="005B0E67">
        <w:rPr>
          <w:noProof w:val="0"/>
          <w:spacing w:val="-4"/>
          <w:lang w:val="en-GB"/>
        </w:rPr>
        <w:t xml:space="preserve">, while </w:t>
      </w:r>
      <w:r w:rsidR="005B0E67" w:rsidRPr="00B1541F">
        <w:rPr>
          <w:noProof w:val="0"/>
          <w:spacing w:val="-4"/>
          <w:lang w:val="en-GB"/>
        </w:rPr>
        <w:t>diagnostic</w:t>
      </w:r>
      <w:r w:rsidR="005B0E67">
        <w:rPr>
          <w:noProof w:val="0"/>
          <w:spacing w:val="-4"/>
          <w:lang w:val="en-GB"/>
        </w:rPr>
        <w:t xml:space="preserve"> ones decline</w:t>
      </w:r>
      <w:r w:rsidR="002C612E" w:rsidRPr="00B1541F">
        <w:rPr>
          <w:noProof w:val="0"/>
          <w:spacing w:val="-4"/>
          <w:lang w:val="en-GB"/>
        </w:rPr>
        <w:t>.</w:t>
      </w:r>
    </w:p>
    <w:p w14:paraId="40DFA7F2" w14:textId="3E9625F7" w:rsidR="00ED1E03" w:rsidRPr="00B1541F" w:rsidRDefault="007F28E7" w:rsidP="00FF7B66">
      <w:pPr>
        <w:pStyle w:val="LID"/>
        <w:spacing w:after="120"/>
        <w:rPr>
          <w:noProof w:val="0"/>
          <w:lang w:val="en-GB"/>
        </w:rPr>
      </w:pPr>
      <w:r w:rsidRPr="00B1541F">
        <w:rPr>
          <w:noProof w:val="0"/>
          <w:lang w:val="en-GB"/>
        </w:rPr>
        <w:t>Entities</w:t>
      </w:r>
      <w:r w:rsidR="005A5035" w:rsidRPr="00B1541F">
        <w:rPr>
          <w:noProof w:val="0"/>
          <w:lang w:val="en-GB"/>
        </w:rPr>
        <w:t xml:space="preserve"> from</w:t>
      </w:r>
      <w:r w:rsidR="008E4B8A" w:rsidRPr="00B1541F">
        <w:rPr>
          <w:noProof w:val="0"/>
          <w:lang w:val="en-GB"/>
        </w:rPr>
        <w:t xml:space="preserve"> financial and insurance activities </w:t>
      </w:r>
      <w:r w:rsidR="005A5035" w:rsidRPr="00B1541F">
        <w:rPr>
          <w:noProof w:val="0"/>
          <w:lang w:val="en-GB"/>
        </w:rPr>
        <w:t>section</w:t>
      </w:r>
      <w:r w:rsidR="0037578F" w:rsidRPr="00B1541F">
        <w:rPr>
          <w:noProof w:val="0"/>
          <w:lang w:val="en-GB"/>
        </w:rPr>
        <w:t xml:space="preserve"> </w:t>
      </w:r>
      <w:r w:rsidR="005A5035" w:rsidRPr="00B1541F">
        <w:rPr>
          <w:noProof w:val="0"/>
          <w:lang w:val="en-GB"/>
        </w:rPr>
        <w:t xml:space="preserve">assess business tendency </w:t>
      </w:r>
      <w:r w:rsidR="00887092" w:rsidRPr="00B1541F">
        <w:rPr>
          <w:noProof w:val="0"/>
          <w:lang w:val="en-GB"/>
        </w:rPr>
        <w:t xml:space="preserve">most </w:t>
      </w:r>
      <w:r w:rsidR="00BE3A40" w:rsidRPr="00B1541F">
        <w:rPr>
          <w:noProof w:val="0"/>
          <w:lang w:val="en-GB"/>
        </w:rPr>
        <w:t>positively</w:t>
      </w:r>
      <w:r w:rsidR="003802D8" w:rsidRPr="00B1541F">
        <w:rPr>
          <w:rStyle w:val="Odwoanieprzypisudolnego"/>
          <w:noProof w:val="0"/>
          <w:lang w:val="en-GB"/>
        </w:rPr>
        <w:footnoteReference w:id="1"/>
      </w:r>
      <w:r w:rsidR="00F26B3A" w:rsidRPr="00B1541F">
        <w:rPr>
          <w:noProof w:val="0"/>
          <w:lang w:val="en-GB"/>
        </w:rPr>
        <w:t xml:space="preserve"> (plus </w:t>
      </w:r>
      <w:r w:rsidR="00DB30F2" w:rsidRPr="00B1541F">
        <w:rPr>
          <w:noProof w:val="0"/>
          <w:lang w:val="en-GB"/>
        </w:rPr>
        <w:t>25.</w:t>
      </w:r>
      <w:r w:rsidR="005B0E67">
        <w:rPr>
          <w:noProof w:val="0"/>
          <w:lang w:val="en-GB"/>
        </w:rPr>
        <w:t>1</w:t>
      </w:r>
      <w:r w:rsidR="00F26B3A" w:rsidRPr="00B1541F">
        <w:rPr>
          <w:noProof w:val="0"/>
          <w:lang w:val="en-GB"/>
        </w:rPr>
        <w:t>)</w:t>
      </w:r>
      <w:r w:rsidR="00A643D5" w:rsidRPr="00B1541F">
        <w:rPr>
          <w:noProof w:val="0"/>
          <w:lang w:val="en-GB"/>
        </w:rPr>
        <w:t xml:space="preserve">, where value of the indicator is </w:t>
      </w:r>
      <w:r w:rsidR="00DB30F2" w:rsidRPr="00B1541F">
        <w:rPr>
          <w:noProof w:val="0"/>
          <w:lang w:val="en-GB"/>
        </w:rPr>
        <w:t xml:space="preserve">at </w:t>
      </w:r>
      <w:r w:rsidR="005B0E67">
        <w:rPr>
          <w:noProof w:val="0"/>
          <w:lang w:val="en-GB"/>
        </w:rPr>
        <w:t>a</w:t>
      </w:r>
      <w:r w:rsidR="00DB30F2" w:rsidRPr="00B1541F">
        <w:rPr>
          <w:noProof w:val="0"/>
          <w:lang w:val="en-GB"/>
        </w:rPr>
        <w:t xml:space="preserve"> level </w:t>
      </w:r>
      <w:r w:rsidR="005B0E67">
        <w:rPr>
          <w:noProof w:val="0"/>
          <w:lang w:val="en-GB"/>
        </w:rPr>
        <w:t>similar to</w:t>
      </w:r>
      <w:r w:rsidR="000E42A3" w:rsidRPr="00B1541F">
        <w:rPr>
          <w:noProof w:val="0"/>
          <w:lang w:val="en-GB"/>
        </w:rPr>
        <w:t xml:space="preserve"> </w:t>
      </w:r>
      <w:r w:rsidR="00A643D5" w:rsidRPr="00B1541F">
        <w:rPr>
          <w:noProof w:val="0"/>
          <w:lang w:val="en-GB"/>
        </w:rPr>
        <w:t>the long-term mean</w:t>
      </w:r>
      <w:r w:rsidR="003B65EC" w:rsidRPr="00B1541F">
        <w:rPr>
          <w:rStyle w:val="Odwoanieprzypisudolnego"/>
          <w:noProof w:val="0"/>
          <w:lang w:val="en-GB"/>
        </w:rPr>
        <w:footnoteReference w:id="2"/>
      </w:r>
      <w:r w:rsidR="005B0E67">
        <w:rPr>
          <w:noProof w:val="0"/>
          <w:lang w:val="en-GB"/>
        </w:rPr>
        <w:t xml:space="preserve"> (plus 25.4)</w:t>
      </w:r>
      <w:r w:rsidR="00A643D5" w:rsidRPr="00B1541F">
        <w:rPr>
          <w:noProof w:val="0"/>
          <w:lang w:val="en-GB"/>
        </w:rPr>
        <w:t>.</w:t>
      </w:r>
      <w:r w:rsidR="000B727C" w:rsidRPr="00B1541F">
        <w:rPr>
          <w:noProof w:val="0"/>
          <w:lang w:val="en-GB"/>
        </w:rPr>
        <w:t xml:space="preserve"> </w:t>
      </w:r>
      <w:r w:rsidR="00A643D5" w:rsidRPr="00B1541F">
        <w:rPr>
          <w:noProof w:val="0"/>
          <w:lang w:val="en-GB"/>
        </w:rPr>
        <w:t>T</w:t>
      </w:r>
      <w:r w:rsidR="008D7690" w:rsidRPr="00B1541F">
        <w:rPr>
          <w:noProof w:val="0"/>
          <w:lang w:val="en-GB"/>
        </w:rPr>
        <w:t>he most p</w:t>
      </w:r>
      <w:r w:rsidR="00086B4E" w:rsidRPr="00B1541F">
        <w:rPr>
          <w:noProof w:val="0"/>
          <w:lang w:val="en-GB"/>
        </w:rPr>
        <w:t>essimistic assessments are made</w:t>
      </w:r>
      <w:r w:rsidR="00ED3AA0" w:rsidRPr="00B1541F">
        <w:rPr>
          <w:noProof w:val="0"/>
          <w:lang w:val="en-GB"/>
        </w:rPr>
        <w:t xml:space="preserve"> </w:t>
      </w:r>
      <w:r w:rsidR="00086B4E" w:rsidRPr="00B1541F">
        <w:rPr>
          <w:noProof w:val="0"/>
          <w:lang w:val="en-GB"/>
        </w:rPr>
        <w:t xml:space="preserve">by entities </w:t>
      </w:r>
      <w:r w:rsidR="00A86CDD" w:rsidRPr="00B1541F">
        <w:rPr>
          <w:noProof w:val="0"/>
          <w:lang w:val="en-GB"/>
        </w:rPr>
        <w:t>operating in</w:t>
      </w:r>
      <w:r w:rsidR="00086B4E" w:rsidRPr="00B1541F">
        <w:rPr>
          <w:noProof w:val="0"/>
          <w:lang w:val="en-GB"/>
        </w:rPr>
        <w:t xml:space="preserve"> </w:t>
      </w:r>
      <w:r w:rsidR="00B65D8E" w:rsidRPr="00B1541F">
        <w:rPr>
          <w:noProof w:val="0"/>
          <w:lang w:val="en-GB"/>
        </w:rPr>
        <w:t xml:space="preserve">construction </w:t>
      </w:r>
      <w:r w:rsidR="00086B4E" w:rsidRPr="00B1541F">
        <w:rPr>
          <w:noProof w:val="0"/>
          <w:lang w:val="en-GB"/>
        </w:rPr>
        <w:t xml:space="preserve">(minus </w:t>
      </w:r>
      <w:r w:rsidR="007B5251">
        <w:rPr>
          <w:noProof w:val="0"/>
          <w:lang w:val="en-GB"/>
        </w:rPr>
        <w:t>4.7</w:t>
      </w:r>
      <w:r w:rsidR="00086B4E" w:rsidRPr="00B1541F">
        <w:rPr>
          <w:noProof w:val="0"/>
          <w:lang w:val="en-GB"/>
        </w:rPr>
        <w:t>)</w:t>
      </w:r>
      <w:r w:rsidR="001E2183" w:rsidRPr="00B1541F">
        <w:rPr>
          <w:noProof w:val="0"/>
          <w:lang w:val="en-GB"/>
        </w:rPr>
        <w:t>,</w:t>
      </w:r>
      <w:r w:rsidR="00F06417" w:rsidRPr="00B1541F">
        <w:rPr>
          <w:noProof w:val="0"/>
          <w:lang w:val="en-GB"/>
        </w:rPr>
        <w:t xml:space="preserve"> </w:t>
      </w:r>
      <w:r w:rsidR="001E2183" w:rsidRPr="00B1541F">
        <w:rPr>
          <w:noProof w:val="0"/>
          <w:lang w:val="en-GB"/>
        </w:rPr>
        <w:t>where</w:t>
      </w:r>
      <w:r w:rsidR="000B727C" w:rsidRPr="00B1541F">
        <w:rPr>
          <w:noProof w:val="0"/>
          <w:lang w:val="en-GB"/>
        </w:rPr>
        <w:t xml:space="preserve"> value of the indicator is </w:t>
      </w:r>
      <w:r w:rsidR="00F06417" w:rsidRPr="00B1541F">
        <w:rPr>
          <w:noProof w:val="0"/>
          <w:lang w:val="en-GB"/>
        </w:rPr>
        <w:t>below the long-term mean (</w:t>
      </w:r>
      <w:r w:rsidR="00B65D8E" w:rsidRPr="00B1541F">
        <w:rPr>
          <w:noProof w:val="0"/>
          <w:lang w:val="en-GB"/>
        </w:rPr>
        <w:t>minus</w:t>
      </w:r>
      <w:r w:rsidR="00C61CFF" w:rsidRPr="00B1541F">
        <w:rPr>
          <w:noProof w:val="0"/>
          <w:lang w:val="en-GB"/>
        </w:rPr>
        <w:t xml:space="preserve"> </w:t>
      </w:r>
      <w:r w:rsidR="00B65D8E" w:rsidRPr="00B1541F">
        <w:rPr>
          <w:noProof w:val="0"/>
          <w:lang w:val="en-GB"/>
        </w:rPr>
        <w:t>3.6</w:t>
      </w:r>
      <w:r w:rsidR="00F06417" w:rsidRPr="00B1541F">
        <w:rPr>
          <w:noProof w:val="0"/>
          <w:lang w:val="en-GB"/>
        </w:rPr>
        <w:t>).</w:t>
      </w:r>
      <w:r w:rsidR="00267D9A" w:rsidRPr="00B1541F">
        <w:rPr>
          <w:spacing w:val="-4"/>
        </w:rPr>
        <mc:AlternateContent>
          <mc:Choice Requires="wps">
            <w:drawing>
              <wp:anchor distT="45720" distB="45720" distL="114300" distR="114300" simplePos="0" relativeHeight="254478336" behindDoc="1" locked="0" layoutInCell="1" allowOverlap="1" wp14:anchorId="07F5D788" wp14:editId="48C7F93F">
                <wp:simplePos x="0" y="0"/>
                <wp:positionH relativeFrom="page">
                  <wp:posOffset>5690235</wp:posOffset>
                </wp:positionH>
                <wp:positionV relativeFrom="paragraph">
                  <wp:posOffset>184481</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47AA7729" w14:textId="6E9F4FE8" w:rsidR="005807A1" w:rsidRPr="00742D1C" w:rsidRDefault="005807A1"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5807A1" w:rsidRPr="00742D1C" w:rsidRDefault="005807A1" w:rsidP="00267D9A">
                            <w:pPr>
                              <w:spacing w:after="0"/>
                              <w:rPr>
                                <w:rFonts w:ascii="Fira Sans" w:eastAsia="Times New Roman" w:hAnsi="Fira Sans" w:cs="Times New Roman"/>
                                <w:bCs/>
                                <w:color w:val="001D77"/>
                                <w:sz w:val="18"/>
                                <w:szCs w:val="18"/>
                                <w:lang w:val="en-US" w:eastAsia="pl-PL"/>
                              </w:rPr>
                            </w:pPr>
                          </w:p>
                          <w:p w14:paraId="2B6FC7B8" w14:textId="77777777" w:rsidR="005807A1" w:rsidRPr="00C137DD" w:rsidRDefault="005807A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5807A1" w:rsidRPr="00C137DD" w:rsidRDefault="005807A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5807A1" w:rsidRPr="00C137DD" w:rsidRDefault="005807A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5807A1" w:rsidRPr="00ED1E03" w:rsidRDefault="005807A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5D788" id="_x0000_t202" coordsize="21600,21600" o:spt="202" path="m,l,21600r21600,l21600,xe">
                <v:stroke joinstyle="miter"/>
                <v:path gradientshapeok="t" o:connecttype="rect"/>
              </v:shapetype>
              <v:shape id="Pole tekstowe 6" o:spid="_x0000_s1027" type="#_x0000_t202" style="position:absolute;margin-left:448.05pt;margin-top:14.55pt;width:147.25pt;height:103.85pt;z-index:-24883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" filled="f" stroked="f">
                <v:textbox>
                  <w:txbxContent>
                    <w:p w14:paraId="47AA7729" w14:textId="6E9F4FE8" w:rsidR="005807A1" w:rsidRPr="00742D1C" w:rsidRDefault="005807A1"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5807A1" w:rsidRPr="00742D1C" w:rsidRDefault="005807A1" w:rsidP="00267D9A">
                      <w:pPr>
                        <w:spacing w:after="0"/>
                        <w:rPr>
                          <w:rFonts w:ascii="Fira Sans" w:eastAsia="Times New Roman" w:hAnsi="Fira Sans" w:cs="Times New Roman"/>
                          <w:bCs/>
                          <w:color w:val="001D77"/>
                          <w:sz w:val="18"/>
                          <w:szCs w:val="18"/>
                          <w:lang w:val="en-US" w:eastAsia="pl-PL"/>
                        </w:rPr>
                      </w:pPr>
                    </w:p>
                    <w:p w14:paraId="2B6FC7B8" w14:textId="77777777" w:rsidR="005807A1" w:rsidRPr="00C137DD" w:rsidRDefault="005807A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5807A1" w:rsidRPr="00C137DD" w:rsidRDefault="005807A1"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0B1A963E" w:rsidR="005807A1" w:rsidRPr="00C137DD" w:rsidRDefault="005807A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BB47721" w:rsidR="005807A1" w:rsidRPr="00ED1E03" w:rsidRDefault="005807A1"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p>
    <w:p w14:paraId="72B23F5B" w14:textId="3D337F79" w:rsidR="001869F9" w:rsidRPr="00B1541F" w:rsidRDefault="001869F9" w:rsidP="00086B4E">
      <w:pPr>
        <w:pStyle w:val="LID"/>
        <w:spacing w:after="120"/>
        <w:jc w:val="both"/>
        <w:rPr>
          <w:noProof w:val="0"/>
          <w:lang w:val="en-GB"/>
        </w:rPr>
      </w:pPr>
    </w:p>
    <w:p w14:paraId="6BB8D05D" w14:textId="5D877629" w:rsidR="00E011CF" w:rsidRPr="00B1541F" w:rsidRDefault="00E011CF" w:rsidP="00775362">
      <w:pPr>
        <w:pStyle w:val="Nagwek1"/>
        <w:ind w:left="851"/>
        <w:rPr>
          <w:rFonts w:ascii="Fira Sans" w:hAnsi="Fira Sans"/>
          <w:b/>
          <w:color w:val="auto"/>
          <w:spacing w:val="-2"/>
          <w:szCs w:val="19"/>
          <w:lang w:val="en-GB"/>
        </w:rPr>
      </w:pPr>
      <w:r w:rsidRPr="00B1541F">
        <w:rPr>
          <w:rFonts w:ascii="Fira Sans" w:hAnsi="Fira Sans"/>
          <w:b/>
          <w:noProof/>
          <w:spacing w:val="-4"/>
          <w:szCs w:val="19"/>
        </w:rPr>
        <w:drawing>
          <wp:anchor distT="0" distB="0" distL="114300" distR="114300" simplePos="0" relativeHeight="252226560" behindDoc="1" locked="0" layoutInCell="1" allowOverlap="1" wp14:anchorId="510AB082" wp14:editId="3F707C22">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4"/>
          <w:szCs w:val="19"/>
          <w:lang w:val="en-GB"/>
        </w:rPr>
        <w:t>Manufacturing (graph 1)</w:t>
      </w:r>
      <w:r w:rsidR="00184CD3" w:rsidRPr="00B1541F">
        <w:rPr>
          <w:rStyle w:val="Odwoanieprzypisudolnego"/>
          <w:rFonts w:ascii="Fira Sans" w:hAnsi="Fira Sans"/>
          <w:b/>
          <w:color w:val="FFFFFF" w:themeColor="background1"/>
          <w:spacing w:val="-4"/>
          <w:szCs w:val="19"/>
          <w:lang w:val="en-GB"/>
        </w:rPr>
        <w:footnoteReference w:id="3"/>
      </w:r>
      <w:r w:rsidR="00184CD3" w:rsidRPr="00B1541F">
        <w:rPr>
          <w:rStyle w:val="Odwoanieprzypisudolnego"/>
          <w:rFonts w:ascii="Fira Sans" w:hAnsi="Fira Sans"/>
          <w:b/>
          <w:color w:val="FFFFFF" w:themeColor="background1"/>
          <w:spacing w:val="-4"/>
          <w:szCs w:val="19"/>
          <w:lang w:val="en-GB"/>
        </w:rPr>
        <w:footnoteReference w:id="4"/>
      </w:r>
      <w:r w:rsidR="005249BD" w:rsidRPr="00B1541F">
        <w:rPr>
          <w:lang w:val="en-GB"/>
        </w:rPr>
        <w:t xml:space="preserve"> </w:t>
      </w:r>
    </w:p>
    <w:p w14:paraId="25EAC3A5" w14:textId="54E7A548" w:rsidR="008469B5" w:rsidRPr="00B1541F" w:rsidRDefault="008C2B0B" w:rsidP="008C2B0B">
      <w:pPr>
        <w:spacing w:before="240" w:after="120"/>
        <w:rPr>
          <w:rFonts w:ascii="Fira Sans" w:hAnsi="Fira Sans"/>
          <w:sz w:val="19"/>
          <w:szCs w:val="19"/>
          <w:lang w:val="en-GB" w:eastAsia="pl-PL"/>
        </w:rPr>
      </w:pPr>
      <w:r w:rsidRPr="00B1541F">
        <w:rPr>
          <w:rFonts w:ascii="Fira Sans" w:hAnsi="Fira Sans"/>
          <w:sz w:val="19"/>
          <w:szCs w:val="19"/>
          <w:lang w:val="en-GB" w:eastAsia="pl-PL"/>
        </w:rPr>
        <w:t>G</w:t>
      </w:r>
      <w:r w:rsidR="00224708" w:rsidRPr="00B1541F">
        <w:rPr>
          <w:rFonts w:ascii="Fira Sans" w:hAnsi="Fira Sans"/>
          <w:sz w:val="19"/>
          <w:szCs w:val="19"/>
          <w:lang w:val="en-GB" w:eastAsia="pl-PL"/>
        </w:rPr>
        <w:t>en</w:t>
      </w:r>
      <w:r w:rsidR="00DE586D" w:rsidRPr="00B1541F">
        <w:rPr>
          <w:rFonts w:ascii="Fira Sans" w:hAnsi="Fira Sans"/>
          <w:sz w:val="19"/>
          <w:szCs w:val="19"/>
          <w:lang w:val="en-GB" w:eastAsia="pl-PL"/>
        </w:rPr>
        <w:t>eral business climate indicator</w:t>
      </w:r>
      <w:r w:rsidRPr="00B1541F">
        <w:rPr>
          <w:rFonts w:ascii="Fira Sans" w:hAnsi="Fira Sans"/>
          <w:sz w:val="19"/>
          <w:szCs w:val="19"/>
          <w:lang w:val="en-GB" w:eastAsia="pl-PL"/>
        </w:rPr>
        <w:t xml:space="preserve"> in the current month</w:t>
      </w:r>
      <w:r w:rsidR="00DE586D" w:rsidRPr="00B1541F">
        <w:rPr>
          <w:rFonts w:ascii="Fira Sans" w:hAnsi="Fira Sans"/>
          <w:sz w:val="19"/>
          <w:szCs w:val="19"/>
          <w:lang w:val="en-GB" w:eastAsia="pl-PL"/>
        </w:rPr>
        <w:t xml:space="preserve"> </w:t>
      </w:r>
      <w:r w:rsidR="00A83695" w:rsidRPr="00B1541F">
        <w:rPr>
          <w:rFonts w:ascii="Fira Sans" w:hAnsi="Fira Sans"/>
          <w:sz w:val="19"/>
          <w:szCs w:val="19"/>
          <w:lang w:val="en-GB" w:eastAsia="pl-PL"/>
        </w:rPr>
        <w:t xml:space="preserve">takes the value minus </w:t>
      </w:r>
      <w:r w:rsidR="006263B1">
        <w:rPr>
          <w:rFonts w:ascii="Fira Sans" w:hAnsi="Fira Sans"/>
          <w:sz w:val="19"/>
          <w:szCs w:val="19"/>
          <w:lang w:val="en-GB" w:eastAsia="pl-PL"/>
        </w:rPr>
        <w:t>3.2</w:t>
      </w:r>
      <w:r w:rsidR="00224708"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w:t>
      </w:r>
      <w:r w:rsidR="00AB1F65" w:rsidRPr="00B1541F">
        <w:rPr>
          <w:rFonts w:ascii="Fira Sans" w:hAnsi="Fira Sans"/>
          <w:sz w:val="19"/>
          <w:szCs w:val="19"/>
          <w:lang w:val="en-GB" w:eastAsia="pl-PL"/>
        </w:rPr>
        <w:t xml:space="preserve">minus </w:t>
      </w:r>
      <w:r w:rsidR="00587627">
        <w:rPr>
          <w:rFonts w:ascii="Fira Sans" w:hAnsi="Fira Sans"/>
          <w:sz w:val="19"/>
          <w:szCs w:val="19"/>
          <w:lang w:val="en-GB" w:eastAsia="pl-PL"/>
        </w:rPr>
        <w:t>4.1</w:t>
      </w:r>
      <w:r w:rsidR="00AB1F65" w:rsidRPr="00B1541F">
        <w:rPr>
          <w:rFonts w:ascii="Fira Sans" w:hAnsi="Fira Sans"/>
          <w:sz w:val="19"/>
          <w:szCs w:val="19"/>
          <w:lang w:val="en-GB" w:eastAsia="pl-PL"/>
        </w:rPr>
        <w:t xml:space="preserve"> </w:t>
      </w:r>
      <w:r w:rsidR="003449C9" w:rsidRPr="00B1541F">
        <w:rPr>
          <w:rFonts w:ascii="Fira Sans" w:hAnsi="Fira Sans"/>
          <w:sz w:val="19"/>
          <w:szCs w:val="19"/>
          <w:lang w:val="en-GB" w:eastAsia="pl-PL"/>
        </w:rPr>
        <w:t xml:space="preserve">in </w:t>
      </w:r>
      <w:r w:rsidR="00587627">
        <w:rPr>
          <w:rFonts w:ascii="Fira Sans" w:hAnsi="Fira Sans"/>
          <w:sz w:val="19"/>
          <w:szCs w:val="19"/>
          <w:lang w:val="en-GB" w:eastAsia="pl-PL"/>
        </w:rPr>
        <w:t>January</w:t>
      </w:r>
      <w:r w:rsidR="000C32DD" w:rsidRPr="00B1541F">
        <w:rPr>
          <w:rFonts w:ascii="Fira Sans" w:hAnsi="Fira Sans"/>
          <w:sz w:val="19"/>
          <w:szCs w:val="19"/>
          <w:lang w:val="en-GB" w:eastAsia="pl-PL"/>
        </w:rPr>
        <w:t>).</w:t>
      </w:r>
      <w:r w:rsidR="00B46261" w:rsidRPr="00B1541F">
        <w:rPr>
          <w:rFonts w:ascii="Fira Sans" w:hAnsi="Fira Sans"/>
          <w:sz w:val="19"/>
          <w:szCs w:val="19"/>
          <w:lang w:val="en-GB" w:eastAsia="pl-PL"/>
        </w:rPr>
        <w:t xml:space="preserve"> </w:t>
      </w:r>
      <w:r w:rsidR="00E81B58" w:rsidRPr="00B1541F">
        <w:rPr>
          <w:rFonts w:ascii="Fira Sans" w:hAnsi="Fira Sans"/>
          <w:sz w:val="19"/>
          <w:szCs w:val="19"/>
          <w:lang w:val="en-GB" w:eastAsia="pl-PL"/>
        </w:rPr>
        <w:t xml:space="preserve"> </w:t>
      </w:r>
    </w:p>
    <w:p w14:paraId="6862FC48" w14:textId="476FF29C" w:rsidR="008469B5" w:rsidRPr="00B1541F" w:rsidRDefault="0065487B" w:rsidP="001D51B6">
      <w:pPr>
        <w:spacing w:line="259" w:lineRule="auto"/>
        <w:rPr>
          <w:rFonts w:ascii="Fira Sans" w:hAnsi="Fira Sans"/>
          <w:sz w:val="19"/>
          <w:szCs w:val="19"/>
          <w:lang w:val="en-GB" w:eastAsia="pl-PL"/>
        </w:rPr>
      </w:pPr>
      <w:r w:rsidRPr="0065487B">
        <w:rPr>
          <w:noProof/>
          <w:lang w:eastAsia="pl-PL"/>
        </w:rPr>
        <w:drawing>
          <wp:anchor distT="0" distB="0" distL="114300" distR="114300" simplePos="0" relativeHeight="254714880" behindDoc="0" locked="0" layoutInCell="1" allowOverlap="1" wp14:anchorId="24639757" wp14:editId="27DA95C0">
            <wp:simplePos x="0" y="0"/>
            <wp:positionH relativeFrom="margin">
              <wp:posOffset>0</wp:posOffset>
            </wp:positionH>
            <wp:positionV relativeFrom="paragraph">
              <wp:posOffset>350824</wp:posOffset>
            </wp:positionV>
            <wp:extent cx="5025390" cy="1645920"/>
            <wp:effectExtent l="0" t="0" r="0" b="0"/>
            <wp:wrapSquare wrapText="bothSides"/>
            <wp:docPr id="36" name="Obraz 36" descr="Graph 1. General business climate indicator in manufacturing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87B">
        <w:rPr>
          <w:noProof/>
          <w:lang w:eastAsia="pl-PL"/>
        </w:rPr>
        <w:drawing>
          <wp:anchor distT="0" distB="0" distL="114300" distR="114300" simplePos="0" relativeHeight="254715904" behindDoc="0" locked="0" layoutInCell="1" allowOverlap="1" wp14:anchorId="3C30466B" wp14:editId="5D5DBC1E">
            <wp:simplePos x="0" y="0"/>
            <wp:positionH relativeFrom="column">
              <wp:posOffset>5226989</wp:posOffset>
            </wp:positionH>
            <wp:positionV relativeFrom="paragraph">
              <wp:posOffset>289560</wp:posOffset>
            </wp:positionV>
            <wp:extent cx="1534795" cy="1837055"/>
            <wp:effectExtent l="0" t="0" r="8255" b="0"/>
            <wp:wrapSquare wrapText="bothSides"/>
            <wp:docPr id="43" name="Obraz 43"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B6" w:rsidRPr="00B1541F">
        <w:rPr>
          <w:rFonts w:ascii="Fira Sans" w:hAnsi="Fira Sans"/>
          <w:sz w:val="19"/>
          <w:szCs w:val="19"/>
          <w:lang w:val="en-GB" w:eastAsia="pl-PL"/>
        </w:rPr>
        <w:br w:type="page"/>
      </w:r>
    </w:p>
    <w:p w14:paraId="3C754BEB" w14:textId="7C04F78D" w:rsidR="00E011CF" w:rsidRPr="00B1541F" w:rsidRDefault="00FE2117" w:rsidP="007F2342">
      <w:pPr>
        <w:pStyle w:val="Nagwek1"/>
        <w:rPr>
          <w:rFonts w:ascii="Fira Sans" w:hAnsi="Fira Sans"/>
          <w:spacing w:val="-2"/>
          <w:szCs w:val="19"/>
          <w:lang w:val="en-GB"/>
        </w:rPr>
      </w:pPr>
      <w:r w:rsidRPr="00B1541F">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58EF6742">
            <wp:simplePos x="0" y="0"/>
            <wp:positionH relativeFrom="margin">
              <wp:posOffset>-190500</wp:posOffset>
            </wp:positionH>
            <wp:positionV relativeFrom="paragraph">
              <wp:posOffset>33020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4"/>
          <w:szCs w:val="19"/>
          <w:lang w:val="en-GB"/>
        </w:rPr>
        <w:t>Construction (graph 2)</w:t>
      </w:r>
      <w:r w:rsidR="00381330" w:rsidRPr="00B1541F">
        <w:rPr>
          <w:rFonts w:ascii="Fira Sans" w:hAnsi="Fira Sans"/>
          <w:b/>
          <w:bCs w:val="0"/>
          <w:spacing w:val="-4"/>
          <w:szCs w:val="19"/>
          <w:lang w:val="en-GB"/>
        </w:rPr>
        <w:t xml:space="preserve"> </w:t>
      </w:r>
    </w:p>
    <w:p w14:paraId="7AEE565A" w14:textId="025A2B2A" w:rsidR="00E011CF" w:rsidRPr="00B1541F" w:rsidRDefault="009B7DBC" w:rsidP="00942C29">
      <w:pPr>
        <w:spacing w:before="120" w:after="120"/>
        <w:ind w:left="851"/>
        <w:rPr>
          <w:rFonts w:ascii="Fira Sans" w:hAnsi="Fira Sans"/>
          <w:sz w:val="19"/>
          <w:szCs w:val="19"/>
          <w:lang w:val="en-GB" w:eastAsia="pl-PL"/>
        </w:rPr>
      </w:pPr>
      <w:r w:rsidRPr="009B7DBC">
        <w:rPr>
          <w:noProof/>
          <w:lang w:eastAsia="pl-PL"/>
        </w:rPr>
        <w:drawing>
          <wp:anchor distT="0" distB="0" distL="114300" distR="114300" simplePos="0" relativeHeight="254717952" behindDoc="0" locked="0" layoutInCell="1" allowOverlap="1" wp14:anchorId="0504EFCE" wp14:editId="2118E0D0">
            <wp:simplePos x="0" y="0"/>
            <wp:positionH relativeFrom="column">
              <wp:posOffset>5217795</wp:posOffset>
            </wp:positionH>
            <wp:positionV relativeFrom="paragraph">
              <wp:posOffset>561644</wp:posOffset>
            </wp:positionV>
            <wp:extent cx="1534795" cy="1837055"/>
            <wp:effectExtent l="0" t="0" r="8255" b="0"/>
            <wp:wrapSquare wrapText="bothSides"/>
            <wp:docPr id="45" name="Obraz 45"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BC">
        <w:rPr>
          <w:noProof/>
          <w:lang w:eastAsia="pl-PL"/>
        </w:rPr>
        <w:drawing>
          <wp:anchor distT="0" distB="0" distL="114300" distR="114300" simplePos="0" relativeHeight="254716928" behindDoc="0" locked="0" layoutInCell="1" allowOverlap="1" wp14:anchorId="47B76D59" wp14:editId="03A2F78F">
            <wp:simplePos x="0" y="0"/>
            <wp:positionH relativeFrom="margin">
              <wp:posOffset>0</wp:posOffset>
            </wp:positionH>
            <wp:positionV relativeFrom="paragraph">
              <wp:posOffset>498806</wp:posOffset>
            </wp:positionV>
            <wp:extent cx="5025390" cy="1670050"/>
            <wp:effectExtent l="0" t="0" r="0" b="0"/>
            <wp:wrapSquare wrapText="bothSides"/>
            <wp:docPr id="44" name="Obraz 44" descr="Graph 2. General business climate indicator in construction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sidRPr="00B1541F">
        <w:rPr>
          <w:rFonts w:ascii="Fira Sans" w:hAnsi="Fira Sans"/>
          <w:sz w:val="19"/>
          <w:szCs w:val="19"/>
          <w:lang w:val="en-GB" w:eastAsia="pl-PL"/>
        </w:rPr>
        <w:t>I</w:t>
      </w:r>
      <w:r w:rsidR="00C86BB3" w:rsidRPr="00B1541F">
        <w:rPr>
          <w:rFonts w:ascii="Fira Sans" w:hAnsi="Fira Sans"/>
          <w:sz w:val="19"/>
          <w:szCs w:val="19"/>
          <w:lang w:val="en-GB" w:eastAsia="pl-PL"/>
        </w:rPr>
        <w:t xml:space="preserve">n </w:t>
      </w:r>
      <w:r w:rsidR="00587627">
        <w:rPr>
          <w:rFonts w:ascii="Fira Sans" w:hAnsi="Fira Sans"/>
          <w:sz w:val="19"/>
          <w:szCs w:val="19"/>
          <w:lang w:val="en-GB" w:eastAsia="pl-PL"/>
        </w:rPr>
        <w:t>February</w:t>
      </w:r>
      <w:r w:rsidR="00504DA2" w:rsidRPr="00B1541F">
        <w:rPr>
          <w:rFonts w:ascii="Fira Sans" w:hAnsi="Fira Sans"/>
          <w:sz w:val="19"/>
          <w:szCs w:val="19"/>
          <w:lang w:val="en-GB" w:eastAsia="pl-PL"/>
        </w:rPr>
        <w:t>,</w:t>
      </w:r>
      <w:r w:rsidR="00C86BB3" w:rsidRPr="00B1541F">
        <w:rPr>
          <w:rFonts w:ascii="Fira Sans" w:hAnsi="Fira Sans"/>
          <w:sz w:val="19"/>
          <w:szCs w:val="19"/>
          <w:lang w:val="en-GB" w:eastAsia="pl-PL"/>
        </w:rPr>
        <w:t xml:space="preserve"> general business climate in</w:t>
      </w:r>
      <w:r w:rsidR="00DE586D" w:rsidRPr="00B1541F">
        <w:rPr>
          <w:rFonts w:ascii="Fira Sans" w:hAnsi="Fira Sans"/>
          <w:sz w:val="19"/>
          <w:szCs w:val="19"/>
          <w:lang w:val="en-GB" w:eastAsia="pl-PL"/>
        </w:rPr>
        <w:t>dicator</w:t>
      </w:r>
      <w:r w:rsidR="000B51A7" w:rsidRPr="00B1541F">
        <w:rPr>
          <w:rFonts w:ascii="Fira Sans" w:hAnsi="Fira Sans"/>
          <w:sz w:val="19"/>
          <w:szCs w:val="19"/>
          <w:lang w:val="en-GB" w:eastAsia="pl-PL"/>
        </w:rPr>
        <w:t xml:space="preserve"> takes the value mi</w:t>
      </w:r>
      <w:r w:rsidR="00C86BB3" w:rsidRPr="00B1541F">
        <w:rPr>
          <w:rFonts w:ascii="Fira Sans" w:hAnsi="Fira Sans"/>
          <w:sz w:val="19"/>
          <w:szCs w:val="19"/>
          <w:lang w:val="en-GB" w:eastAsia="pl-PL"/>
        </w:rPr>
        <w:t xml:space="preserve">nus </w:t>
      </w:r>
      <w:r w:rsidR="006263B1">
        <w:rPr>
          <w:rFonts w:ascii="Fira Sans" w:hAnsi="Fira Sans"/>
          <w:sz w:val="19"/>
          <w:szCs w:val="19"/>
          <w:lang w:val="en-GB" w:eastAsia="pl-PL"/>
        </w:rPr>
        <w:t>4.7</w:t>
      </w:r>
      <w:r w:rsidR="000527B2" w:rsidRPr="00B1541F">
        <w:rPr>
          <w:rFonts w:ascii="Fira Sans" w:hAnsi="Fira Sans"/>
          <w:sz w:val="19"/>
          <w:szCs w:val="19"/>
          <w:lang w:val="en-GB" w:eastAsia="pl-PL"/>
        </w:rPr>
        <w:t xml:space="preserve"> (minus </w:t>
      </w:r>
      <w:r w:rsidR="00587627">
        <w:rPr>
          <w:rFonts w:ascii="Fira Sans" w:hAnsi="Fira Sans"/>
          <w:sz w:val="19"/>
          <w:szCs w:val="19"/>
          <w:lang w:val="en-GB" w:eastAsia="pl-PL"/>
        </w:rPr>
        <w:t>5.6</w:t>
      </w:r>
      <w:r w:rsidR="00BB312D" w:rsidRPr="00B1541F">
        <w:rPr>
          <w:rFonts w:ascii="Fira Sans" w:hAnsi="Fira Sans"/>
          <w:sz w:val="19"/>
          <w:szCs w:val="19"/>
          <w:lang w:val="en-GB" w:eastAsia="pl-PL"/>
        </w:rPr>
        <w:t xml:space="preserve"> </w:t>
      </w:r>
      <w:r w:rsidR="00DE586D" w:rsidRPr="00B1541F">
        <w:rPr>
          <w:rFonts w:ascii="Fira Sans" w:hAnsi="Fira Sans"/>
          <w:sz w:val="19"/>
          <w:szCs w:val="19"/>
          <w:lang w:val="en-GB" w:eastAsia="pl-PL"/>
        </w:rPr>
        <w:t>a </w:t>
      </w:r>
      <w:r w:rsidR="00BB312D" w:rsidRPr="00B1541F">
        <w:rPr>
          <w:rFonts w:ascii="Fira Sans" w:hAnsi="Fira Sans"/>
          <w:sz w:val="19"/>
          <w:szCs w:val="19"/>
          <w:lang w:val="en-GB" w:eastAsia="pl-PL"/>
        </w:rPr>
        <w:t>month ago</w:t>
      </w:r>
      <w:r w:rsidR="000527B2" w:rsidRPr="00B1541F">
        <w:rPr>
          <w:rFonts w:ascii="Fira Sans" w:hAnsi="Fira Sans"/>
          <w:sz w:val="19"/>
          <w:szCs w:val="19"/>
          <w:lang w:val="en-GB" w:eastAsia="pl-PL"/>
        </w:rPr>
        <w:t>).</w:t>
      </w:r>
      <w:r w:rsidR="0065648D" w:rsidRPr="00B1541F">
        <w:rPr>
          <w:rFonts w:ascii="Fira Sans" w:hAnsi="Fira Sans"/>
          <w:sz w:val="19"/>
          <w:szCs w:val="19"/>
          <w:lang w:val="en-GB" w:eastAsia="pl-PL"/>
        </w:rPr>
        <w:t xml:space="preserve"> </w:t>
      </w:r>
      <w:r w:rsidR="00990C42" w:rsidRPr="00B1541F">
        <w:rPr>
          <w:rFonts w:ascii="Fira Sans" w:hAnsi="Fira Sans"/>
          <w:sz w:val="19"/>
          <w:szCs w:val="19"/>
          <w:lang w:val="en-GB" w:eastAsia="pl-PL"/>
        </w:rPr>
        <w:t xml:space="preserve"> </w:t>
      </w:r>
      <w:r w:rsidR="00C93485" w:rsidRPr="00B1541F">
        <w:rPr>
          <w:rFonts w:ascii="Fira Sans" w:hAnsi="Fira Sans"/>
          <w:sz w:val="19"/>
          <w:szCs w:val="19"/>
          <w:lang w:val="en-GB" w:eastAsia="pl-PL"/>
        </w:rPr>
        <w:t xml:space="preserve"> </w:t>
      </w:r>
    </w:p>
    <w:p w14:paraId="2473AEB0" w14:textId="7B0968D2" w:rsidR="00E011CF" w:rsidRPr="00B1541F" w:rsidRDefault="00942C29" w:rsidP="00942C29">
      <w:pPr>
        <w:pStyle w:val="Nagwek1"/>
        <w:spacing w:before="480"/>
        <w:ind w:left="851"/>
        <w:rPr>
          <w:rFonts w:ascii="Fira Sans" w:hAnsi="Fira Sans"/>
          <w:b/>
          <w:spacing w:val="-2"/>
          <w:szCs w:val="19"/>
          <w:lang w:val="en-GB"/>
        </w:rPr>
      </w:pPr>
      <w:r w:rsidRPr="00B1541F">
        <w:rPr>
          <w:rFonts w:ascii="Fira Sans" w:hAnsi="Fira Sans"/>
          <w:b/>
          <w:noProof/>
          <w:spacing w:val="-2"/>
          <w:szCs w:val="19"/>
        </w:rPr>
        <w:drawing>
          <wp:anchor distT="0" distB="0" distL="114300" distR="114300" simplePos="0" relativeHeight="252232704" behindDoc="1" locked="0" layoutInCell="1" allowOverlap="1" wp14:anchorId="41B7AEFB" wp14:editId="37591E12">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1541F">
        <w:rPr>
          <w:rFonts w:ascii="Fira Sans" w:hAnsi="Fira Sans"/>
          <w:b/>
          <w:spacing w:val="-2"/>
          <w:szCs w:val="19"/>
          <w:lang w:val="en-GB"/>
        </w:rPr>
        <w:t>Wholesale trade (graph 3)</w:t>
      </w:r>
    </w:p>
    <w:p w14:paraId="05015050" w14:textId="530B8994" w:rsidR="00E011CF" w:rsidRPr="00B1541F" w:rsidRDefault="009B7DBC" w:rsidP="0073028B">
      <w:pPr>
        <w:spacing w:before="120" w:after="120"/>
        <w:rPr>
          <w:rFonts w:ascii="Fira Sans" w:hAnsi="Fira Sans"/>
          <w:sz w:val="19"/>
          <w:szCs w:val="19"/>
          <w:lang w:val="en-GB" w:eastAsia="pl-PL"/>
        </w:rPr>
      </w:pPr>
      <w:r w:rsidRPr="009B7DBC">
        <w:rPr>
          <w:noProof/>
          <w:lang w:eastAsia="pl-PL"/>
        </w:rPr>
        <w:drawing>
          <wp:anchor distT="0" distB="0" distL="114300" distR="114300" simplePos="0" relativeHeight="254720000" behindDoc="0" locked="0" layoutInCell="1" allowOverlap="1" wp14:anchorId="59960213" wp14:editId="18E3C486">
            <wp:simplePos x="0" y="0"/>
            <wp:positionH relativeFrom="column">
              <wp:posOffset>5216525</wp:posOffset>
            </wp:positionH>
            <wp:positionV relativeFrom="paragraph">
              <wp:posOffset>451154</wp:posOffset>
            </wp:positionV>
            <wp:extent cx="1534795" cy="1837055"/>
            <wp:effectExtent l="0" t="0" r="8255" b="0"/>
            <wp:wrapSquare wrapText="bothSides"/>
            <wp:docPr id="48" name="Obraz 48"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BC">
        <w:rPr>
          <w:noProof/>
          <w:lang w:eastAsia="pl-PL"/>
        </w:rPr>
        <w:drawing>
          <wp:anchor distT="0" distB="0" distL="114300" distR="114300" simplePos="0" relativeHeight="254718976" behindDoc="0" locked="0" layoutInCell="1" allowOverlap="1" wp14:anchorId="56AE2060" wp14:editId="797CCF79">
            <wp:simplePos x="0" y="0"/>
            <wp:positionH relativeFrom="margin">
              <wp:align>left</wp:align>
            </wp:positionH>
            <wp:positionV relativeFrom="paragraph">
              <wp:posOffset>493009</wp:posOffset>
            </wp:positionV>
            <wp:extent cx="5025390" cy="1670050"/>
            <wp:effectExtent l="0" t="0" r="0" b="0"/>
            <wp:wrapSquare wrapText="bothSides"/>
            <wp:docPr id="46" name="Obraz 46" descr="Graph 3. General business climate indicator in wholesale trad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eastAsia="pl-PL"/>
        </w:rPr>
        <w:t>G</w:t>
      </w:r>
      <w:r w:rsidR="005835B6" w:rsidRPr="00B1541F">
        <w:rPr>
          <w:rFonts w:ascii="Fira Sans" w:hAnsi="Fira Sans"/>
          <w:sz w:val="19"/>
          <w:szCs w:val="19"/>
          <w:lang w:val="en-GB" w:eastAsia="pl-PL"/>
        </w:rPr>
        <w:t>eneral b</w:t>
      </w:r>
      <w:r w:rsidR="00DE586D" w:rsidRPr="00B1541F">
        <w:rPr>
          <w:rFonts w:ascii="Fira Sans" w:hAnsi="Fira Sans"/>
          <w:sz w:val="19"/>
          <w:szCs w:val="19"/>
          <w:lang w:val="en-GB" w:eastAsia="pl-PL"/>
        </w:rPr>
        <w:t xml:space="preserve">usiness climate indicator </w:t>
      </w:r>
      <w:r w:rsidR="00504DA2" w:rsidRPr="00B1541F">
        <w:rPr>
          <w:rFonts w:ascii="Fira Sans" w:hAnsi="Fira Sans"/>
          <w:sz w:val="19"/>
          <w:szCs w:val="19"/>
          <w:lang w:val="en-GB" w:eastAsia="pl-PL"/>
        </w:rPr>
        <w:t xml:space="preserve">in the current month </w:t>
      </w:r>
      <w:r w:rsidR="005835B6" w:rsidRPr="00B1541F">
        <w:rPr>
          <w:rFonts w:ascii="Fira Sans" w:hAnsi="Fira Sans"/>
          <w:sz w:val="19"/>
          <w:szCs w:val="19"/>
          <w:lang w:val="en-GB" w:eastAsia="pl-PL"/>
        </w:rPr>
        <w:t xml:space="preserve">takes the value </w:t>
      </w:r>
      <w:r w:rsidR="006263B1">
        <w:rPr>
          <w:rFonts w:ascii="Fira Sans" w:hAnsi="Fira Sans"/>
          <w:sz w:val="19"/>
          <w:szCs w:val="19"/>
          <w:lang w:val="en-GB" w:eastAsia="pl-PL"/>
        </w:rPr>
        <w:t>plus</w:t>
      </w:r>
      <w:r w:rsidR="00A961C1" w:rsidRPr="00B1541F">
        <w:rPr>
          <w:rFonts w:ascii="Fira Sans" w:hAnsi="Fira Sans"/>
          <w:sz w:val="19"/>
          <w:szCs w:val="19"/>
          <w:lang w:val="en-GB" w:eastAsia="pl-PL"/>
        </w:rPr>
        <w:t xml:space="preserve"> </w:t>
      </w:r>
      <w:r w:rsidR="006263B1">
        <w:rPr>
          <w:rFonts w:ascii="Fira Sans" w:hAnsi="Fira Sans"/>
          <w:sz w:val="19"/>
          <w:szCs w:val="19"/>
          <w:lang w:val="en-GB" w:eastAsia="pl-PL"/>
        </w:rPr>
        <w:t>1.4</w:t>
      </w:r>
      <w:r w:rsidR="008D4935" w:rsidRPr="00B1541F">
        <w:rPr>
          <w:rFonts w:ascii="Fira Sans" w:hAnsi="Fira Sans"/>
          <w:sz w:val="19"/>
          <w:szCs w:val="19"/>
          <w:lang w:val="en-GB" w:eastAsia="pl-PL"/>
        </w:rPr>
        <w:t xml:space="preserve"> (</w:t>
      </w:r>
      <w:r w:rsidR="00937907" w:rsidRPr="00B1541F">
        <w:rPr>
          <w:rFonts w:ascii="Fira Sans" w:hAnsi="Fira Sans"/>
          <w:sz w:val="19"/>
          <w:szCs w:val="19"/>
          <w:lang w:val="en-GB" w:eastAsia="pl-PL"/>
        </w:rPr>
        <w:t>minus</w:t>
      </w:r>
      <w:r w:rsidR="00D97531" w:rsidRPr="00B1541F">
        <w:rPr>
          <w:rFonts w:ascii="Fira Sans" w:hAnsi="Fira Sans"/>
          <w:sz w:val="19"/>
          <w:szCs w:val="19"/>
          <w:lang w:val="en-GB" w:eastAsia="pl-PL"/>
        </w:rPr>
        <w:t xml:space="preserve"> </w:t>
      </w:r>
      <w:r w:rsidR="00587627">
        <w:rPr>
          <w:rFonts w:ascii="Fira Sans" w:hAnsi="Fira Sans"/>
          <w:sz w:val="19"/>
          <w:szCs w:val="19"/>
          <w:lang w:val="en-GB" w:eastAsia="pl-PL"/>
        </w:rPr>
        <w:t>0.1</w:t>
      </w:r>
      <w:r w:rsidR="000A05D0" w:rsidRPr="00B1541F">
        <w:rPr>
          <w:rFonts w:ascii="Fira Sans" w:hAnsi="Fira Sans"/>
          <w:sz w:val="19"/>
          <w:szCs w:val="19"/>
          <w:lang w:val="en-GB" w:eastAsia="pl-PL"/>
        </w:rPr>
        <w:t xml:space="preserve"> in </w:t>
      </w:r>
      <w:r w:rsidR="00587627">
        <w:rPr>
          <w:rFonts w:ascii="Fira Sans" w:hAnsi="Fira Sans"/>
          <w:sz w:val="19"/>
          <w:szCs w:val="19"/>
          <w:lang w:val="en-GB" w:eastAsia="pl-PL"/>
        </w:rPr>
        <w:t>January</w:t>
      </w:r>
      <w:r w:rsidR="008D4935" w:rsidRPr="00B1541F">
        <w:rPr>
          <w:rFonts w:ascii="Fira Sans" w:hAnsi="Fira Sans"/>
          <w:sz w:val="19"/>
          <w:szCs w:val="19"/>
          <w:lang w:val="en-GB" w:eastAsia="pl-PL"/>
        </w:rPr>
        <w:t>).</w:t>
      </w:r>
      <w:r w:rsidR="00092E11" w:rsidRPr="00B1541F">
        <w:rPr>
          <w:rFonts w:ascii="Fira Sans" w:hAnsi="Fira Sans"/>
          <w:sz w:val="19"/>
          <w:szCs w:val="19"/>
          <w:lang w:val="en-GB" w:eastAsia="pl-PL"/>
        </w:rPr>
        <w:t xml:space="preserve"> </w:t>
      </w:r>
      <w:r w:rsidR="00FD58DF" w:rsidRPr="00B1541F">
        <w:rPr>
          <w:rFonts w:ascii="Fira Sans" w:hAnsi="Fira Sans"/>
          <w:sz w:val="19"/>
          <w:szCs w:val="19"/>
          <w:lang w:val="en-GB" w:eastAsia="pl-PL"/>
        </w:rPr>
        <w:t xml:space="preserve"> </w:t>
      </w:r>
      <w:r w:rsidR="00E46A63" w:rsidRPr="00B1541F">
        <w:rPr>
          <w:rFonts w:ascii="Fira Sans" w:hAnsi="Fira Sans"/>
          <w:sz w:val="19"/>
          <w:szCs w:val="19"/>
          <w:lang w:val="en-GB" w:eastAsia="pl-PL"/>
        </w:rPr>
        <w:t xml:space="preserve"> </w:t>
      </w:r>
    </w:p>
    <w:p w14:paraId="1E72AD49" w14:textId="2FF5854B" w:rsidR="00D8100D" w:rsidRPr="00B1541F" w:rsidRDefault="007F2342" w:rsidP="00942C29">
      <w:pPr>
        <w:spacing w:before="120" w:after="120"/>
        <w:ind w:left="851"/>
        <w:rPr>
          <w:rFonts w:ascii="Fira Sans" w:hAnsi="Fira Sans"/>
          <w:strike/>
          <w:sz w:val="19"/>
          <w:szCs w:val="19"/>
          <w:lang w:val="en-GB"/>
        </w:rPr>
      </w:pPr>
      <w:r w:rsidRPr="00B1541F">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284E526A">
            <wp:simplePos x="0" y="0"/>
            <wp:positionH relativeFrom="margin">
              <wp:posOffset>-187325</wp:posOffset>
            </wp:positionH>
            <wp:positionV relativeFrom="paragraph">
              <wp:posOffset>1990725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300ABE2D" w:rsidR="00E011CF" w:rsidRPr="00B1541F" w:rsidRDefault="00B17BDC" w:rsidP="007F2342">
      <w:pPr>
        <w:pStyle w:val="Nagwek1"/>
        <w:rPr>
          <w:sz w:val="18"/>
          <w:lang w:val="en-GB"/>
        </w:rPr>
      </w:pPr>
      <w:r w:rsidRPr="00B1541F">
        <w:rPr>
          <w:rFonts w:ascii="Fira Sans" w:hAnsi="Fira Sans"/>
          <w:b/>
          <w:spacing w:val="-2"/>
          <w:szCs w:val="19"/>
          <w:lang w:val="en-GB"/>
        </w:rPr>
        <w:t>Retail trade (graph 4)</w:t>
      </w:r>
      <w:r w:rsidR="000206BC" w:rsidRPr="00B1541F">
        <w:rPr>
          <w:rFonts w:ascii="Fira Sans" w:hAnsi="Fira Sans"/>
          <w:b/>
          <w:spacing w:val="-2"/>
          <w:szCs w:val="19"/>
          <w:lang w:val="en-GB"/>
        </w:rPr>
        <w:t xml:space="preserve"> </w:t>
      </w:r>
    </w:p>
    <w:p w14:paraId="1A594D54" w14:textId="1ABED51A" w:rsidR="00E011CF" w:rsidRPr="00B1541F" w:rsidRDefault="009B7DBC" w:rsidP="00E011CF">
      <w:pPr>
        <w:spacing w:before="120" w:after="120"/>
        <w:rPr>
          <w:rFonts w:ascii="Fira Sans" w:hAnsi="Fira Sans"/>
          <w:strike/>
          <w:spacing w:val="-4"/>
          <w:sz w:val="19"/>
          <w:szCs w:val="19"/>
          <w:lang w:val="en-GB"/>
        </w:rPr>
      </w:pPr>
      <w:r w:rsidRPr="009B7DBC">
        <w:rPr>
          <w:noProof/>
          <w:lang w:eastAsia="pl-PL"/>
        </w:rPr>
        <w:drawing>
          <wp:anchor distT="0" distB="0" distL="114300" distR="114300" simplePos="0" relativeHeight="254722048" behindDoc="0" locked="0" layoutInCell="1" allowOverlap="1" wp14:anchorId="03A6A1AA" wp14:editId="374A2BD9">
            <wp:simplePos x="0" y="0"/>
            <wp:positionH relativeFrom="column">
              <wp:posOffset>5217160</wp:posOffset>
            </wp:positionH>
            <wp:positionV relativeFrom="paragraph">
              <wp:posOffset>376859</wp:posOffset>
            </wp:positionV>
            <wp:extent cx="1534795" cy="1837055"/>
            <wp:effectExtent l="0" t="0" r="8255" b="0"/>
            <wp:wrapSquare wrapText="bothSides"/>
            <wp:docPr id="50" name="Obraz 50"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DBC">
        <w:rPr>
          <w:noProof/>
          <w:lang w:eastAsia="pl-PL"/>
        </w:rPr>
        <w:drawing>
          <wp:anchor distT="0" distB="0" distL="114300" distR="114300" simplePos="0" relativeHeight="254721024" behindDoc="0" locked="0" layoutInCell="1" allowOverlap="1" wp14:anchorId="15868760" wp14:editId="20AA9760">
            <wp:simplePos x="0" y="0"/>
            <wp:positionH relativeFrom="margin">
              <wp:align>left</wp:align>
            </wp:positionH>
            <wp:positionV relativeFrom="paragraph">
              <wp:posOffset>436769</wp:posOffset>
            </wp:positionV>
            <wp:extent cx="5025390" cy="1645920"/>
            <wp:effectExtent l="0" t="0" r="0" b="0"/>
            <wp:wrapSquare wrapText="bothSides"/>
            <wp:docPr id="49" name="Obraz 49" descr="Graph 4. General business climate indicator in retail trad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B1541F">
        <w:rPr>
          <w:rFonts w:ascii="Fira Sans" w:hAnsi="Fira Sans"/>
          <w:sz w:val="19"/>
          <w:szCs w:val="19"/>
          <w:lang w:val="en-GB"/>
        </w:rPr>
        <w:t xml:space="preserve">In </w:t>
      </w:r>
      <w:r w:rsidR="00587627">
        <w:rPr>
          <w:rFonts w:ascii="Fira Sans" w:hAnsi="Fira Sans"/>
          <w:sz w:val="19"/>
          <w:szCs w:val="19"/>
          <w:lang w:val="en-GB"/>
        </w:rPr>
        <w:t>February</w:t>
      </w:r>
      <w:r w:rsidR="00504DA2" w:rsidRPr="00B1541F">
        <w:rPr>
          <w:rFonts w:ascii="Fira Sans" w:hAnsi="Fira Sans"/>
          <w:sz w:val="19"/>
          <w:szCs w:val="19"/>
          <w:lang w:val="en-GB"/>
        </w:rPr>
        <w:t>,</w:t>
      </w:r>
      <w:r w:rsidR="00992E10" w:rsidRPr="00B1541F">
        <w:rPr>
          <w:rFonts w:ascii="Fira Sans" w:hAnsi="Fira Sans"/>
          <w:sz w:val="19"/>
          <w:szCs w:val="19"/>
          <w:lang w:val="en-GB"/>
        </w:rPr>
        <w:t xml:space="preserve"> </w:t>
      </w:r>
      <w:r w:rsidR="001C2A88" w:rsidRPr="00B1541F">
        <w:rPr>
          <w:rFonts w:ascii="Fira Sans" w:hAnsi="Fira Sans"/>
          <w:sz w:val="19"/>
          <w:szCs w:val="19"/>
          <w:lang w:val="en-GB"/>
        </w:rPr>
        <w:t>general b</w:t>
      </w:r>
      <w:r w:rsidR="00DE586D" w:rsidRPr="00B1541F">
        <w:rPr>
          <w:rFonts w:ascii="Fira Sans" w:hAnsi="Fira Sans"/>
          <w:sz w:val="19"/>
          <w:szCs w:val="19"/>
          <w:lang w:val="en-GB"/>
        </w:rPr>
        <w:t xml:space="preserve">usiness climate indicator </w:t>
      </w:r>
      <w:r w:rsidR="001C2A88" w:rsidRPr="00B1541F">
        <w:rPr>
          <w:rFonts w:ascii="Fira Sans" w:hAnsi="Fira Sans"/>
          <w:sz w:val="19"/>
          <w:szCs w:val="19"/>
          <w:lang w:val="en-GB"/>
        </w:rPr>
        <w:t xml:space="preserve">takes the value </w:t>
      </w:r>
      <w:r w:rsidR="009178E3" w:rsidRPr="00B1541F">
        <w:rPr>
          <w:rFonts w:ascii="Fira Sans" w:hAnsi="Fira Sans"/>
          <w:sz w:val="19"/>
          <w:szCs w:val="19"/>
          <w:lang w:val="en-GB"/>
        </w:rPr>
        <w:t>minus</w:t>
      </w:r>
      <w:r w:rsidR="001C2A88" w:rsidRPr="00B1541F">
        <w:rPr>
          <w:rFonts w:ascii="Fira Sans" w:hAnsi="Fira Sans"/>
          <w:sz w:val="19"/>
          <w:szCs w:val="19"/>
          <w:lang w:val="en-GB"/>
        </w:rPr>
        <w:t xml:space="preserve"> </w:t>
      </w:r>
      <w:r w:rsidR="00173FDA" w:rsidRPr="00B1541F">
        <w:rPr>
          <w:rFonts w:ascii="Fira Sans" w:hAnsi="Fira Sans"/>
          <w:sz w:val="19"/>
          <w:szCs w:val="19"/>
          <w:lang w:val="en-GB"/>
        </w:rPr>
        <w:t>2.</w:t>
      </w:r>
      <w:r w:rsidR="006263B1">
        <w:rPr>
          <w:rFonts w:ascii="Fira Sans" w:hAnsi="Fira Sans"/>
          <w:sz w:val="19"/>
          <w:szCs w:val="19"/>
          <w:lang w:val="en-GB"/>
        </w:rPr>
        <w:t>1</w:t>
      </w:r>
      <w:r w:rsidR="00D15B30" w:rsidRPr="00B1541F">
        <w:rPr>
          <w:rFonts w:ascii="Fira Sans" w:hAnsi="Fira Sans"/>
          <w:sz w:val="19"/>
          <w:szCs w:val="19"/>
          <w:lang w:val="en-GB"/>
        </w:rPr>
        <w:t xml:space="preserve"> </w:t>
      </w:r>
      <w:r w:rsidR="00AA10E6" w:rsidRPr="00B1541F">
        <w:rPr>
          <w:rFonts w:ascii="Fira Sans" w:hAnsi="Fira Sans"/>
          <w:sz w:val="19"/>
          <w:szCs w:val="19"/>
          <w:lang w:val="en-GB"/>
        </w:rPr>
        <w:t>(</w:t>
      </w:r>
      <w:r w:rsidR="00664E55" w:rsidRPr="00B1541F">
        <w:rPr>
          <w:rFonts w:ascii="Fira Sans" w:hAnsi="Fira Sans"/>
          <w:sz w:val="19"/>
          <w:szCs w:val="19"/>
          <w:lang w:val="en-GB"/>
        </w:rPr>
        <w:t>minus</w:t>
      </w:r>
      <w:r w:rsidR="008F0E24" w:rsidRPr="00B1541F">
        <w:rPr>
          <w:rFonts w:ascii="Fira Sans" w:hAnsi="Fira Sans"/>
          <w:sz w:val="19"/>
          <w:szCs w:val="19"/>
          <w:lang w:val="en-GB"/>
        </w:rPr>
        <w:t xml:space="preserve"> </w:t>
      </w:r>
      <w:r w:rsidR="00587627">
        <w:rPr>
          <w:rFonts w:ascii="Fira Sans" w:hAnsi="Fira Sans"/>
          <w:sz w:val="19"/>
          <w:szCs w:val="19"/>
          <w:lang w:val="en-GB"/>
        </w:rPr>
        <w:t>2.7</w:t>
      </w:r>
      <w:r w:rsidR="008F0CA0" w:rsidRPr="00B1541F">
        <w:rPr>
          <w:rFonts w:ascii="Fira Sans" w:hAnsi="Fira Sans"/>
          <w:sz w:val="19"/>
          <w:szCs w:val="19"/>
          <w:lang w:val="en-GB"/>
        </w:rPr>
        <w:t xml:space="preserve"> in</w:t>
      </w:r>
      <w:r w:rsidR="0071730F" w:rsidRPr="00B1541F">
        <w:rPr>
          <w:rFonts w:ascii="Fira Sans" w:hAnsi="Fira Sans"/>
          <w:sz w:val="19"/>
          <w:szCs w:val="19"/>
          <w:lang w:val="en-GB"/>
        </w:rPr>
        <w:t xml:space="preserve"> the previous month</w:t>
      </w:r>
      <w:r w:rsidR="00F80E0E" w:rsidRPr="00B1541F">
        <w:rPr>
          <w:rFonts w:ascii="Fira Sans" w:hAnsi="Fira Sans"/>
          <w:sz w:val="19"/>
          <w:szCs w:val="19"/>
          <w:lang w:val="en-GB"/>
        </w:rPr>
        <w:t>)</w:t>
      </w:r>
      <w:r w:rsidR="00D81687" w:rsidRPr="00B1541F">
        <w:rPr>
          <w:rFonts w:ascii="Fira Sans" w:hAnsi="Fira Sans"/>
          <w:sz w:val="19"/>
          <w:szCs w:val="19"/>
          <w:lang w:val="en-GB"/>
        </w:rPr>
        <w:t>.</w:t>
      </w:r>
      <w:r w:rsidR="00DC794C" w:rsidRPr="00B1541F">
        <w:rPr>
          <w:rFonts w:ascii="Fira Sans" w:hAnsi="Fira Sans"/>
          <w:sz w:val="19"/>
          <w:szCs w:val="19"/>
          <w:lang w:val="en-GB"/>
        </w:rPr>
        <w:t xml:space="preserve"> </w:t>
      </w:r>
    </w:p>
    <w:p w14:paraId="6EF84A2F" w14:textId="40D442B8" w:rsidR="00E011CF" w:rsidRPr="00B1541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09AAB609" w:rsidR="00942C29" w:rsidRPr="00B1541F"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B154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B154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B1541F"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74A76CAB" w14:textId="4CD5F5BD" w:rsidR="00E011CF" w:rsidRPr="00B1541F" w:rsidRDefault="007F2342" w:rsidP="007F2342">
      <w:pPr>
        <w:pStyle w:val="Nagwek1"/>
        <w:rPr>
          <w:spacing w:val="-4"/>
          <w:lang w:val="en-GB"/>
        </w:rPr>
      </w:pPr>
      <w:bookmarkStart w:id="1" w:name="_Hlk95286145"/>
      <w:bookmarkStart w:id="2" w:name="_Hlk95286730"/>
      <w:r w:rsidRPr="00B1541F">
        <w:rPr>
          <w:rFonts w:ascii="Fira Sans" w:hAnsi="Fira Sans"/>
          <w:b/>
          <w:bCs w:val="0"/>
          <w:noProof/>
          <w:spacing w:val="-2"/>
          <w:szCs w:val="19"/>
        </w:rPr>
        <w:lastRenderedPageBreak/>
        <w:drawing>
          <wp:anchor distT="0" distB="0" distL="114300" distR="114300" simplePos="0" relativeHeight="252234752" behindDoc="1" locked="0" layoutInCell="1" allowOverlap="1" wp14:anchorId="1DCA6710" wp14:editId="2CB75F70">
            <wp:simplePos x="0" y="0"/>
            <wp:positionH relativeFrom="margin">
              <wp:posOffset>-75565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Transportation and storage</w:t>
      </w:r>
      <w:bookmarkEnd w:id="1"/>
      <w:r w:rsidR="00B17BDC" w:rsidRPr="00B1541F">
        <w:rPr>
          <w:rFonts w:ascii="Fira Sans" w:hAnsi="Fira Sans"/>
          <w:b/>
          <w:spacing w:val="-2"/>
          <w:szCs w:val="19"/>
          <w:lang w:val="en-GB"/>
        </w:rPr>
        <w:t xml:space="preserve"> </w:t>
      </w:r>
      <w:bookmarkEnd w:id="2"/>
      <w:r w:rsidR="00B17BDC" w:rsidRPr="00B1541F">
        <w:rPr>
          <w:rFonts w:ascii="Fira Sans" w:hAnsi="Fira Sans"/>
          <w:b/>
          <w:spacing w:val="-2"/>
          <w:szCs w:val="19"/>
          <w:lang w:val="en-GB"/>
        </w:rPr>
        <w:t>(graph 5)</w:t>
      </w:r>
    </w:p>
    <w:p w14:paraId="5600E311" w14:textId="369E103B" w:rsidR="00E011CF" w:rsidRPr="00B1541F" w:rsidRDefault="006571A6" w:rsidP="00504DA2">
      <w:pPr>
        <w:spacing w:before="120" w:after="120"/>
        <w:rPr>
          <w:rFonts w:ascii="Fira Sans" w:hAnsi="Fira Sans"/>
          <w:strike/>
          <w:sz w:val="19"/>
          <w:szCs w:val="19"/>
          <w:lang w:val="en-GB"/>
        </w:rPr>
      </w:pPr>
      <w:r w:rsidRPr="006571A6">
        <w:rPr>
          <w:noProof/>
          <w:lang w:eastAsia="pl-PL"/>
        </w:rPr>
        <w:drawing>
          <wp:anchor distT="0" distB="0" distL="114300" distR="114300" simplePos="0" relativeHeight="254724096" behindDoc="0" locked="0" layoutInCell="1" allowOverlap="1" wp14:anchorId="5AC6BD3A" wp14:editId="5CF44D77">
            <wp:simplePos x="0" y="0"/>
            <wp:positionH relativeFrom="column">
              <wp:posOffset>5217795</wp:posOffset>
            </wp:positionH>
            <wp:positionV relativeFrom="paragraph">
              <wp:posOffset>464489</wp:posOffset>
            </wp:positionV>
            <wp:extent cx="1534795" cy="1837055"/>
            <wp:effectExtent l="0" t="0" r="8255" b="0"/>
            <wp:wrapSquare wrapText="bothSides"/>
            <wp:docPr id="52" name="Obraz 52"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1A6">
        <w:rPr>
          <w:noProof/>
          <w:lang w:eastAsia="pl-PL"/>
        </w:rPr>
        <w:drawing>
          <wp:anchor distT="0" distB="0" distL="114300" distR="114300" simplePos="0" relativeHeight="254723072" behindDoc="0" locked="0" layoutInCell="1" allowOverlap="1" wp14:anchorId="0BBF6FAA" wp14:editId="32CEA25A">
            <wp:simplePos x="0" y="0"/>
            <wp:positionH relativeFrom="margin">
              <wp:align>left</wp:align>
            </wp:positionH>
            <wp:positionV relativeFrom="paragraph">
              <wp:posOffset>516890</wp:posOffset>
            </wp:positionV>
            <wp:extent cx="5025390" cy="1645920"/>
            <wp:effectExtent l="0" t="0" r="0" b="0"/>
            <wp:wrapSquare wrapText="bothSides"/>
            <wp:docPr id="51" name="Obraz 51" descr="Graph 5. General business climate indicator in transportation and storage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value </w:t>
      </w:r>
      <w:r w:rsidR="00DB3F0A" w:rsidRPr="00B1541F">
        <w:rPr>
          <w:rFonts w:ascii="Fira Sans" w:hAnsi="Fira Sans"/>
          <w:sz w:val="19"/>
          <w:szCs w:val="19"/>
          <w:lang w:val="en-GB"/>
        </w:rPr>
        <w:t>minus</w:t>
      </w:r>
      <w:r w:rsidR="0094569E" w:rsidRPr="00B1541F">
        <w:rPr>
          <w:rFonts w:ascii="Fira Sans" w:hAnsi="Fira Sans"/>
          <w:sz w:val="19"/>
          <w:szCs w:val="19"/>
          <w:lang w:val="en-GB"/>
        </w:rPr>
        <w:t xml:space="preserve"> </w:t>
      </w:r>
      <w:r w:rsidR="00173FDA" w:rsidRPr="00B1541F">
        <w:rPr>
          <w:rFonts w:ascii="Fira Sans" w:hAnsi="Fira Sans"/>
          <w:sz w:val="19"/>
          <w:szCs w:val="19"/>
          <w:lang w:val="en-GB"/>
        </w:rPr>
        <w:t>0.</w:t>
      </w:r>
      <w:r w:rsidR="006263B1">
        <w:rPr>
          <w:rFonts w:ascii="Fira Sans" w:hAnsi="Fira Sans"/>
          <w:sz w:val="19"/>
          <w:szCs w:val="19"/>
          <w:lang w:val="en-GB"/>
        </w:rPr>
        <w:t>1</w:t>
      </w:r>
      <w:r w:rsidR="0081659C" w:rsidRPr="00B1541F">
        <w:rPr>
          <w:rFonts w:ascii="Fira Sans" w:hAnsi="Fira Sans"/>
          <w:sz w:val="19"/>
          <w:szCs w:val="19"/>
          <w:lang w:val="en-GB"/>
        </w:rPr>
        <w:t xml:space="preserve"> </w:t>
      </w:r>
      <w:r w:rsidR="0094569E" w:rsidRPr="00B1541F">
        <w:rPr>
          <w:rFonts w:ascii="Fira Sans" w:hAnsi="Fira Sans"/>
          <w:sz w:val="19"/>
          <w:szCs w:val="19"/>
          <w:lang w:val="en-GB"/>
        </w:rPr>
        <w:t>(</w:t>
      </w:r>
      <w:r w:rsidR="009A7B12" w:rsidRPr="00B1541F">
        <w:rPr>
          <w:rFonts w:ascii="Fira Sans" w:hAnsi="Fira Sans"/>
          <w:sz w:val="19"/>
          <w:szCs w:val="19"/>
          <w:lang w:val="en-GB"/>
        </w:rPr>
        <w:t>minus</w:t>
      </w:r>
      <w:r w:rsidR="00A616CB" w:rsidRPr="00B1541F">
        <w:rPr>
          <w:rFonts w:ascii="Fira Sans" w:hAnsi="Fira Sans"/>
          <w:sz w:val="19"/>
          <w:szCs w:val="19"/>
          <w:lang w:val="en-GB"/>
        </w:rPr>
        <w:t xml:space="preserve"> </w:t>
      </w:r>
      <w:r w:rsidR="00587627">
        <w:rPr>
          <w:rFonts w:ascii="Fira Sans" w:hAnsi="Fira Sans"/>
          <w:sz w:val="19"/>
          <w:szCs w:val="19"/>
          <w:lang w:val="en-GB"/>
        </w:rPr>
        <w:t>0.4</w:t>
      </w:r>
      <w:r w:rsidR="00D150D3" w:rsidRPr="00B1541F">
        <w:rPr>
          <w:rFonts w:ascii="Fira Sans" w:hAnsi="Fira Sans"/>
          <w:sz w:val="19"/>
          <w:szCs w:val="19"/>
          <w:lang w:val="en-GB"/>
        </w:rPr>
        <w:t xml:space="preserve"> in </w:t>
      </w:r>
      <w:r w:rsidR="00587627">
        <w:rPr>
          <w:rFonts w:ascii="Fira Sans" w:hAnsi="Fira Sans"/>
          <w:sz w:val="19"/>
          <w:szCs w:val="19"/>
          <w:lang w:val="en-GB"/>
        </w:rPr>
        <w:t>January</w:t>
      </w:r>
      <w:r w:rsidR="0094569E" w:rsidRPr="00B1541F">
        <w:rPr>
          <w:rFonts w:ascii="Fira Sans" w:hAnsi="Fira Sans"/>
          <w:sz w:val="19"/>
          <w:szCs w:val="19"/>
          <w:lang w:val="en-GB"/>
        </w:rPr>
        <w:t>)</w:t>
      </w:r>
      <w:r w:rsidR="0094569E" w:rsidRPr="00B1541F">
        <w:rPr>
          <w:rFonts w:ascii="Fira Sans" w:hAnsi="Fira Sans"/>
          <w:spacing w:val="-4"/>
          <w:sz w:val="19"/>
          <w:szCs w:val="19"/>
          <w:lang w:val="en-GB" w:eastAsia="pl-PL"/>
        </w:rPr>
        <w:t>.</w:t>
      </w:r>
      <w:r w:rsidR="00C21FB9" w:rsidRPr="00B1541F">
        <w:rPr>
          <w:rFonts w:ascii="Fira Sans" w:hAnsi="Fira Sans"/>
          <w:strike/>
          <w:sz w:val="19"/>
          <w:szCs w:val="19"/>
          <w:lang w:val="en-GB"/>
        </w:rPr>
        <w:t xml:space="preserve"> </w:t>
      </w:r>
    </w:p>
    <w:p w14:paraId="7B13E242" w14:textId="3979B436" w:rsidR="00147F68" w:rsidRPr="00B1541F" w:rsidRDefault="00147F68" w:rsidP="00E011CF">
      <w:pPr>
        <w:spacing w:before="120" w:after="120"/>
        <w:rPr>
          <w:rFonts w:ascii="Fira Sans SemiBold" w:eastAsia="Times New Roman" w:hAnsi="Fira Sans SemiBold" w:cs="Times New Roman"/>
          <w:bCs/>
          <w:color w:val="001D77"/>
          <w:spacing w:val="-2"/>
          <w:sz w:val="19"/>
          <w:szCs w:val="19"/>
          <w:lang w:val="en-GB" w:eastAsia="pl-PL"/>
        </w:rPr>
      </w:pPr>
    </w:p>
    <w:p w14:paraId="44DBEB12" w14:textId="44C30167" w:rsidR="00E011CF" w:rsidRPr="00B1541F" w:rsidRDefault="007F2342" w:rsidP="007F2342">
      <w:pPr>
        <w:pStyle w:val="Nagwek1"/>
        <w:rPr>
          <w:spacing w:val="-4"/>
          <w:lang w:val="en-GB"/>
        </w:rPr>
      </w:pPr>
      <w:bookmarkStart w:id="3" w:name="_Hlk95286180"/>
      <w:r w:rsidRPr="00B1541F">
        <w:rPr>
          <w:rFonts w:ascii="Fira Sans" w:hAnsi="Fira Sans"/>
          <w:b/>
          <w:bCs w:val="0"/>
          <w:noProof/>
          <w:spacing w:val="-2"/>
          <w:szCs w:val="19"/>
        </w:rPr>
        <w:drawing>
          <wp:anchor distT="0" distB="0" distL="114300" distR="114300" simplePos="0" relativeHeight="252246016" behindDoc="1" locked="0" layoutInCell="1" allowOverlap="1" wp14:anchorId="5496230E" wp14:editId="5B1A6300">
            <wp:simplePos x="0" y="0"/>
            <wp:positionH relativeFrom="margin">
              <wp:posOffset>-156845</wp:posOffset>
            </wp:positionH>
            <wp:positionV relativeFrom="paragraph">
              <wp:posOffset>22529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B1541F">
        <w:rPr>
          <w:rFonts w:ascii="Fira Sans" w:hAnsi="Fira Sans"/>
          <w:b/>
          <w:spacing w:val="-2"/>
          <w:szCs w:val="19"/>
          <w:lang w:val="en-GB"/>
        </w:rPr>
        <w:t xml:space="preserve">Accommodation and </w:t>
      </w:r>
      <w:r w:rsidR="00B93E09" w:rsidRPr="00B1541F">
        <w:rPr>
          <w:rFonts w:ascii="Fira Sans" w:hAnsi="Fira Sans"/>
          <w:b/>
          <w:spacing w:val="-2"/>
          <w:szCs w:val="19"/>
          <w:lang w:val="en-GB"/>
        </w:rPr>
        <w:t>food service activities</w:t>
      </w:r>
      <w:r w:rsidR="00B17BDC" w:rsidRPr="00B1541F">
        <w:rPr>
          <w:rFonts w:ascii="Fira Sans" w:hAnsi="Fira Sans"/>
          <w:b/>
          <w:spacing w:val="-2"/>
          <w:szCs w:val="19"/>
          <w:lang w:val="en-GB"/>
        </w:rPr>
        <w:t xml:space="preserve"> </w:t>
      </w:r>
      <w:bookmarkEnd w:id="3"/>
      <w:r w:rsidR="00B17BDC" w:rsidRPr="00B1541F">
        <w:rPr>
          <w:rFonts w:ascii="Fira Sans" w:hAnsi="Fira Sans"/>
          <w:b/>
          <w:spacing w:val="-2"/>
          <w:szCs w:val="19"/>
          <w:lang w:val="en-GB"/>
        </w:rPr>
        <w:t>(graph 6)</w:t>
      </w:r>
    </w:p>
    <w:p w14:paraId="43D5FD5C" w14:textId="697269E4" w:rsidR="000C5ECF" w:rsidRPr="00B1541F" w:rsidRDefault="006571A6" w:rsidP="006452B7">
      <w:pPr>
        <w:spacing w:before="120" w:after="120"/>
        <w:ind w:left="851"/>
        <w:rPr>
          <w:rFonts w:ascii="Fira Sans" w:hAnsi="Fira Sans"/>
          <w:strike/>
          <w:spacing w:val="-4"/>
          <w:sz w:val="19"/>
          <w:szCs w:val="19"/>
          <w:lang w:val="en-GB"/>
        </w:rPr>
      </w:pPr>
      <w:r w:rsidRPr="006571A6">
        <w:rPr>
          <w:noProof/>
          <w:lang w:eastAsia="pl-PL"/>
        </w:rPr>
        <w:drawing>
          <wp:anchor distT="0" distB="0" distL="114300" distR="114300" simplePos="0" relativeHeight="254726144" behindDoc="0" locked="0" layoutInCell="1" allowOverlap="1" wp14:anchorId="2F1F864D" wp14:editId="5C6A24D2">
            <wp:simplePos x="0" y="0"/>
            <wp:positionH relativeFrom="column">
              <wp:posOffset>5218430</wp:posOffset>
            </wp:positionH>
            <wp:positionV relativeFrom="paragraph">
              <wp:posOffset>382601</wp:posOffset>
            </wp:positionV>
            <wp:extent cx="1534795" cy="1837055"/>
            <wp:effectExtent l="0" t="0" r="8255" b="0"/>
            <wp:wrapSquare wrapText="bothSides"/>
            <wp:docPr id="54" name="Obraz 54"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1A6">
        <w:rPr>
          <w:noProof/>
          <w:lang w:eastAsia="pl-PL"/>
        </w:rPr>
        <w:drawing>
          <wp:anchor distT="0" distB="0" distL="114300" distR="114300" simplePos="0" relativeHeight="254725120" behindDoc="0" locked="0" layoutInCell="1" allowOverlap="1" wp14:anchorId="5649AC67" wp14:editId="4E45C021">
            <wp:simplePos x="0" y="0"/>
            <wp:positionH relativeFrom="margin">
              <wp:posOffset>0</wp:posOffset>
            </wp:positionH>
            <wp:positionV relativeFrom="paragraph">
              <wp:posOffset>439751</wp:posOffset>
            </wp:positionV>
            <wp:extent cx="5025390" cy="1645920"/>
            <wp:effectExtent l="0" t="0" r="0" b="0"/>
            <wp:wrapSquare wrapText="bothSides"/>
            <wp:docPr id="53" name="Obraz 53" descr="Graph 6. General business climate indicator in accommodation and food service activities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1541F">
        <w:rPr>
          <w:rFonts w:ascii="Fira Sans" w:hAnsi="Fira Sans"/>
          <w:sz w:val="19"/>
          <w:szCs w:val="19"/>
          <w:lang w:val="en-GB"/>
        </w:rPr>
        <w:t xml:space="preserve">In </w:t>
      </w:r>
      <w:r w:rsidR="00587627">
        <w:rPr>
          <w:rFonts w:ascii="Fira Sans" w:hAnsi="Fira Sans"/>
          <w:sz w:val="19"/>
          <w:szCs w:val="19"/>
          <w:lang w:val="en-GB"/>
        </w:rPr>
        <w:t>February</w:t>
      </w:r>
      <w:r w:rsidR="00504DA2" w:rsidRPr="00B1541F">
        <w:rPr>
          <w:rFonts w:ascii="Fira Sans" w:hAnsi="Fira Sans"/>
          <w:sz w:val="19"/>
          <w:szCs w:val="19"/>
          <w:lang w:val="en-GB"/>
        </w:rPr>
        <w:t>,</w:t>
      </w:r>
      <w:r w:rsidR="0094569E" w:rsidRPr="00B1541F">
        <w:rPr>
          <w:rFonts w:ascii="Fira Sans" w:hAnsi="Fira Sans"/>
          <w:sz w:val="19"/>
          <w:szCs w:val="19"/>
          <w:lang w:val="en-GB"/>
        </w:rPr>
        <w:t xml:space="preserve"> 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173FDA" w:rsidRPr="00B1541F">
        <w:rPr>
          <w:rFonts w:ascii="Fira Sans" w:hAnsi="Fira Sans"/>
          <w:sz w:val="19"/>
          <w:szCs w:val="19"/>
          <w:lang w:val="en-GB"/>
        </w:rPr>
        <w:t>plus</w:t>
      </w:r>
      <w:r w:rsidR="0094569E" w:rsidRPr="00B1541F">
        <w:rPr>
          <w:rFonts w:ascii="Fira Sans" w:hAnsi="Fira Sans"/>
          <w:sz w:val="19"/>
          <w:szCs w:val="19"/>
          <w:lang w:val="en-GB"/>
        </w:rPr>
        <w:t xml:space="preserve"> </w:t>
      </w:r>
      <w:r w:rsidR="006263B1">
        <w:rPr>
          <w:rFonts w:ascii="Fira Sans" w:hAnsi="Fira Sans"/>
          <w:sz w:val="19"/>
          <w:szCs w:val="19"/>
          <w:lang w:val="en-GB"/>
        </w:rPr>
        <w:t>8.1</w:t>
      </w:r>
      <w:r w:rsidR="00DA44B5" w:rsidRPr="00B1541F">
        <w:rPr>
          <w:rFonts w:ascii="Fira Sans" w:hAnsi="Fira Sans"/>
          <w:sz w:val="19"/>
          <w:szCs w:val="19"/>
          <w:lang w:val="en-GB"/>
        </w:rPr>
        <w:t xml:space="preserve"> (</w:t>
      </w:r>
      <w:r w:rsidR="00587627">
        <w:rPr>
          <w:rFonts w:ascii="Fira Sans" w:hAnsi="Fira Sans"/>
          <w:sz w:val="19"/>
          <w:szCs w:val="19"/>
          <w:lang w:val="en-GB"/>
        </w:rPr>
        <w:t>plus</w:t>
      </w:r>
      <w:r w:rsidR="00DA44B5" w:rsidRPr="00B1541F">
        <w:rPr>
          <w:rFonts w:ascii="Fira Sans" w:hAnsi="Fira Sans"/>
          <w:sz w:val="19"/>
          <w:szCs w:val="19"/>
          <w:lang w:val="en-GB"/>
        </w:rPr>
        <w:t xml:space="preserve"> </w:t>
      </w:r>
      <w:r w:rsidR="00587627">
        <w:rPr>
          <w:rFonts w:ascii="Fira Sans" w:hAnsi="Fira Sans"/>
          <w:sz w:val="19"/>
          <w:szCs w:val="19"/>
          <w:lang w:val="en-GB"/>
        </w:rPr>
        <w:t>3.0</w:t>
      </w:r>
      <w:r w:rsidR="001178B5" w:rsidRPr="00B1541F">
        <w:rPr>
          <w:rFonts w:ascii="Fira Sans" w:hAnsi="Fira Sans"/>
          <w:sz w:val="19"/>
          <w:szCs w:val="19"/>
          <w:lang w:val="en-GB"/>
        </w:rPr>
        <w:t xml:space="preserve"> </w:t>
      </w:r>
      <w:r w:rsidR="00DE586D" w:rsidRPr="00B1541F">
        <w:rPr>
          <w:rFonts w:ascii="Fira Sans" w:hAnsi="Fira Sans"/>
          <w:sz w:val="19"/>
          <w:szCs w:val="19"/>
          <w:lang w:val="en-GB"/>
        </w:rPr>
        <w:t>a </w:t>
      </w:r>
      <w:r w:rsidR="001178B5" w:rsidRPr="00B1541F">
        <w:rPr>
          <w:rFonts w:ascii="Fira Sans" w:hAnsi="Fira Sans"/>
          <w:sz w:val="19"/>
          <w:szCs w:val="19"/>
          <w:lang w:val="en-GB"/>
        </w:rPr>
        <w:t>month ago</w:t>
      </w:r>
      <w:r w:rsidR="00DA44B5" w:rsidRPr="00B1541F">
        <w:rPr>
          <w:rFonts w:ascii="Fira Sans" w:hAnsi="Fira Sans"/>
          <w:sz w:val="19"/>
          <w:szCs w:val="19"/>
          <w:lang w:val="en-GB"/>
        </w:rPr>
        <w:t>).</w:t>
      </w:r>
      <w:r w:rsidR="00C837C8" w:rsidRPr="00B1541F">
        <w:rPr>
          <w:rFonts w:ascii="Fira Sans" w:hAnsi="Fira Sans"/>
          <w:sz w:val="19"/>
          <w:szCs w:val="19"/>
          <w:lang w:val="en-GB"/>
        </w:rPr>
        <w:t xml:space="preserve"> </w:t>
      </w:r>
    </w:p>
    <w:p w14:paraId="03659AE0" w14:textId="33DD193E" w:rsidR="00FF7224" w:rsidRPr="00B1541F" w:rsidRDefault="00FF7224"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4" w:name="_Hlk95286290"/>
    </w:p>
    <w:p w14:paraId="6BF33ECA" w14:textId="7A5312CB" w:rsidR="00E011CF" w:rsidRPr="00B1541F" w:rsidRDefault="007F2342" w:rsidP="007F2342">
      <w:pPr>
        <w:pStyle w:val="Nagwek1"/>
        <w:rPr>
          <w:spacing w:val="-4"/>
          <w:lang w:val="en-GB"/>
        </w:rPr>
      </w:pPr>
      <w:r w:rsidRPr="00B1541F">
        <w:rPr>
          <w:rFonts w:ascii="Fira Sans" w:hAnsi="Fira Sans"/>
          <w:b/>
          <w:bCs w:val="0"/>
          <w:noProof/>
          <w:spacing w:val="-2"/>
          <w:szCs w:val="19"/>
        </w:rPr>
        <w:drawing>
          <wp:anchor distT="0" distB="0" distL="114300" distR="114300" simplePos="0" relativeHeight="252247040" behindDoc="1" locked="0" layoutInCell="1" allowOverlap="1" wp14:anchorId="5CB22272" wp14:editId="39CF37DA">
            <wp:simplePos x="0" y="0"/>
            <wp:positionH relativeFrom="column">
              <wp:posOffset>-99060</wp:posOffset>
            </wp:positionH>
            <wp:positionV relativeFrom="paragraph">
              <wp:posOffset>48564</wp:posOffset>
            </wp:positionV>
            <wp:extent cx="611505" cy="611505"/>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 xml:space="preserve">Information and communication </w:t>
      </w:r>
      <w:bookmarkEnd w:id="4"/>
      <w:r w:rsidR="00B17BDC" w:rsidRPr="00B1541F">
        <w:rPr>
          <w:rFonts w:ascii="Fira Sans" w:hAnsi="Fira Sans"/>
          <w:b/>
          <w:spacing w:val="-2"/>
          <w:szCs w:val="19"/>
          <w:lang w:val="en-GB"/>
        </w:rPr>
        <w:t>(graph 7)</w:t>
      </w:r>
      <w:r w:rsidR="00790964" w:rsidRPr="00B1541F">
        <w:rPr>
          <w:lang w:val="en-GB"/>
        </w:rPr>
        <w:t xml:space="preserve"> </w:t>
      </w:r>
    </w:p>
    <w:p w14:paraId="6DBCCD28" w14:textId="4F180D97" w:rsidR="00E011CF" w:rsidRPr="00B1541F" w:rsidRDefault="006571A6" w:rsidP="00D22F97">
      <w:pPr>
        <w:spacing w:before="120" w:after="120"/>
        <w:ind w:left="851"/>
        <w:rPr>
          <w:rFonts w:ascii="Fira Sans" w:hAnsi="Fira Sans"/>
          <w:b/>
          <w:strike/>
          <w:spacing w:val="-2"/>
          <w:sz w:val="19"/>
          <w:szCs w:val="19"/>
          <w:lang w:val="en-GB"/>
        </w:rPr>
      </w:pPr>
      <w:r w:rsidRPr="006571A6">
        <w:rPr>
          <w:noProof/>
          <w:lang w:eastAsia="pl-PL"/>
        </w:rPr>
        <w:drawing>
          <wp:anchor distT="0" distB="0" distL="114300" distR="114300" simplePos="0" relativeHeight="254728192" behindDoc="0" locked="0" layoutInCell="1" allowOverlap="1" wp14:anchorId="45AFFDDF" wp14:editId="436FB85D">
            <wp:simplePos x="0" y="0"/>
            <wp:positionH relativeFrom="column">
              <wp:posOffset>5210479</wp:posOffset>
            </wp:positionH>
            <wp:positionV relativeFrom="paragraph">
              <wp:posOffset>436880</wp:posOffset>
            </wp:positionV>
            <wp:extent cx="1534795" cy="1837055"/>
            <wp:effectExtent l="0" t="0" r="0" b="0"/>
            <wp:wrapSquare wrapText="bothSides"/>
            <wp:docPr id="57" name="Obraz 57"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1A6">
        <w:rPr>
          <w:noProof/>
          <w:lang w:eastAsia="pl-PL"/>
        </w:rPr>
        <w:drawing>
          <wp:anchor distT="0" distB="0" distL="114300" distR="114300" simplePos="0" relativeHeight="254727168" behindDoc="0" locked="0" layoutInCell="1" allowOverlap="1" wp14:anchorId="6F3544B8" wp14:editId="47140154">
            <wp:simplePos x="0" y="0"/>
            <wp:positionH relativeFrom="margin">
              <wp:align>left</wp:align>
            </wp:positionH>
            <wp:positionV relativeFrom="paragraph">
              <wp:posOffset>467664</wp:posOffset>
            </wp:positionV>
            <wp:extent cx="5025390" cy="1670050"/>
            <wp:effectExtent l="0" t="0" r="0" b="0"/>
            <wp:wrapSquare wrapText="bothSides"/>
            <wp:docPr id="55" name="Obraz 55" descr="Graph 7. General business climate indicator in information and communication – values in 2019-2026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DA2" w:rsidRPr="00B1541F">
        <w:rPr>
          <w:rFonts w:ascii="Fira Sans" w:hAnsi="Fira Sans"/>
          <w:sz w:val="19"/>
          <w:szCs w:val="19"/>
          <w:lang w:val="en-GB"/>
        </w:rPr>
        <w:t>G</w:t>
      </w:r>
      <w:r w:rsidR="0094569E" w:rsidRPr="00B1541F">
        <w:rPr>
          <w:rFonts w:ascii="Fira Sans" w:hAnsi="Fira Sans"/>
          <w:sz w:val="19"/>
          <w:szCs w:val="19"/>
          <w:lang w:val="en-GB"/>
        </w:rPr>
        <w:t xml:space="preserve">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w:t>
      </w:r>
      <w:r w:rsidR="00504DA2" w:rsidRPr="00B1541F">
        <w:rPr>
          <w:rFonts w:ascii="Fira Sans" w:hAnsi="Fira Sans"/>
          <w:sz w:val="19"/>
          <w:szCs w:val="19"/>
          <w:lang w:val="en-GB"/>
        </w:rPr>
        <w:t xml:space="preserve">in the current month </w:t>
      </w:r>
      <w:r w:rsidR="0094569E" w:rsidRPr="00B1541F">
        <w:rPr>
          <w:rFonts w:ascii="Fira Sans" w:hAnsi="Fira Sans"/>
          <w:sz w:val="19"/>
          <w:szCs w:val="19"/>
          <w:lang w:val="en-GB"/>
        </w:rPr>
        <w:t xml:space="preserve">takes the </w:t>
      </w:r>
      <w:r w:rsidR="007A000E" w:rsidRPr="00B1541F">
        <w:rPr>
          <w:rFonts w:ascii="Fira Sans" w:hAnsi="Fira Sans"/>
          <w:sz w:val="19"/>
          <w:szCs w:val="19"/>
          <w:lang w:val="en-GB"/>
        </w:rPr>
        <w:t xml:space="preserve">value </w:t>
      </w:r>
      <w:r w:rsidR="005F26D3" w:rsidRPr="00B1541F">
        <w:rPr>
          <w:rFonts w:ascii="Fira Sans" w:hAnsi="Fira Sans"/>
          <w:sz w:val="19"/>
          <w:szCs w:val="19"/>
          <w:lang w:val="en-GB"/>
        </w:rPr>
        <w:t>plus</w:t>
      </w:r>
      <w:r w:rsidR="007A000E" w:rsidRPr="00B1541F">
        <w:rPr>
          <w:rFonts w:ascii="Fira Sans" w:hAnsi="Fira Sans"/>
          <w:sz w:val="19"/>
          <w:szCs w:val="19"/>
          <w:lang w:val="en-GB"/>
        </w:rPr>
        <w:t xml:space="preserve"> </w:t>
      </w:r>
      <w:r w:rsidR="006263B1">
        <w:rPr>
          <w:rFonts w:ascii="Fira Sans" w:hAnsi="Fira Sans"/>
          <w:sz w:val="19"/>
          <w:szCs w:val="19"/>
          <w:lang w:val="en-GB"/>
        </w:rPr>
        <w:t>11.7</w:t>
      </w:r>
      <w:r w:rsidR="007A000E" w:rsidRPr="00B1541F">
        <w:rPr>
          <w:rFonts w:ascii="Fira Sans" w:hAnsi="Fira Sans"/>
          <w:sz w:val="19"/>
          <w:szCs w:val="19"/>
          <w:lang w:val="en-GB"/>
        </w:rPr>
        <w:t xml:space="preserve"> </w:t>
      </w:r>
      <w:r w:rsidR="000309A6" w:rsidRPr="00B1541F">
        <w:rPr>
          <w:rFonts w:ascii="Fira Sans" w:hAnsi="Fira Sans"/>
          <w:sz w:val="19"/>
          <w:szCs w:val="19"/>
          <w:lang w:val="en-GB"/>
        </w:rPr>
        <w:t xml:space="preserve">(plus </w:t>
      </w:r>
      <w:r w:rsidR="00587627">
        <w:rPr>
          <w:rFonts w:ascii="Fira Sans" w:hAnsi="Fira Sans"/>
          <w:sz w:val="19"/>
          <w:szCs w:val="19"/>
          <w:lang w:val="en-GB"/>
        </w:rPr>
        <w:t xml:space="preserve">12.1 </w:t>
      </w:r>
      <w:r w:rsidR="007A000E" w:rsidRPr="00B1541F">
        <w:rPr>
          <w:rFonts w:ascii="Fira Sans" w:hAnsi="Fira Sans"/>
          <w:sz w:val="19"/>
          <w:szCs w:val="19"/>
          <w:lang w:val="en-GB"/>
        </w:rPr>
        <w:t xml:space="preserve">in </w:t>
      </w:r>
      <w:r w:rsidR="00587627">
        <w:rPr>
          <w:rFonts w:ascii="Fira Sans" w:hAnsi="Fira Sans"/>
          <w:sz w:val="19"/>
          <w:szCs w:val="19"/>
          <w:lang w:val="en-GB"/>
        </w:rPr>
        <w:t>January</w:t>
      </w:r>
      <w:r w:rsidR="000309A6" w:rsidRPr="00B1541F">
        <w:rPr>
          <w:rFonts w:ascii="Fira Sans" w:hAnsi="Fira Sans"/>
          <w:sz w:val="19"/>
          <w:szCs w:val="19"/>
          <w:lang w:val="en-GB"/>
        </w:rPr>
        <w:t>)</w:t>
      </w:r>
      <w:r w:rsidR="0094569E" w:rsidRPr="00B1541F">
        <w:rPr>
          <w:rFonts w:ascii="Fira Sans" w:hAnsi="Fira Sans"/>
          <w:sz w:val="19"/>
          <w:szCs w:val="19"/>
          <w:lang w:val="en-GB"/>
        </w:rPr>
        <w:t>.</w:t>
      </w:r>
      <w:r w:rsidR="008758BD" w:rsidRPr="00B1541F">
        <w:rPr>
          <w:rFonts w:ascii="Fira Sans" w:hAnsi="Fira Sans"/>
          <w:sz w:val="19"/>
          <w:szCs w:val="19"/>
          <w:lang w:val="en-GB"/>
        </w:rPr>
        <w:t xml:space="preserve"> </w:t>
      </w:r>
    </w:p>
    <w:p w14:paraId="7F176872" w14:textId="4E408919" w:rsidR="00CB082F" w:rsidRPr="00B1541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4839FBD"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B154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B1541F"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B1541F">
        <w:rPr>
          <w:rFonts w:ascii="Fira Sans SemiBold" w:eastAsia="Times New Roman" w:hAnsi="Fira Sans SemiBold" w:cs="Times New Roman"/>
          <w:b/>
          <w:bCs/>
          <w:color w:val="001D77"/>
          <w:spacing w:val="-2"/>
          <w:sz w:val="19"/>
          <w:szCs w:val="19"/>
          <w:lang w:val="en-GB" w:eastAsia="pl-PL"/>
        </w:rPr>
        <w:br w:type="page"/>
      </w:r>
    </w:p>
    <w:p w14:paraId="383BB4C9" w14:textId="52ADE374" w:rsidR="00E011CF" w:rsidRPr="00B1541F" w:rsidRDefault="007F2342" w:rsidP="007F2342">
      <w:pPr>
        <w:pStyle w:val="Nagwek1"/>
        <w:rPr>
          <w:spacing w:val="-4"/>
          <w:lang w:val="en-GB"/>
        </w:rPr>
      </w:pPr>
      <w:bookmarkStart w:id="5" w:name="_Hlk95286327"/>
      <w:r w:rsidRPr="00B1541F">
        <w:rPr>
          <w:rFonts w:ascii="Fira Sans" w:hAnsi="Fira Sans"/>
          <w:b/>
          <w:bCs w:val="0"/>
          <w:noProof/>
          <w:spacing w:val="-2"/>
          <w:szCs w:val="19"/>
        </w:rPr>
        <w:lastRenderedPageBreak/>
        <w:drawing>
          <wp:anchor distT="0" distB="0" distL="114300" distR="114300" simplePos="0" relativeHeight="252248064" behindDoc="1" locked="0" layoutInCell="1" allowOverlap="1" wp14:anchorId="752CFC5D" wp14:editId="1CA33B1D">
            <wp:simplePos x="0" y="0"/>
            <wp:positionH relativeFrom="margin">
              <wp:posOffset>-25400</wp:posOffset>
            </wp:positionH>
            <wp:positionV relativeFrom="paragraph">
              <wp:posOffset>5715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1541F">
        <w:rPr>
          <w:rFonts w:ascii="Fira Sans" w:hAnsi="Fira Sans"/>
          <w:b/>
          <w:spacing w:val="-2"/>
          <w:szCs w:val="19"/>
          <w:lang w:val="en-GB"/>
        </w:rPr>
        <w:t xml:space="preserve">Financial and insurance activities </w:t>
      </w:r>
      <w:bookmarkEnd w:id="5"/>
      <w:r w:rsidR="00B17BDC" w:rsidRPr="00B1541F">
        <w:rPr>
          <w:rFonts w:ascii="Fira Sans" w:hAnsi="Fira Sans"/>
          <w:b/>
          <w:spacing w:val="-2"/>
          <w:szCs w:val="19"/>
          <w:lang w:val="en-GB"/>
        </w:rPr>
        <w:t>(graph 8</w:t>
      </w:r>
      <w:r w:rsidR="00B17BDC" w:rsidRPr="00B1541F">
        <w:rPr>
          <w:lang w:val="en-GB"/>
        </w:rPr>
        <w:t>)</w:t>
      </w:r>
      <w:r w:rsidR="00593397" w:rsidRPr="00B1541F">
        <w:rPr>
          <w:bCs w:val="0"/>
          <w:lang w:val="en-GB"/>
        </w:rPr>
        <w:t xml:space="preserve"> </w:t>
      </w:r>
      <w:r w:rsidR="00151B3B" w:rsidRPr="00B1541F">
        <w:rPr>
          <w:rStyle w:val="Odwoanieprzypisudolnego"/>
          <w:color w:val="FFFFFF" w:themeColor="background1"/>
          <w:lang w:val="en-GB"/>
        </w:rPr>
        <w:footnoteReference w:id="5"/>
      </w:r>
    </w:p>
    <w:p w14:paraId="65935451" w14:textId="4C14A924" w:rsidR="00B9442F" w:rsidRPr="00B1541F" w:rsidRDefault="006571A6" w:rsidP="00B9442F">
      <w:pPr>
        <w:spacing w:before="120" w:after="120"/>
        <w:ind w:left="851"/>
        <w:rPr>
          <w:rFonts w:ascii="Fira Sans" w:hAnsi="Fira Sans"/>
          <w:sz w:val="19"/>
          <w:szCs w:val="19"/>
          <w:lang w:val="en-GB"/>
        </w:rPr>
      </w:pPr>
      <w:r w:rsidRPr="006571A6">
        <w:rPr>
          <w:noProof/>
          <w:lang w:eastAsia="pl-PL"/>
        </w:rPr>
        <w:drawing>
          <wp:anchor distT="0" distB="0" distL="114300" distR="114300" simplePos="0" relativeHeight="254730240" behindDoc="0" locked="0" layoutInCell="1" allowOverlap="1" wp14:anchorId="4582A854" wp14:editId="30F69604">
            <wp:simplePos x="0" y="0"/>
            <wp:positionH relativeFrom="column">
              <wp:posOffset>5223206</wp:posOffset>
            </wp:positionH>
            <wp:positionV relativeFrom="paragraph">
              <wp:posOffset>432435</wp:posOffset>
            </wp:positionV>
            <wp:extent cx="1534795" cy="1837055"/>
            <wp:effectExtent l="0" t="0" r="8255" b="0"/>
            <wp:wrapSquare wrapText="bothSides"/>
            <wp:docPr id="59" name="Obraz 59"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1A6">
        <w:rPr>
          <w:noProof/>
          <w:lang w:eastAsia="pl-PL"/>
        </w:rPr>
        <w:drawing>
          <wp:anchor distT="0" distB="0" distL="114300" distR="114300" simplePos="0" relativeHeight="254729216" behindDoc="0" locked="0" layoutInCell="1" allowOverlap="1" wp14:anchorId="1C9593F1" wp14:editId="2820C6B1">
            <wp:simplePos x="0" y="0"/>
            <wp:positionH relativeFrom="margin">
              <wp:align>left</wp:align>
            </wp:positionH>
            <wp:positionV relativeFrom="paragraph">
              <wp:posOffset>462832</wp:posOffset>
            </wp:positionV>
            <wp:extent cx="5025390" cy="1670050"/>
            <wp:effectExtent l="0" t="0" r="0" b="0"/>
            <wp:wrapSquare wrapText="bothSides"/>
            <wp:docPr id="58" name="Obraz 58" descr="Graph 8. General business climate indicator in financial and insurance activities – values in 2019-2026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53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1541F">
        <w:rPr>
          <w:rFonts w:ascii="Fira Sans" w:hAnsi="Fira Sans"/>
          <w:sz w:val="19"/>
          <w:szCs w:val="19"/>
          <w:lang w:val="en-GB"/>
        </w:rPr>
        <w:t xml:space="preserve">In </w:t>
      </w:r>
      <w:r w:rsidR="00587627">
        <w:rPr>
          <w:rFonts w:ascii="Fira Sans" w:hAnsi="Fira Sans"/>
          <w:sz w:val="19"/>
          <w:szCs w:val="19"/>
          <w:lang w:val="en-GB"/>
        </w:rPr>
        <w:t>February</w:t>
      </w:r>
      <w:r w:rsidR="00504DA2" w:rsidRPr="00B1541F">
        <w:rPr>
          <w:rFonts w:ascii="Fira Sans" w:hAnsi="Fira Sans"/>
          <w:sz w:val="19"/>
          <w:szCs w:val="19"/>
          <w:lang w:val="en-GB"/>
        </w:rPr>
        <w:t>,</w:t>
      </w:r>
      <w:r w:rsidR="00603F3A" w:rsidRPr="00B1541F">
        <w:rPr>
          <w:rFonts w:ascii="Fira Sans" w:hAnsi="Fira Sans"/>
          <w:sz w:val="19"/>
          <w:szCs w:val="19"/>
          <w:lang w:val="en-GB"/>
        </w:rPr>
        <w:t xml:space="preserve"> </w:t>
      </w:r>
      <w:r w:rsidR="0094569E" w:rsidRPr="00B1541F">
        <w:rPr>
          <w:rFonts w:ascii="Fira Sans" w:hAnsi="Fira Sans"/>
          <w:sz w:val="19"/>
          <w:szCs w:val="19"/>
          <w:lang w:val="en-GB"/>
        </w:rPr>
        <w:t xml:space="preserve">general </w:t>
      </w:r>
      <w:r w:rsidR="00DE586D" w:rsidRPr="00B1541F">
        <w:rPr>
          <w:rFonts w:ascii="Fira Sans" w:hAnsi="Fira Sans"/>
          <w:sz w:val="19"/>
          <w:szCs w:val="19"/>
          <w:lang w:val="en-GB"/>
        </w:rPr>
        <w:t>business climate indicator</w:t>
      </w:r>
      <w:r w:rsidR="0094569E" w:rsidRPr="00B1541F">
        <w:rPr>
          <w:rFonts w:ascii="Fira Sans" w:hAnsi="Fira Sans"/>
          <w:sz w:val="19"/>
          <w:szCs w:val="19"/>
          <w:lang w:val="en-GB"/>
        </w:rPr>
        <w:t xml:space="preserve"> takes the value </w:t>
      </w:r>
      <w:r w:rsidR="000C5B81" w:rsidRPr="00B1541F">
        <w:rPr>
          <w:rFonts w:ascii="Fira Sans" w:hAnsi="Fira Sans"/>
          <w:sz w:val="19"/>
          <w:szCs w:val="19"/>
          <w:lang w:val="en-GB"/>
        </w:rPr>
        <w:t>plus</w:t>
      </w:r>
      <w:r w:rsidR="007E7EC1" w:rsidRPr="00B1541F">
        <w:rPr>
          <w:rFonts w:ascii="Fira Sans" w:hAnsi="Fira Sans"/>
          <w:sz w:val="19"/>
          <w:szCs w:val="19"/>
          <w:lang w:val="en-GB"/>
        </w:rPr>
        <w:t xml:space="preserve"> </w:t>
      </w:r>
      <w:r w:rsidR="00173FDA" w:rsidRPr="00B1541F">
        <w:rPr>
          <w:rFonts w:ascii="Fira Sans" w:hAnsi="Fira Sans"/>
          <w:sz w:val="19"/>
          <w:szCs w:val="19"/>
          <w:lang w:val="en-GB"/>
        </w:rPr>
        <w:t>25.</w:t>
      </w:r>
      <w:r w:rsidR="006263B1">
        <w:rPr>
          <w:rFonts w:ascii="Fira Sans" w:hAnsi="Fira Sans"/>
          <w:sz w:val="19"/>
          <w:szCs w:val="19"/>
          <w:lang w:val="en-GB"/>
        </w:rPr>
        <w:t>1</w:t>
      </w:r>
      <w:r w:rsidR="00CB082F" w:rsidRPr="00B1541F">
        <w:rPr>
          <w:rFonts w:ascii="Fira Sans" w:hAnsi="Fira Sans"/>
          <w:sz w:val="19"/>
          <w:szCs w:val="19"/>
          <w:lang w:val="en-GB"/>
        </w:rPr>
        <w:t xml:space="preserve"> </w:t>
      </w:r>
      <w:r w:rsidR="005F7923" w:rsidRPr="00B1541F">
        <w:rPr>
          <w:rFonts w:ascii="Fira Sans" w:hAnsi="Fira Sans"/>
          <w:sz w:val="19"/>
          <w:szCs w:val="19"/>
          <w:lang w:val="en-GB"/>
        </w:rPr>
        <w:t xml:space="preserve">(plus </w:t>
      </w:r>
      <w:r w:rsidR="00587627">
        <w:rPr>
          <w:rFonts w:ascii="Fira Sans" w:hAnsi="Fira Sans"/>
          <w:sz w:val="19"/>
          <w:szCs w:val="19"/>
          <w:lang w:val="en-GB"/>
        </w:rPr>
        <w:t>25.4</w:t>
      </w:r>
      <w:r w:rsidR="00B053E6" w:rsidRPr="00B1541F">
        <w:rPr>
          <w:rFonts w:ascii="Fira Sans" w:hAnsi="Fira Sans"/>
          <w:sz w:val="19"/>
          <w:szCs w:val="19"/>
          <w:lang w:val="en-GB"/>
        </w:rPr>
        <w:t xml:space="preserve"> in </w:t>
      </w:r>
      <w:r w:rsidR="00587627">
        <w:rPr>
          <w:rFonts w:ascii="Fira Sans" w:hAnsi="Fira Sans"/>
          <w:sz w:val="19"/>
          <w:szCs w:val="19"/>
          <w:lang w:val="en-GB"/>
        </w:rPr>
        <w:t>January</w:t>
      </w:r>
      <w:r w:rsidR="00975A0A" w:rsidRPr="00B1541F">
        <w:rPr>
          <w:rFonts w:ascii="Fira Sans" w:hAnsi="Fira Sans"/>
          <w:sz w:val="19"/>
          <w:szCs w:val="19"/>
          <w:lang w:val="en-GB"/>
        </w:rPr>
        <w:t>)</w:t>
      </w:r>
      <w:r w:rsidR="006A4AD8" w:rsidRPr="00B1541F">
        <w:rPr>
          <w:rFonts w:ascii="Fira Sans" w:hAnsi="Fira Sans"/>
          <w:sz w:val="19"/>
          <w:szCs w:val="19"/>
          <w:lang w:val="en-GB"/>
        </w:rPr>
        <w:t>.</w:t>
      </w:r>
      <w:r w:rsidR="00646FF1" w:rsidRPr="00B1541F">
        <w:rPr>
          <w:rFonts w:ascii="Fira Sans" w:hAnsi="Fira Sans"/>
          <w:sz w:val="19"/>
          <w:szCs w:val="19"/>
          <w:lang w:val="en-GB"/>
        </w:rPr>
        <w:t xml:space="preserve"> </w:t>
      </w:r>
    </w:p>
    <w:p w14:paraId="759937CA" w14:textId="422D497B" w:rsidR="00B06328" w:rsidRPr="00B1541F" w:rsidRDefault="00B06328" w:rsidP="005F0585">
      <w:pPr>
        <w:rPr>
          <w:sz w:val="18"/>
          <w:szCs w:val="18"/>
          <w:lang w:val="en-GB" w:eastAsia="pl-PL"/>
        </w:rPr>
      </w:pPr>
    </w:p>
    <w:p w14:paraId="53F234C8" w14:textId="36F312AE" w:rsidR="00E011CF" w:rsidRPr="00B1541F" w:rsidRDefault="00A846EA" w:rsidP="00E011CF">
      <w:pPr>
        <w:pStyle w:val="Nagwek1"/>
        <w:spacing w:before="0"/>
        <w:rPr>
          <w:rFonts w:ascii="Fira Sans" w:hAnsi="Fira Sans"/>
          <w:b/>
          <w:color w:val="auto"/>
          <w:spacing w:val="-2"/>
          <w:szCs w:val="19"/>
          <w:lang w:val="en-GB"/>
        </w:rPr>
      </w:pPr>
      <w:r w:rsidRPr="00B1541F">
        <w:rPr>
          <w:rFonts w:ascii="Fira Sans" w:hAnsi="Fira Sans"/>
          <w:b/>
          <w:color w:val="auto"/>
          <w:spacing w:val="-2"/>
          <w:szCs w:val="19"/>
          <w:lang w:val="en-GB"/>
        </w:rPr>
        <w:t xml:space="preserve">Table 1. </w:t>
      </w:r>
      <w:bookmarkStart w:id="6" w:name="_Hlk95286680"/>
      <w:r w:rsidR="003A6C49" w:rsidRPr="00B1541F">
        <w:rPr>
          <w:rFonts w:ascii="Fira Sans" w:hAnsi="Fira Sans"/>
          <w:b/>
          <w:color w:val="auto"/>
          <w:spacing w:val="-2"/>
          <w:szCs w:val="19"/>
          <w:lang w:val="en-GB"/>
        </w:rPr>
        <w:t>General b</w:t>
      </w:r>
      <w:r w:rsidRPr="00B1541F">
        <w:rPr>
          <w:rFonts w:ascii="Fira Sans" w:hAnsi="Fira Sans"/>
          <w:b/>
          <w:color w:val="auto"/>
          <w:spacing w:val="-2"/>
          <w:szCs w:val="19"/>
          <w:lang w:val="en-GB"/>
        </w:rPr>
        <w:t xml:space="preserve">usiness climate indicators </w:t>
      </w:r>
      <w:bookmarkStart w:id="7" w:name="_Hlk95286692"/>
      <w:bookmarkEnd w:id="6"/>
      <w:r w:rsidRPr="00B1541F">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693"/>
        <w:gridCol w:w="1276"/>
        <w:gridCol w:w="850"/>
        <w:gridCol w:w="851"/>
        <w:gridCol w:w="973"/>
      </w:tblGrid>
      <w:tr w:rsidR="000A20AE" w:rsidRPr="00B1541F" w14:paraId="6CC83DE6" w14:textId="77777777" w:rsidTr="00FD2F1A">
        <w:trPr>
          <w:trHeight w:val="1099"/>
        </w:trPr>
        <w:tc>
          <w:tcPr>
            <w:tcW w:w="4111"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B1541F" w:rsidRDefault="000A20AE" w:rsidP="000A20AE">
            <w:pPr>
              <w:spacing w:before="120" w:after="120"/>
              <w:jc w:val="center"/>
              <w:rPr>
                <w:rFonts w:ascii="Fira Sans" w:hAnsi="Fira Sans"/>
                <w:sz w:val="14"/>
                <w:szCs w:val="14"/>
                <w:lang w:val="en-GB"/>
              </w:rPr>
            </w:pPr>
            <w:r w:rsidRPr="00B1541F">
              <w:rPr>
                <w:rFonts w:ascii="Fira Sans" w:hAnsi="Fira Sans"/>
                <w:sz w:val="14"/>
                <w:szCs w:val="14"/>
                <w:lang w:val="en-GB"/>
              </w:rPr>
              <w:t>SPECIFICATION</w:t>
            </w:r>
          </w:p>
        </w:tc>
        <w:tc>
          <w:tcPr>
            <w:tcW w:w="1276" w:type="dxa"/>
            <w:tcBorders>
              <w:top w:val="nil"/>
              <w:left w:val="single" w:sz="4" w:space="0" w:color="001D77"/>
              <w:bottom w:val="single" w:sz="12" w:space="0" w:color="001D77"/>
              <w:right w:val="single" w:sz="4" w:space="0" w:color="001D77"/>
            </w:tcBorders>
            <w:shd w:val="clear" w:color="auto" w:fill="auto"/>
          </w:tcPr>
          <w:p w14:paraId="5AF8B157" w14:textId="008FEE41" w:rsidR="000A20AE" w:rsidRPr="00B1541F" w:rsidRDefault="001A430F" w:rsidP="008C2B12">
            <w:pPr>
              <w:spacing w:before="120" w:after="120"/>
              <w:jc w:val="center"/>
              <w:rPr>
                <w:rFonts w:ascii="Fira Sans" w:hAnsi="Fira Sans"/>
                <w:sz w:val="14"/>
                <w:szCs w:val="14"/>
                <w:lang w:val="en-GB"/>
              </w:rPr>
            </w:pPr>
            <w:bookmarkStart w:id="8" w:name="_Hlk95286882"/>
            <w:r>
              <w:rPr>
                <w:rFonts w:ascii="Fira Sans" w:hAnsi="Fira Sans"/>
                <w:sz w:val="14"/>
                <w:szCs w:val="14"/>
                <w:lang w:val="en-GB"/>
              </w:rPr>
              <w:t>Corresponding</w:t>
            </w:r>
            <w:r w:rsidR="000A20AE" w:rsidRPr="00B1541F">
              <w:rPr>
                <w:rFonts w:ascii="Fira Sans" w:hAnsi="Fira Sans"/>
                <w:sz w:val="14"/>
                <w:szCs w:val="14"/>
                <w:lang w:val="en-GB"/>
              </w:rPr>
              <w:t xml:space="preserve"> month of the previous year</w:t>
            </w:r>
            <w:bookmarkEnd w:id="8"/>
          </w:p>
        </w:tc>
        <w:tc>
          <w:tcPr>
            <w:tcW w:w="850"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B1541F" w:rsidRDefault="000A20AE" w:rsidP="008C2B12">
            <w:pPr>
              <w:spacing w:before="120" w:after="120"/>
              <w:jc w:val="center"/>
              <w:rPr>
                <w:rFonts w:ascii="Fira Sans" w:hAnsi="Fira Sans"/>
                <w:sz w:val="14"/>
                <w:szCs w:val="14"/>
                <w:lang w:val="en-GB"/>
              </w:rPr>
            </w:pPr>
            <w:r w:rsidRPr="00B1541F">
              <w:rPr>
                <w:rFonts w:ascii="Fira Sans" w:hAnsi="Fira Sans"/>
                <w:sz w:val="14"/>
                <w:szCs w:val="14"/>
                <w:lang w:val="en-GB"/>
              </w:rPr>
              <w:t>Previous month</w:t>
            </w:r>
          </w:p>
        </w:tc>
        <w:tc>
          <w:tcPr>
            <w:tcW w:w="851"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B1541F" w:rsidRDefault="000A20AE" w:rsidP="008C2B12">
            <w:pPr>
              <w:spacing w:before="120" w:after="120"/>
              <w:jc w:val="center"/>
              <w:rPr>
                <w:rFonts w:ascii="Fira Sans" w:hAnsi="Fira Sans"/>
                <w:b/>
                <w:sz w:val="14"/>
                <w:szCs w:val="14"/>
                <w:lang w:val="en-GB"/>
              </w:rPr>
            </w:pPr>
            <w:r w:rsidRPr="00B1541F">
              <w:rPr>
                <w:rFonts w:ascii="Fira Sans" w:hAnsi="Fira Sans"/>
                <w:b/>
                <w:sz w:val="14"/>
                <w:szCs w:val="14"/>
                <w:lang w:val="en-GB"/>
              </w:rPr>
              <w:t>Current month</w:t>
            </w:r>
          </w:p>
        </w:tc>
        <w:tc>
          <w:tcPr>
            <w:tcW w:w="973" w:type="dxa"/>
            <w:tcBorders>
              <w:top w:val="nil"/>
              <w:left w:val="single" w:sz="4" w:space="0" w:color="001D77"/>
              <w:bottom w:val="single" w:sz="12" w:space="0" w:color="001D77"/>
              <w:right w:val="nil"/>
            </w:tcBorders>
            <w:shd w:val="clear" w:color="auto" w:fill="auto"/>
          </w:tcPr>
          <w:p w14:paraId="392F75D5" w14:textId="0F1249F8" w:rsidR="000A20AE" w:rsidRPr="00B1541F" w:rsidRDefault="000A20AE" w:rsidP="008C2B12">
            <w:pPr>
              <w:spacing w:before="120" w:after="120"/>
              <w:jc w:val="center"/>
              <w:rPr>
                <w:rFonts w:ascii="Fira Sans" w:hAnsi="Fira Sans"/>
                <w:sz w:val="14"/>
                <w:szCs w:val="14"/>
                <w:lang w:val="en-GB"/>
              </w:rPr>
            </w:pPr>
            <w:bookmarkStart w:id="9" w:name="_Hlk95286904"/>
            <w:r w:rsidRPr="00B1541F">
              <w:rPr>
                <w:rFonts w:ascii="Fira Sans" w:hAnsi="Fira Sans"/>
                <w:sz w:val="14"/>
                <w:szCs w:val="14"/>
                <w:lang w:val="en-GB"/>
              </w:rPr>
              <w:t xml:space="preserve">Long-term </w:t>
            </w:r>
            <w:bookmarkEnd w:id="9"/>
            <w:r w:rsidR="00BC1EC0" w:rsidRPr="00B1541F">
              <w:rPr>
                <w:rFonts w:ascii="Fira Sans" w:hAnsi="Fira Sans"/>
                <w:sz w:val="14"/>
                <w:szCs w:val="14"/>
                <w:lang w:val="en-GB"/>
              </w:rPr>
              <w:t>mean</w:t>
            </w:r>
          </w:p>
        </w:tc>
      </w:tr>
      <w:tr w:rsidR="00B61F50" w:rsidRPr="00B1541F" w14:paraId="52E9EA55" w14:textId="77777777" w:rsidTr="00FD2F1A">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B61F50" w:rsidRPr="00B1541F" w:rsidRDefault="00B61F50" w:rsidP="00B61F5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46624"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Manufacturing </w:t>
            </w:r>
          </w:p>
        </w:tc>
        <w:tc>
          <w:tcPr>
            <w:tcW w:w="2693" w:type="dxa"/>
            <w:tcBorders>
              <w:top w:val="single" w:sz="12" w:space="0" w:color="001D77"/>
              <w:left w:val="nil"/>
              <w:bottom w:val="single" w:sz="4" w:space="0" w:color="001D77"/>
            </w:tcBorders>
            <w:vAlign w:val="center"/>
          </w:tcPr>
          <w:p w14:paraId="462B1D0E"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12" w:space="0" w:color="001D77"/>
              <w:bottom w:val="single" w:sz="4" w:space="0" w:color="001D77"/>
            </w:tcBorders>
          </w:tcPr>
          <w:p w14:paraId="7F06740E" w14:textId="463020D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-8</w:t>
            </w:r>
            <w:r w:rsidR="006263B1">
              <w:rPr>
                <w:rFonts w:ascii="Fira Sans" w:hAnsi="Fira Sans"/>
                <w:color w:val="000000"/>
                <w:sz w:val="12"/>
                <w:szCs w:val="12"/>
              </w:rPr>
              <w:t>.</w:t>
            </w:r>
            <w:r w:rsidRPr="009A2CAF">
              <w:rPr>
                <w:rFonts w:ascii="Fira Sans" w:hAnsi="Fira Sans"/>
                <w:color w:val="000000"/>
                <w:sz w:val="12"/>
                <w:szCs w:val="12"/>
              </w:rPr>
              <w:t>5</w:t>
            </w:r>
          </w:p>
        </w:tc>
        <w:tc>
          <w:tcPr>
            <w:tcW w:w="850" w:type="dxa"/>
            <w:tcBorders>
              <w:top w:val="single" w:sz="12" w:space="0" w:color="001D77"/>
              <w:bottom w:val="single" w:sz="4" w:space="0" w:color="001D77"/>
            </w:tcBorders>
          </w:tcPr>
          <w:p w14:paraId="359F325A" w14:textId="44A9A34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8</w:t>
            </w:r>
          </w:p>
        </w:tc>
        <w:tc>
          <w:tcPr>
            <w:tcW w:w="851" w:type="dxa"/>
            <w:tcBorders>
              <w:top w:val="single" w:sz="12" w:space="0" w:color="001D77"/>
              <w:bottom w:val="single" w:sz="4" w:space="0" w:color="001D77"/>
            </w:tcBorders>
          </w:tcPr>
          <w:p w14:paraId="375B6483" w14:textId="4F263596"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-3</w:t>
            </w:r>
            <w:r w:rsidR="006263B1">
              <w:rPr>
                <w:rFonts w:ascii="Fira Sans" w:hAnsi="Fira Sans"/>
                <w:b/>
                <w:color w:val="000000"/>
                <w:sz w:val="12"/>
                <w:szCs w:val="12"/>
              </w:rPr>
              <w:t>.</w:t>
            </w:r>
            <w:r w:rsidRPr="009A2CAF">
              <w:rPr>
                <w:rFonts w:ascii="Fira Sans" w:hAnsi="Fira Sans"/>
                <w:b/>
                <w:color w:val="000000"/>
                <w:sz w:val="12"/>
                <w:szCs w:val="12"/>
              </w:rPr>
              <w:t>7</w:t>
            </w:r>
          </w:p>
        </w:tc>
        <w:tc>
          <w:tcPr>
            <w:tcW w:w="973" w:type="dxa"/>
            <w:tcBorders>
              <w:top w:val="single" w:sz="12" w:space="0" w:color="001D77"/>
              <w:bottom w:val="single" w:sz="4" w:space="0" w:color="001D77"/>
              <w:right w:val="nil"/>
            </w:tcBorders>
          </w:tcPr>
          <w:p w14:paraId="482BC9CF" w14:textId="1CFA535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5</w:t>
            </w:r>
          </w:p>
        </w:tc>
      </w:tr>
      <w:tr w:rsidR="00B61F50" w:rsidRPr="00B1541F" w14:paraId="1B448D23" w14:textId="77777777" w:rsidTr="00FD2F1A">
        <w:trPr>
          <w:trHeight w:hRule="exact" w:val="255"/>
        </w:trPr>
        <w:tc>
          <w:tcPr>
            <w:tcW w:w="1418" w:type="dxa"/>
            <w:vMerge/>
            <w:tcBorders>
              <w:top w:val="single" w:sz="4" w:space="0" w:color="001D77"/>
              <w:left w:val="nil"/>
              <w:bottom w:val="single" w:sz="4" w:space="0" w:color="001D77"/>
              <w:right w:val="nil"/>
            </w:tcBorders>
          </w:tcPr>
          <w:p w14:paraId="72CF9A70"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164B98B"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302ED0E7" w14:textId="624FDA76"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-8</w:t>
            </w:r>
            <w:r w:rsidR="006263B1">
              <w:rPr>
                <w:rFonts w:ascii="Fira Sans" w:hAnsi="Fira Sans"/>
                <w:color w:val="000000"/>
                <w:sz w:val="12"/>
                <w:szCs w:val="12"/>
              </w:rPr>
              <w:t>.</w:t>
            </w:r>
            <w:r w:rsidRPr="009A2CAF">
              <w:rPr>
                <w:rFonts w:ascii="Fira Sans" w:hAnsi="Fira Sans"/>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tcPr>
          <w:p w14:paraId="0F110BBB" w14:textId="4BA59A4D"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tcPr>
          <w:p w14:paraId="1BFBC84C" w14:textId="1E74E99E"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-3</w:t>
            </w:r>
            <w:r w:rsidR="006263B1">
              <w:rPr>
                <w:rFonts w:ascii="Fira Sans" w:hAnsi="Fira Sans"/>
                <w:b/>
                <w:color w:val="000000"/>
                <w:sz w:val="12"/>
                <w:szCs w:val="12"/>
              </w:rPr>
              <w:t>.</w:t>
            </w:r>
            <w:r w:rsidRPr="009A2CAF">
              <w:rPr>
                <w:rFonts w:ascii="Fira Sans" w:hAnsi="Fira Sans"/>
                <w:b/>
                <w:color w:val="000000"/>
                <w:sz w:val="12"/>
                <w:szCs w:val="12"/>
              </w:rPr>
              <w:t>2</w:t>
            </w:r>
          </w:p>
        </w:tc>
        <w:tc>
          <w:tcPr>
            <w:tcW w:w="973" w:type="dxa"/>
            <w:tcBorders>
              <w:top w:val="single" w:sz="4" w:space="0" w:color="001D77"/>
              <w:left w:val="single" w:sz="4" w:space="0" w:color="001D77"/>
              <w:bottom w:val="single" w:sz="4" w:space="0" w:color="001D77"/>
              <w:right w:val="nil"/>
            </w:tcBorders>
          </w:tcPr>
          <w:p w14:paraId="253FCA67" w14:textId="70FED6D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5</w:t>
            </w:r>
          </w:p>
        </w:tc>
      </w:tr>
      <w:tr w:rsidR="00B61F50" w:rsidRPr="00B1541F" w14:paraId="1BCE0CBD" w14:textId="77777777" w:rsidTr="00FD2F1A">
        <w:trPr>
          <w:trHeight w:hRule="exact" w:val="255"/>
        </w:trPr>
        <w:tc>
          <w:tcPr>
            <w:tcW w:w="1418" w:type="dxa"/>
            <w:vMerge/>
            <w:tcBorders>
              <w:top w:val="single" w:sz="4" w:space="0" w:color="001D77"/>
              <w:left w:val="nil"/>
              <w:bottom w:val="single" w:sz="4" w:space="0" w:color="001D77"/>
              <w:right w:val="nil"/>
            </w:tcBorders>
          </w:tcPr>
          <w:p w14:paraId="2FE748A4"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6DA75A6" w14:textId="5DEE560F"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15E03261" w14:textId="12C226E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-10</w:t>
            </w:r>
            <w:r w:rsidR="006263B1">
              <w:rPr>
                <w:rFonts w:ascii="Fira Sans" w:hAnsi="Fira Sans"/>
                <w:color w:val="000000"/>
                <w:sz w:val="12"/>
                <w:szCs w:val="12"/>
              </w:rPr>
              <w:t>.</w:t>
            </w:r>
            <w:r w:rsidRPr="009A2CAF">
              <w:rPr>
                <w:rFonts w:ascii="Fira Sans" w:hAnsi="Fira Sans"/>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tcPr>
          <w:p w14:paraId="54F97B3E" w14:textId="49B93FFF"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tcPr>
          <w:p w14:paraId="01F9E8B9" w14:textId="38B398FA"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-4</w:t>
            </w:r>
            <w:r w:rsidR="006263B1">
              <w:rPr>
                <w:rFonts w:ascii="Fira Sans" w:hAnsi="Fira Sans"/>
                <w:b/>
                <w:color w:val="000000"/>
                <w:sz w:val="12"/>
                <w:szCs w:val="12"/>
              </w:rPr>
              <w:t>.</w:t>
            </w:r>
            <w:r w:rsidRPr="009A2CAF">
              <w:rPr>
                <w:rFonts w:ascii="Fira Sans" w:hAnsi="Fira Sans"/>
                <w:b/>
                <w:color w:val="000000"/>
                <w:sz w:val="12"/>
                <w:szCs w:val="12"/>
              </w:rPr>
              <w:t>8</w:t>
            </w:r>
          </w:p>
        </w:tc>
        <w:tc>
          <w:tcPr>
            <w:tcW w:w="973" w:type="dxa"/>
            <w:tcBorders>
              <w:top w:val="single" w:sz="4" w:space="0" w:color="001D77"/>
              <w:left w:val="single" w:sz="4" w:space="0" w:color="001D77"/>
              <w:bottom w:val="single" w:sz="4" w:space="0" w:color="001D77"/>
              <w:right w:val="nil"/>
            </w:tcBorders>
          </w:tcPr>
          <w:p w14:paraId="6B61A399" w14:textId="74AAB98D"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7</w:t>
            </w:r>
          </w:p>
        </w:tc>
      </w:tr>
      <w:tr w:rsidR="00B61F50" w:rsidRPr="00B1541F" w14:paraId="4E4EE45A" w14:textId="77777777" w:rsidTr="00FD2F1A">
        <w:trPr>
          <w:trHeight w:hRule="exact" w:val="255"/>
        </w:trPr>
        <w:tc>
          <w:tcPr>
            <w:tcW w:w="1418" w:type="dxa"/>
            <w:vMerge/>
            <w:tcBorders>
              <w:top w:val="single" w:sz="4" w:space="0" w:color="001D77"/>
              <w:left w:val="nil"/>
              <w:bottom w:val="single" w:sz="4" w:space="0" w:color="001D77"/>
              <w:right w:val="nil"/>
            </w:tcBorders>
          </w:tcPr>
          <w:p w14:paraId="4ACB6548"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7F964F4" w14:textId="09340AD8"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35A2D0C3" w14:textId="32B3293A"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tcPr>
          <w:p w14:paraId="422FA6E0" w14:textId="4BF1178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tcPr>
          <w:p w14:paraId="3921B7A4" w14:textId="34380417"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w:t>
            </w:r>
            <w:r w:rsidR="006263B1">
              <w:rPr>
                <w:rFonts w:ascii="Fira Sans" w:hAnsi="Fira Sans"/>
                <w:b/>
                <w:color w:val="000000"/>
                <w:sz w:val="12"/>
                <w:szCs w:val="12"/>
              </w:rPr>
              <w:t>.</w:t>
            </w:r>
            <w:r w:rsidRPr="009A2CAF">
              <w:rPr>
                <w:rFonts w:ascii="Fira Sans" w:hAnsi="Fira Sans"/>
                <w:b/>
                <w:color w:val="000000"/>
                <w:sz w:val="12"/>
                <w:szCs w:val="12"/>
              </w:rPr>
              <w:t>5</w:t>
            </w:r>
          </w:p>
        </w:tc>
        <w:tc>
          <w:tcPr>
            <w:tcW w:w="973" w:type="dxa"/>
            <w:tcBorders>
              <w:top w:val="single" w:sz="4" w:space="0" w:color="001D77"/>
              <w:left w:val="single" w:sz="4" w:space="0" w:color="001D77"/>
              <w:bottom w:val="single" w:sz="4" w:space="0" w:color="001D77"/>
              <w:right w:val="nil"/>
            </w:tcBorders>
          </w:tcPr>
          <w:p w14:paraId="5D8EE75E" w14:textId="334543AE"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w:t>
            </w:r>
            <w:r w:rsidR="006263B1">
              <w:rPr>
                <w:rFonts w:ascii="Fira Sans" w:hAnsi="Fira Sans"/>
                <w:color w:val="000000"/>
                <w:sz w:val="12"/>
                <w:szCs w:val="12"/>
              </w:rPr>
              <w:t>.</w:t>
            </w:r>
            <w:r w:rsidRPr="009A2CAF">
              <w:rPr>
                <w:rFonts w:ascii="Fira Sans" w:hAnsi="Fira Sans"/>
                <w:color w:val="000000"/>
                <w:sz w:val="12"/>
                <w:szCs w:val="12"/>
              </w:rPr>
              <w:t>6</w:t>
            </w:r>
          </w:p>
        </w:tc>
      </w:tr>
      <w:tr w:rsidR="00B61F50" w:rsidRPr="00B1541F" w14:paraId="4623A68C" w14:textId="77777777" w:rsidTr="00FD2F1A">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B61F50" w:rsidRPr="00B1541F" w:rsidRDefault="00B61F50" w:rsidP="00B61F5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47648"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Construction </w:t>
            </w:r>
          </w:p>
        </w:tc>
        <w:tc>
          <w:tcPr>
            <w:tcW w:w="2693" w:type="dxa"/>
            <w:tcBorders>
              <w:top w:val="single" w:sz="4" w:space="0" w:color="001D77"/>
              <w:left w:val="nil"/>
              <w:bottom w:val="single" w:sz="4" w:space="0" w:color="001D77"/>
              <w:right w:val="single" w:sz="4" w:space="0" w:color="001D77"/>
            </w:tcBorders>
            <w:vAlign w:val="center"/>
          </w:tcPr>
          <w:p w14:paraId="358FFADA"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tcPr>
          <w:p w14:paraId="6F9753E3" w14:textId="1F987FA4"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tcPr>
          <w:p w14:paraId="1B7A0B60" w14:textId="25A8438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tcPr>
          <w:p w14:paraId="34132889" w14:textId="0196DAB8"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-4</w:t>
            </w:r>
            <w:r w:rsidR="006263B1">
              <w:rPr>
                <w:rFonts w:ascii="Fira Sans" w:hAnsi="Fira Sans"/>
                <w:b/>
                <w:color w:val="000000"/>
                <w:sz w:val="12"/>
                <w:szCs w:val="12"/>
              </w:rPr>
              <w:t>.</w:t>
            </w:r>
            <w:r w:rsidRPr="009A2CAF">
              <w:rPr>
                <w:rFonts w:ascii="Fira Sans" w:hAnsi="Fira Sans"/>
                <w:b/>
                <w:color w:val="000000"/>
                <w:sz w:val="12"/>
                <w:szCs w:val="12"/>
              </w:rPr>
              <w:t>0</w:t>
            </w:r>
          </w:p>
        </w:tc>
        <w:tc>
          <w:tcPr>
            <w:tcW w:w="973" w:type="dxa"/>
            <w:tcBorders>
              <w:top w:val="single" w:sz="4" w:space="0" w:color="001D77"/>
              <w:left w:val="single" w:sz="4" w:space="0" w:color="001D77"/>
              <w:bottom w:val="single" w:sz="4" w:space="0" w:color="001D77"/>
              <w:right w:val="nil"/>
            </w:tcBorders>
          </w:tcPr>
          <w:p w14:paraId="5E06CE42" w14:textId="3454381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w:t>
            </w:r>
            <w:r w:rsidR="006263B1">
              <w:rPr>
                <w:rFonts w:ascii="Fira Sans" w:hAnsi="Fira Sans"/>
                <w:color w:val="000000"/>
                <w:sz w:val="12"/>
                <w:szCs w:val="12"/>
              </w:rPr>
              <w:t>.</w:t>
            </w:r>
            <w:r w:rsidRPr="009A2CAF">
              <w:rPr>
                <w:rFonts w:ascii="Fira Sans" w:hAnsi="Fira Sans"/>
                <w:color w:val="000000"/>
                <w:sz w:val="12"/>
                <w:szCs w:val="12"/>
              </w:rPr>
              <w:t>6</w:t>
            </w:r>
          </w:p>
        </w:tc>
      </w:tr>
      <w:tr w:rsidR="00B61F50" w:rsidRPr="00B1541F" w14:paraId="4447AB54" w14:textId="77777777" w:rsidTr="00FD2F1A">
        <w:trPr>
          <w:trHeight w:hRule="exact" w:val="255"/>
        </w:trPr>
        <w:tc>
          <w:tcPr>
            <w:tcW w:w="1418" w:type="dxa"/>
            <w:vMerge/>
            <w:tcBorders>
              <w:top w:val="single" w:sz="4" w:space="0" w:color="001D77"/>
              <w:left w:val="nil"/>
              <w:bottom w:val="single" w:sz="4" w:space="0" w:color="001D77"/>
              <w:right w:val="nil"/>
            </w:tcBorders>
          </w:tcPr>
          <w:p w14:paraId="60B92A44"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3A9751A3"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5A23B95F" w14:textId="3CB737F8"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-6</w:t>
            </w:r>
            <w:r w:rsidR="006263B1">
              <w:rPr>
                <w:rFonts w:ascii="Fira Sans" w:hAnsi="Fira Sans"/>
                <w:color w:val="000000"/>
                <w:sz w:val="12"/>
                <w:szCs w:val="12"/>
              </w:rPr>
              <w:t>.</w:t>
            </w:r>
            <w:r w:rsidRPr="009A2CAF">
              <w:rPr>
                <w:rFonts w:ascii="Fira Sans" w:hAnsi="Fira Sans"/>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tcPr>
          <w:p w14:paraId="278B6594" w14:textId="5F16B17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tcPr>
          <w:p w14:paraId="29C4A01B" w14:textId="169A1A17"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-4</w:t>
            </w:r>
            <w:r w:rsidR="006263B1">
              <w:rPr>
                <w:rFonts w:ascii="Fira Sans" w:hAnsi="Fira Sans"/>
                <w:b/>
                <w:color w:val="000000"/>
                <w:sz w:val="12"/>
                <w:szCs w:val="12"/>
              </w:rPr>
              <w:t>.</w:t>
            </w:r>
            <w:r w:rsidRPr="009A2CAF">
              <w:rPr>
                <w:rFonts w:ascii="Fira Sans" w:hAnsi="Fira Sans"/>
                <w:b/>
                <w:color w:val="000000"/>
                <w:sz w:val="12"/>
                <w:szCs w:val="12"/>
              </w:rPr>
              <w:t>7</w:t>
            </w:r>
          </w:p>
        </w:tc>
        <w:tc>
          <w:tcPr>
            <w:tcW w:w="973" w:type="dxa"/>
            <w:tcBorders>
              <w:top w:val="single" w:sz="4" w:space="0" w:color="001D77"/>
              <w:left w:val="single" w:sz="4" w:space="0" w:color="001D77"/>
              <w:bottom w:val="single" w:sz="4" w:space="0" w:color="001D77"/>
              <w:right w:val="nil"/>
            </w:tcBorders>
          </w:tcPr>
          <w:p w14:paraId="773EEE44" w14:textId="41F77E3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w:t>
            </w:r>
            <w:r w:rsidR="006263B1">
              <w:rPr>
                <w:rFonts w:ascii="Fira Sans" w:hAnsi="Fira Sans"/>
                <w:color w:val="000000"/>
                <w:sz w:val="12"/>
                <w:szCs w:val="12"/>
              </w:rPr>
              <w:t>.</w:t>
            </w:r>
            <w:r w:rsidRPr="009A2CAF">
              <w:rPr>
                <w:rFonts w:ascii="Fira Sans" w:hAnsi="Fira Sans"/>
                <w:color w:val="000000"/>
                <w:sz w:val="12"/>
                <w:szCs w:val="12"/>
              </w:rPr>
              <w:t>6</w:t>
            </w:r>
          </w:p>
        </w:tc>
      </w:tr>
      <w:tr w:rsidR="00B61F50" w:rsidRPr="00B1541F" w14:paraId="6F18D135" w14:textId="77777777" w:rsidTr="00FD2F1A">
        <w:trPr>
          <w:trHeight w:hRule="exact" w:val="255"/>
        </w:trPr>
        <w:tc>
          <w:tcPr>
            <w:tcW w:w="1418" w:type="dxa"/>
            <w:vMerge/>
            <w:tcBorders>
              <w:top w:val="single" w:sz="4" w:space="0" w:color="001D77"/>
              <w:left w:val="nil"/>
              <w:bottom w:val="single" w:sz="4" w:space="0" w:color="001D77"/>
              <w:right w:val="nil"/>
            </w:tcBorders>
          </w:tcPr>
          <w:p w14:paraId="0C847C7A"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1A80852" w14:textId="5EA3AFE3"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36540DE0" w14:textId="6D7F435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-6</w:t>
            </w:r>
            <w:r w:rsidR="006263B1">
              <w:rPr>
                <w:rFonts w:ascii="Fira Sans" w:hAnsi="Fira Sans"/>
                <w:color w:val="000000"/>
                <w:sz w:val="12"/>
                <w:szCs w:val="12"/>
              </w:rPr>
              <w:t>.</w:t>
            </w:r>
            <w:r w:rsidRPr="009A2CAF">
              <w:rPr>
                <w:rFonts w:ascii="Fira Sans" w:hAnsi="Fira Sans"/>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tcPr>
          <w:p w14:paraId="51A52D48" w14:textId="0EEE369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tcPr>
          <w:p w14:paraId="48C6F401" w14:textId="6ECFDF63"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-5</w:t>
            </w:r>
            <w:r w:rsidR="006263B1">
              <w:rPr>
                <w:rFonts w:ascii="Fira Sans" w:hAnsi="Fira Sans"/>
                <w:b/>
                <w:color w:val="000000"/>
                <w:sz w:val="12"/>
                <w:szCs w:val="12"/>
              </w:rPr>
              <w:t>.</w:t>
            </w:r>
            <w:r w:rsidRPr="009A2CAF">
              <w:rPr>
                <w:rFonts w:ascii="Fira Sans" w:hAnsi="Fira Sans"/>
                <w:b/>
                <w:color w:val="000000"/>
                <w:sz w:val="12"/>
                <w:szCs w:val="12"/>
              </w:rPr>
              <w:t>1</w:t>
            </w:r>
          </w:p>
        </w:tc>
        <w:tc>
          <w:tcPr>
            <w:tcW w:w="973" w:type="dxa"/>
            <w:tcBorders>
              <w:top w:val="single" w:sz="4" w:space="0" w:color="001D77"/>
              <w:left w:val="single" w:sz="4" w:space="0" w:color="001D77"/>
              <w:bottom w:val="single" w:sz="4" w:space="0" w:color="001D77"/>
              <w:right w:val="nil"/>
            </w:tcBorders>
          </w:tcPr>
          <w:p w14:paraId="138BA3D5" w14:textId="6E99862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-6</w:t>
            </w:r>
            <w:r w:rsidR="006263B1">
              <w:rPr>
                <w:rFonts w:ascii="Fira Sans" w:hAnsi="Fira Sans"/>
                <w:color w:val="000000"/>
                <w:sz w:val="12"/>
                <w:szCs w:val="12"/>
              </w:rPr>
              <w:t>.</w:t>
            </w:r>
            <w:r w:rsidRPr="009A2CAF">
              <w:rPr>
                <w:rFonts w:ascii="Fira Sans" w:hAnsi="Fira Sans"/>
                <w:color w:val="000000"/>
                <w:sz w:val="12"/>
                <w:szCs w:val="12"/>
              </w:rPr>
              <w:t>2</w:t>
            </w:r>
          </w:p>
        </w:tc>
      </w:tr>
      <w:tr w:rsidR="00B61F50" w:rsidRPr="00B1541F" w14:paraId="73AC6C23" w14:textId="77777777" w:rsidTr="00FD2F1A">
        <w:trPr>
          <w:trHeight w:hRule="exact" w:val="255"/>
        </w:trPr>
        <w:tc>
          <w:tcPr>
            <w:tcW w:w="1418" w:type="dxa"/>
            <w:vMerge/>
            <w:tcBorders>
              <w:top w:val="single" w:sz="4" w:space="0" w:color="001D77"/>
              <w:left w:val="nil"/>
              <w:bottom w:val="single" w:sz="4" w:space="0" w:color="001D77"/>
              <w:right w:val="nil"/>
            </w:tcBorders>
          </w:tcPr>
          <w:p w14:paraId="261ECC40"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068E7F9B" w14:textId="2BFD9EA4"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23C2144F" w14:textId="40038BE5"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-7</w:t>
            </w:r>
            <w:r w:rsidR="006263B1">
              <w:rPr>
                <w:rFonts w:ascii="Fira Sans" w:hAnsi="Fira Sans"/>
                <w:color w:val="000000"/>
                <w:sz w:val="12"/>
                <w:szCs w:val="12"/>
              </w:rPr>
              <w:t>.</w:t>
            </w:r>
            <w:r w:rsidRPr="009A2CAF">
              <w:rPr>
                <w:rFonts w:ascii="Fira Sans" w:hAnsi="Fira Sans"/>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tcPr>
          <w:p w14:paraId="6791DA9C" w14:textId="0FEE729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-10</w:t>
            </w:r>
            <w:r w:rsidR="006263B1">
              <w:rPr>
                <w:rFonts w:ascii="Fira Sans" w:hAnsi="Fira Sans"/>
                <w:color w:val="000000"/>
                <w:sz w:val="12"/>
                <w:szCs w:val="12"/>
              </w:rPr>
              <w:t>.</w:t>
            </w:r>
            <w:r w:rsidRPr="009A2CAF">
              <w:rPr>
                <w:rFonts w:ascii="Fira Sans" w:hAnsi="Fira Sans"/>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tcPr>
          <w:p w14:paraId="617C908D" w14:textId="6C67AAE6"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-4</w:t>
            </w:r>
            <w:r w:rsidR="006263B1">
              <w:rPr>
                <w:rFonts w:ascii="Fira Sans" w:hAnsi="Fira Sans"/>
                <w:b/>
                <w:color w:val="000000"/>
                <w:sz w:val="12"/>
                <w:szCs w:val="12"/>
              </w:rPr>
              <w:t>.</w:t>
            </w:r>
            <w:r w:rsidRPr="009A2CAF">
              <w:rPr>
                <w:rFonts w:ascii="Fira Sans" w:hAnsi="Fira Sans"/>
                <w:b/>
                <w:color w:val="000000"/>
                <w:sz w:val="12"/>
                <w:szCs w:val="12"/>
              </w:rPr>
              <w:t>3</w:t>
            </w:r>
          </w:p>
        </w:tc>
        <w:tc>
          <w:tcPr>
            <w:tcW w:w="973" w:type="dxa"/>
            <w:tcBorders>
              <w:top w:val="single" w:sz="4" w:space="0" w:color="001D77"/>
              <w:left w:val="single" w:sz="4" w:space="0" w:color="001D77"/>
              <w:bottom w:val="single" w:sz="4" w:space="0" w:color="001D77"/>
              <w:right w:val="nil"/>
            </w:tcBorders>
          </w:tcPr>
          <w:p w14:paraId="02C2510F" w14:textId="7E32F042"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0</w:t>
            </w:r>
          </w:p>
        </w:tc>
      </w:tr>
      <w:tr w:rsidR="00B61F50" w:rsidRPr="00B1541F" w14:paraId="11CB85AB" w14:textId="77777777" w:rsidTr="00FD2F1A">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B61F50" w:rsidRPr="00B1541F" w:rsidRDefault="00B61F50" w:rsidP="00B61F5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48672"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Wholesale trade </w:t>
            </w:r>
          </w:p>
        </w:tc>
        <w:tc>
          <w:tcPr>
            <w:tcW w:w="2693" w:type="dxa"/>
            <w:tcBorders>
              <w:top w:val="single" w:sz="4" w:space="0" w:color="001D77"/>
              <w:left w:val="nil"/>
              <w:bottom w:val="single" w:sz="4" w:space="0" w:color="001D77"/>
              <w:right w:val="single" w:sz="4" w:space="0" w:color="001D77"/>
            </w:tcBorders>
            <w:vAlign w:val="center"/>
          </w:tcPr>
          <w:p w14:paraId="54A65A23"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tcPr>
          <w:p w14:paraId="0CDCCC95" w14:textId="19739A26"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tcPr>
          <w:p w14:paraId="0DA117C5" w14:textId="66656BE4"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tcPr>
          <w:p w14:paraId="78199769" w14:textId="1141F67D"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w:t>
            </w:r>
            <w:r w:rsidR="006263B1">
              <w:rPr>
                <w:rFonts w:ascii="Fira Sans" w:hAnsi="Fira Sans"/>
                <w:b/>
                <w:color w:val="000000"/>
                <w:sz w:val="12"/>
                <w:szCs w:val="12"/>
              </w:rPr>
              <w:t>.</w:t>
            </w:r>
            <w:r w:rsidRPr="009A2CAF">
              <w:rPr>
                <w:rFonts w:ascii="Fira Sans" w:hAnsi="Fira Sans"/>
                <w:b/>
                <w:color w:val="000000"/>
                <w:sz w:val="12"/>
                <w:szCs w:val="12"/>
              </w:rPr>
              <w:t>4</w:t>
            </w:r>
          </w:p>
        </w:tc>
        <w:tc>
          <w:tcPr>
            <w:tcW w:w="973" w:type="dxa"/>
            <w:tcBorders>
              <w:top w:val="single" w:sz="4" w:space="0" w:color="001D77"/>
              <w:left w:val="single" w:sz="4" w:space="0" w:color="001D77"/>
              <w:bottom w:val="single" w:sz="4" w:space="0" w:color="001D77"/>
              <w:right w:val="nil"/>
            </w:tcBorders>
          </w:tcPr>
          <w:p w14:paraId="08D295DA" w14:textId="696FD0F8"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4</w:t>
            </w:r>
          </w:p>
        </w:tc>
      </w:tr>
      <w:tr w:rsidR="00B61F50" w:rsidRPr="00B1541F" w14:paraId="61342E41" w14:textId="77777777" w:rsidTr="00FD2F1A">
        <w:trPr>
          <w:trHeight w:hRule="exact" w:val="255"/>
        </w:trPr>
        <w:tc>
          <w:tcPr>
            <w:tcW w:w="1418" w:type="dxa"/>
            <w:vMerge/>
            <w:tcBorders>
              <w:top w:val="single" w:sz="4" w:space="0" w:color="001D77"/>
              <w:left w:val="nil"/>
              <w:bottom w:val="single" w:sz="4" w:space="0" w:color="001D77"/>
              <w:right w:val="nil"/>
            </w:tcBorders>
          </w:tcPr>
          <w:p w14:paraId="47D3B0CF"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F32DE2D"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7D822A2D" w14:textId="740765D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tcPr>
          <w:p w14:paraId="05990BA5" w14:textId="3117C865"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tcPr>
          <w:p w14:paraId="5B605FD4" w14:textId="6B8C83A8"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w:t>
            </w:r>
            <w:r w:rsidR="006263B1">
              <w:rPr>
                <w:rFonts w:ascii="Fira Sans" w:hAnsi="Fira Sans"/>
                <w:b/>
                <w:color w:val="000000"/>
                <w:sz w:val="12"/>
                <w:szCs w:val="12"/>
              </w:rPr>
              <w:t>.</w:t>
            </w:r>
            <w:r w:rsidRPr="009A2CAF">
              <w:rPr>
                <w:rFonts w:ascii="Fira Sans" w:hAnsi="Fira Sans"/>
                <w:b/>
                <w:color w:val="000000"/>
                <w:sz w:val="12"/>
                <w:szCs w:val="12"/>
              </w:rPr>
              <w:t>4</w:t>
            </w:r>
          </w:p>
        </w:tc>
        <w:tc>
          <w:tcPr>
            <w:tcW w:w="973" w:type="dxa"/>
            <w:tcBorders>
              <w:top w:val="single" w:sz="4" w:space="0" w:color="001D77"/>
              <w:left w:val="single" w:sz="4" w:space="0" w:color="001D77"/>
              <w:bottom w:val="single" w:sz="4" w:space="0" w:color="001D77"/>
              <w:right w:val="nil"/>
            </w:tcBorders>
          </w:tcPr>
          <w:p w14:paraId="1B492C46" w14:textId="0C1F5565"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4</w:t>
            </w:r>
          </w:p>
        </w:tc>
      </w:tr>
      <w:tr w:rsidR="00B61F50" w:rsidRPr="00B1541F" w14:paraId="56C63D75" w14:textId="77777777" w:rsidTr="00FD2F1A">
        <w:trPr>
          <w:trHeight w:hRule="exact" w:val="255"/>
        </w:trPr>
        <w:tc>
          <w:tcPr>
            <w:tcW w:w="1418" w:type="dxa"/>
            <w:vMerge/>
            <w:tcBorders>
              <w:top w:val="single" w:sz="4" w:space="0" w:color="001D77"/>
              <w:left w:val="nil"/>
              <w:bottom w:val="single" w:sz="4" w:space="0" w:color="001D77"/>
              <w:right w:val="nil"/>
            </w:tcBorders>
          </w:tcPr>
          <w:p w14:paraId="29DF4FA0"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6FE890F" w14:textId="50E22C0B"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1DDCFFC9" w14:textId="27461EAF"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tcPr>
          <w:p w14:paraId="424D74E5" w14:textId="3D5D76D5"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tcPr>
          <w:p w14:paraId="308A5BD8" w14:textId="578F5318"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5</w:t>
            </w:r>
            <w:r w:rsidR="006263B1">
              <w:rPr>
                <w:rFonts w:ascii="Fira Sans" w:hAnsi="Fira Sans"/>
                <w:b/>
                <w:color w:val="000000"/>
                <w:sz w:val="12"/>
                <w:szCs w:val="12"/>
              </w:rPr>
              <w:t>.</w:t>
            </w:r>
            <w:r w:rsidRPr="009A2CAF">
              <w:rPr>
                <w:rFonts w:ascii="Fira Sans" w:hAnsi="Fira Sans"/>
                <w:b/>
                <w:color w:val="000000"/>
                <w:sz w:val="12"/>
                <w:szCs w:val="12"/>
              </w:rPr>
              <w:t>3</w:t>
            </w:r>
          </w:p>
        </w:tc>
        <w:tc>
          <w:tcPr>
            <w:tcW w:w="973" w:type="dxa"/>
            <w:tcBorders>
              <w:top w:val="single" w:sz="4" w:space="0" w:color="001D77"/>
              <w:left w:val="single" w:sz="4" w:space="0" w:color="001D77"/>
              <w:bottom w:val="single" w:sz="4" w:space="0" w:color="001D77"/>
              <w:right w:val="nil"/>
            </w:tcBorders>
          </w:tcPr>
          <w:p w14:paraId="46F24177" w14:textId="5E0D722A"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7</w:t>
            </w:r>
            <w:r w:rsidR="006263B1">
              <w:rPr>
                <w:rFonts w:ascii="Fira Sans" w:hAnsi="Fira Sans"/>
                <w:color w:val="000000"/>
                <w:sz w:val="12"/>
                <w:szCs w:val="12"/>
              </w:rPr>
              <w:t>.</w:t>
            </w:r>
            <w:r w:rsidRPr="009A2CAF">
              <w:rPr>
                <w:rFonts w:ascii="Fira Sans" w:hAnsi="Fira Sans"/>
                <w:color w:val="000000"/>
                <w:sz w:val="12"/>
                <w:szCs w:val="12"/>
              </w:rPr>
              <w:t>6</w:t>
            </w:r>
          </w:p>
        </w:tc>
      </w:tr>
      <w:tr w:rsidR="00B61F50" w:rsidRPr="00B1541F" w14:paraId="5952DAEA" w14:textId="77777777" w:rsidTr="00FD2F1A">
        <w:trPr>
          <w:trHeight w:hRule="exact" w:val="255"/>
        </w:trPr>
        <w:tc>
          <w:tcPr>
            <w:tcW w:w="1418" w:type="dxa"/>
            <w:vMerge/>
            <w:tcBorders>
              <w:top w:val="single" w:sz="4" w:space="0" w:color="001D77"/>
              <w:left w:val="nil"/>
              <w:bottom w:val="single" w:sz="4" w:space="0" w:color="001D77"/>
              <w:right w:val="nil"/>
            </w:tcBorders>
          </w:tcPr>
          <w:p w14:paraId="0E30996F"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97AE853" w14:textId="6935B190"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7B2FB069" w14:textId="1BEDE74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tcPr>
          <w:p w14:paraId="6F8F9A83" w14:textId="2AEF199E"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tcPr>
          <w:p w14:paraId="732782DB" w14:textId="4078BCAD"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-2</w:t>
            </w:r>
            <w:r w:rsidR="006263B1">
              <w:rPr>
                <w:rFonts w:ascii="Fira Sans" w:hAnsi="Fira Sans"/>
                <w:b/>
                <w:color w:val="000000"/>
                <w:sz w:val="12"/>
                <w:szCs w:val="12"/>
              </w:rPr>
              <w:t>.</w:t>
            </w:r>
            <w:r w:rsidRPr="009A2CAF">
              <w:rPr>
                <w:rFonts w:ascii="Fira Sans" w:hAnsi="Fira Sans"/>
                <w:b/>
                <w:color w:val="000000"/>
                <w:sz w:val="12"/>
                <w:szCs w:val="12"/>
              </w:rPr>
              <w:t>6</w:t>
            </w:r>
          </w:p>
        </w:tc>
        <w:tc>
          <w:tcPr>
            <w:tcW w:w="973" w:type="dxa"/>
            <w:tcBorders>
              <w:top w:val="single" w:sz="4" w:space="0" w:color="001D77"/>
              <w:left w:val="single" w:sz="4" w:space="0" w:color="001D77"/>
              <w:bottom w:val="single" w:sz="4" w:space="0" w:color="001D77"/>
              <w:right w:val="nil"/>
            </w:tcBorders>
          </w:tcPr>
          <w:p w14:paraId="4DD401B8" w14:textId="3E72648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8</w:t>
            </w:r>
          </w:p>
        </w:tc>
      </w:tr>
      <w:tr w:rsidR="00B61F50" w:rsidRPr="00B1541F" w14:paraId="088D1627" w14:textId="77777777" w:rsidTr="00FD2F1A">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B61F50" w:rsidRPr="00B1541F" w:rsidRDefault="00B61F50" w:rsidP="00B61F50">
            <w:pPr>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49696"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Retail trade </w:t>
            </w:r>
          </w:p>
        </w:tc>
        <w:tc>
          <w:tcPr>
            <w:tcW w:w="2693" w:type="dxa"/>
            <w:tcBorders>
              <w:top w:val="single" w:sz="4" w:space="0" w:color="001D77"/>
              <w:left w:val="nil"/>
              <w:bottom w:val="single" w:sz="4" w:space="0" w:color="001D77"/>
              <w:right w:val="single" w:sz="4" w:space="0" w:color="001D77"/>
            </w:tcBorders>
            <w:vAlign w:val="center"/>
          </w:tcPr>
          <w:p w14:paraId="0E8F3D22"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tcPr>
          <w:p w14:paraId="2828F2A8" w14:textId="7EDF5AEA"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tcPr>
          <w:p w14:paraId="45F1DE70" w14:textId="4611C9AD"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tcPr>
          <w:p w14:paraId="6AEF4C7F" w14:textId="557016F2"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-0</w:t>
            </w:r>
            <w:r w:rsidR="006263B1">
              <w:rPr>
                <w:rFonts w:ascii="Fira Sans" w:hAnsi="Fira Sans"/>
                <w:b/>
                <w:color w:val="000000"/>
                <w:sz w:val="12"/>
                <w:szCs w:val="12"/>
              </w:rPr>
              <w:t>.</w:t>
            </w:r>
            <w:r w:rsidRPr="009A2CAF">
              <w:rPr>
                <w:rFonts w:ascii="Fira Sans" w:hAnsi="Fira Sans"/>
                <w:b/>
                <w:color w:val="000000"/>
                <w:sz w:val="12"/>
                <w:szCs w:val="12"/>
              </w:rPr>
              <w:t>7</w:t>
            </w:r>
          </w:p>
        </w:tc>
        <w:tc>
          <w:tcPr>
            <w:tcW w:w="973" w:type="dxa"/>
            <w:tcBorders>
              <w:top w:val="single" w:sz="4" w:space="0" w:color="001D77"/>
              <w:left w:val="single" w:sz="4" w:space="0" w:color="001D77"/>
              <w:bottom w:val="single" w:sz="4" w:space="0" w:color="001D77"/>
              <w:right w:val="nil"/>
            </w:tcBorders>
          </w:tcPr>
          <w:p w14:paraId="79568DDB" w14:textId="07015C1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1</w:t>
            </w:r>
          </w:p>
        </w:tc>
      </w:tr>
      <w:tr w:rsidR="00B61F50" w:rsidRPr="00B1541F" w14:paraId="4003F912" w14:textId="77777777" w:rsidTr="00FD2F1A">
        <w:trPr>
          <w:trHeight w:hRule="exact" w:val="255"/>
        </w:trPr>
        <w:tc>
          <w:tcPr>
            <w:tcW w:w="1418" w:type="dxa"/>
            <w:vMerge/>
            <w:tcBorders>
              <w:top w:val="single" w:sz="4" w:space="0" w:color="001D77"/>
              <w:left w:val="nil"/>
              <w:bottom w:val="single" w:sz="4" w:space="0" w:color="001D77"/>
              <w:right w:val="nil"/>
            </w:tcBorders>
          </w:tcPr>
          <w:p w14:paraId="279798EE"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DD2B63A"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17A5D21F" w14:textId="1244F888"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w:t>
            </w:r>
            <w:r w:rsidR="006263B1">
              <w:rPr>
                <w:rFonts w:ascii="Fira Sans" w:hAnsi="Fira Sans"/>
                <w:color w:val="000000"/>
                <w:sz w:val="12"/>
                <w:szCs w:val="12"/>
              </w:rPr>
              <w:t>.</w:t>
            </w:r>
            <w:r w:rsidRPr="009A2CAF">
              <w:rPr>
                <w:rFonts w:ascii="Fira Sans" w:hAnsi="Fira Sans"/>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tcPr>
          <w:p w14:paraId="4F7ABD43" w14:textId="2936199D"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tcPr>
          <w:p w14:paraId="32BB908D" w14:textId="4D9D0630"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-2</w:t>
            </w:r>
            <w:r w:rsidR="006263B1">
              <w:rPr>
                <w:rFonts w:ascii="Fira Sans" w:hAnsi="Fira Sans"/>
                <w:b/>
                <w:color w:val="000000"/>
                <w:sz w:val="12"/>
                <w:szCs w:val="12"/>
              </w:rPr>
              <w:t>.</w:t>
            </w:r>
            <w:r w:rsidRPr="009A2CAF">
              <w:rPr>
                <w:rFonts w:ascii="Fira Sans" w:hAnsi="Fira Sans"/>
                <w:b/>
                <w:color w:val="000000"/>
                <w:sz w:val="12"/>
                <w:szCs w:val="12"/>
              </w:rPr>
              <w:t>1</w:t>
            </w:r>
          </w:p>
        </w:tc>
        <w:tc>
          <w:tcPr>
            <w:tcW w:w="973" w:type="dxa"/>
            <w:tcBorders>
              <w:top w:val="single" w:sz="4" w:space="0" w:color="001D77"/>
              <w:left w:val="single" w:sz="4" w:space="0" w:color="001D77"/>
              <w:bottom w:val="single" w:sz="4" w:space="0" w:color="001D77"/>
              <w:right w:val="nil"/>
            </w:tcBorders>
          </w:tcPr>
          <w:p w14:paraId="60A54990" w14:textId="44B8D372"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1</w:t>
            </w:r>
          </w:p>
        </w:tc>
      </w:tr>
      <w:tr w:rsidR="00B61F50" w:rsidRPr="00B1541F" w14:paraId="2B2F5950" w14:textId="77777777" w:rsidTr="00FD2F1A">
        <w:trPr>
          <w:trHeight w:hRule="exact" w:val="255"/>
        </w:trPr>
        <w:tc>
          <w:tcPr>
            <w:tcW w:w="1418" w:type="dxa"/>
            <w:vMerge/>
            <w:tcBorders>
              <w:top w:val="single" w:sz="4" w:space="0" w:color="001D77"/>
              <w:left w:val="nil"/>
              <w:bottom w:val="single" w:sz="4" w:space="0" w:color="001D77"/>
              <w:right w:val="nil"/>
            </w:tcBorders>
          </w:tcPr>
          <w:p w14:paraId="7377069F"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3845EEDC" w14:textId="357EF26E"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6DE93361" w14:textId="3B919614"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tcPr>
          <w:p w14:paraId="2664F8B1" w14:textId="76C4B08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tcPr>
          <w:p w14:paraId="0AA559DF" w14:textId="405C4ED0"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w:t>
            </w:r>
            <w:r w:rsidR="006263B1">
              <w:rPr>
                <w:rFonts w:ascii="Fira Sans" w:hAnsi="Fira Sans"/>
                <w:b/>
                <w:color w:val="000000"/>
                <w:sz w:val="12"/>
                <w:szCs w:val="12"/>
              </w:rPr>
              <w:t>.</w:t>
            </w:r>
            <w:r w:rsidRPr="009A2CAF">
              <w:rPr>
                <w:rFonts w:ascii="Fira Sans" w:hAnsi="Fira Sans"/>
                <w:b/>
                <w:color w:val="000000"/>
                <w:sz w:val="12"/>
                <w:szCs w:val="12"/>
              </w:rPr>
              <w:t>2</w:t>
            </w:r>
          </w:p>
        </w:tc>
        <w:tc>
          <w:tcPr>
            <w:tcW w:w="973" w:type="dxa"/>
            <w:tcBorders>
              <w:top w:val="single" w:sz="4" w:space="0" w:color="001D77"/>
              <w:left w:val="single" w:sz="4" w:space="0" w:color="001D77"/>
              <w:bottom w:val="single" w:sz="4" w:space="0" w:color="001D77"/>
              <w:right w:val="nil"/>
            </w:tcBorders>
          </w:tcPr>
          <w:p w14:paraId="04758300" w14:textId="64F8384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w:t>
            </w:r>
            <w:r w:rsidR="006263B1">
              <w:rPr>
                <w:rFonts w:ascii="Fira Sans" w:hAnsi="Fira Sans"/>
                <w:color w:val="000000"/>
                <w:sz w:val="12"/>
                <w:szCs w:val="12"/>
              </w:rPr>
              <w:t>.</w:t>
            </w:r>
            <w:r w:rsidRPr="009A2CAF">
              <w:rPr>
                <w:rFonts w:ascii="Fira Sans" w:hAnsi="Fira Sans"/>
                <w:color w:val="000000"/>
                <w:sz w:val="12"/>
                <w:szCs w:val="12"/>
              </w:rPr>
              <w:t>0</w:t>
            </w:r>
          </w:p>
        </w:tc>
      </w:tr>
      <w:tr w:rsidR="00B61F50" w:rsidRPr="00B1541F" w14:paraId="51ECAE30" w14:textId="77777777" w:rsidTr="00FD2F1A">
        <w:trPr>
          <w:trHeight w:hRule="exact" w:val="255"/>
        </w:trPr>
        <w:tc>
          <w:tcPr>
            <w:tcW w:w="1418" w:type="dxa"/>
            <w:vMerge/>
            <w:tcBorders>
              <w:top w:val="single" w:sz="4" w:space="0" w:color="001D77"/>
              <w:left w:val="nil"/>
              <w:bottom w:val="single" w:sz="4" w:space="0" w:color="001D77"/>
              <w:right w:val="nil"/>
            </w:tcBorders>
          </w:tcPr>
          <w:p w14:paraId="52822263"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656DFF03" w14:textId="1568BCED"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47DD0821" w14:textId="57BE21E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-7</w:t>
            </w:r>
            <w:r w:rsidR="006263B1">
              <w:rPr>
                <w:rFonts w:ascii="Fira Sans" w:hAnsi="Fira Sans"/>
                <w:color w:val="000000"/>
                <w:sz w:val="12"/>
                <w:szCs w:val="12"/>
              </w:rPr>
              <w:t>.</w:t>
            </w:r>
            <w:r w:rsidRPr="009A2CAF">
              <w:rPr>
                <w:rFonts w:ascii="Fira Sans" w:hAnsi="Fira Sans"/>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tcPr>
          <w:p w14:paraId="058DC55D" w14:textId="03FA4E26"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-9</w:t>
            </w:r>
            <w:r w:rsidR="006263B1">
              <w:rPr>
                <w:rFonts w:ascii="Fira Sans" w:hAnsi="Fira Sans"/>
                <w:color w:val="000000"/>
                <w:sz w:val="12"/>
                <w:szCs w:val="12"/>
              </w:rPr>
              <w:t>.</w:t>
            </w:r>
            <w:r w:rsidRPr="009A2CAF">
              <w:rPr>
                <w:rFonts w:ascii="Fira Sans" w:hAnsi="Fira Sans"/>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tcPr>
          <w:p w14:paraId="2AD93F6D" w14:textId="49D8BFB5"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-5</w:t>
            </w:r>
            <w:r w:rsidR="006263B1">
              <w:rPr>
                <w:rFonts w:ascii="Fira Sans" w:hAnsi="Fira Sans"/>
                <w:b/>
                <w:color w:val="000000"/>
                <w:sz w:val="12"/>
                <w:szCs w:val="12"/>
              </w:rPr>
              <w:t>.</w:t>
            </w:r>
            <w:r w:rsidRPr="009A2CAF">
              <w:rPr>
                <w:rFonts w:ascii="Fira Sans" w:hAnsi="Fira Sans"/>
                <w:b/>
                <w:color w:val="000000"/>
                <w:sz w:val="12"/>
                <w:szCs w:val="12"/>
              </w:rPr>
              <w:t>4</w:t>
            </w:r>
          </w:p>
        </w:tc>
        <w:tc>
          <w:tcPr>
            <w:tcW w:w="973" w:type="dxa"/>
            <w:tcBorders>
              <w:top w:val="single" w:sz="4" w:space="0" w:color="001D77"/>
              <w:left w:val="single" w:sz="4" w:space="0" w:color="001D77"/>
              <w:bottom w:val="single" w:sz="4" w:space="0" w:color="001D77"/>
              <w:right w:val="nil"/>
            </w:tcBorders>
          </w:tcPr>
          <w:p w14:paraId="6B630CBD" w14:textId="6760157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2</w:t>
            </w:r>
          </w:p>
        </w:tc>
      </w:tr>
      <w:tr w:rsidR="00B61F50" w:rsidRPr="00B1541F" w14:paraId="4FAED346" w14:textId="77777777" w:rsidTr="00FD2F1A">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B61F50" w:rsidRPr="00B1541F" w:rsidRDefault="00B61F50" w:rsidP="00B61F50">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50720"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rPr>
              <w:t>Transportation and storage</w:t>
            </w:r>
          </w:p>
        </w:tc>
        <w:tc>
          <w:tcPr>
            <w:tcW w:w="2693" w:type="dxa"/>
            <w:tcBorders>
              <w:top w:val="single" w:sz="4" w:space="0" w:color="001D77"/>
              <w:left w:val="nil"/>
              <w:bottom w:val="single" w:sz="4" w:space="0" w:color="001D77"/>
              <w:right w:val="single" w:sz="4" w:space="0" w:color="001D77"/>
            </w:tcBorders>
            <w:vAlign w:val="center"/>
          </w:tcPr>
          <w:p w14:paraId="4D32081E"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tcPr>
          <w:p w14:paraId="136E5007" w14:textId="29E0B09E"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tcPr>
          <w:p w14:paraId="0A00C9F4" w14:textId="7332D9B2"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tcPr>
          <w:p w14:paraId="5B504BF6" w14:textId="3FDF37CB"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0</w:t>
            </w:r>
            <w:r w:rsidR="006263B1">
              <w:rPr>
                <w:rFonts w:ascii="Fira Sans" w:hAnsi="Fira Sans"/>
                <w:b/>
                <w:color w:val="000000"/>
                <w:sz w:val="12"/>
                <w:szCs w:val="12"/>
              </w:rPr>
              <w:t>.</w:t>
            </w:r>
            <w:r w:rsidRPr="009A2CAF">
              <w:rPr>
                <w:rFonts w:ascii="Fira Sans" w:hAnsi="Fira Sans"/>
                <w:b/>
                <w:color w:val="000000"/>
                <w:sz w:val="12"/>
                <w:szCs w:val="12"/>
              </w:rPr>
              <w:t>3</w:t>
            </w:r>
          </w:p>
        </w:tc>
        <w:tc>
          <w:tcPr>
            <w:tcW w:w="973" w:type="dxa"/>
            <w:tcBorders>
              <w:top w:val="single" w:sz="4" w:space="0" w:color="001D77"/>
              <w:left w:val="single" w:sz="4" w:space="0" w:color="001D77"/>
              <w:bottom w:val="single" w:sz="4" w:space="0" w:color="001D77"/>
              <w:right w:val="nil"/>
            </w:tcBorders>
          </w:tcPr>
          <w:p w14:paraId="327F10A8" w14:textId="5FF10365"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9</w:t>
            </w:r>
          </w:p>
        </w:tc>
      </w:tr>
      <w:tr w:rsidR="00B61F50" w:rsidRPr="00B1541F" w14:paraId="5557BB60" w14:textId="77777777" w:rsidTr="00FD2F1A">
        <w:trPr>
          <w:trHeight w:hRule="exact" w:val="255"/>
        </w:trPr>
        <w:tc>
          <w:tcPr>
            <w:tcW w:w="1418" w:type="dxa"/>
            <w:vMerge/>
            <w:tcBorders>
              <w:top w:val="single" w:sz="4" w:space="0" w:color="001D77"/>
              <w:left w:val="nil"/>
              <w:bottom w:val="single" w:sz="4" w:space="0" w:color="001D77"/>
              <w:right w:val="nil"/>
            </w:tcBorders>
          </w:tcPr>
          <w:p w14:paraId="00EC00E5"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8EB0A35"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6BF39C39" w14:textId="1F56755A"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tcPr>
          <w:p w14:paraId="7BBD1D95" w14:textId="13BCD6D8"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tcPr>
          <w:p w14:paraId="2124C61B" w14:textId="41942357"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-0</w:t>
            </w:r>
            <w:r w:rsidR="006263B1">
              <w:rPr>
                <w:rFonts w:ascii="Fira Sans" w:hAnsi="Fira Sans"/>
                <w:b/>
                <w:color w:val="000000"/>
                <w:sz w:val="12"/>
                <w:szCs w:val="12"/>
              </w:rPr>
              <w:t>.</w:t>
            </w:r>
            <w:r w:rsidRPr="009A2CAF">
              <w:rPr>
                <w:rFonts w:ascii="Fira Sans" w:hAnsi="Fira Sans"/>
                <w:b/>
                <w:color w:val="000000"/>
                <w:sz w:val="12"/>
                <w:szCs w:val="12"/>
              </w:rPr>
              <w:t>1</w:t>
            </w:r>
          </w:p>
        </w:tc>
        <w:tc>
          <w:tcPr>
            <w:tcW w:w="973" w:type="dxa"/>
            <w:tcBorders>
              <w:top w:val="single" w:sz="4" w:space="0" w:color="001D77"/>
              <w:left w:val="single" w:sz="4" w:space="0" w:color="001D77"/>
              <w:bottom w:val="single" w:sz="4" w:space="0" w:color="001D77"/>
              <w:right w:val="nil"/>
            </w:tcBorders>
          </w:tcPr>
          <w:p w14:paraId="1AD0BFB8" w14:textId="43A895B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9</w:t>
            </w:r>
          </w:p>
        </w:tc>
      </w:tr>
      <w:tr w:rsidR="00B61F50" w:rsidRPr="00B1541F" w14:paraId="5C232999" w14:textId="77777777" w:rsidTr="00FD2F1A">
        <w:trPr>
          <w:trHeight w:hRule="exact" w:val="255"/>
        </w:trPr>
        <w:tc>
          <w:tcPr>
            <w:tcW w:w="1418" w:type="dxa"/>
            <w:vMerge/>
            <w:tcBorders>
              <w:top w:val="single" w:sz="4" w:space="0" w:color="001D77"/>
              <w:left w:val="nil"/>
              <w:bottom w:val="single" w:sz="4" w:space="0" w:color="001D77"/>
              <w:right w:val="nil"/>
            </w:tcBorders>
          </w:tcPr>
          <w:p w14:paraId="21BC414C"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4E21B7E8" w14:textId="007EA3D4"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7E991B11" w14:textId="401B751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tcPr>
          <w:p w14:paraId="52B04892" w14:textId="4E21741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6</w:t>
            </w:r>
            <w:r w:rsidR="006263B1">
              <w:rPr>
                <w:rFonts w:ascii="Fira Sans" w:hAnsi="Fira Sans"/>
                <w:color w:val="000000"/>
                <w:sz w:val="12"/>
                <w:szCs w:val="12"/>
              </w:rPr>
              <w:t>.</w:t>
            </w:r>
            <w:r w:rsidRPr="009A2CAF">
              <w:rPr>
                <w:rFonts w:ascii="Fira Sans" w:hAnsi="Fira Sans"/>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tcPr>
          <w:p w14:paraId="4FDCEA5F" w14:textId="118996C3"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0</w:t>
            </w:r>
            <w:r w:rsidR="006263B1">
              <w:rPr>
                <w:rFonts w:ascii="Fira Sans" w:hAnsi="Fira Sans"/>
                <w:b/>
                <w:color w:val="000000"/>
                <w:sz w:val="12"/>
                <w:szCs w:val="12"/>
              </w:rPr>
              <w:t>.</w:t>
            </w:r>
            <w:r w:rsidRPr="009A2CAF">
              <w:rPr>
                <w:rFonts w:ascii="Fira Sans" w:hAnsi="Fira Sans"/>
                <w:b/>
                <w:color w:val="000000"/>
                <w:sz w:val="12"/>
                <w:szCs w:val="12"/>
              </w:rPr>
              <w:t>9</w:t>
            </w:r>
          </w:p>
        </w:tc>
        <w:tc>
          <w:tcPr>
            <w:tcW w:w="973" w:type="dxa"/>
            <w:tcBorders>
              <w:top w:val="single" w:sz="4" w:space="0" w:color="001D77"/>
              <w:left w:val="single" w:sz="4" w:space="0" w:color="001D77"/>
              <w:bottom w:val="single" w:sz="4" w:space="0" w:color="001D77"/>
              <w:right w:val="nil"/>
            </w:tcBorders>
          </w:tcPr>
          <w:p w14:paraId="6918167A" w14:textId="7587F27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8</w:t>
            </w:r>
          </w:p>
        </w:tc>
      </w:tr>
      <w:tr w:rsidR="00B61F50" w:rsidRPr="00B1541F" w14:paraId="56F59414" w14:textId="77777777" w:rsidTr="00FD2F1A">
        <w:trPr>
          <w:trHeight w:hRule="exact" w:val="255"/>
        </w:trPr>
        <w:tc>
          <w:tcPr>
            <w:tcW w:w="1418" w:type="dxa"/>
            <w:vMerge/>
            <w:tcBorders>
              <w:top w:val="single" w:sz="4" w:space="0" w:color="001D77"/>
              <w:left w:val="nil"/>
              <w:bottom w:val="single" w:sz="4" w:space="0" w:color="001D77"/>
              <w:right w:val="nil"/>
            </w:tcBorders>
          </w:tcPr>
          <w:p w14:paraId="4BFFC645"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E66304A" w14:textId="14A551E3"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21575DF4" w14:textId="14C9DE8F"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-6</w:t>
            </w:r>
            <w:r w:rsidR="006263B1">
              <w:rPr>
                <w:rFonts w:ascii="Fira Sans" w:hAnsi="Fira Sans"/>
                <w:color w:val="000000"/>
                <w:sz w:val="12"/>
                <w:szCs w:val="12"/>
              </w:rPr>
              <w:t>.</w:t>
            </w:r>
            <w:r w:rsidRPr="009A2CAF">
              <w:rPr>
                <w:rFonts w:ascii="Fira Sans" w:hAnsi="Fira Sans"/>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tcPr>
          <w:p w14:paraId="2FBC0FAA" w14:textId="07BF9064"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-6</w:t>
            </w:r>
            <w:r w:rsidR="006263B1">
              <w:rPr>
                <w:rFonts w:ascii="Fira Sans" w:hAnsi="Fira Sans"/>
                <w:color w:val="000000"/>
                <w:sz w:val="12"/>
                <w:szCs w:val="12"/>
              </w:rPr>
              <w:t>.</w:t>
            </w:r>
            <w:r w:rsidRPr="009A2CAF">
              <w:rPr>
                <w:rFonts w:ascii="Fira Sans" w:hAnsi="Fira Sans"/>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tcPr>
          <w:p w14:paraId="5CB1C52C" w14:textId="02065DDC"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w:t>
            </w:r>
            <w:r w:rsidR="006263B1">
              <w:rPr>
                <w:rFonts w:ascii="Fira Sans" w:hAnsi="Fira Sans"/>
                <w:b/>
                <w:color w:val="000000"/>
                <w:sz w:val="12"/>
                <w:szCs w:val="12"/>
              </w:rPr>
              <w:t>.</w:t>
            </w:r>
            <w:r w:rsidRPr="009A2CAF">
              <w:rPr>
                <w:rFonts w:ascii="Fira Sans" w:hAnsi="Fira Sans"/>
                <w:b/>
                <w:color w:val="000000"/>
                <w:sz w:val="12"/>
                <w:szCs w:val="12"/>
              </w:rPr>
              <w:t>1</w:t>
            </w:r>
          </w:p>
        </w:tc>
        <w:tc>
          <w:tcPr>
            <w:tcW w:w="973" w:type="dxa"/>
            <w:tcBorders>
              <w:top w:val="single" w:sz="4" w:space="0" w:color="001D77"/>
              <w:left w:val="single" w:sz="4" w:space="0" w:color="001D77"/>
              <w:bottom w:val="single" w:sz="4" w:space="0" w:color="001D77"/>
              <w:right w:val="nil"/>
            </w:tcBorders>
          </w:tcPr>
          <w:p w14:paraId="2AE60FB6" w14:textId="6C561A67"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5</w:t>
            </w:r>
          </w:p>
        </w:tc>
      </w:tr>
      <w:tr w:rsidR="00B61F50" w:rsidRPr="00B1541F" w14:paraId="61D9F859" w14:textId="77777777" w:rsidTr="00FD2F1A">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B61F50" w:rsidRPr="00B1541F" w:rsidRDefault="00B61F50" w:rsidP="00B61F50">
            <w:pPr>
              <w:spacing w:line="240"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51744"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Accommodation and food service activities </w:t>
            </w:r>
          </w:p>
        </w:tc>
        <w:tc>
          <w:tcPr>
            <w:tcW w:w="2693" w:type="dxa"/>
            <w:tcBorders>
              <w:top w:val="single" w:sz="4" w:space="0" w:color="001D77"/>
              <w:left w:val="nil"/>
              <w:bottom w:val="single" w:sz="4" w:space="0" w:color="001D77"/>
              <w:right w:val="single" w:sz="4" w:space="0" w:color="001D77"/>
            </w:tcBorders>
            <w:vAlign w:val="center"/>
          </w:tcPr>
          <w:p w14:paraId="4E0F0499"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tcPr>
          <w:p w14:paraId="3130356E" w14:textId="314F9EA6"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tcPr>
          <w:p w14:paraId="217E7A41" w14:textId="709AB37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9</w:t>
            </w:r>
            <w:r w:rsidR="006263B1">
              <w:rPr>
                <w:rFonts w:ascii="Fira Sans" w:hAnsi="Fira Sans"/>
                <w:color w:val="000000"/>
                <w:sz w:val="12"/>
                <w:szCs w:val="12"/>
              </w:rPr>
              <w:t>.</w:t>
            </w:r>
            <w:r w:rsidRPr="009A2CAF">
              <w:rPr>
                <w:rFonts w:ascii="Fira Sans" w:hAnsi="Fira Sans"/>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tcPr>
          <w:p w14:paraId="0C24D96C" w14:textId="4FD5913E"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12</w:t>
            </w:r>
            <w:r w:rsidR="006263B1">
              <w:rPr>
                <w:rFonts w:ascii="Fira Sans" w:hAnsi="Fira Sans"/>
                <w:b/>
                <w:color w:val="000000"/>
                <w:sz w:val="12"/>
                <w:szCs w:val="12"/>
              </w:rPr>
              <w:t>.</w:t>
            </w:r>
            <w:r w:rsidRPr="009A2CAF">
              <w:rPr>
                <w:rFonts w:ascii="Fira Sans" w:hAnsi="Fira Sans"/>
                <w:b/>
                <w:color w:val="000000"/>
                <w:sz w:val="12"/>
                <w:szCs w:val="12"/>
              </w:rPr>
              <w:t>6</w:t>
            </w:r>
          </w:p>
        </w:tc>
        <w:tc>
          <w:tcPr>
            <w:tcW w:w="973" w:type="dxa"/>
            <w:tcBorders>
              <w:top w:val="single" w:sz="4" w:space="0" w:color="001D77"/>
              <w:left w:val="single" w:sz="4" w:space="0" w:color="001D77"/>
              <w:bottom w:val="single" w:sz="4" w:space="0" w:color="001D77"/>
              <w:right w:val="nil"/>
            </w:tcBorders>
          </w:tcPr>
          <w:p w14:paraId="7CB5B47C" w14:textId="48308C5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5</w:t>
            </w:r>
          </w:p>
        </w:tc>
      </w:tr>
      <w:tr w:rsidR="00B61F50" w:rsidRPr="00B1541F" w14:paraId="6F9932FB" w14:textId="77777777" w:rsidTr="00FD2F1A">
        <w:trPr>
          <w:trHeight w:hRule="exact" w:val="255"/>
        </w:trPr>
        <w:tc>
          <w:tcPr>
            <w:tcW w:w="1418" w:type="dxa"/>
            <w:vMerge/>
            <w:tcBorders>
              <w:top w:val="single" w:sz="4" w:space="0" w:color="001D77"/>
              <w:left w:val="nil"/>
              <w:bottom w:val="single" w:sz="4" w:space="0" w:color="001D77"/>
              <w:right w:val="nil"/>
            </w:tcBorders>
          </w:tcPr>
          <w:p w14:paraId="02195F8E"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2273694F"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409BC14F" w14:textId="2010AFF3"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tcPr>
          <w:p w14:paraId="3253DABA" w14:textId="57E61367"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w:t>
            </w:r>
            <w:r w:rsidR="006263B1">
              <w:rPr>
                <w:rFonts w:ascii="Fira Sans" w:hAnsi="Fira Sans"/>
                <w:color w:val="000000"/>
                <w:sz w:val="12"/>
                <w:szCs w:val="12"/>
              </w:rPr>
              <w:t>.</w:t>
            </w:r>
            <w:r w:rsidRPr="009A2CAF">
              <w:rPr>
                <w:rFonts w:ascii="Fira Sans" w:hAnsi="Fira Sans"/>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tcPr>
          <w:p w14:paraId="55FAE20B" w14:textId="344C60BC"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8</w:t>
            </w:r>
            <w:r w:rsidR="006263B1">
              <w:rPr>
                <w:rFonts w:ascii="Fira Sans" w:hAnsi="Fira Sans"/>
                <w:b/>
                <w:color w:val="000000"/>
                <w:sz w:val="12"/>
                <w:szCs w:val="12"/>
              </w:rPr>
              <w:t>.</w:t>
            </w:r>
            <w:r w:rsidRPr="009A2CAF">
              <w:rPr>
                <w:rFonts w:ascii="Fira Sans" w:hAnsi="Fira Sans"/>
                <w:b/>
                <w:color w:val="000000"/>
                <w:sz w:val="12"/>
                <w:szCs w:val="12"/>
              </w:rPr>
              <w:t>1</w:t>
            </w:r>
          </w:p>
        </w:tc>
        <w:tc>
          <w:tcPr>
            <w:tcW w:w="973" w:type="dxa"/>
            <w:tcBorders>
              <w:top w:val="single" w:sz="4" w:space="0" w:color="001D77"/>
              <w:left w:val="single" w:sz="4" w:space="0" w:color="001D77"/>
              <w:bottom w:val="single" w:sz="4" w:space="0" w:color="001D77"/>
              <w:right w:val="nil"/>
            </w:tcBorders>
          </w:tcPr>
          <w:p w14:paraId="14BE9CFC" w14:textId="222AA49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5</w:t>
            </w:r>
          </w:p>
        </w:tc>
      </w:tr>
      <w:tr w:rsidR="00B61F50" w:rsidRPr="00B1541F" w14:paraId="78C00A6C" w14:textId="77777777" w:rsidTr="00FD2F1A">
        <w:trPr>
          <w:trHeight w:hRule="exact" w:val="255"/>
        </w:trPr>
        <w:tc>
          <w:tcPr>
            <w:tcW w:w="1418" w:type="dxa"/>
            <w:vMerge/>
            <w:tcBorders>
              <w:top w:val="single" w:sz="4" w:space="0" w:color="001D77"/>
              <w:left w:val="nil"/>
              <w:bottom w:val="single" w:sz="4" w:space="0" w:color="001D77"/>
              <w:right w:val="nil"/>
            </w:tcBorders>
          </w:tcPr>
          <w:p w14:paraId="6345B34E"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03FC9560" w14:textId="17006998"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0BFB35C8" w14:textId="6C4FC84A"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w:t>
            </w:r>
            <w:r w:rsidR="006263B1">
              <w:rPr>
                <w:rFonts w:ascii="Fira Sans" w:hAnsi="Fira Sans"/>
                <w:color w:val="000000"/>
                <w:sz w:val="12"/>
                <w:szCs w:val="12"/>
              </w:rPr>
              <w:t>.</w:t>
            </w:r>
            <w:r w:rsidRPr="009A2CAF">
              <w:rPr>
                <w:rFonts w:ascii="Fira Sans" w:hAnsi="Fira Sans"/>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tcPr>
          <w:p w14:paraId="3F4AEC15" w14:textId="2E83CC6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tcPr>
          <w:p w14:paraId="384FC4D6" w14:textId="0ADD5EAD"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4</w:t>
            </w:r>
            <w:r w:rsidR="006263B1">
              <w:rPr>
                <w:rFonts w:ascii="Fira Sans" w:hAnsi="Fira Sans"/>
                <w:b/>
                <w:color w:val="000000"/>
                <w:sz w:val="12"/>
                <w:szCs w:val="12"/>
              </w:rPr>
              <w:t>.</w:t>
            </w:r>
            <w:r w:rsidRPr="009A2CAF">
              <w:rPr>
                <w:rFonts w:ascii="Fira Sans" w:hAnsi="Fira Sans"/>
                <w:b/>
                <w:color w:val="000000"/>
                <w:sz w:val="12"/>
                <w:szCs w:val="12"/>
              </w:rPr>
              <w:t>8</w:t>
            </w:r>
          </w:p>
        </w:tc>
        <w:tc>
          <w:tcPr>
            <w:tcW w:w="973" w:type="dxa"/>
            <w:tcBorders>
              <w:top w:val="single" w:sz="4" w:space="0" w:color="001D77"/>
              <w:left w:val="single" w:sz="4" w:space="0" w:color="001D77"/>
              <w:bottom w:val="single" w:sz="4" w:space="0" w:color="001D77"/>
              <w:right w:val="nil"/>
            </w:tcBorders>
          </w:tcPr>
          <w:p w14:paraId="673F0C19" w14:textId="4B89562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w:t>
            </w:r>
            <w:r w:rsidR="006263B1">
              <w:rPr>
                <w:rFonts w:ascii="Fira Sans" w:hAnsi="Fira Sans"/>
                <w:color w:val="000000"/>
                <w:sz w:val="12"/>
                <w:szCs w:val="12"/>
              </w:rPr>
              <w:t>.</w:t>
            </w:r>
            <w:r w:rsidRPr="009A2CAF">
              <w:rPr>
                <w:rFonts w:ascii="Fira Sans" w:hAnsi="Fira Sans"/>
                <w:color w:val="000000"/>
                <w:sz w:val="12"/>
                <w:szCs w:val="12"/>
              </w:rPr>
              <w:t>8</w:t>
            </w:r>
          </w:p>
        </w:tc>
      </w:tr>
      <w:tr w:rsidR="00B61F50" w:rsidRPr="00B1541F" w14:paraId="35DE1B79" w14:textId="77777777" w:rsidTr="00FD2F1A">
        <w:trPr>
          <w:trHeight w:hRule="exact" w:val="255"/>
        </w:trPr>
        <w:tc>
          <w:tcPr>
            <w:tcW w:w="1418" w:type="dxa"/>
            <w:vMerge/>
            <w:tcBorders>
              <w:top w:val="single" w:sz="4" w:space="0" w:color="001D77"/>
              <w:left w:val="nil"/>
              <w:bottom w:val="single" w:sz="4" w:space="0" w:color="auto"/>
              <w:right w:val="nil"/>
            </w:tcBorders>
          </w:tcPr>
          <w:p w14:paraId="7A5CCE49"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5562CCDD" w14:textId="6E043816"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4A5A2E59" w14:textId="2188994A"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tcPr>
          <w:p w14:paraId="00B0F409" w14:textId="4FB3954D"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tcPr>
          <w:p w14:paraId="1F8EBFBC" w14:textId="63E9462F"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11</w:t>
            </w:r>
            <w:r w:rsidR="006263B1">
              <w:rPr>
                <w:rFonts w:ascii="Fira Sans" w:hAnsi="Fira Sans"/>
                <w:b/>
                <w:color w:val="000000"/>
                <w:sz w:val="12"/>
                <w:szCs w:val="12"/>
              </w:rPr>
              <w:t>.</w:t>
            </w:r>
            <w:r w:rsidRPr="009A2CAF">
              <w:rPr>
                <w:rFonts w:ascii="Fira Sans" w:hAnsi="Fira Sans"/>
                <w:b/>
                <w:color w:val="000000"/>
                <w:sz w:val="12"/>
                <w:szCs w:val="12"/>
              </w:rPr>
              <w:t>3</w:t>
            </w:r>
          </w:p>
        </w:tc>
        <w:tc>
          <w:tcPr>
            <w:tcW w:w="973" w:type="dxa"/>
            <w:tcBorders>
              <w:top w:val="single" w:sz="4" w:space="0" w:color="001D77"/>
              <w:left w:val="single" w:sz="4" w:space="0" w:color="001D77"/>
              <w:bottom w:val="single" w:sz="4" w:space="0" w:color="001D77"/>
              <w:right w:val="nil"/>
            </w:tcBorders>
          </w:tcPr>
          <w:p w14:paraId="425E4732" w14:textId="4C5692D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7</w:t>
            </w:r>
          </w:p>
        </w:tc>
      </w:tr>
      <w:tr w:rsidR="00B61F50" w:rsidRPr="00B1541F" w14:paraId="0A19E05F" w14:textId="77777777" w:rsidTr="00FD2F1A">
        <w:trPr>
          <w:trHeight w:hRule="exact" w:val="255"/>
        </w:trPr>
        <w:tc>
          <w:tcPr>
            <w:tcW w:w="1418" w:type="dxa"/>
            <w:vMerge w:val="restart"/>
            <w:tcBorders>
              <w:left w:val="nil"/>
              <w:right w:val="nil"/>
            </w:tcBorders>
          </w:tcPr>
          <w:p w14:paraId="24D0CC12" w14:textId="77777777" w:rsidR="00B61F50" w:rsidRPr="00B1541F" w:rsidRDefault="00B61F50" w:rsidP="00B61F50">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52768"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Information and communication </w:t>
            </w:r>
          </w:p>
        </w:tc>
        <w:tc>
          <w:tcPr>
            <w:tcW w:w="2693" w:type="dxa"/>
            <w:tcBorders>
              <w:top w:val="single" w:sz="4" w:space="0" w:color="001D77"/>
              <w:left w:val="nil"/>
              <w:bottom w:val="single" w:sz="4" w:space="0" w:color="001D77"/>
              <w:right w:val="single" w:sz="4" w:space="0" w:color="001D77"/>
            </w:tcBorders>
            <w:vAlign w:val="center"/>
          </w:tcPr>
          <w:p w14:paraId="7931A394"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seasonally adjusted indicator (SA)</w:t>
            </w:r>
          </w:p>
        </w:tc>
        <w:tc>
          <w:tcPr>
            <w:tcW w:w="1276" w:type="dxa"/>
            <w:tcBorders>
              <w:top w:val="single" w:sz="4" w:space="0" w:color="001D77"/>
              <w:left w:val="single" w:sz="4" w:space="0" w:color="001D77"/>
              <w:bottom w:val="single" w:sz="4" w:space="0" w:color="001D77"/>
              <w:right w:val="single" w:sz="4" w:space="0" w:color="001D77"/>
            </w:tcBorders>
          </w:tcPr>
          <w:p w14:paraId="005D6B31" w14:textId="4D8052B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8</w:t>
            </w:r>
            <w:r w:rsidR="006263B1">
              <w:rPr>
                <w:rFonts w:ascii="Fira Sans" w:hAnsi="Fira Sans"/>
                <w:color w:val="000000"/>
                <w:sz w:val="12"/>
                <w:szCs w:val="12"/>
              </w:rPr>
              <w:t>.</w:t>
            </w:r>
            <w:r w:rsidRPr="009A2CAF">
              <w:rPr>
                <w:rFonts w:ascii="Fira Sans" w:hAnsi="Fira Sans"/>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tcPr>
          <w:p w14:paraId="1AE5E52F" w14:textId="447AD4ED"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11</w:t>
            </w:r>
            <w:r w:rsidR="006263B1">
              <w:rPr>
                <w:rFonts w:ascii="Fira Sans" w:hAnsi="Fira Sans"/>
                <w:color w:val="000000"/>
                <w:sz w:val="12"/>
                <w:szCs w:val="12"/>
              </w:rPr>
              <w:t>.</w:t>
            </w:r>
            <w:r w:rsidRPr="009A2CAF">
              <w:rPr>
                <w:rFonts w:ascii="Fira Sans" w:hAnsi="Fira Sans"/>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tcPr>
          <w:p w14:paraId="00960044" w14:textId="483A4939"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11</w:t>
            </w:r>
            <w:r w:rsidR="006263B1">
              <w:rPr>
                <w:rFonts w:ascii="Fira Sans" w:hAnsi="Fira Sans"/>
                <w:b/>
                <w:color w:val="000000"/>
                <w:sz w:val="12"/>
                <w:szCs w:val="12"/>
              </w:rPr>
              <w:t>.</w:t>
            </w:r>
            <w:r w:rsidRPr="009A2CAF">
              <w:rPr>
                <w:rFonts w:ascii="Fira Sans" w:hAnsi="Fira Sans"/>
                <w:b/>
                <w:color w:val="000000"/>
                <w:sz w:val="12"/>
                <w:szCs w:val="12"/>
              </w:rPr>
              <w:t>4</w:t>
            </w:r>
          </w:p>
        </w:tc>
        <w:tc>
          <w:tcPr>
            <w:tcW w:w="973" w:type="dxa"/>
            <w:tcBorders>
              <w:top w:val="single" w:sz="4" w:space="0" w:color="001D77"/>
              <w:left w:val="single" w:sz="4" w:space="0" w:color="001D77"/>
              <w:bottom w:val="single" w:sz="4" w:space="0" w:color="001D77"/>
              <w:right w:val="nil"/>
            </w:tcBorders>
          </w:tcPr>
          <w:p w14:paraId="1594D772" w14:textId="52258004"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17</w:t>
            </w:r>
            <w:r w:rsidR="006263B1">
              <w:rPr>
                <w:rFonts w:ascii="Fira Sans" w:hAnsi="Fira Sans"/>
                <w:color w:val="000000"/>
                <w:sz w:val="12"/>
                <w:szCs w:val="12"/>
              </w:rPr>
              <w:t>.</w:t>
            </w:r>
            <w:r w:rsidRPr="009A2CAF">
              <w:rPr>
                <w:rFonts w:ascii="Fira Sans" w:hAnsi="Fira Sans"/>
                <w:color w:val="000000"/>
                <w:sz w:val="12"/>
                <w:szCs w:val="12"/>
              </w:rPr>
              <w:t>3</w:t>
            </w:r>
          </w:p>
        </w:tc>
      </w:tr>
      <w:tr w:rsidR="00B61F50" w:rsidRPr="00B1541F" w14:paraId="6F507E7C" w14:textId="77777777" w:rsidTr="00FD2F1A">
        <w:trPr>
          <w:trHeight w:hRule="exact" w:val="255"/>
        </w:trPr>
        <w:tc>
          <w:tcPr>
            <w:tcW w:w="1418" w:type="dxa"/>
            <w:vMerge/>
            <w:tcBorders>
              <w:left w:val="nil"/>
              <w:right w:val="nil"/>
            </w:tcBorders>
          </w:tcPr>
          <w:p w14:paraId="1DC16515"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F4F9A2E"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4BDA93BD" w14:textId="1D20D45E"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9</w:t>
            </w:r>
            <w:r w:rsidR="006263B1">
              <w:rPr>
                <w:rFonts w:ascii="Fira Sans" w:hAnsi="Fira Sans"/>
                <w:color w:val="000000"/>
                <w:sz w:val="12"/>
                <w:szCs w:val="12"/>
              </w:rPr>
              <w:t>.</w:t>
            </w:r>
            <w:r w:rsidRPr="009A2CAF">
              <w:rPr>
                <w:rFonts w:ascii="Fira Sans" w:hAnsi="Fira Sans"/>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tcPr>
          <w:p w14:paraId="1B62A49F" w14:textId="3905568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12</w:t>
            </w:r>
            <w:r w:rsidR="006263B1">
              <w:rPr>
                <w:rFonts w:ascii="Fira Sans" w:hAnsi="Fira Sans"/>
                <w:color w:val="000000"/>
                <w:sz w:val="12"/>
                <w:szCs w:val="12"/>
              </w:rPr>
              <w:t>.</w:t>
            </w:r>
            <w:r w:rsidRPr="009A2CAF">
              <w:rPr>
                <w:rFonts w:ascii="Fira Sans" w:hAnsi="Fira Sans"/>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tcPr>
          <w:p w14:paraId="32523996" w14:textId="13E96852"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11</w:t>
            </w:r>
            <w:r w:rsidR="006263B1">
              <w:rPr>
                <w:rFonts w:ascii="Fira Sans" w:hAnsi="Fira Sans"/>
                <w:b/>
                <w:color w:val="000000"/>
                <w:sz w:val="12"/>
                <w:szCs w:val="12"/>
              </w:rPr>
              <w:t>.</w:t>
            </w:r>
            <w:r w:rsidRPr="009A2CAF">
              <w:rPr>
                <w:rFonts w:ascii="Fira Sans" w:hAnsi="Fira Sans"/>
                <w:b/>
                <w:color w:val="000000"/>
                <w:sz w:val="12"/>
                <w:szCs w:val="12"/>
              </w:rPr>
              <w:t>7</w:t>
            </w:r>
          </w:p>
        </w:tc>
        <w:tc>
          <w:tcPr>
            <w:tcW w:w="973" w:type="dxa"/>
            <w:tcBorders>
              <w:top w:val="single" w:sz="4" w:space="0" w:color="001D77"/>
              <w:left w:val="single" w:sz="4" w:space="0" w:color="001D77"/>
              <w:bottom w:val="single" w:sz="4" w:space="0" w:color="001D77"/>
              <w:right w:val="nil"/>
            </w:tcBorders>
          </w:tcPr>
          <w:p w14:paraId="1777F075" w14:textId="337062A3"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17</w:t>
            </w:r>
            <w:r w:rsidR="006263B1">
              <w:rPr>
                <w:rFonts w:ascii="Fira Sans" w:hAnsi="Fira Sans"/>
                <w:color w:val="000000"/>
                <w:sz w:val="12"/>
                <w:szCs w:val="12"/>
              </w:rPr>
              <w:t>.</w:t>
            </w:r>
            <w:r w:rsidRPr="009A2CAF">
              <w:rPr>
                <w:rFonts w:ascii="Fira Sans" w:hAnsi="Fira Sans"/>
                <w:color w:val="000000"/>
                <w:sz w:val="12"/>
                <w:szCs w:val="12"/>
              </w:rPr>
              <w:t>3</w:t>
            </w:r>
          </w:p>
        </w:tc>
      </w:tr>
      <w:tr w:rsidR="00B61F50" w:rsidRPr="00B1541F" w14:paraId="3BCEC07B" w14:textId="77777777" w:rsidTr="00FD2F1A">
        <w:trPr>
          <w:trHeight w:hRule="exact" w:val="255"/>
        </w:trPr>
        <w:tc>
          <w:tcPr>
            <w:tcW w:w="1418" w:type="dxa"/>
            <w:vMerge/>
            <w:tcBorders>
              <w:left w:val="nil"/>
              <w:right w:val="nil"/>
            </w:tcBorders>
          </w:tcPr>
          <w:p w14:paraId="7E114DE9"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8E6CF03" w14:textId="007E1418"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49A0B188" w14:textId="77CC3E0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17</w:t>
            </w:r>
            <w:r w:rsidR="006263B1">
              <w:rPr>
                <w:rFonts w:ascii="Fira Sans" w:hAnsi="Fira Sans"/>
                <w:color w:val="000000"/>
                <w:sz w:val="12"/>
                <w:szCs w:val="12"/>
              </w:rPr>
              <w:t>.</w:t>
            </w:r>
            <w:r w:rsidRPr="009A2CAF">
              <w:rPr>
                <w:rFonts w:ascii="Fira Sans" w:hAnsi="Fira Sans"/>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tcPr>
          <w:p w14:paraId="34C78998" w14:textId="74E26DD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21</w:t>
            </w:r>
            <w:r w:rsidR="006263B1">
              <w:rPr>
                <w:rFonts w:ascii="Fira Sans" w:hAnsi="Fira Sans"/>
                <w:color w:val="000000"/>
                <w:sz w:val="12"/>
                <w:szCs w:val="12"/>
              </w:rPr>
              <w:t>.</w:t>
            </w:r>
            <w:r w:rsidRPr="009A2CAF">
              <w:rPr>
                <w:rFonts w:ascii="Fira Sans" w:hAnsi="Fira Sans"/>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tcPr>
          <w:p w14:paraId="65F6683B" w14:textId="48578D4D"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19</w:t>
            </w:r>
            <w:r w:rsidR="006263B1">
              <w:rPr>
                <w:rFonts w:ascii="Fira Sans" w:hAnsi="Fira Sans"/>
                <w:b/>
                <w:color w:val="000000"/>
                <w:sz w:val="12"/>
                <w:szCs w:val="12"/>
              </w:rPr>
              <w:t>.</w:t>
            </w:r>
            <w:r w:rsidRPr="009A2CAF">
              <w:rPr>
                <w:rFonts w:ascii="Fira Sans" w:hAnsi="Fira Sans"/>
                <w:b/>
                <w:color w:val="000000"/>
                <w:sz w:val="12"/>
                <w:szCs w:val="12"/>
              </w:rPr>
              <w:t>6</w:t>
            </w:r>
          </w:p>
        </w:tc>
        <w:tc>
          <w:tcPr>
            <w:tcW w:w="973" w:type="dxa"/>
            <w:tcBorders>
              <w:top w:val="single" w:sz="4" w:space="0" w:color="001D77"/>
              <w:left w:val="single" w:sz="4" w:space="0" w:color="001D77"/>
              <w:bottom w:val="single" w:sz="4" w:space="0" w:color="001D77"/>
              <w:right w:val="nil"/>
            </w:tcBorders>
          </w:tcPr>
          <w:p w14:paraId="39097B5F" w14:textId="32C1DE0F"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25</w:t>
            </w:r>
            <w:r w:rsidR="006263B1">
              <w:rPr>
                <w:rFonts w:ascii="Fira Sans" w:hAnsi="Fira Sans"/>
                <w:color w:val="000000"/>
                <w:sz w:val="12"/>
                <w:szCs w:val="12"/>
              </w:rPr>
              <w:t>.</w:t>
            </w:r>
            <w:r w:rsidRPr="009A2CAF">
              <w:rPr>
                <w:rFonts w:ascii="Fira Sans" w:hAnsi="Fira Sans"/>
                <w:color w:val="000000"/>
                <w:sz w:val="12"/>
                <w:szCs w:val="12"/>
              </w:rPr>
              <w:t>3</w:t>
            </w:r>
          </w:p>
        </w:tc>
      </w:tr>
      <w:tr w:rsidR="00B61F50" w:rsidRPr="00B1541F" w14:paraId="1C1E8BFE" w14:textId="77777777" w:rsidTr="00FD2F1A">
        <w:trPr>
          <w:trHeight w:hRule="exact" w:val="255"/>
        </w:trPr>
        <w:tc>
          <w:tcPr>
            <w:tcW w:w="1418" w:type="dxa"/>
            <w:vMerge/>
            <w:tcBorders>
              <w:left w:val="nil"/>
              <w:bottom w:val="single" w:sz="4" w:space="0" w:color="auto"/>
              <w:right w:val="nil"/>
            </w:tcBorders>
          </w:tcPr>
          <w:p w14:paraId="05BB07C7"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73260FA4" w14:textId="40D2AB46"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single" w:sz="4" w:space="0" w:color="001D77"/>
              <w:right w:val="single" w:sz="4" w:space="0" w:color="001D77"/>
            </w:tcBorders>
          </w:tcPr>
          <w:p w14:paraId="1633092E" w14:textId="46485B04"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0</w:t>
            </w:r>
            <w:r w:rsidR="006263B1">
              <w:rPr>
                <w:rFonts w:ascii="Fira Sans" w:hAnsi="Fira Sans"/>
                <w:color w:val="000000"/>
                <w:sz w:val="12"/>
                <w:szCs w:val="12"/>
              </w:rPr>
              <w:t>.</w:t>
            </w:r>
            <w:r w:rsidRPr="009A2CAF">
              <w:rPr>
                <w:rFonts w:ascii="Fira Sans" w:hAnsi="Fira Sans"/>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tcPr>
          <w:p w14:paraId="3EF3F444" w14:textId="6F69CDA1"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w:t>
            </w:r>
            <w:r w:rsidR="006263B1">
              <w:rPr>
                <w:rFonts w:ascii="Fira Sans" w:hAnsi="Fira Sans"/>
                <w:color w:val="000000"/>
                <w:sz w:val="12"/>
                <w:szCs w:val="12"/>
              </w:rPr>
              <w:t>.</w:t>
            </w:r>
            <w:r w:rsidRPr="009A2CAF">
              <w:rPr>
                <w:rFonts w:ascii="Fira Sans" w:hAnsi="Fira Sans"/>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tcPr>
          <w:p w14:paraId="2FEEA447" w14:textId="7FE979D8"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3</w:t>
            </w:r>
            <w:r w:rsidR="006263B1">
              <w:rPr>
                <w:rFonts w:ascii="Fira Sans" w:hAnsi="Fira Sans"/>
                <w:b/>
                <w:color w:val="000000"/>
                <w:sz w:val="12"/>
                <w:szCs w:val="12"/>
              </w:rPr>
              <w:t>.</w:t>
            </w:r>
            <w:r w:rsidRPr="009A2CAF">
              <w:rPr>
                <w:rFonts w:ascii="Fira Sans" w:hAnsi="Fira Sans"/>
                <w:b/>
                <w:color w:val="000000"/>
                <w:sz w:val="12"/>
                <w:szCs w:val="12"/>
              </w:rPr>
              <w:t>7</w:t>
            </w:r>
          </w:p>
        </w:tc>
        <w:tc>
          <w:tcPr>
            <w:tcW w:w="973" w:type="dxa"/>
            <w:tcBorders>
              <w:top w:val="single" w:sz="4" w:space="0" w:color="001D77"/>
              <w:left w:val="single" w:sz="4" w:space="0" w:color="001D77"/>
              <w:bottom w:val="single" w:sz="4" w:space="0" w:color="001D77"/>
              <w:right w:val="nil"/>
            </w:tcBorders>
          </w:tcPr>
          <w:p w14:paraId="71210DE2" w14:textId="4BBECDD9"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9</w:t>
            </w:r>
            <w:r w:rsidR="006263B1">
              <w:rPr>
                <w:rFonts w:ascii="Fira Sans" w:hAnsi="Fira Sans"/>
                <w:color w:val="000000"/>
                <w:sz w:val="12"/>
                <w:szCs w:val="12"/>
              </w:rPr>
              <w:t>.</w:t>
            </w:r>
            <w:r w:rsidRPr="009A2CAF">
              <w:rPr>
                <w:rFonts w:ascii="Fira Sans" w:hAnsi="Fira Sans"/>
                <w:color w:val="000000"/>
                <w:sz w:val="12"/>
                <w:szCs w:val="12"/>
              </w:rPr>
              <w:t>2</w:t>
            </w:r>
          </w:p>
        </w:tc>
      </w:tr>
      <w:tr w:rsidR="00B61F50" w:rsidRPr="00B1541F" w14:paraId="77E4A96A" w14:textId="77777777" w:rsidTr="00FD2F1A">
        <w:trPr>
          <w:trHeight w:hRule="exact" w:val="255"/>
        </w:trPr>
        <w:tc>
          <w:tcPr>
            <w:tcW w:w="1418" w:type="dxa"/>
            <w:vMerge w:val="restart"/>
            <w:tcBorders>
              <w:left w:val="nil"/>
              <w:bottom w:val="nil"/>
              <w:right w:val="nil"/>
            </w:tcBorders>
          </w:tcPr>
          <w:p w14:paraId="5AED5089" w14:textId="77777777" w:rsidR="00B61F50" w:rsidRPr="00B1541F" w:rsidRDefault="00B61F50" w:rsidP="00B61F50">
            <w:pPr>
              <w:spacing w:line="276" w:lineRule="auto"/>
              <w:rPr>
                <w:rFonts w:ascii="Fira Sans" w:hAnsi="Fira Sans"/>
                <w:b/>
                <w:sz w:val="14"/>
                <w:szCs w:val="14"/>
                <w:lang w:val="en-GB"/>
              </w:rPr>
            </w:pPr>
            <w:r w:rsidRPr="00B1541F">
              <w:rPr>
                <w:rFonts w:ascii="Fira Sans" w:hAnsi="Fira Sans"/>
                <w:b/>
                <w:noProof/>
                <w:sz w:val="14"/>
                <w:szCs w:val="14"/>
                <w:lang w:eastAsia="pl-PL"/>
              </w:rPr>
              <w:drawing>
                <wp:anchor distT="0" distB="0" distL="114300" distR="114300" simplePos="0" relativeHeight="254753792"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b/>
                <w:sz w:val="14"/>
                <w:szCs w:val="14"/>
                <w:lang w:val="en-GB" w:eastAsia="pl-PL"/>
              </w:rPr>
              <w:t xml:space="preserve">Financial and insurance activities </w:t>
            </w:r>
          </w:p>
        </w:tc>
        <w:tc>
          <w:tcPr>
            <w:tcW w:w="2693" w:type="dxa"/>
            <w:tcBorders>
              <w:top w:val="single" w:sz="4" w:space="0" w:color="001D77"/>
              <w:left w:val="nil"/>
              <w:bottom w:val="single" w:sz="4" w:space="0" w:color="001D77"/>
              <w:right w:val="single" w:sz="4" w:space="0" w:color="001D77"/>
            </w:tcBorders>
            <w:vAlign w:val="center"/>
          </w:tcPr>
          <w:p w14:paraId="5D3779A0" w14:textId="3F43A137" w:rsidR="00B61F50" w:rsidRPr="00B1541F" w:rsidRDefault="00B61F50" w:rsidP="00B61F50">
            <w:pPr>
              <w:spacing w:before="40" w:after="40" w:line="259" w:lineRule="auto"/>
              <w:rPr>
                <w:rFonts w:ascii="Fira Sans" w:hAnsi="Fira Sans"/>
                <w:sz w:val="12"/>
                <w:szCs w:val="12"/>
                <w:vertAlign w:val="superscript"/>
                <w:lang w:val="en-GB"/>
              </w:rPr>
            </w:pPr>
            <w:r w:rsidRPr="00B1541F">
              <w:rPr>
                <w:rFonts w:ascii="Fira Sans" w:hAnsi="Fira Sans"/>
                <w:sz w:val="12"/>
                <w:szCs w:val="12"/>
                <w:lang w:val="en-GB"/>
              </w:rPr>
              <w:t>seasonally adjusted indicator (SA)</w:t>
            </w:r>
            <w:r w:rsidRPr="00B1541F">
              <w:rPr>
                <w:rFonts w:ascii="Fira Sans" w:hAnsi="Fira Sans"/>
                <w:sz w:val="12"/>
                <w:szCs w:val="12"/>
                <w:vertAlign w:val="superscript"/>
                <w:lang w:val="en-GB"/>
              </w:rPr>
              <w:t>5</w:t>
            </w:r>
          </w:p>
        </w:tc>
        <w:tc>
          <w:tcPr>
            <w:tcW w:w="1276" w:type="dxa"/>
            <w:tcBorders>
              <w:top w:val="single" w:sz="4" w:space="0" w:color="001D77"/>
              <w:left w:val="single" w:sz="4" w:space="0" w:color="001D77"/>
              <w:bottom w:val="single" w:sz="4" w:space="0" w:color="001D77"/>
              <w:right w:val="single" w:sz="4" w:space="0" w:color="001D77"/>
            </w:tcBorders>
          </w:tcPr>
          <w:p w14:paraId="3441D182" w14:textId="36D8E53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tcPr>
          <w:p w14:paraId="5C0F2EA8" w14:textId="3D7D79D3"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tcPr>
          <w:p w14:paraId="4D7DD958" w14:textId="45BC6343"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w:t>
            </w:r>
          </w:p>
        </w:tc>
        <w:tc>
          <w:tcPr>
            <w:tcW w:w="973" w:type="dxa"/>
            <w:tcBorders>
              <w:top w:val="single" w:sz="4" w:space="0" w:color="001D77"/>
              <w:left w:val="single" w:sz="4" w:space="0" w:color="001D77"/>
              <w:bottom w:val="single" w:sz="4" w:space="0" w:color="001D77"/>
              <w:right w:val="nil"/>
            </w:tcBorders>
          </w:tcPr>
          <w:p w14:paraId="7007D78A" w14:textId="0D510D76"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w:t>
            </w:r>
          </w:p>
        </w:tc>
      </w:tr>
      <w:tr w:rsidR="00B61F50" w:rsidRPr="00B1541F" w14:paraId="163B7D48" w14:textId="77777777" w:rsidTr="00FD2F1A">
        <w:trPr>
          <w:trHeight w:hRule="exact" w:val="255"/>
        </w:trPr>
        <w:tc>
          <w:tcPr>
            <w:tcW w:w="1418" w:type="dxa"/>
            <w:vMerge/>
            <w:tcBorders>
              <w:left w:val="nil"/>
              <w:bottom w:val="nil"/>
              <w:right w:val="nil"/>
            </w:tcBorders>
          </w:tcPr>
          <w:p w14:paraId="1A443116"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451BC9EC" w14:textId="77777777"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non-seasonally adjusted indicator (NSA)</w:t>
            </w:r>
          </w:p>
        </w:tc>
        <w:tc>
          <w:tcPr>
            <w:tcW w:w="1276" w:type="dxa"/>
            <w:tcBorders>
              <w:top w:val="single" w:sz="4" w:space="0" w:color="001D77"/>
              <w:left w:val="single" w:sz="4" w:space="0" w:color="001D77"/>
              <w:bottom w:val="single" w:sz="4" w:space="0" w:color="001D77"/>
              <w:right w:val="single" w:sz="4" w:space="0" w:color="001D77"/>
            </w:tcBorders>
          </w:tcPr>
          <w:p w14:paraId="561E2DA9" w14:textId="7EE05D1C"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25</w:t>
            </w:r>
            <w:r w:rsidR="006263B1">
              <w:rPr>
                <w:rFonts w:ascii="Fira Sans" w:hAnsi="Fira Sans"/>
                <w:color w:val="000000"/>
                <w:sz w:val="12"/>
                <w:szCs w:val="12"/>
              </w:rPr>
              <w:t>.</w:t>
            </w:r>
            <w:r w:rsidRPr="009A2CAF">
              <w:rPr>
                <w:rFonts w:ascii="Fira Sans" w:hAnsi="Fira Sans"/>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tcPr>
          <w:p w14:paraId="5ECA9ECF" w14:textId="2519924B"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25</w:t>
            </w:r>
            <w:r w:rsidR="006263B1">
              <w:rPr>
                <w:rFonts w:ascii="Fira Sans" w:hAnsi="Fira Sans"/>
                <w:color w:val="000000"/>
                <w:sz w:val="12"/>
                <w:szCs w:val="12"/>
              </w:rPr>
              <w:t>.</w:t>
            </w:r>
            <w:r w:rsidRPr="009A2CAF">
              <w:rPr>
                <w:rFonts w:ascii="Fira Sans" w:hAnsi="Fira Sans"/>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tcPr>
          <w:p w14:paraId="1E3B530D" w14:textId="74CD97EB"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25</w:t>
            </w:r>
            <w:r w:rsidR="006263B1">
              <w:rPr>
                <w:rFonts w:ascii="Fira Sans" w:hAnsi="Fira Sans"/>
                <w:b/>
                <w:color w:val="000000"/>
                <w:sz w:val="12"/>
                <w:szCs w:val="12"/>
              </w:rPr>
              <w:t>.</w:t>
            </w:r>
            <w:r w:rsidRPr="009A2CAF">
              <w:rPr>
                <w:rFonts w:ascii="Fira Sans" w:hAnsi="Fira Sans"/>
                <w:b/>
                <w:color w:val="000000"/>
                <w:sz w:val="12"/>
                <w:szCs w:val="12"/>
              </w:rPr>
              <w:t>1</w:t>
            </w:r>
          </w:p>
        </w:tc>
        <w:tc>
          <w:tcPr>
            <w:tcW w:w="973" w:type="dxa"/>
            <w:tcBorders>
              <w:top w:val="single" w:sz="4" w:space="0" w:color="001D77"/>
              <w:left w:val="single" w:sz="4" w:space="0" w:color="001D77"/>
              <w:bottom w:val="single" w:sz="4" w:space="0" w:color="001D77"/>
              <w:right w:val="nil"/>
            </w:tcBorders>
          </w:tcPr>
          <w:p w14:paraId="64EDEA1E" w14:textId="4BF674DE"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25</w:t>
            </w:r>
            <w:r w:rsidR="006263B1">
              <w:rPr>
                <w:rFonts w:ascii="Fira Sans" w:hAnsi="Fira Sans"/>
                <w:color w:val="000000"/>
                <w:sz w:val="12"/>
                <w:szCs w:val="12"/>
              </w:rPr>
              <w:t>.</w:t>
            </w:r>
            <w:r w:rsidRPr="009A2CAF">
              <w:rPr>
                <w:rFonts w:ascii="Fira Sans" w:hAnsi="Fira Sans"/>
                <w:color w:val="000000"/>
                <w:sz w:val="12"/>
                <w:szCs w:val="12"/>
              </w:rPr>
              <w:t>4</w:t>
            </w:r>
          </w:p>
        </w:tc>
      </w:tr>
      <w:tr w:rsidR="00B61F50" w:rsidRPr="00B1541F" w14:paraId="410D85B6" w14:textId="77777777" w:rsidTr="00FD2F1A">
        <w:trPr>
          <w:trHeight w:hRule="exact" w:val="255"/>
        </w:trPr>
        <w:tc>
          <w:tcPr>
            <w:tcW w:w="1418" w:type="dxa"/>
            <w:vMerge/>
            <w:tcBorders>
              <w:left w:val="nil"/>
              <w:bottom w:val="nil"/>
              <w:right w:val="nil"/>
            </w:tcBorders>
          </w:tcPr>
          <w:p w14:paraId="0341FAB8"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single" w:sz="4" w:space="0" w:color="001D77"/>
              <w:right w:val="single" w:sz="4" w:space="0" w:color="001D77"/>
            </w:tcBorders>
            <w:vAlign w:val="center"/>
          </w:tcPr>
          <w:p w14:paraId="153C03DE" w14:textId="427A6313"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diagnostic component (NSA)</w:t>
            </w:r>
          </w:p>
        </w:tc>
        <w:tc>
          <w:tcPr>
            <w:tcW w:w="1276" w:type="dxa"/>
            <w:tcBorders>
              <w:top w:val="single" w:sz="4" w:space="0" w:color="001D77"/>
              <w:left w:val="single" w:sz="4" w:space="0" w:color="001D77"/>
              <w:bottom w:val="single" w:sz="4" w:space="0" w:color="001D77"/>
              <w:right w:val="single" w:sz="4" w:space="0" w:color="001D77"/>
            </w:tcBorders>
          </w:tcPr>
          <w:p w14:paraId="3A6D16C5" w14:textId="79EF0AC2"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43</w:t>
            </w:r>
            <w:r w:rsidR="006263B1">
              <w:rPr>
                <w:rFonts w:ascii="Fira Sans" w:hAnsi="Fira Sans"/>
                <w:color w:val="000000"/>
                <w:sz w:val="12"/>
                <w:szCs w:val="12"/>
              </w:rPr>
              <w:t>.</w:t>
            </w:r>
            <w:r w:rsidRPr="009A2CAF">
              <w:rPr>
                <w:rFonts w:ascii="Fira Sans" w:hAnsi="Fira Sans"/>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tcPr>
          <w:p w14:paraId="060F5A1D" w14:textId="6215CC72"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45</w:t>
            </w:r>
            <w:r w:rsidR="006263B1">
              <w:rPr>
                <w:rFonts w:ascii="Fira Sans" w:hAnsi="Fira Sans"/>
                <w:color w:val="000000"/>
                <w:sz w:val="12"/>
                <w:szCs w:val="12"/>
              </w:rPr>
              <w:t>.</w:t>
            </w:r>
            <w:r w:rsidRPr="009A2CAF">
              <w:rPr>
                <w:rFonts w:ascii="Fira Sans" w:hAnsi="Fira Sans"/>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tcPr>
          <w:p w14:paraId="1600B625" w14:textId="38348B3D"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44</w:t>
            </w:r>
            <w:r w:rsidR="006263B1">
              <w:rPr>
                <w:rFonts w:ascii="Fira Sans" w:hAnsi="Fira Sans"/>
                <w:b/>
                <w:color w:val="000000"/>
                <w:sz w:val="12"/>
                <w:szCs w:val="12"/>
              </w:rPr>
              <w:t>.</w:t>
            </w:r>
            <w:r w:rsidRPr="009A2CAF">
              <w:rPr>
                <w:rFonts w:ascii="Fira Sans" w:hAnsi="Fira Sans"/>
                <w:b/>
                <w:color w:val="000000"/>
                <w:sz w:val="12"/>
                <w:szCs w:val="12"/>
              </w:rPr>
              <w:t>7</w:t>
            </w:r>
          </w:p>
        </w:tc>
        <w:tc>
          <w:tcPr>
            <w:tcW w:w="973" w:type="dxa"/>
            <w:tcBorders>
              <w:top w:val="single" w:sz="4" w:space="0" w:color="001D77"/>
              <w:left w:val="single" w:sz="4" w:space="0" w:color="001D77"/>
              <w:bottom w:val="single" w:sz="4" w:space="0" w:color="001D77"/>
              <w:right w:val="nil"/>
            </w:tcBorders>
          </w:tcPr>
          <w:p w14:paraId="34587858" w14:textId="55EC02B0"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33</w:t>
            </w:r>
            <w:r w:rsidR="006263B1">
              <w:rPr>
                <w:rFonts w:ascii="Fira Sans" w:hAnsi="Fira Sans"/>
                <w:color w:val="000000"/>
                <w:sz w:val="12"/>
                <w:szCs w:val="12"/>
              </w:rPr>
              <w:t>.</w:t>
            </w:r>
            <w:r w:rsidRPr="009A2CAF">
              <w:rPr>
                <w:rFonts w:ascii="Fira Sans" w:hAnsi="Fira Sans"/>
                <w:color w:val="000000"/>
                <w:sz w:val="12"/>
                <w:szCs w:val="12"/>
              </w:rPr>
              <w:t>6</w:t>
            </w:r>
          </w:p>
        </w:tc>
      </w:tr>
      <w:tr w:rsidR="00B61F50" w:rsidRPr="00B1541F" w14:paraId="7F870638" w14:textId="77777777" w:rsidTr="00FD2F1A">
        <w:trPr>
          <w:trHeight w:val="255"/>
        </w:trPr>
        <w:tc>
          <w:tcPr>
            <w:tcW w:w="1418" w:type="dxa"/>
            <w:vMerge/>
            <w:tcBorders>
              <w:left w:val="nil"/>
              <w:bottom w:val="nil"/>
              <w:right w:val="nil"/>
            </w:tcBorders>
          </w:tcPr>
          <w:p w14:paraId="3ECF645E" w14:textId="77777777" w:rsidR="00B61F50" w:rsidRPr="00B1541F" w:rsidRDefault="00B61F50" w:rsidP="00B61F50">
            <w:pPr>
              <w:spacing w:before="120" w:after="120"/>
              <w:rPr>
                <w:rFonts w:ascii="Fira Sans" w:hAnsi="Fira Sans"/>
                <w:sz w:val="14"/>
                <w:szCs w:val="14"/>
                <w:lang w:val="en-GB"/>
              </w:rPr>
            </w:pPr>
          </w:p>
        </w:tc>
        <w:tc>
          <w:tcPr>
            <w:tcW w:w="2693" w:type="dxa"/>
            <w:tcBorders>
              <w:top w:val="single" w:sz="4" w:space="0" w:color="001D77"/>
              <w:left w:val="nil"/>
              <w:bottom w:val="nil"/>
              <w:right w:val="single" w:sz="4" w:space="0" w:color="001D77"/>
            </w:tcBorders>
            <w:vAlign w:val="center"/>
          </w:tcPr>
          <w:p w14:paraId="354A4E67" w14:textId="30187CF2" w:rsidR="00B61F50" w:rsidRPr="00B1541F" w:rsidRDefault="00B61F50" w:rsidP="00B61F50">
            <w:pPr>
              <w:spacing w:before="40" w:after="40" w:line="259" w:lineRule="auto"/>
              <w:rPr>
                <w:rFonts w:ascii="Fira Sans" w:hAnsi="Fira Sans"/>
                <w:sz w:val="12"/>
                <w:szCs w:val="12"/>
                <w:lang w:val="en-GB"/>
              </w:rPr>
            </w:pPr>
            <w:r w:rsidRPr="00B1541F">
              <w:rPr>
                <w:rFonts w:ascii="Fira Sans" w:hAnsi="Fira Sans"/>
                <w:sz w:val="12"/>
                <w:szCs w:val="12"/>
                <w:lang w:val="en-GB"/>
              </w:rPr>
              <w:t>forecasting component (NSA)</w:t>
            </w:r>
          </w:p>
        </w:tc>
        <w:tc>
          <w:tcPr>
            <w:tcW w:w="1276" w:type="dxa"/>
            <w:tcBorders>
              <w:top w:val="single" w:sz="4" w:space="0" w:color="001D77"/>
              <w:left w:val="single" w:sz="4" w:space="0" w:color="001D77"/>
              <w:bottom w:val="nil"/>
              <w:right w:val="single" w:sz="4" w:space="0" w:color="001D77"/>
            </w:tcBorders>
          </w:tcPr>
          <w:p w14:paraId="7EAEA09A" w14:textId="00624008"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7</w:t>
            </w:r>
            <w:r w:rsidR="006263B1">
              <w:rPr>
                <w:rFonts w:ascii="Fira Sans" w:hAnsi="Fira Sans"/>
                <w:color w:val="000000"/>
                <w:sz w:val="12"/>
                <w:szCs w:val="12"/>
              </w:rPr>
              <w:t>.</w:t>
            </w:r>
            <w:r w:rsidRPr="009A2CAF">
              <w:rPr>
                <w:rFonts w:ascii="Fira Sans" w:hAnsi="Fira Sans"/>
                <w:color w:val="000000"/>
                <w:sz w:val="12"/>
                <w:szCs w:val="12"/>
              </w:rPr>
              <w:t>1</w:t>
            </w:r>
          </w:p>
        </w:tc>
        <w:tc>
          <w:tcPr>
            <w:tcW w:w="850" w:type="dxa"/>
            <w:tcBorders>
              <w:top w:val="single" w:sz="4" w:space="0" w:color="001D77"/>
              <w:left w:val="single" w:sz="4" w:space="0" w:color="001D77"/>
              <w:bottom w:val="nil"/>
              <w:right w:val="single" w:sz="4" w:space="0" w:color="001D77"/>
            </w:tcBorders>
          </w:tcPr>
          <w:p w14:paraId="0C543653" w14:textId="178D79CF"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5</w:t>
            </w:r>
            <w:r w:rsidR="006263B1">
              <w:rPr>
                <w:rFonts w:ascii="Fira Sans" w:hAnsi="Fira Sans"/>
                <w:color w:val="000000"/>
                <w:sz w:val="12"/>
                <w:szCs w:val="12"/>
              </w:rPr>
              <w:t>.</w:t>
            </w:r>
            <w:r w:rsidRPr="009A2CAF">
              <w:rPr>
                <w:rFonts w:ascii="Fira Sans" w:hAnsi="Fira Sans"/>
                <w:color w:val="000000"/>
                <w:sz w:val="12"/>
                <w:szCs w:val="12"/>
              </w:rPr>
              <w:t>8</w:t>
            </w:r>
          </w:p>
        </w:tc>
        <w:tc>
          <w:tcPr>
            <w:tcW w:w="851" w:type="dxa"/>
            <w:tcBorders>
              <w:top w:val="single" w:sz="4" w:space="0" w:color="001D77"/>
              <w:left w:val="single" w:sz="4" w:space="0" w:color="001D77"/>
              <w:bottom w:val="nil"/>
              <w:right w:val="single" w:sz="4" w:space="0" w:color="001D77"/>
            </w:tcBorders>
          </w:tcPr>
          <w:p w14:paraId="15B4C3BB" w14:textId="31CF7458" w:rsidR="00B61F50" w:rsidRPr="00B1541F" w:rsidRDefault="00B61F50" w:rsidP="00B61F50">
            <w:pPr>
              <w:spacing w:before="40" w:after="40" w:line="259" w:lineRule="auto"/>
              <w:jc w:val="right"/>
              <w:rPr>
                <w:rFonts w:ascii="Fira Sans" w:hAnsi="Fira Sans"/>
                <w:b/>
                <w:sz w:val="12"/>
                <w:szCs w:val="12"/>
                <w:lang w:val="en-GB"/>
              </w:rPr>
            </w:pPr>
            <w:r w:rsidRPr="009A2CAF">
              <w:rPr>
                <w:rFonts w:ascii="Fira Sans" w:hAnsi="Fira Sans"/>
                <w:b/>
                <w:color w:val="000000"/>
                <w:sz w:val="12"/>
                <w:szCs w:val="12"/>
              </w:rPr>
              <w:t>5</w:t>
            </w:r>
            <w:r w:rsidR="006263B1">
              <w:rPr>
                <w:rFonts w:ascii="Fira Sans" w:hAnsi="Fira Sans"/>
                <w:b/>
                <w:color w:val="000000"/>
                <w:sz w:val="12"/>
                <w:szCs w:val="12"/>
              </w:rPr>
              <w:t>.</w:t>
            </w:r>
            <w:r w:rsidRPr="009A2CAF">
              <w:rPr>
                <w:rFonts w:ascii="Fira Sans" w:hAnsi="Fira Sans"/>
                <w:b/>
                <w:color w:val="000000"/>
                <w:sz w:val="12"/>
                <w:szCs w:val="12"/>
              </w:rPr>
              <w:t>5</w:t>
            </w:r>
          </w:p>
        </w:tc>
        <w:tc>
          <w:tcPr>
            <w:tcW w:w="973" w:type="dxa"/>
            <w:tcBorders>
              <w:top w:val="single" w:sz="4" w:space="0" w:color="001D77"/>
              <w:left w:val="single" w:sz="4" w:space="0" w:color="001D77"/>
              <w:bottom w:val="nil"/>
              <w:right w:val="nil"/>
            </w:tcBorders>
          </w:tcPr>
          <w:p w14:paraId="52C58B8A" w14:textId="2029FF22" w:rsidR="00B61F50" w:rsidRPr="00B1541F" w:rsidRDefault="00B61F50" w:rsidP="00B61F50">
            <w:pPr>
              <w:spacing w:before="40" w:after="40" w:line="259" w:lineRule="auto"/>
              <w:jc w:val="right"/>
              <w:rPr>
                <w:rFonts w:ascii="Fira Sans" w:hAnsi="Fira Sans"/>
                <w:sz w:val="12"/>
                <w:szCs w:val="12"/>
                <w:lang w:val="en-GB"/>
              </w:rPr>
            </w:pPr>
            <w:r w:rsidRPr="009A2CAF">
              <w:rPr>
                <w:rFonts w:ascii="Fira Sans" w:hAnsi="Fira Sans"/>
                <w:color w:val="000000"/>
                <w:sz w:val="12"/>
                <w:szCs w:val="12"/>
              </w:rPr>
              <w:t>17</w:t>
            </w:r>
            <w:r w:rsidR="006263B1">
              <w:rPr>
                <w:rFonts w:ascii="Fira Sans" w:hAnsi="Fira Sans"/>
                <w:color w:val="000000"/>
                <w:sz w:val="12"/>
                <w:szCs w:val="12"/>
              </w:rPr>
              <w:t>.</w:t>
            </w:r>
            <w:r w:rsidRPr="009A2CAF">
              <w:rPr>
                <w:rFonts w:ascii="Fira Sans" w:hAnsi="Fira Sans"/>
                <w:color w:val="000000"/>
                <w:sz w:val="12"/>
                <w:szCs w:val="12"/>
              </w:rPr>
              <w:t>1</w:t>
            </w:r>
          </w:p>
        </w:tc>
      </w:tr>
    </w:tbl>
    <w:p w14:paraId="7A06916B" w14:textId="77777777" w:rsidR="00500447" w:rsidRPr="00B1541F" w:rsidRDefault="00500447" w:rsidP="00F35043">
      <w:pPr>
        <w:pStyle w:val="tytuinformacji"/>
        <w:rPr>
          <w:color w:val="auto"/>
          <w:sz w:val="18"/>
          <w:szCs w:val="18"/>
          <w:lang w:val="en-GB"/>
        </w:rPr>
      </w:pPr>
    </w:p>
    <w:p w14:paraId="5E1B939B" w14:textId="1EEBBC73" w:rsidR="00451330" w:rsidRPr="00B1541F" w:rsidRDefault="00451330" w:rsidP="00B478FE">
      <w:pPr>
        <w:pStyle w:val="tytuinformacji"/>
        <w:rPr>
          <w:sz w:val="14"/>
          <w:szCs w:val="14"/>
          <w:lang w:val="en-GB"/>
        </w:rPr>
      </w:pPr>
    </w:p>
    <w:p w14:paraId="466F1F91" w14:textId="3496C893" w:rsidR="00951FDC" w:rsidRPr="00B1541F" w:rsidRDefault="000559A5" w:rsidP="00951FDC">
      <w:pPr>
        <w:pStyle w:val="tytuinformacji"/>
        <w:rPr>
          <w:color w:val="auto"/>
          <w:sz w:val="28"/>
          <w:szCs w:val="28"/>
          <w:lang w:val="en-GB"/>
        </w:rPr>
      </w:pPr>
      <w:r w:rsidRPr="00B1541F">
        <w:rPr>
          <w:color w:val="auto"/>
          <w:sz w:val="28"/>
          <w:szCs w:val="28"/>
          <w:lang w:val="en-GB"/>
        </w:rPr>
        <w:lastRenderedPageBreak/>
        <w:t>Additional</w:t>
      </w:r>
      <w:r w:rsidR="00951FDC" w:rsidRPr="00B1541F">
        <w:rPr>
          <w:color w:val="auto"/>
          <w:sz w:val="28"/>
          <w:szCs w:val="28"/>
          <w:lang w:val="en-GB"/>
        </w:rPr>
        <w:t xml:space="preserve"> questions about the current economic issues – assessment and expectations</w:t>
      </w:r>
    </w:p>
    <w:p w14:paraId="301ACB27" w14:textId="77777777" w:rsidR="00951FDC" w:rsidRPr="00B1541F" w:rsidRDefault="00951FDC" w:rsidP="00951FDC">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current economic issues survey"/>
        <w:tblDescription w:val="The survey was conducted between 1st and 10th of the current month on a sample of entities operating in manufactur-ing, construction, trade as well as services. Answers to this additional set are provided by respondents on a voluntary basis. The table below presents the weighted percentage of respondents' answers to a given question variant. Data were aggregated following the methodology of aggregation (weighing) which is used by default in a regular survey."/>
      </w:tblPr>
      <w:tblGrid>
        <w:gridCol w:w="8044"/>
      </w:tblGrid>
      <w:tr w:rsidR="00951FDC" w:rsidRPr="00B1541F" w14:paraId="381DF78E" w14:textId="77777777" w:rsidTr="005D62DB">
        <w:tc>
          <w:tcPr>
            <w:tcW w:w="8044" w:type="dxa"/>
            <w:shd w:val="clear" w:color="auto" w:fill="C4CBF5"/>
          </w:tcPr>
          <w:p w14:paraId="22ED31CF" w14:textId="73850ACA" w:rsidR="00951FDC" w:rsidRPr="00B1541F" w:rsidRDefault="00951FDC" w:rsidP="005D62DB">
            <w:pPr>
              <w:spacing w:before="120" w:after="120" w:line="220" w:lineRule="exact"/>
              <w:rPr>
                <w:rFonts w:ascii="Fira Sans" w:hAnsi="Fira Sans"/>
                <w:color w:val="000000" w:themeColor="text1"/>
                <w:sz w:val="14"/>
                <w:szCs w:val="14"/>
                <w:lang w:val="en-GB"/>
              </w:rPr>
            </w:pPr>
            <w:r w:rsidRPr="00B1541F">
              <w:rPr>
                <w:rFonts w:ascii="Fira Sans" w:hAnsi="Fira Sans"/>
                <w:color w:val="000000" w:themeColor="text1"/>
                <w:sz w:val="14"/>
                <w:szCs w:val="14"/>
                <w:lang w:val="en-GB"/>
              </w:rPr>
              <w:t xml:space="preserve">Answers to </w:t>
            </w:r>
            <w:r w:rsidR="00B1541F" w:rsidRPr="00B1541F">
              <w:rPr>
                <w:rFonts w:ascii="Fira Sans" w:hAnsi="Fira Sans"/>
                <w:color w:val="000000" w:themeColor="text1"/>
                <w:sz w:val="14"/>
                <w:szCs w:val="14"/>
                <w:lang w:val="en-GB"/>
              </w:rPr>
              <w:t>these additional questions</w:t>
            </w:r>
            <w:r w:rsidR="00B079B5" w:rsidRPr="00B1541F">
              <w:rPr>
                <w:rFonts w:ascii="Fira Sans" w:hAnsi="Fira Sans"/>
                <w:color w:val="000000" w:themeColor="text1"/>
                <w:sz w:val="14"/>
                <w:szCs w:val="14"/>
                <w:lang w:val="en-GB"/>
              </w:rPr>
              <w:t xml:space="preserve"> </w:t>
            </w:r>
            <w:r w:rsidRPr="00B1541F">
              <w:rPr>
                <w:rFonts w:ascii="Fira Sans" w:hAnsi="Fira Sans"/>
                <w:color w:val="000000" w:themeColor="text1"/>
                <w:sz w:val="14"/>
                <w:szCs w:val="14"/>
                <w:lang w:val="en-GB"/>
              </w:rPr>
              <w:t>are provided by respondents on a voluntary basis. The table below presents the weighted percentage of respondents' answers to a given question variant. Data were aggregated following the methodology of aggregation (weighing) which is used by default in a regular survey.</w:t>
            </w:r>
          </w:p>
          <w:p w14:paraId="0EF069F8" w14:textId="77CBAD16" w:rsidR="00F13B7E" w:rsidRPr="00B1541F" w:rsidRDefault="00F13B7E" w:rsidP="0016493E">
            <w:pPr>
              <w:spacing w:before="120" w:after="120" w:line="220" w:lineRule="exact"/>
              <w:rPr>
                <w:sz w:val="14"/>
                <w:szCs w:val="14"/>
                <w:highlight w:val="yellow"/>
                <w:lang w:val="en-GB" w:eastAsia="pl-PL"/>
              </w:rPr>
            </w:pPr>
            <w:r w:rsidRPr="00B1541F">
              <w:rPr>
                <w:rFonts w:ascii="Fira Sans" w:hAnsi="Fira Sans"/>
                <w:color w:val="000000" w:themeColor="text1"/>
                <w:sz w:val="14"/>
                <w:szCs w:val="14"/>
                <w:lang w:val="en-GB"/>
              </w:rPr>
              <w:t xml:space="preserve">In the case of </w:t>
            </w:r>
            <w:r w:rsidR="0029232E" w:rsidRPr="00B1541F">
              <w:rPr>
                <w:rFonts w:ascii="Fira Sans" w:hAnsi="Fira Sans"/>
                <w:color w:val="000000" w:themeColor="text1"/>
                <w:sz w:val="14"/>
                <w:szCs w:val="14"/>
                <w:lang w:val="en-GB"/>
              </w:rPr>
              <w:t>multiple-choice</w:t>
            </w:r>
            <w:r w:rsidRPr="00B1541F">
              <w:rPr>
                <w:rFonts w:ascii="Fira Sans" w:hAnsi="Fira Sans"/>
                <w:color w:val="000000" w:themeColor="text1"/>
                <w:sz w:val="14"/>
                <w:szCs w:val="14"/>
                <w:lang w:val="en-GB"/>
              </w:rPr>
              <w:t xml:space="preserve"> questions (i.e. when respondent can choose more than one variant</w:t>
            </w:r>
            <w:r w:rsidR="0016493E" w:rsidRPr="00B1541F">
              <w:rPr>
                <w:rFonts w:ascii="Fira Sans" w:hAnsi="Fira Sans"/>
                <w:color w:val="000000" w:themeColor="text1"/>
                <w:sz w:val="14"/>
                <w:szCs w:val="14"/>
                <w:lang w:val="en-GB"/>
              </w:rPr>
              <w:t xml:space="preserve"> of the answer</w:t>
            </w:r>
            <w:r w:rsidRPr="00B1541F">
              <w:rPr>
                <w:rFonts w:ascii="Fira Sans" w:hAnsi="Fira Sans"/>
                <w:color w:val="000000" w:themeColor="text1"/>
                <w:sz w:val="14"/>
                <w:szCs w:val="14"/>
                <w:lang w:val="en-GB"/>
              </w:rPr>
              <w:t xml:space="preserve">), the sum of all variants may not </w:t>
            </w:r>
            <w:r w:rsidR="00E04B6D" w:rsidRPr="00B1541F">
              <w:rPr>
                <w:rFonts w:ascii="Fira Sans" w:hAnsi="Fira Sans"/>
                <w:color w:val="000000" w:themeColor="text1"/>
                <w:sz w:val="14"/>
                <w:szCs w:val="14"/>
                <w:lang w:val="en-GB"/>
              </w:rPr>
              <w:t xml:space="preserve">be </w:t>
            </w:r>
            <w:r w:rsidRPr="00B1541F">
              <w:rPr>
                <w:rFonts w:ascii="Fira Sans" w:hAnsi="Fira Sans"/>
                <w:color w:val="000000" w:themeColor="text1"/>
                <w:sz w:val="14"/>
                <w:szCs w:val="14"/>
                <w:lang w:val="en-GB"/>
              </w:rPr>
              <w:t>equal</w:t>
            </w:r>
            <w:r w:rsidR="00E04B6D" w:rsidRPr="00B1541F">
              <w:rPr>
                <w:rFonts w:ascii="Fira Sans" w:hAnsi="Fira Sans"/>
                <w:color w:val="000000" w:themeColor="text1"/>
                <w:sz w:val="14"/>
                <w:szCs w:val="14"/>
                <w:lang w:val="en-GB"/>
              </w:rPr>
              <w:t xml:space="preserve"> to</w:t>
            </w:r>
            <w:r w:rsidRPr="00B1541F">
              <w:rPr>
                <w:rFonts w:ascii="Fira Sans" w:hAnsi="Fira Sans"/>
                <w:color w:val="000000" w:themeColor="text1"/>
                <w:sz w:val="14"/>
                <w:szCs w:val="14"/>
                <w:lang w:val="en-GB"/>
              </w:rPr>
              <w:t xml:space="preserve"> 100%. As regards single choice questions, the sum is 100%.</w:t>
            </w:r>
          </w:p>
        </w:tc>
      </w:tr>
    </w:tbl>
    <w:p w14:paraId="70AEDFB8" w14:textId="15B1E117" w:rsidR="00951FDC" w:rsidRPr="00B1541F" w:rsidRDefault="00951FDC" w:rsidP="00951FDC">
      <w:pPr>
        <w:pStyle w:val="Nagwek1"/>
        <w:rPr>
          <w:rFonts w:ascii="Fira Sans" w:hAnsi="Fira Sans"/>
          <w:b/>
          <w:color w:val="auto"/>
          <w:spacing w:val="-2"/>
          <w:szCs w:val="19"/>
          <w:lang w:val="en-GB"/>
        </w:rPr>
      </w:pPr>
      <w:bookmarkStart w:id="10" w:name="_Hlk95286970"/>
      <w:r w:rsidRPr="00B1541F">
        <w:rPr>
          <w:rFonts w:ascii="Fira Sans" w:hAnsi="Fira Sans"/>
          <w:b/>
          <w:color w:val="auto"/>
          <w:spacing w:val="-2"/>
          <w:szCs w:val="19"/>
          <w:lang w:val="en-GB"/>
        </w:rPr>
        <w:t xml:space="preserve">Table 2. </w:t>
      </w:r>
      <w:bookmarkEnd w:id="10"/>
      <w:r w:rsidR="000559A5" w:rsidRPr="00B1541F">
        <w:rPr>
          <w:rFonts w:ascii="Fira Sans" w:hAnsi="Fira Sans"/>
          <w:b/>
          <w:color w:val="auto"/>
          <w:spacing w:val="-2"/>
          <w:szCs w:val="19"/>
          <w:lang w:val="en-GB"/>
        </w:rPr>
        <w:t>Additional</w:t>
      </w:r>
      <w:r w:rsidRPr="00B1541F">
        <w:rPr>
          <w:rFonts w:ascii="Fira Sans" w:hAnsi="Fira Sans"/>
          <w:b/>
          <w:color w:val="auto"/>
          <w:spacing w:val="-2"/>
          <w:szCs w:val="19"/>
          <w:lang w:val="en-GB"/>
        </w:rPr>
        <w:t xml:space="preserve">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5C147D" w:rsidRPr="001A430F" w14:paraId="1275F12D" w14:textId="77777777" w:rsidTr="00E36D86">
        <w:tc>
          <w:tcPr>
            <w:tcW w:w="2552" w:type="dxa"/>
            <w:tcBorders>
              <w:top w:val="nil"/>
              <w:left w:val="nil"/>
              <w:bottom w:val="single" w:sz="2" w:space="0" w:color="001D77"/>
              <w:right w:val="single" w:sz="2" w:space="0" w:color="001D77"/>
            </w:tcBorders>
            <w:vAlign w:val="center"/>
          </w:tcPr>
          <w:p w14:paraId="6BD2EC4F" w14:textId="77777777" w:rsidR="005C147D" w:rsidRPr="0059047B" w:rsidRDefault="005C147D" w:rsidP="00E36D86">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15C07FDF"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32288" behindDoc="0" locked="0" layoutInCell="1" allowOverlap="1" wp14:anchorId="48F06126" wp14:editId="48CBC9C4">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14F65A84"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9FB3EE3"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33312" behindDoc="0" locked="0" layoutInCell="1" allowOverlap="1" wp14:anchorId="4D0851AC" wp14:editId="53321BC9">
                  <wp:simplePos x="0" y="0"/>
                  <wp:positionH relativeFrom="column">
                    <wp:posOffset>-3810</wp:posOffset>
                  </wp:positionH>
                  <wp:positionV relativeFrom="paragraph">
                    <wp:posOffset>108585</wp:posOffset>
                  </wp:positionV>
                  <wp:extent cx="492760" cy="492760"/>
                  <wp:effectExtent l="0" t="0" r="2540" b="2540"/>
                  <wp:wrapSquare wrapText="bothSides"/>
                  <wp:docPr id="16" name="Obraz 16"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46A86880"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5BDCEC4"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34336" behindDoc="0" locked="0" layoutInCell="1" allowOverlap="1" wp14:anchorId="4460C1DD" wp14:editId="4EFA1EF0">
                  <wp:simplePos x="0" y="0"/>
                  <wp:positionH relativeFrom="column">
                    <wp:posOffset>0</wp:posOffset>
                  </wp:positionH>
                  <wp:positionV relativeFrom="paragraph">
                    <wp:posOffset>108585</wp:posOffset>
                  </wp:positionV>
                  <wp:extent cx="402590" cy="402590"/>
                  <wp:effectExtent l="0" t="0" r="0" b="0"/>
                  <wp:wrapSquare wrapText="bothSides"/>
                  <wp:docPr id="192" name="Obraz 192"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DB20DFF" w14:textId="77777777" w:rsidR="005C147D" w:rsidRDefault="005C147D" w:rsidP="00E36D86">
            <w:pPr>
              <w:spacing w:line="259" w:lineRule="auto"/>
              <w:jc w:val="center"/>
              <w:rPr>
                <w:rFonts w:ascii="Fira Sans" w:hAnsi="Fira Sans"/>
                <w:sz w:val="12"/>
                <w:szCs w:val="12"/>
              </w:rPr>
            </w:pPr>
          </w:p>
          <w:p w14:paraId="52CFAC7A"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0418B10C"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35360" behindDoc="0" locked="0" layoutInCell="1" allowOverlap="1" wp14:anchorId="6C81CD5A" wp14:editId="4AAFF2AD">
                  <wp:simplePos x="0" y="0"/>
                  <wp:positionH relativeFrom="column">
                    <wp:posOffset>-4445</wp:posOffset>
                  </wp:positionH>
                  <wp:positionV relativeFrom="paragraph">
                    <wp:posOffset>108585</wp:posOffset>
                  </wp:positionV>
                  <wp:extent cx="493395" cy="493395"/>
                  <wp:effectExtent l="0" t="0" r="1905" b="1905"/>
                  <wp:wrapSquare wrapText="bothSides"/>
                  <wp:docPr id="209" name="Obraz 20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24CBBFA"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14D43C84"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36384" behindDoc="0" locked="0" layoutInCell="1" allowOverlap="1" wp14:anchorId="5AFDAFC9" wp14:editId="514DA329">
                  <wp:simplePos x="0" y="0"/>
                  <wp:positionH relativeFrom="column">
                    <wp:posOffset>-5715</wp:posOffset>
                  </wp:positionH>
                  <wp:positionV relativeFrom="paragraph">
                    <wp:posOffset>108585</wp:posOffset>
                  </wp:positionV>
                  <wp:extent cx="492760" cy="492760"/>
                  <wp:effectExtent l="0" t="0" r="2540" b="2540"/>
                  <wp:wrapSquare wrapText="bothSides"/>
                  <wp:docPr id="210" name="Obraz 21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D224D80"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1803EE29" w14:textId="77777777" w:rsidR="005C147D" w:rsidRPr="000E2850" w:rsidRDefault="005C147D" w:rsidP="00E36D86">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737408" behindDoc="0" locked="0" layoutInCell="1" allowOverlap="1" wp14:anchorId="2A794060" wp14:editId="08A76C9C">
                  <wp:simplePos x="0" y="0"/>
                  <wp:positionH relativeFrom="column">
                    <wp:posOffset>-1905</wp:posOffset>
                  </wp:positionH>
                  <wp:positionV relativeFrom="paragraph">
                    <wp:posOffset>108585</wp:posOffset>
                  </wp:positionV>
                  <wp:extent cx="447675" cy="447675"/>
                  <wp:effectExtent l="0" t="0" r="9525" b="9525"/>
                  <wp:wrapSquare wrapText="bothSides"/>
                  <wp:docPr id="211" name="Obraz 21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9D45962" w14:textId="77777777" w:rsidR="005C147D" w:rsidRPr="00AC7EEF" w:rsidRDefault="005C147D" w:rsidP="00E36D86">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5C147D" w:rsidRPr="006B3A7A" w14:paraId="35AC0943" w14:textId="77777777" w:rsidTr="00E36D86">
        <w:tc>
          <w:tcPr>
            <w:tcW w:w="8096" w:type="dxa"/>
            <w:gridSpan w:val="7"/>
            <w:tcBorders>
              <w:top w:val="single" w:sz="4" w:space="0" w:color="C4CBF5"/>
              <w:left w:val="nil"/>
              <w:bottom w:val="nil"/>
              <w:right w:val="nil"/>
            </w:tcBorders>
            <w:shd w:val="clear" w:color="auto" w:fill="F2F2F2" w:themeFill="background1" w:themeFillShade="F2"/>
          </w:tcPr>
          <w:p w14:paraId="51B20664" w14:textId="77777777" w:rsidR="005C147D" w:rsidRPr="006B3A7A" w:rsidRDefault="005C147D" w:rsidP="00E36D86">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5C147D" w:rsidRPr="0059047B" w14:paraId="36C0B234" w14:textId="77777777" w:rsidTr="00E36D86">
        <w:trPr>
          <w:trHeight w:val="170"/>
        </w:trPr>
        <w:tc>
          <w:tcPr>
            <w:tcW w:w="8096" w:type="dxa"/>
            <w:gridSpan w:val="7"/>
            <w:tcBorders>
              <w:top w:val="single" w:sz="2" w:space="0" w:color="001D77"/>
              <w:left w:val="nil"/>
              <w:bottom w:val="single" w:sz="4" w:space="0" w:color="C4CBF5"/>
              <w:right w:val="nil"/>
            </w:tcBorders>
            <w:shd w:val="clear" w:color="auto" w:fill="C4CBF5"/>
          </w:tcPr>
          <w:p w14:paraId="23EC2E80" w14:textId="77777777" w:rsidR="005C147D" w:rsidRPr="00C75009" w:rsidRDefault="005C147D" w:rsidP="00E36D86">
            <w:pPr>
              <w:spacing w:line="240" w:lineRule="auto"/>
              <w:rPr>
                <w:rFonts w:ascii="Fira Sans" w:hAnsi="Fira Sans"/>
                <w:b/>
                <w:sz w:val="14"/>
                <w:szCs w:val="14"/>
              </w:rPr>
            </w:pPr>
          </w:p>
        </w:tc>
      </w:tr>
      <w:tr w:rsidR="005C147D" w:rsidRPr="001A430F" w14:paraId="0D0A37E6" w14:textId="77777777" w:rsidTr="00E36D86">
        <w:tc>
          <w:tcPr>
            <w:tcW w:w="8096" w:type="dxa"/>
            <w:gridSpan w:val="7"/>
            <w:tcBorders>
              <w:top w:val="single" w:sz="4" w:space="0" w:color="C4CBF5"/>
              <w:left w:val="nil"/>
              <w:bottom w:val="single" w:sz="4" w:space="0" w:color="001D77"/>
              <w:right w:val="nil"/>
            </w:tcBorders>
          </w:tcPr>
          <w:p w14:paraId="1981363B" w14:textId="7DD2C445" w:rsidR="005C147D" w:rsidRPr="00253EFD" w:rsidRDefault="005C147D" w:rsidP="00E36D86">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sidR="00CD4EB3">
              <w:rPr>
                <w:rFonts w:ascii="Fira Sans" w:hAnsi="Fira Sans"/>
                <w:b/>
                <w:sz w:val="14"/>
                <w:szCs w:val="14"/>
                <w:lang w:val="en-US"/>
              </w:rPr>
              <w:t>y’s level of investments in 2026</w:t>
            </w:r>
            <w:r w:rsidRPr="00253EFD">
              <w:rPr>
                <w:rFonts w:ascii="Fira Sans" w:hAnsi="Fira Sans"/>
                <w:b/>
                <w:sz w:val="14"/>
                <w:szCs w:val="14"/>
                <w:lang w:val="en-US"/>
              </w:rPr>
              <w:t xml:space="preserve"> with refer</w:t>
            </w:r>
            <w:r w:rsidR="00CD4EB3">
              <w:rPr>
                <w:rFonts w:ascii="Fira Sans" w:hAnsi="Fira Sans"/>
                <w:b/>
                <w:sz w:val="14"/>
                <w:szCs w:val="14"/>
                <w:lang w:val="en-US"/>
              </w:rPr>
              <w:t>ence to investments made in 2025</w:t>
            </w:r>
            <w:r w:rsidRPr="00253EFD">
              <w:rPr>
                <w:rFonts w:ascii="Fira Sans" w:hAnsi="Fira Sans"/>
                <w:b/>
                <w:sz w:val="14"/>
                <w:szCs w:val="14"/>
                <w:lang w:val="en-US"/>
              </w:rPr>
              <w:t>?</w:t>
            </w:r>
          </w:p>
        </w:tc>
      </w:tr>
      <w:tr w:rsidR="00B61F50" w:rsidRPr="006B3A7A" w14:paraId="0917522E" w14:textId="77777777" w:rsidTr="00E36D86">
        <w:tc>
          <w:tcPr>
            <w:tcW w:w="2552" w:type="dxa"/>
            <w:tcBorders>
              <w:top w:val="single" w:sz="2" w:space="0" w:color="001D77"/>
              <w:left w:val="nil"/>
              <w:bottom w:val="single" w:sz="2" w:space="0" w:color="001D77"/>
              <w:right w:val="single" w:sz="4" w:space="0" w:color="001D77"/>
            </w:tcBorders>
            <w:vAlign w:val="center"/>
          </w:tcPr>
          <w:p w14:paraId="5C0F2A73" w14:textId="77777777" w:rsidR="00B61F50" w:rsidRPr="00D17623" w:rsidRDefault="00B61F50" w:rsidP="00B61F50">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bottom"/>
          </w:tcPr>
          <w:p w14:paraId="4CDC6AF3" w14:textId="1BD2E0B8"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r w:rsidR="006263B1">
              <w:rPr>
                <w:rFonts w:ascii="Fira Sans" w:hAnsi="Fira Sans"/>
                <w:color w:val="000000"/>
                <w:sz w:val="12"/>
                <w:szCs w:val="12"/>
              </w:rPr>
              <w:t>.</w:t>
            </w:r>
            <w:r>
              <w:rPr>
                <w:rFonts w:ascii="Fira Sans" w:hAnsi="Fira Sans"/>
                <w:color w:val="000000"/>
                <w:sz w:val="12"/>
                <w:szCs w:val="12"/>
              </w:rPr>
              <w:t>2</w:t>
            </w:r>
          </w:p>
        </w:tc>
        <w:tc>
          <w:tcPr>
            <w:tcW w:w="907" w:type="dxa"/>
            <w:tcBorders>
              <w:top w:val="single" w:sz="4" w:space="0" w:color="001D77"/>
              <w:left w:val="single" w:sz="4" w:space="0" w:color="001D77"/>
              <w:bottom w:val="single" w:sz="2" w:space="0" w:color="001D77"/>
              <w:right w:val="single" w:sz="4" w:space="0" w:color="001D77"/>
            </w:tcBorders>
            <w:vAlign w:val="bottom"/>
          </w:tcPr>
          <w:p w14:paraId="3EFFB8B4" w14:textId="1DBC8AAF"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r w:rsidR="006263B1">
              <w:rPr>
                <w:rFonts w:ascii="Fira Sans" w:hAnsi="Fira Sans"/>
                <w:color w:val="000000"/>
                <w:sz w:val="12"/>
                <w:szCs w:val="12"/>
              </w:rPr>
              <w:t>.</w:t>
            </w:r>
            <w:r>
              <w:rPr>
                <w:rFonts w:ascii="Fira Sans" w:hAnsi="Fira Sans"/>
                <w:color w:val="000000"/>
                <w:sz w:val="12"/>
                <w:szCs w:val="12"/>
              </w:rPr>
              <w:t>9</w:t>
            </w:r>
          </w:p>
        </w:tc>
        <w:tc>
          <w:tcPr>
            <w:tcW w:w="924" w:type="dxa"/>
            <w:tcBorders>
              <w:top w:val="single" w:sz="4" w:space="0" w:color="001D77"/>
              <w:left w:val="single" w:sz="4" w:space="0" w:color="001D77"/>
              <w:bottom w:val="single" w:sz="2" w:space="0" w:color="001D77"/>
              <w:right w:val="single" w:sz="4" w:space="0" w:color="001D77"/>
            </w:tcBorders>
            <w:vAlign w:val="bottom"/>
          </w:tcPr>
          <w:p w14:paraId="735DB5B8" w14:textId="42B81B76"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r w:rsidR="006263B1">
              <w:rPr>
                <w:rFonts w:ascii="Fira Sans" w:hAnsi="Fira Sans"/>
                <w:color w:val="000000"/>
                <w:sz w:val="12"/>
                <w:szCs w:val="12"/>
              </w:rPr>
              <w:t>.</w:t>
            </w:r>
            <w:r>
              <w:rPr>
                <w:rFonts w:ascii="Fira Sans" w:hAnsi="Fira Sans"/>
                <w:color w:val="000000"/>
                <w:sz w:val="12"/>
                <w:szCs w:val="12"/>
              </w:rPr>
              <w:t>7</w:t>
            </w:r>
          </w:p>
        </w:tc>
        <w:tc>
          <w:tcPr>
            <w:tcW w:w="959" w:type="dxa"/>
            <w:tcBorders>
              <w:top w:val="single" w:sz="4" w:space="0" w:color="001D77"/>
              <w:left w:val="single" w:sz="4" w:space="0" w:color="001D77"/>
              <w:bottom w:val="single" w:sz="2" w:space="0" w:color="001D77"/>
              <w:right w:val="single" w:sz="4" w:space="0" w:color="001D77"/>
            </w:tcBorders>
            <w:vAlign w:val="bottom"/>
          </w:tcPr>
          <w:p w14:paraId="6D1135FF" w14:textId="6FAF5AA6"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5</w:t>
            </w:r>
          </w:p>
        </w:tc>
        <w:tc>
          <w:tcPr>
            <w:tcW w:w="952" w:type="dxa"/>
            <w:tcBorders>
              <w:top w:val="single" w:sz="4" w:space="0" w:color="001D77"/>
              <w:left w:val="single" w:sz="4" w:space="0" w:color="001D77"/>
              <w:bottom w:val="single" w:sz="2" w:space="0" w:color="001D77"/>
              <w:right w:val="single" w:sz="4" w:space="0" w:color="001D77"/>
            </w:tcBorders>
            <w:vAlign w:val="bottom"/>
          </w:tcPr>
          <w:p w14:paraId="4851760A" w14:textId="6222E3E7"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r w:rsidR="006263B1">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2" w:space="0" w:color="001D77"/>
              <w:right w:val="nil"/>
            </w:tcBorders>
            <w:vAlign w:val="bottom"/>
          </w:tcPr>
          <w:p w14:paraId="782A47F4" w14:textId="384BBDC1"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r w:rsidR="006263B1">
              <w:rPr>
                <w:rFonts w:ascii="Fira Sans" w:hAnsi="Fira Sans"/>
                <w:color w:val="000000"/>
                <w:sz w:val="12"/>
                <w:szCs w:val="12"/>
              </w:rPr>
              <w:t>.</w:t>
            </w:r>
            <w:r>
              <w:rPr>
                <w:rFonts w:ascii="Fira Sans" w:hAnsi="Fira Sans"/>
                <w:color w:val="000000"/>
                <w:sz w:val="12"/>
                <w:szCs w:val="12"/>
              </w:rPr>
              <w:t>6</w:t>
            </w:r>
          </w:p>
        </w:tc>
      </w:tr>
      <w:tr w:rsidR="00B61F50" w:rsidRPr="006B3A7A" w14:paraId="40A15545" w14:textId="77777777" w:rsidTr="00E36D86">
        <w:tc>
          <w:tcPr>
            <w:tcW w:w="2552" w:type="dxa"/>
            <w:tcBorders>
              <w:top w:val="single" w:sz="2" w:space="0" w:color="001D77"/>
              <w:left w:val="nil"/>
              <w:bottom w:val="single" w:sz="2" w:space="0" w:color="001D77"/>
              <w:right w:val="single" w:sz="4" w:space="0" w:color="001D77"/>
            </w:tcBorders>
            <w:vAlign w:val="center"/>
          </w:tcPr>
          <w:p w14:paraId="5EB86FF9" w14:textId="77777777" w:rsidR="00B61F50" w:rsidRPr="00D17623" w:rsidRDefault="00B61F50" w:rsidP="00B61F50">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64AC8550" w14:textId="4C99A3F4"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6263B1">
              <w:rPr>
                <w:rFonts w:ascii="Fira Sans" w:hAnsi="Fira Sans"/>
                <w:color w:val="000000"/>
                <w:sz w:val="12"/>
                <w:szCs w:val="12"/>
              </w:rPr>
              <w:t>.</w:t>
            </w:r>
            <w:r>
              <w:rPr>
                <w:rFonts w:ascii="Fira Sans" w:hAnsi="Fira Sans"/>
                <w:color w:val="000000"/>
                <w:sz w:val="12"/>
                <w:szCs w:val="12"/>
              </w:rPr>
              <w:t>3</w:t>
            </w:r>
          </w:p>
        </w:tc>
        <w:tc>
          <w:tcPr>
            <w:tcW w:w="907" w:type="dxa"/>
            <w:tcBorders>
              <w:top w:val="single" w:sz="2" w:space="0" w:color="001D77"/>
              <w:left w:val="single" w:sz="4" w:space="0" w:color="001D77"/>
              <w:bottom w:val="single" w:sz="2" w:space="0" w:color="001D77"/>
              <w:right w:val="single" w:sz="4" w:space="0" w:color="001D77"/>
            </w:tcBorders>
            <w:vAlign w:val="bottom"/>
          </w:tcPr>
          <w:p w14:paraId="49833071" w14:textId="7ECCD41D"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8</w:t>
            </w:r>
          </w:p>
        </w:tc>
        <w:tc>
          <w:tcPr>
            <w:tcW w:w="924" w:type="dxa"/>
            <w:tcBorders>
              <w:top w:val="single" w:sz="2" w:space="0" w:color="001D77"/>
              <w:left w:val="single" w:sz="4" w:space="0" w:color="001D77"/>
              <w:bottom w:val="single" w:sz="2" w:space="0" w:color="001D77"/>
              <w:right w:val="single" w:sz="4" w:space="0" w:color="001D77"/>
            </w:tcBorders>
            <w:vAlign w:val="bottom"/>
          </w:tcPr>
          <w:p w14:paraId="48E64BD9" w14:textId="76415763"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0</w:t>
            </w:r>
          </w:p>
        </w:tc>
        <w:tc>
          <w:tcPr>
            <w:tcW w:w="959" w:type="dxa"/>
            <w:tcBorders>
              <w:top w:val="single" w:sz="2" w:space="0" w:color="001D77"/>
              <w:left w:val="single" w:sz="4" w:space="0" w:color="001D77"/>
              <w:bottom w:val="single" w:sz="2" w:space="0" w:color="001D77"/>
              <w:right w:val="single" w:sz="4" w:space="0" w:color="001D77"/>
            </w:tcBorders>
            <w:vAlign w:val="bottom"/>
          </w:tcPr>
          <w:p w14:paraId="45F893C8" w14:textId="1551323C"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5</w:t>
            </w:r>
          </w:p>
        </w:tc>
        <w:tc>
          <w:tcPr>
            <w:tcW w:w="952" w:type="dxa"/>
            <w:tcBorders>
              <w:top w:val="single" w:sz="2" w:space="0" w:color="001D77"/>
              <w:left w:val="single" w:sz="4" w:space="0" w:color="001D77"/>
              <w:bottom w:val="single" w:sz="2" w:space="0" w:color="001D77"/>
              <w:right w:val="single" w:sz="4" w:space="0" w:color="001D77"/>
            </w:tcBorders>
            <w:vAlign w:val="bottom"/>
          </w:tcPr>
          <w:p w14:paraId="6C4A323A" w14:textId="2A5B5666"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9</w:t>
            </w:r>
          </w:p>
        </w:tc>
        <w:tc>
          <w:tcPr>
            <w:tcW w:w="955" w:type="dxa"/>
            <w:tcBorders>
              <w:top w:val="single" w:sz="2" w:space="0" w:color="001D77"/>
              <w:left w:val="single" w:sz="4" w:space="0" w:color="001D77"/>
              <w:bottom w:val="single" w:sz="2" w:space="0" w:color="001D77"/>
              <w:right w:val="nil"/>
            </w:tcBorders>
            <w:vAlign w:val="bottom"/>
          </w:tcPr>
          <w:p w14:paraId="7575BB5A" w14:textId="7BB66237"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8</w:t>
            </w:r>
          </w:p>
        </w:tc>
      </w:tr>
      <w:tr w:rsidR="00B61F50" w:rsidRPr="006B3A7A" w14:paraId="37A0E675" w14:textId="77777777" w:rsidTr="00E36D86">
        <w:tc>
          <w:tcPr>
            <w:tcW w:w="2552" w:type="dxa"/>
            <w:tcBorders>
              <w:top w:val="single" w:sz="2" w:space="0" w:color="001D77"/>
              <w:left w:val="nil"/>
              <w:bottom w:val="single" w:sz="2" w:space="0" w:color="001D77"/>
              <w:right w:val="single" w:sz="4" w:space="0" w:color="001D77"/>
            </w:tcBorders>
            <w:vAlign w:val="center"/>
          </w:tcPr>
          <w:p w14:paraId="08510F5D" w14:textId="77777777" w:rsidR="00B61F50" w:rsidRPr="00D17623" w:rsidRDefault="00B61F50" w:rsidP="00B61F50">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28C7075A" w14:textId="7C64993C"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9</w:t>
            </w:r>
          </w:p>
        </w:tc>
        <w:tc>
          <w:tcPr>
            <w:tcW w:w="907" w:type="dxa"/>
            <w:tcBorders>
              <w:top w:val="single" w:sz="2" w:space="0" w:color="001D77"/>
              <w:left w:val="single" w:sz="4" w:space="0" w:color="001D77"/>
              <w:bottom w:val="single" w:sz="2" w:space="0" w:color="001D77"/>
              <w:right w:val="single" w:sz="4" w:space="0" w:color="001D77"/>
            </w:tcBorders>
            <w:vAlign w:val="bottom"/>
          </w:tcPr>
          <w:p w14:paraId="7671D3BF" w14:textId="4A05F779"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1</w:t>
            </w:r>
          </w:p>
        </w:tc>
        <w:tc>
          <w:tcPr>
            <w:tcW w:w="924" w:type="dxa"/>
            <w:tcBorders>
              <w:top w:val="single" w:sz="2" w:space="0" w:color="001D77"/>
              <w:left w:val="single" w:sz="4" w:space="0" w:color="001D77"/>
              <w:bottom w:val="single" w:sz="2" w:space="0" w:color="001D77"/>
              <w:right w:val="single" w:sz="4" w:space="0" w:color="001D77"/>
            </w:tcBorders>
            <w:vAlign w:val="bottom"/>
          </w:tcPr>
          <w:p w14:paraId="07D52E3E" w14:textId="5CA1AE53"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r w:rsidR="006263B1">
              <w:rPr>
                <w:rFonts w:ascii="Fira Sans" w:hAnsi="Fira Sans"/>
                <w:color w:val="000000"/>
                <w:sz w:val="12"/>
                <w:szCs w:val="12"/>
              </w:rPr>
              <w:t>.</w:t>
            </w:r>
            <w:r>
              <w:rPr>
                <w:rFonts w:ascii="Fira Sans" w:hAnsi="Fira Sans"/>
                <w:color w:val="000000"/>
                <w:sz w:val="12"/>
                <w:szCs w:val="12"/>
              </w:rPr>
              <w:t>7</w:t>
            </w:r>
          </w:p>
        </w:tc>
        <w:tc>
          <w:tcPr>
            <w:tcW w:w="959" w:type="dxa"/>
            <w:tcBorders>
              <w:top w:val="single" w:sz="2" w:space="0" w:color="001D77"/>
              <w:left w:val="single" w:sz="4" w:space="0" w:color="001D77"/>
              <w:bottom w:val="single" w:sz="2" w:space="0" w:color="001D77"/>
              <w:right w:val="single" w:sz="4" w:space="0" w:color="001D77"/>
            </w:tcBorders>
            <w:vAlign w:val="bottom"/>
          </w:tcPr>
          <w:p w14:paraId="185BAAB6" w14:textId="20F8C9EB"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0</w:t>
            </w:r>
          </w:p>
        </w:tc>
        <w:tc>
          <w:tcPr>
            <w:tcW w:w="952" w:type="dxa"/>
            <w:tcBorders>
              <w:top w:val="single" w:sz="2" w:space="0" w:color="001D77"/>
              <w:left w:val="single" w:sz="4" w:space="0" w:color="001D77"/>
              <w:bottom w:val="single" w:sz="2" w:space="0" w:color="001D77"/>
              <w:right w:val="single" w:sz="4" w:space="0" w:color="001D77"/>
            </w:tcBorders>
            <w:vAlign w:val="bottom"/>
          </w:tcPr>
          <w:p w14:paraId="0FB0C5B6" w14:textId="2222A5F1"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r w:rsidR="006263B1">
              <w:rPr>
                <w:rFonts w:ascii="Fira Sans" w:hAnsi="Fira Sans"/>
                <w:color w:val="000000"/>
                <w:sz w:val="12"/>
                <w:szCs w:val="12"/>
              </w:rPr>
              <w:t>.</w:t>
            </w:r>
            <w:r>
              <w:rPr>
                <w:rFonts w:ascii="Fira Sans" w:hAnsi="Fira Sans"/>
                <w:color w:val="000000"/>
                <w:sz w:val="12"/>
                <w:szCs w:val="12"/>
              </w:rPr>
              <w:t>9</w:t>
            </w:r>
          </w:p>
        </w:tc>
        <w:tc>
          <w:tcPr>
            <w:tcW w:w="955" w:type="dxa"/>
            <w:tcBorders>
              <w:top w:val="single" w:sz="2" w:space="0" w:color="001D77"/>
              <w:left w:val="single" w:sz="4" w:space="0" w:color="001D77"/>
              <w:bottom w:val="single" w:sz="2" w:space="0" w:color="001D77"/>
              <w:right w:val="nil"/>
            </w:tcBorders>
            <w:vAlign w:val="bottom"/>
          </w:tcPr>
          <w:p w14:paraId="0B9D966F" w14:textId="39669A9A"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r w:rsidR="006263B1">
              <w:rPr>
                <w:rFonts w:ascii="Fira Sans" w:hAnsi="Fira Sans"/>
                <w:color w:val="000000"/>
                <w:sz w:val="12"/>
                <w:szCs w:val="12"/>
              </w:rPr>
              <w:t>.</w:t>
            </w:r>
            <w:r>
              <w:rPr>
                <w:rFonts w:ascii="Fira Sans" w:hAnsi="Fira Sans"/>
                <w:color w:val="000000"/>
                <w:sz w:val="12"/>
                <w:szCs w:val="12"/>
              </w:rPr>
              <w:t>8</w:t>
            </w:r>
          </w:p>
        </w:tc>
      </w:tr>
      <w:tr w:rsidR="00B61F50" w:rsidRPr="006B3A7A" w14:paraId="44857402" w14:textId="77777777" w:rsidTr="00E36D86">
        <w:tc>
          <w:tcPr>
            <w:tcW w:w="2552" w:type="dxa"/>
            <w:tcBorders>
              <w:top w:val="single" w:sz="2" w:space="0" w:color="001D77"/>
              <w:left w:val="nil"/>
              <w:bottom w:val="single" w:sz="2" w:space="0" w:color="001D77"/>
              <w:right w:val="single" w:sz="4" w:space="0" w:color="001D77"/>
            </w:tcBorders>
            <w:vAlign w:val="center"/>
          </w:tcPr>
          <w:p w14:paraId="32B5F0F2" w14:textId="77777777" w:rsidR="00B61F50" w:rsidRPr="00D17623" w:rsidRDefault="00B61F50" w:rsidP="00B61F50">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bottom"/>
          </w:tcPr>
          <w:p w14:paraId="08E9309C" w14:textId="00233C2D"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47</w:t>
            </w:r>
            <w:r w:rsidR="006263B1">
              <w:rPr>
                <w:rFonts w:ascii="Fira Sans" w:hAnsi="Fira Sans"/>
                <w:color w:val="000000"/>
                <w:sz w:val="12"/>
                <w:szCs w:val="12"/>
              </w:rPr>
              <w:t>.</w:t>
            </w:r>
            <w:r>
              <w:rPr>
                <w:rFonts w:ascii="Fira Sans" w:hAnsi="Fira Sans"/>
                <w:color w:val="000000"/>
                <w:sz w:val="12"/>
                <w:szCs w:val="12"/>
              </w:rPr>
              <w:t>8</w:t>
            </w:r>
          </w:p>
        </w:tc>
        <w:tc>
          <w:tcPr>
            <w:tcW w:w="907" w:type="dxa"/>
            <w:tcBorders>
              <w:top w:val="single" w:sz="2" w:space="0" w:color="001D77"/>
              <w:left w:val="single" w:sz="4" w:space="0" w:color="001D77"/>
              <w:bottom w:val="single" w:sz="2" w:space="0" w:color="001D77"/>
              <w:right w:val="single" w:sz="4" w:space="0" w:color="001D77"/>
            </w:tcBorders>
            <w:vAlign w:val="bottom"/>
          </w:tcPr>
          <w:p w14:paraId="74FA8917" w14:textId="34BC9310"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w:t>
            </w:r>
            <w:r w:rsidR="006263B1">
              <w:rPr>
                <w:rFonts w:ascii="Fira Sans" w:hAnsi="Fira Sans"/>
                <w:color w:val="000000"/>
                <w:sz w:val="12"/>
                <w:szCs w:val="12"/>
              </w:rPr>
              <w:t>.</w:t>
            </w:r>
            <w:r>
              <w:rPr>
                <w:rFonts w:ascii="Fira Sans" w:hAnsi="Fira Sans"/>
                <w:color w:val="000000"/>
                <w:sz w:val="12"/>
                <w:szCs w:val="12"/>
              </w:rPr>
              <w:t>8</w:t>
            </w:r>
          </w:p>
        </w:tc>
        <w:tc>
          <w:tcPr>
            <w:tcW w:w="924" w:type="dxa"/>
            <w:tcBorders>
              <w:top w:val="single" w:sz="2" w:space="0" w:color="001D77"/>
              <w:left w:val="single" w:sz="4" w:space="0" w:color="001D77"/>
              <w:bottom w:val="single" w:sz="2" w:space="0" w:color="001D77"/>
              <w:right w:val="single" w:sz="4" w:space="0" w:color="001D77"/>
            </w:tcBorders>
            <w:vAlign w:val="bottom"/>
          </w:tcPr>
          <w:p w14:paraId="4A6A2EF1" w14:textId="7F21D789"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r w:rsidR="006263B1">
              <w:rPr>
                <w:rFonts w:ascii="Fira Sans" w:hAnsi="Fira Sans"/>
                <w:color w:val="000000"/>
                <w:sz w:val="12"/>
                <w:szCs w:val="12"/>
              </w:rPr>
              <w:t>.</w:t>
            </w:r>
            <w:r>
              <w:rPr>
                <w:rFonts w:ascii="Fira Sans" w:hAnsi="Fira Sans"/>
                <w:color w:val="000000"/>
                <w:sz w:val="12"/>
                <w:szCs w:val="12"/>
              </w:rPr>
              <w:t>6</w:t>
            </w:r>
          </w:p>
        </w:tc>
        <w:tc>
          <w:tcPr>
            <w:tcW w:w="959" w:type="dxa"/>
            <w:tcBorders>
              <w:top w:val="single" w:sz="2" w:space="0" w:color="001D77"/>
              <w:left w:val="single" w:sz="4" w:space="0" w:color="001D77"/>
              <w:bottom w:val="single" w:sz="2" w:space="0" w:color="001D77"/>
              <w:right w:val="single" w:sz="4" w:space="0" w:color="001D77"/>
            </w:tcBorders>
            <w:vAlign w:val="bottom"/>
          </w:tcPr>
          <w:p w14:paraId="6697A97E" w14:textId="284C49E5"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w:t>
            </w:r>
            <w:r w:rsidR="006263B1">
              <w:rPr>
                <w:rFonts w:ascii="Fira Sans" w:hAnsi="Fira Sans"/>
                <w:color w:val="000000"/>
                <w:sz w:val="12"/>
                <w:szCs w:val="12"/>
              </w:rPr>
              <w:t>.</w:t>
            </w:r>
            <w:r>
              <w:rPr>
                <w:rFonts w:ascii="Fira Sans" w:hAnsi="Fira Sans"/>
                <w:color w:val="000000"/>
                <w:sz w:val="12"/>
                <w:szCs w:val="12"/>
              </w:rPr>
              <w:t>2</w:t>
            </w:r>
          </w:p>
        </w:tc>
        <w:tc>
          <w:tcPr>
            <w:tcW w:w="952" w:type="dxa"/>
            <w:tcBorders>
              <w:top w:val="single" w:sz="2" w:space="0" w:color="001D77"/>
              <w:left w:val="single" w:sz="4" w:space="0" w:color="001D77"/>
              <w:bottom w:val="single" w:sz="2" w:space="0" w:color="001D77"/>
              <w:right w:val="single" w:sz="4" w:space="0" w:color="001D77"/>
            </w:tcBorders>
            <w:vAlign w:val="bottom"/>
          </w:tcPr>
          <w:p w14:paraId="634E2DB9" w14:textId="67741F0D"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r w:rsidR="006263B1">
              <w:rPr>
                <w:rFonts w:ascii="Fira Sans" w:hAnsi="Fira Sans"/>
                <w:color w:val="000000"/>
                <w:sz w:val="12"/>
                <w:szCs w:val="12"/>
              </w:rPr>
              <w:t>.</w:t>
            </w:r>
            <w:r>
              <w:rPr>
                <w:rFonts w:ascii="Fira Sans" w:hAnsi="Fira Sans"/>
                <w:color w:val="000000"/>
                <w:sz w:val="12"/>
                <w:szCs w:val="12"/>
              </w:rPr>
              <w:t>2</w:t>
            </w:r>
          </w:p>
        </w:tc>
        <w:tc>
          <w:tcPr>
            <w:tcW w:w="955" w:type="dxa"/>
            <w:tcBorders>
              <w:top w:val="single" w:sz="2" w:space="0" w:color="001D77"/>
              <w:left w:val="single" w:sz="4" w:space="0" w:color="001D77"/>
              <w:bottom w:val="single" w:sz="2" w:space="0" w:color="001D77"/>
              <w:right w:val="nil"/>
            </w:tcBorders>
            <w:vAlign w:val="bottom"/>
          </w:tcPr>
          <w:p w14:paraId="493D0213" w14:textId="3BD08B55"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r w:rsidR="006263B1">
              <w:rPr>
                <w:rFonts w:ascii="Fira Sans" w:hAnsi="Fira Sans"/>
                <w:color w:val="000000"/>
                <w:sz w:val="12"/>
                <w:szCs w:val="12"/>
              </w:rPr>
              <w:t>.</w:t>
            </w:r>
            <w:r>
              <w:rPr>
                <w:rFonts w:ascii="Fira Sans" w:hAnsi="Fira Sans"/>
                <w:color w:val="000000"/>
                <w:sz w:val="12"/>
                <w:szCs w:val="12"/>
              </w:rPr>
              <w:t>8</w:t>
            </w:r>
          </w:p>
        </w:tc>
      </w:tr>
      <w:tr w:rsidR="00B61F50" w:rsidRPr="006B3A7A" w14:paraId="24F58A4F" w14:textId="77777777" w:rsidTr="00E36D86">
        <w:tc>
          <w:tcPr>
            <w:tcW w:w="2552" w:type="dxa"/>
            <w:tcBorders>
              <w:top w:val="single" w:sz="2" w:space="0" w:color="001D77"/>
              <w:left w:val="nil"/>
              <w:bottom w:val="single" w:sz="2" w:space="0" w:color="001D77"/>
              <w:right w:val="single" w:sz="4" w:space="0" w:color="001D77"/>
            </w:tcBorders>
            <w:vAlign w:val="center"/>
          </w:tcPr>
          <w:p w14:paraId="4EC05A26" w14:textId="77777777" w:rsidR="00B61F50" w:rsidRPr="00D17623" w:rsidRDefault="00B61F50" w:rsidP="00B61F50">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bottom"/>
          </w:tcPr>
          <w:p w14:paraId="444F5373" w14:textId="627B80DC"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r w:rsidR="006263B1">
              <w:rPr>
                <w:rFonts w:ascii="Fira Sans" w:hAnsi="Fira Sans"/>
                <w:color w:val="000000"/>
                <w:sz w:val="12"/>
                <w:szCs w:val="12"/>
              </w:rPr>
              <w:t>.</w:t>
            </w:r>
            <w:r>
              <w:rPr>
                <w:rFonts w:ascii="Fira Sans" w:hAnsi="Fira Sans"/>
                <w:color w:val="000000"/>
                <w:sz w:val="12"/>
                <w:szCs w:val="12"/>
              </w:rPr>
              <w:t>0</w:t>
            </w:r>
          </w:p>
        </w:tc>
        <w:tc>
          <w:tcPr>
            <w:tcW w:w="907" w:type="dxa"/>
            <w:tcBorders>
              <w:top w:val="single" w:sz="2" w:space="0" w:color="001D77"/>
              <w:left w:val="single" w:sz="4" w:space="0" w:color="001D77"/>
              <w:bottom w:val="single" w:sz="2" w:space="0" w:color="001D77"/>
              <w:right w:val="single" w:sz="4" w:space="0" w:color="001D77"/>
            </w:tcBorders>
            <w:vAlign w:val="bottom"/>
          </w:tcPr>
          <w:p w14:paraId="32412EFB" w14:textId="48FEAF7E"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3</w:t>
            </w:r>
          </w:p>
        </w:tc>
        <w:tc>
          <w:tcPr>
            <w:tcW w:w="924" w:type="dxa"/>
            <w:tcBorders>
              <w:top w:val="single" w:sz="2" w:space="0" w:color="001D77"/>
              <w:left w:val="single" w:sz="4" w:space="0" w:color="001D77"/>
              <w:bottom w:val="single" w:sz="2" w:space="0" w:color="001D77"/>
              <w:right w:val="single" w:sz="4" w:space="0" w:color="001D77"/>
            </w:tcBorders>
            <w:vAlign w:val="bottom"/>
          </w:tcPr>
          <w:p w14:paraId="09B4229C" w14:textId="157A98FC"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7</w:t>
            </w:r>
          </w:p>
        </w:tc>
        <w:tc>
          <w:tcPr>
            <w:tcW w:w="959" w:type="dxa"/>
            <w:tcBorders>
              <w:top w:val="single" w:sz="2" w:space="0" w:color="001D77"/>
              <w:left w:val="single" w:sz="4" w:space="0" w:color="001D77"/>
              <w:bottom w:val="single" w:sz="2" w:space="0" w:color="001D77"/>
              <w:right w:val="single" w:sz="4" w:space="0" w:color="001D77"/>
            </w:tcBorders>
            <w:vAlign w:val="bottom"/>
          </w:tcPr>
          <w:p w14:paraId="5EA082D4" w14:textId="4135CE79"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3</w:t>
            </w:r>
          </w:p>
        </w:tc>
        <w:tc>
          <w:tcPr>
            <w:tcW w:w="952" w:type="dxa"/>
            <w:tcBorders>
              <w:top w:val="single" w:sz="2" w:space="0" w:color="001D77"/>
              <w:left w:val="single" w:sz="4" w:space="0" w:color="001D77"/>
              <w:bottom w:val="single" w:sz="2" w:space="0" w:color="001D77"/>
              <w:right w:val="single" w:sz="4" w:space="0" w:color="001D77"/>
            </w:tcBorders>
            <w:vAlign w:val="bottom"/>
          </w:tcPr>
          <w:p w14:paraId="4EC7D5C8" w14:textId="2CFD910B"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r w:rsidR="006263B1">
              <w:rPr>
                <w:rFonts w:ascii="Fira Sans" w:hAnsi="Fira Sans"/>
                <w:color w:val="000000"/>
                <w:sz w:val="12"/>
                <w:szCs w:val="12"/>
              </w:rPr>
              <w:t>.</w:t>
            </w:r>
            <w:r>
              <w:rPr>
                <w:rFonts w:ascii="Fira Sans" w:hAnsi="Fira Sans"/>
                <w:color w:val="000000"/>
                <w:sz w:val="12"/>
                <w:szCs w:val="12"/>
              </w:rPr>
              <w:t>0</w:t>
            </w:r>
          </w:p>
        </w:tc>
        <w:tc>
          <w:tcPr>
            <w:tcW w:w="955" w:type="dxa"/>
            <w:tcBorders>
              <w:top w:val="single" w:sz="2" w:space="0" w:color="001D77"/>
              <w:left w:val="single" w:sz="4" w:space="0" w:color="001D77"/>
              <w:bottom w:val="single" w:sz="2" w:space="0" w:color="001D77"/>
              <w:right w:val="nil"/>
            </w:tcBorders>
            <w:vAlign w:val="bottom"/>
          </w:tcPr>
          <w:p w14:paraId="63614088" w14:textId="47DA142E"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6</w:t>
            </w:r>
          </w:p>
        </w:tc>
      </w:tr>
      <w:tr w:rsidR="00B61F50" w:rsidRPr="006B3A7A" w14:paraId="7EA702A0" w14:textId="77777777" w:rsidTr="00E36D86">
        <w:tc>
          <w:tcPr>
            <w:tcW w:w="2552" w:type="dxa"/>
            <w:tcBorders>
              <w:top w:val="single" w:sz="2" w:space="0" w:color="001D77"/>
              <w:left w:val="nil"/>
              <w:bottom w:val="single" w:sz="2" w:space="0" w:color="001D77"/>
              <w:right w:val="single" w:sz="4" w:space="0" w:color="001D77"/>
            </w:tcBorders>
            <w:vAlign w:val="center"/>
          </w:tcPr>
          <w:p w14:paraId="7AC7B790" w14:textId="77777777" w:rsidR="00B61F50" w:rsidRPr="00D17623" w:rsidRDefault="00B61F50" w:rsidP="00B61F50">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5AD9F85C" w14:textId="3571790D"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6263B1">
              <w:rPr>
                <w:rFonts w:ascii="Fira Sans" w:hAnsi="Fira Sans"/>
                <w:color w:val="000000"/>
                <w:sz w:val="12"/>
                <w:szCs w:val="12"/>
              </w:rPr>
              <w:t>.</w:t>
            </w:r>
            <w:r>
              <w:rPr>
                <w:rFonts w:ascii="Fira Sans" w:hAnsi="Fira Sans"/>
                <w:color w:val="000000"/>
                <w:sz w:val="12"/>
                <w:szCs w:val="12"/>
              </w:rPr>
              <w:t>6</w:t>
            </w:r>
          </w:p>
        </w:tc>
        <w:tc>
          <w:tcPr>
            <w:tcW w:w="907" w:type="dxa"/>
            <w:tcBorders>
              <w:top w:val="single" w:sz="2" w:space="0" w:color="001D77"/>
              <w:left w:val="single" w:sz="4" w:space="0" w:color="001D77"/>
              <w:bottom w:val="single" w:sz="2" w:space="0" w:color="001D77"/>
              <w:right w:val="single" w:sz="4" w:space="0" w:color="001D77"/>
            </w:tcBorders>
            <w:vAlign w:val="bottom"/>
          </w:tcPr>
          <w:p w14:paraId="7719D4BC" w14:textId="25B5FD4C"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6263B1">
              <w:rPr>
                <w:rFonts w:ascii="Fira Sans" w:hAnsi="Fira Sans"/>
                <w:color w:val="000000"/>
                <w:sz w:val="12"/>
                <w:szCs w:val="12"/>
              </w:rPr>
              <w:t>.</w:t>
            </w:r>
            <w:r>
              <w:rPr>
                <w:rFonts w:ascii="Fira Sans" w:hAnsi="Fira Sans"/>
                <w:color w:val="000000"/>
                <w:sz w:val="12"/>
                <w:szCs w:val="12"/>
              </w:rPr>
              <w:t>7</w:t>
            </w:r>
          </w:p>
        </w:tc>
        <w:tc>
          <w:tcPr>
            <w:tcW w:w="924" w:type="dxa"/>
            <w:tcBorders>
              <w:top w:val="single" w:sz="2" w:space="0" w:color="001D77"/>
              <w:left w:val="single" w:sz="4" w:space="0" w:color="001D77"/>
              <w:bottom w:val="single" w:sz="2" w:space="0" w:color="001D77"/>
              <w:right w:val="single" w:sz="4" w:space="0" w:color="001D77"/>
            </w:tcBorders>
            <w:vAlign w:val="bottom"/>
          </w:tcPr>
          <w:p w14:paraId="35031F0B" w14:textId="42684C56"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w:t>
            </w:r>
            <w:r w:rsidR="006263B1">
              <w:rPr>
                <w:rFonts w:ascii="Fira Sans" w:hAnsi="Fira Sans"/>
                <w:color w:val="000000"/>
                <w:sz w:val="12"/>
                <w:szCs w:val="12"/>
              </w:rPr>
              <w:t>.</w:t>
            </w:r>
            <w:r>
              <w:rPr>
                <w:rFonts w:ascii="Fira Sans" w:hAnsi="Fira Sans"/>
                <w:color w:val="000000"/>
                <w:sz w:val="12"/>
                <w:szCs w:val="12"/>
              </w:rPr>
              <w:t>0</w:t>
            </w:r>
          </w:p>
        </w:tc>
        <w:tc>
          <w:tcPr>
            <w:tcW w:w="959" w:type="dxa"/>
            <w:tcBorders>
              <w:top w:val="single" w:sz="2" w:space="0" w:color="001D77"/>
              <w:left w:val="single" w:sz="4" w:space="0" w:color="001D77"/>
              <w:bottom w:val="single" w:sz="2" w:space="0" w:color="001D77"/>
              <w:right w:val="single" w:sz="4" w:space="0" w:color="001D77"/>
            </w:tcBorders>
            <w:vAlign w:val="bottom"/>
          </w:tcPr>
          <w:p w14:paraId="53CAAE74" w14:textId="1B216734"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6263B1">
              <w:rPr>
                <w:rFonts w:ascii="Fira Sans" w:hAnsi="Fira Sans"/>
                <w:color w:val="000000"/>
                <w:sz w:val="12"/>
                <w:szCs w:val="12"/>
              </w:rPr>
              <w:t>.</w:t>
            </w:r>
            <w:r>
              <w:rPr>
                <w:rFonts w:ascii="Fira Sans" w:hAnsi="Fira Sans"/>
                <w:color w:val="000000"/>
                <w:sz w:val="12"/>
                <w:szCs w:val="12"/>
              </w:rPr>
              <w:t>6</w:t>
            </w:r>
          </w:p>
        </w:tc>
        <w:tc>
          <w:tcPr>
            <w:tcW w:w="952" w:type="dxa"/>
            <w:tcBorders>
              <w:top w:val="single" w:sz="2" w:space="0" w:color="001D77"/>
              <w:left w:val="single" w:sz="4" w:space="0" w:color="001D77"/>
              <w:bottom w:val="single" w:sz="2" w:space="0" w:color="001D77"/>
              <w:right w:val="single" w:sz="4" w:space="0" w:color="001D77"/>
            </w:tcBorders>
            <w:vAlign w:val="bottom"/>
          </w:tcPr>
          <w:p w14:paraId="21938098" w14:textId="4D6E36D6"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2</w:t>
            </w:r>
          </w:p>
        </w:tc>
        <w:tc>
          <w:tcPr>
            <w:tcW w:w="955" w:type="dxa"/>
            <w:tcBorders>
              <w:top w:val="single" w:sz="2" w:space="0" w:color="001D77"/>
              <w:left w:val="single" w:sz="4" w:space="0" w:color="001D77"/>
              <w:bottom w:val="single" w:sz="2" w:space="0" w:color="001D77"/>
              <w:right w:val="nil"/>
            </w:tcBorders>
            <w:vAlign w:val="bottom"/>
          </w:tcPr>
          <w:p w14:paraId="32B902A3" w14:textId="172A7CE9"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2</w:t>
            </w:r>
          </w:p>
        </w:tc>
      </w:tr>
      <w:tr w:rsidR="00B61F50" w:rsidRPr="006B3A7A" w14:paraId="088AB803" w14:textId="77777777" w:rsidTr="00E36D86">
        <w:tc>
          <w:tcPr>
            <w:tcW w:w="2552" w:type="dxa"/>
            <w:tcBorders>
              <w:top w:val="single" w:sz="2" w:space="0" w:color="001D77"/>
              <w:left w:val="nil"/>
              <w:bottom w:val="single" w:sz="2" w:space="0" w:color="001D77"/>
              <w:right w:val="single" w:sz="4" w:space="0" w:color="001D77"/>
            </w:tcBorders>
            <w:vAlign w:val="center"/>
          </w:tcPr>
          <w:p w14:paraId="681CA50A" w14:textId="77777777" w:rsidR="00B61F50" w:rsidRPr="00D17623" w:rsidRDefault="00B61F50" w:rsidP="00B61F50">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bottom"/>
          </w:tcPr>
          <w:p w14:paraId="2DF466A5" w14:textId="1EE17720"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w:t>
            </w:r>
            <w:r w:rsidR="006263B1">
              <w:rPr>
                <w:rFonts w:ascii="Fira Sans" w:hAnsi="Fira Sans"/>
                <w:color w:val="000000"/>
                <w:sz w:val="12"/>
                <w:szCs w:val="12"/>
              </w:rPr>
              <w:t>.</w:t>
            </w:r>
            <w:r>
              <w:rPr>
                <w:rFonts w:ascii="Fira Sans" w:hAnsi="Fira Sans"/>
                <w:color w:val="000000"/>
                <w:sz w:val="12"/>
                <w:szCs w:val="12"/>
              </w:rPr>
              <w:t>4</w:t>
            </w:r>
          </w:p>
        </w:tc>
        <w:tc>
          <w:tcPr>
            <w:tcW w:w="907" w:type="dxa"/>
            <w:tcBorders>
              <w:top w:val="single" w:sz="2" w:space="0" w:color="001D77"/>
              <w:left w:val="single" w:sz="4" w:space="0" w:color="001D77"/>
              <w:bottom w:val="single" w:sz="2" w:space="0" w:color="001D77"/>
              <w:right w:val="single" w:sz="4" w:space="0" w:color="001D77"/>
            </w:tcBorders>
            <w:vAlign w:val="bottom"/>
          </w:tcPr>
          <w:p w14:paraId="1412A501" w14:textId="08F0290C"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6</w:t>
            </w:r>
          </w:p>
        </w:tc>
        <w:tc>
          <w:tcPr>
            <w:tcW w:w="924" w:type="dxa"/>
            <w:tcBorders>
              <w:top w:val="single" w:sz="2" w:space="0" w:color="001D77"/>
              <w:left w:val="single" w:sz="4" w:space="0" w:color="001D77"/>
              <w:bottom w:val="single" w:sz="2" w:space="0" w:color="001D77"/>
              <w:right w:val="single" w:sz="4" w:space="0" w:color="001D77"/>
            </w:tcBorders>
            <w:vAlign w:val="bottom"/>
          </w:tcPr>
          <w:p w14:paraId="2A50E1C5" w14:textId="021FE066"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7</w:t>
            </w:r>
          </w:p>
        </w:tc>
        <w:tc>
          <w:tcPr>
            <w:tcW w:w="959" w:type="dxa"/>
            <w:tcBorders>
              <w:top w:val="single" w:sz="2" w:space="0" w:color="001D77"/>
              <w:left w:val="single" w:sz="4" w:space="0" w:color="001D77"/>
              <w:bottom w:val="single" w:sz="2" w:space="0" w:color="001D77"/>
              <w:right w:val="single" w:sz="4" w:space="0" w:color="001D77"/>
            </w:tcBorders>
            <w:vAlign w:val="bottom"/>
          </w:tcPr>
          <w:p w14:paraId="7BF20433" w14:textId="6E57363F"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7</w:t>
            </w:r>
          </w:p>
        </w:tc>
        <w:tc>
          <w:tcPr>
            <w:tcW w:w="952" w:type="dxa"/>
            <w:tcBorders>
              <w:top w:val="single" w:sz="2" w:space="0" w:color="001D77"/>
              <w:left w:val="single" w:sz="4" w:space="0" w:color="001D77"/>
              <w:bottom w:val="single" w:sz="2" w:space="0" w:color="001D77"/>
              <w:right w:val="single" w:sz="4" w:space="0" w:color="001D77"/>
            </w:tcBorders>
            <w:vAlign w:val="bottom"/>
          </w:tcPr>
          <w:p w14:paraId="0E981D3B" w14:textId="11907E0B"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w:t>
            </w:r>
            <w:r w:rsidR="006263B1">
              <w:rPr>
                <w:rFonts w:ascii="Fira Sans" w:hAnsi="Fira Sans"/>
                <w:color w:val="000000"/>
                <w:sz w:val="12"/>
                <w:szCs w:val="12"/>
              </w:rPr>
              <w:t>.</w:t>
            </w:r>
            <w:r>
              <w:rPr>
                <w:rFonts w:ascii="Fira Sans" w:hAnsi="Fira Sans"/>
                <w:color w:val="000000"/>
                <w:sz w:val="12"/>
                <w:szCs w:val="12"/>
              </w:rPr>
              <w:t>8</w:t>
            </w:r>
          </w:p>
        </w:tc>
        <w:tc>
          <w:tcPr>
            <w:tcW w:w="955" w:type="dxa"/>
            <w:tcBorders>
              <w:top w:val="single" w:sz="2" w:space="0" w:color="001D77"/>
              <w:left w:val="single" w:sz="4" w:space="0" w:color="001D77"/>
              <w:bottom w:val="single" w:sz="2" w:space="0" w:color="001D77"/>
              <w:right w:val="nil"/>
            </w:tcBorders>
            <w:vAlign w:val="bottom"/>
          </w:tcPr>
          <w:p w14:paraId="7CA607EB" w14:textId="09381FD1" w:rsidR="00B61F50" w:rsidRPr="00BB70AF" w:rsidRDefault="00B61F50" w:rsidP="00B61F50">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4</w:t>
            </w:r>
          </w:p>
        </w:tc>
      </w:tr>
      <w:tr w:rsidR="005C147D" w:rsidRPr="0059047B" w14:paraId="4A584673" w14:textId="77777777" w:rsidTr="00E36D86">
        <w:trPr>
          <w:trHeight w:val="170"/>
        </w:trPr>
        <w:tc>
          <w:tcPr>
            <w:tcW w:w="8096" w:type="dxa"/>
            <w:gridSpan w:val="7"/>
            <w:tcBorders>
              <w:top w:val="single" w:sz="2" w:space="0" w:color="001D77"/>
              <w:left w:val="nil"/>
              <w:bottom w:val="single" w:sz="4" w:space="0" w:color="C4CBF5"/>
              <w:right w:val="nil"/>
            </w:tcBorders>
            <w:shd w:val="clear" w:color="auto" w:fill="C4CBF5"/>
          </w:tcPr>
          <w:p w14:paraId="4CC20575" w14:textId="77777777" w:rsidR="005C147D" w:rsidRPr="00C75009" w:rsidRDefault="005C147D" w:rsidP="00E36D86">
            <w:pPr>
              <w:spacing w:line="240" w:lineRule="auto"/>
              <w:rPr>
                <w:rFonts w:ascii="Fira Sans" w:hAnsi="Fira Sans"/>
                <w:b/>
                <w:sz w:val="14"/>
                <w:szCs w:val="14"/>
              </w:rPr>
            </w:pPr>
          </w:p>
        </w:tc>
      </w:tr>
      <w:tr w:rsidR="005C147D" w:rsidRPr="001A430F" w14:paraId="31C84F16" w14:textId="77777777" w:rsidTr="00E36D86">
        <w:tc>
          <w:tcPr>
            <w:tcW w:w="8096" w:type="dxa"/>
            <w:gridSpan w:val="7"/>
            <w:tcBorders>
              <w:top w:val="single" w:sz="4" w:space="0" w:color="C4CBF5"/>
              <w:left w:val="nil"/>
              <w:bottom w:val="single" w:sz="4" w:space="0" w:color="001D77"/>
              <w:right w:val="nil"/>
            </w:tcBorders>
          </w:tcPr>
          <w:p w14:paraId="379387AA" w14:textId="77777777" w:rsidR="005C147D" w:rsidRPr="00253EFD" w:rsidRDefault="005C147D" w:rsidP="00E36D86">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B61F50" w:rsidRPr="0059047B" w14:paraId="03057A34" w14:textId="77777777" w:rsidTr="00E36D86">
        <w:tc>
          <w:tcPr>
            <w:tcW w:w="2552" w:type="dxa"/>
            <w:tcBorders>
              <w:top w:val="single" w:sz="2" w:space="0" w:color="001D77"/>
              <w:left w:val="nil"/>
              <w:bottom w:val="single" w:sz="2" w:space="0" w:color="001D77"/>
              <w:right w:val="single" w:sz="2" w:space="0" w:color="001D77"/>
            </w:tcBorders>
            <w:vAlign w:val="center"/>
          </w:tcPr>
          <w:p w14:paraId="6C8EE006"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bottom"/>
          </w:tcPr>
          <w:p w14:paraId="403528A3" w14:textId="4D980270"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5264C2C4" w14:textId="7F03B5DE"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2</w:t>
            </w:r>
          </w:p>
        </w:tc>
        <w:tc>
          <w:tcPr>
            <w:tcW w:w="924" w:type="dxa"/>
            <w:tcBorders>
              <w:top w:val="single" w:sz="4" w:space="0" w:color="001D77"/>
              <w:left w:val="single" w:sz="4" w:space="0" w:color="001D77"/>
              <w:bottom w:val="single" w:sz="4" w:space="0" w:color="001D77"/>
              <w:right w:val="single" w:sz="4" w:space="0" w:color="001D77"/>
            </w:tcBorders>
            <w:vAlign w:val="bottom"/>
          </w:tcPr>
          <w:p w14:paraId="7E90B2F7" w14:textId="587666C5"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19</w:t>
            </w:r>
            <w:r w:rsidR="006263B1">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102E9ECD" w14:textId="4070EBD1"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678ED5B1" w14:textId="55492128"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4" w:space="0" w:color="001D77"/>
              <w:right w:val="nil"/>
            </w:tcBorders>
            <w:vAlign w:val="bottom"/>
          </w:tcPr>
          <w:p w14:paraId="6DA8E27B" w14:textId="515AFD35"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3</w:t>
            </w:r>
          </w:p>
        </w:tc>
      </w:tr>
      <w:tr w:rsidR="00B61F50" w:rsidRPr="0059047B" w14:paraId="4C3AF19F" w14:textId="77777777" w:rsidTr="00E36D86">
        <w:tc>
          <w:tcPr>
            <w:tcW w:w="2552" w:type="dxa"/>
            <w:tcBorders>
              <w:top w:val="single" w:sz="2" w:space="0" w:color="001D77"/>
              <w:left w:val="nil"/>
              <w:bottom w:val="single" w:sz="2" w:space="0" w:color="001D77"/>
              <w:right w:val="single" w:sz="2" w:space="0" w:color="001D77"/>
            </w:tcBorders>
            <w:vAlign w:val="center"/>
          </w:tcPr>
          <w:p w14:paraId="042DD790"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bottom"/>
          </w:tcPr>
          <w:p w14:paraId="6DB36B68" w14:textId="58500A82"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172C592E" w14:textId="2B0CE627"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bottom"/>
          </w:tcPr>
          <w:p w14:paraId="1B65ED57" w14:textId="2380266B"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bottom"/>
          </w:tcPr>
          <w:p w14:paraId="304EDBDA" w14:textId="11D89F12"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5C550B57" w14:textId="4C1E7AA8"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5</w:t>
            </w:r>
          </w:p>
        </w:tc>
        <w:tc>
          <w:tcPr>
            <w:tcW w:w="955" w:type="dxa"/>
            <w:tcBorders>
              <w:top w:val="single" w:sz="4" w:space="0" w:color="001D77"/>
              <w:left w:val="single" w:sz="4" w:space="0" w:color="001D77"/>
              <w:bottom w:val="single" w:sz="4" w:space="0" w:color="001D77"/>
              <w:right w:val="nil"/>
            </w:tcBorders>
            <w:vAlign w:val="bottom"/>
          </w:tcPr>
          <w:p w14:paraId="45A0FDF1" w14:textId="67C82A56"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19</w:t>
            </w:r>
            <w:r w:rsidR="006263B1">
              <w:rPr>
                <w:rFonts w:ascii="Fira Sans" w:hAnsi="Fira Sans"/>
                <w:color w:val="000000"/>
                <w:sz w:val="12"/>
                <w:szCs w:val="12"/>
              </w:rPr>
              <w:t>.</w:t>
            </w:r>
            <w:r>
              <w:rPr>
                <w:rFonts w:ascii="Fira Sans" w:hAnsi="Fira Sans"/>
                <w:color w:val="000000"/>
                <w:sz w:val="12"/>
                <w:szCs w:val="12"/>
              </w:rPr>
              <w:t>9</w:t>
            </w:r>
          </w:p>
        </w:tc>
      </w:tr>
      <w:tr w:rsidR="00B61F50" w:rsidRPr="0059047B" w14:paraId="11ED0905" w14:textId="77777777" w:rsidTr="00E36D86">
        <w:tc>
          <w:tcPr>
            <w:tcW w:w="2552" w:type="dxa"/>
            <w:tcBorders>
              <w:top w:val="single" w:sz="2" w:space="0" w:color="001D77"/>
              <w:left w:val="nil"/>
              <w:bottom w:val="single" w:sz="2" w:space="0" w:color="001D77"/>
              <w:right w:val="single" w:sz="2" w:space="0" w:color="001D77"/>
            </w:tcBorders>
            <w:vAlign w:val="center"/>
          </w:tcPr>
          <w:p w14:paraId="0C545042"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bottom"/>
          </w:tcPr>
          <w:p w14:paraId="1997B23F" w14:textId="60E7402D"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w:t>
            </w:r>
            <w:r w:rsidR="006263B1">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bottom"/>
          </w:tcPr>
          <w:p w14:paraId="6B9DCC30" w14:textId="6B3CE7F8"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6263B1">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1FAF3B36" w14:textId="6BAE529F"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w:t>
            </w:r>
            <w:r w:rsidR="006263B1">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207F3E24" w14:textId="56DD717C"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w:t>
            </w:r>
            <w:r w:rsidR="006263B1">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bottom"/>
          </w:tcPr>
          <w:p w14:paraId="4C7FB568" w14:textId="21A28955"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w:t>
            </w:r>
            <w:r w:rsidR="006263B1">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bottom"/>
          </w:tcPr>
          <w:p w14:paraId="5A5F37D0" w14:textId="5DDC5AA1"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3</w:t>
            </w:r>
          </w:p>
        </w:tc>
      </w:tr>
      <w:tr w:rsidR="00B61F50" w:rsidRPr="0059047B" w14:paraId="434C7471" w14:textId="77777777" w:rsidTr="00E36D86">
        <w:tc>
          <w:tcPr>
            <w:tcW w:w="2552" w:type="dxa"/>
            <w:tcBorders>
              <w:top w:val="single" w:sz="2" w:space="0" w:color="001D77"/>
              <w:left w:val="nil"/>
              <w:bottom w:val="single" w:sz="2" w:space="0" w:color="001D77"/>
              <w:right w:val="single" w:sz="2" w:space="0" w:color="001D77"/>
            </w:tcBorders>
            <w:vAlign w:val="center"/>
          </w:tcPr>
          <w:p w14:paraId="4D7FD238"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bottom"/>
          </w:tcPr>
          <w:p w14:paraId="3BB07A2C" w14:textId="7A836AE9"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6263B1">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bottom"/>
          </w:tcPr>
          <w:p w14:paraId="7C4BBCED" w14:textId="624EEEC5"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009BD33A" w14:textId="4EAB0187"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750306BF" w14:textId="202EF3AB"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bottom"/>
          </w:tcPr>
          <w:p w14:paraId="1026D3D0" w14:textId="63A8911F"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4" w:space="0" w:color="001D77"/>
              <w:right w:val="nil"/>
            </w:tcBorders>
            <w:vAlign w:val="bottom"/>
          </w:tcPr>
          <w:p w14:paraId="3C988C55" w14:textId="6FBD18CA"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2</w:t>
            </w:r>
          </w:p>
        </w:tc>
      </w:tr>
      <w:tr w:rsidR="00B61F50" w:rsidRPr="0059047B" w14:paraId="1C3ADAFF" w14:textId="77777777" w:rsidTr="00E36D86">
        <w:tc>
          <w:tcPr>
            <w:tcW w:w="2552" w:type="dxa"/>
            <w:tcBorders>
              <w:top w:val="single" w:sz="2" w:space="0" w:color="001D77"/>
              <w:left w:val="nil"/>
              <w:bottom w:val="single" w:sz="2" w:space="0" w:color="001D77"/>
              <w:right w:val="single" w:sz="2" w:space="0" w:color="001D77"/>
            </w:tcBorders>
            <w:vAlign w:val="center"/>
          </w:tcPr>
          <w:p w14:paraId="671BEB8A"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bottom"/>
          </w:tcPr>
          <w:p w14:paraId="3527FAD4" w14:textId="21A5B38F"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19</w:t>
            </w:r>
            <w:r w:rsidR="006263B1">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59CE6DDB" w14:textId="55FFBFE1"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6263B1">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bottom"/>
          </w:tcPr>
          <w:p w14:paraId="5F595867" w14:textId="3C9455BB"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6263B1">
              <w:rPr>
                <w:rFonts w:ascii="Fira Sans" w:hAnsi="Fira Sans"/>
                <w:color w:val="000000"/>
                <w:sz w:val="12"/>
                <w:szCs w:val="12"/>
              </w:rPr>
              <w:t>.</w:t>
            </w:r>
            <w:r>
              <w:rPr>
                <w:rFonts w:ascii="Fira Sans" w:hAnsi="Fira Sans"/>
                <w:color w:val="000000"/>
                <w:sz w:val="12"/>
                <w:szCs w:val="12"/>
              </w:rPr>
              <w:t>9</w:t>
            </w:r>
          </w:p>
        </w:tc>
        <w:tc>
          <w:tcPr>
            <w:tcW w:w="959" w:type="dxa"/>
            <w:tcBorders>
              <w:top w:val="single" w:sz="4" w:space="0" w:color="001D77"/>
              <w:left w:val="single" w:sz="4" w:space="0" w:color="001D77"/>
              <w:bottom w:val="single" w:sz="4" w:space="0" w:color="001D77"/>
              <w:right w:val="single" w:sz="4" w:space="0" w:color="001D77"/>
            </w:tcBorders>
            <w:vAlign w:val="bottom"/>
          </w:tcPr>
          <w:p w14:paraId="01A14C33" w14:textId="060AD7FD"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w:t>
            </w:r>
            <w:r w:rsidR="006263B1">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23F4FFC5" w14:textId="277AC61B"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w:t>
            </w:r>
            <w:r w:rsidR="006263B1">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bottom"/>
          </w:tcPr>
          <w:p w14:paraId="0904E7BC" w14:textId="4C2B8365"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w:t>
            </w:r>
            <w:r w:rsidR="006263B1">
              <w:rPr>
                <w:rFonts w:ascii="Fira Sans" w:hAnsi="Fira Sans"/>
                <w:color w:val="000000"/>
                <w:sz w:val="12"/>
                <w:szCs w:val="12"/>
              </w:rPr>
              <w:t>.</w:t>
            </w:r>
            <w:r>
              <w:rPr>
                <w:rFonts w:ascii="Fira Sans" w:hAnsi="Fira Sans"/>
                <w:color w:val="000000"/>
                <w:sz w:val="12"/>
                <w:szCs w:val="12"/>
              </w:rPr>
              <w:t>8</w:t>
            </w:r>
          </w:p>
        </w:tc>
      </w:tr>
      <w:tr w:rsidR="00B61F50" w:rsidRPr="0059047B" w14:paraId="60D7DD9A" w14:textId="77777777" w:rsidTr="00E36D86">
        <w:tc>
          <w:tcPr>
            <w:tcW w:w="2552" w:type="dxa"/>
            <w:tcBorders>
              <w:top w:val="single" w:sz="2" w:space="0" w:color="001D77"/>
              <w:left w:val="nil"/>
              <w:bottom w:val="single" w:sz="2" w:space="0" w:color="001D77"/>
              <w:right w:val="single" w:sz="2" w:space="0" w:color="001D77"/>
            </w:tcBorders>
            <w:vAlign w:val="center"/>
          </w:tcPr>
          <w:p w14:paraId="18F0339B"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bottom"/>
          </w:tcPr>
          <w:p w14:paraId="51F87DAA" w14:textId="47DC4B56"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78</w:t>
            </w:r>
            <w:r w:rsidR="006263B1">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bottom"/>
          </w:tcPr>
          <w:p w14:paraId="44F9B55E" w14:textId="4852145F"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37</w:t>
            </w:r>
            <w:r w:rsidR="006263B1">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3AAFA7C6" w14:textId="4762353F"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w:t>
            </w:r>
            <w:r w:rsidR="006263B1">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7FC41B7C" w14:textId="580A40CB"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25</w:t>
            </w:r>
            <w:r w:rsidR="006263B1">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215F6BF8" w14:textId="5BA42C47"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24</w:t>
            </w:r>
            <w:r w:rsidR="006263B1">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bottom"/>
          </w:tcPr>
          <w:p w14:paraId="64BDCFC0" w14:textId="6DD1742C"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23</w:t>
            </w:r>
            <w:r w:rsidR="006263B1">
              <w:rPr>
                <w:rFonts w:ascii="Fira Sans" w:hAnsi="Fira Sans"/>
                <w:color w:val="000000"/>
                <w:sz w:val="12"/>
                <w:szCs w:val="12"/>
              </w:rPr>
              <w:t>.</w:t>
            </w:r>
            <w:r>
              <w:rPr>
                <w:rFonts w:ascii="Fira Sans" w:hAnsi="Fira Sans"/>
                <w:color w:val="000000"/>
                <w:sz w:val="12"/>
                <w:szCs w:val="12"/>
              </w:rPr>
              <w:t>1</w:t>
            </w:r>
          </w:p>
        </w:tc>
      </w:tr>
      <w:tr w:rsidR="00B61F50" w:rsidRPr="0059047B" w14:paraId="6C4C91AB" w14:textId="77777777" w:rsidTr="00E36D86">
        <w:tc>
          <w:tcPr>
            <w:tcW w:w="2552" w:type="dxa"/>
            <w:tcBorders>
              <w:top w:val="single" w:sz="2" w:space="0" w:color="001D77"/>
              <w:left w:val="nil"/>
              <w:bottom w:val="single" w:sz="2" w:space="0" w:color="001D77"/>
              <w:right w:val="single" w:sz="2" w:space="0" w:color="001D77"/>
            </w:tcBorders>
            <w:vAlign w:val="center"/>
          </w:tcPr>
          <w:p w14:paraId="545D4984"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bottom"/>
          </w:tcPr>
          <w:p w14:paraId="19DA2E5D" w14:textId="41789395"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19</w:t>
            </w:r>
            <w:r w:rsidR="006263B1">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bottom"/>
          </w:tcPr>
          <w:p w14:paraId="62315E5B" w14:textId="47D42B89"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bottom"/>
          </w:tcPr>
          <w:p w14:paraId="1AFDA838" w14:textId="07A361FF"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3</w:t>
            </w:r>
          </w:p>
        </w:tc>
        <w:tc>
          <w:tcPr>
            <w:tcW w:w="959" w:type="dxa"/>
            <w:tcBorders>
              <w:top w:val="single" w:sz="4" w:space="0" w:color="001D77"/>
              <w:left w:val="single" w:sz="4" w:space="0" w:color="001D77"/>
              <w:bottom w:val="single" w:sz="4" w:space="0" w:color="001D77"/>
              <w:right w:val="single" w:sz="4" w:space="0" w:color="001D77"/>
            </w:tcBorders>
            <w:vAlign w:val="bottom"/>
          </w:tcPr>
          <w:p w14:paraId="102B3A0C" w14:textId="081C361E"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655E9FB2" w14:textId="784C75BE"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5</w:t>
            </w:r>
          </w:p>
        </w:tc>
        <w:tc>
          <w:tcPr>
            <w:tcW w:w="955" w:type="dxa"/>
            <w:tcBorders>
              <w:top w:val="single" w:sz="4" w:space="0" w:color="001D77"/>
              <w:left w:val="single" w:sz="4" w:space="0" w:color="001D77"/>
              <w:bottom w:val="single" w:sz="4" w:space="0" w:color="001D77"/>
              <w:right w:val="nil"/>
            </w:tcBorders>
            <w:vAlign w:val="bottom"/>
          </w:tcPr>
          <w:p w14:paraId="7A21587C" w14:textId="541AA282"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8</w:t>
            </w:r>
          </w:p>
        </w:tc>
      </w:tr>
      <w:tr w:rsidR="00B61F50" w:rsidRPr="0059047B" w14:paraId="387C587C" w14:textId="77777777" w:rsidTr="00E36D86">
        <w:tc>
          <w:tcPr>
            <w:tcW w:w="2552" w:type="dxa"/>
            <w:tcBorders>
              <w:top w:val="single" w:sz="2" w:space="0" w:color="001D77"/>
              <w:left w:val="nil"/>
              <w:bottom w:val="single" w:sz="2" w:space="0" w:color="001D77"/>
              <w:right w:val="single" w:sz="2" w:space="0" w:color="001D77"/>
            </w:tcBorders>
            <w:vAlign w:val="center"/>
          </w:tcPr>
          <w:p w14:paraId="507D3A71"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bottom"/>
          </w:tcPr>
          <w:p w14:paraId="6F37DB7D" w14:textId="52069B52"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4CEC2D77" w14:textId="1F0E0E83"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w:t>
            </w:r>
            <w:r w:rsidR="006263B1">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1B990D2B" w14:textId="772FD851"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599AE36A" w14:textId="3ED471FA"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5</w:t>
            </w:r>
          </w:p>
        </w:tc>
        <w:tc>
          <w:tcPr>
            <w:tcW w:w="952" w:type="dxa"/>
            <w:tcBorders>
              <w:top w:val="single" w:sz="4" w:space="0" w:color="001D77"/>
              <w:left w:val="single" w:sz="4" w:space="0" w:color="001D77"/>
              <w:bottom w:val="single" w:sz="4" w:space="0" w:color="001D77"/>
              <w:right w:val="single" w:sz="4" w:space="0" w:color="001D77"/>
            </w:tcBorders>
            <w:vAlign w:val="bottom"/>
          </w:tcPr>
          <w:p w14:paraId="26134D93" w14:textId="6C9E7B06"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45</w:t>
            </w:r>
            <w:r w:rsidR="006263B1">
              <w:rPr>
                <w:rFonts w:ascii="Fira Sans" w:hAnsi="Fira Sans"/>
                <w:color w:val="000000"/>
                <w:sz w:val="12"/>
                <w:szCs w:val="12"/>
              </w:rPr>
              <w:t>.</w:t>
            </w:r>
            <w:r>
              <w:rPr>
                <w:rFonts w:ascii="Fira Sans" w:hAnsi="Fira Sans"/>
                <w:color w:val="000000"/>
                <w:sz w:val="12"/>
                <w:szCs w:val="12"/>
              </w:rPr>
              <w:t>4</w:t>
            </w:r>
          </w:p>
        </w:tc>
        <w:tc>
          <w:tcPr>
            <w:tcW w:w="955" w:type="dxa"/>
            <w:tcBorders>
              <w:top w:val="single" w:sz="4" w:space="0" w:color="001D77"/>
              <w:left w:val="single" w:sz="4" w:space="0" w:color="001D77"/>
              <w:bottom w:val="single" w:sz="4" w:space="0" w:color="001D77"/>
              <w:right w:val="nil"/>
            </w:tcBorders>
            <w:vAlign w:val="bottom"/>
          </w:tcPr>
          <w:p w14:paraId="4D93C1BD" w14:textId="0B3F3CBC"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6263B1">
              <w:rPr>
                <w:rFonts w:ascii="Fira Sans" w:hAnsi="Fira Sans"/>
                <w:color w:val="000000"/>
                <w:sz w:val="12"/>
                <w:szCs w:val="12"/>
              </w:rPr>
              <w:t>.</w:t>
            </w:r>
            <w:r>
              <w:rPr>
                <w:rFonts w:ascii="Fira Sans" w:hAnsi="Fira Sans"/>
                <w:color w:val="000000"/>
                <w:sz w:val="12"/>
                <w:szCs w:val="12"/>
              </w:rPr>
              <w:t>0</w:t>
            </w:r>
          </w:p>
        </w:tc>
      </w:tr>
      <w:tr w:rsidR="00B61F50" w:rsidRPr="0059047B" w14:paraId="684F655C" w14:textId="77777777" w:rsidTr="00E36D86">
        <w:tc>
          <w:tcPr>
            <w:tcW w:w="2552" w:type="dxa"/>
            <w:tcBorders>
              <w:top w:val="single" w:sz="2" w:space="0" w:color="001D77"/>
              <w:left w:val="nil"/>
              <w:bottom w:val="single" w:sz="2" w:space="0" w:color="001D77"/>
              <w:right w:val="single" w:sz="2" w:space="0" w:color="001D77"/>
            </w:tcBorders>
            <w:vAlign w:val="center"/>
          </w:tcPr>
          <w:p w14:paraId="155B6B4F" w14:textId="77777777" w:rsidR="00B61F50" w:rsidRPr="004835AC" w:rsidRDefault="00B61F50" w:rsidP="00B61F50">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bottom"/>
          </w:tcPr>
          <w:p w14:paraId="6F307C81" w14:textId="528B370A"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bottom"/>
          </w:tcPr>
          <w:p w14:paraId="322553A8" w14:textId="3293BF30"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40</w:t>
            </w:r>
            <w:r w:rsidR="006263B1">
              <w:rPr>
                <w:rFonts w:ascii="Fira Sans" w:hAnsi="Fira Sans"/>
                <w:color w:val="000000"/>
                <w:sz w:val="12"/>
                <w:szCs w:val="12"/>
              </w:rPr>
              <w:t>.</w:t>
            </w:r>
            <w:r>
              <w:rPr>
                <w:rFonts w:ascii="Fira Sans" w:hAnsi="Fira Sans"/>
                <w:color w:val="000000"/>
                <w:sz w:val="12"/>
                <w:szCs w:val="12"/>
              </w:rPr>
              <w:t>5</w:t>
            </w:r>
          </w:p>
        </w:tc>
        <w:tc>
          <w:tcPr>
            <w:tcW w:w="924" w:type="dxa"/>
            <w:tcBorders>
              <w:top w:val="single" w:sz="4" w:space="0" w:color="001D77"/>
              <w:left w:val="single" w:sz="4" w:space="0" w:color="001D77"/>
              <w:bottom w:val="single" w:sz="4" w:space="0" w:color="001D77"/>
              <w:right w:val="single" w:sz="4" w:space="0" w:color="001D77"/>
            </w:tcBorders>
            <w:vAlign w:val="bottom"/>
          </w:tcPr>
          <w:p w14:paraId="5D0711FF" w14:textId="3436A04A"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w:t>
            </w:r>
            <w:r w:rsidR="006263B1">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bottom"/>
          </w:tcPr>
          <w:p w14:paraId="734A45CA" w14:textId="2F5F6A58"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37</w:t>
            </w:r>
            <w:r w:rsidR="006263B1">
              <w:rPr>
                <w:rFonts w:ascii="Fira Sans" w:hAnsi="Fira Sans"/>
                <w:color w:val="000000"/>
                <w:sz w:val="12"/>
                <w:szCs w:val="12"/>
              </w:rPr>
              <w:t>.</w:t>
            </w:r>
            <w:r>
              <w:rPr>
                <w:rFonts w:ascii="Fira Sans" w:hAnsi="Fira Sans"/>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bottom"/>
          </w:tcPr>
          <w:p w14:paraId="036454A4" w14:textId="06C21CCD"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30</w:t>
            </w:r>
            <w:r w:rsidR="006263B1">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4" w:space="0" w:color="001D77"/>
              <w:right w:val="nil"/>
            </w:tcBorders>
            <w:vAlign w:val="bottom"/>
          </w:tcPr>
          <w:p w14:paraId="3B0FCD9A" w14:textId="6ECA417B" w:rsidR="00B61F50" w:rsidRPr="004835AC" w:rsidRDefault="00B61F50" w:rsidP="00B61F50">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45</w:t>
            </w:r>
            <w:r w:rsidR="006263B1">
              <w:rPr>
                <w:rFonts w:ascii="Fira Sans" w:hAnsi="Fira Sans"/>
                <w:color w:val="000000"/>
                <w:sz w:val="12"/>
                <w:szCs w:val="12"/>
              </w:rPr>
              <w:t>.</w:t>
            </w:r>
            <w:r>
              <w:rPr>
                <w:rFonts w:ascii="Fira Sans" w:hAnsi="Fira Sans"/>
                <w:color w:val="000000"/>
                <w:sz w:val="12"/>
                <w:szCs w:val="12"/>
              </w:rPr>
              <w:t>3</w:t>
            </w:r>
          </w:p>
        </w:tc>
      </w:tr>
    </w:tbl>
    <w:p w14:paraId="3C8F50DF" w14:textId="703F50E2" w:rsidR="00EA7877" w:rsidRPr="00B1541F" w:rsidRDefault="00EA7877" w:rsidP="00951FDC">
      <w:pPr>
        <w:pStyle w:val="tytuinformacji"/>
        <w:rPr>
          <w:sz w:val="14"/>
          <w:szCs w:val="14"/>
          <w:lang w:val="en-GB"/>
        </w:rPr>
      </w:pPr>
    </w:p>
    <w:p w14:paraId="17914364" w14:textId="77777777" w:rsidR="00E15DA4" w:rsidRPr="00B1541F" w:rsidRDefault="00E15DA4">
      <w:pPr>
        <w:spacing w:line="259" w:lineRule="auto"/>
        <w:rPr>
          <w:rFonts w:ascii="Fira Sans" w:hAnsi="Fira Sans"/>
          <w:b/>
          <w:color w:val="000000" w:themeColor="text1"/>
          <w:spacing w:val="-2"/>
          <w:sz w:val="19"/>
          <w:szCs w:val="19"/>
          <w:lang w:val="en-GB"/>
        </w:rPr>
      </w:pPr>
      <w:r w:rsidRPr="00B1541F">
        <w:rPr>
          <w:rFonts w:ascii="Fira Sans" w:hAnsi="Fira Sans"/>
          <w:b/>
          <w:spacing w:val="-2"/>
          <w:sz w:val="19"/>
          <w:szCs w:val="19"/>
          <w:lang w:val="en-GB"/>
        </w:rPr>
        <w:br w:type="page"/>
      </w:r>
    </w:p>
    <w:p w14:paraId="7EC224B3" w14:textId="547F94DD" w:rsidR="00E15DA4" w:rsidRDefault="00E15DA4" w:rsidP="00E15DA4">
      <w:pPr>
        <w:pStyle w:val="tytuinformacji"/>
        <w:rPr>
          <w:rFonts w:ascii="Fira Sans" w:hAnsi="Fira Sans"/>
          <w:b/>
          <w:spacing w:val="-2"/>
          <w:sz w:val="19"/>
          <w:szCs w:val="19"/>
          <w:lang w:val="en-GB"/>
        </w:rPr>
      </w:pPr>
      <w:r w:rsidRPr="00B1541F">
        <w:rPr>
          <w:rFonts w:ascii="Fira Sans" w:hAnsi="Fira Sans"/>
          <w:b/>
          <w:spacing w:val="-2"/>
          <w:sz w:val="19"/>
          <w:szCs w:val="19"/>
          <w:lang w:val="en-GB"/>
        </w:rPr>
        <w:lastRenderedPageBreak/>
        <w:t>Table 2. In-depth questions about the current economic issues (cont.)</w:t>
      </w:r>
    </w:p>
    <w:p w14:paraId="3D7EC185" w14:textId="77777777" w:rsidR="005C147D" w:rsidRPr="00B1541F" w:rsidRDefault="005C147D" w:rsidP="00E15DA4">
      <w:pPr>
        <w:pStyle w:val="tytuinformacji"/>
        <w:rPr>
          <w:sz w:val="14"/>
          <w:szCs w:val="14"/>
          <w:lang w:val="en-GB"/>
        </w:rPr>
      </w:pP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5C147D" w:rsidRPr="001A430F" w14:paraId="0F802F4E" w14:textId="77777777" w:rsidTr="00E36D86">
        <w:tc>
          <w:tcPr>
            <w:tcW w:w="2552" w:type="dxa"/>
            <w:tcBorders>
              <w:top w:val="nil"/>
              <w:left w:val="nil"/>
              <w:bottom w:val="single" w:sz="2" w:space="0" w:color="001D77"/>
              <w:right w:val="single" w:sz="2" w:space="0" w:color="001D77"/>
            </w:tcBorders>
            <w:vAlign w:val="center"/>
          </w:tcPr>
          <w:p w14:paraId="7A1CA1C8" w14:textId="77777777" w:rsidR="005C147D" w:rsidRPr="0059047B" w:rsidRDefault="005C147D" w:rsidP="00E36D86">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77760BB"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39456" behindDoc="0" locked="0" layoutInCell="1" allowOverlap="1" wp14:anchorId="36E1DBA2" wp14:editId="11B3B949">
                  <wp:simplePos x="0" y="0"/>
                  <wp:positionH relativeFrom="column">
                    <wp:posOffset>635</wp:posOffset>
                  </wp:positionH>
                  <wp:positionV relativeFrom="paragraph">
                    <wp:posOffset>108585</wp:posOffset>
                  </wp:positionV>
                  <wp:extent cx="514350" cy="514350"/>
                  <wp:effectExtent l="0" t="0" r="0" b="0"/>
                  <wp:wrapSquare wrapText="bothSides"/>
                  <wp:docPr id="212" name="Obraz 21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9C6AF23"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5639BD50"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40480" behindDoc="0" locked="0" layoutInCell="1" allowOverlap="1" wp14:anchorId="36D7DA6B" wp14:editId="11E31DDB">
                  <wp:simplePos x="0" y="0"/>
                  <wp:positionH relativeFrom="column">
                    <wp:posOffset>-3810</wp:posOffset>
                  </wp:positionH>
                  <wp:positionV relativeFrom="paragraph">
                    <wp:posOffset>108585</wp:posOffset>
                  </wp:positionV>
                  <wp:extent cx="492760" cy="492760"/>
                  <wp:effectExtent l="0" t="0" r="2540" b="2540"/>
                  <wp:wrapSquare wrapText="bothSides"/>
                  <wp:docPr id="214" name="Obraz 214"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0020799D"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78E61D73"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41504" behindDoc="0" locked="0" layoutInCell="1" allowOverlap="1" wp14:anchorId="50FD0C03" wp14:editId="16C2A470">
                  <wp:simplePos x="0" y="0"/>
                  <wp:positionH relativeFrom="column">
                    <wp:posOffset>0</wp:posOffset>
                  </wp:positionH>
                  <wp:positionV relativeFrom="paragraph">
                    <wp:posOffset>108585</wp:posOffset>
                  </wp:positionV>
                  <wp:extent cx="402590" cy="402590"/>
                  <wp:effectExtent l="0" t="0" r="0" b="0"/>
                  <wp:wrapSquare wrapText="bothSides"/>
                  <wp:docPr id="216" name="Obraz 21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2F04C56F" w14:textId="77777777" w:rsidR="005C147D" w:rsidRDefault="005C147D" w:rsidP="00E36D86">
            <w:pPr>
              <w:spacing w:line="259" w:lineRule="auto"/>
              <w:jc w:val="center"/>
              <w:rPr>
                <w:rFonts w:ascii="Fira Sans" w:hAnsi="Fira Sans"/>
                <w:sz w:val="12"/>
                <w:szCs w:val="12"/>
              </w:rPr>
            </w:pPr>
          </w:p>
          <w:p w14:paraId="6516F08A"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3C16C755"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42528" behindDoc="0" locked="0" layoutInCell="1" allowOverlap="1" wp14:anchorId="442B0BE4" wp14:editId="4274144D">
                  <wp:simplePos x="0" y="0"/>
                  <wp:positionH relativeFrom="column">
                    <wp:posOffset>-4445</wp:posOffset>
                  </wp:positionH>
                  <wp:positionV relativeFrom="paragraph">
                    <wp:posOffset>108585</wp:posOffset>
                  </wp:positionV>
                  <wp:extent cx="493395" cy="493395"/>
                  <wp:effectExtent l="0" t="0" r="1905" b="1905"/>
                  <wp:wrapSquare wrapText="bothSides"/>
                  <wp:docPr id="219" name="Obraz 21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50E9E29E"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37A79FF7" w14:textId="77777777" w:rsidR="005C147D" w:rsidRPr="00A042C8" w:rsidRDefault="005C147D" w:rsidP="00E36D8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743552" behindDoc="0" locked="0" layoutInCell="1" allowOverlap="1" wp14:anchorId="7A3BAC14" wp14:editId="5E4580DC">
                  <wp:simplePos x="0" y="0"/>
                  <wp:positionH relativeFrom="column">
                    <wp:posOffset>-5715</wp:posOffset>
                  </wp:positionH>
                  <wp:positionV relativeFrom="paragraph">
                    <wp:posOffset>108585</wp:posOffset>
                  </wp:positionV>
                  <wp:extent cx="492760" cy="492760"/>
                  <wp:effectExtent l="0" t="0" r="2540" b="2540"/>
                  <wp:wrapSquare wrapText="bothSides"/>
                  <wp:docPr id="220" name="Obraz 22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34B09508" w14:textId="77777777" w:rsidR="005C147D" w:rsidRPr="00A042C8" w:rsidRDefault="005C147D" w:rsidP="00E36D86">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55226A0" w14:textId="77777777" w:rsidR="005C147D" w:rsidRPr="00A23CC5" w:rsidRDefault="005C147D" w:rsidP="00E36D86">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744576" behindDoc="0" locked="0" layoutInCell="1" allowOverlap="1" wp14:anchorId="2B6D7308" wp14:editId="20E2BE18">
                  <wp:simplePos x="0" y="0"/>
                  <wp:positionH relativeFrom="column">
                    <wp:posOffset>-1905</wp:posOffset>
                  </wp:positionH>
                  <wp:positionV relativeFrom="paragraph">
                    <wp:posOffset>108585</wp:posOffset>
                  </wp:positionV>
                  <wp:extent cx="447675" cy="447675"/>
                  <wp:effectExtent l="0" t="0" r="9525" b="9525"/>
                  <wp:wrapSquare wrapText="bothSides"/>
                  <wp:docPr id="221" name="Obraz 22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BA0B658" w14:textId="77777777" w:rsidR="005C147D" w:rsidRPr="00A23CC5" w:rsidRDefault="005C147D" w:rsidP="00E36D86">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5C147D" w:rsidRPr="006B3A7A" w14:paraId="70CCDE56" w14:textId="77777777" w:rsidTr="00E36D86">
        <w:tc>
          <w:tcPr>
            <w:tcW w:w="8096" w:type="dxa"/>
            <w:gridSpan w:val="7"/>
            <w:tcBorders>
              <w:top w:val="single" w:sz="4" w:space="0" w:color="C4CBF5"/>
              <w:left w:val="nil"/>
              <w:bottom w:val="nil"/>
              <w:right w:val="nil"/>
            </w:tcBorders>
            <w:shd w:val="clear" w:color="auto" w:fill="F2F2F2" w:themeFill="background1" w:themeFillShade="F2"/>
          </w:tcPr>
          <w:p w14:paraId="43A37503" w14:textId="77777777" w:rsidR="005C147D" w:rsidRPr="006B3A7A" w:rsidRDefault="005C147D" w:rsidP="00E36D86">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5C147D" w:rsidRPr="0059047B" w14:paraId="3B7988DF" w14:textId="77777777" w:rsidTr="00E36D86">
        <w:trPr>
          <w:trHeight w:val="170"/>
        </w:trPr>
        <w:tc>
          <w:tcPr>
            <w:tcW w:w="8096" w:type="dxa"/>
            <w:gridSpan w:val="7"/>
            <w:tcBorders>
              <w:top w:val="single" w:sz="2" w:space="0" w:color="001D77"/>
              <w:left w:val="nil"/>
              <w:bottom w:val="single" w:sz="4" w:space="0" w:color="C4CBF5"/>
              <w:right w:val="nil"/>
            </w:tcBorders>
            <w:shd w:val="clear" w:color="auto" w:fill="C4CBF5"/>
          </w:tcPr>
          <w:p w14:paraId="7E7A78CF" w14:textId="77777777" w:rsidR="005C147D" w:rsidRPr="00C75009" w:rsidRDefault="005C147D" w:rsidP="00E36D86">
            <w:pPr>
              <w:spacing w:line="240" w:lineRule="auto"/>
              <w:rPr>
                <w:rFonts w:ascii="Fira Sans" w:hAnsi="Fira Sans"/>
                <w:b/>
                <w:sz w:val="14"/>
                <w:szCs w:val="14"/>
              </w:rPr>
            </w:pPr>
          </w:p>
        </w:tc>
      </w:tr>
      <w:tr w:rsidR="005C147D" w:rsidRPr="001A430F" w14:paraId="3D04B793" w14:textId="77777777" w:rsidTr="00E36D86">
        <w:tc>
          <w:tcPr>
            <w:tcW w:w="8096" w:type="dxa"/>
            <w:gridSpan w:val="7"/>
            <w:tcBorders>
              <w:top w:val="single" w:sz="4" w:space="0" w:color="C4CBF5"/>
              <w:left w:val="nil"/>
              <w:bottom w:val="single" w:sz="4" w:space="0" w:color="001D77"/>
              <w:right w:val="nil"/>
            </w:tcBorders>
          </w:tcPr>
          <w:p w14:paraId="4084AD9A" w14:textId="77777777" w:rsidR="005C147D" w:rsidRPr="00A23CC5" w:rsidRDefault="005C147D" w:rsidP="00E36D86">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B61F50" w:rsidRPr="0059047B" w14:paraId="07C8ADB1" w14:textId="77777777" w:rsidTr="00E36D86">
        <w:tc>
          <w:tcPr>
            <w:tcW w:w="2552" w:type="dxa"/>
            <w:tcBorders>
              <w:top w:val="single" w:sz="2" w:space="0" w:color="001D77"/>
              <w:left w:val="nil"/>
              <w:bottom w:val="single" w:sz="2" w:space="0" w:color="001D77"/>
              <w:right w:val="single" w:sz="2" w:space="0" w:color="001D77"/>
            </w:tcBorders>
            <w:vAlign w:val="center"/>
          </w:tcPr>
          <w:p w14:paraId="790358F1"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bottom"/>
          </w:tcPr>
          <w:p w14:paraId="10780DE4" w14:textId="68DE0D14"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55</w:t>
            </w:r>
            <w:r w:rsidR="006263B1">
              <w:rPr>
                <w:rFonts w:ascii="Fira Sans" w:hAnsi="Fira Sans"/>
                <w:color w:val="000000"/>
                <w:sz w:val="12"/>
                <w:szCs w:val="12"/>
              </w:rPr>
              <w:t>.</w:t>
            </w:r>
            <w:r>
              <w:rPr>
                <w:rFonts w:ascii="Fira Sans" w:hAnsi="Fira Sans"/>
                <w:color w:val="000000"/>
                <w:sz w:val="12"/>
                <w:szCs w:val="12"/>
              </w:rPr>
              <w:t>6</w:t>
            </w:r>
          </w:p>
        </w:tc>
        <w:tc>
          <w:tcPr>
            <w:tcW w:w="907" w:type="dxa"/>
            <w:tcBorders>
              <w:top w:val="single" w:sz="4" w:space="0" w:color="001D77"/>
              <w:left w:val="single" w:sz="4" w:space="0" w:color="001D77"/>
              <w:bottom w:val="single" w:sz="4" w:space="0" w:color="001D77"/>
              <w:right w:val="single" w:sz="4" w:space="0" w:color="001D77"/>
            </w:tcBorders>
            <w:vAlign w:val="bottom"/>
          </w:tcPr>
          <w:p w14:paraId="68B98C83" w14:textId="4649E154"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43</w:t>
            </w:r>
            <w:r w:rsidR="006263B1">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31506FA2" w14:textId="55CE99F1"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41</w:t>
            </w:r>
            <w:r w:rsidR="006263B1">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75D75EDC" w14:textId="50E82566"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50</w:t>
            </w:r>
            <w:r w:rsidR="006263B1">
              <w:rPr>
                <w:rFonts w:ascii="Fira Sans" w:hAnsi="Fira Sans"/>
                <w:color w:val="000000"/>
                <w:sz w:val="12"/>
                <w:szCs w:val="12"/>
              </w:rPr>
              <w:t>.</w:t>
            </w:r>
            <w:r>
              <w:rPr>
                <w:rFonts w:ascii="Fira Sans" w:hAnsi="Fira Sans"/>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bottom"/>
          </w:tcPr>
          <w:p w14:paraId="625F02EC" w14:textId="296DA2C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44</w:t>
            </w:r>
            <w:r w:rsidR="006263B1">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4" w:space="0" w:color="001D77"/>
              <w:right w:val="nil"/>
            </w:tcBorders>
            <w:vAlign w:val="bottom"/>
          </w:tcPr>
          <w:p w14:paraId="7200123D" w14:textId="502BA44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52</w:t>
            </w:r>
            <w:r w:rsidR="006263B1">
              <w:rPr>
                <w:rFonts w:ascii="Fira Sans" w:hAnsi="Fira Sans"/>
                <w:color w:val="000000"/>
                <w:sz w:val="12"/>
                <w:szCs w:val="12"/>
              </w:rPr>
              <w:t>.</w:t>
            </w:r>
            <w:r>
              <w:rPr>
                <w:rFonts w:ascii="Fira Sans" w:hAnsi="Fira Sans"/>
                <w:color w:val="000000"/>
                <w:sz w:val="12"/>
                <w:szCs w:val="12"/>
              </w:rPr>
              <w:t>4</w:t>
            </w:r>
          </w:p>
        </w:tc>
      </w:tr>
      <w:tr w:rsidR="00B61F50" w:rsidRPr="0059047B" w14:paraId="428F2AA7" w14:textId="77777777" w:rsidTr="00E36D86">
        <w:tc>
          <w:tcPr>
            <w:tcW w:w="2552" w:type="dxa"/>
            <w:tcBorders>
              <w:top w:val="single" w:sz="2" w:space="0" w:color="001D77"/>
              <w:left w:val="nil"/>
              <w:bottom w:val="single" w:sz="2" w:space="0" w:color="001D77"/>
              <w:right w:val="single" w:sz="2" w:space="0" w:color="001D77"/>
            </w:tcBorders>
            <w:vAlign w:val="center"/>
          </w:tcPr>
          <w:p w14:paraId="38BC18C6"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bottom"/>
          </w:tcPr>
          <w:p w14:paraId="230F239F" w14:textId="2312B97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16D64D60" w14:textId="12D19960"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6263B1">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366321B6" w14:textId="289840E1"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bottom"/>
          </w:tcPr>
          <w:p w14:paraId="141101AF" w14:textId="6B91AA1B"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6B7A63BF" w14:textId="4E379737"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6263B1">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bottom"/>
          </w:tcPr>
          <w:p w14:paraId="51519A09" w14:textId="314EC93A"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6263B1">
              <w:rPr>
                <w:rFonts w:ascii="Fira Sans" w:hAnsi="Fira Sans"/>
                <w:color w:val="000000"/>
                <w:sz w:val="12"/>
                <w:szCs w:val="12"/>
              </w:rPr>
              <w:t>.</w:t>
            </w:r>
            <w:r>
              <w:rPr>
                <w:rFonts w:ascii="Fira Sans" w:hAnsi="Fira Sans"/>
                <w:color w:val="000000"/>
                <w:sz w:val="12"/>
                <w:szCs w:val="12"/>
              </w:rPr>
              <w:t>4</w:t>
            </w:r>
          </w:p>
        </w:tc>
      </w:tr>
      <w:tr w:rsidR="00B61F50" w:rsidRPr="0059047B" w14:paraId="66F72812" w14:textId="77777777" w:rsidTr="00E36D86">
        <w:tc>
          <w:tcPr>
            <w:tcW w:w="2552" w:type="dxa"/>
            <w:tcBorders>
              <w:top w:val="single" w:sz="2" w:space="0" w:color="001D77"/>
              <w:left w:val="nil"/>
              <w:bottom w:val="single" w:sz="2" w:space="0" w:color="001D77"/>
              <w:right w:val="single" w:sz="2" w:space="0" w:color="001D77"/>
            </w:tcBorders>
            <w:vAlign w:val="center"/>
          </w:tcPr>
          <w:p w14:paraId="09642B47"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bottom"/>
          </w:tcPr>
          <w:p w14:paraId="62DCF7C4" w14:textId="7D2A0A87"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521A0427" w14:textId="2A62AACE"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9</w:t>
            </w:r>
          </w:p>
        </w:tc>
        <w:tc>
          <w:tcPr>
            <w:tcW w:w="924" w:type="dxa"/>
            <w:tcBorders>
              <w:top w:val="single" w:sz="4" w:space="0" w:color="001D77"/>
              <w:left w:val="single" w:sz="4" w:space="0" w:color="001D77"/>
              <w:bottom w:val="single" w:sz="4" w:space="0" w:color="001D77"/>
              <w:right w:val="single" w:sz="4" w:space="0" w:color="001D77"/>
            </w:tcBorders>
            <w:vAlign w:val="bottom"/>
          </w:tcPr>
          <w:p w14:paraId="4B1E1FDD" w14:textId="6A04CB07"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bottom"/>
          </w:tcPr>
          <w:p w14:paraId="5DB93700" w14:textId="41BC8F6A"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257FF369" w14:textId="38E9FF58"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6263B1">
              <w:rPr>
                <w:rFonts w:ascii="Fira Sans" w:hAnsi="Fira Sans"/>
                <w:color w:val="000000"/>
                <w:sz w:val="12"/>
                <w:szCs w:val="12"/>
              </w:rPr>
              <w:t>.</w:t>
            </w:r>
            <w:r>
              <w:rPr>
                <w:rFonts w:ascii="Fira Sans" w:hAnsi="Fira Sans"/>
                <w:color w:val="000000"/>
                <w:sz w:val="12"/>
                <w:szCs w:val="12"/>
              </w:rPr>
              <w:t>6</w:t>
            </w:r>
          </w:p>
        </w:tc>
        <w:tc>
          <w:tcPr>
            <w:tcW w:w="955" w:type="dxa"/>
            <w:tcBorders>
              <w:top w:val="single" w:sz="4" w:space="0" w:color="001D77"/>
              <w:left w:val="single" w:sz="4" w:space="0" w:color="001D77"/>
              <w:bottom w:val="single" w:sz="4" w:space="0" w:color="001D77"/>
              <w:right w:val="nil"/>
            </w:tcBorders>
            <w:vAlign w:val="bottom"/>
          </w:tcPr>
          <w:p w14:paraId="38A9D903" w14:textId="03F6073C"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6263B1">
              <w:rPr>
                <w:rFonts w:ascii="Fira Sans" w:hAnsi="Fira Sans"/>
                <w:color w:val="000000"/>
                <w:sz w:val="12"/>
                <w:szCs w:val="12"/>
              </w:rPr>
              <w:t>.</w:t>
            </w:r>
            <w:r>
              <w:rPr>
                <w:rFonts w:ascii="Fira Sans" w:hAnsi="Fira Sans"/>
                <w:color w:val="000000"/>
                <w:sz w:val="12"/>
                <w:szCs w:val="12"/>
              </w:rPr>
              <w:t>4</w:t>
            </w:r>
          </w:p>
        </w:tc>
      </w:tr>
      <w:tr w:rsidR="00B61F50" w:rsidRPr="0059047B" w14:paraId="2CD93544" w14:textId="77777777" w:rsidTr="00E36D86">
        <w:tc>
          <w:tcPr>
            <w:tcW w:w="2552" w:type="dxa"/>
            <w:tcBorders>
              <w:top w:val="single" w:sz="2" w:space="0" w:color="001D77"/>
              <w:left w:val="nil"/>
              <w:bottom w:val="single" w:sz="2" w:space="0" w:color="001D77"/>
              <w:right w:val="single" w:sz="2" w:space="0" w:color="001D77"/>
            </w:tcBorders>
            <w:vAlign w:val="center"/>
          </w:tcPr>
          <w:p w14:paraId="32C92E87"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bottom"/>
          </w:tcPr>
          <w:p w14:paraId="6B0AD1C6" w14:textId="246C85E5"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8</w:t>
            </w:r>
            <w:r w:rsidR="006263B1">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191E85E1" w14:textId="6A5A7A38"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bottom"/>
          </w:tcPr>
          <w:p w14:paraId="4302C069" w14:textId="6F6E0677"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7</w:t>
            </w:r>
            <w:r w:rsidR="006263B1">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5B9C5469" w14:textId="3619809D"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bottom"/>
          </w:tcPr>
          <w:p w14:paraId="175F18F0" w14:textId="291F9A96"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bottom"/>
          </w:tcPr>
          <w:p w14:paraId="364C6C08" w14:textId="37429B13"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5</w:t>
            </w:r>
          </w:p>
        </w:tc>
      </w:tr>
      <w:tr w:rsidR="00B61F50" w:rsidRPr="0059047B" w14:paraId="2520491D" w14:textId="77777777" w:rsidTr="00E36D86">
        <w:tc>
          <w:tcPr>
            <w:tcW w:w="2552" w:type="dxa"/>
            <w:tcBorders>
              <w:top w:val="single" w:sz="2" w:space="0" w:color="001D77"/>
              <w:left w:val="nil"/>
              <w:bottom w:val="single" w:sz="2" w:space="0" w:color="001D77"/>
              <w:right w:val="single" w:sz="2" w:space="0" w:color="001D77"/>
            </w:tcBorders>
            <w:vAlign w:val="center"/>
          </w:tcPr>
          <w:p w14:paraId="23DD3AAF"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bottom"/>
          </w:tcPr>
          <w:p w14:paraId="79212243" w14:textId="75381368"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072C6A9D" w14:textId="4AB5CFDA"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w:t>
            </w:r>
            <w:r w:rsidR="006263B1">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4E02CFB1" w14:textId="0EFF446C"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bottom"/>
          </w:tcPr>
          <w:p w14:paraId="5CE69E27" w14:textId="386D77C9"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0</w:t>
            </w:r>
            <w:r w:rsidR="006263B1">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164E2ABE" w14:textId="42CECBF0"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4</w:t>
            </w:r>
          </w:p>
        </w:tc>
        <w:tc>
          <w:tcPr>
            <w:tcW w:w="955" w:type="dxa"/>
            <w:tcBorders>
              <w:top w:val="single" w:sz="4" w:space="0" w:color="001D77"/>
              <w:left w:val="single" w:sz="4" w:space="0" w:color="001D77"/>
              <w:bottom w:val="single" w:sz="4" w:space="0" w:color="001D77"/>
              <w:right w:val="nil"/>
            </w:tcBorders>
            <w:vAlign w:val="bottom"/>
          </w:tcPr>
          <w:p w14:paraId="4FCA7611" w14:textId="50BE6632"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0</w:t>
            </w:r>
            <w:r w:rsidR="006263B1">
              <w:rPr>
                <w:rFonts w:ascii="Fira Sans" w:hAnsi="Fira Sans"/>
                <w:color w:val="000000"/>
                <w:sz w:val="12"/>
                <w:szCs w:val="12"/>
              </w:rPr>
              <w:t>.</w:t>
            </w:r>
            <w:r>
              <w:rPr>
                <w:rFonts w:ascii="Fira Sans" w:hAnsi="Fira Sans"/>
                <w:color w:val="000000"/>
                <w:sz w:val="12"/>
                <w:szCs w:val="12"/>
              </w:rPr>
              <w:t>0</w:t>
            </w:r>
          </w:p>
        </w:tc>
      </w:tr>
      <w:tr w:rsidR="00B61F50" w:rsidRPr="0059047B" w14:paraId="1AC9F532" w14:textId="77777777" w:rsidTr="00E36D86">
        <w:tc>
          <w:tcPr>
            <w:tcW w:w="2552" w:type="dxa"/>
            <w:tcBorders>
              <w:top w:val="single" w:sz="2" w:space="0" w:color="001D77"/>
              <w:left w:val="nil"/>
              <w:bottom w:val="single" w:sz="2" w:space="0" w:color="001D77"/>
              <w:right w:val="single" w:sz="2" w:space="0" w:color="001D77"/>
            </w:tcBorders>
            <w:vAlign w:val="center"/>
          </w:tcPr>
          <w:p w14:paraId="62A19654"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6C110894" w14:textId="092FF050"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6</w:t>
            </w:r>
            <w:r w:rsidR="006263B1">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bottom"/>
          </w:tcPr>
          <w:p w14:paraId="6482FD77" w14:textId="47B6A3A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12</w:t>
            </w:r>
            <w:r w:rsidR="006263B1">
              <w:rPr>
                <w:rFonts w:ascii="Fira Sans" w:hAnsi="Fira Sans"/>
                <w:color w:val="000000"/>
                <w:sz w:val="12"/>
                <w:szCs w:val="12"/>
              </w:rPr>
              <w:t>.</w:t>
            </w:r>
            <w:r>
              <w:rPr>
                <w:rFonts w:ascii="Fira Sans" w:hAnsi="Fira Sans"/>
                <w:color w:val="000000"/>
                <w:sz w:val="12"/>
                <w:szCs w:val="12"/>
              </w:rPr>
              <w:t>7</w:t>
            </w:r>
          </w:p>
        </w:tc>
        <w:tc>
          <w:tcPr>
            <w:tcW w:w="924" w:type="dxa"/>
            <w:tcBorders>
              <w:top w:val="single" w:sz="4" w:space="0" w:color="001D77"/>
              <w:left w:val="single" w:sz="4" w:space="0" w:color="001D77"/>
              <w:bottom w:val="single" w:sz="4" w:space="0" w:color="001D77"/>
              <w:right w:val="single" w:sz="4" w:space="0" w:color="001D77"/>
            </w:tcBorders>
            <w:vAlign w:val="bottom"/>
          </w:tcPr>
          <w:p w14:paraId="1042A70F" w14:textId="08140837"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bottom"/>
          </w:tcPr>
          <w:p w14:paraId="680FA258" w14:textId="295B5592"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3AD3F724" w14:textId="6E40EB08"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14</w:t>
            </w:r>
            <w:r w:rsidR="006263B1">
              <w:rPr>
                <w:rFonts w:ascii="Fira Sans" w:hAnsi="Fira Sans"/>
                <w:color w:val="000000"/>
                <w:sz w:val="12"/>
                <w:szCs w:val="12"/>
              </w:rPr>
              <w:t>.</w:t>
            </w:r>
            <w:r>
              <w:rPr>
                <w:rFonts w:ascii="Fira Sans" w:hAnsi="Fira Sans"/>
                <w:color w:val="000000"/>
                <w:sz w:val="12"/>
                <w:szCs w:val="12"/>
              </w:rPr>
              <w:t>3</w:t>
            </w:r>
          </w:p>
        </w:tc>
        <w:tc>
          <w:tcPr>
            <w:tcW w:w="955" w:type="dxa"/>
            <w:tcBorders>
              <w:top w:val="single" w:sz="4" w:space="0" w:color="001D77"/>
              <w:left w:val="single" w:sz="4" w:space="0" w:color="001D77"/>
              <w:bottom w:val="single" w:sz="4" w:space="0" w:color="001D77"/>
              <w:right w:val="nil"/>
            </w:tcBorders>
            <w:vAlign w:val="bottom"/>
          </w:tcPr>
          <w:p w14:paraId="70BCEC81" w14:textId="5B23F1D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6263B1">
              <w:rPr>
                <w:rFonts w:ascii="Fira Sans" w:hAnsi="Fira Sans"/>
                <w:color w:val="000000"/>
                <w:sz w:val="12"/>
                <w:szCs w:val="12"/>
              </w:rPr>
              <w:t>.</w:t>
            </w:r>
            <w:r>
              <w:rPr>
                <w:rFonts w:ascii="Fira Sans" w:hAnsi="Fira Sans"/>
                <w:color w:val="000000"/>
                <w:sz w:val="12"/>
                <w:szCs w:val="12"/>
              </w:rPr>
              <w:t>8</w:t>
            </w:r>
          </w:p>
        </w:tc>
      </w:tr>
      <w:tr w:rsidR="00B61F50" w:rsidRPr="0059047B" w14:paraId="15C70224" w14:textId="77777777" w:rsidTr="00E36D86">
        <w:tc>
          <w:tcPr>
            <w:tcW w:w="2552" w:type="dxa"/>
            <w:tcBorders>
              <w:top w:val="single" w:sz="2" w:space="0" w:color="001D77"/>
              <w:left w:val="nil"/>
              <w:bottom w:val="single" w:sz="2" w:space="0" w:color="001D77"/>
              <w:right w:val="single" w:sz="2" w:space="0" w:color="001D77"/>
            </w:tcBorders>
            <w:vAlign w:val="center"/>
          </w:tcPr>
          <w:p w14:paraId="50D03B08"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bottom"/>
          </w:tcPr>
          <w:p w14:paraId="5F7580C4" w14:textId="406A47AB"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20</w:t>
            </w:r>
            <w:r w:rsidR="006263B1">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bottom"/>
          </w:tcPr>
          <w:p w14:paraId="39D9B765" w14:textId="31ECF84E"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bottom"/>
          </w:tcPr>
          <w:p w14:paraId="705D6F83" w14:textId="460AC53C"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bottom"/>
          </w:tcPr>
          <w:p w14:paraId="4B8BDBEA" w14:textId="1CFB05DB"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25</w:t>
            </w:r>
            <w:r w:rsidR="006263B1">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4F808C6E" w14:textId="0BDB2069"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6263B1">
              <w:rPr>
                <w:rFonts w:ascii="Fira Sans" w:hAnsi="Fira Sans"/>
                <w:color w:val="000000"/>
                <w:sz w:val="12"/>
                <w:szCs w:val="12"/>
              </w:rPr>
              <w:t>.</w:t>
            </w:r>
            <w:r>
              <w:rPr>
                <w:rFonts w:ascii="Fira Sans" w:hAnsi="Fira Sans"/>
                <w:color w:val="000000"/>
                <w:sz w:val="12"/>
                <w:szCs w:val="12"/>
              </w:rPr>
              <w:t>5</w:t>
            </w:r>
          </w:p>
        </w:tc>
        <w:tc>
          <w:tcPr>
            <w:tcW w:w="955" w:type="dxa"/>
            <w:tcBorders>
              <w:top w:val="single" w:sz="4" w:space="0" w:color="001D77"/>
              <w:left w:val="single" w:sz="4" w:space="0" w:color="001D77"/>
              <w:bottom w:val="single" w:sz="4" w:space="0" w:color="001D77"/>
              <w:right w:val="nil"/>
            </w:tcBorders>
            <w:vAlign w:val="bottom"/>
          </w:tcPr>
          <w:p w14:paraId="11982B6F" w14:textId="22099F29"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0</w:t>
            </w:r>
          </w:p>
        </w:tc>
      </w:tr>
      <w:tr w:rsidR="00B61F50" w:rsidRPr="0059047B" w14:paraId="5D94795D" w14:textId="77777777" w:rsidTr="00E36D86">
        <w:tc>
          <w:tcPr>
            <w:tcW w:w="2552" w:type="dxa"/>
            <w:tcBorders>
              <w:top w:val="single" w:sz="2" w:space="0" w:color="001D77"/>
              <w:left w:val="nil"/>
              <w:bottom w:val="single" w:sz="2" w:space="0" w:color="001D77"/>
              <w:right w:val="single" w:sz="2" w:space="0" w:color="001D77"/>
            </w:tcBorders>
            <w:vAlign w:val="center"/>
          </w:tcPr>
          <w:p w14:paraId="0EA9D721"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bottom"/>
          </w:tcPr>
          <w:p w14:paraId="24AEBB5F" w14:textId="354736E7"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30</w:t>
            </w:r>
            <w:r w:rsidR="006263B1">
              <w:rPr>
                <w:rFonts w:ascii="Fira Sans" w:hAnsi="Fira Sans"/>
                <w:color w:val="000000"/>
                <w:sz w:val="12"/>
                <w:szCs w:val="12"/>
              </w:rPr>
              <w:t>.</w:t>
            </w:r>
            <w:r>
              <w:rPr>
                <w:rFonts w:ascii="Fira Sans" w:hAnsi="Fira Sans"/>
                <w:color w:val="000000"/>
                <w:sz w:val="12"/>
                <w:szCs w:val="12"/>
              </w:rPr>
              <w:t>2</w:t>
            </w:r>
          </w:p>
        </w:tc>
        <w:tc>
          <w:tcPr>
            <w:tcW w:w="907" w:type="dxa"/>
            <w:tcBorders>
              <w:top w:val="single" w:sz="4" w:space="0" w:color="001D77"/>
              <w:left w:val="single" w:sz="4" w:space="0" w:color="001D77"/>
              <w:bottom w:val="single" w:sz="4" w:space="0" w:color="001D77"/>
              <w:right w:val="single" w:sz="4" w:space="0" w:color="001D77"/>
            </w:tcBorders>
            <w:vAlign w:val="bottom"/>
          </w:tcPr>
          <w:p w14:paraId="5E56EFB2" w14:textId="39F3387A"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25</w:t>
            </w:r>
            <w:r w:rsidR="006263B1">
              <w:rPr>
                <w:rFonts w:ascii="Fira Sans" w:hAnsi="Fira Sans"/>
                <w:color w:val="000000"/>
                <w:sz w:val="12"/>
                <w:szCs w:val="12"/>
              </w:rPr>
              <w:t>.</w:t>
            </w:r>
            <w:r>
              <w:rPr>
                <w:rFonts w:ascii="Fira Sans" w:hAnsi="Fira Sans"/>
                <w:color w:val="000000"/>
                <w:sz w:val="12"/>
                <w:szCs w:val="12"/>
              </w:rPr>
              <w:t>9</w:t>
            </w:r>
          </w:p>
        </w:tc>
        <w:tc>
          <w:tcPr>
            <w:tcW w:w="924" w:type="dxa"/>
            <w:tcBorders>
              <w:top w:val="single" w:sz="4" w:space="0" w:color="001D77"/>
              <w:left w:val="single" w:sz="4" w:space="0" w:color="001D77"/>
              <w:bottom w:val="single" w:sz="4" w:space="0" w:color="001D77"/>
              <w:right w:val="single" w:sz="4" w:space="0" w:color="001D77"/>
            </w:tcBorders>
            <w:vAlign w:val="bottom"/>
          </w:tcPr>
          <w:p w14:paraId="483664BE" w14:textId="69A3EC42"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32</w:t>
            </w:r>
            <w:r w:rsidR="006263B1">
              <w:rPr>
                <w:rFonts w:ascii="Fira Sans" w:hAnsi="Fira Sans"/>
                <w:color w:val="000000"/>
                <w:sz w:val="12"/>
                <w:szCs w:val="12"/>
              </w:rPr>
              <w:t>.</w:t>
            </w:r>
            <w:r>
              <w:rPr>
                <w:rFonts w:ascii="Fira Sans" w:hAnsi="Fira Sans"/>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bottom"/>
          </w:tcPr>
          <w:p w14:paraId="69C3A822" w14:textId="61162E70"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6</w:t>
            </w:r>
          </w:p>
        </w:tc>
        <w:tc>
          <w:tcPr>
            <w:tcW w:w="952" w:type="dxa"/>
            <w:tcBorders>
              <w:top w:val="single" w:sz="4" w:space="0" w:color="001D77"/>
              <w:left w:val="single" w:sz="4" w:space="0" w:color="001D77"/>
              <w:bottom w:val="single" w:sz="4" w:space="0" w:color="001D77"/>
              <w:right w:val="single" w:sz="4" w:space="0" w:color="001D77"/>
            </w:tcBorders>
            <w:vAlign w:val="bottom"/>
          </w:tcPr>
          <w:p w14:paraId="12161BC3" w14:textId="472306C9"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bottom"/>
          </w:tcPr>
          <w:p w14:paraId="7533C188" w14:textId="08D86AF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22</w:t>
            </w:r>
            <w:r w:rsidR="006263B1">
              <w:rPr>
                <w:rFonts w:ascii="Fira Sans" w:hAnsi="Fira Sans"/>
                <w:color w:val="000000"/>
                <w:sz w:val="12"/>
                <w:szCs w:val="12"/>
              </w:rPr>
              <w:t>.</w:t>
            </w:r>
            <w:r>
              <w:rPr>
                <w:rFonts w:ascii="Fira Sans" w:hAnsi="Fira Sans"/>
                <w:color w:val="000000"/>
                <w:sz w:val="12"/>
                <w:szCs w:val="12"/>
              </w:rPr>
              <w:t>4</w:t>
            </w:r>
          </w:p>
        </w:tc>
      </w:tr>
      <w:tr w:rsidR="00B61F50" w:rsidRPr="0059047B" w14:paraId="1D26DB9C" w14:textId="77777777" w:rsidTr="00E36D86">
        <w:tc>
          <w:tcPr>
            <w:tcW w:w="2552" w:type="dxa"/>
            <w:tcBorders>
              <w:top w:val="single" w:sz="2" w:space="0" w:color="001D77"/>
              <w:left w:val="nil"/>
              <w:bottom w:val="single" w:sz="2" w:space="0" w:color="001D77"/>
              <w:right w:val="single" w:sz="2" w:space="0" w:color="001D77"/>
            </w:tcBorders>
            <w:vAlign w:val="center"/>
          </w:tcPr>
          <w:p w14:paraId="2400C179"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bottom"/>
          </w:tcPr>
          <w:p w14:paraId="4C0B0CE2" w14:textId="5A0EDF7B"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bottom"/>
          </w:tcPr>
          <w:p w14:paraId="5EFA1058" w14:textId="2DD40A74"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6263B1">
              <w:rPr>
                <w:rFonts w:ascii="Fira Sans" w:hAnsi="Fira Sans"/>
                <w:color w:val="000000"/>
                <w:sz w:val="12"/>
                <w:szCs w:val="12"/>
              </w:rPr>
              <w:t>.</w:t>
            </w:r>
            <w:r>
              <w:rPr>
                <w:rFonts w:ascii="Fira Sans" w:hAnsi="Fira Sans"/>
                <w:color w:val="000000"/>
                <w:sz w:val="12"/>
                <w:szCs w:val="12"/>
              </w:rPr>
              <w:t>2</w:t>
            </w:r>
          </w:p>
        </w:tc>
        <w:tc>
          <w:tcPr>
            <w:tcW w:w="924" w:type="dxa"/>
            <w:tcBorders>
              <w:top w:val="single" w:sz="4" w:space="0" w:color="001D77"/>
              <w:left w:val="single" w:sz="4" w:space="0" w:color="001D77"/>
              <w:bottom w:val="single" w:sz="4" w:space="0" w:color="001D77"/>
              <w:right w:val="single" w:sz="4" w:space="0" w:color="001D77"/>
            </w:tcBorders>
            <w:vAlign w:val="bottom"/>
          </w:tcPr>
          <w:p w14:paraId="3A51DC6E" w14:textId="6CC28F64"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6263B1">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71824758" w14:textId="5262A4AC"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bottom"/>
          </w:tcPr>
          <w:p w14:paraId="2DF7DD93" w14:textId="156A832B"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4</w:t>
            </w:r>
          </w:p>
        </w:tc>
        <w:tc>
          <w:tcPr>
            <w:tcW w:w="955" w:type="dxa"/>
            <w:tcBorders>
              <w:top w:val="single" w:sz="4" w:space="0" w:color="001D77"/>
              <w:left w:val="single" w:sz="4" w:space="0" w:color="001D77"/>
              <w:bottom w:val="single" w:sz="4" w:space="0" w:color="001D77"/>
              <w:right w:val="nil"/>
            </w:tcBorders>
            <w:vAlign w:val="bottom"/>
          </w:tcPr>
          <w:p w14:paraId="18FC2BBE" w14:textId="7A000F8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6</w:t>
            </w:r>
          </w:p>
        </w:tc>
      </w:tr>
      <w:tr w:rsidR="00B61F50" w:rsidRPr="0059047B" w14:paraId="34A9BE75" w14:textId="77777777" w:rsidTr="00E36D86">
        <w:tc>
          <w:tcPr>
            <w:tcW w:w="2552" w:type="dxa"/>
            <w:tcBorders>
              <w:top w:val="single" w:sz="2" w:space="0" w:color="001D77"/>
              <w:left w:val="nil"/>
              <w:bottom w:val="single" w:sz="2" w:space="0" w:color="001D77"/>
              <w:right w:val="single" w:sz="2" w:space="0" w:color="001D77"/>
            </w:tcBorders>
            <w:vAlign w:val="center"/>
          </w:tcPr>
          <w:p w14:paraId="76C3C35D" w14:textId="77777777" w:rsidR="00B61F50" w:rsidRPr="0018240D" w:rsidRDefault="00B61F50" w:rsidP="00B61F50">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bottom"/>
          </w:tcPr>
          <w:p w14:paraId="4F2AC2DE" w14:textId="193564D9"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13</w:t>
            </w:r>
            <w:r w:rsidR="006263B1">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bottom"/>
          </w:tcPr>
          <w:p w14:paraId="368290B2" w14:textId="0530665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6263B1">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bottom"/>
          </w:tcPr>
          <w:p w14:paraId="49F5D288" w14:textId="5C25602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bottom"/>
          </w:tcPr>
          <w:p w14:paraId="769A8B63" w14:textId="7868806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6263B1">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bottom"/>
          </w:tcPr>
          <w:p w14:paraId="21E248F5" w14:textId="08AEC720"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6263B1">
              <w:rPr>
                <w:rFonts w:ascii="Fira Sans" w:hAnsi="Fira Sans"/>
                <w:color w:val="000000"/>
                <w:sz w:val="12"/>
                <w:szCs w:val="12"/>
              </w:rPr>
              <w:t>.</w:t>
            </w:r>
            <w:r>
              <w:rPr>
                <w:rFonts w:ascii="Fira Sans" w:hAnsi="Fira Sans"/>
                <w:color w:val="000000"/>
                <w:sz w:val="12"/>
                <w:szCs w:val="12"/>
              </w:rPr>
              <w:t>1</w:t>
            </w:r>
          </w:p>
        </w:tc>
        <w:tc>
          <w:tcPr>
            <w:tcW w:w="955" w:type="dxa"/>
            <w:tcBorders>
              <w:top w:val="single" w:sz="4" w:space="0" w:color="001D77"/>
              <w:left w:val="single" w:sz="4" w:space="0" w:color="001D77"/>
              <w:bottom w:val="single" w:sz="4" w:space="0" w:color="001D77"/>
              <w:right w:val="nil"/>
            </w:tcBorders>
            <w:vAlign w:val="bottom"/>
          </w:tcPr>
          <w:p w14:paraId="01159961" w14:textId="5C90776F" w:rsidR="00B61F50" w:rsidRPr="0018240D" w:rsidRDefault="00B61F50" w:rsidP="00B61F50">
            <w:pPr>
              <w:spacing w:before="40" w:after="40" w:line="259" w:lineRule="auto"/>
              <w:jc w:val="right"/>
              <w:rPr>
                <w:rFonts w:ascii="Fira Sans" w:hAnsi="Fira Sans"/>
                <w:sz w:val="12"/>
                <w:szCs w:val="12"/>
                <w:lang w:val="en-GB"/>
              </w:rPr>
            </w:pPr>
            <w:r>
              <w:rPr>
                <w:rFonts w:ascii="Fira Sans" w:hAnsi="Fira Sans"/>
                <w:color w:val="000000"/>
                <w:sz w:val="12"/>
                <w:szCs w:val="12"/>
              </w:rPr>
              <w:t>24</w:t>
            </w:r>
            <w:r w:rsidR="006263B1">
              <w:rPr>
                <w:rFonts w:ascii="Fira Sans" w:hAnsi="Fira Sans"/>
                <w:color w:val="000000"/>
                <w:sz w:val="12"/>
                <w:szCs w:val="12"/>
              </w:rPr>
              <w:t>.</w:t>
            </w:r>
            <w:r>
              <w:rPr>
                <w:rFonts w:ascii="Fira Sans" w:hAnsi="Fira Sans"/>
                <w:color w:val="000000"/>
                <w:sz w:val="12"/>
                <w:szCs w:val="12"/>
              </w:rPr>
              <w:t>4</w:t>
            </w:r>
          </w:p>
        </w:tc>
      </w:tr>
      <w:tr w:rsidR="005C147D" w:rsidRPr="0059047B" w14:paraId="64D70E28" w14:textId="77777777" w:rsidTr="00E36D86">
        <w:trPr>
          <w:trHeight w:val="170"/>
        </w:trPr>
        <w:tc>
          <w:tcPr>
            <w:tcW w:w="8096" w:type="dxa"/>
            <w:gridSpan w:val="7"/>
            <w:tcBorders>
              <w:top w:val="single" w:sz="2" w:space="0" w:color="001D77"/>
              <w:left w:val="nil"/>
              <w:bottom w:val="single" w:sz="4" w:space="0" w:color="C4CBF5"/>
              <w:right w:val="nil"/>
            </w:tcBorders>
            <w:shd w:val="clear" w:color="auto" w:fill="C4CBF5"/>
          </w:tcPr>
          <w:p w14:paraId="6EFC6C63" w14:textId="77777777" w:rsidR="005C147D" w:rsidRPr="00C75009" w:rsidRDefault="005C147D" w:rsidP="00E36D86">
            <w:pPr>
              <w:spacing w:line="240" w:lineRule="auto"/>
              <w:rPr>
                <w:rFonts w:ascii="Fira Sans" w:hAnsi="Fira Sans"/>
                <w:b/>
                <w:sz w:val="14"/>
                <w:szCs w:val="14"/>
              </w:rPr>
            </w:pPr>
          </w:p>
        </w:tc>
      </w:tr>
      <w:tr w:rsidR="005C147D" w:rsidRPr="001A430F" w14:paraId="247ADE6C" w14:textId="77777777" w:rsidTr="00E36D86">
        <w:tc>
          <w:tcPr>
            <w:tcW w:w="8096" w:type="dxa"/>
            <w:gridSpan w:val="7"/>
            <w:tcBorders>
              <w:top w:val="single" w:sz="4" w:space="0" w:color="C4CBF5"/>
              <w:left w:val="nil"/>
              <w:bottom w:val="single" w:sz="4" w:space="0" w:color="001D77"/>
              <w:right w:val="nil"/>
            </w:tcBorders>
          </w:tcPr>
          <w:p w14:paraId="29470440" w14:textId="77777777" w:rsidR="005C147D" w:rsidRPr="00A23CC5" w:rsidRDefault="005C147D" w:rsidP="00E36D86">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B61F50" w:rsidRPr="0059047B" w14:paraId="06535BE3" w14:textId="77777777" w:rsidTr="00E36D86">
        <w:tc>
          <w:tcPr>
            <w:tcW w:w="2552" w:type="dxa"/>
            <w:tcBorders>
              <w:top w:val="single" w:sz="2" w:space="0" w:color="001D77"/>
              <w:left w:val="nil"/>
              <w:bottom w:val="single" w:sz="2" w:space="0" w:color="001D77"/>
              <w:right w:val="single" w:sz="2" w:space="0" w:color="001D77"/>
            </w:tcBorders>
            <w:vAlign w:val="center"/>
          </w:tcPr>
          <w:p w14:paraId="18B3A08A" w14:textId="77777777" w:rsidR="00B61F50" w:rsidRPr="006E0C9A" w:rsidRDefault="00B61F50" w:rsidP="00B61F5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bottom"/>
          </w:tcPr>
          <w:p w14:paraId="3E2296AA" w14:textId="76E090BE"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6</w:t>
            </w:r>
            <w:r w:rsidR="006263B1">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bottom"/>
          </w:tcPr>
          <w:p w14:paraId="4FFACB01" w14:textId="2E848CDC"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4</w:t>
            </w:r>
            <w:r w:rsidR="006263B1">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bottom"/>
          </w:tcPr>
          <w:p w14:paraId="634AB7A2" w14:textId="1C378F8B"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9</w:t>
            </w:r>
          </w:p>
        </w:tc>
        <w:tc>
          <w:tcPr>
            <w:tcW w:w="959" w:type="dxa"/>
            <w:tcBorders>
              <w:top w:val="single" w:sz="4" w:space="0" w:color="001D77"/>
              <w:left w:val="single" w:sz="4" w:space="0" w:color="001D77"/>
              <w:bottom w:val="single" w:sz="4" w:space="0" w:color="001D77"/>
              <w:right w:val="single" w:sz="4" w:space="0" w:color="001D77"/>
            </w:tcBorders>
            <w:vAlign w:val="bottom"/>
          </w:tcPr>
          <w:p w14:paraId="4473ACA0" w14:textId="4D7CD58D"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w:t>
            </w:r>
            <w:r w:rsidR="006263B1">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bottom"/>
          </w:tcPr>
          <w:p w14:paraId="24B249BF" w14:textId="6DE7B83B"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4</w:t>
            </w:r>
            <w:r w:rsidR="006263B1">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bottom"/>
          </w:tcPr>
          <w:p w14:paraId="66C3F322" w14:textId="53B7C98D"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9</w:t>
            </w:r>
            <w:r w:rsidR="006263B1">
              <w:rPr>
                <w:rFonts w:ascii="Fira Sans" w:hAnsi="Fira Sans"/>
                <w:color w:val="000000"/>
                <w:sz w:val="12"/>
                <w:szCs w:val="12"/>
              </w:rPr>
              <w:t>.</w:t>
            </w:r>
            <w:r>
              <w:rPr>
                <w:rFonts w:ascii="Fira Sans" w:hAnsi="Fira Sans"/>
                <w:color w:val="000000"/>
                <w:sz w:val="12"/>
                <w:szCs w:val="12"/>
              </w:rPr>
              <w:t>4</w:t>
            </w:r>
          </w:p>
        </w:tc>
      </w:tr>
      <w:tr w:rsidR="00B61F50" w:rsidRPr="0059047B" w14:paraId="01AFB0A4" w14:textId="77777777" w:rsidTr="00E36D86">
        <w:tc>
          <w:tcPr>
            <w:tcW w:w="2552" w:type="dxa"/>
            <w:tcBorders>
              <w:top w:val="single" w:sz="2" w:space="0" w:color="001D77"/>
              <w:left w:val="nil"/>
              <w:bottom w:val="single" w:sz="2" w:space="0" w:color="001D77"/>
              <w:right w:val="single" w:sz="2" w:space="0" w:color="001D77"/>
            </w:tcBorders>
            <w:vAlign w:val="center"/>
          </w:tcPr>
          <w:p w14:paraId="46F8C298" w14:textId="77777777" w:rsidR="00B61F50" w:rsidRPr="006E0C9A" w:rsidRDefault="00B61F50" w:rsidP="00B61F5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bottom"/>
          </w:tcPr>
          <w:p w14:paraId="504E24B9" w14:textId="67158C8C"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67</w:t>
            </w:r>
            <w:r w:rsidR="006263B1">
              <w:rPr>
                <w:rFonts w:ascii="Fira Sans" w:hAnsi="Fira Sans"/>
                <w:color w:val="000000"/>
                <w:sz w:val="12"/>
                <w:szCs w:val="12"/>
              </w:rPr>
              <w:t>.</w:t>
            </w:r>
            <w:r>
              <w:rPr>
                <w:rFonts w:ascii="Fira Sans" w:hAnsi="Fira Sans"/>
                <w:color w:val="000000"/>
                <w:sz w:val="12"/>
                <w:szCs w:val="12"/>
              </w:rPr>
              <w:t>1</w:t>
            </w:r>
          </w:p>
        </w:tc>
        <w:tc>
          <w:tcPr>
            <w:tcW w:w="907" w:type="dxa"/>
            <w:tcBorders>
              <w:top w:val="single" w:sz="4" w:space="0" w:color="001D77"/>
              <w:left w:val="single" w:sz="4" w:space="0" w:color="001D77"/>
              <w:bottom w:val="single" w:sz="4" w:space="0" w:color="001D77"/>
              <w:right w:val="single" w:sz="4" w:space="0" w:color="001D77"/>
            </w:tcBorders>
            <w:vAlign w:val="bottom"/>
          </w:tcPr>
          <w:p w14:paraId="60E3AF70" w14:textId="4A0DBF3B"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70</w:t>
            </w:r>
            <w:r w:rsidR="006263B1">
              <w:rPr>
                <w:rFonts w:ascii="Fira Sans" w:hAnsi="Fira Sans"/>
                <w:color w:val="000000"/>
                <w:sz w:val="12"/>
                <w:szCs w:val="12"/>
              </w:rPr>
              <w:t>.</w:t>
            </w:r>
            <w:r>
              <w:rPr>
                <w:rFonts w:ascii="Fira Sans" w:hAnsi="Fira Sans"/>
                <w:color w:val="000000"/>
                <w:sz w:val="12"/>
                <w:szCs w:val="12"/>
              </w:rPr>
              <w:t>8</w:t>
            </w:r>
          </w:p>
        </w:tc>
        <w:tc>
          <w:tcPr>
            <w:tcW w:w="924" w:type="dxa"/>
            <w:tcBorders>
              <w:top w:val="single" w:sz="4" w:space="0" w:color="001D77"/>
              <w:left w:val="single" w:sz="4" w:space="0" w:color="001D77"/>
              <w:bottom w:val="single" w:sz="4" w:space="0" w:color="001D77"/>
              <w:right w:val="single" w:sz="4" w:space="0" w:color="001D77"/>
            </w:tcBorders>
            <w:vAlign w:val="bottom"/>
          </w:tcPr>
          <w:p w14:paraId="19CE3A8D" w14:textId="76F288C1"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70</w:t>
            </w:r>
            <w:r w:rsidR="006263B1">
              <w:rPr>
                <w:rFonts w:ascii="Fira Sans" w:hAnsi="Fira Sans"/>
                <w:color w:val="000000"/>
                <w:sz w:val="12"/>
                <w:szCs w:val="12"/>
              </w:rPr>
              <w:t>.</w:t>
            </w:r>
            <w:r>
              <w:rPr>
                <w:rFonts w:ascii="Fira Sans" w:hAnsi="Fira Sans"/>
                <w:color w:val="000000"/>
                <w:sz w:val="12"/>
                <w:szCs w:val="12"/>
              </w:rPr>
              <w:t>3</w:t>
            </w:r>
          </w:p>
        </w:tc>
        <w:tc>
          <w:tcPr>
            <w:tcW w:w="959" w:type="dxa"/>
            <w:tcBorders>
              <w:top w:val="single" w:sz="4" w:space="0" w:color="001D77"/>
              <w:left w:val="single" w:sz="4" w:space="0" w:color="001D77"/>
              <w:bottom w:val="single" w:sz="4" w:space="0" w:color="001D77"/>
              <w:right w:val="single" w:sz="4" w:space="0" w:color="001D77"/>
            </w:tcBorders>
            <w:vAlign w:val="bottom"/>
          </w:tcPr>
          <w:p w14:paraId="17A8E50E" w14:textId="19B56144"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71</w:t>
            </w:r>
            <w:r w:rsidR="006263B1">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bottom"/>
          </w:tcPr>
          <w:p w14:paraId="4567F58B" w14:textId="51F77437"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72</w:t>
            </w:r>
            <w:r w:rsidR="006263B1">
              <w:rPr>
                <w:rFonts w:ascii="Fira Sans" w:hAnsi="Fira Sans"/>
                <w:color w:val="000000"/>
                <w:sz w:val="12"/>
                <w:szCs w:val="12"/>
              </w:rPr>
              <w:t>.</w:t>
            </w:r>
            <w:r>
              <w:rPr>
                <w:rFonts w:ascii="Fira Sans" w:hAnsi="Fira Sans"/>
                <w:color w:val="000000"/>
                <w:sz w:val="12"/>
                <w:szCs w:val="12"/>
              </w:rPr>
              <w:t>1</w:t>
            </w:r>
          </w:p>
        </w:tc>
        <w:tc>
          <w:tcPr>
            <w:tcW w:w="955" w:type="dxa"/>
            <w:tcBorders>
              <w:top w:val="single" w:sz="4" w:space="0" w:color="001D77"/>
              <w:left w:val="single" w:sz="4" w:space="0" w:color="001D77"/>
              <w:bottom w:val="single" w:sz="4" w:space="0" w:color="001D77"/>
              <w:right w:val="nil"/>
            </w:tcBorders>
            <w:vAlign w:val="bottom"/>
          </w:tcPr>
          <w:p w14:paraId="4043BCD3" w14:textId="2BC0525E"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68</w:t>
            </w:r>
            <w:r w:rsidR="006263B1">
              <w:rPr>
                <w:rFonts w:ascii="Fira Sans" w:hAnsi="Fira Sans"/>
                <w:color w:val="000000"/>
                <w:sz w:val="12"/>
                <w:szCs w:val="12"/>
              </w:rPr>
              <w:t>.</w:t>
            </w:r>
            <w:r>
              <w:rPr>
                <w:rFonts w:ascii="Fira Sans" w:hAnsi="Fira Sans"/>
                <w:color w:val="000000"/>
                <w:sz w:val="12"/>
                <w:szCs w:val="12"/>
              </w:rPr>
              <w:t>7</w:t>
            </w:r>
          </w:p>
        </w:tc>
      </w:tr>
      <w:tr w:rsidR="00B61F50" w:rsidRPr="0059047B" w14:paraId="77A60384" w14:textId="77777777" w:rsidTr="00E36D86">
        <w:tc>
          <w:tcPr>
            <w:tcW w:w="2552" w:type="dxa"/>
            <w:tcBorders>
              <w:top w:val="single" w:sz="2" w:space="0" w:color="001D77"/>
              <w:left w:val="nil"/>
              <w:bottom w:val="single" w:sz="2" w:space="0" w:color="001D77"/>
              <w:right w:val="single" w:sz="2" w:space="0" w:color="001D77"/>
            </w:tcBorders>
            <w:vAlign w:val="center"/>
          </w:tcPr>
          <w:p w14:paraId="4C1829B7" w14:textId="77777777" w:rsidR="00B61F50" w:rsidRPr="006E0C9A" w:rsidRDefault="00B61F50" w:rsidP="00B61F50">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bottom"/>
          </w:tcPr>
          <w:p w14:paraId="56053CC7" w14:textId="752E710A"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4</w:t>
            </w:r>
          </w:p>
        </w:tc>
        <w:tc>
          <w:tcPr>
            <w:tcW w:w="907" w:type="dxa"/>
            <w:tcBorders>
              <w:top w:val="single" w:sz="4" w:space="0" w:color="001D77"/>
              <w:left w:val="single" w:sz="4" w:space="0" w:color="001D77"/>
              <w:bottom w:val="single" w:sz="4" w:space="0" w:color="001D77"/>
              <w:right w:val="single" w:sz="4" w:space="0" w:color="001D77"/>
            </w:tcBorders>
            <w:vAlign w:val="bottom"/>
          </w:tcPr>
          <w:p w14:paraId="21F99355" w14:textId="2FE6E2CC"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24</w:t>
            </w:r>
            <w:r w:rsidR="006263B1">
              <w:rPr>
                <w:rFonts w:ascii="Fira Sans" w:hAnsi="Fira Sans"/>
                <w:color w:val="000000"/>
                <w:sz w:val="12"/>
                <w:szCs w:val="12"/>
              </w:rPr>
              <w:t>.</w:t>
            </w:r>
            <w:r>
              <w:rPr>
                <w:rFonts w:ascii="Fira Sans" w:hAnsi="Fira Sans"/>
                <w:color w:val="000000"/>
                <w:sz w:val="12"/>
                <w:szCs w:val="12"/>
              </w:rPr>
              <w:t>9</w:t>
            </w:r>
          </w:p>
        </w:tc>
        <w:tc>
          <w:tcPr>
            <w:tcW w:w="924" w:type="dxa"/>
            <w:tcBorders>
              <w:top w:val="single" w:sz="4" w:space="0" w:color="001D77"/>
              <w:left w:val="single" w:sz="4" w:space="0" w:color="001D77"/>
              <w:bottom w:val="single" w:sz="4" w:space="0" w:color="001D77"/>
              <w:right w:val="single" w:sz="4" w:space="0" w:color="001D77"/>
            </w:tcBorders>
            <w:vAlign w:val="bottom"/>
          </w:tcPr>
          <w:p w14:paraId="7E95F313" w14:textId="1B312A7F"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26</w:t>
            </w:r>
            <w:r w:rsidR="006263B1">
              <w:rPr>
                <w:rFonts w:ascii="Fira Sans" w:hAnsi="Fira Sans"/>
                <w:color w:val="000000"/>
                <w:sz w:val="12"/>
                <w:szCs w:val="12"/>
              </w:rPr>
              <w:t>.</w:t>
            </w:r>
            <w:r>
              <w:rPr>
                <w:rFonts w:ascii="Fira Sans" w:hAnsi="Fira Sans"/>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bottom"/>
          </w:tcPr>
          <w:p w14:paraId="599B1FE1" w14:textId="26BBA533"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25</w:t>
            </w:r>
            <w:r w:rsidR="006263B1">
              <w:rPr>
                <w:rFonts w:ascii="Fira Sans" w:hAnsi="Fira Sans"/>
                <w:color w:val="000000"/>
                <w:sz w:val="12"/>
                <w:szCs w:val="12"/>
              </w:rPr>
              <w:t>.</w:t>
            </w:r>
            <w:r>
              <w:rPr>
                <w:rFonts w:ascii="Fira Sans" w:hAnsi="Fira Sans"/>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bottom"/>
          </w:tcPr>
          <w:p w14:paraId="2F22DDDF" w14:textId="08C26232"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23</w:t>
            </w:r>
            <w:r w:rsidR="006263B1">
              <w:rPr>
                <w:rFonts w:ascii="Fira Sans" w:hAnsi="Fira Sans"/>
                <w:color w:val="000000"/>
                <w:sz w:val="12"/>
                <w:szCs w:val="12"/>
              </w:rPr>
              <w:t>.</w:t>
            </w:r>
            <w:r>
              <w:rPr>
                <w:rFonts w:ascii="Fira Sans" w:hAnsi="Fira Sans"/>
                <w:color w:val="000000"/>
                <w:sz w:val="12"/>
                <w:szCs w:val="12"/>
              </w:rPr>
              <w:t>9</w:t>
            </w:r>
          </w:p>
        </w:tc>
        <w:tc>
          <w:tcPr>
            <w:tcW w:w="955" w:type="dxa"/>
            <w:tcBorders>
              <w:top w:val="single" w:sz="4" w:space="0" w:color="001D77"/>
              <w:left w:val="single" w:sz="4" w:space="0" w:color="001D77"/>
              <w:bottom w:val="single" w:sz="4" w:space="0" w:color="001D77"/>
              <w:right w:val="nil"/>
            </w:tcBorders>
            <w:vAlign w:val="bottom"/>
          </w:tcPr>
          <w:p w14:paraId="67A67366" w14:textId="725DFCE0" w:rsidR="00B61F50" w:rsidRDefault="00B61F50" w:rsidP="00B61F50">
            <w:pPr>
              <w:spacing w:before="40" w:after="40" w:line="259" w:lineRule="auto"/>
              <w:jc w:val="right"/>
              <w:rPr>
                <w:rFonts w:ascii="Fira Sans" w:hAnsi="Fira Sans" w:cs="Calibri"/>
                <w:color w:val="000000"/>
                <w:sz w:val="12"/>
                <w:szCs w:val="12"/>
              </w:rPr>
            </w:pPr>
            <w:r>
              <w:rPr>
                <w:rFonts w:ascii="Fira Sans" w:hAnsi="Fira Sans"/>
                <w:color w:val="000000"/>
                <w:sz w:val="12"/>
                <w:szCs w:val="12"/>
              </w:rPr>
              <w:t>21</w:t>
            </w:r>
            <w:r w:rsidR="006263B1">
              <w:rPr>
                <w:rFonts w:ascii="Fira Sans" w:hAnsi="Fira Sans"/>
                <w:color w:val="000000"/>
                <w:sz w:val="12"/>
                <w:szCs w:val="12"/>
              </w:rPr>
              <w:t>.</w:t>
            </w:r>
            <w:r>
              <w:rPr>
                <w:rFonts w:ascii="Fira Sans" w:hAnsi="Fira Sans"/>
                <w:color w:val="000000"/>
                <w:sz w:val="12"/>
                <w:szCs w:val="12"/>
              </w:rPr>
              <w:t>9</w:t>
            </w:r>
          </w:p>
        </w:tc>
      </w:tr>
    </w:tbl>
    <w:p w14:paraId="480EE709" w14:textId="35A35D6F" w:rsidR="00E15DA4" w:rsidRDefault="00E15DA4" w:rsidP="00951FDC">
      <w:pPr>
        <w:pStyle w:val="tytuinformacji"/>
        <w:rPr>
          <w:sz w:val="14"/>
          <w:szCs w:val="14"/>
          <w:lang w:val="en-GB"/>
        </w:rPr>
      </w:pPr>
    </w:p>
    <w:p w14:paraId="57444670" w14:textId="123AB905" w:rsidR="005C147D" w:rsidRDefault="005C147D" w:rsidP="00951FDC">
      <w:pPr>
        <w:pStyle w:val="tytuinformacji"/>
        <w:rPr>
          <w:sz w:val="14"/>
          <w:szCs w:val="14"/>
          <w:lang w:val="en-GB"/>
        </w:rPr>
      </w:pPr>
    </w:p>
    <w:p w14:paraId="71D8B900" w14:textId="223E2595" w:rsidR="005C147D" w:rsidRDefault="005C147D" w:rsidP="00951FDC">
      <w:pPr>
        <w:pStyle w:val="tytuinformacji"/>
        <w:rPr>
          <w:sz w:val="14"/>
          <w:szCs w:val="14"/>
          <w:lang w:val="en-GB"/>
        </w:rPr>
      </w:pPr>
    </w:p>
    <w:p w14:paraId="453488A4" w14:textId="0B6AC84F" w:rsidR="005C147D" w:rsidRDefault="005C147D" w:rsidP="00951FDC">
      <w:pPr>
        <w:pStyle w:val="tytuinformacji"/>
        <w:rPr>
          <w:sz w:val="14"/>
          <w:szCs w:val="14"/>
          <w:lang w:val="en-GB"/>
        </w:rPr>
      </w:pPr>
    </w:p>
    <w:p w14:paraId="1A93322D" w14:textId="1BF8BA06" w:rsidR="005C147D" w:rsidRDefault="005C147D" w:rsidP="00951FDC">
      <w:pPr>
        <w:pStyle w:val="tytuinformacji"/>
        <w:rPr>
          <w:sz w:val="14"/>
          <w:szCs w:val="14"/>
          <w:lang w:val="en-GB"/>
        </w:rPr>
      </w:pPr>
    </w:p>
    <w:p w14:paraId="30052B35" w14:textId="51575E7A" w:rsidR="005C147D" w:rsidRDefault="005C147D" w:rsidP="00951FDC">
      <w:pPr>
        <w:pStyle w:val="tytuinformacji"/>
        <w:rPr>
          <w:sz w:val="14"/>
          <w:szCs w:val="14"/>
          <w:lang w:val="en-GB"/>
        </w:rPr>
      </w:pPr>
    </w:p>
    <w:p w14:paraId="1FD06070" w14:textId="181074AB" w:rsidR="005C147D" w:rsidRDefault="005C147D" w:rsidP="00951FDC">
      <w:pPr>
        <w:pStyle w:val="tytuinformacji"/>
        <w:rPr>
          <w:sz w:val="14"/>
          <w:szCs w:val="14"/>
          <w:lang w:val="en-GB"/>
        </w:rPr>
      </w:pPr>
    </w:p>
    <w:p w14:paraId="4A587EA4" w14:textId="3FFF2E19" w:rsidR="005C147D" w:rsidRDefault="005C147D" w:rsidP="00951FDC">
      <w:pPr>
        <w:pStyle w:val="tytuinformacji"/>
        <w:rPr>
          <w:sz w:val="14"/>
          <w:szCs w:val="14"/>
          <w:lang w:val="en-GB"/>
        </w:rPr>
      </w:pPr>
    </w:p>
    <w:p w14:paraId="3B984ABA" w14:textId="5C778CA6" w:rsidR="005C147D" w:rsidRDefault="005C147D" w:rsidP="00951FDC">
      <w:pPr>
        <w:pStyle w:val="tytuinformacji"/>
        <w:rPr>
          <w:sz w:val="14"/>
          <w:szCs w:val="14"/>
          <w:lang w:val="en-GB"/>
        </w:rPr>
      </w:pPr>
    </w:p>
    <w:p w14:paraId="715B964A" w14:textId="61A19ADA" w:rsidR="005C147D" w:rsidRDefault="005C147D" w:rsidP="00951FDC">
      <w:pPr>
        <w:pStyle w:val="tytuinformacji"/>
        <w:rPr>
          <w:sz w:val="14"/>
          <w:szCs w:val="14"/>
          <w:lang w:val="en-GB"/>
        </w:rPr>
      </w:pPr>
    </w:p>
    <w:p w14:paraId="0FBE94B6" w14:textId="1D5BB2BB" w:rsidR="005C147D" w:rsidRDefault="005C147D" w:rsidP="00951FDC">
      <w:pPr>
        <w:pStyle w:val="tytuinformacji"/>
        <w:rPr>
          <w:sz w:val="14"/>
          <w:szCs w:val="14"/>
          <w:lang w:val="en-GB"/>
        </w:rPr>
      </w:pPr>
    </w:p>
    <w:p w14:paraId="61E474A4" w14:textId="145BA713" w:rsidR="005C147D" w:rsidRDefault="005C147D" w:rsidP="00951FDC">
      <w:pPr>
        <w:pStyle w:val="tytuinformacji"/>
        <w:rPr>
          <w:sz w:val="14"/>
          <w:szCs w:val="14"/>
          <w:lang w:val="en-GB"/>
        </w:rPr>
      </w:pPr>
    </w:p>
    <w:p w14:paraId="1B25422C" w14:textId="7F684349" w:rsidR="005C147D" w:rsidRDefault="005C147D" w:rsidP="00951FDC">
      <w:pPr>
        <w:pStyle w:val="tytuinformacji"/>
        <w:rPr>
          <w:sz w:val="14"/>
          <w:szCs w:val="14"/>
          <w:lang w:val="en-GB"/>
        </w:rPr>
      </w:pPr>
    </w:p>
    <w:p w14:paraId="5DEA354A" w14:textId="7D0B35C4" w:rsidR="005C147D" w:rsidRDefault="005C147D" w:rsidP="00951FDC">
      <w:pPr>
        <w:pStyle w:val="tytuinformacji"/>
        <w:rPr>
          <w:sz w:val="14"/>
          <w:szCs w:val="14"/>
          <w:lang w:val="en-GB"/>
        </w:rPr>
      </w:pPr>
    </w:p>
    <w:p w14:paraId="321A90E5" w14:textId="40358239" w:rsidR="005C147D" w:rsidRDefault="005C147D" w:rsidP="00951FDC">
      <w:pPr>
        <w:pStyle w:val="tytuinformacji"/>
        <w:rPr>
          <w:sz w:val="14"/>
          <w:szCs w:val="14"/>
          <w:lang w:val="en-GB"/>
        </w:rPr>
      </w:pPr>
    </w:p>
    <w:p w14:paraId="5FD1A729" w14:textId="0906C3AA" w:rsidR="005C147D" w:rsidRDefault="005C147D" w:rsidP="00951FDC">
      <w:pPr>
        <w:pStyle w:val="tytuinformacji"/>
        <w:rPr>
          <w:sz w:val="14"/>
          <w:szCs w:val="14"/>
          <w:lang w:val="en-GB"/>
        </w:rPr>
      </w:pPr>
    </w:p>
    <w:p w14:paraId="638CF638" w14:textId="31CEBBA7" w:rsidR="005C147D" w:rsidRDefault="005C147D" w:rsidP="00951FDC">
      <w:pPr>
        <w:pStyle w:val="tytuinformacji"/>
        <w:rPr>
          <w:sz w:val="14"/>
          <w:szCs w:val="14"/>
          <w:lang w:val="en-GB"/>
        </w:rPr>
      </w:pPr>
    </w:p>
    <w:p w14:paraId="6301D26D" w14:textId="57F29ADB" w:rsidR="005C147D" w:rsidRDefault="005C147D" w:rsidP="00951FDC">
      <w:pPr>
        <w:pStyle w:val="tytuinformacji"/>
        <w:rPr>
          <w:sz w:val="14"/>
          <w:szCs w:val="14"/>
          <w:lang w:val="en-GB"/>
        </w:rPr>
      </w:pPr>
    </w:p>
    <w:p w14:paraId="112B95AF" w14:textId="501A110C" w:rsidR="005C147D" w:rsidRDefault="005C147D" w:rsidP="00951FDC">
      <w:pPr>
        <w:pStyle w:val="tytuinformacji"/>
        <w:rPr>
          <w:sz w:val="14"/>
          <w:szCs w:val="14"/>
          <w:lang w:val="en-GB"/>
        </w:rPr>
      </w:pPr>
    </w:p>
    <w:p w14:paraId="130CD539" w14:textId="6E5CB9B4" w:rsidR="005C147D" w:rsidRDefault="005C147D" w:rsidP="00951FDC">
      <w:pPr>
        <w:pStyle w:val="tytuinformacji"/>
        <w:rPr>
          <w:sz w:val="14"/>
          <w:szCs w:val="14"/>
          <w:lang w:val="en-GB"/>
        </w:rPr>
      </w:pPr>
    </w:p>
    <w:p w14:paraId="764D31F6" w14:textId="0A82A913" w:rsidR="005C147D" w:rsidRDefault="005C147D" w:rsidP="00951FDC">
      <w:pPr>
        <w:pStyle w:val="tytuinformacji"/>
        <w:rPr>
          <w:sz w:val="14"/>
          <w:szCs w:val="14"/>
          <w:lang w:val="en-GB"/>
        </w:rPr>
      </w:pPr>
    </w:p>
    <w:p w14:paraId="519CF75F" w14:textId="0DCADD91" w:rsidR="005C147D" w:rsidRDefault="005C147D" w:rsidP="00951FDC">
      <w:pPr>
        <w:pStyle w:val="tytuinformacji"/>
        <w:rPr>
          <w:sz w:val="14"/>
          <w:szCs w:val="14"/>
          <w:lang w:val="en-GB"/>
        </w:rPr>
      </w:pPr>
    </w:p>
    <w:p w14:paraId="3AA2C64A" w14:textId="119DCAB8" w:rsidR="005C147D" w:rsidRDefault="005C147D" w:rsidP="00951FDC">
      <w:pPr>
        <w:pStyle w:val="tytuinformacji"/>
        <w:rPr>
          <w:sz w:val="14"/>
          <w:szCs w:val="14"/>
          <w:lang w:val="en-GB"/>
        </w:rPr>
      </w:pPr>
    </w:p>
    <w:p w14:paraId="6D76B368" w14:textId="7DCD9051" w:rsidR="005C147D" w:rsidRDefault="005C147D" w:rsidP="00951FDC">
      <w:pPr>
        <w:pStyle w:val="tytuinformacji"/>
        <w:rPr>
          <w:sz w:val="14"/>
          <w:szCs w:val="14"/>
          <w:lang w:val="en-GB"/>
        </w:rPr>
      </w:pPr>
    </w:p>
    <w:p w14:paraId="52267739" w14:textId="28B8B307" w:rsidR="005C147D" w:rsidRDefault="005C147D" w:rsidP="00951FDC">
      <w:pPr>
        <w:pStyle w:val="tytuinformacji"/>
        <w:rPr>
          <w:sz w:val="14"/>
          <w:szCs w:val="14"/>
          <w:lang w:val="en-GB"/>
        </w:rPr>
      </w:pPr>
    </w:p>
    <w:p w14:paraId="50B8EDE8" w14:textId="618BB95E" w:rsidR="005C147D" w:rsidRDefault="005C147D" w:rsidP="00951FDC">
      <w:pPr>
        <w:pStyle w:val="tytuinformacji"/>
        <w:rPr>
          <w:sz w:val="14"/>
          <w:szCs w:val="14"/>
          <w:lang w:val="en-GB"/>
        </w:rPr>
      </w:pPr>
    </w:p>
    <w:p w14:paraId="48532E0E" w14:textId="3A1A9FEF" w:rsidR="005C147D" w:rsidRDefault="005C147D" w:rsidP="00951FDC">
      <w:pPr>
        <w:pStyle w:val="tytuinformacji"/>
        <w:rPr>
          <w:sz w:val="14"/>
          <w:szCs w:val="14"/>
          <w:lang w:val="en-GB"/>
        </w:rPr>
      </w:pPr>
    </w:p>
    <w:p w14:paraId="2A766D4A" w14:textId="1C4B8514" w:rsidR="005C147D" w:rsidRDefault="005C147D" w:rsidP="00951FDC">
      <w:pPr>
        <w:pStyle w:val="tytuinformacji"/>
        <w:rPr>
          <w:sz w:val="14"/>
          <w:szCs w:val="14"/>
          <w:lang w:val="en-GB"/>
        </w:rPr>
      </w:pPr>
    </w:p>
    <w:p w14:paraId="183D17E6" w14:textId="7ACA9EE7" w:rsidR="005C147D" w:rsidRDefault="005C147D" w:rsidP="00951FDC">
      <w:pPr>
        <w:pStyle w:val="tytuinformacji"/>
        <w:rPr>
          <w:sz w:val="14"/>
          <w:szCs w:val="14"/>
          <w:lang w:val="en-GB"/>
        </w:rPr>
      </w:pPr>
    </w:p>
    <w:p w14:paraId="4A3F07A4" w14:textId="6F150501" w:rsidR="005C147D" w:rsidRDefault="005C147D" w:rsidP="00951FDC">
      <w:pPr>
        <w:pStyle w:val="tytuinformacji"/>
        <w:rPr>
          <w:sz w:val="14"/>
          <w:szCs w:val="14"/>
          <w:lang w:val="en-GB"/>
        </w:rPr>
      </w:pPr>
    </w:p>
    <w:p w14:paraId="146DDCD2" w14:textId="55BD15AA" w:rsidR="005C147D" w:rsidRDefault="005C147D" w:rsidP="00951FDC">
      <w:pPr>
        <w:pStyle w:val="tytuinformacji"/>
        <w:rPr>
          <w:sz w:val="14"/>
          <w:szCs w:val="14"/>
          <w:lang w:val="en-GB"/>
        </w:rPr>
      </w:pPr>
    </w:p>
    <w:p w14:paraId="51F50F7F" w14:textId="416054D3" w:rsidR="005C147D" w:rsidRDefault="005C147D" w:rsidP="00951FDC">
      <w:pPr>
        <w:pStyle w:val="tytuinformacji"/>
        <w:rPr>
          <w:sz w:val="14"/>
          <w:szCs w:val="14"/>
          <w:lang w:val="en-GB"/>
        </w:rPr>
      </w:pPr>
    </w:p>
    <w:p w14:paraId="27A30CC1" w14:textId="352D0362" w:rsidR="005C147D" w:rsidRDefault="005C147D" w:rsidP="00951FDC">
      <w:pPr>
        <w:pStyle w:val="tytuinformacji"/>
        <w:rPr>
          <w:sz w:val="14"/>
          <w:szCs w:val="14"/>
          <w:lang w:val="en-GB"/>
        </w:rPr>
      </w:pPr>
    </w:p>
    <w:p w14:paraId="1AE79414" w14:textId="41289610" w:rsidR="005C147D" w:rsidRDefault="005C147D" w:rsidP="00951FDC">
      <w:pPr>
        <w:pStyle w:val="tytuinformacji"/>
        <w:rPr>
          <w:sz w:val="14"/>
          <w:szCs w:val="14"/>
          <w:lang w:val="en-GB"/>
        </w:rPr>
      </w:pPr>
    </w:p>
    <w:p w14:paraId="4D11B2A3" w14:textId="3AFEF45A" w:rsidR="005C147D" w:rsidRDefault="005C147D" w:rsidP="00951FDC">
      <w:pPr>
        <w:pStyle w:val="tytuinformacji"/>
        <w:rPr>
          <w:sz w:val="14"/>
          <w:szCs w:val="14"/>
          <w:lang w:val="en-GB"/>
        </w:rPr>
      </w:pPr>
    </w:p>
    <w:p w14:paraId="61F0F211" w14:textId="73835A0D" w:rsidR="005C147D" w:rsidRDefault="005C147D" w:rsidP="00951FDC">
      <w:pPr>
        <w:pStyle w:val="tytuinformacji"/>
        <w:rPr>
          <w:sz w:val="14"/>
          <w:szCs w:val="14"/>
          <w:lang w:val="en-GB"/>
        </w:rPr>
      </w:pPr>
    </w:p>
    <w:p w14:paraId="1122A9CC" w14:textId="79D8C15C" w:rsidR="005C147D" w:rsidRDefault="005C147D" w:rsidP="00951FDC">
      <w:pPr>
        <w:pStyle w:val="tytuinformacji"/>
        <w:rPr>
          <w:sz w:val="14"/>
          <w:szCs w:val="14"/>
          <w:lang w:val="en-GB"/>
        </w:rPr>
      </w:pPr>
    </w:p>
    <w:p w14:paraId="0B7EE6DA" w14:textId="1E6AF990" w:rsidR="005C147D" w:rsidRDefault="005C147D" w:rsidP="00951FDC">
      <w:pPr>
        <w:pStyle w:val="tytuinformacji"/>
        <w:rPr>
          <w:sz w:val="14"/>
          <w:szCs w:val="14"/>
          <w:lang w:val="en-GB"/>
        </w:rPr>
      </w:pPr>
    </w:p>
    <w:p w14:paraId="08F4BDEA" w14:textId="3026811E" w:rsidR="005C147D" w:rsidRDefault="005C147D" w:rsidP="00951FDC">
      <w:pPr>
        <w:pStyle w:val="tytuinformacji"/>
        <w:rPr>
          <w:sz w:val="14"/>
          <w:szCs w:val="14"/>
          <w:lang w:val="en-GB"/>
        </w:rPr>
      </w:pPr>
    </w:p>
    <w:p w14:paraId="50341DD6" w14:textId="7A696E95" w:rsidR="005C147D" w:rsidRDefault="005C147D" w:rsidP="00951FDC">
      <w:pPr>
        <w:pStyle w:val="tytuinformacji"/>
        <w:rPr>
          <w:sz w:val="14"/>
          <w:szCs w:val="14"/>
          <w:lang w:val="en-GB"/>
        </w:rPr>
      </w:pPr>
    </w:p>
    <w:p w14:paraId="39C45426" w14:textId="3BDCFFC2" w:rsidR="005C147D" w:rsidRDefault="005C147D" w:rsidP="00951FDC">
      <w:pPr>
        <w:pStyle w:val="tytuinformacji"/>
        <w:rPr>
          <w:sz w:val="14"/>
          <w:szCs w:val="14"/>
          <w:lang w:val="en-GB"/>
        </w:rPr>
      </w:pPr>
    </w:p>
    <w:p w14:paraId="284C9A08" w14:textId="1DBDF59B" w:rsidR="005C147D" w:rsidRDefault="005C147D" w:rsidP="00951FDC">
      <w:pPr>
        <w:pStyle w:val="tytuinformacji"/>
        <w:rPr>
          <w:sz w:val="14"/>
          <w:szCs w:val="14"/>
          <w:lang w:val="en-GB"/>
        </w:rPr>
      </w:pPr>
    </w:p>
    <w:p w14:paraId="1B8406D7" w14:textId="33071D2E" w:rsidR="005C147D" w:rsidRDefault="005C147D" w:rsidP="00951FDC">
      <w:pPr>
        <w:pStyle w:val="tytuinformacji"/>
        <w:rPr>
          <w:sz w:val="14"/>
          <w:szCs w:val="14"/>
          <w:lang w:val="en-GB"/>
        </w:rPr>
      </w:pPr>
    </w:p>
    <w:p w14:paraId="1D2A9B75" w14:textId="77777777" w:rsidR="005C147D" w:rsidRPr="00B1541F" w:rsidRDefault="005C147D" w:rsidP="00951FDC">
      <w:pPr>
        <w:pStyle w:val="tytuinformacji"/>
        <w:rPr>
          <w:sz w:val="14"/>
          <w:szCs w:val="14"/>
          <w:lang w:val="en-GB"/>
        </w:rPr>
      </w:pPr>
    </w:p>
    <w:p w14:paraId="6893A7BE" w14:textId="460099EE" w:rsidR="00951FDC" w:rsidRPr="00B1541F" w:rsidRDefault="00951FDC" w:rsidP="00716930">
      <w:pPr>
        <w:spacing w:before="360" w:line="259" w:lineRule="auto"/>
        <w:rPr>
          <w:sz w:val="14"/>
          <w:szCs w:val="14"/>
          <w:lang w:val="en-GB"/>
        </w:rPr>
      </w:pPr>
      <w:r w:rsidRPr="00B1541F">
        <w:rPr>
          <w:rFonts w:ascii="Fira Sans" w:hAnsi="Fira Sans"/>
          <w:sz w:val="19"/>
          <w:szCs w:val="19"/>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3B96CF74" w14:textId="77777777" w:rsidR="00B478FE" w:rsidRPr="00B1541F" w:rsidRDefault="00B478FE" w:rsidP="00B80067">
      <w:pPr>
        <w:spacing w:before="120" w:after="120" w:line="288" w:lineRule="auto"/>
        <w:rPr>
          <w:rFonts w:ascii="Fira Sans" w:hAnsi="Fira Sans"/>
          <w:sz w:val="14"/>
          <w:szCs w:val="14"/>
          <w:lang w:val="en-GB"/>
        </w:rPr>
        <w:sectPr w:rsidR="00B478FE" w:rsidRPr="00B1541F"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1A430F" w14:paraId="1B8F7148" w14:textId="77777777" w:rsidTr="0016456E">
        <w:trPr>
          <w:trHeight w:val="1626"/>
        </w:trPr>
        <w:tc>
          <w:tcPr>
            <w:tcW w:w="4926" w:type="dxa"/>
          </w:tcPr>
          <w:p w14:paraId="65F932AA" w14:textId="77777777" w:rsidR="0063024D" w:rsidRPr="00B1541F" w:rsidRDefault="0063024D" w:rsidP="0016456E">
            <w:pPr>
              <w:spacing w:line="276" w:lineRule="auto"/>
              <w:rPr>
                <w:rFonts w:ascii="Fira Sans" w:hAnsi="Fira Sans" w:cs="Arial"/>
                <w:sz w:val="20"/>
                <w:lang w:val="en-GB"/>
              </w:rPr>
            </w:pPr>
            <w:r w:rsidRPr="00B1541F">
              <w:rPr>
                <w:rFonts w:ascii="Fira Sans" w:hAnsi="Fira Sans" w:cs="Arial"/>
                <w:sz w:val="20"/>
                <w:lang w:val="en-GB"/>
              </w:rPr>
              <w:lastRenderedPageBreak/>
              <w:t>Prepared by:</w:t>
            </w:r>
          </w:p>
          <w:p w14:paraId="24198D1C" w14:textId="7910D45F" w:rsidR="0063024D" w:rsidRPr="00B1541F" w:rsidRDefault="00CD4EB3" w:rsidP="002C6A92">
            <w:pPr>
              <w:spacing w:line="276" w:lineRule="auto"/>
              <w:rPr>
                <w:rFonts w:ascii="Fira Sans" w:hAnsi="Fira Sans" w:cs="Arial"/>
                <w:b/>
                <w:color w:val="000000" w:themeColor="text1"/>
                <w:sz w:val="20"/>
                <w:lang w:val="en-GB"/>
              </w:rPr>
            </w:pPr>
            <w:r w:rsidRPr="00CD4EB3">
              <w:rPr>
                <w:rFonts w:ascii="Fira Sans" w:hAnsi="Fira Sans" w:cs="Arial"/>
                <w:b/>
                <w:color w:val="000000" w:themeColor="text1"/>
                <w:sz w:val="20"/>
                <w:lang w:val="en-GB"/>
              </w:rPr>
              <w:t>Enterprise Statistics Department</w:t>
            </w:r>
          </w:p>
          <w:p w14:paraId="03472D7D" w14:textId="3196F4DB" w:rsidR="0063024D" w:rsidRPr="00B1541F" w:rsidRDefault="0063024D" w:rsidP="002C6A92">
            <w:pPr>
              <w:spacing w:line="276" w:lineRule="auto"/>
              <w:rPr>
                <w:rFonts w:ascii="Fira Sans" w:hAnsi="Fira Sans"/>
                <w:b/>
                <w:sz w:val="20"/>
                <w:szCs w:val="20"/>
                <w:lang w:val="en-GB"/>
              </w:rPr>
            </w:pPr>
            <w:r w:rsidRPr="00B1541F">
              <w:rPr>
                <w:rFonts w:ascii="Fira Sans" w:hAnsi="Fira Sans"/>
                <w:b/>
                <w:sz w:val="20"/>
                <w:szCs w:val="20"/>
                <w:lang w:val="en-GB"/>
              </w:rPr>
              <w:t xml:space="preserve">Director </w:t>
            </w:r>
            <w:r w:rsidR="00565F33" w:rsidRPr="00B1541F">
              <w:rPr>
                <w:rFonts w:ascii="Fira Sans" w:hAnsi="Fira Sans"/>
                <w:b/>
                <w:sz w:val="20"/>
                <w:szCs w:val="20"/>
                <w:lang w:val="en-GB"/>
              </w:rPr>
              <w:t>Katarzyna Walkowska-Macias</w:t>
            </w:r>
          </w:p>
          <w:p w14:paraId="5CA8BE5E" w14:textId="79FEE442" w:rsidR="0063024D" w:rsidRPr="00B1541F" w:rsidRDefault="0063024D" w:rsidP="0016456E">
            <w:pPr>
              <w:pStyle w:val="Nagwek3"/>
              <w:spacing w:before="0" w:after="120" w:line="240" w:lineRule="auto"/>
              <w:outlineLvl w:val="2"/>
              <w:rPr>
                <w:rFonts w:ascii="Fira Sans" w:hAnsi="Fira Sans" w:cs="Arial"/>
                <w:color w:val="000000" w:themeColor="text1"/>
                <w:sz w:val="20"/>
                <w:lang w:val="en-GB"/>
              </w:rPr>
            </w:pPr>
            <w:r w:rsidRPr="00B1541F">
              <w:rPr>
                <w:rFonts w:ascii="Fira Sans" w:hAnsi="Fira Sans" w:cs="Arial"/>
                <w:color w:val="000000" w:themeColor="text1"/>
                <w:sz w:val="20"/>
                <w:lang w:val="en-GB"/>
              </w:rPr>
              <w:t xml:space="preserve">Phone: (+48 22) 608 </w:t>
            </w:r>
            <w:r w:rsidR="00565F33" w:rsidRPr="00B1541F">
              <w:rPr>
                <w:rFonts w:ascii="Fira Sans" w:hAnsi="Fira Sans" w:cs="Arial"/>
                <w:color w:val="000000" w:themeColor="text1"/>
                <w:sz w:val="20"/>
                <w:szCs w:val="20"/>
                <w:lang w:val="en-GB"/>
              </w:rPr>
              <w:t>35 66</w:t>
            </w:r>
          </w:p>
        </w:tc>
        <w:tc>
          <w:tcPr>
            <w:tcW w:w="4927" w:type="dxa"/>
          </w:tcPr>
          <w:p w14:paraId="0E5AA3FF" w14:textId="6BE58EBB" w:rsidR="0063024D" w:rsidRPr="00B1541F" w:rsidRDefault="00661F39" w:rsidP="00661F39">
            <w:pPr>
              <w:rPr>
                <w:rFonts w:ascii="Fira Sans" w:hAnsi="Fira Sans"/>
                <w:b/>
                <w:sz w:val="19"/>
                <w:szCs w:val="19"/>
                <w:lang w:val="en-GB"/>
              </w:rPr>
            </w:pPr>
            <w:r w:rsidRPr="00B1541F">
              <w:rPr>
                <w:rFonts w:ascii="Fira Sans" w:hAnsi="Fira Sans" w:cs="Arial"/>
                <w:sz w:val="20"/>
                <w:lang w:val="en-GB"/>
              </w:rPr>
              <w:t>Issued by:</w:t>
            </w:r>
            <w:r w:rsidRPr="00B1541F">
              <w:rPr>
                <w:rFonts w:ascii="Fira Sans" w:hAnsi="Fira Sans" w:cs="Arial"/>
                <w:sz w:val="20"/>
                <w:lang w:val="en-GB"/>
              </w:rPr>
              <w:br/>
            </w:r>
            <w:r w:rsidRPr="00B1541F">
              <w:rPr>
                <w:rFonts w:ascii="Fira Sans" w:hAnsi="Fira Sans"/>
                <w:b/>
                <w:sz w:val="19"/>
                <w:szCs w:val="19"/>
                <w:lang w:val="en-GB"/>
              </w:rPr>
              <w:t>Press Office</w:t>
            </w:r>
          </w:p>
          <w:p w14:paraId="46522994" w14:textId="54F02076" w:rsidR="0063024D" w:rsidRPr="00B1541F" w:rsidRDefault="0063024D" w:rsidP="0016456E">
            <w:pPr>
              <w:spacing w:before="120" w:after="120"/>
              <w:rPr>
                <w:rFonts w:ascii="Fira Sans" w:hAnsi="Fira Sans"/>
                <w:sz w:val="19"/>
                <w:szCs w:val="19"/>
                <w:lang w:val="en-GB"/>
              </w:rPr>
            </w:pPr>
            <w:r w:rsidRPr="00B1541F">
              <w:rPr>
                <w:rFonts w:ascii="Fira Sans" w:hAnsi="Fira Sans"/>
                <w:sz w:val="19"/>
                <w:szCs w:val="19"/>
                <w:lang w:val="en-GB"/>
              </w:rPr>
              <w:t xml:space="preserve">Mobile </w:t>
            </w:r>
            <w:r w:rsidR="007236F8" w:rsidRPr="00B1541F">
              <w:rPr>
                <w:rFonts w:ascii="Fira Sans" w:hAnsi="Fira Sans"/>
                <w:sz w:val="19"/>
                <w:szCs w:val="19"/>
                <w:lang w:val="en-GB"/>
              </w:rPr>
              <w:t>(</w:t>
            </w:r>
            <w:r w:rsidRPr="00B1541F">
              <w:rPr>
                <w:rFonts w:ascii="Fira Sans" w:hAnsi="Fira Sans"/>
                <w:sz w:val="19"/>
                <w:szCs w:val="19"/>
                <w:lang w:val="en-GB"/>
              </w:rPr>
              <w:t>+48</w:t>
            </w:r>
            <w:r w:rsidR="007236F8" w:rsidRPr="00B1541F">
              <w:rPr>
                <w:rFonts w:ascii="Fira Sans" w:hAnsi="Fira Sans"/>
                <w:sz w:val="19"/>
                <w:szCs w:val="19"/>
                <w:lang w:val="en-GB"/>
              </w:rPr>
              <w:t>)</w:t>
            </w:r>
            <w:r w:rsidRPr="00B1541F">
              <w:rPr>
                <w:rFonts w:ascii="Fira Sans" w:hAnsi="Fira Sans"/>
                <w:sz w:val="19"/>
                <w:szCs w:val="19"/>
                <w:lang w:val="en-GB"/>
              </w:rPr>
              <w:t xml:space="preserve"> 695 255 032</w:t>
            </w:r>
          </w:p>
          <w:p w14:paraId="5911F898" w14:textId="3731E3A2" w:rsidR="0063024D" w:rsidRPr="00A018F0" w:rsidRDefault="0063024D" w:rsidP="0016456E">
            <w:pPr>
              <w:spacing w:before="120"/>
              <w:rPr>
                <w:rFonts w:ascii="Fira Sans" w:hAnsi="Fira Sans"/>
                <w:sz w:val="19"/>
                <w:szCs w:val="19"/>
                <w:lang w:val="fr-FR"/>
              </w:rPr>
            </w:pPr>
            <w:r w:rsidRPr="00A018F0">
              <w:rPr>
                <w:rFonts w:ascii="Fira Sans" w:hAnsi="Fira Sans"/>
                <w:sz w:val="19"/>
                <w:szCs w:val="19"/>
                <w:lang w:val="fr-FR"/>
              </w:rPr>
              <w:t xml:space="preserve">Phone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608 38 04, </w:t>
            </w:r>
            <w:r w:rsidR="007236F8" w:rsidRPr="00A018F0">
              <w:rPr>
                <w:rFonts w:ascii="Fira Sans" w:hAnsi="Fira Sans"/>
                <w:sz w:val="19"/>
                <w:szCs w:val="19"/>
                <w:lang w:val="fr-FR"/>
              </w:rPr>
              <w:t>(</w:t>
            </w:r>
            <w:r w:rsidRPr="00A018F0">
              <w:rPr>
                <w:rFonts w:ascii="Fira Sans" w:hAnsi="Fira Sans"/>
                <w:sz w:val="19"/>
                <w:szCs w:val="19"/>
                <w:lang w:val="fr-FR"/>
              </w:rPr>
              <w:t>+48 22</w:t>
            </w:r>
            <w:r w:rsidR="007236F8" w:rsidRPr="00A018F0">
              <w:rPr>
                <w:rFonts w:ascii="Fira Sans" w:hAnsi="Fira Sans"/>
                <w:sz w:val="19"/>
                <w:szCs w:val="19"/>
                <w:lang w:val="fr-FR"/>
              </w:rPr>
              <w:t>)</w:t>
            </w:r>
            <w:r w:rsidRPr="00A018F0">
              <w:rPr>
                <w:rFonts w:ascii="Fira Sans" w:hAnsi="Fira Sans"/>
                <w:sz w:val="19"/>
                <w:szCs w:val="19"/>
                <w:lang w:val="fr-FR"/>
              </w:rPr>
              <w:t xml:space="preserve"> 449 41 45, </w:t>
            </w:r>
          </w:p>
          <w:p w14:paraId="217AB34A" w14:textId="58E075FC" w:rsidR="0063024D" w:rsidRPr="00A018F0" w:rsidRDefault="007236F8" w:rsidP="0016456E">
            <w:pPr>
              <w:spacing w:after="120"/>
              <w:rPr>
                <w:rFonts w:ascii="Fira Sans" w:hAnsi="Fira Sans"/>
                <w:sz w:val="19"/>
                <w:szCs w:val="19"/>
                <w:lang w:val="fr-FR"/>
              </w:rPr>
            </w:pPr>
            <w:r w:rsidRPr="00A018F0">
              <w:rPr>
                <w:rFonts w:ascii="Fira Sans" w:hAnsi="Fira Sans"/>
                <w:sz w:val="19"/>
                <w:szCs w:val="19"/>
                <w:lang w:val="fr-FR"/>
              </w:rPr>
              <w:t xml:space="preserve">            (</w:t>
            </w:r>
            <w:r w:rsidR="0063024D" w:rsidRPr="00A018F0">
              <w:rPr>
                <w:rFonts w:ascii="Fira Sans" w:hAnsi="Fira Sans"/>
                <w:sz w:val="19"/>
                <w:szCs w:val="19"/>
                <w:lang w:val="fr-FR"/>
              </w:rPr>
              <w:t>+48 22</w:t>
            </w:r>
            <w:r w:rsidRPr="00A018F0">
              <w:rPr>
                <w:rFonts w:ascii="Fira Sans" w:hAnsi="Fira Sans"/>
                <w:sz w:val="19"/>
                <w:szCs w:val="19"/>
                <w:lang w:val="fr-FR"/>
              </w:rPr>
              <w:t>)</w:t>
            </w:r>
            <w:r w:rsidR="0063024D" w:rsidRPr="00A018F0">
              <w:rPr>
                <w:rFonts w:ascii="Fira Sans" w:hAnsi="Fira Sans"/>
                <w:sz w:val="19"/>
                <w:szCs w:val="19"/>
                <w:lang w:val="fr-FR"/>
              </w:rPr>
              <w:t xml:space="preserve"> 608 30 09</w:t>
            </w:r>
          </w:p>
          <w:p w14:paraId="7B3CF013" w14:textId="77777777" w:rsidR="0063024D" w:rsidRPr="003F10DA" w:rsidRDefault="0063024D" w:rsidP="0016456E">
            <w:pPr>
              <w:spacing w:before="120" w:after="120"/>
              <w:rPr>
                <w:rFonts w:ascii="Fira Sans" w:hAnsi="Fira Sans"/>
                <w:sz w:val="20"/>
                <w:szCs w:val="20"/>
                <w:lang w:val="it-IT"/>
              </w:rPr>
            </w:pPr>
            <w:r w:rsidRPr="003F10DA">
              <w:rPr>
                <w:rFonts w:ascii="Fira Sans" w:hAnsi="Fira Sans"/>
                <w:b/>
                <w:sz w:val="20"/>
                <w:szCs w:val="20"/>
                <w:lang w:val="it-IT"/>
              </w:rPr>
              <w:t>e-mail:</w:t>
            </w:r>
            <w:r w:rsidRPr="003F10DA">
              <w:rPr>
                <w:rFonts w:ascii="Fira Sans" w:hAnsi="Fira Sans"/>
                <w:sz w:val="20"/>
                <w:szCs w:val="20"/>
                <w:lang w:val="it-IT"/>
              </w:rPr>
              <w:t xml:space="preserve"> </w:t>
            </w:r>
            <w:hyperlink r:id="rId60" w:history="1">
              <w:r w:rsidRPr="003F10DA">
                <w:rPr>
                  <w:rStyle w:val="Hipercze"/>
                  <w:rFonts w:ascii="Fira Sans" w:eastAsiaTheme="majorEastAsia" w:hAnsi="Fira Sans" w:cs="Arial"/>
                  <w:b/>
                  <w:color w:val="auto"/>
                  <w:sz w:val="20"/>
                  <w:szCs w:val="20"/>
                  <w:lang w:val="it-IT"/>
                </w:rPr>
                <w:t>obslugaprasowa@stat.gov.pl</w:t>
              </w:r>
            </w:hyperlink>
          </w:p>
          <w:p w14:paraId="6BD31311" w14:textId="77777777" w:rsidR="0063024D" w:rsidRPr="003F10DA" w:rsidRDefault="0063024D" w:rsidP="0016456E">
            <w:pPr>
              <w:rPr>
                <w:sz w:val="18"/>
                <w:lang w:val="it-IT"/>
              </w:rPr>
            </w:pPr>
          </w:p>
        </w:tc>
      </w:tr>
      <w:tr w:rsidR="0063024D" w:rsidRPr="00B1541F" w14:paraId="28FEE8B6" w14:textId="77777777" w:rsidTr="0016456E">
        <w:trPr>
          <w:trHeight w:val="418"/>
        </w:trPr>
        <w:tc>
          <w:tcPr>
            <w:tcW w:w="4926" w:type="dxa"/>
            <w:vMerge w:val="restart"/>
          </w:tcPr>
          <w:p w14:paraId="68F9A59B" w14:textId="77777777" w:rsidR="0063024D" w:rsidRPr="003F10DA" w:rsidRDefault="0063024D" w:rsidP="0016456E">
            <w:pPr>
              <w:spacing w:before="120" w:after="120"/>
              <w:rPr>
                <w:sz w:val="18"/>
                <w:lang w:val="it-IT"/>
              </w:rPr>
            </w:pPr>
          </w:p>
        </w:tc>
        <w:tc>
          <w:tcPr>
            <w:tcW w:w="4927" w:type="dxa"/>
            <w:vAlign w:val="center"/>
          </w:tcPr>
          <w:p w14:paraId="4C530BF7" w14:textId="77777777" w:rsidR="0063024D" w:rsidRPr="00B1541F" w:rsidRDefault="0063024D" w:rsidP="0016456E">
            <w:pPr>
              <w:spacing w:before="120" w:after="120"/>
              <w:ind w:firstLine="680"/>
              <w:rPr>
                <w:sz w:val="18"/>
                <w:lang w:val="en-GB"/>
              </w:rPr>
            </w:pPr>
            <w:r w:rsidRPr="00B1541F">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stat.gov.pl/</w:t>
            </w:r>
            <w:proofErr w:type="spellStart"/>
            <w:r w:rsidRPr="00B1541F">
              <w:rPr>
                <w:rFonts w:ascii="Fira Sans" w:hAnsi="Fira Sans"/>
                <w:sz w:val="20"/>
                <w:lang w:val="en-GB"/>
              </w:rPr>
              <w:t>en</w:t>
            </w:r>
            <w:proofErr w:type="spellEnd"/>
            <w:r w:rsidRPr="00B1541F">
              <w:rPr>
                <w:rFonts w:ascii="Fira Sans" w:hAnsi="Fira Sans"/>
                <w:sz w:val="20"/>
                <w:lang w:val="en-GB"/>
              </w:rPr>
              <w:t xml:space="preserve">/    </w:t>
            </w:r>
            <w:r w:rsidRPr="00B1541F">
              <w:rPr>
                <w:sz w:val="18"/>
                <w:lang w:val="en-GB"/>
              </w:rPr>
              <w:t xml:space="preserve"> </w:t>
            </w:r>
          </w:p>
        </w:tc>
      </w:tr>
      <w:tr w:rsidR="0063024D" w:rsidRPr="00B1541F" w14:paraId="7A1A5B4C" w14:textId="77777777" w:rsidTr="0016456E">
        <w:trPr>
          <w:trHeight w:val="418"/>
        </w:trPr>
        <w:tc>
          <w:tcPr>
            <w:tcW w:w="4926" w:type="dxa"/>
            <w:vMerge/>
          </w:tcPr>
          <w:p w14:paraId="563249C2" w14:textId="77777777" w:rsidR="0063024D" w:rsidRPr="00B1541F" w:rsidRDefault="0063024D" w:rsidP="0016456E">
            <w:pPr>
              <w:rPr>
                <w:b/>
                <w:sz w:val="20"/>
                <w:lang w:val="en-GB"/>
              </w:rPr>
            </w:pPr>
          </w:p>
        </w:tc>
        <w:tc>
          <w:tcPr>
            <w:tcW w:w="4927" w:type="dxa"/>
            <w:vAlign w:val="center"/>
          </w:tcPr>
          <w:p w14:paraId="624487CB" w14:textId="77777777" w:rsidR="0063024D" w:rsidRPr="00B1541F" w:rsidRDefault="0063024D" w:rsidP="0016456E">
            <w:pPr>
              <w:spacing w:before="120" w:after="120"/>
              <w:ind w:firstLine="680"/>
              <w:rPr>
                <w:sz w:val="18"/>
                <w:lang w:val="en-GB"/>
              </w:rPr>
            </w:pPr>
            <w:r w:rsidRPr="00B1541F">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w:t>
            </w:r>
            <w:proofErr w:type="spellStart"/>
            <w:r w:rsidRPr="00B1541F">
              <w:rPr>
                <w:rFonts w:ascii="Fira Sans" w:hAnsi="Fira Sans"/>
                <w:sz w:val="20"/>
                <w:lang w:val="en-GB"/>
              </w:rPr>
              <w:t>StatPoland</w:t>
            </w:r>
            <w:proofErr w:type="spellEnd"/>
          </w:p>
        </w:tc>
      </w:tr>
      <w:tr w:rsidR="0063024D" w:rsidRPr="00B1541F" w14:paraId="12EBAB66" w14:textId="77777777" w:rsidTr="0016456E">
        <w:trPr>
          <w:trHeight w:val="480"/>
        </w:trPr>
        <w:tc>
          <w:tcPr>
            <w:tcW w:w="4926" w:type="dxa"/>
            <w:vMerge/>
          </w:tcPr>
          <w:p w14:paraId="602D69AB" w14:textId="77777777" w:rsidR="0063024D" w:rsidRPr="00B1541F" w:rsidRDefault="0063024D" w:rsidP="0016456E">
            <w:pPr>
              <w:rPr>
                <w:b/>
                <w:sz w:val="20"/>
                <w:lang w:val="en-GB"/>
              </w:rPr>
            </w:pPr>
          </w:p>
        </w:tc>
        <w:tc>
          <w:tcPr>
            <w:tcW w:w="4927" w:type="dxa"/>
          </w:tcPr>
          <w:p w14:paraId="493BB716" w14:textId="77777777" w:rsidR="0063024D" w:rsidRPr="00B1541F" w:rsidRDefault="0063024D" w:rsidP="0016456E">
            <w:pPr>
              <w:spacing w:before="120" w:after="120"/>
              <w:ind w:firstLine="680"/>
              <w:rPr>
                <w:sz w:val="18"/>
                <w:lang w:val="en-GB"/>
              </w:rPr>
            </w:pPr>
            <w:r w:rsidRPr="00B1541F">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1541F">
              <w:rPr>
                <w:rFonts w:ascii="Fira Sans" w:hAnsi="Fira Sans"/>
                <w:sz w:val="20"/>
                <w:lang w:val="en-GB"/>
              </w:rPr>
              <w:t>@</w:t>
            </w:r>
            <w:proofErr w:type="spellStart"/>
            <w:r w:rsidRPr="00B1541F">
              <w:rPr>
                <w:rFonts w:ascii="Fira Sans" w:hAnsi="Fira Sans"/>
                <w:sz w:val="20"/>
                <w:lang w:val="en-GB"/>
              </w:rPr>
              <w:t>GlownyUrzadStatystyczny</w:t>
            </w:r>
            <w:proofErr w:type="spellEnd"/>
            <w:r w:rsidRPr="00B1541F">
              <w:rPr>
                <w:sz w:val="20"/>
                <w:lang w:val="en-GB" w:eastAsia="pl-PL"/>
              </w:rPr>
              <w:t xml:space="preserve"> </w:t>
            </w:r>
          </w:p>
        </w:tc>
      </w:tr>
      <w:tr w:rsidR="0063024D" w:rsidRPr="00B1541F" w14:paraId="2704F481" w14:textId="77777777" w:rsidTr="0016456E">
        <w:trPr>
          <w:trHeight w:val="480"/>
        </w:trPr>
        <w:tc>
          <w:tcPr>
            <w:tcW w:w="4926" w:type="dxa"/>
          </w:tcPr>
          <w:p w14:paraId="761B2AD0" w14:textId="77777777" w:rsidR="0063024D" w:rsidRPr="00B1541F" w:rsidRDefault="0063024D" w:rsidP="0016456E">
            <w:pPr>
              <w:rPr>
                <w:b/>
                <w:sz w:val="20"/>
                <w:lang w:val="en-GB"/>
              </w:rPr>
            </w:pPr>
          </w:p>
        </w:tc>
        <w:tc>
          <w:tcPr>
            <w:tcW w:w="4927" w:type="dxa"/>
          </w:tcPr>
          <w:p w14:paraId="0B4667B3" w14:textId="77777777" w:rsidR="0063024D" w:rsidRPr="00B1541F" w:rsidRDefault="0063024D" w:rsidP="0016456E">
            <w:pPr>
              <w:spacing w:before="120" w:after="120"/>
              <w:ind w:firstLine="680"/>
              <w:rPr>
                <w:sz w:val="20"/>
                <w:lang w:val="en-GB"/>
              </w:rPr>
            </w:pPr>
            <w:r w:rsidRPr="00B1541F">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541F">
              <w:rPr>
                <w:rFonts w:ascii="Fira Sans" w:hAnsi="Fira Sans"/>
                <w:sz w:val="20"/>
                <w:lang w:val="en-GB"/>
              </w:rPr>
              <w:t>gus_stat</w:t>
            </w:r>
            <w:proofErr w:type="spellEnd"/>
          </w:p>
        </w:tc>
      </w:tr>
      <w:tr w:rsidR="0063024D" w:rsidRPr="00B1541F" w14:paraId="1332433C" w14:textId="77777777" w:rsidTr="0016456E">
        <w:trPr>
          <w:trHeight w:val="480"/>
        </w:trPr>
        <w:tc>
          <w:tcPr>
            <w:tcW w:w="4926" w:type="dxa"/>
          </w:tcPr>
          <w:p w14:paraId="0424AE5E" w14:textId="77777777" w:rsidR="0063024D" w:rsidRPr="00B1541F" w:rsidRDefault="0063024D" w:rsidP="0016456E">
            <w:pPr>
              <w:rPr>
                <w:b/>
                <w:sz w:val="20"/>
                <w:lang w:val="en-GB"/>
              </w:rPr>
            </w:pPr>
          </w:p>
        </w:tc>
        <w:tc>
          <w:tcPr>
            <w:tcW w:w="4927" w:type="dxa"/>
          </w:tcPr>
          <w:p w14:paraId="0E41F3CA" w14:textId="77777777" w:rsidR="0063024D" w:rsidRPr="00B1541F" w:rsidRDefault="0063024D" w:rsidP="0016456E">
            <w:pPr>
              <w:spacing w:before="120" w:after="120"/>
              <w:ind w:firstLine="680"/>
              <w:rPr>
                <w:sz w:val="20"/>
                <w:lang w:val="en-GB"/>
              </w:rPr>
            </w:pPr>
            <w:r w:rsidRPr="00B1541F">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541F">
              <w:rPr>
                <w:rFonts w:ascii="Fira Sans" w:hAnsi="Fira Sans"/>
                <w:sz w:val="20"/>
                <w:lang w:val="en-GB"/>
              </w:rPr>
              <w:t>glownyurzadstatystycznygus</w:t>
            </w:r>
            <w:proofErr w:type="spellEnd"/>
          </w:p>
        </w:tc>
      </w:tr>
      <w:tr w:rsidR="0063024D" w:rsidRPr="00B1541F" w14:paraId="7ECA7405" w14:textId="77777777" w:rsidTr="0016456E">
        <w:trPr>
          <w:trHeight w:val="953"/>
        </w:trPr>
        <w:tc>
          <w:tcPr>
            <w:tcW w:w="4926" w:type="dxa"/>
          </w:tcPr>
          <w:p w14:paraId="0A4A06C7" w14:textId="77777777" w:rsidR="0063024D" w:rsidRPr="00B1541F" w:rsidRDefault="0063024D" w:rsidP="0016456E">
            <w:pPr>
              <w:rPr>
                <w:b/>
                <w:sz w:val="20"/>
                <w:lang w:val="en-GB"/>
              </w:rPr>
            </w:pPr>
          </w:p>
        </w:tc>
        <w:tc>
          <w:tcPr>
            <w:tcW w:w="4927" w:type="dxa"/>
          </w:tcPr>
          <w:p w14:paraId="54F2B9B0" w14:textId="77777777" w:rsidR="0063024D" w:rsidRPr="00B1541F" w:rsidRDefault="0063024D" w:rsidP="0016456E">
            <w:pPr>
              <w:spacing w:before="120" w:after="120"/>
              <w:ind w:firstLine="680"/>
              <w:rPr>
                <w:sz w:val="20"/>
                <w:lang w:val="en-GB"/>
              </w:rPr>
            </w:pPr>
            <w:proofErr w:type="spellStart"/>
            <w:r w:rsidRPr="00B1541F">
              <w:rPr>
                <w:rFonts w:ascii="Fira Sans" w:hAnsi="Fira Sans"/>
                <w:sz w:val="20"/>
                <w:lang w:val="en-GB"/>
              </w:rPr>
              <w:t>glownyurzadstatystyczny</w:t>
            </w:r>
            <w:proofErr w:type="spellEnd"/>
            <w:r w:rsidRPr="00B1541F">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B1541F" w14:paraId="417B4DF4" w14:textId="77777777" w:rsidTr="0016456E">
        <w:trPr>
          <w:trHeight w:val="4114"/>
        </w:trPr>
        <w:tc>
          <w:tcPr>
            <w:tcW w:w="9853" w:type="dxa"/>
            <w:gridSpan w:val="2"/>
            <w:shd w:val="clear" w:color="auto" w:fill="D9D9D9" w:themeFill="background1" w:themeFillShade="D9"/>
          </w:tcPr>
          <w:p w14:paraId="37D1D0EA" w14:textId="77777777" w:rsidR="0063024D" w:rsidRPr="00B1541F" w:rsidRDefault="0063024D" w:rsidP="0016456E">
            <w:pPr>
              <w:shd w:val="clear" w:color="auto" w:fill="D9D9D9" w:themeFill="background1" w:themeFillShade="D9"/>
              <w:spacing w:before="120" w:after="120"/>
              <w:rPr>
                <w:rFonts w:ascii="Fira Sans" w:hAnsi="Fira Sans"/>
                <w:b/>
                <w:sz w:val="19"/>
                <w:lang w:val="en-GB"/>
              </w:rPr>
            </w:pPr>
            <w:r w:rsidRPr="00B1541F">
              <w:rPr>
                <w:rFonts w:ascii="Fira Sans" w:hAnsi="Fira Sans"/>
                <w:b/>
                <w:sz w:val="19"/>
                <w:lang w:val="en-GB"/>
              </w:rPr>
              <w:t>Related information</w:t>
            </w:r>
          </w:p>
          <w:p w14:paraId="07486678" w14:textId="2F64EFDB"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begin"/>
            </w:r>
            <w:r w:rsidRPr="00B1541F">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B1541F">
              <w:rPr>
                <w:rStyle w:val="Hipercze"/>
                <w:rFonts w:ascii="Fira Sans" w:hAnsi="Fira Sans"/>
                <w:sz w:val="18"/>
                <w:szCs w:val="18"/>
                <w:lang w:val="en-GB"/>
              </w:rPr>
              <w:fldChar w:fldCharType="separate"/>
            </w:r>
            <w:r w:rsidR="005F266D" w:rsidRPr="00B1541F">
              <w:rPr>
                <w:rStyle w:val="Hipercze"/>
                <w:rFonts w:ascii="Fira Sans" w:hAnsi="Fira Sans"/>
                <w:sz w:val="18"/>
                <w:szCs w:val="18"/>
                <w:lang w:val="en-GB"/>
              </w:rPr>
              <w:t>Business tendency (2000–2026</w:t>
            </w:r>
            <w:r w:rsidR="00A218AE" w:rsidRPr="00B1541F">
              <w:rPr>
                <w:rStyle w:val="Hipercze"/>
                <w:rFonts w:ascii="Fira Sans" w:hAnsi="Fira Sans"/>
                <w:sz w:val="18"/>
                <w:szCs w:val="18"/>
                <w:lang w:val="en-GB"/>
              </w:rPr>
              <w:t>)</w:t>
            </w:r>
          </w:p>
          <w:p w14:paraId="7F8FCBAD" w14:textId="77777777" w:rsidR="0063024D" w:rsidRPr="00B1541F" w:rsidRDefault="0063024D" w:rsidP="0016456E">
            <w:pPr>
              <w:spacing w:before="120" w:after="120"/>
              <w:rPr>
                <w:rStyle w:val="Hipercze"/>
                <w:rFonts w:ascii="Fira Sans" w:hAnsi="Fira Sans"/>
                <w:sz w:val="18"/>
                <w:szCs w:val="18"/>
                <w:lang w:val="en-GB"/>
              </w:rPr>
            </w:pPr>
            <w:r w:rsidRPr="00B1541F">
              <w:rPr>
                <w:rStyle w:val="Hipercze"/>
                <w:rFonts w:ascii="Fira Sans" w:hAnsi="Fira Sans"/>
                <w:sz w:val="18"/>
                <w:szCs w:val="18"/>
                <w:lang w:val="en-GB"/>
              </w:rPr>
              <w:fldChar w:fldCharType="end"/>
            </w:r>
            <w:hyperlink r:id="rId67" w:history="1">
              <w:r w:rsidRPr="00B1541F">
                <w:rPr>
                  <w:rStyle w:val="Hipercze"/>
                  <w:rFonts w:ascii="Fira Sans" w:hAnsi="Fira Sans"/>
                  <w:sz w:val="18"/>
                  <w:szCs w:val="18"/>
                  <w:lang w:val="en-GB"/>
                </w:rPr>
                <w:t>Business tendency survey - methodological report</w:t>
              </w:r>
            </w:hyperlink>
            <w:hyperlink r:id="rId68" w:tooltip="description hyperlink " w:history="1"/>
            <w:r w:rsidRPr="00B1541F">
              <w:rPr>
                <w:rFonts w:ascii="Fira Sans" w:hAnsi="Fira Sans" w:cs="Times New Roman"/>
                <w:sz w:val="18"/>
                <w:szCs w:val="18"/>
                <w:lang w:val="en-GB"/>
              </w:rPr>
              <w:fldChar w:fldCharType="begin"/>
            </w:r>
            <w:r w:rsidRPr="00B1541F">
              <w:rPr>
                <w:rFonts w:ascii="Fira Sans" w:hAnsi="Fira Sans" w:cs="Times New Roman"/>
                <w:sz w:val="18"/>
                <w:szCs w:val="18"/>
                <w:lang w:val="en-GB"/>
              </w:rPr>
              <w:instrText>HYPERLINK "https://stat.gov.pl/" \o "description hyperlink "</w:instrText>
            </w:r>
            <w:r w:rsidRPr="00B1541F">
              <w:rPr>
                <w:rFonts w:ascii="Fira Sans" w:hAnsi="Fira Sans" w:cs="Times New Roman"/>
                <w:sz w:val="18"/>
                <w:szCs w:val="18"/>
                <w:lang w:val="en-GB"/>
              </w:rPr>
              <w:fldChar w:fldCharType="separate"/>
            </w:r>
          </w:p>
          <w:p w14:paraId="4A85B3FE"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ascii="Fira Sans" w:hAnsi="Fira Sans" w:cs="Times New Roman"/>
                <w:sz w:val="18"/>
                <w:szCs w:val="18"/>
                <w:lang w:val="en-GB"/>
              </w:rPr>
              <w:fldChar w:fldCharType="end"/>
            </w:r>
            <w:r w:rsidRPr="00B1541F">
              <w:rPr>
                <w:rFonts w:ascii="Fira Sans" w:hAnsi="Fira Sans"/>
                <w:b/>
                <w:color w:val="000000" w:themeColor="text1"/>
                <w:sz w:val="19"/>
                <w:szCs w:val="24"/>
                <w:lang w:val="en-GB"/>
              </w:rPr>
              <w:t>Data available in databases</w:t>
            </w:r>
          </w:p>
          <w:p w14:paraId="0656F2C4" w14:textId="41EC92C9"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begin"/>
            </w:r>
            <w:r w:rsidR="00AC5D3F" w:rsidRPr="00B1541F">
              <w:rPr>
                <w:rStyle w:val="Hipercze"/>
                <w:rFonts w:ascii="Fira Sans" w:hAnsi="Fira Sans"/>
                <w:sz w:val="19"/>
                <w:lang w:val="en-GB"/>
              </w:rPr>
              <w:instrText>HYPERLINK "https://dbw.stat.gov.pl/en/dashboard/17" \o "Knowledge Database Business Tendency"</w:instrText>
            </w:r>
            <w:r w:rsidRPr="00B1541F">
              <w:rPr>
                <w:rStyle w:val="Hipercze"/>
                <w:rFonts w:ascii="Fira Sans" w:hAnsi="Fira Sans"/>
                <w:sz w:val="19"/>
                <w:lang w:val="en-GB"/>
              </w:rPr>
              <w:fldChar w:fldCharType="separate"/>
            </w:r>
            <w:r w:rsidRPr="00B1541F">
              <w:rPr>
                <w:rStyle w:val="Hipercze"/>
                <w:rFonts w:ascii="Fira Sans" w:hAnsi="Fira Sans"/>
                <w:sz w:val="19"/>
                <w:lang w:val="en-GB"/>
              </w:rPr>
              <w:t>Knowledge Database</w:t>
            </w:r>
            <w:r w:rsidR="002B00D4" w:rsidRPr="00B1541F">
              <w:rPr>
                <w:rStyle w:val="Hipercze"/>
                <w:rFonts w:ascii="Fira Sans" w:hAnsi="Fira Sans"/>
                <w:sz w:val="19"/>
                <w:lang w:val="en-GB"/>
              </w:rPr>
              <w:t>s</w:t>
            </w:r>
          </w:p>
          <w:p w14:paraId="50ABF45C" w14:textId="77777777" w:rsidR="0063024D" w:rsidRPr="00B1541F" w:rsidRDefault="0063024D" w:rsidP="0016456E">
            <w:pPr>
              <w:spacing w:before="120" w:after="120"/>
              <w:rPr>
                <w:rStyle w:val="Hipercze"/>
                <w:rFonts w:ascii="Fira Sans" w:hAnsi="Fira Sans"/>
                <w:sz w:val="19"/>
                <w:lang w:val="en-GB"/>
              </w:rPr>
            </w:pPr>
            <w:r w:rsidRPr="00B1541F">
              <w:rPr>
                <w:rStyle w:val="Hipercze"/>
                <w:rFonts w:ascii="Fira Sans" w:hAnsi="Fira Sans"/>
                <w:sz w:val="19"/>
                <w:lang w:val="en-GB"/>
              </w:rPr>
              <w:fldChar w:fldCharType="end"/>
            </w:r>
            <w:hyperlink r:id="rId69" w:tooltip="Macroeconomic Data Bank" w:history="1">
              <w:r w:rsidRPr="00B1541F">
                <w:rPr>
                  <w:rStyle w:val="Hipercze"/>
                  <w:rFonts w:ascii="Fira Sans" w:hAnsi="Fira Sans"/>
                  <w:sz w:val="19"/>
                  <w:lang w:val="en-GB"/>
                </w:rPr>
                <w:t xml:space="preserve">Macroeconomic Data Bank </w:t>
              </w:r>
            </w:hyperlink>
          </w:p>
          <w:p w14:paraId="6FCA5F3C" w14:textId="77777777" w:rsidR="0063024D" w:rsidRPr="00B1541F" w:rsidRDefault="0063024D" w:rsidP="0016456E">
            <w:pPr>
              <w:rPr>
                <w:rStyle w:val="Hipercze"/>
                <w:rFonts w:cstheme="minorBidi"/>
                <w:lang w:val="en-GB"/>
              </w:rPr>
            </w:pPr>
            <w:r w:rsidRPr="00B1541F">
              <w:rPr>
                <w:rFonts w:cs="Times New Roman"/>
                <w:lang w:val="en-GB"/>
              </w:rPr>
              <w:fldChar w:fldCharType="begin"/>
            </w:r>
            <w:r w:rsidRPr="00B1541F">
              <w:rPr>
                <w:rFonts w:cs="Times New Roman"/>
                <w:lang w:val="en-GB"/>
              </w:rPr>
              <w:instrText>HYPERLINK "https://stat.gov.pl/" \o "description hyperlink "</w:instrText>
            </w:r>
            <w:r w:rsidRPr="00B1541F">
              <w:rPr>
                <w:rFonts w:cs="Times New Roman"/>
                <w:lang w:val="en-GB"/>
              </w:rPr>
              <w:fldChar w:fldCharType="separate"/>
            </w:r>
          </w:p>
          <w:p w14:paraId="41B47DA1" w14:textId="77777777" w:rsidR="0063024D" w:rsidRPr="00B154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1541F">
              <w:rPr>
                <w:rFonts w:cs="Times New Roman"/>
                <w:lang w:val="en-GB"/>
              </w:rPr>
              <w:fldChar w:fldCharType="end"/>
            </w:r>
            <w:r w:rsidRPr="00B1541F">
              <w:rPr>
                <w:rFonts w:ascii="Fira Sans" w:hAnsi="Fira Sans"/>
                <w:b/>
                <w:color w:val="000000" w:themeColor="text1"/>
                <w:sz w:val="19"/>
                <w:szCs w:val="24"/>
                <w:lang w:val="en-GB"/>
              </w:rPr>
              <w:t>Terms used in official statistics</w:t>
            </w:r>
          </w:p>
          <w:p w14:paraId="444454A4" w14:textId="77777777" w:rsidR="0063024D" w:rsidRPr="00B1541F" w:rsidRDefault="00626EC3" w:rsidP="0016456E">
            <w:pPr>
              <w:spacing w:before="120" w:after="120"/>
              <w:rPr>
                <w:rStyle w:val="Hipercze"/>
                <w:rFonts w:ascii="Fira Sans" w:hAnsi="Fira Sans" w:cstheme="minorBidi"/>
                <w:sz w:val="19"/>
                <w:lang w:val="en-GB"/>
              </w:rPr>
            </w:pPr>
            <w:hyperlink r:id="rId70" w:history="1">
              <w:r w:rsidR="0063024D" w:rsidRPr="00B1541F">
                <w:rPr>
                  <w:rStyle w:val="Hipercze"/>
                  <w:rFonts w:ascii="Fira Sans" w:hAnsi="Fira Sans" w:cstheme="minorBidi"/>
                  <w:sz w:val="19"/>
                  <w:lang w:val="en-GB"/>
                </w:rPr>
                <w:t>Business tendency</w:t>
              </w:r>
            </w:hyperlink>
          </w:p>
          <w:p w14:paraId="0C6FF88A" w14:textId="77777777" w:rsidR="0063024D" w:rsidRPr="00B1541F" w:rsidRDefault="0063024D" w:rsidP="0016456E">
            <w:pPr>
              <w:rPr>
                <w:b/>
                <w:color w:val="000000" w:themeColor="text1"/>
                <w:szCs w:val="24"/>
                <w:lang w:val="en-GB"/>
              </w:rPr>
            </w:pPr>
          </w:p>
          <w:p w14:paraId="3E9E7B42" w14:textId="77777777" w:rsidR="0063024D" w:rsidRPr="00B1541F" w:rsidRDefault="0063024D" w:rsidP="0016456E">
            <w:pPr>
              <w:rPr>
                <w:b/>
                <w:color w:val="000000" w:themeColor="text1"/>
                <w:szCs w:val="24"/>
                <w:lang w:val="en-GB"/>
              </w:rPr>
            </w:pPr>
          </w:p>
          <w:p w14:paraId="60EB647F" w14:textId="77777777" w:rsidR="0063024D" w:rsidRPr="00B1541F" w:rsidRDefault="0063024D" w:rsidP="0016456E">
            <w:pPr>
              <w:rPr>
                <w:b/>
                <w:color w:val="000000" w:themeColor="text1"/>
                <w:szCs w:val="24"/>
                <w:lang w:val="en-GB"/>
              </w:rPr>
            </w:pPr>
          </w:p>
        </w:tc>
      </w:tr>
    </w:tbl>
    <w:p w14:paraId="3E5A7E9F" w14:textId="77777777" w:rsidR="00BE25E8" w:rsidRPr="00B1541F"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B1541F" w14:paraId="5854D0B7" w14:textId="77777777" w:rsidTr="000A013E">
        <w:trPr>
          <w:trHeight w:val="1912"/>
        </w:trPr>
        <w:tc>
          <w:tcPr>
            <w:tcW w:w="4379" w:type="dxa"/>
          </w:tcPr>
          <w:p w14:paraId="30B87E9E" w14:textId="77777777" w:rsidR="00BE25E8" w:rsidRPr="00B1541F"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B1541F"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B1541F" w:rsidRDefault="00BE25E8" w:rsidP="00BE25E8">
      <w:pPr>
        <w:rPr>
          <w:sz w:val="20"/>
          <w:lang w:val="en-GB"/>
        </w:rPr>
      </w:pPr>
    </w:p>
    <w:p w14:paraId="1C0950AB" w14:textId="77777777" w:rsidR="001C35CF" w:rsidRPr="00B1541F" w:rsidRDefault="001C35CF" w:rsidP="00BE25E8">
      <w:pPr>
        <w:rPr>
          <w:sz w:val="20"/>
          <w:lang w:val="en-GB"/>
        </w:rPr>
      </w:pPr>
    </w:p>
    <w:p w14:paraId="2C687DD3" w14:textId="77777777" w:rsidR="001C35CF" w:rsidRPr="00B1541F" w:rsidRDefault="001C35CF" w:rsidP="00BE25E8">
      <w:pPr>
        <w:rPr>
          <w:sz w:val="20"/>
          <w:lang w:val="en-GB"/>
        </w:rPr>
      </w:pPr>
    </w:p>
    <w:p w14:paraId="0926A0C3" w14:textId="54D9C126" w:rsidR="00D261A2" w:rsidRPr="00B1541F" w:rsidRDefault="00BE25E8" w:rsidP="001646C1">
      <w:pPr>
        <w:rPr>
          <w:sz w:val="18"/>
          <w:lang w:val="en-GB"/>
        </w:rPr>
      </w:pPr>
      <w:r w:rsidRPr="00B1541F">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5807A1" w:rsidRPr="00697405" w:rsidRDefault="005807A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5807A1" w:rsidRPr="00697405" w:rsidRDefault="005807A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B1541F">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B1541F"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A14C" w14:textId="77777777" w:rsidR="00626EC3" w:rsidRDefault="00626EC3" w:rsidP="000662E2">
      <w:pPr>
        <w:spacing w:after="0" w:line="240" w:lineRule="auto"/>
      </w:pPr>
      <w:r>
        <w:separator/>
      </w:r>
    </w:p>
  </w:endnote>
  <w:endnote w:type="continuationSeparator" w:id="0">
    <w:p w14:paraId="5D13825E" w14:textId="77777777" w:rsidR="00626EC3" w:rsidRDefault="00626EC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5807A1" w:rsidRPr="00B7359B" w:rsidRDefault="005807A1"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1A430F">
          <w:rPr>
            <w:rFonts w:ascii="Fira Sans" w:hAnsi="Fira Sans"/>
            <w:noProof/>
            <w:sz w:val="19"/>
            <w:szCs w:val="19"/>
          </w:rPr>
          <w:t>5</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5807A1" w:rsidRPr="002B1A65" w:rsidRDefault="005807A1"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1A430F">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5807A1" w:rsidRDefault="005807A1" w:rsidP="000A013E">
        <w:pPr>
          <w:pStyle w:val="Stopka"/>
          <w:jc w:val="center"/>
        </w:pPr>
        <w:r>
          <w:fldChar w:fldCharType="begin"/>
        </w:r>
        <w:r>
          <w:instrText>PAGE   \* MERGEFORMAT</w:instrText>
        </w:r>
        <w:r>
          <w:fldChar w:fldCharType="separate"/>
        </w:r>
        <w:r w:rsidR="001A430F">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42B4F" w14:textId="77777777" w:rsidR="00626EC3" w:rsidRDefault="00626EC3" w:rsidP="000662E2">
      <w:pPr>
        <w:spacing w:after="0" w:line="240" w:lineRule="auto"/>
      </w:pPr>
      <w:r>
        <w:separator/>
      </w:r>
    </w:p>
  </w:footnote>
  <w:footnote w:type="continuationSeparator" w:id="0">
    <w:p w14:paraId="1CCEAAEF" w14:textId="77777777" w:rsidR="00626EC3" w:rsidRDefault="00626EC3" w:rsidP="000662E2">
      <w:pPr>
        <w:spacing w:after="0" w:line="240" w:lineRule="auto"/>
      </w:pPr>
      <w:r>
        <w:continuationSeparator/>
      </w:r>
    </w:p>
  </w:footnote>
  <w:footnote w:id="1">
    <w:p w14:paraId="18B55612" w14:textId="04DC307B" w:rsidR="005807A1" w:rsidRPr="00494645" w:rsidRDefault="005807A1" w:rsidP="003802D8">
      <w:pPr>
        <w:pStyle w:val="Tekstprzypisudolnego"/>
        <w:rPr>
          <w:rFonts w:ascii="Fira Sans" w:hAnsi="Fira Sans"/>
          <w:sz w:val="19"/>
          <w:szCs w:val="19"/>
          <w:lang w:val="en-US"/>
        </w:rPr>
      </w:pPr>
      <w:r w:rsidRPr="00494645">
        <w:rPr>
          <w:rStyle w:val="Odwoanieprzypisudolnego"/>
          <w:rFonts w:ascii="Fira Sans" w:hAnsi="Fira Sans"/>
        </w:rPr>
        <w:footnoteRef/>
      </w:r>
      <w:r w:rsidRPr="00494645">
        <w:rPr>
          <w:lang w:val="en-GB"/>
        </w:rPr>
        <w:t xml:space="preserve"> </w:t>
      </w:r>
      <w:r w:rsidRPr="00494645">
        <w:rPr>
          <w:rFonts w:ascii="Fira Sans" w:hAnsi="Fira Sans"/>
          <w:sz w:val="19"/>
          <w:szCs w:val="19"/>
          <w:lang w:val="en-US"/>
        </w:rPr>
        <w:t>By the phrase „positive” (positive value of the indicator) we consider a situation when percentage of entrepreneurs</w:t>
      </w:r>
      <w:r>
        <w:rPr>
          <w:rFonts w:ascii="Fira Sans" w:hAnsi="Fira Sans"/>
          <w:sz w:val="19"/>
          <w:szCs w:val="19"/>
          <w:lang w:val="en-US"/>
        </w:rPr>
        <w:t xml:space="preserve"> who noted or</w:t>
      </w:r>
      <w:r w:rsidRPr="00494645">
        <w:rPr>
          <w:rFonts w:ascii="Fira Sans" w:hAnsi="Fira Sans"/>
          <w:sz w:val="19"/>
          <w:szCs w:val="19"/>
          <w:lang w:val="en-US"/>
        </w:rPr>
        <w:t xml:space="preserve"> expect improvement of their entities’ economic situation in the next three months outweighs percentage of entrepreneurs </w:t>
      </w:r>
      <w:r>
        <w:rPr>
          <w:rFonts w:ascii="Fira Sans" w:hAnsi="Fira Sans"/>
          <w:sz w:val="19"/>
          <w:szCs w:val="19"/>
          <w:lang w:val="en-US"/>
        </w:rPr>
        <w:t xml:space="preserve">experiencing or </w:t>
      </w:r>
      <w:r w:rsidRPr="00494645">
        <w:rPr>
          <w:rFonts w:ascii="Fira Sans" w:hAnsi="Fira Sans"/>
          <w:sz w:val="19"/>
          <w:szCs w:val="19"/>
          <w:lang w:val="en-US"/>
        </w:rPr>
        <w:t>expecting its deterioration.</w:t>
      </w:r>
      <w:r w:rsidRPr="00A018F0">
        <w:rPr>
          <w:lang w:val="en-US"/>
        </w:rPr>
        <w:t xml:space="preserve"> </w:t>
      </w:r>
    </w:p>
  </w:footnote>
  <w:footnote w:id="2">
    <w:p w14:paraId="6F87D4E0" w14:textId="34E4C0FE" w:rsidR="005807A1" w:rsidRPr="003B65EC" w:rsidRDefault="005807A1">
      <w:pPr>
        <w:pStyle w:val="Tekstprzypisudolnego"/>
        <w:rPr>
          <w:rFonts w:ascii="Fira Sans" w:hAnsi="Fira Sans"/>
          <w:sz w:val="19"/>
          <w:szCs w:val="19"/>
          <w:lang w:val="en-GB"/>
        </w:rPr>
      </w:pPr>
      <w:r w:rsidRPr="003B65EC">
        <w:rPr>
          <w:rStyle w:val="Odwoanieprzypisudolnego"/>
          <w:rFonts w:ascii="Fira Sans" w:hAnsi="Fira Sans"/>
          <w:sz w:val="19"/>
          <w:szCs w:val="19"/>
        </w:rPr>
        <w:footnoteRef/>
      </w:r>
      <w:r w:rsidRPr="003B65EC">
        <w:rPr>
          <w:rFonts w:ascii="Fira Sans" w:hAnsi="Fira Sans"/>
          <w:sz w:val="19"/>
          <w:szCs w:val="19"/>
          <w:lang w:val="en-GB"/>
        </w:rPr>
        <w:t xml:space="preserve"> The long-term mean </w:t>
      </w:r>
      <w:r>
        <w:rPr>
          <w:rFonts w:ascii="Fira Sans" w:hAnsi="Fira Sans"/>
          <w:sz w:val="19"/>
          <w:szCs w:val="19"/>
          <w:lang w:val="en-GB"/>
        </w:rPr>
        <w:t xml:space="preserve">for the particular types of activity </w:t>
      </w:r>
      <w:r w:rsidRPr="003B65EC">
        <w:rPr>
          <w:rFonts w:ascii="Fira Sans" w:hAnsi="Fira Sans"/>
          <w:sz w:val="19"/>
          <w:szCs w:val="19"/>
          <w:lang w:val="en-GB"/>
        </w:rPr>
        <w:t>includes</w:t>
      </w:r>
      <w:r>
        <w:rPr>
          <w:rFonts w:ascii="Fira Sans" w:hAnsi="Fira Sans"/>
          <w:sz w:val="19"/>
          <w:szCs w:val="19"/>
          <w:lang w:val="en-GB"/>
        </w:rPr>
        <w:t xml:space="preserve"> the</w:t>
      </w:r>
      <w:r w:rsidRPr="003B65EC">
        <w:rPr>
          <w:rFonts w:ascii="Fira Sans" w:hAnsi="Fira Sans"/>
          <w:sz w:val="19"/>
          <w:szCs w:val="19"/>
          <w:lang w:val="en-GB"/>
        </w:rPr>
        <w:t xml:space="preserve"> following </w:t>
      </w:r>
      <w:r>
        <w:rPr>
          <w:rFonts w:ascii="Fira Sans" w:hAnsi="Fira Sans"/>
          <w:sz w:val="19"/>
          <w:szCs w:val="19"/>
          <w:lang w:val="en-GB"/>
        </w:rPr>
        <w:t>period</w:t>
      </w:r>
      <w:r w:rsidRPr="003B65EC">
        <w:rPr>
          <w:rFonts w:ascii="Fira Sans" w:hAnsi="Fira Sans"/>
          <w:sz w:val="19"/>
          <w:szCs w:val="19"/>
          <w:lang w:val="en-GB"/>
        </w:rPr>
        <w:t xml:space="preserve">: since 2000 </w:t>
      </w:r>
      <w:r w:rsidRPr="00B079B5">
        <w:rPr>
          <w:rFonts w:ascii="Fira Sans" w:hAnsi="Fira Sans"/>
          <w:sz w:val="19"/>
          <w:szCs w:val="19"/>
          <w:lang w:val="en-GB"/>
        </w:rPr>
        <w:t xml:space="preserve">– </w:t>
      </w:r>
      <w:r w:rsidRPr="003B65EC">
        <w:rPr>
          <w:rFonts w:ascii="Fira Sans" w:hAnsi="Fira Sans"/>
          <w:sz w:val="19"/>
          <w:szCs w:val="19"/>
          <w:lang w:val="en-GB"/>
        </w:rPr>
        <w:t xml:space="preserve">for manufacturing, construction, retail trade; since 2003 </w:t>
      </w:r>
      <w:r w:rsidRPr="00B079B5">
        <w:rPr>
          <w:rFonts w:ascii="Fira Sans" w:hAnsi="Fira Sans"/>
          <w:sz w:val="19"/>
          <w:szCs w:val="19"/>
          <w:lang w:val="en-GB"/>
        </w:rPr>
        <w:t xml:space="preserve">– </w:t>
      </w:r>
      <w:r w:rsidRPr="003B65EC">
        <w:rPr>
          <w:rFonts w:ascii="Fira Sans" w:hAnsi="Fira Sans"/>
          <w:sz w:val="19"/>
          <w:szCs w:val="19"/>
          <w:lang w:val="en-GB"/>
        </w:rPr>
        <w:t xml:space="preserve">for transportation and storage, accommodation and food service activities, information and communication, financial and insurance activities; since 2011 </w:t>
      </w:r>
      <w:r w:rsidRPr="00B079B5">
        <w:rPr>
          <w:rFonts w:ascii="Fira Sans" w:hAnsi="Fira Sans"/>
          <w:sz w:val="19"/>
          <w:szCs w:val="19"/>
          <w:lang w:val="en-GB"/>
        </w:rPr>
        <w:t xml:space="preserve">– </w:t>
      </w:r>
      <w:r w:rsidRPr="003B65EC">
        <w:rPr>
          <w:rFonts w:ascii="Fira Sans" w:hAnsi="Fira Sans"/>
          <w:sz w:val="19"/>
          <w:szCs w:val="19"/>
          <w:lang w:val="en-GB"/>
        </w:rPr>
        <w:t>for wholesale trade.</w:t>
      </w:r>
    </w:p>
  </w:footnote>
  <w:footnote w:id="3">
    <w:p w14:paraId="19B5D149" w14:textId="4F365E6A" w:rsidR="005807A1" w:rsidRPr="00494645" w:rsidRDefault="005807A1">
      <w:pPr>
        <w:pStyle w:val="Tekstprzypisudolnego"/>
        <w:rPr>
          <w:rFonts w:ascii="Fira Sans" w:hAnsi="Fira Sans"/>
          <w:sz w:val="19"/>
          <w:szCs w:val="19"/>
          <w:lang w:val="en-GB"/>
        </w:rPr>
      </w:pPr>
      <w:r w:rsidRPr="00494645">
        <w:rPr>
          <w:rStyle w:val="Odwoanieprzypisudolnego"/>
          <w:rFonts w:ascii="Fira Sans" w:hAnsi="Fira Sans"/>
          <w:sz w:val="19"/>
          <w:szCs w:val="19"/>
        </w:rPr>
        <w:footnoteRef/>
      </w:r>
      <w:r w:rsidRPr="00494645">
        <w:rPr>
          <w:rFonts w:ascii="Fira Sans" w:hAnsi="Fira Sans"/>
          <w:sz w:val="19"/>
          <w:szCs w:val="19"/>
          <w:lang w:val="en-GB"/>
        </w:rPr>
        <w:t xml:space="preserve"> If not stated otherwise, all texts in News releases refer to non-seasonally adjusted data.</w:t>
      </w:r>
    </w:p>
  </w:footnote>
  <w:footnote w:id="4">
    <w:p w14:paraId="57F717D3" w14:textId="5A0D696F" w:rsidR="005807A1" w:rsidRPr="00184CD3" w:rsidRDefault="005807A1">
      <w:pPr>
        <w:pStyle w:val="Tekstprzypisudolnego"/>
        <w:rPr>
          <w:lang w:val="en-GB"/>
        </w:rPr>
      </w:pPr>
      <w:r w:rsidRPr="00494645">
        <w:rPr>
          <w:rStyle w:val="Odwoanieprzypisudolnego"/>
          <w:rFonts w:ascii="Fira Sans" w:hAnsi="Fira Sans"/>
          <w:sz w:val="19"/>
          <w:szCs w:val="19"/>
        </w:rPr>
        <w:footnoteRef/>
      </w:r>
      <w:r w:rsidRPr="00494645">
        <w:rPr>
          <w:lang w:val="en-GB"/>
        </w:rPr>
        <w:t xml:space="preserve"> </w:t>
      </w:r>
      <w:r w:rsidRPr="00494645">
        <w:rPr>
          <w:rFonts w:ascii="Fira Sans" w:hAnsi="Fira Sans"/>
          <w:sz w:val="19"/>
          <w:szCs w:val="19"/>
          <w:lang w:val="en-US"/>
        </w:rPr>
        <w:t>Diagnostic component – current general economic situation of the enterprise, forecasting component – expected general economic situation of the enterprise.</w:t>
      </w:r>
    </w:p>
  </w:footnote>
  <w:footnote w:id="5">
    <w:p w14:paraId="1DA3F822" w14:textId="65D83321" w:rsidR="005807A1" w:rsidRPr="00151B3B" w:rsidRDefault="005807A1">
      <w:pPr>
        <w:pStyle w:val="Tekstprzypisudolnego"/>
        <w:rPr>
          <w:rFonts w:ascii="Fira Sans" w:hAnsi="Fira Sans"/>
          <w:sz w:val="19"/>
          <w:szCs w:val="19"/>
          <w:lang w:val="en-GB"/>
        </w:rPr>
      </w:pPr>
      <w:r w:rsidRPr="00297F2C">
        <w:rPr>
          <w:rStyle w:val="Odwoanieprzypisudolnego"/>
          <w:rFonts w:ascii="Fira Sans" w:hAnsi="Fira Sans"/>
          <w:sz w:val="19"/>
          <w:szCs w:val="19"/>
        </w:rPr>
        <w:footnoteRef/>
      </w:r>
      <w:r w:rsidRPr="00297F2C">
        <w:rPr>
          <w:rFonts w:ascii="Fira Sans" w:hAnsi="Fira Sans"/>
          <w:sz w:val="19"/>
          <w:szCs w:val="19"/>
          <w:lang w:val="en-GB"/>
        </w:rPr>
        <w:t xml:space="preserve"> </w:t>
      </w:r>
      <w:r w:rsidRPr="00297F2C">
        <w:rPr>
          <w:rFonts w:ascii="Fira Sans" w:hAnsi="Fira Sans"/>
          <w:sz w:val="19"/>
          <w:szCs w:val="19"/>
          <w:lang w:val="en-US"/>
        </w:rPr>
        <w:t>Time series does not require to be seasonally adjusted</w:t>
      </w:r>
      <w:r>
        <w:rPr>
          <w:rFonts w:ascii="Fira Sans" w:hAnsi="Fira Sans"/>
          <w:sz w:val="19"/>
          <w:szCs w:val="19"/>
          <w:lang w:val="en-US"/>
        </w:rPr>
        <w:t>,</w:t>
      </w:r>
      <w:r w:rsidRPr="00297F2C">
        <w:rPr>
          <w:rFonts w:ascii="Fira Sans" w:hAnsi="Fira Sans"/>
          <w:sz w:val="19"/>
          <w:szCs w:val="19"/>
          <w:lang w:val="en-US"/>
        </w:rPr>
        <w:t xml:space="preserve"> </w:t>
      </w:r>
      <w:r>
        <w:rPr>
          <w:rFonts w:ascii="Fira Sans" w:hAnsi="Fira Sans"/>
          <w:sz w:val="19"/>
          <w:szCs w:val="19"/>
          <w:lang w:val="en-US"/>
        </w:rPr>
        <w:t>n</w:t>
      </w:r>
      <w:r w:rsidRPr="00297F2C">
        <w:rPr>
          <w:rFonts w:ascii="Fira Sans" w:hAnsi="Fira Sans"/>
          <w:sz w:val="19"/>
          <w:szCs w:val="19"/>
          <w:lang w:val="en-US"/>
        </w:rPr>
        <w:t>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5807A1" w:rsidRDefault="005807A1">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5807A1" w:rsidRDefault="005807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5807A1" w:rsidRDefault="005807A1">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5807A1" w:rsidRPr="000201D2" w:rsidRDefault="005807A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5807A1" w:rsidRPr="000201D2" w:rsidRDefault="005807A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5807A1" w:rsidRDefault="005807A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785F878C">
              <wp:simplePos x="0" y="0"/>
              <wp:positionH relativeFrom="column">
                <wp:posOffset>5219395</wp:posOffset>
              </wp:positionH>
              <wp:positionV relativeFrom="paragraph">
                <wp:posOffset>222301</wp:posOffset>
              </wp:positionV>
              <wp:extent cx="1682496" cy="336589"/>
              <wp:effectExtent l="0" t="0" r="0" b="6350"/>
              <wp:wrapNone/>
              <wp:docPr id="8" name="Pole tekstowe 2" descr="20.02.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5564206B" w:rsidR="005807A1" w:rsidRDefault="005807A1" w:rsidP="00F37172">
                          <w:pPr>
                            <w:jc w:val="both"/>
                            <w:rPr>
                              <w:rFonts w:ascii="Fira Sans SemiBold" w:hAnsi="Fira Sans SemiBold"/>
                              <w:color w:val="001D77"/>
                              <w:sz w:val="19"/>
                              <w:szCs w:val="19"/>
                            </w:rPr>
                          </w:pPr>
                          <w:r>
                            <w:rPr>
                              <w:rFonts w:ascii="Fira Sans SemiBold" w:hAnsi="Fira Sans SemiBold"/>
                              <w:color w:val="001D77"/>
                              <w:sz w:val="19"/>
                              <w:szCs w:val="19"/>
                            </w:rPr>
                            <w:t>20.02.2026</w:t>
                          </w:r>
                        </w:p>
                        <w:p w14:paraId="5562F976" w14:textId="77777777" w:rsidR="005807A1" w:rsidRPr="000201D2" w:rsidRDefault="005807A1"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0.02.2026"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Ja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99iWh4CAAARBAAADgAAAAAAAAAAAAAAAAAuAgAAZHJzL2Uyb0RvYy54bWxQSwEC&#10;LQAUAAYACAAAACEAQ80d/90AAAAKAQAADwAAAAAAAAAAAAAAAAB4BAAAZHJzL2Rvd25yZXYueG1s&#10;UEsFBgAAAAAEAAQA8wAAAIIFAAAAAA==&#10;" filled="f" stroked="f">
              <v:textbox>
                <w:txbxContent>
                  <w:p w14:paraId="65574E30" w14:textId="5564206B" w:rsidR="005807A1" w:rsidRDefault="005807A1" w:rsidP="00F37172">
                    <w:pPr>
                      <w:jc w:val="both"/>
                      <w:rPr>
                        <w:rFonts w:ascii="Fira Sans SemiBold" w:hAnsi="Fira Sans SemiBold"/>
                        <w:color w:val="001D77"/>
                        <w:sz w:val="19"/>
                        <w:szCs w:val="19"/>
                      </w:rPr>
                    </w:pPr>
                    <w:r>
                      <w:rPr>
                        <w:rFonts w:ascii="Fira Sans SemiBold" w:hAnsi="Fira Sans SemiBold"/>
                        <w:color w:val="001D77"/>
                        <w:sz w:val="19"/>
                        <w:szCs w:val="19"/>
                      </w:rPr>
                      <w:t>20.02.2026</w:t>
                    </w:r>
                  </w:p>
                  <w:p w14:paraId="5562F976" w14:textId="77777777" w:rsidR="005807A1" w:rsidRPr="000201D2" w:rsidRDefault="005807A1"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5807A1" w:rsidRDefault="005807A1">
    <w:pPr>
      <w:pStyle w:val="Nagwek"/>
    </w:pPr>
  </w:p>
  <w:p w14:paraId="42A3550F" w14:textId="77777777" w:rsidR="005807A1" w:rsidRDefault="005807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3.25pt;height:124.6pt;visibility:visible;mso-wrap-style:square" o:bullet="t">
        <v:imagedata r:id="rId1" o:title=""/>
      </v:shape>
    </w:pict>
  </w:numPicBullet>
  <w:numPicBullet w:numPicBulletId="1">
    <w:pict>
      <v:shape id="_x0000_i1056" type="#_x0000_t75" style="width:124.1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C70530"/>
    <w:multiLevelType w:val="hybridMultilevel"/>
    <w:tmpl w:val="7700BDA6"/>
    <w:lvl w:ilvl="0" w:tplc="009A8A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BAD"/>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C5B"/>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5F2"/>
    <w:rsid w:val="00031B9D"/>
    <w:rsid w:val="00032ECF"/>
    <w:rsid w:val="00034B19"/>
    <w:rsid w:val="000353EA"/>
    <w:rsid w:val="000355CC"/>
    <w:rsid w:val="00035841"/>
    <w:rsid w:val="000358D8"/>
    <w:rsid w:val="00035B12"/>
    <w:rsid w:val="00035DD4"/>
    <w:rsid w:val="000366E9"/>
    <w:rsid w:val="0003745D"/>
    <w:rsid w:val="00040567"/>
    <w:rsid w:val="00040963"/>
    <w:rsid w:val="00040B45"/>
    <w:rsid w:val="000414BE"/>
    <w:rsid w:val="00041821"/>
    <w:rsid w:val="00043314"/>
    <w:rsid w:val="00043A21"/>
    <w:rsid w:val="00043EA1"/>
    <w:rsid w:val="0004400B"/>
    <w:rsid w:val="0004582E"/>
    <w:rsid w:val="0004594F"/>
    <w:rsid w:val="00050C96"/>
    <w:rsid w:val="00051010"/>
    <w:rsid w:val="0005169D"/>
    <w:rsid w:val="00051931"/>
    <w:rsid w:val="00051E3A"/>
    <w:rsid w:val="000527B2"/>
    <w:rsid w:val="000528F7"/>
    <w:rsid w:val="00052A1D"/>
    <w:rsid w:val="00052E70"/>
    <w:rsid w:val="000534A5"/>
    <w:rsid w:val="00054273"/>
    <w:rsid w:val="0005463C"/>
    <w:rsid w:val="00054779"/>
    <w:rsid w:val="00054F14"/>
    <w:rsid w:val="000559A5"/>
    <w:rsid w:val="00055C79"/>
    <w:rsid w:val="000569FC"/>
    <w:rsid w:val="00056FC2"/>
    <w:rsid w:val="00057555"/>
    <w:rsid w:val="0005755C"/>
    <w:rsid w:val="00057584"/>
    <w:rsid w:val="00057B5C"/>
    <w:rsid w:val="00057BCF"/>
    <w:rsid w:val="00057CA1"/>
    <w:rsid w:val="000606B1"/>
    <w:rsid w:val="00061635"/>
    <w:rsid w:val="000619BA"/>
    <w:rsid w:val="00061E17"/>
    <w:rsid w:val="00062856"/>
    <w:rsid w:val="00062C3F"/>
    <w:rsid w:val="0006306E"/>
    <w:rsid w:val="0006341E"/>
    <w:rsid w:val="000639B8"/>
    <w:rsid w:val="00063B80"/>
    <w:rsid w:val="00064531"/>
    <w:rsid w:val="0006559D"/>
    <w:rsid w:val="000662E2"/>
    <w:rsid w:val="000666EB"/>
    <w:rsid w:val="00066876"/>
    <w:rsid w:val="00066883"/>
    <w:rsid w:val="0006735D"/>
    <w:rsid w:val="00070CAD"/>
    <w:rsid w:val="00071F28"/>
    <w:rsid w:val="0007237F"/>
    <w:rsid w:val="0007255E"/>
    <w:rsid w:val="00072871"/>
    <w:rsid w:val="00073A9C"/>
    <w:rsid w:val="00073F59"/>
    <w:rsid w:val="0007413E"/>
    <w:rsid w:val="000745DC"/>
    <w:rsid w:val="00074600"/>
    <w:rsid w:val="000747B0"/>
    <w:rsid w:val="00074CFC"/>
    <w:rsid w:val="00074D8F"/>
    <w:rsid w:val="00074F0B"/>
    <w:rsid w:val="00075359"/>
    <w:rsid w:val="00075825"/>
    <w:rsid w:val="00076711"/>
    <w:rsid w:val="00076C1A"/>
    <w:rsid w:val="00076C37"/>
    <w:rsid w:val="00076EB8"/>
    <w:rsid w:val="00077763"/>
    <w:rsid w:val="000806F7"/>
    <w:rsid w:val="00083125"/>
    <w:rsid w:val="000834E9"/>
    <w:rsid w:val="00083601"/>
    <w:rsid w:val="00084399"/>
    <w:rsid w:val="00084578"/>
    <w:rsid w:val="000850DC"/>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3919"/>
    <w:rsid w:val="0009439B"/>
    <w:rsid w:val="0009470B"/>
    <w:rsid w:val="000949DE"/>
    <w:rsid w:val="000949EB"/>
    <w:rsid w:val="0009541F"/>
    <w:rsid w:val="0009558B"/>
    <w:rsid w:val="000959D9"/>
    <w:rsid w:val="00095FED"/>
    <w:rsid w:val="00096571"/>
    <w:rsid w:val="000968D4"/>
    <w:rsid w:val="00096BB4"/>
    <w:rsid w:val="000978F0"/>
    <w:rsid w:val="000A005D"/>
    <w:rsid w:val="000A013E"/>
    <w:rsid w:val="000A05D0"/>
    <w:rsid w:val="000A0C17"/>
    <w:rsid w:val="000A0EB1"/>
    <w:rsid w:val="000A17FF"/>
    <w:rsid w:val="000A20AE"/>
    <w:rsid w:val="000A388D"/>
    <w:rsid w:val="000A6673"/>
    <w:rsid w:val="000A6754"/>
    <w:rsid w:val="000A7081"/>
    <w:rsid w:val="000A7741"/>
    <w:rsid w:val="000B0727"/>
    <w:rsid w:val="000B1421"/>
    <w:rsid w:val="000B188A"/>
    <w:rsid w:val="000B1DC1"/>
    <w:rsid w:val="000B316E"/>
    <w:rsid w:val="000B51A7"/>
    <w:rsid w:val="000B5DDF"/>
    <w:rsid w:val="000B6105"/>
    <w:rsid w:val="000B6255"/>
    <w:rsid w:val="000B725C"/>
    <w:rsid w:val="000B727C"/>
    <w:rsid w:val="000B7870"/>
    <w:rsid w:val="000C0800"/>
    <w:rsid w:val="000C135D"/>
    <w:rsid w:val="000C2056"/>
    <w:rsid w:val="000C2B7F"/>
    <w:rsid w:val="000C3190"/>
    <w:rsid w:val="000C32DD"/>
    <w:rsid w:val="000C33A2"/>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AB"/>
    <w:rsid w:val="000D25CF"/>
    <w:rsid w:val="000D316A"/>
    <w:rsid w:val="000D3747"/>
    <w:rsid w:val="000D3E26"/>
    <w:rsid w:val="000D5527"/>
    <w:rsid w:val="000D5E6C"/>
    <w:rsid w:val="000D6C1D"/>
    <w:rsid w:val="000D7712"/>
    <w:rsid w:val="000E084D"/>
    <w:rsid w:val="000E0918"/>
    <w:rsid w:val="000E0C2A"/>
    <w:rsid w:val="000E0D01"/>
    <w:rsid w:val="000E112D"/>
    <w:rsid w:val="000E16A4"/>
    <w:rsid w:val="000E16BB"/>
    <w:rsid w:val="000E276F"/>
    <w:rsid w:val="000E3040"/>
    <w:rsid w:val="000E3250"/>
    <w:rsid w:val="000E404D"/>
    <w:rsid w:val="000E4238"/>
    <w:rsid w:val="000E42A3"/>
    <w:rsid w:val="000E5FAD"/>
    <w:rsid w:val="000E6E32"/>
    <w:rsid w:val="000E7B7C"/>
    <w:rsid w:val="000E7ED0"/>
    <w:rsid w:val="000F05CA"/>
    <w:rsid w:val="000F07DC"/>
    <w:rsid w:val="000F0EAD"/>
    <w:rsid w:val="000F1B69"/>
    <w:rsid w:val="000F2519"/>
    <w:rsid w:val="000F3125"/>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07CF8"/>
    <w:rsid w:val="00110D46"/>
    <w:rsid w:val="00110D87"/>
    <w:rsid w:val="00110DEB"/>
    <w:rsid w:val="001110EB"/>
    <w:rsid w:val="00111144"/>
    <w:rsid w:val="001113E9"/>
    <w:rsid w:val="00112829"/>
    <w:rsid w:val="00112E06"/>
    <w:rsid w:val="001132EF"/>
    <w:rsid w:val="001139D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0F68"/>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437"/>
    <w:rsid w:val="00134852"/>
    <w:rsid w:val="00134D2F"/>
    <w:rsid w:val="00134F39"/>
    <w:rsid w:val="00135542"/>
    <w:rsid w:val="00135671"/>
    <w:rsid w:val="00135746"/>
    <w:rsid w:val="0013626B"/>
    <w:rsid w:val="00137198"/>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69C5"/>
    <w:rsid w:val="001479AC"/>
    <w:rsid w:val="00147F55"/>
    <w:rsid w:val="00147F68"/>
    <w:rsid w:val="001500AB"/>
    <w:rsid w:val="001507C7"/>
    <w:rsid w:val="00150BC6"/>
    <w:rsid w:val="001513E6"/>
    <w:rsid w:val="00151760"/>
    <w:rsid w:val="00151B3B"/>
    <w:rsid w:val="001523FD"/>
    <w:rsid w:val="00152A08"/>
    <w:rsid w:val="00153321"/>
    <w:rsid w:val="00153ABA"/>
    <w:rsid w:val="001540EE"/>
    <w:rsid w:val="001548D6"/>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90"/>
    <w:rsid w:val="001646C1"/>
    <w:rsid w:val="0016493E"/>
    <w:rsid w:val="00165E66"/>
    <w:rsid w:val="0017010B"/>
    <w:rsid w:val="00170A39"/>
    <w:rsid w:val="00171A1E"/>
    <w:rsid w:val="00172E2E"/>
    <w:rsid w:val="001737D3"/>
    <w:rsid w:val="00173FDA"/>
    <w:rsid w:val="00173FE2"/>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4CD3"/>
    <w:rsid w:val="001865F6"/>
    <w:rsid w:val="001866DD"/>
    <w:rsid w:val="001869E2"/>
    <w:rsid w:val="001869F9"/>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108"/>
    <w:rsid w:val="001A25AA"/>
    <w:rsid w:val="001A26F9"/>
    <w:rsid w:val="001A3EF8"/>
    <w:rsid w:val="001A42E2"/>
    <w:rsid w:val="001A430F"/>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C714F"/>
    <w:rsid w:val="001D17C5"/>
    <w:rsid w:val="001D1DB4"/>
    <w:rsid w:val="001D21C4"/>
    <w:rsid w:val="001D29EE"/>
    <w:rsid w:val="001D3B9B"/>
    <w:rsid w:val="001D477A"/>
    <w:rsid w:val="001D4B1F"/>
    <w:rsid w:val="001D51B6"/>
    <w:rsid w:val="001D5205"/>
    <w:rsid w:val="001D5454"/>
    <w:rsid w:val="001D6122"/>
    <w:rsid w:val="001D7B0C"/>
    <w:rsid w:val="001E11CC"/>
    <w:rsid w:val="001E1427"/>
    <w:rsid w:val="001E14AC"/>
    <w:rsid w:val="001E155C"/>
    <w:rsid w:val="001E1EAC"/>
    <w:rsid w:val="001E2183"/>
    <w:rsid w:val="001E2238"/>
    <w:rsid w:val="001E473D"/>
    <w:rsid w:val="001E480E"/>
    <w:rsid w:val="001E668B"/>
    <w:rsid w:val="001E6930"/>
    <w:rsid w:val="001E72C9"/>
    <w:rsid w:val="001E7E7E"/>
    <w:rsid w:val="001F0737"/>
    <w:rsid w:val="001F0B09"/>
    <w:rsid w:val="001F0E57"/>
    <w:rsid w:val="001F0F59"/>
    <w:rsid w:val="001F1025"/>
    <w:rsid w:val="001F117D"/>
    <w:rsid w:val="001F135A"/>
    <w:rsid w:val="001F149E"/>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288F"/>
    <w:rsid w:val="0020416B"/>
    <w:rsid w:val="0020428C"/>
    <w:rsid w:val="00204369"/>
    <w:rsid w:val="002048D9"/>
    <w:rsid w:val="002053BC"/>
    <w:rsid w:val="00205545"/>
    <w:rsid w:val="00205BC2"/>
    <w:rsid w:val="00205DCD"/>
    <w:rsid w:val="00205F35"/>
    <w:rsid w:val="0020608F"/>
    <w:rsid w:val="002072E5"/>
    <w:rsid w:val="00207ECF"/>
    <w:rsid w:val="00207ED8"/>
    <w:rsid w:val="0021045E"/>
    <w:rsid w:val="002105E1"/>
    <w:rsid w:val="00211044"/>
    <w:rsid w:val="002112C0"/>
    <w:rsid w:val="00213028"/>
    <w:rsid w:val="0021370C"/>
    <w:rsid w:val="0021378D"/>
    <w:rsid w:val="002140F5"/>
    <w:rsid w:val="00214944"/>
    <w:rsid w:val="00214F22"/>
    <w:rsid w:val="00215B72"/>
    <w:rsid w:val="00215CF2"/>
    <w:rsid w:val="00216024"/>
    <w:rsid w:val="002170A1"/>
    <w:rsid w:val="00217570"/>
    <w:rsid w:val="00217B97"/>
    <w:rsid w:val="00217CAF"/>
    <w:rsid w:val="00217CC8"/>
    <w:rsid w:val="002207E4"/>
    <w:rsid w:val="002213DC"/>
    <w:rsid w:val="0022144F"/>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8C9"/>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2512"/>
    <w:rsid w:val="00243F03"/>
    <w:rsid w:val="00244227"/>
    <w:rsid w:val="00244BA6"/>
    <w:rsid w:val="00245099"/>
    <w:rsid w:val="00245D43"/>
    <w:rsid w:val="002465B0"/>
    <w:rsid w:val="00246E51"/>
    <w:rsid w:val="00247359"/>
    <w:rsid w:val="002476AC"/>
    <w:rsid w:val="00250150"/>
    <w:rsid w:val="0025028F"/>
    <w:rsid w:val="00250845"/>
    <w:rsid w:val="00250B60"/>
    <w:rsid w:val="00250CFE"/>
    <w:rsid w:val="002514D2"/>
    <w:rsid w:val="0025237B"/>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67D9A"/>
    <w:rsid w:val="00270B0D"/>
    <w:rsid w:val="00271096"/>
    <w:rsid w:val="00271363"/>
    <w:rsid w:val="0027243C"/>
    <w:rsid w:val="0027266B"/>
    <w:rsid w:val="0027323A"/>
    <w:rsid w:val="00273293"/>
    <w:rsid w:val="00273644"/>
    <w:rsid w:val="00273DBF"/>
    <w:rsid w:val="002754AA"/>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3E36"/>
    <w:rsid w:val="00285411"/>
    <w:rsid w:val="00285AA2"/>
    <w:rsid w:val="00286539"/>
    <w:rsid w:val="00286ED2"/>
    <w:rsid w:val="002873D7"/>
    <w:rsid w:val="002873E6"/>
    <w:rsid w:val="002875D3"/>
    <w:rsid w:val="002876F4"/>
    <w:rsid w:val="00290164"/>
    <w:rsid w:val="00291043"/>
    <w:rsid w:val="002914E4"/>
    <w:rsid w:val="0029232E"/>
    <w:rsid w:val="0029253E"/>
    <w:rsid w:val="002926DF"/>
    <w:rsid w:val="00293330"/>
    <w:rsid w:val="00293563"/>
    <w:rsid w:val="0029447C"/>
    <w:rsid w:val="002946A4"/>
    <w:rsid w:val="00295870"/>
    <w:rsid w:val="00296697"/>
    <w:rsid w:val="00296C9A"/>
    <w:rsid w:val="00296F29"/>
    <w:rsid w:val="00297E16"/>
    <w:rsid w:val="00297F2C"/>
    <w:rsid w:val="002A09BC"/>
    <w:rsid w:val="002A0BF6"/>
    <w:rsid w:val="002A1648"/>
    <w:rsid w:val="002A199A"/>
    <w:rsid w:val="002A2FF1"/>
    <w:rsid w:val="002A37B7"/>
    <w:rsid w:val="002A3C8F"/>
    <w:rsid w:val="002A3D0C"/>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4FB"/>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12E"/>
    <w:rsid w:val="002C69A6"/>
    <w:rsid w:val="002C6A92"/>
    <w:rsid w:val="002C6BDB"/>
    <w:rsid w:val="002C6C99"/>
    <w:rsid w:val="002C76F3"/>
    <w:rsid w:val="002D0A39"/>
    <w:rsid w:val="002D1694"/>
    <w:rsid w:val="002D1932"/>
    <w:rsid w:val="002D1C01"/>
    <w:rsid w:val="002D1ED1"/>
    <w:rsid w:val="002D3F81"/>
    <w:rsid w:val="002D428E"/>
    <w:rsid w:val="002D4A5C"/>
    <w:rsid w:val="002D4C87"/>
    <w:rsid w:val="002D56D7"/>
    <w:rsid w:val="002D5776"/>
    <w:rsid w:val="002D599E"/>
    <w:rsid w:val="002D5A7F"/>
    <w:rsid w:val="002D6846"/>
    <w:rsid w:val="002D7299"/>
    <w:rsid w:val="002D7440"/>
    <w:rsid w:val="002E1503"/>
    <w:rsid w:val="002E2DD5"/>
    <w:rsid w:val="002E3FAB"/>
    <w:rsid w:val="002E41EE"/>
    <w:rsid w:val="002E4380"/>
    <w:rsid w:val="002E5E9C"/>
    <w:rsid w:val="002E6140"/>
    <w:rsid w:val="002E6985"/>
    <w:rsid w:val="002E6E25"/>
    <w:rsid w:val="002E71B6"/>
    <w:rsid w:val="002E76EA"/>
    <w:rsid w:val="002F0A9A"/>
    <w:rsid w:val="002F14FA"/>
    <w:rsid w:val="002F15F2"/>
    <w:rsid w:val="002F17AD"/>
    <w:rsid w:val="002F1809"/>
    <w:rsid w:val="002F1917"/>
    <w:rsid w:val="002F1A95"/>
    <w:rsid w:val="002F20BE"/>
    <w:rsid w:val="002F26A6"/>
    <w:rsid w:val="002F2B58"/>
    <w:rsid w:val="002F2EA0"/>
    <w:rsid w:val="002F2EE4"/>
    <w:rsid w:val="002F3905"/>
    <w:rsid w:val="002F4AD5"/>
    <w:rsid w:val="002F4D66"/>
    <w:rsid w:val="002F4E60"/>
    <w:rsid w:val="002F67C1"/>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1FC0"/>
    <w:rsid w:val="0032259C"/>
    <w:rsid w:val="003226C7"/>
    <w:rsid w:val="00322D35"/>
    <w:rsid w:val="00322EDD"/>
    <w:rsid w:val="00323111"/>
    <w:rsid w:val="0032345D"/>
    <w:rsid w:val="003239A4"/>
    <w:rsid w:val="00323CCD"/>
    <w:rsid w:val="003249D4"/>
    <w:rsid w:val="00326A41"/>
    <w:rsid w:val="003270B6"/>
    <w:rsid w:val="00327ED4"/>
    <w:rsid w:val="00330FB1"/>
    <w:rsid w:val="003313BA"/>
    <w:rsid w:val="00332320"/>
    <w:rsid w:val="003336BE"/>
    <w:rsid w:val="00333816"/>
    <w:rsid w:val="00334094"/>
    <w:rsid w:val="00335366"/>
    <w:rsid w:val="003407E4"/>
    <w:rsid w:val="00340A49"/>
    <w:rsid w:val="003415EB"/>
    <w:rsid w:val="00341AE3"/>
    <w:rsid w:val="003425F0"/>
    <w:rsid w:val="00343EFF"/>
    <w:rsid w:val="003443F4"/>
    <w:rsid w:val="00344923"/>
    <w:rsid w:val="003449C9"/>
    <w:rsid w:val="003462B6"/>
    <w:rsid w:val="003469A3"/>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8F1"/>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28C8"/>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82"/>
    <w:rsid w:val="003770FF"/>
    <w:rsid w:val="003771F9"/>
    <w:rsid w:val="00377AC7"/>
    <w:rsid w:val="003801A1"/>
    <w:rsid w:val="003802D8"/>
    <w:rsid w:val="003806F9"/>
    <w:rsid w:val="00380BE7"/>
    <w:rsid w:val="00381330"/>
    <w:rsid w:val="00382E54"/>
    <w:rsid w:val="00383141"/>
    <w:rsid w:val="00383632"/>
    <w:rsid w:val="00384777"/>
    <w:rsid w:val="0038485B"/>
    <w:rsid w:val="00384F8E"/>
    <w:rsid w:val="003860B5"/>
    <w:rsid w:val="003860FF"/>
    <w:rsid w:val="003871DB"/>
    <w:rsid w:val="00387209"/>
    <w:rsid w:val="003877F6"/>
    <w:rsid w:val="003900A5"/>
    <w:rsid w:val="0039025F"/>
    <w:rsid w:val="003904F8"/>
    <w:rsid w:val="00390E44"/>
    <w:rsid w:val="00391859"/>
    <w:rsid w:val="00391B65"/>
    <w:rsid w:val="00391BE8"/>
    <w:rsid w:val="00395702"/>
    <w:rsid w:val="00395954"/>
    <w:rsid w:val="00396CB8"/>
    <w:rsid w:val="003972AF"/>
    <w:rsid w:val="00397D18"/>
    <w:rsid w:val="00397D59"/>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A7FE4"/>
    <w:rsid w:val="003B02C1"/>
    <w:rsid w:val="003B1FED"/>
    <w:rsid w:val="003B276C"/>
    <w:rsid w:val="003B2F25"/>
    <w:rsid w:val="003B51A6"/>
    <w:rsid w:val="003B5B72"/>
    <w:rsid w:val="003B6025"/>
    <w:rsid w:val="003B65EC"/>
    <w:rsid w:val="003B6C19"/>
    <w:rsid w:val="003B776F"/>
    <w:rsid w:val="003C0845"/>
    <w:rsid w:val="003C1891"/>
    <w:rsid w:val="003C23CF"/>
    <w:rsid w:val="003C2774"/>
    <w:rsid w:val="003C2F7F"/>
    <w:rsid w:val="003C3325"/>
    <w:rsid w:val="003C4464"/>
    <w:rsid w:val="003C4528"/>
    <w:rsid w:val="003C4724"/>
    <w:rsid w:val="003C4944"/>
    <w:rsid w:val="003C4A12"/>
    <w:rsid w:val="003C53E9"/>
    <w:rsid w:val="003C550E"/>
    <w:rsid w:val="003C59E0"/>
    <w:rsid w:val="003C6AF9"/>
    <w:rsid w:val="003C6C8D"/>
    <w:rsid w:val="003C7969"/>
    <w:rsid w:val="003C7B22"/>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E7A79"/>
    <w:rsid w:val="003F0ECB"/>
    <w:rsid w:val="003F10DA"/>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A83"/>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B3A"/>
    <w:rsid w:val="00411DAA"/>
    <w:rsid w:val="00413D76"/>
    <w:rsid w:val="0041410B"/>
    <w:rsid w:val="00414540"/>
    <w:rsid w:val="0041468C"/>
    <w:rsid w:val="004159FA"/>
    <w:rsid w:val="00415F3B"/>
    <w:rsid w:val="0041625D"/>
    <w:rsid w:val="004169C5"/>
    <w:rsid w:val="00416E1C"/>
    <w:rsid w:val="004171F7"/>
    <w:rsid w:val="004206E0"/>
    <w:rsid w:val="00420979"/>
    <w:rsid w:val="00420A58"/>
    <w:rsid w:val="004214EB"/>
    <w:rsid w:val="00421853"/>
    <w:rsid w:val="0042323E"/>
    <w:rsid w:val="004232C1"/>
    <w:rsid w:val="00423D86"/>
    <w:rsid w:val="0042406F"/>
    <w:rsid w:val="0042446D"/>
    <w:rsid w:val="004245AE"/>
    <w:rsid w:val="0042486C"/>
    <w:rsid w:val="0042486E"/>
    <w:rsid w:val="004258D3"/>
    <w:rsid w:val="00425D48"/>
    <w:rsid w:val="00426396"/>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2EBD"/>
    <w:rsid w:val="004436AE"/>
    <w:rsid w:val="004436D0"/>
    <w:rsid w:val="00443E3C"/>
    <w:rsid w:val="004447BF"/>
    <w:rsid w:val="00445047"/>
    <w:rsid w:val="00445683"/>
    <w:rsid w:val="00445A7C"/>
    <w:rsid w:val="0044644A"/>
    <w:rsid w:val="00446474"/>
    <w:rsid w:val="00446E6F"/>
    <w:rsid w:val="0044782A"/>
    <w:rsid w:val="00447CFE"/>
    <w:rsid w:val="0045052A"/>
    <w:rsid w:val="00451073"/>
    <w:rsid w:val="00451330"/>
    <w:rsid w:val="0045157E"/>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405"/>
    <w:rsid w:val="004657FC"/>
    <w:rsid w:val="004662CE"/>
    <w:rsid w:val="0046667D"/>
    <w:rsid w:val="0046701C"/>
    <w:rsid w:val="00467059"/>
    <w:rsid w:val="00470629"/>
    <w:rsid w:val="00470814"/>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6DE"/>
    <w:rsid w:val="00483C65"/>
    <w:rsid w:val="004853D3"/>
    <w:rsid w:val="00485D34"/>
    <w:rsid w:val="00486BAE"/>
    <w:rsid w:val="00486C8A"/>
    <w:rsid w:val="00487B8C"/>
    <w:rsid w:val="0049009C"/>
    <w:rsid w:val="00490BA1"/>
    <w:rsid w:val="004924B0"/>
    <w:rsid w:val="004936BD"/>
    <w:rsid w:val="00493813"/>
    <w:rsid w:val="00494645"/>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4FF"/>
    <w:rsid w:val="004A6BD3"/>
    <w:rsid w:val="004A6CC2"/>
    <w:rsid w:val="004A6CE7"/>
    <w:rsid w:val="004B024D"/>
    <w:rsid w:val="004B02E3"/>
    <w:rsid w:val="004B04D8"/>
    <w:rsid w:val="004B059E"/>
    <w:rsid w:val="004B0752"/>
    <w:rsid w:val="004B0D6C"/>
    <w:rsid w:val="004B0F9D"/>
    <w:rsid w:val="004B1CAB"/>
    <w:rsid w:val="004B1FEA"/>
    <w:rsid w:val="004B2F59"/>
    <w:rsid w:val="004B3191"/>
    <w:rsid w:val="004B35CD"/>
    <w:rsid w:val="004B3623"/>
    <w:rsid w:val="004B4C59"/>
    <w:rsid w:val="004B50F3"/>
    <w:rsid w:val="004B5159"/>
    <w:rsid w:val="004B5323"/>
    <w:rsid w:val="004B54B6"/>
    <w:rsid w:val="004B553F"/>
    <w:rsid w:val="004B56A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071A"/>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2"/>
    <w:rsid w:val="004E6AB5"/>
    <w:rsid w:val="004E6B05"/>
    <w:rsid w:val="004E6C8E"/>
    <w:rsid w:val="004E743A"/>
    <w:rsid w:val="004E7DEA"/>
    <w:rsid w:val="004F03D7"/>
    <w:rsid w:val="004F0923"/>
    <w:rsid w:val="004F096D"/>
    <w:rsid w:val="004F0C3C"/>
    <w:rsid w:val="004F19F4"/>
    <w:rsid w:val="004F2061"/>
    <w:rsid w:val="004F24A4"/>
    <w:rsid w:val="004F2AEE"/>
    <w:rsid w:val="004F3066"/>
    <w:rsid w:val="004F3393"/>
    <w:rsid w:val="004F355D"/>
    <w:rsid w:val="004F4169"/>
    <w:rsid w:val="004F4B2E"/>
    <w:rsid w:val="004F4D66"/>
    <w:rsid w:val="004F63FC"/>
    <w:rsid w:val="004F7759"/>
    <w:rsid w:val="00500447"/>
    <w:rsid w:val="0050045A"/>
    <w:rsid w:val="00500DE2"/>
    <w:rsid w:val="0050144E"/>
    <w:rsid w:val="00501CAD"/>
    <w:rsid w:val="00502133"/>
    <w:rsid w:val="0050225F"/>
    <w:rsid w:val="005027AB"/>
    <w:rsid w:val="005037FD"/>
    <w:rsid w:val="0050498B"/>
    <w:rsid w:val="00504DA2"/>
    <w:rsid w:val="00505560"/>
    <w:rsid w:val="005057DA"/>
    <w:rsid w:val="00505A92"/>
    <w:rsid w:val="00505AEB"/>
    <w:rsid w:val="00505E6E"/>
    <w:rsid w:val="00506FD7"/>
    <w:rsid w:val="00507543"/>
    <w:rsid w:val="005105D7"/>
    <w:rsid w:val="00510617"/>
    <w:rsid w:val="00510FEC"/>
    <w:rsid w:val="0051125E"/>
    <w:rsid w:val="0051254F"/>
    <w:rsid w:val="00512936"/>
    <w:rsid w:val="00513117"/>
    <w:rsid w:val="0051326F"/>
    <w:rsid w:val="00515924"/>
    <w:rsid w:val="00515C4F"/>
    <w:rsid w:val="00515FBC"/>
    <w:rsid w:val="0051751D"/>
    <w:rsid w:val="005175A1"/>
    <w:rsid w:val="005203F1"/>
    <w:rsid w:val="00520465"/>
    <w:rsid w:val="005205AF"/>
    <w:rsid w:val="0052093F"/>
    <w:rsid w:val="00520A6F"/>
    <w:rsid w:val="00521BC3"/>
    <w:rsid w:val="00521CED"/>
    <w:rsid w:val="00523DD7"/>
    <w:rsid w:val="00524732"/>
    <w:rsid w:val="005247C0"/>
    <w:rsid w:val="005249BD"/>
    <w:rsid w:val="00524C83"/>
    <w:rsid w:val="00525587"/>
    <w:rsid w:val="00526035"/>
    <w:rsid w:val="00526A9B"/>
    <w:rsid w:val="00526B0F"/>
    <w:rsid w:val="00527154"/>
    <w:rsid w:val="00527444"/>
    <w:rsid w:val="00527BCC"/>
    <w:rsid w:val="00527C2D"/>
    <w:rsid w:val="00527EF0"/>
    <w:rsid w:val="0053037B"/>
    <w:rsid w:val="00530791"/>
    <w:rsid w:val="00530B2D"/>
    <w:rsid w:val="00530CE2"/>
    <w:rsid w:val="00530E37"/>
    <w:rsid w:val="00531A95"/>
    <w:rsid w:val="005324FC"/>
    <w:rsid w:val="00532B4D"/>
    <w:rsid w:val="0053325C"/>
    <w:rsid w:val="005338DB"/>
    <w:rsid w:val="00533E11"/>
    <w:rsid w:val="00533F44"/>
    <w:rsid w:val="00534D34"/>
    <w:rsid w:val="00535064"/>
    <w:rsid w:val="00536792"/>
    <w:rsid w:val="00536B04"/>
    <w:rsid w:val="005372AF"/>
    <w:rsid w:val="00537332"/>
    <w:rsid w:val="00537860"/>
    <w:rsid w:val="00541312"/>
    <w:rsid w:val="005414DB"/>
    <w:rsid w:val="005423BB"/>
    <w:rsid w:val="0054251F"/>
    <w:rsid w:val="005436D8"/>
    <w:rsid w:val="0054554B"/>
    <w:rsid w:val="00546045"/>
    <w:rsid w:val="005462FF"/>
    <w:rsid w:val="00546418"/>
    <w:rsid w:val="00546421"/>
    <w:rsid w:val="00546785"/>
    <w:rsid w:val="005471BB"/>
    <w:rsid w:val="00550134"/>
    <w:rsid w:val="00550B37"/>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2F8C"/>
    <w:rsid w:val="00563711"/>
    <w:rsid w:val="005638FA"/>
    <w:rsid w:val="00564115"/>
    <w:rsid w:val="005642F3"/>
    <w:rsid w:val="005647C3"/>
    <w:rsid w:val="005654A7"/>
    <w:rsid w:val="00565F33"/>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7A1"/>
    <w:rsid w:val="005809E4"/>
    <w:rsid w:val="00581CFC"/>
    <w:rsid w:val="00582408"/>
    <w:rsid w:val="005828BF"/>
    <w:rsid w:val="00582FF7"/>
    <w:rsid w:val="005835B6"/>
    <w:rsid w:val="0058396B"/>
    <w:rsid w:val="00584C7E"/>
    <w:rsid w:val="0058585A"/>
    <w:rsid w:val="0058590C"/>
    <w:rsid w:val="005864BA"/>
    <w:rsid w:val="005864EC"/>
    <w:rsid w:val="005865E4"/>
    <w:rsid w:val="0058685D"/>
    <w:rsid w:val="005872C9"/>
    <w:rsid w:val="00587477"/>
    <w:rsid w:val="00587627"/>
    <w:rsid w:val="00587634"/>
    <w:rsid w:val="0059165C"/>
    <w:rsid w:val="005916D7"/>
    <w:rsid w:val="00593254"/>
    <w:rsid w:val="00593397"/>
    <w:rsid w:val="00593AC9"/>
    <w:rsid w:val="005944D0"/>
    <w:rsid w:val="00594D3B"/>
    <w:rsid w:val="00594D57"/>
    <w:rsid w:val="00595A56"/>
    <w:rsid w:val="005960D9"/>
    <w:rsid w:val="005965F1"/>
    <w:rsid w:val="00597D45"/>
    <w:rsid w:val="005A0587"/>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0E67"/>
    <w:rsid w:val="005B11DA"/>
    <w:rsid w:val="005B1B3D"/>
    <w:rsid w:val="005B2433"/>
    <w:rsid w:val="005B2751"/>
    <w:rsid w:val="005B29F1"/>
    <w:rsid w:val="005B2A39"/>
    <w:rsid w:val="005B3802"/>
    <w:rsid w:val="005B4107"/>
    <w:rsid w:val="005B44E2"/>
    <w:rsid w:val="005B5280"/>
    <w:rsid w:val="005B5D94"/>
    <w:rsid w:val="005B6F63"/>
    <w:rsid w:val="005B7775"/>
    <w:rsid w:val="005B78C1"/>
    <w:rsid w:val="005C023D"/>
    <w:rsid w:val="005C041B"/>
    <w:rsid w:val="005C0834"/>
    <w:rsid w:val="005C147D"/>
    <w:rsid w:val="005C200B"/>
    <w:rsid w:val="005C23CF"/>
    <w:rsid w:val="005C3289"/>
    <w:rsid w:val="005C4C57"/>
    <w:rsid w:val="005C4F00"/>
    <w:rsid w:val="005C5053"/>
    <w:rsid w:val="005C5F3B"/>
    <w:rsid w:val="005C6A6E"/>
    <w:rsid w:val="005D1A35"/>
    <w:rsid w:val="005D21C3"/>
    <w:rsid w:val="005D25A3"/>
    <w:rsid w:val="005D3DCA"/>
    <w:rsid w:val="005D62DB"/>
    <w:rsid w:val="005D6BA1"/>
    <w:rsid w:val="005D6CCF"/>
    <w:rsid w:val="005D6EF1"/>
    <w:rsid w:val="005D7065"/>
    <w:rsid w:val="005D7341"/>
    <w:rsid w:val="005D77FB"/>
    <w:rsid w:val="005D7C1F"/>
    <w:rsid w:val="005E0799"/>
    <w:rsid w:val="005E0ABE"/>
    <w:rsid w:val="005E0B17"/>
    <w:rsid w:val="005E0CA8"/>
    <w:rsid w:val="005E1227"/>
    <w:rsid w:val="005E14A3"/>
    <w:rsid w:val="005E2181"/>
    <w:rsid w:val="005E2CB6"/>
    <w:rsid w:val="005E4261"/>
    <w:rsid w:val="005E4ABD"/>
    <w:rsid w:val="005E516F"/>
    <w:rsid w:val="005E586E"/>
    <w:rsid w:val="005E589A"/>
    <w:rsid w:val="005E5E39"/>
    <w:rsid w:val="005E6BE9"/>
    <w:rsid w:val="005E7679"/>
    <w:rsid w:val="005E7A5B"/>
    <w:rsid w:val="005F0585"/>
    <w:rsid w:val="005F0DD0"/>
    <w:rsid w:val="005F1468"/>
    <w:rsid w:val="005F266D"/>
    <w:rsid w:val="005F26D3"/>
    <w:rsid w:val="005F3E18"/>
    <w:rsid w:val="005F3FB6"/>
    <w:rsid w:val="005F4649"/>
    <w:rsid w:val="005F4FE0"/>
    <w:rsid w:val="005F5850"/>
    <w:rsid w:val="005F58F7"/>
    <w:rsid w:val="005F5A80"/>
    <w:rsid w:val="005F604A"/>
    <w:rsid w:val="005F6701"/>
    <w:rsid w:val="005F6A97"/>
    <w:rsid w:val="005F6DFA"/>
    <w:rsid w:val="005F7354"/>
    <w:rsid w:val="005F741D"/>
    <w:rsid w:val="005F7923"/>
    <w:rsid w:val="005F7E58"/>
    <w:rsid w:val="006005BC"/>
    <w:rsid w:val="0060064C"/>
    <w:rsid w:val="00600845"/>
    <w:rsid w:val="00601033"/>
    <w:rsid w:val="006016E5"/>
    <w:rsid w:val="00602772"/>
    <w:rsid w:val="006027B0"/>
    <w:rsid w:val="00602F95"/>
    <w:rsid w:val="00603155"/>
    <w:rsid w:val="0060376F"/>
    <w:rsid w:val="00603F3A"/>
    <w:rsid w:val="006044FF"/>
    <w:rsid w:val="00605057"/>
    <w:rsid w:val="00605F33"/>
    <w:rsid w:val="006063D8"/>
    <w:rsid w:val="006064B3"/>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45B4"/>
    <w:rsid w:val="006159EE"/>
    <w:rsid w:val="00615B93"/>
    <w:rsid w:val="006164AD"/>
    <w:rsid w:val="00616906"/>
    <w:rsid w:val="00616B07"/>
    <w:rsid w:val="00617632"/>
    <w:rsid w:val="00617A94"/>
    <w:rsid w:val="0062145C"/>
    <w:rsid w:val="006218D3"/>
    <w:rsid w:val="00621CE5"/>
    <w:rsid w:val="00622167"/>
    <w:rsid w:val="0062229D"/>
    <w:rsid w:val="006238FF"/>
    <w:rsid w:val="00623AEC"/>
    <w:rsid w:val="00623FF8"/>
    <w:rsid w:val="00624891"/>
    <w:rsid w:val="0062564E"/>
    <w:rsid w:val="006260AF"/>
    <w:rsid w:val="006263B1"/>
    <w:rsid w:val="006264A0"/>
    <w:rsid w:val="00626EC3"/>
    <w:rsid w:val="0062737F"/>
    <w:rsid w:val="0062765E"/>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09FA"/>
    <w:rsid w:val="006516CF"/>
    <w:rsid w:val="00651D76"/>
    <w:rsid w:val="00652262"/>
    <w:rsid w:val="00652FE9"/>
    <w:rsid w:val="00653428"/>
    <w:rsid w:val="0065356C"/>
    <w:rsid w:val="006538F0"/>
    <w:rsid w:val="0065487B"/>
    <w:rsid w:val="00655305"/>
    <w:rsid w:val="00655530"/>
    <w:rsid w:val="00655B16"/>
    <w:rsid w:val="0065648D"/>
    <w:rsid w:val="00657054"/>
    <w:rsid w:val="0065710D"/>
    <w:rsid w:val="006571A6"/>
    <w:rsid w:val="006571B8"/>
    <w:rsid w:val="00657272"/>
    <w:rsid w:val="00657FAE"/>
    <w:rsid w:val="00657FB7"/>
    <w:rsid w:val="00660457"/>
    <w:rsid w:val="00660B3A"/>
    <w:rsid w:val="0066100E"/>
    <w:rsid w:val="00661299"/>
    <w:rsid w:val="00661814"/>
    <w:rsid w:val="00661D83"/>
    <w:rsid w:val="00661F39"/>
    <w:rsid w:val="00662AF3"/>
    <w:rsid w:val="00662C98"/>
    <w:rsid w:val="006634CE"/>
    <w:rsid w:val="00663C8C"/>
    <w:rsid w:val="00664E55"/>
    <w:rsid w:val="006650CE"/>
    <w:rsid w:val="00665676"/>
    <w:rsid w:val="00666492"/>
    <w:rsid w:val="006664D3"/>
    <w:rsid w:val="006667DB"/>
    <w:rsid w:val="00666FE6"/>
    <w:rsid w:val="006672FD"/>
    <w:rsid w:val="006673CA"/>
    <w:rsid w:val="00667B73"/>
    <w:rsid w:val="00667C4F"/>
    <w:rsid w:val="00667D93"/>
    <w:rsid w:val="00670A2D"/>
    <w:rsid w:val="006712E8"/>
    <w:rsid w:val="006715A8"/>
    <w:rsid w:val="006718D8"/>
    <w:rsid w:val="006722D0"/>
    <w:rsid w:val="00672E47"/>
    <w:rsid w:val="00675C8F"/>
    <w:rsid w:val="00676B47"/>
    <w:rsid w:val="00676C5E"/>
    <w:rsid w:val="00676CD8"/>
    <w:rsid w:val="00676F80"/>
    <w:rsid w:val="006772F9"/>
    <w:rsid w:val="00677D9B"/>
    <w:rsid w:val="00677E1C"/>
    <w:rsid w:val="006802BD"/>
    <w:rsid w:val="00681170"/>
    <w:rsid w:val="0068143A"/>
    <w:rsid w:val="00682422"/>
    <w:rsid w:val="00683277"/>
    <w:rsid w:val="00683694"/>
    <w:rsid w:val="00683C18"/>
    <w:rsid w:val="00685217"/>
    <w:rsid w:val="006854DF"/>
    <w:rsid w:val="0068560C"/>
    <w:rsid w:val="00686A7D"/>
    <w:rsid w:val="00686AD5"/>
    <w:rsid w:val="006902C9"/>
    <w:rsid w:val="00690BEE"/>
    <w:rsid w:val="00691C4E"/>
    <w:rsid w:val="00692138"/>
    <w:rsid w:val="00692BD7"/>
    <w:rsid w:val="00693252"/>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8A6"/>
    <w:rsid w:val="006A2AC0"/>
    <w:rsid w:val="006A41E2"/>
    <w:rsid w:val="006A4AD8"/>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4E9"/>
    <w:rsid w:val="006B3857"/>
    <w:rsid w:val="006B3BF1"/>
    <w:rsid w:val="006B5AE4"/>
    <w:rsid w:val="006B5E8A"/>
    <w:rsid w:val="006B6639"/>
    <w:rsid w:val="006B6F94"/>
    <w:rsid w:val="006B7C5E"/>
    <w:rsid w:val="006C0BD7"/>
    <w:rsid w:val="006C18D7"/>
    <w:rsid w:val="006C2694"/>
    <w:rsid w:val="006C2CB6"/>
    <w:rsid w:val="006C3E0F"/>
    <w:rsid w:val="006C432F"/>
    <w:rsid w:val="006C4904"/>
    <w:rsid w:val="006C5224"/>
    <w:rsid w:val="006C5C81"/>
    <w:rsid w:val="006C6228"/>
    <w:rsid w:val="006D3133"/>
    <w:rsid w:val="006D31CD"/>
    <w:rsid w:val="006D33C9"/>
    <w:rsid w:val="006D364A"/>
    <w:rsid w:val="006D3939"/>
    <w:rsid w:val="006D4054"/>
    <w:rsid w:val="006D4318"/>
    <w:rsid w:val="006D4366"/>
    <w:rsid w:val="006D5851"/>
    <w:rsid w:val="006D5996"/>
    <w:rsid w:val="006D5BD8"/>
    <w:rsid w:val="006D5CD0"/>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36CF"/>
    <w:rsid w:val="00703EA5"/>
    <w:rsid w:val="00704713"/>
    <w:rsid w:val="00704D3B"/>
    <w:rsid w:val="00705618"/>
    <w:rsid w:val="00706806"/>
    <w:rsid w:val="00706FD5"/>
    <w:rsid w:val="00707E9E"/>
    <w:rsid w:val="007106BC"/>
    <w:rsid w:val="007108C1"/>
    <w:rsid w:val="00710A39"/>
    <w:rsid w:val="00710C81"/>
    <w:rsid w:val="00710D7F"/>
    <w:rsid w:val="007111E1"/>
    <w:rsid w:val="00711297"/>
    <w:rsid w:val="00711571"/>
    <w:rsid w:val="007116B7"/>
    <w:rsid w:val="00712147"/>
    <w:rsid w:val="007131E8"/>
    <w:rsid w:val="0071328E"/>
    <w:rsid w:val="0071403A"/>
    <w:rsid w:val="0071463B"/>
    <w:rsid w:val="007153DD"/>
    <w:rsid w:val="00716323"/>
    <w:rsid w:val="00716930"/>
    <w:rsid w:val="00716E60"/>
    <w:rsid w:val="0071730F"/>
    <w:rsid w:val="00717C06"/>
    <w:rsid w:val="007205CE"/>
    <w:rsid w:val="007211B1"/>
    <w:rsid w:val="0072148A"/>
    <w:rsid w:val="007214C3"/>
    <w:rsid w:val="00721BA7"/>
    <w:rsid w:val="0072297C"/>
    <w:rsid w:val="007236F8"/>
    <w:rsid w:val="0072426D"/>
    <w:rsid w:val="0072534E"/>
    <w:rsid w:val="007254FE"/>
    <w:rsid w:val="00725C83"/>
    <w:rsid w:val="00726B70"/>
    <w:rsid w:val="00727A52"/>
    <w:rsid w:val="00727AE7"/>
    <w:rsid w:val="00730138"/>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345"/>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778B0"/>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A71"/>
    <w:rsid w:val="007A2DC1"/>
    <w:rsid w:val="007A3C6F"/>
    <w:rsid w:val="007A3E4B"/>
    <w:rsid w:val="007A60A9"/>
    <w:rsid w:val="007A6C9F"/>
    <w:rsid w:val="007A7478"/>
    <w:rsid w:val="007A7C0E"/>
    <w:rsid w:val="007B067C"/>
    <w:rsid w:val="007B07BD"/>
    <w:rsid w:val="007B1307"/>
    <w:rsid w:val="007B16A3"/>
    <w:rsid w:val="007B1B50"/>
    <w:rsid w:val="007B2B88"/>
    <w:rsid w:val="007B3145"/>
    <w:rsid w:val="007B31AD"/>
    <w:rsid w:val="007B34A9"/>
    <w:rsid w:val="007B49FA"/>
    <w:rsid w:val="007B5103"/>
    <w:rsid w:val="007B5251"/>
    <w:rsid w:val="007B5805"/>
    <w:rsid w:val="007B6125"/>
    <w:rsid w:val="007B659E"/>
    <w:rsid w:val="007B7014"/>
    <w:rsid w:val="007B7EB8"/>
    <w:rsid w:val="007C06ED"/>
    <w:rsid w:val="007C0B03"/>
    <w:rsid w:val="007C14FB"/>
    <w:rsid w:val="007C150C"/>
    <w:rsid w:val="007C26C0"/>
    <w:rsid w:val="007C2857"/>
    <w:rsid w:val="007C2A33"/>
    <w:rsid w:val="007C3492"/>
    <w:rsid w:val="007C366B"/>
    <w:rsid w:val="007C3827"/>
    <w:rsid w:val="007C3828"/>
    <w:rsid w:val="007C3926"/>
    <w:rsid w:val="007C42ED"/>
    <w:rsid w:val="007C6614"/>
    <w:rsid w:val="007C7FCA"/>
    <w:rsid w:val="007D21D7"/>
    <w:rsid w:val="007D279F"/>
    <w:rsid w:val="007D2A08"/>
    <w:rsid w:val="007D2B8D"/>
    <w:rsid w:val="007D3319"/>
    <w:rsid w:val="007D335D"/>
    <w:rsid w:val="007D3F21"/>
    <w:rsid w:val="007D40E9"/>
    <w:rsid w:val="007D51CE"/>
    <w:rsid w:val="007D5ACA"/>
    <w:rsid w:val="007D7623"/>
    <w:rsid w:val="007D7C38"/>
    <w:rsid w:val="007E016F"/>
    <w:rsid w:val="007E0254"/>
    <w:rsid w:val="007E03A4"/>
    <w:rsid w:val="007E07C9"/>
    <w:rsid w:val="007E0F2E"/>
    <w:rsid w:val="007E149B"/>
    <w:rsid w:val="007E23A0"/>
    <w:rsid w:val="007E2821"/>
    <w:rsid w:val="007E2867"/>
    <w:rsid w:val="007E2C12"/>
    <w:rsid w:val="007E3301"/>
    <w:rsid w:val="007E3314"/>
    <w:rsid w:val="007E3F90"/>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A60"/>
    <w:rsid w:val="007F3BB3"/>
    <w:rsid w:val="007F408C"/>
    <w:rsid w:val="007F44AA"/>
    <w:rsid w:val="007F4774"/>
    <w:rsid w:val="007F4937"/>
    <w:rsid w:val="007F52D6"/>
    <w:rsid w:val="007F5697"/>
    <w:rsid w:val="007F5EBB"/>
    <w:rsid w:val="007F6248"/>
    <w:rsid w:val="007F65E3"/>
    <w:rsid w:val="007F69C3"/>
    <w:rsid w:val="007F703F"/>
    <w:rsid w:val="007F711E"/>
    <w:rsid w:val="007F7893"/>
    <w:rsid w:val="007F7C13"/>
    <w:rsid w:val="008001BC"/>
    <w:rsid w:val="0080066B"/>
    <w:rsid w:val="00801137"/>
    <w:rsid w:val="00801530"/>
    <w:rsid w:val="00801BC0"/>
    <w:rsid w:val="00802264"/>
    <w:rsid w:val="0080228C"/>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5F71"/>
    <w:rsid w:val="0081659C"/>
    <w:rsid w:val="008168E4"/>
    <w:rsid w:val="008173D4"/>
    <w:rsid w:val="00817606"/>
    <w:rsid w:val="008208A8"/>
    <w:rsid w:val="008224D6"/>
    <w:rsid w:val="00822513"/>
    <w:rsid w:val="00822545"/>
    <w:rsid w:val="00823501"/>
    <w:rsid w:val="008237FD"/>
    <w:rsid w:val="00823875"/>
    <w:rsid w:val="00823A79"/>
    <w:rsid w:val="00823E59"/>
    <w:rsid w:val="00825B56"/>
    <w:rsid w:val="00825DC2"/>
    <w:rsid w:val="00826C8D"/>
    <w:rsid w:val="00826CD0"/>
    <w:rsid w:val="008278E4"/>
    <w:rsid w:val="00827A31"/>
    <w:rsid w:val="00830BF2"/>
    <w:rsid w:val="00831BBD"/>
    <w:rsid w:val="008325FD"/>
    <w:rsid w:val="00833A82"/>
    <w:rsid w:val="00833ECF"/>
    <w:rsid w:val="0083401E"/>
    <w:rsid w:val="00834AD3"/>
    <w:rsid w:val="00834C1D"/>
    <w:rsid w:val="00834E2D"/>
    <w:rsid w:val="00834F9D"/>
    <w:rsid w:val="0083594E"/>
    <w:rsid w:val="008359D0"/>
    <w:rsid w:val="00835AC9"/>
    <w:rsid w:val="00835F14"/>
    <w:rsid w:val="00835F27"/>
    <w:rsid w:val="0083689B"/>
    <w:rsid w:val="008369DA"/>
    <w:rsid w:val="008377FF"/>
    <w:rsid w:val="00837BAE"/>
    <w:rsid w:val="0084023E"/>
    <w:rsid w:val="0084195B"/>
    <w:rsid w:val="00842E44"/>
    <w:rsid w:val="00843795"/>
    <w:rsid w:val="00844049"/>
    <w:rsid w:val="00844105"/>
    <w:rsid w:val="0084516E"/>
    <w:rsid w:val="0084563C"/>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079"/>
    <w:rsid w:val="00851467"/>
    <w:rsid w:val="00851FF2"/>
    <w:rsid w:val="00852234"/>
    <w:rsid w:val="00852448"/>
    <w:rsid w:val="00853061"/>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455B"/>
    <w:rsid w:val="008758BD"/>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424"/>
    <w:rsid w:val="00892594"/>
    <w:rsid w:val="0089286B"/>
    <w:rsid w:val="00892C9D"/>
    <w:rsid w:val="00893495"/>
    <w:rsid w:val="008939E2"/>
    <w:rsid w:val="008945AB"/>
    <w:rsid w:val="0089493E"/>
    <w:rsid w:val="008967A4"/>
    <w:rsid w:val="00896EC5"/>
    <w:rsid w:val="008A0575"/>
    <w:rsid w:val="008A15AE"/>
    <w:rsid w:val="008A1DD8"/>
    <w:rsid w:val="008A2180"/>
    <w:rsid w:val="008A26D9"/>
    <w:rsid w:val="008A35C5"/>
    <w:rsid w:val="008A3A1F"/>
    <w:rsid w:val="008A3E82"/>
    <w:rsid w:val="008A5BC3"/>
    <w:rsid w:val="008A5EA0"/>
    <w:rsid w:val="008A6A0E"/>
    <w:rsid w:val="008A6B40"/>
    <w:rsid w:val="008A781A"/>
    <w:rsid w:val="008A7908"/>
    <w:rsid w:val="008B016A"/>
    <w:rsid w:val="008B1EC9"/>
    <w:rsid w:val="008B302F"/>
    <w:rsid w:val="008B365F"/>
    <w:rsid w:val="008B54DB"/>
    <w:rsid w:val="008B6C73"/>
    <w:rsid w:val="008B7F34"/>
    <w:rsid w:val="008C0242"/>
    <w:rsid w:val="008C09B2"/>
    <w:rsid w:val="008C0E61"/>
    <w:rsid w:val="008C1066"/>
    <w:rsid w:val="008C1466"/>
    <w:rsid w:val="008C1F32"/>
    <w:rsid w:val="008C28C6"/>
    <w:rsid w:val="008C2A4E"/>
    <w:rsid w:val="008C2B0B"/>
    <w:rsid w:val="008C2B12"/>
    <w:rsid w:val="008C3394"/>
    <w:rsid w:val="008C33B2"/>
    <w:rsid w:val="008C584F"/>
    <w:rsid w:val="008C61D3"/>
    <w:rsid w:val="008C704D"/>
    <w:rsid w:val="008D0F65"/>
    <w:rsid w:val="008D1D3D"/>
    <w:rsid w:val="008D2565"/>
    <w:rsid w:val="008D25A3"/>
    <w:rsid w:val="008D287B"/>
    <w:rsid w:val="008D3562"/>
    <w:rsid w:val="008D361F"/>
    <w:rsid w:val="008D4935"/>
    <w:rsid w:val="008D4D58"/>
    <w:rsid w:val="008D590C"/>
    <w:rsid w:val="008D5E2C"/>
    <w:rsid w:val="008D6368"/>
    <w:rsid w:val="008D67CE"/>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0D52"/>
    <w:rsid w:val="009011F4"/>
    <w:rsid w:val="00901430"/>
    <w:rsid w:val="009016C6"/>
    <w:rsid w:val="009024C5"/>
    <w:rsid w:val="00902896"/>
    <w:rsid w:val="009028DC"/>
    <w:rsid w:val="00902EBD"/>
    <w:rsid w:val="00903EC3"/>
    <w:rsid w:val="009046CB"/>
    <w:rsid w:val="00904947"/>
    <w:rsid w:val="0090522F"/>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9B3"/>
    <w:rsid w:val="00915ECD"/>
    <w:rsid w:val="009164D5"/>
    <w:rsid w:val="009177C1"/>
    <w:rsid w:val="009178E3"/>
    <w:rsid w:val="0092075D"/>
    <w:rsid w:val="00920B7D"/>
    <w:rsid w:val="00921F22"/>
    <w:rsid w:val="00921F57"/>
    <w:rsid w:val="00921FBF"/>
    <w:rsid w:val="009227A6"/>
    <w:rsid w:val="0092366F"/>
    <w:rsid w:val="00923DF6"/>
    <w:rsid w:val="00924223"/>
    <w:rsid w:val="00924466"/>
    <w:rsid w:val="0092690B"/>
    <w:rsid w:val="009269E1"/>
    <w:rsid w:val="0092753D"/>
    <w:rsid w:val="009304BD"/>
    <w:rsid w:val="00930925"/>
    <w:rsid w:val="00932266"/>
    <w:rsid w:val="009326CA"/>
    <w:rsid w:val="00932FF2"/>
    <w:rsid w:val="00933778"/>
    <w:rsid w:val="00933B6D"/>
    <w:rsid w:val="00933B9F"/>
    <w:rsid w:val="00933EC1"/>
    <w:rsid w:val="009342D1"/>
    <w:rsid w:val="00934FE5"/>
    <w:rsid w:val="00935526"/>
    <w:rsid w:val="00936D15"/>
    <w:rsid w:val="00937641"/>
    <w:rsid w:val="00937907"/>
    <w:rsid w:val="0094021A"/>
    <w:rsid w:val="00940F57"/>
    <w:rsid w:val="009411B3"/>
    <w:rsid w:val="00941630"/>
    <w:rsid w:val="00941786"/>
    <w:rsid w:val="00941C3D"/>
    <w:rsid w:val="00941C5E"/>
    <w:rsid w:val="00941CF0"/>
    <w:rsid w:val="00941D9E"/>
    <w:rsid w:val="00942C29"/>
    <w:rsid w:val="00943F43"/>
    <w:rsid w:val="009441FB"/>
    <w:rsid w:val="00944B95"/>
    <w:rsid w:val="00944FF4"/>
    <w:rsid w:val="00945268"/>
    <w:rsid w:val="0094569E"/>
    <w:rsid w:val="009464F7"/>
    <w:rsid w:val="00947859"/>
    <w:rsid w:val="00947B68"/>
    <w:rsid w:val="00951FDC"/>
    <w:rsid w:val="009530DB"/>
    <w:rsid w:val="00953676"/>
    <w:rsid w:val="00954019"/>
    <w:rsid w:val="0095419D"/>
    <w:rsid w:val="00956321"/>
    <w:rsid w:val="0095725C"/>
    <w:rsid w:val="00957274"/>
    <w:rsid w:val="009602FC"/>
    <w:rsid w:val="00961A8B"/>
    <w:rsid w:val="00961F74"/>
    <w:rsid w:val="00962557"/>
    <w:rsid w:val="00962947"/>
    <w:rsid w:val="00962CC2"/>
    <w:rsid w:val="00963858"/>
    <w:rsid w:val="00963F55"/>
    <w:rsid w:val="00964272"/>
    <w:rsid w:val="00964274"/>
    <w:rsid w:val="0096445C"/>
    <w:rsid w:val="00964638"/>
    <w:rsid w:val="00964678"/>
    <w:rsid w:val="009647C9"/>
    <w:rsid w:val="0096499C"/>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46DC"/>
    <w:rsid w:val="009A50CD"/>
    <w:rsid w:val="009A5C20"/>
    <w:rsid w:val="009A63B4"/>
    <w:rsid w:val="009A6C2A"/>
    <w:rsid w:val="009A742C"/>
    <w:rsid w:val="009A7B12"/>
    <w:rsid w:val="009B068E"/>
    <w:rsid w:val="009B0F69"/>
    <w:rsid w:val="009B1DF2"/>
    <w:rsid w:val="009B2865"/>
    <w:rsid w:val="009B2884"/>
    <w:rsid w:val="009B3390"/>
    <w:rsid w:val="009B37E2"/>
    <w:rsid w:val="009B3E90"/>
    <w:rsid w:val="009B4CC8"/>
    <w:rsid w:val="009B5808"/>
    <w:rsid w:val="009B5C56"/>
    <w:rsid w:val="009B7051"/>
    <w:rsid w:val="009B7DBC"/>
    <w:rsid w:val="009C0165"/>
    <w:rsid w:val="009C042F"/>
    <w:rsid w:val="009C05B4"/>
    <w:rsid w:val="009C0950"/>
    <w:rsid w:val="009C0C4D"/>
    <w:rsid w:val="009C1335"/>
    <w:rsid w:val="009C1AB2"/>
    <w:rsid w:val="009C1E9B"/>
    <w:rsid w:val="009C22CC"/>
    <w:rsid w:val="009C2E43"/>
    <w:rsid w:val="009C2F8B"/>
    <w:rsid w:val="009C3376"/>
    <w:rsid w:val="009C35F4"/>
    <w:rsid w:val="009C5032"/>
    <w:rsid w:val="009C55CE"/>
    <w:rsid w:val="009C5DCB"/>
    <w:rsid w:val="009C61D7"/>
    <w:rsid w:val="009C7251"/>
    <w:rsid w:val="009C7D46"/>
    <w:rsid w:val="009D00AE"/>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18F0"/>
    <w:rsid w:val="00A02C7B"/>
    <w:rsid w:val="00A0402E"/>
    <w:rsid w:val="00A049C6"/>
    <w:rsid w:val="00A051F6"/>
    <w:rsid w:val="00A052BA"/>
    <w:rsid w:val="00A052BE"/>
    <w:rsid w:val="00A05405"/>
    <w:rsid w:val="00A0682F"/>
    <w:rsid w:val="00A068AA"/>
    <w:rsid w:val="00A06BD8"/>
    <w:rsid w:val="00A070CB"/>
    <w:rsid w:val="00A075B1"/>
    <w:rsid w:val="00A07C9C"/>
    <w:rsid w:val="00A07F49"/>
    <w:rsid w:val="00A1099E"/>
    <w:rsid w:val="00A110E5"/>
    <w:rsid w:val="00A113C8"/>
    <w:rsid w:val="00A118DA"/>
    <w:rsid w:val="00A11D43"/>
    <w:rsid w:val="00A13211"/>
    <w:rsid w:val="00A139F5"/>
    <w:rsid w:val="00A13A0A"/>
    <w:rsid w:val="00A13D15"/>
    <w:rsid w:val="00A1570A"/>
    <w:rsid w:val="00A17A55"/>
    <w:rsid w:val="00A2018C"/>
    <w:rsid w:val="00A213DD"/>
    <w:rsid w:val="00A218AE"/>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1F96"/>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1D7C"/>
    <w:rsid w:val="00A422C5"/>
    <w:rsid w:val="00A42412"/>
    <w:rsid w:val="00A425DD"/>
    <w:rsid w:val="00A42C37"/>
    <w:rsid w:val="00A42E86"/>
    <w:rsid w:val="00A43B04"/>
    <w:rsid w:val="00A44AB4"/>
    <w:rsid w:val="00A452F6"/>
    <w:rsid w:val="00A45E5E"/>
    <w:rsid w:val="00A45E89"/>
    <w:rsid w:val="00A464EC"/>
    <w:rsid w:val="00A4739F"/>
    <w:rsid w:val="00A47905"/>
    <w:rsid w:val="00A47D80"/>
    <w:rsid w:val="00A50013"/>
    <w:rsid w:val="00A521CD"/>
    <w:rsid w:val="00A53132"/>
    <w:rsid w:val="00A54264"/>
    <w:rsid w:val="00A542CE"/>
    <w:rsid w:val="00A563F2"/>
    <w:rsid w:val="00A566E8"/>
    <w:rsid w:val="00A57A69"/>
    <w:rsid w:val="00A57F9A"/>
    <w:rsid w:val="00A607D6"/>
    <w:rsid w:val="00A6121D"/>
    <w:rsid w:val="00A616CB"/>
    <w:rsid w:val="00A61DB5"/>
    <w:rsid w:val="00A62657"/>
    <w:rsid w:val="00A643BB"/>
    <w:rsid w:val="00A643D5"/>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B2D"/>
    <w:rsid w:val="00A946D8"/>
    <w:rsid w:val="00A94A12"/>
    <w:rsid w:val="00A94D3D"/>
    <w:rsid w:val="00A95C5A"/>
    <w:rsid w:val="00A961C1"/>
    <w:rsid w:val="00A962BB"/>
    <w:rsid w:val="00A96559"/>
    <w:rsid w:val="00A96959"/>
    <w:rsid w:val="00A96B0B"/>
    <w:rsid w:val="00A96B6F"/>
    <w:rsid w:val="00A96CFD"/>
    <w:rsid w:val="00A970D6"/>
    <w:rsid w:val="00AA1034"/>
    <w:rsid w:val="00AA10E6"/>
    <w:rsid w:val="00AA2306"/>
    <w:rsid w:val="00AA2636"/>
    <w:rsid w:val="00AA32ED"/>
    <w:rsid w:val="00AA34FD"/>
    <w:rsid w:val="00AA35C3"/>
    <w:rsid w:val="00AA6722"/>
    <w:rsid w:val="00AA6BC7"/>
    <w:rsid w:val="00AA710D"/>
    <w:rsid w:val="00AB0A3C"/>
    <w:rsid w:val="00AB0CE6"/>
    <w:rsid w:val="00AB1F65"/>
    <w:rsid w:val="00AB2B14"/>
    <w:rsid w:val="00AB3C2F"/>
    <w:rsid w:val="00AB513F"/>
    <w:rsid w:val="00AB5850"/>
    <w:rsid w:val="00AB6D25"/>
    <w:rsid w:val="00AB6D9B"/>
    <w:rsid w:val="00AB7435"/>
    <w:rsid w:val="00AB764C"/>
    <w:rsid w:val="00AC0258"/>
    <w:rsid w:val="00AC0B46"/>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58C7"/>
    <w:rsid w:val="00AD63D1"/>
    <w:rsid w:val="00AD699B"/>
    <w:rsid w:val="00AD6DDD"/>
    <w:rsid w:val="00AD6F65"/>
    <w:rsid w:val="00AD6FFC"/>
    <w:rsid w:val="00AD7219"/>
    <w:rsid w:val="00AD791C"/>
    <w:rsid w:val="00AE0682"/>
    <w:rsid w:val="00AE0BF0"/>
    <w:rsid w:val="00AE14B1"/>
    <w:rsid w:val="00AE22B9"/>
    <w:rsid w:val="00AE269F"/>
    <w:rsid w:val="00AE2784"/>
    <w:rsid w:val="00AE2D4B"/>
    <w:rsid w:val="00AE4F99"/>
    <w:rsid w:val="00AE5A53"/>
    <w:rsid w:val="00AE5B10"/>
    <w:rsid w:val="00AE5F07"/>
    <w:rsid w:val="00AE62E6"/>
    <w:rsid w:val="00AE6A54"/>
    <w:rsid w:val="00AE6B7C"/>
    <w:rsid w:val="00AE6CD1"/>
    <w:rsid w:val="00AF0C1B"/>
    <w:rsid w:val="00AF0E5F"/>
    <w:rsid w:val="00AF1532"/>
    <w:rsid w:val="00AF1A53"/>
    <w:rsid w:val="00AF1D51"/>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3F2"/>
    <w:rsid w:val="00B066A7"/>
    <w:rsid w:val="00B06CB6"/>
    <w:rsid w:val="00B079B5"/>
    <w:rsid w:val="00B1091A"/>
    <w:rsid w:val="00B10B87"/>
    <w:rsid w:val="00B11E66"/>
    <w:rsid w:val="00B126DD"/>
    <w:rsid w:val="00B13D67"/>
    <w:rsid w:val="00B14952"/>
    <w:rsid w:val="00B14996"/>
    <w:rsid w:val="00B14BCC"/>
    <w:rsid w:val="00B150F6"/>
    <w:rsid w:val="00B15129"/>
    <w:rsid w:val="00B1541F"/>
    <w:rsid w:val="00B15851"/>
    <w:rsid w:val="00B1589E"/>
    <w:rsid w:val="00B15C4A"/>
    <w:rsid w:val="00B15C99"/>
    <w:rsid w:val="00B15EE1"/>
    <w:rsid w:val="00B161B3"/>
    <w:rsid w:val="00B16354"/>
    <w:rsid w:val="00B16DF1"/>
    <w:rsid w:val="00B1703C"/>
    <w:rsid w:val="00B170F4"/>
    <w:rsid w:val="00B170FA"/>
    <w:rsid w:val="00B17888"/>
    <w:rsid w:val="00B17BDC"/>
    <w:rsid w:val="00B17C65"/>
    <w:rsid w:val="00B201D6"/>
    <w:rsid w:val="00B20DC0"/>
    <w:rsid w:val="00B20E15"/>
    <w:rsid w:val="00B218D4"/>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3F6C"/>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214"/>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1F50"/>
    <w:rsid w:val="00B62F14"/>
    <w:rsid w:val="00B653AB"/>
    <w:rsid w:val="00B653BB"/>
    <w:rsid w:val="00B65D8E"/>
    <w:rsid w:val="00B65F9E"/>
    <w:rsid w:val="00B66339"/>
    <w:rsid w:val="00B66B19"/>
    <w:rsid w:val="00B66F36"/>
    <w:rsid w:val="00B6718E"/>
    <w:rsid w:val="00B67588"/>
    <w:rsid w:val="00B71B22"/>
    <w:rsid w:val="00B72095"/>
    <w:rsid w:val="00B7359B"/>
    <w:rsid w:val="00B75581"/>
    <w:rsid w:val="00B76A8F"/>
    <w:rsid w:val="00B76AF1"/>
    <w:rsid w:val="00B76B08"/>
    <w:rsid w:val="00B76EA1"/>
    <w:rsid w:val="00B771AE"/>
    <w:rsid w:val="00B80067"/>
    <w:rsid w:val="00B80513"/>
    <w:rsid w:val="00B80CCA"/>
    <w:rsid w:val="00B81C5B"/>
    <w:rsid w:val="00B81F91"/>
    <w:rsid w:val="00B82507"/>
    <w:rsid w:val="00B83409"/>
    <w:rsid w:val="00B83884"/>
    <w:rsid w:val="00B84278"/>
    <w:rsid w:val="00B84643"/>
    <w:rsid w:val="00B84817"/>
    <w:rsid w:val="00B84893"/>
    <w:rsid w:val="00B85F24"/>
    <w:rsid w:val="00B86633"/>
    <w:rsid w:val="00B86A7A"/>
    <w:rsid w:val="00B86E84"/>
    <w:rsid w:val="00B8712B"/>
    <w:rsid w:val="00B8740D"/>
    <w:rsid w:val="00B87CA0"/>
    <w:rsid w:val="00B90D3E"/>
    <w:rsid w:val="00B914E9"/>
    <w:rsid w:val="00B91C1D"/>
    <w:rsid w:val="00B92C92"/>
    <w:rsid w:val="00B92CBA"/>
    <w:rsid w:val="00B93E09"/>
    <w:rsid w:val="00B9442F"/>
    <w:rsid w:val="00B94B59"/>
    <w:rsid w:val="00B956EE"/>
    <w:rsid w:val="00B95B3C"/>
    <w:rsid w:val="00BA0245"/>
    <w:rsid w:val="00BA06DD"/>
    <w:rsid w:val="00BA221E"/>
    <w:rsid w:val="00BA2BA1"/>
    <w:rsid w:val="00BA2C1D"/>
    <w:rsid w:val="00BA355F"/>
    <w:rsid w:val="00BA3887"/>
    <w:rsid w:val="00BA3C3E"/>
    <w:rsid w:val="00BA437D"/>
    <w:rsid w:val="00BA529D"/>
    <w:rsid w:val="00BA5FF5"/>
    <w:rsid w:val="00BA6BDA"/>
    <w:rsid w:val="00BA6C2E"/>
    <w:rsid w:val="00BB127F"/>
    <w:rsid w:val="00BB312D"/>
    <w:rsid w:val="00BB3400"/>
    <w:rsid w:val="00BB451A"/>
    <w:rsid w:val="00BB62DB"/>
    <w:rsid w:val="00BB6D91"/>
    <w:rsid w:val="00BB6F68"/>
    <w:rsid w:val="00BB76D5"/>
    <w:rsid w:val="00BC0C0A"/>
    <w:rsid w:val="00BC11BA"/>
    <w:rsid w:val="00BC1CC5"/>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01C"/>
    <w:rsid w:val="00BD5225"/>
    <w:rsid w:val="00BD6208"/>
    <w:rsid w:val="00BD69A4"/>
    <w:rsid w:val="00BD6EB4"/>
    <w:rsid w:val="00BD7EE4"/>
    <w:rsid w:val="00BE0358"/>
    <w:rsid w:val="00BE14EE"/>
    <w:rsid w:val="00BE2442"/>
    <w:rsid w:val="00BE25E8"/>
    <w:rsid w:val="00BE280F"/>
    <w:rsid w:val="00BE29A1"/>
    <w:rsid w:val="00BE2D9F"/>
    <w:rsid w:val="00BE2EE0"/>
    <w:rsid w:val="00BE3014"/>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2888"/>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180"/>
    <w:rsid w:val="00C1789D"/>
    <w:rsid w:val="00C17BB9"/>
    <w:rsid w:val="00C17FE1"/>
    <w:rsid w:val="00C21041"/>
    <w:rsid w:val="00C21FB9"/>
    <w:rsid w:val="00C22105"/>
    <w:rsid w:val="00C224EF"/>
    <w:rsid w:val="00C22549"/>
    <w:rsid w:val="00C227E9"/>
    <w:rsid w:val="00C22830"/>
    <w:rsid w:val="00C244B6"/>
    <w:rsid w:val="00C24A3D"/>
    <w:rsid w:val="00C26423"/>
    <w:rsid w:val="00C26D47"/>
    <w:rsid w:val="00C2702E"/>
    <w:rsid w:val="00C273E6"/>
    <w:rsid w:val="00C27D7C"/>
    <w:rsid w:val="00C30C4E"/>
    <w:rsid w:val="00C30F7F"/>
    <w:rsid w:val="00C30FE9"/>
    <w:rsid w:val="00C310F2"/>
    <w:rsid w:val="00C319CA"/>
    <w:rsid w:val="00C3244F"/>
    <w:rsid w:val="00C32CC3"/>
    <w:rsid w:val="00C33239"/>
    <w:rsid w:val="00C339B0"/>
    <w:rsid w:val="00C33AD6"/>
    <w:rsid w:val="00C34FE8"/>
    <w:rsid w:val="00C3598D"/>
    <w:rsid w:val="00C36D37"/>
    <w:rsid w:val="00C37C05"/>
    <w:rsid w:val="00C40D4F"/>
    <w:rsid w:val="00C40F7F"/>
    <w:rsid w:val="00C41277"/>
    <w:rsid w:val="00C41968"/>
    <w:rsid w:val="00C4213C"/>
    <w:rsid w:val="00C4426F"/>
    <w:rsid w:val="00C4555A"/>
    <w:rsid w:val="00C457B3"/>
    <w:rsid w:val="00C464F5"/>
    <w:rsid w:val="00C4751D"/>
    <w:rsid w:val="00C50650"/>
    <w:rsid w:val="00C50D9C"/>
    <w:rsid w:val="00C51B70"/>
    <w:rsid w:val="00C52D6F"/>
    <w:rsid w:val="00C52DB7"/>
    <w:rsid w:val="00C52DDD"/>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CFF"/>
    <w:rsid w:val="00C61F86"/>
    <w:rsid w:val="00C632C1"/>
    <w:rsid w:val="00C63888"/>
    <w:rsid w:val="00C63893"/>
    <w:rsid w:val="00C641EB"/>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1182"/>
    <w:rsid w:val="00C823AC"/>
    <w:rsid w:val="00C82D39"/>
    <w:rsid w:val="00C8318C"/>
    <w:rsid w:val="00C837C8"/>
    <w:rsid w:val="00C83FBD"/>
    <w:rsid w:val="00C84E5C"/>
    <w:rsid w:val="00C85607"/>
    <w:rsid w:val="00C86BB3"/>
    <w:rsid w:val="00C86E27"/>
    <w:rsid w:val="00C87201"/>
    <w:rsid w:val="00C875CC"/>
    <w:rsid w:val="00C877EE"/>
    <w:rsid w:val="00C87800"/>
    <w:rsid w:val="00C878AB"/>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1FC8"/>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3FB7"/>
    <w:rsid w:val="00CB5640"/>
    <w:rsid w:val="00CB5981"/>
    <w:rsid w:val="00CB61AE"/>
    <w:rsid w:val="00CB67B4"/>
    <w:rsid w:val="00CB77D4"/>
    <w:rsid w:val="00CB7B94"/>
    <w:rsid w:val="00CB7EB7"/>
    <w:rsid w:val="00CC0FE5"/>
    <w:rsid w:val="00CC1792"/>
    <w:rsid w:val="00CC1AEE"/>
    <w:rsid w:val="00CC1B78"/>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055F"/>
    <w:rsid w:val="00CD110A"/>
    <w:rsid w:val="00CD18F0"/>
    <w:rsid w:val="00CD1DBD"/>
    <w:rsid w:val="00CD22FE"/>
    <w:rsid w:val="00CD2740"/>
    <w:rsid w:val="00CD42E6"/>
    <w:rsid w:val="00CD4A33"/>
    <w:rsid w:val="00CD4EB3"/>
    <w:rsid w:val="00CD5246"/>
    <w:rsid w:val="00CD58B7"/>
    <w:rsid w:val="00CD59E9"/>
    <w:rsid w:val="00CD74B1"/>
    <w:rsid w:val="00CE05F5"/>
    <w:rsid w:val="00CE06F1"/>
    <w:rsid w:val="00CE1B54"/>
    <w:rsid w:val="00CE1C34"/>
    <w:rsid w:val="00CE20F9"/>
    <w:rsid w:val="00CE3B5E"/>
    <w:rsid w:val="00CE3D3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75E"/>
    <w:rsid w:val="00D018D8"/>
    <w:rsid w:val="00D03253"/>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4E81"/>
    <w:rsid w:val="00D150D3"/>
    <w:rsid w:val="00D15816"/>
    <w:rsid w:val="00D158C8"/>
    <w:rsid w:val="00D158E3"/>
    <w:rsid w:val="00D15931"/>
    <w:rsid w:val="00D15B30"/>
    <w:rsid w:val="00D15B95"/>
    <w:rsid w:val="00D1631A"/>
    <w:rsid w:val="00D17623"/>
    <w:rsid w:val="00D20D4B"/>
    <w:rsid w:val="00D21053"/>
    <w:rsid w:val="00D21090"/>
    <w:rsid w:val="00D21359"/>
    <w:rsid w:val="00D21C70"/>
    <w:rsid w:val="00D21CBD"/>
    <w:rsid w:val="00D21D0E"/>
    <w:rsid w:val="00D22368"/>
    <w:rsid w:val="00D225BC"/>
    <w:rsid w:val="00D22837"/>
    <w:rsid w:val="00D22CAC"/>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47DEE"/>
    <w:rsid w:val="00D5066A"/>
    <w:rsid w:val="00D50F65"/>
    <w:rsid w:val="00D525ED"/>
    <w:rsid w:val="00D527B6"/>
    <w:rsid w:val="00D52B54"/>
    <w:rsid w:val="00D53D19"/>
    <w:rsid w:val="00D54A29"/>
    <w:rsid w:val="00D54AC4"/>
    <w:rsid w:val="00D54C85"/>
    <w:rsid w:val="00D55033"/>
    <w:rsid w:val="00D553D1"/>
    <w:rsid w:val="00D55AEC"/>
    <w:rsid w:val="00D55B33"/>
    <w:rsid w:val="00D5738A"/>
    <w:rsid w:val="00D608CF"/>
    <w:rsid w:val="00D6120F"/>
    <w:rsid w:val="00D613F5"/>
    <w:rsid w:val="00D6147D"/>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67B21"/>
    <w:rsid w:val="00D701FC"/>
    <w:rsid w:val="00D7099F"/>
    <w:rsid w:val="00D70EF7"/>
    <w:rsid w:val="00D715DF"/>
    <w:rsid w:val="00D71AA7"/>
    <w:rsid w:val="00D71EC5"/>
    <w:rsid w:val="00D720C0"/>
    <w:rsid w:val="00D72775"/>
    <w:rsid w:val="00D7289E"/>
    <w:rsid w:val="00D738D3"/>
    <w:rsid w:val="00D742B6"/>
    <w:rsid w:val="00D74A5A"/>
    <w:rsid w:val="00D75629"/>
    <w:rsid w:val="00D758A8"/>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86"/>
    <w:rsid w:val="00D827C1"/>
    <w:rsid w:val="00D828A4"/>
    <w:rsid w:val="00D83074"/>
    <w:rsid w:val="00D8397C"/>
    <w:rsid w:val="00D84001"/>
    <w:rsid w:val="00D84A93"/>
    <w:rsid w:val="00D85014"/>
    <w:rsid w:val="00D90208"/>
    <w:rsid w:val="00D90570"/>
    <w:rsid w:val="00D911E9"/>
    <w:rsid w:val="00D9148B"/>
    <w:rsid w:val="00D91FE1"/>
    <w:rsid w:val="00D927E7"/>
    <w:rsid w:val="00D927FF"/>
    <w:rsid w:val="00D92F72"/>
    <w:rsid w:val="00D93A20"/>
    <w:rsid w:val="00D9462E"/>
    <w:rsid w:val="00D94657"/>
    <w:rsid w:val="00D947A5"/>
    <w:rsid w:val="00D94EED"/>
    <w:rsid w:val="00D9547B"/>
    <w:rsid w:val="00D95D31"/>
    <w:rsid w:val="00D96026"/>
    <w:rsid w:val="00D9643D"/>
    <w:rsid w:val="00D96589"/>
    <w:rsid w:val="00D965E1"/>
    <w:rsid w:val="00D96619"/>
    <w:rsid w:val="00D97531"/>
    <w:rsid w:val="00D97655"/>
    <w:rsid w:val="00DA0110"/>
    <w:rsid w:val="00DA0179"/>
    <w:rsid w:val="00DA04C7"/>
    <w:rsid w:val="00DA0952"/>
    <w:rsid w:val="00DA098C"/>
    <w:rsid w:val="00DA0FC7"/>
    <w:rsid w:val="00DA0FD5"/>
    <w:rsid w:val="00DA1035"/>
    <w:rsid w:val="00DA1523"/>
    <w:rsid w:val="00DA23D3"/>
    <w:rsid w:val="00DA30C1"/>
    <w:rsid w:val="00DA42BA"/>
    <w:rsid w:val="00DA42EE"/>
    <w:rsid w:val="00DA44B5"/>
    <w:rsid w:val="00DA57B4"/>
    <w:rsid w:val="00DA5F93"/>
    <w:rsid w:val="00DA689C"/>
    <w:rsid w:val="00DA70D1"/>
    <w:rsid w:val="00DA769F"/>
    <w:rsid w:val="00DA7DB9"/>
    <w:rsid w:val="00DB0097"/>
    <w:rsid w:val="00DB147A"/>
    <w:rsid w:val="00DB15E9"/>
    <w:rsid w:val="00DB1AF8"/>
    <w:rsid w:val="00DB1B7A"/>
    <w:rsid w:val="00DB1F01"/>
    <w:rsid w:val="00DB2282"/>
    <w:rsid w:val="00DB2314"/>
    <w:rsid w:val="00DB245F"/>
    <w:rsid w:val="00DB30F2"/>
    <w:rsid w:val="00DB3F0A"/>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697"/>
    <w:rsid w:val="00DE26A7"/>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76A"/>
    <w:rsid w:val="00DF2D55"/>
    <w:rsid w:val="00DF3B68"/>
    <w:rsid w:val="00DF4ADC"/>
    <w:rsid w:val="00DF4B29"/>
    <w:rsid w:val="00DF516E"/>
    <w:rsid w:val="00DF539F"/>
    <w:rsid w:val="00DF5991"/>
    <w:rsid w:val="00DF618B"/>
    <w:rsid w:val="00DF6A12"/>
    <w:rsid w:val="00DF7B76"/>
    <w:rsid w:val="00E00298"/>
    <w:rsid w:val="00E00AB5"/>
    <w:rsid w:val="00E011CF"/>
    <w:rsid w:val="00E01436"/>
    <w:rsid w:val="00E017C4"/>
    <w:rsid w:val="00E01FBA"/>
    <w:rsid w:val="00E01FC3"/>
    <w:rsid w:val="00E03983"/>
    <w:rsid w:val="00E045BD"/>
    <w:rsid w:val="00E04B6D"/>
    <w:rsid w:val="00E0664E"/>
    <w:rsid w:val="00E06DD1"/>
    <w:rsid w:val="00E07C41"/>
    <w:rsid w:val="00E07CF8"/>
    <w:rsid w:val="00E1017E"/>
    <w:rsid w:val="00E10FCD"/>
    <w:rsid w:val="00E117EA"/>
    <w:rsid w:val="00E11931"/>
    <w:rsid w:val="00E12148"/>
    <w:rsid w:val="00E138E6"/>
    <w:rsid w:val="00E13F82"/>
    <w:rsid w:val="00E144E4"/>
    <w:rsid w:val="00E148C3"/>
    <w:rsid w:val="00E14FA7"/>
    <w:rsid w:val="00E15B06"/>
    <w:rsid w:val="00E15D64"/>
    <w:rsid w:val="00E15DA4"/>
    <w:rsid w:val="00E16D71"/>
    <w:rsid w:val="00E170C2"/>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304"/>
    <w:rsid w:val="00E314E7"/>
    <w:rsid w:val="00E31521"/>
    <w:rsid w:val="00E31714"/>
    <w:rsid w:val="00E31766"/>
    <w:rsid w:val="00E318F3"/>
    <w:rsid w:val="00E31B99"/>
    <w:rsid w:val="00E31D25"/>
    <w:rsid w:val="00E32061"/>
    <w:rsid w:val="00E320C2"/>
    <w:rsid w:val="00E32ADB"/>
    <w:rsid w:val="00E33ACE"/>
    <w:rsid w:val="00E345C7"/>
    <w:rsid w:val="00E34B47"/>
    <w:rsid w:val="00E3508C"/>
    <w:rsid w:val="00E35319"/>
    <w:rsid w:val="00E3648B"/>
    <w:rsid w:val="00E364A0"/>
    <w:rsid w:val="00E36561"/>
    <w:rsid w:val="00E36AD5"/>
    <w:rsid w:val="00E36B28"/>
    <w:rsid w:val="00E36D86"/>
    <w:rsid w:val="00E37117"/>
    <w:rsid w:val="00E40333"/>
    <w:rsid w:val="00E4126C"/>
    <w:rsid w:val="00E41F99"/>
    <w:rsid w:val="00E42131"/>
    <w:rsid w:val="00E4232D"/>
    <w:rsid w:val="00E42FF9"/>
    <w:rsid w:val="00E4382B"/>
    <w:rsid w:val="00E44479"/>
    <w:rsid w:val="00E454B8"/>
    <w:rsid w:val="00E455A9"/>
    <w:rsid w:val="00E45DDA"/>
    <w:rsid w:val="00E46711"/>
    <w:rsid w:val="00E46750"/>
    <w:rsid w:val="00E46A63"/>
    <w:rsid w:val="00E4714C"/>
    <w:rsid w:val="00E4751B"/>
    <w:rsid w:val="00E47BC5"/>
    <w:rsid w:val="00E501CD"/>
    <w:rsid w:val="00E502CA"/>
    <w:rsid w:val="00E50A50"/>
    <w:rsid w:val="00E50D30"/>
    <w:rsid w:val="00E5190C"/>
    <w:rsid w:val="00E51AEB"/>
    <w:rsid w:val="00E51C00"/>
    <w:rsid w:val="00E51C75"/>
    <w:rsid w:val="00E522A7"/>
    <w:rsid w:val="00E52D85"/>
    <w:rsid w:val="00E54452"/>
    <w:rsid w:val="00E54520"/>
    <w:rsid w:val="00E54C4E"/>
    <w:rsid w:val="00E54EC0"/>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165D"/>
    <w:rsid w:val="00E7180B"/>
    <w:rsid w:val="00E71AE6"/>
    <w:rsid w:val="00E71CE1"/>
    <w:rsid w:val="00E7221A"/>
    <w:rsid w:val="00E72C42"/>
    <w:rsid w:val="00E732B6"/>
    <w:rsid w:val="00E732CA"/>
    <w:rsid w:val="00E73560"/>
    <w:rsid w:val="00E73BFD"/>
    <w:rsid w:val="00E747FA"/>
    <w:rsid w:val="00E74945"/>
    <w:rsid w:val="00E74A4E"/>
    <w:rsid w:val="00E74B3C"/>
    <w:rsid w:val="00E74DEC"/>
    <w:rsid w:val="00E75CDF"/>
    <w:rsid w:val="00E7604D"/>
    <w:rsid w:val="00E76851"/>
    <w:rsid w:val="00E76D26"/>
    <w:rsid w:val="00E77CC5"/>
    <w:rsid w:val="00E77D0C"/>
    <w:rsid w:val="00E77D17"/>
    <w:rsid w:val="00E810ED"/>
    <w:rsid w:val="00E81475"/>
    <w:rsid w:val="00E81B58"/>
    <w:rsid w:val="00E81C6F"/>
    <w:rsid w:val="00E839A4"/>
    <w:rsid w:val="00E85848"/>
    <w:rsid w:val="00E85B6E"/>
    <w:rsid w:val="00E875D3"/>
    <w:rsid w:val="00E876CA"/>
    <w:rsid w:val="00E90D24"/>
    <w:rsid w:val="00E925F9"/>
    <w:rsid w:val="00E932C0"/>
    <w:rsid w:val="00E93307"/>
    <w:rsid w:val="00E9359E"/>
    <w:rsid w:val="00E93A2E"/>
    <w:rsid w:val="00E94708"/>
    <w:rsid w:val="00E95012"/>
    <w:rsid w:val="00E95726"/>
    <w:rsid w:val="00E9628D"/>
    <w:rsid w:val="00E97741"/>
    <w:rsid w:val="00EA0278"/>
    <w:rsid w:val="00EA0396"/>
    <w:rsid w:val="00EA0B04"/>
    <w:rsid w:val="00EA0E1F"/>
    <w:rsid w:val="00EA1D9A"/>
    <w:rsid w:val="00EA20B8"/>
    <w:rsid w:val="00EA2195"/>
    <w:rsid w:val="00EA22C7"/>
    <w:rsid w:val="00EA2FA9"/>
    <w:rsid w:val="00EA45BA"/>
    <w:rsid w:val="00EA4DB4"/>
    <w:rsid w:val="00EA5038"/>
    <w:rsid w:val="00EA7877"/>
    <w:rsid w:val="00EB1058"/>
    <w:rsid w:val="00EB1289"/>
    <w:rsid w:val="00EB1390"/>
    <w:rsid w:val="00EB1F87"/>
    <w:rsid w:val="00EB2C71"/>
    <w:rsid w:val="00EB30E9"/>
    <w:rsid w:val="00EB3702"/>
    <w:rsid w:val="00EB407D"/>
    <w:rsid w:val="00EB4340"/>
    <w:rsid w:val="00EB5011"/>
    <w:rsid w:val="00EB51CF"/>
    <w:rsid w:val="00EB5CAA"/>
    <w:rsid w:val="00EB6211"/>
    <w:rsid w:val="00EB7579"/>
    <w:rsid w:val="00EB7FF2"/>
    <w:rsid w:val="00EC0501"/>
    <w:rsid w:val="00EC17B8"/>
    <w:rsid w:val="00EC1F7E"/>
    <w:rsid w:val="00EC24F2"/>
    <w:rsid w:val="00EC2D02"/>
    <w:rsid w:val="00EC41F8"/>
    <w:rsid w:val="00EC426E"/>
    <w:rsid w:val="00EC526F"/>
    <w:rsid w:val="00EC5695"/>
    <w:rsid w:val="00EC68D7"/>
    <w:rsid w:val="00EC7E99"/>
    <w:rsid w:val="00ED01A6"/>
    <w:rsid w:val="00ED0525"/>
    <w:rsid w:val="00ED0A2A"/>
    <w:rsid w:val="00ED12FF"/>
    <w:rsid w:val="00ED1570"/>
    <w:rsid w:val="00ED1E03"/>
    <w:rsid w:val="00ED32D8"/>
    <w:rsid w:val="00ED3AA0"/>
    <w:rsid w:val="00ED3CC2"/>
    <w:rsid w:val="00ED3D4D"/>
    <w:rsid w:val="00ED3EB4"/>
    <w:rsid w:val="00ED44D2"/>
    <w:rsid w:val="00ED55C0"/>
    <w:rsid w:val="00ED55F1"/>
    <w:rsid w:val="00ED5938"/>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1679"/>
    <w:rsid w:val="00EE208E"/>
    <w:rsid w:val="00EE24B6"/>
    <w:rsid w:val="00EE24BB"/>
    <w:rsid w:val="00EE2508"/>
    <w:rsid w:val="00EE285B"/>
    <w:rsid w:val="00EE29B6"/>
    <w:rsid w:val="00EE3356"/>
    <w:rsid w:val="00EE4180"/>
    <w:rsid w:val="00EE41D5"/>
    <w:rsid w:val="00EE4374"/>
    <w:rsid w:val="00EE4E65"/>
    <w:rsid w:val="00EE50A4"/>
    <w:rsid w:val="00EE572C"/>
    <w:rsid w:val="00EE5EB0"/>
    <w:rsid w:val="00EE5FD2"/>
    <w:rsid w:val="00EE63FB"/>
    <w:rsid w:val="00EE6521"/>
    <w:rsid w:val="00EE7023"/>
    <w:rsid w:val="00EE74AF"/>
    <w:rsid w:val="00EE7E96"/>
    <w:rsid w:val="00EF0B51"/>
    <w:rsid w:val="00EF1025"/>
    <w:rsid w:val="00EF1428"/>
    <w:rsid w:val="00EF4652"/>
    <w:rsid w:val="00EF5060"/>
    <w:rsid w:val="00EF55D2"/>
    <w:rsid w:val="00EF6153"/>
    <w:rsid w:val="00EF7291"/>
    <w:rsid w:val="00EF7854"/>
    <w:rsid w:val="00F026D9"/>
    <w:rsid w:val="00F02986"/>
    <w:rsid w:val="00F037A4"/>
    <w:rsid w:val="00F03938"/>
    <w:rsid w:val="00F042D0"/>
    <w:rsid w:val="00F0474B"/>
    <w:rsid w:val="00F049CD"/>
    <w:rsid w:val="00F06417"/>
    <w:rsid w:val="00F070E2"/>
    <w:rsid w:val="00F073DA"/>
    <w:rsid w:val="00F07A6E"/>
    <w:rsid w:val="00F109B0"/>
    <w:rsid w:val="00F10EB2"/>
    <w:rsid w:val="00F117FA"/>
    <w:rsid w:val="00F12453"/>
    <w:rsid w:val="00F12BB9"/>
    <w:rsid w:val="00F1337D"/>
    <w:rsid w:val="00F137FC"/>
    <w:rsid w:val="00F13B7E"/>
    <w:rsid w:val="00F14ECF"/>
    <w:rsid w:val="00F158AE"/>
    <w:rsid w:val="00F158D7"/>
    <w:rsid w:val="00F1661C"/>
    <w:rsid w:val="00F21234"/>
    <w:rsid w:val="00F22408"/>
    <w:rsid w:val="00F224C3"/>
    <w:rsid w:val="00F23145"/>
    <w:rsid w:val="00F245FF"/>
    <w:rsid w:val="00F26195"/>
    <w:rsid w:val="00F26571"/>
    <w:rsid w:val="00F2681C"/>
    <w:rsid w:val="00F26B3A"/>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64E"/>
    <w:rsid w:val="00F36C45"/>
    <w:rsid w:val="00F37172"/>
    <w:rsid w:val="00F3735A"/>
    <w:rsid w:val="00F37483"/>
    <w:rsid w:val="00F37D5F"/>
    <w:rsid w:val="00F4061B"/>
    <w:rsid w:val="00F40676"/>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1C1"/>
    <w:rsid w:val="00F60794"/>
    <w:rsid w:val="00F60CBA"/>
    <w:rsid w:val="00F60F77"/>
    <w:rsid w:val="00F633E5"/>
    <w:rsid w:val="00F64707"/>
    <w:rsid w:val="00F64B02"/>
    <w:rsid w:val="00F653E7"/>
    <w:rsid w:val="00F65518"/>
    <w:rsid w:val="00F66298"/>
    <w:rsid w:val="00F666F8"/>
    <w:rsid w:val="00F67D8F"/>
    <w:rsid w:val="00F67DC8"/>
    <w:rsid w:val="00F70A4C"/>
    <w:rsid w:val="00F70CAE"/>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2D44"/>
    <w:rsid w:val="00F93167"/>
    <w:rsid w:val="00F932F6"/>
    <w:rsid w:val="00F93D85"/>
    <w:rsid w:val="00F947D2"/>
    <w:rsid w:val="00F94991"/>
    <w:rsid w:val="00F94BC4"/>
    <w:rsid w:val="00F9632A"/>
    <w:rsid w:val="00F96B94"/>
    <w:rsid w:val="00F96EE8"/>
    <w:rsid w:val="00F973F9"/>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4CDB"/>
    <w:rsid w:val="00FA5128"/>
    <w:rsid w:val="00FA54AE"/>
    <w:rsid w:val="00FA6806"/>
    <w:rsid w:val="00FA6D8E"/>
    <w:rsid w:val="00FA733A"/>
    <w:rsid w:val="00FA785B"/>
    <w:rsid w:val="00FA7F26"/>
    <w:rsid w:val="00FB0C39"/>
    <w:rsid w:val="00FB1C8F"/>
    <w:rsid w:val="00FB2667"/>
    <w:rsid w:val="00FB34BF"/>
    <w:rsid w:val="00FB3609"/>
    <w:rsid w:val="00FB3A97"/>
    <w:rsid w:val="00FB3D49"/>
    <w:rsid w:val="00FB42D4"/>
    <w:rsid w:val="00FB4B42"/>
    <w:rsid w:val="00FB554B"/>
    <w:rsid w:val="00FB5906"/>
    <w:rsid w:val="00FB5A18"/>
    <w:rsid w:val="00FB6785"/>
    <w:rsid w:val="00FB762F"/>
    <w:rsid w:val="00FB77BC"/>
    <w:rsid w:val="00FC051D"/>
    <w:rsid w:val="00FC22B6"/>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0FA"/>
    <w:rsid w:val="00FD0C73"/>
    <w:rsid w:val="00FD15C0"/>
    <w:rsid w:val="00FD2752"/>
    <w:rsid w:val="00FD2A4B"/>
    <w:rsid w:val="00FD2B01"/>
    <w:rsid w:val="00FD2F1A"/>
    <w:rsid w:val="00FD36B3"/>
    <w:rsid w:val="00FD3DD3"/>
    <w:rsid w:val="00FD40C2"/>
    <w:rsid w:val="00FD47C1"/>
    <w:rsid w:val="00FD4C00"/>
    <w:rsid w:val="00FD4E4F"/>
    <w:rsid w:val="00FD52C7"/>
    <w:rsid w:val="00FD55BC"/>
    <w:rsid w:val="00FD58DF"/>
    <w:rsid w:val="00FD60A6"/>
    <w:rsid w:val="00FD60FF"/>
    <w:rsid w:val="00FD70E3"/>
    <w:rsid w:val="00FD7440"/>
    <w:rsid w:val="00FE0388"/>
    <w:rsid w:val="00FE1393"/>
    <w:rsid w:val="00FE1BE5"/>
    <w:rsid w:val="00FE2117"/>
    <w:rsid w:val="00FE2B04"/>
    <w:rsid w:val="00FE2DD1"/>
    <w:rsid w:val="00FE44BC"/>
    <w:rsid w:val="00FE489B"/>
    <w:rsid w:val="00FE4B19"/>
    <w:rsid w:val="00FE4C12"/>
    <w:rsid w:val="00FE4F3B"/>
    <w:rsid w:val="00FE6D33"/>
    <w:rsid w:val="00FE714D"/>
    <w:rsid w:val="00FE741C"/>
    <w:rsid w:val="00FE7CDE"/>
    <w:rsid w:val="00FF177D"/>
    <w:rsid w:val="00FF26C7"/>
    <w:rsid w:val="00FF3E52"/>
    <w:rsid w:val="00FF4716"/>
    <w:rsid w:val="00FF48A8"/>
    <w:rsid w:val="00FF48C8"/>
    <w:rsid w:val="00FF5373"/>
    <w:rsid w:val="00FF5543"/>
    <w:rsid w:val="00FF6172"/>
    <w:rsid w:val="00FF691B"/>
    <w:rsid w:val="00FF6BEB"/>
    <w:rsid w:val="00FF7224"/>
    <w:rsid w:val="00FF758A"/>
    <w:rsid w:val="00FF7B66"/>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 w:type="paragraph" w:customStyle="1" w:styleId="Default">
    <w:name w:val="Default"/>
    <w:rsid w:val="00E4126C"/>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1034031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B61AD997-097F-457E-A935-3EBA4D45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1287</Words>
  <Characters>7726</Characters>
  <DocSecurity>0</DocSecurity>
  <Lines>64</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Business tendency</vt: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dc:title>
  <dc:subject/>
  <dc:creator>Statistics Poland</dc:creator>
  <cp:keywords/>
  <dc:description/>
  <cp:lastPrinted>2025-07-18T10:07:00Z</cp:lastPrinted>
  <dcterms:created xsi:type="dcterms:W3CDTF">2026-02-18T12:01:00Z</dcterms:created>
  <dcterms:modified xsi:type="dcterms:W3CDTF">2026-02-19T12:49:00Z</dcterms:modified>
</cp:coreProperties>
</file>