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14:paraId="396F2425" w14:textId="701065E4" w:rsidR="00DC48E8" w:rsidRPr="000D2181" w:rsidRDefault="00845DC4" w:rsidP="00817335">
      <w:pPr>
        <w:pStyle w:val="tytuinformacji"/>
        <w:spacing w:after="600"/>
        <w:rPr>
          <w:rStyle w:val="tytuinformacjiZnak"/>
          <w:spacing w:val="-4"/>
          <w:highlight w:val="black"/>
        </w:rPr>
      </w:pPr>
      <w:r w:rsidRPr="000D2181">
        <w:rPr>
          <w:bCs/>
          <w:noProof/>
          <w:spacing w:val="-4"/>
          <w:highlight w:val="black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1067191" wp14:editId="51CB991A">
                <wp:simplePos x="0" y="0"/>
                <wp:positionH relativeFrom="margin">
                  <wp:align>left</wp:align>
                </wp:positionH>
                <wp:positionV relativeFrom="paragraph">
                  <wp:posOffset>991870</wp:posOffset>
                </wp:positionV>
                <wp:extent cx="3013075" cy="1863090"/>
                <wp:effectExtent l="0" t="0" r="0" b="3810"/>
                <wp:wrapSquare wrapText="bothSides"/>
                <wp:docPr id="2" name="Pole tekstowe 2" descr="7483,68 zł - Mediana wynagrodzeń miesięcznych brutto&#10;10750,59 zł - Przeciętne miesięczne wynagrodzenie brutto&#10;&#10;" title="Opis wskaźnikó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863090"/>
                        </a:xfrm>
                        <a:prstGeom prst="round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C6D4A" w14:textId="7D6B9218" w:rsidR="00EC4981" w:rsidRPr="000D2181" w:rsidRDefault="00D84AC2" w:rsidP="00EC4981">
                            <w:pPr>
                              <w:pStyle w:val="tekstzboku"/>
                              <w:spacing w:before="0" w:line="240" w:lineRule="auto"/>
                              <w:rPr>
                                <w:sz w:val="20"/>
                                <w:szCs w:val="20"/>
                                <w:shd w:val="clear" w:color="auto" w:fill="000000"/>
                              </w:rPr>
                            </w:pPr>
                            <w:r w:rsidRPr="000D2181">
                              <w:rPr>
                                <w:rFonts w:ascii="Fira Sans SemiBold" w:hAnsi="Fira Sans SemiBold"/>
                                <w:sz w:val="72"/>
                                <w:szCs w:val="72"/>
                                <w:shd w:val="clear" w:color="auto" w:fill="000000"/>
                              </w:rPr>
                              <w:t>7483,68</w:t>
                            </w:r>
                            <w:r w:rsidR="00EC4981" w:rsidRPr="000D2181">
                              <w:rPr>
                                <w:rFonts w:ascii="Fira Sans SemiBold" w:hAnsi="Fira Sans SemiBold"/>
                                <w:sz w:val="72"/>
                                <w:szCs w:val="72"/>
                                <w:shd w:val="clear" w:color="auto" w:fill="000000"/>
                              </w:rPr>
                              <w:t xml:space="preserve"> zł</w:t>
                            </w:r>
                            <w:r w:rsidR="00EC4981" w:rsidRPr="000D2181">
                              <w:rPr>
                                <w:sz w:val="24"/>
                                <w:shd w:val="clear" w:color="auto" w:fill="000000"/>
                              </w:rPr>
                              <w:br/>
                            </w:r>
                            <w:r w:rsidR="00EC4981" w:rsidRPr="000D2181">
                              <w:rPr>
                                <w:sz w:val="20"/>
                                <w:szCs w:val="20"/>
                                <w:shd w:val="clear" w:color="auto" w:fill="000000"/>
                              </w:rPr>
                              <w:t>Mediana wynagrodzeń miesięcznych brutto</w:t>
                            </w:r>
                          </w:p>
                          <w:p w14:paraId="39D96AA1" w14:textId="232E35D3" w:rsidR="00EC4981" w:rsidRPr="000D2181" w:rsidRDefault="00817A8D" w:rsidP="00EC4981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sz w:val="72"/>
                                <w:szCs w:val="72"/>
                                <w:shd w:val="clear" w:color="auto" w:fill="000000"/>
                              </w:rPr>
                            </w:pPr>
                            <w:r w:rsidRPr="000D2181">
                              <w:rPr>
                                <w:rFonts w:ascii="Fira Sans SemiBold" w:hAnsi="Fira Sans SemiBold"/>
                                <w:sz w:val="72"/>
                                <w:szCs w:val="72"/>
                                <w:shd w:val="clear" w:color="auto" w:fill="000000"/>
                              </w:rPr>
                              <w:t>10750,59</w:t>
                            </w:r>
                            <w:r w:rsidR="00EC4981" w:rsidRPr="000D2181">
                              <w:rPr>
                                <w:rFonts w:ascii="Fira Sans SemiBold" w:hAnsi="Fira Sans SemiBold"/>
                                <w:sz w:val="72"/>
                                <w:szCs w:val="72"/>
                                <w:shd w:val="clear" w:color="auto" w:fill="000000"/>
                              </w:rPr>
                              <w:t xml:space="preserve"> zł</w:t>
                            </w:r>
                          </w:p>
                          <w:p w14:paraId="76309B80" w14:textId="0EB92A14" w:rsidR="0047646D" w:rsidRPr="000D2181" w:rsidRDefault="00EC4981" w:rsidP="00810AAE">
                            <w:pPr>
                              <w:pStyle w:val="tekstzboku"/>
                              <w:spacing w:before="0" w:line="240" w:lineRule="auto"/>
                              <w:rPr>
                                <w:sz w:val="20"/>
                                <w:szCs w:val="20"/>
                                <w:shd w:val="clear" w:color="auto" w:fill="000000"/>
                              </w:rPr>
                            </w:pPr>
                            <w:r w:rsidRPr="000D2181">
                              <w:rPr>
                                <w:sz w:val="20"/>
                                <w:szCs w:val="20"/>
                                <w:shd w:val="clear" w:color="auto" w:fill="000000"/>
                              </w:rPr>
                              <w:t>Przeciętne miesięczne wynagrodzenie brutto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67191" id="Pole tekstowe 2" o:spid="_x0000_s1026" alt="Tytuł: Opis wskaźników — opis: 7483,68 zł - Mediana wynagrodzeń miesięcznych brutto&#10;10750,59 zł - Przeciętne miesięczne wynagrodzenie brutto&#10;&#10;" style="position:absolute;margin-left:0;margin-top:78.1pt;width:237.25pt;height:146.7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" fillcolor="black" stroked="f">
                <v:stroke joinstyle="miter"/>
                <v:textbox>
                  <w:txbxContent>
                    <w:p w14:paraId="095C6D4A" w14:textId="7D6B9218" w:rsidR="00EC4981" w:rsidRPr="000D2181" w:rsidRDefault="00D84AC2" w:rsidP="00EC4981">
                      <w:pPr>
                        <w:pStyle w:val="tekstzboku"/>
                        <w:spacing w:before="0" w:line="240" w:lineRule="auto"/>
                        <w:rPr>
                          <w:sz w:val="20"/>
                          <w:szCs w:val="20"/>
                          <w:shd w:val="clear" w:color="auto" w:fill="000000"/>
                        </w:rPr>
                      </w:pPr>
                      <w:r w:rsidRPr="000D2181">
                        <w:rPr>
                          <w:rFonts w:ascii="Fira Sans SemiBold" w:hAnsi="Fira Sans SemiBold"/>
                          <w:sz w:val="72"/>
                          <w:szCs w:val="72"/>
                          <w:shd w:val="clear" w:color="auto" w:fill="000000"/>
                        </w:rPr>
                        <w:t>7483,68</w:t>
                      </w:r>
                      <w:r w:rsidR="00EC4981" w:rsidRPr="000D2181">
                        <w:rPr>
                          <w:rFonts w:ascii="Fira Sans SemiBold" w:hAnsi="Fira Sans SemiBold"/>
                          <w:sz w:val="72"/>
                          <w:szCs w:val="72"/>
                          <w:shd w:val="clear" w:color="auto" w:fill="000000"/>
                        </w:rPr>
                        <w:t xml:space="preserve"> zł</w:t>
                      </w:r>
                      <w:r w:rsidR="00EC4981" w:rsidRPr="000D2181">
                        <w:rPr>
                          <w:sz w:val="24"/>
                          <w:shd w:val="clear" w:color="auto" w:fill="000000"/>
                        </w:rPr>
                        <w:br/>
                      </w:r>
                      <w:r w:rsidR="00EC4981" w:rsidRPr="000D2181">
                        <w:rPr>
                          <w:sz w:val="20"/>
                          <w:szCs w:val="20"/>
                          <w:shd w:val="clear" w:color="auto" w:fill="000000"/>
                        </w:rPr>
                        <w:t>Mediana wynagrodzeń miesięcznych brutto</w:t>
                      </w:r>
                    </w:p>
                    <w:p w14:paraId="39D96AA1" w14:textId="232E35D3" w:rsidR="00EC4981" w:rsidRPr="000D2181" w:rsidRDefault="00817A8D" w:rsidP="00EC4981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sz w:val="72"/>
                          <w:szCs w:val="72"/>
                          <w:shd w:val="clear" w:color="auto" w:fill="000000"/>
                        </w:rPr>
                      </w:pPr>
                      <w:r w:rsidRPr="000D2181">
                        <w:rPr>
                          <w:rFonts w:ascii="Fira Sans SemiBold" w:hAnsi="Fira Sans SemiBold"/>
                          <w:sz w:val="72"/>
                          <w:szCs w:val="72"/>
                          <w:shd w:val="clear" w:color="auto" w:fill="000000"/>
                        </w:rPr>
                        <w:t>10750,59</w:t>
                      </w:r>
                      <w:r w:rsidR="00EC4981" w:rsidRPr="000D2181">
                        <w:rPr>
                          <w:rFonts w:ascii="Fira Sans SemiBold" w:hAnsi="Fira Sans SemiBold"/>
                          <w:sz w:val="72"/>
                          <w:szCs w:val="72"/>
                          <w:shd w:val="clear" w:color="auto" w:fill="000000"/>
                        </w:rPr>
                        <w:t xml:space="preserve"> zł</w:t>
                      </w:r>
                    </w:p>
                    <w:p w14:paraId="76309B80" w14:textId="0EB92A14" w:rsidR="0047646D" w:rsidRPr="000D2181" w:rsidRDefault="00EC4981" w:rsidP="00810AAE">
                      <w:pPr>
                        <w:pStyle w:val="tekstzboku"/>
                        <w:spacing w:before="0" w:line="240" w:lineRule="auto"/>
                        <w:rPr>
                          <w:sz w:val="20"/>
                          <w:szCs w:val="20"/>
                          <w:shd w:val="clear" w:color="auto" w:fill="000000"/>
                        </w:rPr>
                      </w:pPr>
                      <w:r w:rsidRPr="000D2181">
                        <w:rPr>
                          <w:sz w:val="20"/>
                          <w:szCs w:val="20"/>
                          <w:shd w:val="clear" w:color="auto" w:fill="000000"/>
                        </w:rPr>
                        <w:t>Przeciętne miesięczne wynagrodzenie brutto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E770B" w:rsidRPr="000D2181">
        <w:rPr>
          <w:bCs/>
          <w:spacing w:val="-4"/>
          <w:highlight w:val="black"/>
          <w:shd w:val="clear" w:color="auto" w:fill="FFFFFF"/>
        </w:rPr>
        <w:t xml:space="preserve">Rozkład wynagrodzeń </w:t>
      </w:r>
      <w:r w:rsidR="00EC4981" w:rsidRPr="000D2181">
        <w:rPr>
          <w:bCs/>
          <w:spacing w:val="-4"/>
          <w:highlight w:val="black"/>
          <w:shd w:val="clear" w:color="auto" w:fill="FFFFFF"/>
        </w:rPr>
        <w:t xml:space="preserve">w gospodarce narodowej </w:t>
      </w:r>
      <w:r w:rsidR="00D84AC2" w:rsidRPr="000D2181">
        <w:rPr>
          <w:bCs/>
          <w:spacing w:val="-4"/>
          <w:highlight w:val="black"/>
          <w:shd w:val="clear" w:color="auto" w:fill="FFFFFF"/>
        </w:rPr>
        <w:t xml:space="preserve">w województwie mazowieckim </w:t>
      </w:r>
      <w:r w:rsidR="00EC4981" w:rsidRPr="000D2181">
        <w:rPr>
          <w:bCs/>
          <w:spacing w:val="-4"/>
          <w:highlight w:val="black"/>
          <w:shd w:val="clear" w:color="auto" w:fill="FFFFFF"/>
        </w:rPr>
        <w:t>w</w:t>
      </w:r>
      <w:r w:rsidR="00165DA4" w:rsidRPr="000D2181">
        <w:rPr>
          <w:bCs/>
          <w:spacing w:val="-4"/>
          <w:highlight w:val="black"/>
          <w:shd w:val="clear" w:color="auto" w:fill="FFFFFF"/>
        </w:rPr>
        <w:t> </w:t>
      </w:r>
      <w:r w:rsidR="00100E5B" w:rsidRPr="000D2181">
        <w:rPr>
          <w:bCs/>
          <w:spacing w:val="-4"/>
          <w:highlight w:val="black"/>
          <w:shd w:val="clear" w:color="auto" w:fill="FFFFFF"/>
        </w:rPr>
        <w:t>marcu</w:t>
      </w:r>
      <w:r w:rsidR="00BD0330" w:rsidRPr="000D2181">
        <w:rPr>
          <w:bCs/>
          <w:spacing w:val="-4"/>
          <w:highlight w:val="black"/>
          <w:shd w:val="clear" w:color="auto" w:fill="FFFFFF"/>
        </w:rPr>
        <w:t xml:space="preserve"> </w:t>
      </w:r>
      <w:r w:rsidR="00EC4981" w:rsidRPr="000D2181">
        <w:rPr>
          <w:bCs/>
          <w:spacing w:val="-4"/>
          <w:highlight w:val="black"/>
          <w:shd w:val="clear" w:color="auto" w:fill="FFFFFF"/>
        </w:rPr>
        <w:t>202</w:t>
      </w:r>
      <w:r w:rsidR="005E770B" w:rsidRPr="000D2181">
        <w:rPr>
          <w:bCs/>
          <w:spacing w:val="-4"/>
          <w:highlight w:val="black"/>
          <w:shd w:val="clear" w:color="auto" w:fill="FFFFFF"/>
        </w:rPr>
        <w:t>4</w:t>
      </w:r>
      <w:r w:rsidR="00EC4981" w:rsidRPr="000D2181">
        <w:rPr>
          <w:bCs/>
          <w:spacing w:val="-4"/>
          <w:highlight w:val="black"/>
          <w:shd w:val="clear" w:color="auto" w:fill="FFFFFF"/>
        </w:rPr>
        <w:t xml:space="preserve"> r. </w:t>
      </w:r>
    </w:p>
    <w:p w14:paraId="77CA67E5" w14:textId="674FEE51" w:rsidR="00DC48E8" w:rsidRPr="000D2181" w:rsidRDefault="00476E29" w:rsidP="00845DC4">
      <w:pPr>
        <w:pStyle w:val="Lead"/>
        <w:spacing w:before="0" w:after="1560" w:line="240" w:lineRule="exact"/>
        <w:rPr>
          <w:highlight w:val="black"/>
        </w:rPr>
      </w:pPr>
      <w:r w:rsidRPr="000D2181">
        <w:rPr>
          <w:spacing w:val="-2"/>
          <w:highlight w:val="black"/>
        </w:rPr>
        <w:t xml:space="preserve">W </w:t>
      </w:r>
      <w:r w:rsidR="00100E5B" w:rsidRPr="000D2181">
        <w:rPr>
          <w:spacing w:val="-2"/>
          <w:highlight w:val="black"/>
        </w:rPr>
        <w:t>marcu</w:t>
      </w:r>
      <w:r w:rsidR="00BF3656" w:rsidRPr="000D2181">
        <w:rPr>
          <w:spacing w:val="-2"/>
          <w:highlight w:val="black"/>
        </w:rPr>
        <w:t xml:space="preserve"> </w:t>
      </w:r>
      <w:r w:rsidR="005E770B" w:rsidRPr="000D2181">
        <w:rPr>
          <w:spacing w:val="-2"/>
          <w:highlight w:val="black"/>
        </w:rPr>
        <w:t>2024</w:t>
      </w:r>
      <w:r w:rsidRPr="000D2181">
        <w:rPr>
          <w:spacing w:val="-2"/>
          <w:highlight w:val="black"/>
        </w:rPr>
        <w:t xml:space="preserve"> r. </w:t>
      </w:r>
      <w:r w:rsidR="001230D8" w:rsidRPr="000D2181">
        <w:rPr>
          <w:spacing w:val="-2"/>
          <w:highlight w:val="black"/>
        </w:rPr>
        <w:t xml:space="preserve">w województwie mazowieckim </w:t>
      </w:r>
      <w:r w:rsidRPr="000D2181">
        <w:rPr>
          <w:spacing w:val="-2"/>
          <w:highlight w:val="black"/>
        </w:rPr>
        <w:t xml:space="preserve">mediana wynagrodzeń miesięcznych brutto w gospodarce narodowej była niższa o </w:t>
      </w:r>
      <w:r w:rsidR="00D84AC2" w:rsidRPr="000D2181">
        <w:rPr>
          <w:spacing w:val="-2"/>
          <w:highlight w:val="black"/>
        </w:rPr>
        <w:t>30,4</w:t>
      </w:r>
      <w:r w:rsidRPr="000D2181">
        <w:rPr>
          <w:spacing w:val="-2"/>
          <w:highlight w:val="black"/>
        </w:rPr>
        <w:t>%</w:t>
      </w:r>
      <w:r w:rsidR="00E70C60" w:rsidRPr="000D2181">
        <w:rPr>
          <w:spacing w:val="-2"/>
          <w:highlight w:val="black"/>
        </w:rPr>
        <w:t xml:space="preserve"> od</w:t>
      </w:r>
      <w:r w:rsidRPr="000D2181">
        <w:rPr>
          <w:spacing w:val="-2"/>
          <w:highlight w:val="black"/>
        </w:rPr>
        <w:t xml:space="preserve"> przeciętne</w:t>
      </w:r>
      <w:r w:rsidR="00E70C60" w:rsidRPr="000D2181">
        <w:rPr>
          <w:spacing w:val="-2"/>
          <w:highlight w:val="black"/>
        </w:rPr>
        <w:t>go</w:t>
      </w:r>
      <w:r w:rsidRPr="000D2181">
        <w:rPr>
          <w:spacing w:val="-2"/>
          <w:highlight w:val="black"/>
        </w:rPr>
        <w:t xml:space="preserve"> miesięczne</w:t>
      </w:r>
      <w:r w:rsidR="00E70C60" w:rsidRPr="000D2181">
        <w:rPr>
          <w:spacing w:val="-2"/>
          <w:highlight w:val="black"/>
        </w:rPr>
        <w:t>go wynagrodzenia</w:t>
      </w:r>
      <w:r w:rsidRPr="000D2181">
        <w:rPr>
          <w:spacing w:val="-2"/>
          <w:highlight w:val="black"/>
        </w:rPr>
        <w:t xml:space="preserve"> brutto.</w:t>
      </w:r>
    </w:p>
    <w:p w14:paraId="608054CD" w14:textId="77FC3619" w:rsidR="00F02F80" w:rsidRPr="000D2181" w:rsidRDefault="00F02F80" w:rsidP="00403007">
      <w:pPr>
        <w:pStyle w:val="NormalnyWeb"/>
        <w:spacing w:before="120" w:beforeAutospacing="0" w:after="120" w:afterAutospacing="0" w:line="288" w:lineRule="auto"/>
        <w:rPr>
          <w:rFonts w:ascii="Fira Sans" w:hAnsi="Fira Sans" w:cs="Arial"/>
          <w:sz w:val="19"/>
          <w:szCs w:val="19"/>
          <w:highlight w:val="black"/>
        </w:rPr>
      </w:pPr>
      <w:r w:rsidRPr="000D2181">
        <w:rPr>
          <w:rFonts w:ascii="Fira Sans" w:hAnsi="Fira Sans" w:cs="Arial"/>
          <w:sz w:val="19"/>
          <w:szCs w:val="19"/>
          <w:highlight w:val="black"/>
        </w:rPr>
        <w:t>Jedną z miar odzwierciedlających złożoność i zmienność sytuacji na rynku pracy są wynagrodzenia zatrudnionych. Mając na względzie rosnące potrzeby informacyjn</w:t>
      </w:r>
      <w:r w:rsidR="00E720CC" w:rsidRPr="000D2181">
        <w:rPr>
          <w:rFonts w:ascii="Fira Sans" w:hAnsi="Fira Sans" w:cs="Arial"/>
          <w:sz w:val="19"/>
          <w:szCs w:val="19"/>
          <w:highlight w:val="black"/>
        </w:rPr>
        <w:t xml:space="preserve">e w tym zakresie w 2024 roku </w:t>
      </w:r>
      <w:r w:rsidRPr="000D2181">
        <w:rPr>
          <w:rFonts w:ascii="Fira Sans" w:hAnsi="Fira Sans" w:cs="Arial"/>
          <w:sz w:val="19"/>
          <w:szCs w:val="19"/>
          <w:highlight w:val="black"/>
        </w:rPr>
        <w:t>wprowadzono nowe badanie Rozkład wynagrodzeń w gospodarce narodowej, które obejmuje pełną zbiorowość zatrudnionych otrzymujących wynagrodzenie.</w:t>
      </w:r>
    </w:p>
    <w:p w14:paraId="1465DE61" w14:textId="6D9536A3" w:rsidR="00F02F80" w:rsidRPr="000D2181" w:rsidRDefault="00F02F80" w:rsidP="00403007">
      <w:pPr>
        <w:pStyle w:val="NormalnyWeb"/>
        <w:spacing w:before="120" w:beforeAutospacing="0" w:after="120" w:afterAutospacing="0" w:line="288" w:lineRule="auto"/>
        <w:rPr>
          <w:rFonts w:ascii="Fira Sans" w:hAnsi="Fira Sans" w:cs="Arial"/>
          <w:sz w:val="19"/>
          <w:szCs w:val="19"/>
          <w:highlight w:val="black"/>
        </w:rPr>
      </w:pPr>
      <w:r w:rsidRPr="000D2181">
        <w:rPr>
          <w:rFonts w:ascii="Fira Sans" w:hAnsi="Fira Sans" w:cs="Arial"/>
          <w:sz w:val="19"/>
          <w:szCs w:val="19"/>
          <w:highlight w:val="black"/>
        </w:rPr>
        <w:t xml:space="preserve">Atutem nowego badania jest możliwość prezentowania danych zarówno o przeciętnym wynagrodzeniu i medianie wynagrodzeń z uwzględnieniem płci, sektorów oraz miejsca zamieszkania i miejsca siedziby podmiotu. Dane przedstawione w niniejszym opracowaniu, podobnie jak wszystkie dane o wynagrodzeniach </w:t>
      </w:r>
      <w:r w:rsidR="00E720CC" w:rsidRPr="000D2181">
        <w:rPr>
          <w:rFonts w:ascii="Fira Sans" w:hAnsi="Fira Sans" w:cs="Arial"/>
          <w:sz w:val="19"/>
          <w:szCs w:val="19"/>
          <w:highlight w:val="black"/>
        </w:rPr>
        <w:t>pre</w:t>
      </w:r>
      <w:r w:rsidRPr="000D2181">
        <w:rPr>
          <w:rFonts w:ascii="Fira Sans" w:hAnsi="Fira Sans" w:cs="Arial"/>
          <w:sz w:val="19"/>
          <w:szCs w:val="19"/>
          <w:highlight w:val="black"/>
        </w:rPr>
        <w:t xml:space="preserve">zentowane </w:t>
      </w:r>
      <w:r w:rsidR="00E720CC" w:rsidRPr="000D2181">
        <w:rPr>
          <w:rFonts w:ascii="Fira Sans" w:hAnsi="Fira Sans" w:cs="Arial"/>
          <w:sz w:val="19"/>
          <w:szCs w:val="19"/>
          <w:highlight w:val="black"/>
        </w:rPr>
        <w:t xml:space="preserve">są </w:t>
      </w:r>
      <w:r w:rsidRPr="000D2181">
        <w:rPr>
          <w:rFonts w:ascii="Fira Sans" w:hAnsi="Fira Sans" w:cs="Arial"/>
          <w:sz w:val="19"/>
          <w:szCs w:val="19"/>
          <w:highlight w:val="black"/>
        </w:rPr>
        <w:t>w ujęciu brutto i</w:t>
      </w:r>
      <w:r w:rsidR="00E720CC" w:rsidRPr="000D2181">
        <w:rPr>
          <w:rFonts w:ascii="Fira Sans" w:hAnsi="Fira Sans" w:cs="Arial"/>
          <w:sz w:val="19"/>
          <w:szCs w:val="19"/>
          <w:highlight w:val="black"/>
        </w:rPr>
        <w:t> </w:t>
      </w:r>
      <w:r w:rsidRPr="000D2181">
        <w:rPr>
          <w:rFonts w:ascii="Fira Sans" w:hAnsi="Fira Sans" w:cs="Arial"/>
          <w:sz w:val="19"/>
          <w:szCs w:val="19"/>
          <w:highlight w:val="black"/>
        </w:rPr>
        <w:t>przeliczane na pełny etat.</w:t>
      </w:r>
    </w:p>
    <w:p w14:paraId="3516EAB5" w14:textId="034C421C" w:rsidR="00EC4981" w:rsidRPr="000D2181" w:rsidRDefault="00EC4981" w:rsidP="00845DC4">
      <w:pPr>
        <w:keepNext/>
        <w:spacing w:before="360" w:line="180" w:lineRule="exact"/>
        <w:outlineLvl w:val="0"/>
        <w:rPr>
          <w:rFonts w:eastAsia="Times New Roman" w:cs="Times New Roman"/>
          <w:b/>
          <w:bCs/>
          <w:noProof/>
          <w:szCs w:val="24"/>
          <w:highlight w:val="black"/>
          <w:lang w:eastAsia="pl-PL"/>
        </w:rPr>
      </w:pPr>
      <w:r w:rsidRPr="000D2181">
        <w:rPr>
          <w:rFonts w:eastAsia="Times New Roman" w:cs="Times New Roman"/>
          <w:b/>
          <w:bCs/>
          <w:noProof/>
          <w:szCs w:val="24"/>
          <w:highlight w:val="black"/>
          <w:lang w:eastAsia="pl-PL"/>
        </w:rPr>
        <w:t>Mediana wynagrodzeń miesięcznych</w:t>
      </w:r>
      <w:r w:rsidR="00E70C60" w:rsidRPr="000D2181">
        <w:rPr>
          <w:rFonts w:eastAsia="Times New Roman" w:cs="Times New Roman"/>
          <w:b/>
          <w:bCs/>
          <w:noProof/>
          <w:szCs w:val="24"/>
          <w:highlight w:val="black"/>
          <w:lang w:eastAsia="pl-PL"/>
        </w:rPr>
        <w:t xml:space="preserve"> brutto</w:t>
      </w:r>
      <w:r w:rsidR="00F64FBF" w:rsidRPr="000D2181">
        <w:rPr>
          <w:rFonts w:eastAsia="Times New Roman" w:cs="Times New Roman"/>
          <w:b/>
          <w:bCs/>
          <w:noProof/>
          <w:szCs w:val="24"/>
          <w:highlight w:val="black"/>
          <w:lang w:eastAsia="pl-PL"/>
        </w:rPr>
        <w:t xml:space="preserve"> w gospodarce narodowej</w:t>
      </w:r>
      <w:r w:rsidR="001230D8" w:rsidRPr="000D2181">
        <w:rPr>
          <w:rFonts w:eastAsia="Times New Roman" w:cs="Times New Roman"/>
          <w:b/>
          <w:bCs/>
          <w:noProof/>
          <w:szCs w:val="24"/>
          <w:highlight w:val="black"/>
          <w:lang w:eastAsia="pl-PL"/>
        </w:rPr>
        <w:t xml:space="preserve"> </w:t>
      </w:r>
    </w:p>
    <w:p w14:paraId="2095DBDC" w14:textId="1F90E592" w:rsidR="00FC0648" w:rsidRPr="000D2181" w:rsidRDefault="00FC0648" w:rsidP="001230D8">
      <w:pPr>
        <w:rPr>
          <w:highlight w:val="black"/>
          <w:lang w:eastAsia="pl-PL"/>
        </w:rPr>
      </w:pPr>
      <w:r w:rsidRPr="000D2181">
        <w:rPr>
          <w:rFonts w:ascii="Fira Sans SemiBold" w:eastAsia="Times New Roman" w:hAnsi="Fira Sans SemiBold" w:cs="Times New Roman"/>
          <w:bCs/>
          <w:noProof/>
          <w:szCs w:val="19"/>
          <w:highlight w:val="black"/>
          <w:lang w:eastAsia="pl-PL"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 wp14:anchorId="6B9383B0" wp14:editId="21310E82">
                <wp:simplePos x="0" y="0"/>
                <wp:positionH relativeFrom="page">
                  <wp:posOffset>5676900</wp:posOffset>
                </wp:positionH>
                <wp:positionV relativeFrom="paragraph">
                  <wp:posOffset>626110</wp:posOffset>
                </wp:positionV>
                <wp:extent cx="1581150" cy="1000125"/>
                <wp:effectExtent l="0" t="0" r="0" b="9525"/>
                <wp:wrapTight wrapText="bothSides">
                  <wp:wrapPolygon edited="0">
                    <wp:start x="0" y="0"/>
                    <wp:lineTo x="0" y="21394"/>
                    <wp:lineTo x="21340" y="21394"/>
                    <wp:lineTo x="21340" y="0"/>
                    <wp:lineTo x="0" y="0"/>
                  </wp:wrapPolygon>
                </wp:wrapTight>
                <wp:docPr id="5" name="Pole tekstowe 2" descr="W województwie mediana wynagrodzeń kobiet była wyższa od mediany wynagrodzeń mężczyzn o 1,5%" title="Istotna informacj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000125"/>
                        </a:xfrm>
                        <a:prstGeom prst="rect">
                          <a:avLst/>
                        </a:prstGeom>
                        <a:pattFill>
                          <a:fgClr>
                            <a:srgbClr val="000000"/>
                          </a:fgClr>
                          <a:bgClr>
                            <a:srgbClr val="000000"/>
                          </a:bgClr>
                        </a:patt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0BAE" w14:textId="259E789A" w:rsidR="00EC4981" w:rsidRPr="000D2181" w:rsidRDefault="00EC4981" w:rsidP="007C38FD">
                            <w:pPr>
                              <w:spacing w:line="240" w:lineRule="exact"/>
                              <w:rPr>
                                <w:shd w:val="clear" w:color="auto" w:fill="000000"/>
                              </w:rPr>
                            </w:pPr>
                            <w:r w:rsidRPr="000D2181">
                              <w:rPr>
                                <w:sz w:val="18"/>
                                <w:szCs w:val="18"/>
                                <w:shd w:val="clear" w:color="auto" w:fill="000000"/>
                              </w:rPr>
                              <w:t xml:space="preserve">W </w:t>
                            </w:r>
                            <w:r w:rsidR="008F028C" w:rsidRPr="000D2181">
                              <w:rPr>
                                <w:sz w:val="18"/>
                                <w:szCs w:val="18"/>
                                <w:shd w:val="clear" w:color="auto" w:fill="000000"/>
                              </w:rPr>
                              <w:t>województwie</w:t>
                            </w:r>
                            <w:r w:rsidRPr="000D2181">
                              <w:rPr>
                                <w:sz w:val="18"/>
                                <w:szCs w:val="18"/>
                                <w:shd w:val="clear" w:color="auto" w:fill="000000"/>
                              </w:rPr>
                              <w:t xml:space="preserve"> mediana wynagrodzeń </w:t>
                            </w:r>
                            <w:r w:rsidR="00EB1201" w:rsidRPr="000D2181">
                              <w:rPr>
                                <w:sz w:val="18"/>
                                <w:szCs w:val="18"/>
                                <w:shd w:val="clear" w:color="auto" w:fill="000000"/>
                              </w:rPr>
                              <w:t xml:space="preserve">kobiet </w:t>
                            </w:r>
                            <w:r w:rsidRPr="000D2181">
                              <w:rPr>
                                <w:sz w:val="18"/>
                                <w:szCs w:val="18"/>
                                <w:shd w:val="clear" w:color="auto" w:fill="000000"/>
                              </w:rPr>
                              <w:t xml:space="preserve">była wyższa od mediany wynagrodzeń </w:t>
                            </w:r>
                            <w:r w:rsidR="00EB1201" w:rsidRPr="000D2181">
                              <w:rPr>
                                <w:sz w:val="18"/>
                                <w:szCs w:val="18"/>
                                <w:shd w:val="clear" w:color="auto" w:fill="000000"/>
                              </w:rPr>
                              <w:t>mężczyzn</w:t>
                            </w:r>
                            <w:r w:rsidRPr="000D2181">
                              <w:rPr>
                                <w:sz w:val="18"/>
                                <w:szCs w:val="18"/>
                                <w:shd w:val="clear" w:color="auto" w:fill="000000"/>
                              </w:rPr>
                              <w:t xml:space="preserve"> o</w:t>
                            </w:r>
                            <w:r w:rsidR="008F028C" w:rsidRPr="000D2181">
                              <w:rPr>
                                <w:sz w:val="18"/>
                                <w:szCs w:val="18"/>
                                <w:shd w:val="clear" w:color="auto" w:fill="000000"/>
                              </w:rPr>
                              <w:t> </w:t>
                            </w:r>
                            <w:r w:rsidR="004760F5" w:rsidRPr="000D2181">
                              <w:rPr>
                                <w:sz w:val="18"/>
                                <w:szCs w:val="18"/>
                                <w:shd w:val="clear" w:color="auto" w:fill="000000"/>
                              </w:rPr>
                              <w:t>1,5</w:t>
                            </w:r>
                            <w:r w:rsidR="00EB1201" w:rsidRPr="000D2181">
                              <w:rPr>
                                <w:sz w:val="18"/>
                                <w:szCs w:val="18"/>
                                <w:shd w:val="clear" w:color="auto" w:fill="000000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383B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ytuł: Istotna informacja — opis: W województwie mediana wynagrodzeń kobiet była wyższa od mediany wynagrodzeń mężczyzn o 1,5%" style="position:absolute;margin-left:447pt;margin-top:49.3pt;width:124.5pt;height:78.75pt;z-index:-251412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" fillcolor="black" stroked="f">
                <v:fill color2="black" type="pattern"/>
                <v:textbox>
                  <w:txbxContent>
                    <w:p w14:paraId="0E3A0BAE" w14:textId="259E789A" w:rsidR="00EC4981" w:rsidRPr="000D2181" w:rsidRDefault="00EC4981" w:rsidP="007C38FD">
                      <w:pPr>
                        <w:spacing w:line="240" w:lineRule="exact"/>
                        <w:rPr>
                          <w:shd w:val="clear" w:color="auto" w:fill="000000"/>
                        </w:rPr>
                      </w:pPr>
                      <w:r w:rsidRPr="000D2181">
                        <w:rPr>
                          <w:sz w:val="18"/>
                          <w:szCs w:val="18"/>
                          <w:shd w:val="clear" w:color="auto" w:fill="000000"/>
                        </w:rPr>
                        <w:t xml:space="preserve">W </w:t>
                      </w:r>
                      <w:r w:rsidR="008F028C" w:rsidRPr="000D2181">
                        <w:rPr>
                          <w:sz w:val="18"/>
                          <w:szCs w:val="18"/>
                          <w:shd w:val="clear" w:color="auto" w:fill="000000"/>
                        </w:rPr>
                        <w:t>województwie</w:t>
                      </w:r>
                      <w:r w:rsidRPr="000D2181">
                        <w:rPr>
                          <w:sz w:val="18"/>
                          <w:szCs w:val="18"/>
                          <w:shd w:val="clear" w:color="auto" w:fill="000000"/>
                        </w:rPr>
                        <w:t xml:space="preserve"> mediana wynagrodzeń </w:t>
                      </w:r>
                      <w:r w:rsidR="00EB1201" w:rsidRPr="000D2181">
                        <w:rPr>
                          <w:sz w:val="18"/>
                          <w:szCs w:val="18"/>
                          <w:shd w:val="clear" w:color="auto" w:fill="000000"/>
                        </w:rPr>
                        <w:t xml:space="preserve">kobiet </w:t>
                      </w:r>
                      <w:r w:rsidRPr="000D2181">
                        <w:rPr>
                          <w:sz w:val="18"/>
                          <w:szCs w:val="18"/>
                          <w:shd w:val="clear" w:color="auto" w:fill="000000"/>
                        </w:rPr>
                        <w:t xml:space="preserve">była wyższa od mediany wynagrodzeń </w:t>
                      </w:r>
                      <w:r w:rsidR="00EB1201" w:rsidRPr="000D2181">
                        <w:rPr>
                          <w:sz w:val="18"/>
                          <w:szCs w:val="18"/>
                          <w:shd w:val="clear" w:color="auto" w:fill="000000"/>
                        </w:rPr>
                        <w:t>mężczyzn</w:t>
                      </w:r>
                      <w:r w:rsidRPr="000D2181">
                        <w:rPr>
                          <w:sz w:val="18"/>
                          <w:szCs w:val="18"/>
                          <w:shd w:val="clear" w:color="auto" w:fill="000000"/>
                        </w:rPr>
                        <w:t xml:space="preserve"> o</w:t>
                      </w:r>
                      <w:r w:rsidR="008F028C" w:rsidRPr="000D2181">
                        <w:rPr>
                          <w:sz w:val="18"/>
                          <w:szCs w:val="18"/>
                          <w:shd w:val="clear" w:color="auto" w:fill="000000"/>
                        </w:rPr>
                        <w:t> </w:t>
                      </w:r>
                      <w:r w:rsidR="004760F5" w:rsidRPr="000D2181">
                        <w:rPr>
                          <w:sz w:val="18"/>
                          <w:szCs w:val="18"/>
                          <w:shd w:val="clear" w:color="auto" w:fill="000000"/>
                        </w:rPr>
                        <w:t>1,5</w:t>
                      </w:r>
                      <w:r w:rsidR="00EB1201" w:rsidRPr="000D2181">
                        <w:rPr>
                          <w:sz w:val="18"/>
                          <w:szCs w:val="18"/>
                          <w:shd w:val="clear" w:color="auto" w:fill="000000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0D2181">
        <w:rPr>
          <w:highlight w:val="black"/>
          <w:lang w:eastAsia="pl-PL"/>
        </w:rPr>
        <w:t>W marcu 2024 r. w województwie mazowieckim m</w:t>
      </w:r>
      <w:r w:rsidR="00E70C60" w:rsidRPr="000D2181">
        <w:rPr>
          <w:highlight w:val="black"/>
          <w:lang w:eastAsia="pl-PL"/>
        </w:rPr>
        <w:t xml:space="preserve">ediana wynagrodzeń </w:t>
      </w:r>
      <w:r w:rsidR="00EC4981" w:rsidRPr="000D2181">
        <w:rPr>
          <w:highlight w:val="black"/>
          <w:lang w:eastAsia="pl-PL"/>
        </w:rPr>
        <w:t xml:space="preserve">w gospodarce narodowej </w:t>
      </w:r>
      <w:r w:rsidR="001230D8" w:rsidRPr="000D2181">
        <w:rPr>
          <w:highlight w:val="black"/>
          <w:lang w:eastAsia="pl-PL"/>
        </w:rPr>
        <w:t xml:space="preserve">według miejsca zamieszkania </w:t>
      </w:r>
      <w:r w:rsidR="00EC4981" w:rsidRPr="000D2181">
        <w:rPr>
          <w:highlight w:val="black"/>
          <w:lang w:eastAsia="pl-PL"/>
        </w:rPr>
        <w:t xml:space="preserve">wyniosła </w:t>
      </w:r>
      <w:r w:rsidR="00D84AC2" w:rsidRPr="000D2181">
        <w:rPr>
          <w:highlight w:val="black"/>
          <w:lang w:eastAsia="pl-PL"/>
        </w:rPr>
        <w:t>7483,68</w:t>
      </w:r>
      <w:r w:rsidR="00854AA5" w:rsidRPr="000D2181">
        <w:rPr>
          <w:highlight w:val="black"/>
          <w:lang w:eastAsia="pl-PL"/>
        </w:rPr>
        <w:t> </w:t>
      </w:r>
      <w:r w:rsidR="00EC4981" w:rsidRPr="000D2181">
        <w:rPr>
          <w:highlight w:val="black"/>
          <w:lang w:eastAsia="pl-PL"/>
        </w:rPr>
        <w:t>zł. Oznacza to, że połowie zatrudnionych zostało wypłacone wynagrodz</w:t>
      </w:r>
      <w:r w:rsidR="005B1AEF" w:rsidRPr="000D2181">
        <w:rPr>
          <w:highlight w:val="black"/>
          <w:lang w:eastAsia="pl-PL"/>
        </w:rPr>
        <w:t>enie nie wyższe niż ta kwota, a </w:t>
      </w:r>
      <w:r w:rsidR="00EC4981" w:rsidRPr="000D2181">
        <w:rPr>
          <w:highlight w:val="black"/>
          <w:lang w:eastAsia="pl-PL"/>
        </w:rPr>
        <w:t xml:space="preserve">druga połowa otrzymała wynagrodzenie nie niższe. </w:t>
      </w:r>
    </w:p>
    <w:p w14:paraId="51C32A86" w14:textId="2F4CCAF0" w:rsidR="001A3AD0" w:rsidRPr="000D2181" w:rsidRDefault="00E70C60" w:rsidP="001230D8">
      <w:pPr>
        <w:rPr>
          <w:highlight w:val="black"/>
          <w:lang w:eastAsia="pl-PL"/>
        </w:rPr>
      </w:pPr>
      <w:r w:rsidRPr="000D2181">
        <w:rPr>
          <w:highlight w:val="black"/>
        </w:rPr>
        <w:t>Wartość mediany wynagrodzeń wskazywała na różnice ze względu na płeć</w:t>
      </w:r>
      <w:r w:rsidR="00EC4981" w:rsidRPr="000D2181">
        <w:rPr>
          <w:highlight w:val="black"/>
          <w:lang w:eastAsia="pl-PL"/>
        </w:rPr>
        <w:t xml:space="preserve"> – dla </w:t>
      </w:r>
      <w:r w:rsidR="00D84AC2" w:rsidRPr="000D2181">
        <w:rPr>
          <w:highlight w:val="black"/>
          <w:lang w:eastAsia="pl-PL"/>
        </w:rPr>
        <w:t>kobiet</w:t>
      </w:r>
      <w:r w:rsidR="00EC4981" w:rsidRPr="000D2181">
        <w:rPr>
          <w:highlight w:val="black"/>
          <w:lang w:eastAsia="pl-PL"/>
        </w:rPr>
        <w:t xml:space="preserve"> wyniosła </w:t>
      </w:r>
      <w:r w:rsidR="00D84AC2" w:rsidRPr="000D2181">
        <w:rPr>
          <w:highlight w:val="black"/>
          <w:lang w:eastAsia="pl-PL"/>
        </w:rPr>
        <w:t>7527,74</w:t>
      </w:r>
      <w:r w:rsidR="00EC4981" w:rsidRPr="000D2181">
        <w:rPr>
          <w:highlight w:val="black"/>
          <w:lang w:eastAsia="pl-PL"/>
        </w:rPr>
        <w:t xml:space="preserve"> zł i była o </w:t>
      </w:r>
      <w:r w:rsidR="00D84AC2" w:rsidRPr="000D2181">
        <w:rPr>
          <w:highlight w:val="black"/>
          <w:lang w:eastAsia="pl-PL"/>
        </w:rPr>
        <w:t>111,24</w:t>
      </w:r>
      <w:r w:rsidR="00854AA5" w:rsidRPr="000D2181">
        <w:rPr>
          <w:highlight w:val="black"/>
          <w:lang w:eastAsia="pl-PL"/>
        </w:rPr>
        <w:t> </w:t>
      </w:r>
      <w:r w:rsidR="00EC4981" w:rsidRPr="000D2181">
        <w:rPr>
          <w:highlight w:val="black"/>
          <w:lang w:eastAsia="pl-PL"/>
        </w:rPr>
        <w:t xml:space="preserve">zł wyższa niż dla </w:t>
      </w:r>
      <w:r w:rsidR="00D84AC2" w:rsidRPr="000D2181">
        <w:rPr>
          <w:highlight w:val="black"/>
          <w:lang w:eastAsia="pl-PL"/>
        </w:rPr>
        <w:t>mężczyzn</w:t>
      </w:r>
      <w:r w:rsidR="004760F5" w:rsidRPr="000D2181">
        <w:rPr>
          <w:highlight w:val="black"/>
          <w:lang w:eastAsia="pl-PL"/>
        </w:rPr>
        <w:t xml:space="preserve"> (w kraju dla kobiet o 6</w:t>
      </w:r>
      <w:r w:rsidR="00B22C42" w:rsidRPr="000D2181">
        <w:rPr>
          <w:highlight w:val="black"/>
          <w:lang w:eastAsia="pl-PL"/>
        </w:rPr>
        <w:t>,1</w:t>
      </w:r>
      <w:r w:rsidR="004760F5" w:rsidRPr="000D2181">
        <w:rPr>
          <w:highlight w:val="black"/>
          <w:lang w:eastAsia="pl-PL"/>
        </w:rPr>
        <w:t xml:space="preserve">% niższa niż dla mężczyzn). </w:t>
      </w:r>
      <w:r w:rsidR="00EB1201" w:rsidRPr="000D2181">
        <w:rPr>
          <w:highlight w:val="black"/>
          <w:lang w:eastAsia="pl-PL"/>
        </w:rPr>
        <w:t>Mediana wynagrodzeń kobiet był</w:t>
      </w:r>
      <w:r w:rsidR="008F028C" w:rsidRPr="000D2181">
        <w:rPr>
          <w:highlight w:val="black"/>
          <w:lang w:eastAsia="pl-PL"/>
        </w:rPr>
        <w:t>a wyższa od mediany ogółem o 0,6</w:t>
      </w:r>
      <w:r w:rsidR="00EB1201" w:rsidRPr="000D2181">
        <w:rPr>
          <w:highlight w:val="black"/>
          <w:lang w:eastAsia="pl-PL"/>
        </w:rPr>
        <w:t>%, a</w:t>
      </w:r>
      <w:r w:rsidR="00403007" w:rsidRPr="000D2181">
        <w:rPr>
          <w:highlight w:val="black"/>
          <w:lang w:eastAsia="pl-PL"/>
        </w:rPr>
        <w:t> </w:t>
      </w:r>
      <w:r w:rsidR="00EB1201" w:rsidRPr="000D2181">
        <w:rPr>
          <w:highlight w:val="black"/>
          <w:lang w:eastAsia="pl-PL"/>
        </w:rPr>
        <w:t xml:space="preserve">mężczyzn niższa </w:t>
      </w:r>
      <w:r w:rsidR="001230D8" w:rsidRPr="000D2181">
        <w:rPr>
          <w:highlight w:val="black"/>
          <w:lang w:eastAsia="pl-PL"/>
        </w:rPr>
        <w:t>o 0,9% (w kraju kobiet niższa o 2,9%, a</w:t>
      </w:r>
      <w:r w:rsidR="00073339" w:rsidRPr="000D2181">
        <w:rPr>
          <w:highlight w:val="black"/>
          <w:lang w:eastAsia="pl-PL"/>
        </w:rPr>
        <w:t> </w:t>
      </w:r>
      <w:r w:rsidR="001230D8" w:rsidRPr="000D2181">
        <w:rPr>
          <w:highlight w:val="black"/>
          <w:lang w:eastAsia="pl-PL"/>
        </w:rPr>
        <w:t>mężczyzn wyższa o 3,4%)</w:t>
      </w:r>
      <w:r w:rsidR="008F028C" w:rsidRPr="000D2181">
        <w:rPr>
          <w:highlight w:val="black"/>
          <w:lang w:eastAsia="pl-PL"/>
        </w:rPr>
        <w:t>.</w:t>
      </w:r>
    </w:p>
    <w:p w14:paraId="407542B1" w14:textId="77777777" w:rsidR="00C456A5" w:rsidRPr="000D2181" w:rsidRDefault="00C456A5" w:rsidP="00C456A5">
      <w:pPr>
        <w:keepNext/>
        <w:spacing w:before="360" w:line="240" w:lineRule="auto"/>
        <w:outlineLvl w:val="0"/>
        <w:rPr>
          <w:rFonts w:eastAsia="Times New Roman" w:cs="Times New Roman"/>
          <w:b/>
          <w:bCs/>
          <w:szCs w:val="24"/>
          <w:highlight w:val="black"/>
          <w:lang w:eastAsia="pl-PL"/>
        </w:rPr>
      </w:pPr>
      <w:r w:rsidRPr="000D2181">
        <w:rPr>
          <w:rFonts w:eastAsia="Times New Roman" w:cs="Times New Roman"/>
          <w:b/>
          <w:bCs/>
          <w:noProof/>
          <w:szCs w:val="19"/>
          <w:highlight w:val="black"/>
          <w:lang w:eastAsia="pl-PL"/>
        </w:rPr>
        <mc:AlternateContent>
          <mc:Choice Requires="wps">
            <w:drawing>
              <wp:anchor distT="45720" distB="45720" distL="114300" distR="114300" simplePos="0" relativeHeight="251940864" behindDoc="1" locked="0" layoutInCell="1" allowOverlap="1" wp14:anchorId="3CA1864B" wp14:editId="60E2C810">
                <wp:simplePos x="0" y="0"/>
                <wp:positionH relativeFrom="column">
                  <wp:posOffset>5210175</wp:posOffset>
                </wp:positionH>
                <wp:positionV relativeFrom="paragraph">
                  <wp:posOffset>227330</wp:posOffset>
                </wp:positionV>
                <wp:extent cx="1801495" cy="971550"/>
                <wp:effectExtent l="0" t="0" r="8255" b="0"/>
                <wp:wrapTight wrapText="bothSides">
                  <wp:wrapPolygon edited="0">
                    <wp:start x="0" y="0"/>
                    <wp:lineTo x="0" y="21176"/>
                    <wp:lineTo x="21471" y="21176"/>
                    <wp:lineTo x="21471" y="0"/>
                    <wp:lineTo x="0" y="0"/>
                  </wp:wrapPolygon>
                </wp:wrapTight>
                <wp:docPr id="42" name="Pole tekstowe 2" descr="W województwie przeciętne wynagrodzenie kobiet było niższe od przeciętnego wynagrodzenia mężczyzn o 8,5%" title="Istotna informacj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pattFill>
                          <a:fgClr>
                            <a:srgbClr val="000000"/>
                          </a:fgClr>
                          <a:bgClr>
                            <a:srgbClr val="000000"/>
                          </a:bgClr>
                        </a:patt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CD136" w14:textId="4C64428F" w:rsidR="00C456A5" w:rsidRPr="000D2181" w:rsidRDefault="00C456A5" w:rsidP="00C456A5">
                            <w:pPr>
                              <w:pStyle w:val="tekstzboku"/>
                              <w:spacing w:after="120" w:line="240" w:lineRule="exact"/>
                              <w:rPr>
                                <w:shd w:val="clear" w:color="auto" w:fill="000000"/>
                              </w:rPr>
                            </w:pPr>
                            <w:r w:rsidRPr="000D2181">
                              <w:rPr>
                                <w:shd w:val="clear" w:color="auto" w:fill="000000"/>
                              </w:rPr>
                              <w:t xml:space="preserve">W </w:t>
                            </w:r>
                            <w:r w:rsidR="008F028C" w:rsidRPr="000D2181">
                              <w:rPr>
                                <w:shd w:val="clear" w:color="auto" w:fill="000000"/>
                              </w:rPr>
                              <w:t xml:space="preserve">województwie </w:t>
                            </w:r>
                            <w:r w:rsidRPr="000D2181">
                              <w:rPr>
                                <w:shd w:val="clear" w:color="auto" w:fill="000000"/>
                              </w:rPr>
                              <w:t>przeciętne wynagrodzenie kobiet było niższe od przeciętnego wynagrodzenia mężczyzn</w:t>
                            </w:r>
                            <w:r w:rsidR="00293DE2" w:rsidRPr="000D2181">
                              <w:rPr>
                                <w:shd w:val="clear" w:color="auto" w:fill="000000"/>
                              </w:rPr>
                              <w:t xml:space="preserve"> o 8,5%</w:t>
                            </w:r>
                          </w:p>
                          <w:p w14:paraId="5A03021F" w14:textId="77777777" w:rsidR="00C456A5" w:rsidRPr="000D2181" w:rsidRDefault="00C456A5" w:rsidP="00C456A5">
                            <w:pPr>
                              <w:pStyle w:val="tekstzboku"/>
                              <w:spacing w:after="120" w:line="240" w:lineRule="exact"/>
                              <w:rPr>
                                <w:shd w:val="clear" w:color="auto" w:fil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1864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ytuł: Istotna informacja — opis: W województwie przeciętne wynagrodzenie kobiet było niższe od przeciętnego wynagrodzenia mężczyzn o 8,5%" style="position:absolute;margin-left:410.25pt;margin-top:17.9pt;width:141.85pt;height:76.5pt;z-index:-25137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" fillcolor="black" stroked="f">
                <v:fill color2="black" type="pattern"/>
                <v:textbox>
                  <w:txbxContent>
                    <w:p w14:paraId="6C4CD136" w14:textId="4C64428F" w:rsidR="00C456A5" w:rsidRPr="000D2181" w:rsidRDefault="00C456A5" w:rsidP="00C456A5">
                      <w:pPr>
                        <w:pStyle w:val="tekstzboku"/>
                        <w:spacing w:after="120" w:line="240" w:lineRule="exact"/>
                        <w:rPr>
                          <w:shd w:val="clear" w:color="auto" w:fill="000000"/>
                        </w:rPr>
                      </w:pPr>
                      <w:r w:rsidRPr="000D2181">
                        <w:rPr>
                          <w:shd w:val="clear" w:color="auto" w:fill="000000"/>
                        </w:rPr>
                        <w:t xml:space="preserve">W </w:t>
                      </w:r>
                      <w:r w:rsidR="008F028C" w:rsidRPr="000D2181">
                        <w:rPr>
                          <w:shd w:val="clear" w:color="auto" w:fill="000000"/>
                        </w:rPr>
                        <w:t xml:space="preserve">województwie </w:t>
                      </w:r>
                      <w:r w:rsidRPr="000D2181">
                        <w:rPr>
                          <w:shd w:val="clear" w:color="auto" w:fill="000000"/>
                        </w:rPr>
                        <w:t>przeciętne wynagrodzenie kobiet było niższe od przeciętnego wynagrodzenia mężczyzn</w:t>
                      </w:r>
                      <w:r w:rsidR="00293DE2" w:rsidRPr="000D2181">
                        <w:rPr>
                          <w:shd w:val="clear" w:color="auto" w:fill="000000"/>
                        </w:rPr>
                        <w:t xml:space="preserve"> o 8,5%</w:t>
                      </w:r>
                    </w:p>
                    <w:p w14:paraId="5A03021F" w14:textId="77777777" w:rsidR="00C456A5" w:rsidRPr="000D2181" w:rsidRDefault="00C456A5" w:rsidP="00C456A5">
                      <w:pPr>
                        <w:pStyle w:val="tekstzboku"/>
                        <w:spacing w:after="120" w:line="240" w:lineRule="exact"/>
                        <w:rPr>
                          <w:shd w:val="clear" w:color="auto" w:fill="00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0D2181">
        <w:rPr>
          <w:rFonts w:eastAsia="Times New Roman" w:cs="Times New Roman"/>
          <w:b/>
          <w:bCs/>
          <w:szCs w:val="24"/>
          <w:highlight w:val="black"/>
          <w:lang w:eastAsia="pl-PL"/>
        </w:rPr>
        <w:t>Przeciętne miesięczne wynagrodzenie brutto w gospodarce narodowej</w:t>
      </w:r>
    </w:p>
    <w:p w14:paraId="440B5CB4" w14:textId="42D2D5DB" w:rsidR="00E720CC" w:rsidRPr="000D2181" w:rsidRDefault="00C456A5" w:rsidP="00B22C42">
      <w:pPr>
        <w:rPr>
          <w:highlight w:val="black"/>
          <w:shd w:val="clear" w:color="auto" w:fill="FFFFFF"/>
        </w:rPr>
      </w:pPr>
      <w:r w:rsidRPr="000D2181">
        <w:rPr>
          <w:highlight w:val="black"/>
          <w:shd w:val="clear" w:color="auto" w:fill="FFFFFF"/>
        </w:rPr>
        <w:t xml:space="preserve">Przeciętne wynagrodzenie w gospodarce narodowej według miejsca zamieszkania </w:t>
      </w:r>
      <w:r w:rsidR="00293DE2" w:rsidRPr="000D2181">
        <w:rPr>
          <w:highlight w:val="black"/>
          <w:shd w:val="clear" w:color="auto" w:fill="FFFFFF"/>
        </w:rPr>
        <w:t>w</w:t>
      </w:r>
      <w:r w:rsidR="00C3548B" w:rsidRPr="000D2181">
        <w:rPr>
          <w:highlight w:val="black"/>
          <w:shd w:val="clear" w:color="auto" w:fill="FFFFFF"/>
        </w:rPr>
        <w:t> </w:t>
      </w:r>
      <w:r w:rsidR="00293DE2" w:rsidRPr="000D2181">
        <w:rPr>
          <w:highlight w:val="black"/>
          <w:shd w:val="clear" w:color="auto" w:fill="FFFFFF"/>
        </w:rPr>
        <w:t xml:space="preserve">województwie mazowieckim </w:t>
      </w:r>
      <w:r w:rsidRPr="000D2181">
        <w:rPr>
          <w:highlight w:val="black"/>
          <w:shd w:val="clear" w:color="auto" w:fill="FFFFFF"/>
        </w:rPr>
        <w:t>w marcu 2024 r. wyniosło 10750,59 zł, przy czym wśród mężczyzn wyniosło 11240,79 zł i stanowiło 104,6% przeciętnego wynagrodzenia ogółem. Natomiast przeciętne wynagrodzenie kobiet było niższe o 955,94 zł niż mężczyzn i wyniosło 10284,85 zł, stanowiąc 95,7% przeciętnego wynagrodzenia ogółem</w:t>
      </w:r>
      <w:r w:rsidR="00845DC4" w:rsidRPr="000D2181">
        <w:rPr>
          <w:highlight w:val="black"/>
          <w:shd w:val="clear" w:color="auto" w:fill="FFFFFF"/>
        </w:rPr>
        <w:t>.</w:t>
      </w:r>
    </w:p>
    <w:p w14:paraId="758BD6C9" w14:textId="4DEBC750" w:rsidR="00845DC4" w:rsidRPr="000D2181" w:rsidRDefault="00281D68" w:rsidP="00150B09">
      <w:pPr>
        <w:spacing w:before="1440" w:line="240" w:lineRule="auto"/>
        <w:ind w:left="879" w:hanging="879"/>
        <w:rPr>
          <w:b/>
          <w:highlight w:val="black"/>
          <w:lang w:eastAsia="pl-PL"/>
        </w:rPr>
      </w:pPr>
      <w:r>
        <w:rPr>
          <w:b/>
          <w:noProof/>
          <w:lang w:eastAsia="pl-PL"/>
        </w:rPr>
        <w:lastRenderedPageBreak/>
        <w:drawing>
          <wp:anchor distT="0" distB="0" distL="114300" distR="114300" simplePos="0" relativeHeight="251960320" behindDoc="0" locked="0" layoutInCell="1" allowOverlap="1" wp14:anchorId="3510FE6F" wp14:editId="5BDB2E66">
            <wp:simplePos x="0" y="0"/>
            <wp:positionH relativeFrom="margin">
              <wp:align>left</wp:align>
            </wp:positionH>
            <wp:positionV relativeFrom="paragraph">
              <wp:posOffset>419100</wp:posOffset>
            </wp:positionV>
            <wp:extent cx="4648200" cy="2736850"/>
            <wp:effectExtent l="0" t="0" r="0" b="6350"/>
            <wp:wrapTopAndBottom/>
            <wp:docPr id="7" name="Obraz 7" descr="Na wykresie kolumnowym zaprezentowano medianę wynagrodzeń miesięcznych brutto i przeciętne miesięczne&#10;wynagrodzenie brutto w gospodarce narodowej według miejsca zamieszkania i płci w marcu 2024 r. Dane do wykresu dostępne w załączonym pliku Excel." title="Wykres 1. Mediana wynagrodzeń miesięcznych brutto i przeciętne miesięczne wynagrodzenie brutto w gospodarce narodowej w marc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ykres_1_wynagr_2023_kontras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DC4" w:rsidRPr="000D2181">
        <w:rPr>
          <w:b/>
          <w:highlight w:val="black"/>
          <w:lang w:eastAsia="pl-PL"/>
        </w:rPr>
        <w:t>Wykres 1. Mediana wynagrodzeń miesięcznych brutto</w:t>
      </w:r>
      <w:r w:rsidR="00845DC4" w:rsidRPr="000D2181">
        <w:rPr>
          <w:b/>
          <w:highlight w:val="black"/>
        </w:rPr>
        <w:t xml:space="preserve"> i p</w:t>
      </w:r>
      <w:r w:rsidR="00293DE2" w:rsidRPr="000D2181">
        <w:rPr>
          <w:b/>
          <w:highlight w:val="black"/>
          <w:lang w:eastAsia="pl-PL"/>
        </w:rPr>
        <w:t>rzeciętne miesięczne</w:t>
      </w:r>
      <w:r w:rsidR="00A318F7" w:rsidRPr="000D2181">
        <w:rPr>
          <w:b/>
          <w:highlight w:val="black"/>
          <w:lang w:eastAsia="pl-PL"/>
        </w:rPr>
        <w:t xml:space="preserve"> </w:t>
      </w:r>
      <w:r w:rsidR="00845DC4" w:rsidRPr="000D2181">
        <w:rPr>
          <w:b/>
          <w:highlight w:val="black"/>
          <w:lang w:eastAsia="pl-PL"/>
        </w:rPr>
        <w:t>wynagrodzenie brutto w gospodarce narodowej w marcu 2024 r.</w:t>
      </w:r>
    </w:p>
    <w:p w14:paraId="431DAD1E" w14:textId="3C8C7B55" w:rsidR="00150B09" w:rsidRPr="000D2181" w:rsidRDefault="00150B09" w:rsidP="00281D68">
      <w:pPr>
        <w:spacing w:before="360" w:line="240" w:lineRule="auto"/>
        <w:rPr>
          <w:b/>
          <w:highlight w:val="black"/>
          <w:lang w:eastAsia="pl-PL"/>
        </w:rPr>
      </w:pPr>
    </w:p>
    <w:p w14:paraId="54BF838A" w14:textId="5BFF7C19" w:rsidR="00EC4981" w:rsidRPr="000D2181" w:rsidRDefault="00EC4981" w:rsidP="00B22C42">
      <w:pPr>
        <w:spacing w:before="360" w:line="240" w:lineRule="auto"/>
        <w:rPr>
          <w:b/>
          <w:highlight w:val="black"/>
          <w:lang w:eastAsia="pl-PL"/>
        </w:rPr>
      </w:pPr>
      <w:r w:rsidRPr="000D2181">
        <w:rPr>
          <w:rFonts w:eastAsia="Times New Roman" w:cs="Times New Roman"/>
          <w:b/>
          <w:bCs/>
          <w:szCs w:val="24"/>
          <w:highlight w:val="black"/>
          <w:lang w:eastAsia="pl-PL"/>
        </w:rPr>
        <w:t>Wynagrodzenia w układzie terytorialnym</w:t>
      </w:r>
    </w:p>
    <w:p w14:paraId="52261A1A" w14:textId="0846ABE4" w:rsidR="00EC4981" w:rsidRPr="000D2181" w:rsidRDefault="00EC4981" w:rsidP="00150B09">
      <w:pPr>
        <w:spacing w:before="360"/>
        <w:rPr>
          <w:szCs w:val="19"/>
          <w:highlight w:val="black"/>
        </w:rPr>
      </w:pPr>
      <w:r w:rsidRPr="000D2181">
        <w:rPr>
          <w:szCs w:val="19"/>
          <w:highlight w:val="black"/>
          <w:lang w:eastAsia="pl-PL"/>
        </w:rPr>
        <w:t xml:space="preserve">Wynagrodzenia w gospodarce narodowej w </w:t>
      </w:r>
      <w:r w:rsidR="00A13102" w:rsidRPr="000D2181">
        <w:rPr>
          <w:szCs w:val="19"/>
          <w:highlight w:val="black"/>
          <w:lang w:eastAsia="pl-PL"/>
        </w:rPr>
        <w:t>marcu</w:t>
      </w:r>
      <w:r w:rsidR="006A14F3" w:rsidRPr="000D2181">
        <w:rPr>
          <w:szCs w:val="19"/>
          <w:highlight w:val="black"/>
          <w:lang w:eastAsia="pl-PL"/>
        </w:rPr>
        <w:t xml:space="preserve"> 2024</w:t>
      </w:r>
      <w:r w:rsidRPr="000D2181">
        <w:rPr>
          <w:szCs w:val="19"/>
          <w:highlight w:val="black"/>
          <w:lang w:eastAsia="pl-PL"/>
        </w:rPr>
        <w:t xml:space="preserve"> r. były zróżnicowane terytorialnie ze względu na miejsce zamieszkania zatrudnionych, jak i według </w:t>
      </w:r>
      <w:r w:rsidRPr="000D2181">
        <w:rPr>
          <w:szCs w:val="19"/>
          <w:highlight w:val="black"/>
        </w:rPr>
        <w:t>miejsca siedziby podmiotu</w:t>
      </w:r>
      <w:r w:rsidRPr="000D2181">
        <w:rPr>
          <w:szCs w:val="19"/>
          <w:highlight w:val="black"/>
          <w:lang w:eastAsia="pl-PL"/>
        </w:rPr>
        <w:t>.</w:t>
      </w:r>
    </w:p>
    <w:p w14:paraId="1AC4308A" w14:textId="2D604CB2" w:rsidR="00EC4981" w:rsidRDefault="00281D68" w:rsidP="00B22C42">
      <w:pPr>
        <w:spacing w:before="360" w:line="240" w:lineRule="auto"/>
        <w:ind w:left="709" w:hanging="709"/>
        <w:rPr>
          <w:b/>
          <w:spacing w:val="-2"/>
          <w:highlight w:val="black"/>
          <w:lang w:eastAsia="pl-PL"/>
        </w:rPr>
      </w:pPr>
      <w:r>
        <w:rPr>
          <w:b/>
          <w:noProof/>
          <w:spacing w:val="-2"/>
          <w:lang w:eastAsia="pl-PL"/>
        </w:rPr>
        <w:drawing>
          <wp:anchor distT="0" distB="0" distL="114300" distR="114300" simplePos="0" relativeHeight="251961344" behindDoc="0" locked="0" layoutInCell="1" allowOverlap="1" wp14:anchorId="56BFE0F1" wp14:editId="40D89A67">
            <wp:simplePos x="0" y="0"/>
            <wp:positionH relativeFrom="margin">
              <wp:posOffset>-78105</wp:posOffset>
            </wp:positionH>
            <wp:positionV relativeFrom="paragraph">
              <wp:posOffset>601345</wp:posOffset>
            </wp:positionV>
            <wp:extent cx="5122545" cy="2919095"/>
            <wp:effectExtent l="0" t="0" r="1905" b="0"/>
            <wp:wrapSquare wrapText="bothSides"/>
            <wp:docPr id="9" name="Obraz 9" descr="Na mapach zaprezentowano medianę wynagrodzeń miesięcznych brutto w gospodarce narodowej według miejsca zamieszkania i siedziby podmiotu w powiatach województwa mazowieckiego w marcu 2024 r. Dane do map dostępne w załączonym pliku Excel." title="Mapa 1. Mediana wynagrodzeń miesięcznych brutto w gospodarce narodowej w marc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_mapy_wynagr_2023_kontras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4981" w:rsidRPr="000D2181">
        <w:rPr>
          <w:b/>
          <w:spacing w:val="-2"/>
          <w:highlight w:val="black"/>
          <w:lang w:eastAsia="pl-PL"/>
        </w:rPr>
        <w:t>Mapa 1. Mediana wynagrodzeń miesięcznych</w:t>
      </w:r>
      <w:r w:rsidR="0021243D" w:rsidRPr="000D2181">
        <w:rPr>
          <w:b/>
          <w:spacing w:val="-2"/>
          <w:highlight w:val="black"/>
          <w:lang w:eastAsia="pl-PL"/>
        </w:rPr>
        <w:t xml:space="preserve"> brutto</w:t>
      </w:r>
      <w:r w:rsidR="00EC4981" w:rsidRPr="000D2181">
        <w:rPr>
          <w:b/>
          <w:spacing w:val="-2"/>
          <w:highlight w:val="black"/>
          <w:lang w:eastAsia="pl-PL"/>
        </w:rPr>
        <w:t xml:space="preserve"> w gospodarce narodowej w </w:t>
      </w:r>
      <w:r w:rsidR="00A13102" w:rsidRPr="000D2181">
        <w:rPr>
          <w:b/>
          <w:spacing w:val="-2"/>
          <w:highlight w:val="black"/>
          <w:lang w:eastAsia="pl-PL"/>
        </w:rPr>
        <w:t>marcu</w:t>
      </w:r>
      <w:r w:rsidR="00FA1EBB" w:rsidRPr="000D2181">
        <w:rPr>
          <w:b/>
          <w:spacing w:val="-2"/>
          <w:highlight w:val="black"/>
          <w:lang w:eastAsia="pl-PL"/>
        </w:rPr>
        <w:t xml:space="preserve"> </w:t>
      </w:r>
      <w:r w:rsidR="006A14F3" w:rsidRPr="000D2181">
        <w:rPr>
          <w:b/>
          <w:spacing w:val="-2"/>
          <w:highlight w:val="black"/>
          <w:lang w:eastAsia="pl-PL"/>
        </w:rPr>
        <w:t>2024</w:t>
      </w:r>
      <w:r w:rsidR="00EC4981" w:rsidRPr="000D2181">
        <w:rPr>
          <w:b/>
          <w:spacing w:val="-2"/>
          <w:highlight w:val="black"/>
          <w:lang w:eastAsia="pl-PL"/>
        </w:rPr>
        <w:t xml:space="preserve"> r.</w:t>
      </w:r>
    </w:p>
    <w:p w14:paraId="0879ACB7" w14:textId="3D982405" w:rsidR="00281D68" w:rsidRPr="000D2181" w:rsidRDefault="00281D68" w:rsidP="00B22C42">
      <w:pPr>
        <w:spacing w:before="360" w:line="240" w:lineRule="auto"/>
        <w:ind w:left="709" w:hanging="709"/>
        <w:rPr>
          <w:b/>
          <w:spacing w:val="-2"/>
          <w:highlight w:val="black"/>
          <w:lang w:eastAsia="pl-PL"/>
        </w:rPr>
      </w:pPr>
    </w:p>
    <w:p w14:paraId="154C4B28" w14:textId="10AAABEF" w:rsidR="003858A0" w:rsidRPr="000D2181" w:rsidRDefault="00F86272" w:rsidP="003858A0">
      <w:pPr>
        <w:spacing w:before="360"/>
        <w:rPr>
          <w:szCs w:val="19"/>
          <w:highlight w:val="black"/>
          <w:lang w:eastAsia="pl-PL"/>
        </w:rPr>
      </w:pPr>
      <w:r w:rsidRPr="000D2181">
        <w:rPr>
          <w:noProof/>
          <w:spacing w:val="-2"/>
          <w:highlight w:val="black"/>
          <w:lang w:eastAsia="pl-PL"/>
        </w:rPr>
        <mc:AlternateContent>
          <mc:Choice Requires="wps">
            <w:drawing>
              <wp:anchor distT="45720" distB="45720" distL="114300" distR="114300" simplePos="0" relativeHeight="251937792" behindDoc="1" locked="0" layoutInCell="1" allowOverlap="1" wp14:anchorId="5A1FEF29" wp14:editId="39DBF74E">
                <wp:simplePos x="0" y="0"/>
                <wp:positionH relativeFrom="page">
                  <wp:posOffset>5674360</wp:posOffset>
                </wp:positionH>
                <wp:positionV relativeFrom="paragraph">
                  <wp:posOffset>-13970</wp:posOffset>
                </wp:positionV>
                <wp:extent cx="1828800" cy="1400175"/>
                <wp:effectExtent l="0" t="0" r="0" b="9525"/>
                <wp:wrapTight wrapText="bothSides">
                  <wp:wrapPolygon edited="0">
                    <wp:start x="0" y="0"/>
                    <wp:lineTo x="0" y="21453"/>
                    <wp:lineTo x="21375" y="21453"/>
                    <wp:lineTo x="21375" y="0"/>
                    <wp:lineTo x="0" y="0"/>
                  </wp:wrapPolygon>
                </wp:wrapTight>
                <wp:docPr id="29" name="Pole tekstowe 29" descr="Biorąc pod uwagę wynagrodzenia zatrudnionych w powiatach według miejsca zamieszkania i według miejsca siedziby podmiotu różnica między najwyższą i najniższą wartością mediany jest taka sama i wyniosła 3,4 tys. zł" title="Istotna informacj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0175"/>
                        </a:xfrm>
                        <a:prstGeom prst="rect">
                          <a:avLst/>
                        </a:prstGeom>
                        <a:pattFill>
                          <a:fgClr>
                            <a:srgbClr val="000000"/>
                          </a:fgClr>
                          <a:bgClr>
                            <a:srgbClr val="000000"/>
                          </a:bgClr>
                        </a:patt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5FC90" w14:textId="1A3E72B2" w:rsidR="00330FD9" w:rsidRPr="000D2181" w:rsidRDefault="003917A7" w:rsidP="00330FD9">
                            <w:pPr>
                              <w:pStyle w:val="tekstzboku"/>
                              <w:spacing w:after="120" w:line="240" w:lineRule="exact"/>
                              <w:rPr>
                                <w:shd w:val="clear" w:color="auto" w:fill="000000"/>
                              </w:rPr>
                            </w:pPr>
                            <w:r w:rsidRPr="000D2181">
                              <w:rPr>
                                <w:szCs w:val="19"/>
                                <w:shd w:val="clear" w:color="auto" w:fill="000000"/>
                              </w:rPr>
                              <w:t xml:space="preserve">Biorąc pod uwagę wynagrodzenia zatrudnionych w powiatach według miejsca zamieszkania </w:t>
                            </w:r>
                            <w:r w:rsidR="00B22C42" w:rsidRPr="000D2181">
                              <w:rPr>
                                <w:szCs w:val="19"/>
                                <w:shd w:val="clear" w:color="auto" w:fill="000000"/>
                              </w:rPr>
                              <w:t xml:space="preserve">i według </w:t>
                            </w:r>
                            <w:r w:rsidR="00870CAE" w:rsidRPr="000D2181">
                              <w:rPr>
                                <w:szCs w:val="19"/>
                                <w:shd w:val="clear" w:color="auto" w:fill="000000"/>
                              </w:rPr>
                              <w:t xml:space="preserve">miejsca </w:t>
                            </w:r>
                            <w:r w:rsidR="00B22C42" w:rsidRPr="000D2181">
                              <w:rPr>
                                <w:szCs w:val="19"/>
                                <w:shd w:val="clear" w:color="auto" w:fill="000000"/>
                              </w:rPr>
                              <w:t xml:space="preserve">siedziby podmiotu </w:t>
                            </w:r>
                            <w:r w:rsidRPr="000D2181">
                              <w:rPr>
                                <w:szCs w:val="19"/>
                                <w:shd w:val="clear" w:color="auto" w:fill="000000"/>
                              </w:rPr>
                              <w:t xml:space="preserve">różnica między najwyższą i najniższą wartością mediany </w:t>
                            </w:r>
                            <w:r w:rsidR="00B22C42" w:rsidRPr="000D2181">
                              <w:rPr>
                                <w:szCs w:val="19"/>
                                <w:shd w:val="clear" w:color="auto" w:fill="000000"/>
                              </w:rPr>
                              <w:t xml:space="preserve">jest taka sama i wyniosła </w:t>
                            </w:r>
                            <w:r w:rsidR="00C3548B" w:rsidRPr="000D2181">
                              <w:rPr>
                                <w:szCs w:val="19"/>
                                <w:shd w:val="clear" w:color="auto" w:fill="000000"/>
                              </w:rPr>
                              <w:t>3,4 tys.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FEF29" id="Pole tekstowe 29" o:spid="_x0000_s1029" type="#_x0000_t202" alt="Tytuł: Istotna informacja — opis: Biorąc pod uwagę wynagrodzenia zatrudnionych w powiatach według miejsca zamieszkania i według miejsca siedziby podmiotu różnica między najwyższą i najniższą wartością mediany jest taka sama i wyniosła 3,4 tys. zł" style="position:absolute;margin-left:446.8pt;margin-top:-1.1pt;width:2in;height:110.25pt;z-index:-251378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" fillcolor="black" stroked="f">
                <v:fill color2="black" type="pattern"/>
                <v:textbox>
                  <w:txbxContent>
                    <w:p w14:paraId="11E5FC90" w14:textId="1A3E72B2" w:rsidR="00330FD9" w:rsidRPr="000D2181" w:rsidRDefault="003917A7" w:rsidP="00330FD9">
                      <w:pPr>
                        <w:pStyle w:val="tekstzboku"/>
                        <w:spacing w:after="120" w:line="240" w:lineRule="exact"/>
                        <w:rPr>
                          <w:shd w:val="clear" w:color="auto" w:fill="000000"/>
                        </w:rPr>
                      </w:pPr>
                      <w:r w:rsidRPr="000D2181">
                        <w:rPr>
                          <w:szCs w:val="19"/>
                          <w:shd w:val="clear" w:color="auto" w:fill="000000"/>
                        </w:rPr>
                        <w:t xml:space="preserve">Biorąc pod uwagę wynagrodzenia zatrudnionych w powiatach według miejsca zamieszkania </w:t>
                      </w:r>
                      <w:r w:rsidR="00B22C42" w:rsidRPr="000D2181">
                        <w:rPr>
                          <w:szCs w:val="19"/>
                          <w:shd w:val="clear" w:color="auto" w:fill="000000"/>
                        </w:rPr>
                        <w:t xml:space="preserve">i według </w:t>
                      </w:r>
                      <w:r w:rsidR="00870CAE" w:rsidRPr="000D2181">
                        <w:rPr>
                          <w:szCs w:val="19"/>
                          <w:shd w:val="clear" w:color="auto" w:fill="000000"/>
                        </w:rPr>
                        <w:t xml:space="preserve">miejsca </w:t>
                      </w:r>
                      <w:r w:rsidR="00B22C42" w:rsidRPr="000D2181">
                        <w:rPr>
                          <w:szCs w:val="19"/>
                          <w:shd w:val="clear" w:color="auto" w:fill="000000"/>
                        </w:rPr>
                        <w:t xml:space="preserve">siedziby podmiotu </w:t>
                      </w:r>
                      <w:r w:rsidRPr="000D2181">
                        <w:rPr>
                          <w:szCs w:val="19"/>
                          <w:shd w:val="clear" w:color="auto" w:fill="000000"/>
                        </w:rPr>
                        <w:t xml:space="preserve">różnica między najwyższą i najniższą wartością mediany </w:t>
                      </w:r>
                      <w:r w:rsidR="00B22C42" w:rsidRPr="000D2181">
                        <w:rPr>
                          <w:szCs w:val="19"/>
                          <w:shd w:val="clear" w:color="auto" w:fill="000000"/>
                        </w:rPr>
                        <w:t xml:space="preserve">jest taka sama i wyniosła </w:t>
                      </w:r>
                      <w:r w:rsidR="00C3548B" w:rsidRPr="000D2181">
                        <w:rPr>
                          <w:szCs w:val="19"/>
                          <w:shd w:val="clear" w:color="auto" w:fill="000000"/>
                        </w:rPr>
                        <w:t>3,4 tys.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30FD9" w:rsidRPr="000D2181">
        <w:rPr>
          <w:szCs w:val="19"/>
          <w:highlight w:val="black"/>
          <w:lang w:eastAsia="pl-PL"/>
        </w:rPr>
        <w:t xml:space="preserve">Biorąc pod uwagę wynagrodzenia zatrudnionych w powiatach według miejsca zamieszkania zatrudnionych, można zauważyć, że różnica między najwyższą i najniższą wartością mediany wyniosła </w:t>
      </w:r>
      <w:r w:rsidR="00F30FF1" w:rsidRPr="000D2181">
        <w:rPr>
          <w:szCs w:val="19"/>
          <w:highlight w:val="black"/>
          <w:lang w:eastAsia="pl-PL"/>
        </w:rPr>
        <w:t>3,4 tys. zł. Naj</w:t>
      </w:r>
      <w:r w:rsidR="003917A7" w:rsidRPr="000D2181">
        <w:rPr>
          <w:szCs w:val="19"/>
          <w:highlight w:val="black"/>
          <w:lang w:eastAsia="pl-PL"/>
        </w:rPr>
        <w:t>wy</w:t>
      </w:r>
      <w:r w:rsidR="00F30FF1" w:rsidRPr="000D2181">
        <w:rPr>
          <w:szCs w:val="19"/>
          <w:highlight w:val="black"/>
          <w:lang w:eastAsia="pl-PL"/>
        </w:rPr>
        <w:t xml:space="preserve">ższą medianę wynagrodzeń zanotowano </w:t>
      </w:r>
      <w:r w:rsidR="00DC4C0C" w:rsidRPr="000D2181">
        <w:rPr>
          <w:szCs w:val="19"/>
          <w:highlight w:val="black"/>
          <w:lang w:eastAsia="pl-PL"/>
        </w:rPr>
        <w:t>w m.st. Warszawie (8,9</w:t>
      </w:r>
      <w:r w:rsidR="005E1542" w:rsidRPr="000D2181">
        <w:rPr>
          <w:szCs w:val="19"/>
          <w:highlight w:val="black"/>
          <w:lang w:eastAsia="pl-PL"/>
        </w:rPr>
        <w:t> </w:t>
      </w:r>
      <w:r w:rsidR="003917A7" w:rsidRPr="000D2181">
        <w:rPr>
          <w:szCs w:val="19"/>
          <w:highlight w:val="black"/>
          <w:lang w:eastAsia="pl-PL"/>
        </w:rPr>
        <w:t xml:space="preserve">tys.), a najniższą w </w:t>
      </w:r>
      <w:r w:rsidR="00330FD9" w:rsidRPr="000D2181">
        <w:rPr>
          <w:szCs w:val="19"/>
          <w:highlight w:val="black"/>
          <w:lang w:eastAsia="pl-PL"/>
        </w:rPr>
        <w:t xml:space="preserve">powiecie </w:t>
      </w:r>
      <w:r w:rsidR="00F30FF1" w:rsidRPr="000D2181">
        <w:rPr>
          <w:szCs w:val="19"/>
          <w:highlight w:val="black"/>
          <w:lang w:eastAsia="pl-PL"/>
        </w:rPr>
        <w:t xml:space="preserve">żuromińskim </w:t>
      </w:r>
      <w:r w:rsidR="00DC4C0C" w:rsidRPr="000D2181">
        <w:rPr>
          <w:szCs w:val="19"/>
          <w:highlight w:val="black"/>
          <w:lang w:eastAsia="pl-PL"/>
        </w:rPr>
        <w:t>(</w:t>
      </w:r>
      <w:r w:rsidR="00F30FF1" w:rsidRPr="000D2181">
        <w:rPr>
          <w:szCs w:val="19"/>
          <w:highlight w:val="black"/>
          <w:lang w:eastAsia="pl-PL"/>
        </w:rPr>
        <w:t>5,5 tys.</w:t>
      </w:r>
      <w:r w:rsidR="00DC4C0C" w:rsidRPr="000D2181">
        <w:rPr>
          <w:szCs w:val="19"/>
          <w:highlight w:val="black"/>
          <w:lang w:eastAsia="pl-PL"/>
        </w:rPr>
        <w:t>).</w:t>
      </w:r>
      <w:r w:rsidR="00330FD9" w:rsidRPr="000D2181">
        <w:rPr>
          <w:szCs w:val="19"/>
          <w:highlight w:val="black"/>
          <w:lang w:eastAsia="pl-PL"/>
        </w:rPr>
        <w:t xml:space="preserve"> Natomiast według miejsca siedziby podmiotu</w:t>
      </w:r>
      <w:r w:rsidR="003917A7" w:rsidRPr="000D2181">
        <w:rPr>
          <w:highlight w:val="black"/>
        </w:rPr>
        <w:t xml:space="preserve"> </w:t>
      </w:r>
      <w:r w:rsidR="003917A7" w:rsidRPr="000D2181">
        <w:rPr>
          <w:szCs w:val="19"/>
          <w:highlight w:val="black"/>
          <w:lang w:eastAsia="pl-PL"/>
        </w:rPr>
        <w:t>różnica między najwyższą i najniższą wartością mediany wynagro</w:t>
      </w:r>
      <w:r w:rsidR="005E1542" w:rsidRPr="000D2181">
        <w:rPr>
          <w:szCs w:val="19"/>
          <w:highlight w:val="black"/>
          <w:lang w:eastAsia="pl-PL"/>
        </w:rPr>
        <w:t>dzeń wyniosła 3</w:t>
      </w:r>
      <w:r w:rsidR="00B22C42" w:rsidRPr="000D2181">
        <w:rPr>
          <w:szCs w:val="19"/>
          <w:highlight w:val="black"/>
          <w:lang w:eastAsia="pl-PL"/>
        </w:rPr>
        <w:t>,4 </w:t>
      </w:r>
      <w:r w:rsidR="003917A7" w:rsidRPr="000D2181">
        <w:rPr>
          <w:szCs w:val="19"/>
          <w:highlight w:val="black"/>
          <w:lang w:eastAsia="pl-PL"/>
        </w:rPr>
        <w:t>tys. zł (najwyższa w m.</w:t>
      </w:r>
      <w:r w:rsidR="00B22C42" w:rsidRPr="000D2181">
        <w:rPr>
          <w:szCs w:val="19"/>
          <w:highlight w:val="black"/>
          <w:lang w:eastAsia="pl-PL"/>
        </w:rPr>
        <w:t xml:space="preserve"> Płocku</w:t>
      </w:r>
      <w:r w:rsidR="003917A7" w:rsidRPr="000D2181">
        <w:rPr>
          <w:szCs w:val="19"/>
          <w:highlight w:val="black"/>
          <w:lang w:eastAsia="pl-PL"/>
        </w:rPr>
        <w:t xml:space="preserve"> – </w:t>
      </w:r>
      <w:r w:rsidR="005E1542" w:rsidRPr="000D2181">
        <w:rPr>
          <w:szCs w:val="19"/>
          <w:highlight w:val="black"/>
          <w:lang w:eastAsia="pl-PL"/>
        </w:rPr>
        <w:t>8</w:t>
      </w:r>
      <w:r w:rsidR="00B22C42" w:rsidRPr="000D2181">
        <w:rPr>
          <w:szCs w:val="19"/>
          <w:highlight w:val="black"/>
          <w:lang w:eastAsia="pl-PL"/>
        </w:rPr>
        <w:t>,4</w:t>
      </w:r>
      <w:r w:rsidR="003917A7" w:rsidRPr="000D2181">
        <w:rPr>
          <w:szCs w:val="19"/>
          <w:highlight w:val="black"/>
          <w:lang w:eastAsia="pl-PL"/>
        </w:rPr>
        <w:t xml:space="preserve"> tys., a najniższa w powiecie białobrzeskim – 5</w:t>
      </w:r>
      <w:r w:rsidR="00B22C42" w:rsidRPr="000D2181">
        <w:rPr>
          <w:szCs w:val="19"/>
          <w:highlight w:val="black"/>
          <w:lang w:eastAsia="pl-PL"/>
        </w:rPr>
        <w:t>,0</w:t>
      </w:r>
      <w:r w:rsidR="003917A7" w:rsidRPr="000D2181">
        <w:rPr>
          <w:szCs w:val="19"/>
          <w:highlight w:val="black"/>
          <w:lang w:eastAsia="pl-PL"/>
        </w:rPr>
        <w:t xml:space="preserve"> </w:t>
      </w:r>
      <w:r w:rsidR="00DC4C0C" w:rsidRPr="000D2181">
        <w:rPr>
          <w:szCs w:val="19"/>
          <w:highlight w:val="black"/>
          <w:lang w:eastAsia="pl-PL"/>
        </w:rPr>
        <w:t>tys.)</w:t>
      </w:r>
      <w:r w:rsidR="00E720CC" w:rsidRPr="000D2181">
        <w:rPr>
          <w:szCs w:val="19"/>
          <w:highlight w:val="black"/>
          <w:lang w:eastAsia="pl-PL"/>
        </w:rPr>
        <w:t>.</w:t>
      </w:r>
    </w:p>
    <w:p w14:paraId="0CB31814" w14:textId="2AEBE9D1" w:rsidR="007B2572" w:rsidRPr="000D2181" w:rsidRDefault="00C3548B" w:rsidP="003858A0">
      <w:pPr>
        <w:spacing w:before="1320"/>
        <w:rPr>
          <w:szCs w:val="19"/>
          <w:highlight w:val="black"/>
          <w:lang w:eastAsia="pl-PL"/>
        </w:rPr>
      </w:pPr>
      <w:r w:rsidRPr="000D2181">
        <w:rPr>
          <w:b/>
          <w:noProof/>
          <w:highlight w:val="black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498E058" wp14:editId="390BE546">
                <wp:simplePos x="0" y="0"/>
                <wp:positionH relativeFrom="page">
                  <wp:align>right</wp:align>
                </wp:positionH>
                <wp:positionV relativeFrom="paragraph">
                  <wp:posOffset>121920</wp:posOffset>
                </wp:positionV>
                <wp:extent cx="1791970" cy="962025"/>
                <wp:effectExtent l="0" t="0" r="0" b="9525"/>
                <wp:wrapNone/>
                <wp:docPr id="16" name="Pole tekstowe 16" descr="Mediana wynagrodzeń mężczyzn w sektorze usługowym była o 165,06 zł wyższa od mediany wynagrodzeń kobiet" title="Istotna informacj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4A0C1" w14:textId="5BA325FE" w:rsidR="00E15D84" w:rsidRPr="000D2181" w:rsidRDefault="002A5343" w:rsidP="00E15D84">
                            <w:pPr>
                              <w:pStyle w:val="tekstzboku"/>
                              <w:spacing w:line="240" w:lineRule="exact"/>
                              <w:rPr>
                                <w:shd w:val="clear" w:color="auto" w:fill="000000"/>
                              </w:rPr>
                            </w:pPr>
                            <w:r w:rsidRPr="000D2181">
                              <w:rPr>
                                <w:shd w:val="clear" w:color="auto" w:fill="000000"/>
                              </w:rPr>
                              <w:t xml:space="preserve">Mediana wynagrodzeń mężczyzn w sektorze usługowym była o </w:t>
                            </w:r>
                            <w:r w:rsidR="00293DE2" w:rsidRPr="000D2181">
                              <w:rPr>
                                <w:shd w:val="clear" w:color="auto" w:fill="000000"/>
                              </w:rPr>
                              <w:t xml:space="preserve">165,06 zł </w:t>
                            </w:r>
                            <w:r w:rsidRPr="000D2181">
                              <w:rPr>
                                <w:shd w:val="clear" w:color="auto" w:fill="000000"/>
                              </w:rPr>
                              <w:t xml:space="preserve">wyższa </w:t>
                            </w:r>
                            <w:r w:rsidR="00293DE2" w:rsidRPr="000D2181">
                              <w:rPr>
                                <w:shd w:val="clear" w:color="auto" w:fill="000000"/>
                              </w:rPr>
                              <w:t>od mediany wynagrodzeń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8E058" id="Pole tekstowe 16" o:spid="_x0000_s1030" type="#_x0000_t202" alt="Tytuł: Istotna informacja — opis: Mediana wynagrodzeń mężczyzn w sektorze usługowym była o 165,06 zł wyższa od mediany wynagrodzeń kobiet" style="position:absolute;margin-left:89.9pt;margin-top:9.6pt;width:141.1pt;height:75.75pt;z-index:251910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" filled="f" fillcolor="black" stroked="f">
                <v:textbox>
                  <w:txbxContent>
                    <w:p w14:paraId="27A4A0C1" w14:textId="5BA325FE" w:rsidR="00E15D84" w:rsidRPr="000D2181" w:rsidRDefault="002A5343" w:rsidP="00E15D84">
                      <w:pPr>
                        <w:pStyle w:val="tekstzboku"/>
                        <w:spacing w:line="240" w:lineRule="exact"/>
                        <w:rPr>
                          <w:shd w:val="clear" w:color="auto" w:fill="000000"/>
                        </w:rPr>
                      </w:pPr>
                      <w:r w:rsidRPr="000D2181">
                        <w:rPr>
                          <w:shd w:val="clear" w:color="auto" w:fill="000000"/>
                        </w:rPr>
                        <w:t xml:space="preserve">Mediana wynagrodzeń mężczyzn w sektorze usługowym była o </w:t>
                      </w:r>
                      <w:r w:rsidR="00293DE2" w:rsidRPr="000D2181">
                        <w:rPr>
                          <w:shd w:val="clear" w:color="auto" w:fill="000000"/>
                        </w:rPr>
                        <w:t xml:space="preserve">165,06 zł </w:t>
                      </w:r>
                      <w:r w:rsidRPr="000D2181">
                        <w:rPr>
                          <w:shd w:val="clear" w:color="auto" w:fill="000000"/>
                        </w:rPr>
                        <w:t xml:space="preserve">wyższa </w:t>
                      </w:r>
                      <w:r w:rsidR="00293DE2" w:rsidRPr="000D2181">
                        <w:rPr>
                          <w:shd w:val="clear" w:color="auto" w:fill="000000"/>
                        </w:rPr>
                        <w:t>od mediany wynagrodzeń kobiet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1A7F" w:rsidRPr="000D2181">
        <w:rPr>
          <w:rFonts w:eastAsia="Times New Roman" w:cs="Times New Roman"/>
          <w:b/>
          <w:bCs/>
          <w:szCs w:val="24"/>
          <w:highlight w:val="black"/>
          <w:lang w:eastAsia="pl-PL"/>
        </w:rPr>
        <w:t>Wynagrodzenia w sektorach</w:t>
      </w:r>
      <w:r w:rsidR="005A242B" w:rsidRPr="000D2181">
        <w:rPr>
          <w:rFonts w:eastAsia="Times New Roman" w:cs="Times New Roman"/>
          <w:b/>
          <w:bCs/>
          <w:szCs w:val="24"/>
          <w:highlight w:val="black"/>
          <w:lang w:eastAsia="pl-PL"/>
        </w:rPr>
        <w:t xml:space="preserve"> gospodarki narodowej</w:t>
      </w:r>
    </w:p>
    <w:p w14:paraId="10E910DC" w14:textId="55390DCE" w:rsidR="00703C78" w:rsidRPr="000D2181" w:rsidRDefault="00872F89" w:rsidP="00084781">
      <w:pPr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</w:pPr>
      <w:r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Wynagrodzenia </w:t>
      </w:r>
      <w:r w:rsidR="00B84C68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były</w:t>
      </w:r>
      <w:r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 zróżnicowane także </w:t>
      </w:r>
      <w:r w:rsidR="00AD7F84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ze względu na </w:t>
      </w:r>
      <w:r w:rsidR="00801A7F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sektory</w:t>
      </w:r>
      <w:r w:rsidR="005A242B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 gospodarki narodowej</w:t>
      </w:r>
      <w:r w:rsidR="00330FD9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 (rolniczy, przemysłowy i</w:t>
      </w:r>
      <w:r w:rsidR="002A5343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 </w:t>
      </w:r>
      <w:r w:rsidR="00330FD9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usługowy)</w:t>
      </w:r>
      <w:r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. </w:t>
      </w:r>
      <w:r w:rsidR="00B84C68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W </w:t>
      </w:r>
      <w:r w:rsidR="00516136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marcu</w:t>
      </w:r>
      <w:r w:rsidR="00B84C68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 2024</w:t>
      </w:r>
      <w:r w:rsidR="00847115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 </w:t>
      </w:r>
      <w:r w:rsidR="00B84C68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r. </w:t>
      </w:r>
      <w:r w:rsidR="00403007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w województwie mazowieckim </w:t>
      </w:r>
      <w:r w:rsidR="00DD4DBE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najwyższa wartość mediany</w:t>
      </w:r>
      <w:r w:rsidR="00B84C68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 </w:t>
      </w:r>
      <w:r w:rsidR="00330FD9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według miejsca zamieszkania </w:t>
      </w:r>
      <w:r w:rsidR="00934BD1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wystąpiła w se</w:t>
      </w:r>
      <w:r w:rsidR="00801A7F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ktorze usługowym</w:t>
      </w:r>
      <w:r w:rsidR="00934BD1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, gdzie wyniosła </w:t>
      </w:r>
      <w:r w:rsidR="00801A7F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7836,59</w:t>
      </w:r>
      <w:r w:rsidR="00403007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 </w:t>
      </w:r>
      <w:r w:rsidR="00934BD1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zł. </w:t>
      </w:r>
      <w:r w:rsidR="002A5343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M</w:t>
      </w:r>
      <w:proofErr w:type="spellStart"/>
      <w:r w:rsidR="002A5343" w:rsidRPr="000D2181">
        <w:rPr>
          <w:szCs w:val="19"/>
          <w:highlight w:val="black"/>
        </w:rPr>
        <w:t>ediana</w:t>
      </w:r>
      <w:proofErr w:type="spellEnd"/>
      <w:r w:rsidR="00934BD1" w:rsidRPr="000D2181">
        <w:rPr>
          <w:szCs w:val="19"/>
          <w:highlight w:val="black"/>
        </w:rPr>
        <w:t xml:space="preserve"> wynagrodzeń mężczyzn </w:t>
      </w:r>
      <w:r w:rsidR="00801A7F" w:rsidRPr="000D2181">
        <w:rPr>
          <w:szCs w:val="19"/>
          <w:highlight w:val="black"/>
        </w:rPr>
        <w:t>w</w:t>
      </w:r>
      <w:r w:rsidR="002A5343" w:rsidRPr="000D2181">
        <w:rPr>
          <w:szCs w:val="19"/>
          <w:highlight w:val="black"/>
        </w:rPr>
        <w:t> </w:t>
      </w:r>
      <w:r w:rsidR="00801A7F" w:rsidRPr="000D2181">
        <w:rPr>
          <w:szCs w:val="19"/>
          <w:highlight w:val="black"/>
        </w:rPr>
        <w:t xml:space="preserve">tym sektorze </w:t>
      </w:r>
      <w:r w:rsidR="00934BD1" w:rsidRPr="000D2181">
        <w:rPr>
          <w:szCs w:val="19"/>
          <w:highlight w:val="black"/>
        </w:rPr>
        <w:t xml:space="preserve">była wyższa </w:t>
      </w:r>
      <w:r w:rsidR="00801A7F" w:rsidRPr="000D2181">
        <w:rPr>
          <w:szCs w:val="19"/>
          <w:highlight w:val="black"/>
        </w:rPr>
        <w:t xml:space="preserve">o 2,1% </w:t>
      </w:r>
      <w:r w:rsidR="00934BD1" w:rsidRPr="000D2181">
        <w:rPr>
          <w:szCs w:val="19"/>
          <w:highlight w:val="black"/>
        </w:rPr>
        <w:t>od mediany wynagrodzeń kobiet</w:t>
      </w:r>
      <w:r w:rsidR="00B84C68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. </w:t>
      </w:r>
      <w:r w:rsidR="00801A7F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W dalszej kolejności w</w:t>
      </w:r>
      <w:r w:rsidR="002A5343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 </w:t>
      </w:r>
      <w:r w:rsidR="00801A7F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 xml:space="preserve">sektorze przemysłowym – 6312,50 zł (wśród mężczyzn wyższa o 2,5% niż </w:t>
      </w:r>
      <w:r w:rsidR="00330FD9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wśród kobiet). W</w:t>
      </w:r>
      <w:r w:rsidR="002A5343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 </w:t>
      </w:r>
      <w:r w:rsidR="00330FD9" w:rsidRPr="000D2181">
        <w:rPr>
          <w:rFonts w:eastAsia="Times New Roman" w:cs="Times New Roman"/>
          <w:bCs/>
          <w:noProof/>
          <w:spacing w:val="-2"/>
          <w:szCs w:val="19"/>
          <w:highlight w:val="black"/>
          <w:lang w:eastAsia="pl-PL"/>
        </w:rPr>
        <w:t>sektorze rolniczym mediana wynagrodzeń wyniosła 4682,03 zł i była o 4,1% wyższa wśród mężczyzn niż kobiet.</w:t>
      </w:r>
    </w:p>
    <w:p w14:paraId="58035861" w14:textId="01730635" w:rsidR="00C3548B" w:rsidRDefault="00E15D84" w:rsidP="00C3548B">
      <w:pPr>
        <w:spacing w:before="360" w:line="240" w:lineRule="auto"/>
        <w:ind w:left="879" w:hanging="879"/>
        <w:rPr>
          <w:b/>
          <w:szCs w:val="19"/>
          <w:highlight w:val="black"/>
        </w:rPr>
      </w:pPr>
      <w:r w:rsidRPr="000D2181">
        <w:rPr>
          <w:b/>
          <w:szCs w:val="19"/>
          <w:highlight w:val="black"/>
        </w:rPr>
        <w:t xml:space="preserve">Wykres </w:t>
      </w:r>
      <w:r w:rsidR="00F64FBF" w:rsidRPr="000D2181">
        <w:rPr>
          <w:b/>
          <w:szCs w:val="19"/>
          <w:highlight w:val="black"/>
        </w:rPr>
        <w:t>2</w:t>
      </w:r>
      <w:r w:rsidRPr="000D2181">
        <w:rPr>
          <w:b/>
          <w:szCs w:val="19"/>
          <w:highlight w:val="black"/>
        </w:rPr>
        <w:t xml:space="preserve">. </w:t>
      </w:r>
      <w:r w:rsidR="009A7ABD" w:rsidRPr="000D2181">
        <w:rPr>
          <w:b/>
          <w:szCs w:val="19"/>
          <w:highlight w:val="black"/>
        </w:rPr>
        <w:t>M</w:t>
      </w:r>
      <w:r w:rsidR="00F64FBF" w:rsidRPr="000D2181">
        <w:rPr>
          <w:b/>
          <w:szCs w:val="19"/>
          <w:highlight w:val="black"/>
        </w:rPr>
        <w:t xml:space="preserve">ediana wynagrodzeń miesięcznych brutto </w:t>
      </w:r>
      <w:r w:rsidR="00870CAE" w:rsidRPr="000D2181">
        <w:rPr>
          <w:b/>
          <w:szCs w:val="19"/>
          <w:highlight w:val="black"/>
        </w:rPr>
        <w:t xml:space="preserve">i </w:t>
      </w:r>
      <w:r w:rsidR="005A242B" w:rsidRPr="000D2181">
        <w:rPr>
          <w:b/>
          <w:szCs w:val="19"/>
          <w:highlight w:val="black"/>
        </w:rPr>
        <w:t>p</w:t>
      </w:r>
      <w:r w:rsidR="009A7ABD" w:rsidRPr="000D2181">
        <w:rPr>
          <w:b/>
          <w:szCs w:val="19"/>
          <w:highlight w:val="black"/>
        </w:rPr>
        <w:t xml:space="preserve">rzeciętne miesięczne wynagrodzenie brutto </w:t>
      </w:r>
      <w:r w:rsidRPr="000D2181">
        <w:rPr>
          <w:b/>
          <w:szCs w:val="19"/>
          <w:highlight w:val="black"/>
        </w:rPr>
        <w:t>w</w:t>
      </w:r>
      <w:r w:rsidR="002A5343" w:rsidRPr="000D2181">
        <w:rPr>
          <w:b/>
          <w:szCs w:val="19"/>
          <w:highlight w:val="black"/>
        </w:rPr>
        <w:t xml:space="preserve"> sektorach</w:t>
      </w:r>
      <w:r w:rsidR="009A7ABD" w:rsidRPr="000D2181">
        <w:rPr>
          <w:b/>
          <w:szCs w:val="19"/>
          <w:highlight w:val="black"/>
        </w:rPr>
        <w:t xml:space="preserve"> gospodarki narodowej</w:t>
      </w:r>
      <w:r w:rsidR="002A5343" w:rsidRPr="000D2181">
        <w:rPr>
          <w:b/>
          <w:szCs w:val="19"/>
          <w:highlight w:val="black"/>
        </w:rPr>
        <w:t xml:space="preserve"> w</w:t>
      </w:r>
      <w:r w:rsidRPr="000D2181">
        <w:rPr>
          <w:b/>
          <w:szCs w:val="19"/>
          <w:highlight w:val="black"/>
        </w:rPr>
        <w:t> </w:t>
      </w:r>
      <w:r w:rsidR="003B270C" w:rsidRPr="000D2181">
        <w:rPr>
          <w:b/>
          <w:szCs w:val="19"/>
          <w:highlight w:val="black"/>
        </w:rPr>
        <w:t>marcu</w:t>
      </w:r>
      <w:r w:rsidR="0021243D" w:rsidRPr="000D2181">
        <w:rPr>
          <w:b/>
          <w:szCs w:val="19"/>
          <w:highlight w:val="black"/>
        </w:rPr>
        <w:t xml:space="preserve"> 2024</w:t>
      </w:r>
      <w:r w:rsidRPr="000D2181">
        <w:rPr>
          <w:b/>
          <w:szCs w:val="19"/>
          <w:highlight w:val="black"/>
        </w:rPr>
        <w:t xml:space="preserve"> r.</w:t>
      </w:r>
    </w:p>
    <w:p w14:paraId="235DEF6B" w14:textId="63D71527" w:rsidR="00281D68" w:rsidRPr="000D2181" w:rsidRDefault="00281D68" w:rsidP="00C3548B">
      <w:pPr>
        <w:spacing w:before="360" w:line="240" w:lineRule="auto"/>
        <w:ind w:left="879" w:hanging="879"/>
        <w:rPr>
          <w:b/>
          <w:szCs w:val="19"/>
          <w:highlight w:val="black"/>
        </w:rPr>
      </w:pPr>
      <w:r>
        <w:rPr>
          <w:b/>
          <w:noProof/>
          <w:szCs w:val="19"/>
          <w:lang w:eastAsia="pl-PL"/>
        </w:rPr>
        <w:drawing>
          <wp:inline distT="0" distB="0" distL="0" distR="0" wp14:anchorId="4D536C2F" wp14:editId="1809166C">
            <wp:extent cx="4693930" cy="2724918"/>
            <wp:effectExtent l="0" t="0" r="0" b="0"/>
            <wp:docPr id="10" name="Obraz 10" descr="Na wykresie kolumnowym zaprezentowano medianę wynagrodzeń miesięcznych brutto i przeciętne miesięczne&#10;wynagrodzenie brutto w gospodarce narodowej według miejsca zamieszkania i sektorów gospodarki narodowej w marcu 2024 r. Dane do wykresu dostępne w załączonym pliku Excel." title="Wykres 2. Mediana wynagrodzeń miesięcznych brutto i przeciętne miesięczne wynagrodzenie brutto w sektorach gospodarki narodowej w marc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ykres_2_wynagr_2023_kontras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930" cy="2724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D7D77" w14:textId="56695E92" w:rsidR="00DE3C56" w:rsidRPr="000D2181" w:rsidRDefault="00DE3C56" w:rsidP="00150B09">
      <w:pPr>
        <w:spacing w:before="1560" w:line="240" w:lineRule="auto"/>
        <w:ind w:left="879" w:hanging="879"/>
        <w:rPr>
          <w:b/>
          <w:szCs w:val="19"/>
          <w:highlight w:val="black"/>
        </w:rPr>
      </w:pPr>
      <w:r w:rsidRPr="000D2181">
        <w:rPr>
          <w:highlight w:val="black"/>
        </w:rPr>
        <w:t>W tablicach publikacyjnych znajduj</w:t>
      </w:r>
      <w:r w:rsidR="00870CAE" w:rsidRPr="000D2181">
        <w:rPr>
          <w:highlight w:val="black"/>
        </w:rPr>
        <w:t>e</w:t>
      </w:r>
      <w:r w:rsidRPr="000D2181">
        <w:rPr>
          <w:highlight w:val="black"/>
        </w:rPr>
        <w:t xml:space="preserve"> się szerszy zakres danych o rozkładzie wynagrodzeń.</w:t>
      </w:r>
    </w:p>
    <w:p w14:paraId="52631B24" w14:textId="77777777" w:rsidR="00DE3C56" w:rsidRPr="000D2181" w:rsidRDefault="00DE3C56" w:rsidP="00DE3C56">
      <w:pPr>
        <w:jc w:val="center"/>
        <w:rPr>
          <w:highlight w:val="black"/>
        </w:rPr>
      </w:pPr>
      <w:r w:rsidRPr="000D2181">
        <w:rPr>
          <w:highlight w:val="black"/>
        </w:rPr>
        <w:t>***</w:t>
      </w:r>
    </w:p>
    <w:p w14:paraId="14B8618A" w14:textId="2E381979" w:rsidR="00DE3C56" w:rsidRPr="000D2181" w:rsidRDefault="00DE3C56" w:rsidP="00DE3C56">
      <w:pPr>
        <w:rPr>
          <w:highlight w:val="black"/>
        </w:rPr>
      </w:pPr>
      <w:r w:rsidRPr="000D2181">
        <w:rPr>
          <w:highlight w:val="black"/>
        </w:rPr>
        <w:t>W opracowaniu zastosowano podział na sektory gospodarki narodowej:</w:t>
      </w:r>
    </w:p>
    <w:p w14:paraId="0082B325" w14:textId="77777777" w:rsidR="00DE3C56" w:rsidRPr="000D2181" w:rsidRDefault="00DE3C56" w:rsidP="00DE3C56">
      <w:pPr>
        <w:rPr>
          <w:highlight w:val="black"/>
        </w:rPr>
      </w:pPr>
      <w:r w:rsidRPr="000D2181">
        <w:rPr>
          <w:highlight w:val="black"/>
        </w:rPr>
        <w:t xml:space="preserve">    Sektor rolniczy - sekcja PKD A,</w:t>
      </w:r>
    </w:p>
    <w:p w14:paraId="311F34E9" w14:textId="77777777" w:rsidR="00DE3C56" w:rsidRPr="000D2181" w:rsidRDefault="00DE3C56" w:rsidP="00DE3C56">
      <w:pPr>
        <w:rPr>
          <w:highlight w:val="black"/>
        </w:rPr>
      </w:pPr>
      <w:r w:rsidRPr="000D2181">
        <w:rPr>
          <w:highlight w:val="black"/>
        </w:rPr>
        <w:t xml:space="preserve">    Sektor przemysłowy - sekcje PKD B, C, D, E, F,</w:t>
      </w:r>
    </w:p>
    <w:p w14:paraId="54DD96A8" w14:textId="153D9767" w:rsidR="00DE3C56" w:rsidRPr="000D2181" w:rsidRDefault="00DE3C56" w:rsidP="00DE3C56">
      <w:pPr>
        <w:rPr>
          <w:highlight w:val="black"/>
        </w:rPr>
      </w:pPr>
      <w:r w:rsidRPr="000D2181">
        <w:rPr>
          <w:highlight w:val="black"/>
        </w:rPr>
        <w:t xml:space="preserve">    Sektor usługowy - sekcje PKD G, H, I, J, K, L, M, N, O, P, Q, R, S, T, U.</w:t>
      </w:r>
    </w:p>
    <w:p w14:paraId="3F1516E9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 xml:space="preserve">Pełne nazwy dostępne są na stronie GUS pod adresem: </w:t>
      </w:r>
      <w:hyperlink r:id="rId13" w:tooltip="Paełne nazwy sekcji PKD oznaczone skrótem ∆" w:history="1">
        <w:r w:rsidRPr="000D2181">
          <w:rPr>
            <w:rStyle w:val="Hipercze"/>
            <w:highlight w:val="black"/>
          </w:rPr>
          <w:t>http://stat.gov.pl/Klasyfikacje/</w:t>
        </w:r>
      </w:hyperlink>
      <w:r w:rsidRPr="000D2181">
        <w:rPr>
          <w:rStyle w:val="Hipercze"/>
          <w:highlight w:val="black"/>
        </w:rPr>
        <w:t>.</w:t>
      </w:r>
    </w:p>
    <w:p w14:paraId="271CB287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 xml:space="preserve">Symbole sekcji PKD: </w:t>
      </w:r>
    </w:p>
    <w:p w14:paraId="12F99C45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A – Rolnictwo, leśnictwo, łowiectwo i rybactwo;</w:t>
      </w:r>
    </w:p>
    <w:p w14:paraId="0CECB187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B – Górnictwo i wydobywanie;</w:t>
      </w:r>
    </w:p>
    <w:p w14:paraId="6F632CD5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C – Przetwórstwo przemysłowe;</w:t>
      </w:r>
    </w:p>
    <w:p w14:paraId="4ABBC856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D – Wytwarzanie i zaopatrywanie w energię elektryczną, gaz, parę wodną, gorącą wodę i powietrze do układów klimatyzacyjnych;</w:t>
      </w:r>
    </w:p>
    <w:p w14:paraId="210166E2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E – Dostawa wody; gospodarowanie ściekami i odpadami oraz działalność związana z rekultywacją;</w:t>
      </w:r>
    </w:p>
    <w:p w14:paraId="4DD4A532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F – Budownictwo;</w:t>
      </w:r>
    </w:p>
    <w:p w14:paraId="71D258BC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lastRenderedPageBreak/>
        <w:t>G – Handel hurtowy i detaliczny; naprawa pojazdów samochodowych, włączając motocykle;</w:t>
      </w:r>
    </w:p>
    <w:p w14:paraId="2DA321E1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H – Transport i gospodarka magazynowa;</w:t>
      </w:r>
    </w:p>
    <w:p w14:paraId="665778B2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I – Działalność związana z zakwaterowaniem i usługami gastronomicznymi;</w:t>
      </w:r>
    </w:p>
    <w:p w14:paraId="44BE3B33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J – Informacja i komunikacja;</w:t>
      </w:r>
    </w:p>
    <w:p w14:paraId="50F1FB01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K – Działalność finansowa i ubezpieczeniowa;</w:t>
      </w:r>
    </w:p>
    <w:p w14:paraId="6E372948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L – Działalność związana z obsługą rynku nieruchomości;</w:t>
      </w:r>
    </w:p>
    <w:p w14:paraId="553799C7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M – Działalność profesjonalna, naukowa i techniczna;</w:t>
      </w:r>
    </w:p>
    <w:p w14:paraId="5113536A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N – Działalność w zakresie usług administrowania i działalność wspierająca;</w:t>
      </w:r>
    </w:p>
    <w:p w14:paraId="6D73E777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O – Administracja publiczna i obrona narodowa; obowiązkowe zabezpieczenia społeczne;</w:t>
      </w:r>
    </w:p>
    <w:p w14:paraId="1283B7E5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P – Edukacja;</w:t>
      </w:r>
    </w:p>
    <w:p w14:paraId="623282D0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Q – Opieka zdrowotna i pomoc społeczna;</w:t>
      </w:r>
    </w:p>
    <w:p w14:paraId="46D14F5C" w14:textId="77777777" w:rsidR="00DE3C56" w:rsidRPr="000D2181" w:rsidRDefault="00DE3C56" w:rsidP="00DE3C56">
      <w:pPr>
        <w:rPr>
          <w:b/>
          <w:highlight w:val="black"/>
        </w:rPr>
      </w:pPr>
      <w:r w:rsidRPr="000D2181">
        <w:rPr>
          <w:highlight w:val="black"/>
        </w:rPr>
        <w:t>R – Działalność związana z kulturą, rozrywką i rekreacją;</w:t>
      </w:r>
    </w:p>
    <w:p w14:paraId="4BCED28F" w14:textId="77777777" w:rsidR="00150B09" w:rsidRPr="000D2181" w:rsidRDefault="00DE3C56" w:rsidP="00150B09">
      <w:pPr>
        <w:rPr>
          <w:highlight w:val="black"/>
        </w:rPr>
      </w:pPr>
      <w:r w:rsidRPr="000D2181">
        <w:rPr>
          <w:highlight w:val="black"/>
        </w:rPr>
        <w:t>S – Pozostała działalność usługowa.</w:t>
      </w:r>
    </w:p>
    <w:p w14:paraId="02DC8651" w14:textId="58708F64" w:rsidR="00C3548B" w:rsidRPr="000D2181" w:rsidRDefault="00C3548B" w:rsidP="00150B09">
      <w:pPr>
        <w:spacing w:before="9000"/>
        <w:rPr>
          <w:highlight w:val="black"/>
        </w:rPr>
      </w:pPr>
      <w:r w:rsidRPr="000D2181">
        <w:rPr>
          <w:szCs w:val="19"/>
          <w:highlight w:val="black"/>
          <w:lang w:eastAsia="pl-PL"/>
        </w:rPr>
        <w:t>W przypadku cytowania dany</w:t>
      </w:r>
      <w:r w:rsidRPr="000D2181">
        <w:rPr>
          <w:szCs w:val="19"/>
          <w:highlight w:val="black"/>
        </w:rPr>
        <w:t>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003FF1F2" w14:textId="7929F194" w:rsidR="00491DB8" w:rsidRPr="000D2181" w:rsidRDefault="00491DB8" w:rsidP="00C3548B">
      <w:pPr>
        <w:rPr>
          <w:highlight w:val="black"/>
        </w:rPr>
        <w:sectPr w:rsidR="00491DB8" w:rsidRPr="000D2181" w:rsidSect="007B257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1057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75"/>
        <w:gridCol w:w="222"/>
      </w:tblGrid>
      <w:tr w:rsidR="00340A31" w:rsidRPr="000D2181" w14:paraId="655B19B9" w14:textId="77777777" w:rsidTr="000D2181">
        <w:trPr>
          <w:trHeight w:val="1029"/>
        </w:trPr>
        <w:tc>
          <w:tcPr>
            <w:tcW w:w="10348" w:type="dxa"/>
            <w:shd w:val="clear" w:color="auto" w:fill="000000"/>
          </w:tcPr>
          <w:tbl>
            <w:tblPr>
              <w:tblStyle w:val="Tabela-Siatka"/>
              <w:tblW w:w="14780" w:type="dxa"/>
              <w:tblInd w:w="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  <w:gridCol w:w="4927"/>
            </w:tblGrid>
            <w:tr w:rsidR="00F86272" w:rsidRPr="000D2181" w14:paraId="26FB3BCD" w14:textId="77777777" w:rsidTr="00F86272">
              <w:trPr>
                <w:trHeight w:val="1626"/>
              </w:trPr>
              <w:tc>
                <w:tcPr>
                  <w:tcW w:w="4926" w:type="dxa"/>
                </w:tcPr>
                <w:p w14:paraId="31B2E0B5" w14:textId="77777777" w:rsidR="00F86272" w:rsidRPr="000D2181" w:rsidRDefault="00F86272" w:rsidP="00F86272">
                  <w:pPr>
                    <w:spacing w:before="0" w:after="0" w:line="276" w:lineRule="auto"/>
                    <w:rPr>
                      <w:rFonts w:cs="Arial"/>
                      <w:sz w:val="20"/>
                      <w:highlight w:val="black"/>
                    </w:rPr>
                  </w:pPr>
                  <w:r w:rsidRPr="000D2181">
                    <w:rPr>
                      <w:rFonts w:cs="Arial"/>
                      <w:sz w:val="20"/>
                      <w:highlight w:val="black"/>
                    </w:rPr>
                    <w:lastRenderedPageBreak/>
                    <w:t>Opracowanie merytoryczne:</w:t>
                  </w:r>
                </w:p>
                <w:p w14:paraId="36635D91" w14:textId="77777777" w:rsidR="00F86272" w:rsidRPr="000D2181" w:rsidRDefault="00F86272" w:rsidP="00F86272">
                  <w:pPr>
                    <w:spacing w:before="0" w:line="276" w:lineRule="auto"/>
                    <w:rPr>
                      <w:rFonts w:cs="Arial"/>
                      <w:b/>
                      <w:sz w:val="20"/>
                      <w:highlight w:val="black"/>
                    </w:rPr>
                  </w:pPr>
                  <w:r w:rsidRPr="000D2181">
                    <w:rPr>
                      <w:rFonts w:cs="Arial"/>
                      <w:b/>
                      <w:sz w:val="20"/>
                      <w:highlight w:val="black"/>
                    </w:rPr>
                    <w:t>Urząd Statystyczny w Warszawie</w:t>
                  </w:r>
                </w:p>
                <w:p w14:paraId="1D09470A" w14:textId="77777777" w:rsidR="00F86272" w:rsidRPr="000D2181" w:rsidRDefault="00F86272" w:rsidP="00F86272">
                  <w:pPr>
                    <w:spacing w:before="0" w:after="0" w:line="276" w:lineRule="auto"/>
                    <w:rPr>
                      <w:b/>
                      <w:sz w:val="20"/>
                      <w:szCs w:val="20"/>
                      <w:highlight w:val="black"/>
                      <w:lang w:val="fi-FI"/>
                    </w:rPr>
                  </w:pPr>
                  <w:r w:rsidRPr="000D2181">
                    <w:rPr>
                      <w:b/>
                      <w:sz w:val="20"/>
                      <w:szCs w:val="20"/>
                      <w:highlight w:val="black"/>
                      <w:lang w:val="fi-FI"/>
                    </w:rPr>
                    <w:t>Dyrektor Agnieszka Ajdyn</w:t>
                  </w:r>
                </w:p>
                <w:p w14:paraId="07F7096D" w14:textId="77777777" w:rsidR="00F86272" w:rsidRPr="000D2181" w:rsidRDefault="00F86272" w:rsidP="00F86272">
                  <w:pPr>
                    <w:keepNext/>
                    <w:keepLines/>
                    <w:spacing w:before="0" w:line="240" w:lineRule="auto"/>
                    <w:outlineLvl w:val="2"/>
                    <w:rPr>
                      <w:rFonts w:eastAsiaTheme="majorEastAsia" w:cs="Arial"/>
                      <w:sz w:val="20"/>
                      <w:szCs w:val="24"/>
                      <w:highlight w:val="black"/>
                      <w:lang w:val="fi-FI"/>
                    </w:rPr>
                  </w:pPr>
                  <w:r w:rsidRPr="000D2181">
                    <w:rPr>
                      <w:rFonts w:eastAsiaTheme="majorEastAsia" w:cs="Arial"/>
                      <w:sz w:val="20"/>
                      <w:szCs w:val="24"/>
                      <w:highlight w:val="black"/>
                      <w:lang w:val="fi-FI"/>
                    </w:rPr>
                    <w:t>Tel.: 22 464 23 15</w:t>
                  </w:r>
                </w:p>
              </w:tc>
              <w:tc>
                <w:tcPr>
                  <w:tcW w:w="4927" w:type="dxa"/>
                </w:tcPr>
                <w:p w14:paraId="7F9D5D19" w14:textId="77777777" w:rsidR="00F86272" w:rsidRPr="00695858" w:rsidRDefault="00F86272" w:rsidP="00F86272">
                  <w:pPr>
                    <w:spacing w:before="0" w:line="276" w:lineRule="auto"/>
                    <w:rPr>
                      <w:rFonts w:cs="Arial"/>
                      <w:b/>
                      <w:sz w:val="20"/>
                      <w:highlight w:val="black"/>
                    </w:rPr>
                  </w:pPr>
                  <w:r w:rsidRPr="00695858">
                    <w:rPr>
                      <w:rFonts w:cs="Arial"/>
                      <w:sz w:val="20"/>
                      <w:highlight w:val="black"/>
                    </w:rPr>
                    <w:t>Rozpowszechnianie:</w:t>
                  </w:r>
                  <w:r w:rsidRPr="00695858">
                    <w:rPr>
                      <w:rFonts w:cs="Arial"/>
                      <w:sz w:val="20"/>
                      <w:highlight w:val="black"/>
                    </w:rPr>
                    <w:br/>
                  </w:r>
                  <w:r w:rsidRPr="00695858">
                    <w:rPr>
                      <w:rFonts w:cs="Arial"/>
                      <w:b/>
                      <w:sz w:val="20"/>
                      <w:highlight w:val="black"/>
                    </w:rPr>
                    <w:t>Centrum Informacji Statystycznej</w:t>
                  </w:r>
                </w:p>
                <w:p w14:paraId="53099120" w14:textId="77777777" w:rsidR="00F86272" w:rsidRPr="00695858" w:rsidRDefault="00F86272" w:rsidP="00F86272">
                  <w:pPr>
                    <w:keepNext/>
                    <w:keepLines/>
                    <w:spacing w:before="0" w:after="0" w:line="240" w:lineRule="auto"/>
                    <w:outlineLvl w:val="2"/>
                    <w:rPr>
                      <w:rFonts w:eastAsiaTheme="majorEastAsia" w:cs="Arial"/>
                      <w:b/>
                      <w:sz w:val="20"/>
                      <w:szCs w:val="28"/>
                      <w:highlight w:val="black"/>
                    </w:rPr>
                  </w:pPr>
                  <w:r w:rsidRPr="00695858">
                    <w:rPr>
                      <w:rFonts w:eastAsiaTheme="majorEastAsia" w:cs="Arial"/>
                      <w:b/>
                      <w:sz w:val="20"/>
                      <w:szCs w:val="28"/>
                      <w:highlight w:val="black"/>
                    </w:rPr>
                    <w:t>Marcin Kałuski</w:t>
                  </w:r>
                </w:p>
                <w:p w14:paraId="31115B02" w14:textId="77777777" w:rsidR="00F86272" w:rsidRPr="00695858" w:rsidRDefault="00F86272" w:rsidP="00F86272">
                  <w:pPr>
                    <w:keepNext/>
                    <w:keepLines/>
                    <w:spacing w:before="0" w:after="0" w:line="240" w:lineRule="auto"/>
                    <w:outlineLvl w:val="2"/>
                    <w:rPr>
                      <w:rFonts w:eastAsiaTheme="majorEastAsia" w:cs="Arial"/>
                      <w:sz w:val="20"/>
                      <w:szCs w:val="24"/>
                      <w:highlight w:val="black"/>
                      <w:lang w:val="fi-FI"/>
                    </w:rPr>
                  </w:pPr>
                  <w:r w:rsidRPr="00695858">
                    <w:rPr>
                      <w:rFonts w:eastAsiaTheme="majorEastAsia" w:cs="Arial"/>
                      <w:sz w:val="20"/>
                      <w:szCs w:val="24"/>
                      <w:highlight w:val="black"/>
                      <w:lang w:val="fi-FI"/>
                    </w:rPr>
                    <w:t xml:space="preserve">Tel.: </w:t>
                  </w:r>
                  <w:r>
                    <w:rPr>
                      <w:rFonts w:eastAsiaTheme="majorEastAsia" w:cs="Arial"/>
                      <w:sz w:val="20"/>
                      <w:szCs w:val="24"/>
                      <w:lang w:val="fi-FI"/>
                    </w:rPr>
                    <w:t xml:space="preserve">783 940 </w:t>
                  </w:r>
                  <w:r w:rsidRPr="009C4182">
                    <w:rPr>
                      <w:rFonts w:eastAsiaTheme="majorEastAsia" w:cs="Arial"/>
                      <w:sz w:val="20"/>
                      <w:szCs w:val="24"/>
                      <w:lang w:val="fi-FI"/>
                    </w:rPr>
                    <w:t>1</w:t>
                  </w:r>
                  <w:r>
                    <w:rPr>
                      <w:rFonts w:eastAsiaTheme="majorEastAsia" w:cs="Arial"/>
                      <w:sz w:val="20"/>
                      <w:szCs w:val="24"/>
                      <w:lang w:val="fi-FI"/>
                    </w:rPr>
                    <w:t>41</w:t>
                  </w:r>
                </w:p>
                <w:p w14:paraId="26580132" w14:textId="77777777" w:rsidR="00F86272" w:rsidRPr="000D2181" w:rsidRDefault="00F86272" w:rsidP="00F86272">
                  <w:pPr>
                    <w:spacing w:line="240" w:lineRule="exact"/>
                    <w:rPr>
                      <w:sz w:val="18"/>
                      <w:highlight w:val="black"/>
                    </w:rPr>
                  </w:pPr>
                </w:p>
              </w:tc>
              <w:tc>
                <w:tcPr>
                  <w:tcW w:w="4927" w:type="dxa"/>
                </w:tcPr>
                <w:p w14:paraId="5B961046" w14:textId="16FA95F8" w:rsidR="00F86272" w:rsidRPr="000D2181" w:rsidRDefault="00F86272" w:rsidP="00F86272">
                  <w:pPr>
                    <w:spacing w:line="240" w:lineRule="exact"/>
                    <w:rPr>
                      <w:sz w:val="18"/>
                      <w:highlight w:val="black"/>
                    </w:rPr>
                  </w:pPr>
                </w:p>
              </w:tc>
            </w:tr>
            <w:tr w:rsidR="00F86272" w:rsidRPr="000D2181" w14:paraId="180F9853" w14:textId="77777777" w:rsidTr="00ED44B1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0F31F04E" w14:textId="77777777" w:rsidR="00F86272" w:rsidRPr="000D2181" w:rsidRDefault="00F86272" w:rsidP="00F86272">
                  <w:pPr>
                    <w:spacing w:line="240" w:lineRule="exact"/>
                    <w:rPr>
                      <w:b/>
                      <w:sz w:val="20"/>
                      <w:highlight w:val="black"/>
                    </w:rPr>
                  </w:pPr>
                  <w:r w:rsidRPr="000D2181">
                    <w:rPr>
                      <w:b/>
                      <w:sz w:val="20"/>
                      <w:highlight w:val="black"/>
                    </w:rPr>
                    <w:t>Obsługa mediów</w:t>
                  </w:r>
                </w:p>
                <w:p w14:paraId="09DCA918" w14:textId="1B5AD971" w:rsidR="00F86272" w:rsidRPr="000D2181" w:rsidRDefault="00F86272" w:rsidP="00F86272">
                  <w:pPr>
                    <w:spacing w:line="240" w:lineRule="exact"/>
                    <w:rPr>
                      <w:sz w:val="20"/>
                      <w:highlight w:val="black"/>
                    </w:rPr>
                  </w:pPr>
                  <w:r w:rsidRPr="000D2181">
                    <w:rPr>
                      <w:sz w:val="20"/>
                      <w:highlight w:val="black"/>
                    </w:rPr>
                    <w:t>Tel.: 783 940 141</w:t>
                  </w:r>
                </w:p>
                <w:p w14:paraId="714FBF81" w14:textId="3DBD2132" w:rsidR="00F86272" w:rsidRPr="000D2181" w:rsidRDefault="00F86272" w:rsidP="00F86272">
                  <w:pPr>
                    <w:spacing w:line="240" w:lineRule="exact"/>
                    <w:rPr>
                      <w:sz w:val="18"/>
                      <w:highlight w:val="black"/>
                      <w:lang w:val="en-US"/>
                    </w:rPr>
                  </w:pPr>
                  <w:r w:rsidRPr="000D2181">
                    <w:rPr>
                      <w:b/>
                      <w:sz w:val="20"/>
                      <w:highlight w:val="black"/>
                      <w:lang w:val="en-US"/>
                    </w:rPr>
                    <w:t>e-ma</w:t>
                  </w:r>
                  <w:proofErr w:type="spellStart"/>
                  <w:r w:rsidRPr="000D2181">
                    <w:rPr>
                      <w:b/>
                      <w:sz w:val="20"/>
                      <w:highlight w:val="black"/>
                      <w:lang w:val="en-GB"/>
                    </w:rPr>
                    <w:t>il</w:t>
                  </w:r>
                  <w:proofErr w:type="spellEnd"/>
                  <w:r w:rsidRPr="000D2181">
                    <w:rPr>
                      <w:b/>
                      <w:sz w:val="20"/>
                      <w:highlight w:val="black"/>
                      <w:lang w:val="en-US"/>
                    </w:rPr>
                    <w:t>:</w:t>
                  </w:r>
                  <w:r w:rsidRPr="000D2181">
                    <w:rPr>
                      <w:sz w:val="20"/>
                      <w:highlight w:val="black"/>
                      <w:lang w:val="en-US"/>
                    </w:rPr>
                    <w:t xml:space="preserve"> </w:t>
                  </w:r>
                  <w:hyperlink r:id="rId18" w:history="1">
                    <w:r w:rsidRPr="000D2181">
                      <w:rPr>
                        <w:rStyle w:val="Hipercze"/>
                        <w:rFonts w:cstheme="minorBidi"/>
                        <w:b/>
                        <w:highlight w:val="black"/>
                        <w:lang w:val="en-US"/>
                      </w:rPr>
                      <w:t>m.kaluski@stat.gov.pl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446BB1AE" w14:textId="01DD222A" w:rsidR="00F86272" w:rsidRPr="000D2181" w:rsidRDefault="00F86272" w:rsidP="00F86272">
                  <w:pPr>
                    <w:spacing w:line="240" w:lineRule="exact"/>
                    <w:ind w:firstLine="680"/>
                    <w:rPr>
                      <w:sz w:val="18"/>
                      <w:highlight w:val="black"/>
                      <w:lang w:val="en-US"/>
                    </w:rPr>
                  </w:pPr>
                  <w:r w:rsidRPr="00CE35B8">
                    <w:rPr>
                      <w:b/>
                      <w:noProof/>
                      <w:sz w:val="20"/>
                      <w:highlight w:val="black"/>
                      <w:lang w:eastAsia="pl-PL"/>
                    </w:rPr>
                    <w:drawing>
                      <wp:anchor distT="0" distB="0" distL="114300" distR="114300" simplePos="0" relativeHeight="251963392" behindDoc="0" locked="0" layoutInCell="1" allowOverlap="1" wp14:anchorId="1B744ED8" wp14:editId="5801870A">
                        <wp:simplePos x="0" y="0"/>
                        <wp:positionH relativeFrom="column">
                          <wp:posOffset>46355</wp:posOffset>
                        </wp:positionH>
                        <wp:positionV relativeFrom="page">
                          <wp:posOffset>27305</wp:posOffset>
                        </wp:positionV>
                        <wp:extent cx="251460" cy="251460"/>
                        <wp:effectExtent l="0" t="0" r="0" b="0"/>
                        <wp:wrapNone/>
                        <wp:docPr id="59" name="Obraz 59" descr="Ikona strony www" title="Ikon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19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pattFill>
                                  <a:fgClr>
                                    <a:srgbClr val="000000"/>
                                  </a:fgClr>
                                  <a:bgClr>
                                    <a:srgbClr val="000000"/>
                                  </a:bgClr>
                                </a:patt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20" w:tooltip="Link do strony Urzędu Statystycznego w Warszawie" w:history="1">
                    <w:r w:rsidRPr="000078D7">
                      <w:rPr>
                        <w:sz w:val="20"/>
                        <w:highlight w:val="black"/>
                        <w:lang w:val="en-US"/>
                      </w:rPr>
                      <w:t>warszawa.stat.gov.pl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1B72A423" w14:textId="19329430" w:rsidR="00F86272" w:rsidRPr="000D2181" w:rsidRDefault="00F86272" w:rsidP="00F86272">
                  <w:pPr>
                    <w:spacing w:line="240" w:lineRule="exact"/>
                    <w:ind w:firstLine="680"/>
                    <w:rPr>
                      <w:sz w:val="18"/>
                      <w:highlight w:val="black"/>
                      <w:lang w:val="en-US"/>
                    </w:rPr>
                  </w:pPr>
                </w:p>
              </w:tc>
            </w:tr>
            <w:tr w:rsidR="00F86272" w:rsidRPr="000D2181" w14:paraId="73D7F3A0" w14:textId="77777777" w:rsidTr="00ED44B1">
              <w:trPr>
                <w:trHeight w:val="418"/>
              </w:trPr>
              <w:tc>
                <w:tcPr>
                  <w:tcW w:w="4926" w:type="dxa"/>
                  <w:vMerge/>
                </w:tcPr>
                <w:p w14:paraId="2953782D" w14:textId="77777777" w:rsidR="00F86272" w:rsidRPr="000D2181" w:rsidRDefault="00F86272" w:rsidP="00F86272">
                  <w:pPr>
                    <w:spacing w:line="240" w:lineRule="exact"/>
                    <w:rPr>
                      <w:b/>
                      <w:sz w:val="20"/>
                      <w:highlight w:val="black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08D553D0" w14:textId="4DA681EB" w:rsidR="00F86272" w:rsidRPr="000D2181" w:rsidRDefault="00F86272" w:rsidP="00F86272">
                  <w:pPr>
                    <w:spacing w:line="240" w:lineRule="exact"/>
                    <w:ind w:firstLine="680"/>
                    <w:rPr>
                      <w:sz w:val="18"/>
                      <w:highlight w:val="black"/>
                    </w:rPr>
                  </w:pPr>
                  <w:r w:rsidRPr="00CE35B8">
                    <w:rPr>
                      <w:b/>
                      <w:noProof/>
                      <w:sz w:val="20"/>
                      <w:highlight w:val="black"/>
                      <w:lang w:eastAsia="pl-PL"/>
                    </w:rPr>
                    <w:drawing>
                      <wp:anchor distT="0" distB="0" distL="114300" distR="114300" simplePos="0" relativeHeight="251964416" behindDoc="0" locked="0" layoutInCell="1" allowOverlap="1" wp14:anchorId="07D2F4CF" wp14:editId="430653E9">
                        <wp:simplePos x="0" y="0"/>
                        <wp:positionH relativeFrom="column">
                          <wp:posOffset>41910</wp:posOffset>
                        </wp:positionH>
                        <wp:positionV relativeFrom="paragraph">
                          <wp:posOffset>13335</wp:posOffset>
                        </wp:positionV>
                        <wp:extent cx="251460" cy="251460"/>
                        <wp:effectExtent l="0" t="0" r="0" b="0"/>
                        <wp:wrapNone/>
                        <wp:docPr id="47" name="Obraz 47" descr="Ikona serwisu X (dawniej Twitter)." title="Ikona serwisu 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21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2">
                                          <a14:imgEffect>
                                            <a14:saturation sat="33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E35B8">
                    <w:rPr>
                      <w:b/>
                      <w:noProof/>
                      <w:sz w:val="20"/>
                      <w:highlight w:val="black"/>
                      <w:lang w:eastAsia="pl-PL"/>
                    </w:rPr>
                    <w:drawing>
                      <wp:anchor distT="0" distB="0" distL="114300" distR="114300" simplePos="0" relativeHeight="251965440" behindDoc="0" locked="0" layoutInCell="1" allowOverlap="1" wp14:anchorId="64CDD9A6" wp14:editId="4823A480">
                        <wp:simplePos x="0" y="0"/>
                        <wp:positionH relativeFrom="column">
                          <wp:posOffset>57785</wp:posOffset>
                        </wp:positionH>
                        <wp:positionV relativeFrom="page">
                          <wp:posOffset>953770</wp:posOffset>
                        </wp:positionV>
                        <wp:extent cx="251460" cy="251460"/>
                        <wp:effectExtent l="0" t="0" r="0" b="0"/>
                        <wp:wrapNone/>
                        <wp:docPr id="241" name="Obraz 241" descr="Ikona Youtuba" title="Ikon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23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pattFill>
                                  <a:fgClr>
                                    <a:srgbClr val="000000"/>
                                  </a:fgClr>
                                  <a:bgClr>
                                    <a:srgbClr val="000000"/>
                                  </a:bgClr>
                                </a:patt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E35B8">
                    <w:rPr>
                      <w:b/>
                      <w:noProof/>
                      <w:sz w:val="20"/>
                      <w:highlight w:val="black"/>
                      <w:lang w:eastAsia="pl-PL"/>
                    </w:rPr>
                    <w:drawing>
                      <wp:anchor distT="0" distB="0" distL="114300" distR="114300" simplePos="0" relativeHeight="251966464" behindDoc="0" locked="0" layoutInCell="1" allowOverlap="1" wp14:anchorId="1A6A8B42" wp14:editId="046D24C4">
                        <wp:simplePos x="0" y="0"/>
                        <wp:positionH relativeFrom="column">
                          <wp:posOffset>57150</wp:posOffset>
                        </wp:positionH>
                        <wp:positionV relativeFrom="page">
                          <wp:posOffset>1282700</wp:posOffset>
                        </wp:positionV>
                        <wp:extent cx="251460" cy="251460"/>
                        <wp:effectExtent l="0" t="0" r="0" b="0"/>
                        <wp:wrapNone/>
                        <wp:docPr id="48" name="Obraz 48" descr="Ikona linkedin" title="Ikon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24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pattFill>
                                  <a:fgClr>
                                    <a:srgbClr val="000000"/>
                                  </a:fgClr>
                                  <a:bgClr>
                                    <a:srgbClr val="000000"/>
                                  </a:bgClr>
                                </a:patt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078D7">
                    <w:rPr>
                      <w:sz w:val="20"/>
                      <w:highlight w:val="black"/>
                    </w:rPr>
                    <w:t>@</w:t>
                  </w:r>
                  <w:proofErr w:type="spellStart"/>
                  <w:r>
                    <w:rPr>
                      <w:rStyle w:val="Hipercze"/>
                      <w:rFonts w:cstheme="minorBidi"/>
                      <w:sz w:val="20"/>
                      <w:highlight w:val="black"/>
                      <w:u w:val="none"/>
                    </w:rPr>
                    <w:fldChar w:fldCharType="begin"/>
                  </w:r>
                  <w:r>
                    <w:rPr>
                      <w:rStyle w:val="Hipercze"/>
                      <w:rFonts w:cstheme="minorBidi"/>
                      <w:sz w:val="20"/>
                      <w:highlight w:val="black"/>
                      <w:u w:val="none"/>
                    </w:rPr>
                    <w:instrText xml:space="preserve"> HYPERLINK "https://twitter.com/Warszawa_STAT" \o "Link do serwisu X" </w:instrText>
                  </w:r>
                  <w:r>
                    <w:rPr>
                      <w:rStyle w:val="Hipercze"/>
                      <w:rFonts w:cstheme="minorBidi"/>
                      <w:sz w:val="20"/>
                      <w:highlight w:val="black"/>
                      <w:u w:val="none"/>
                    </w:rPr>
                    <w:fldChar w:fldCharType="separate"/>
                  </w:r>
                  <w:r w:rsidRPr="000078D7">
                    <w:rPr>
                      <w:rStyle w:val="Hipercze"/>
                      <w:rFonts w:cstheme="minorBidi"/>
                      <w:sz w:val="20"/>
                      <w:highlight w:val="black"/>
                      <w:u w:val="none"/>
                    </w:rPr>
                    <w:t>Warszawa_STAT</w:t>
                  </w:r>
                  <w:proofErr w:type="spellEnd"/>
                  <w:r>
                    <w:rPr>
                      <w:rStyle w:val="Hipercze"/>
                      <w:rFonts w:cstheme="minorBidi"/>
                      <w:sz w:val="20"/>
                      <w:highlight w:val="black"/>
                      <w:u w:val="none"/>
                    </w:rPr>
                    <w:fldChar w:fldCharType="end"/>
                  </w:r>
                </w:p>
              </w:tc>
              <w:tc>
                <w:tcPr>
                  <w:tcW w:w="4927" w:type="dxa"/>
                  <w:vAlign w:val="center"/>
                </w:tcPr>
                <w:p w14:paraId="02362FE4" w14:textId="728C3B8C" w:rsidR="00F86272" w:rsidRPr="000D2181" w:rsidRDefault="00F86272" w:rsidP="00F86272">
                  <w:pPr>
                    <w:spacing w:line="240" w:lineRule="exact"/>
                    <w:ind w:firstLine="680"/>
                    <w:rPr>
                      <w:sz w:val="18"/>
                      <w:highlight w:val="black"/>
                    </w:rPr>
                  </w:pPr>
                </w:p>
              </w:tc>
            </w:tr>
            <w:tr w:rsidR="00F86272" w:rsidRPr="000D2181" w14:paraId="42E410B5" w14:textId="77777777" w:rsidTr="00F8627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AA2B00" w14:textId="77777777" w:rsidR="00F86272" w:rsidRPr="000D2181" w:rsidRDefault="00F86272" w:rsidP="00F86272">
                  <w:pPr>
                    <w:spacing w:line="240" w:lineRule="exact"/>
                    <w:rPr>
                      <w:b/>
                      <w:sz w:val="20"/>
                      <w:highlight w:val="black"/>
                    </w:rPr>
                  </w:pPr>
                </w:p>
              </w:tc>
              <w:tc>
                <w:tcPr>
                  <w:tcW w:w="4927" w:type="dxa"/>
                </w:tcPr>
                <w:p w14:paraId="56F789A6" w14:textId="6A28391C" w:rsidR="00F86272" w:rsidRPr="000D2181" w:rsidRDefault="00F86272" w:rsidP="00F86272">
                  <w:pPr>
                    <w:spacing w:line="240" w:lineRule="exact"/>
                    <w:ind w:firstLine="680"/>
                    <w:rPr>
                      <w:sz w:val="18"/>
                      <w:highlight w:val="black"/>
                    </w:rPr>
                  </w:pPr>
                  <w:r w:rsidRPr="00CE35B8">
                    <w:rPr>
                      <w:b/>
                      <w:noProof/>
                      <w:sz w:val="20"/>
                      <w:highlight w:val="black"/>
                      <w:lang w:eastAsia="pl-PL"/>
                    </w:rPr>
                    <w:drawing>
                      <wp:anchor distT="0" distB="0" distL="114300" distR="114300" simplePos="0" relativeHeight="251967488" behindDoc="0" locked="0" layoutInCell="1" allowOverlap="1" wp14:anchorId="2423D312" wp14:editId="0D652299">
                        <wp:simplePos x="0" y="0"/>
                        <wp:positionH relativeFrom="column">
                          <wp:posOffset>36195</wp:posOffset>
                        </wp:positionH>
                        <wp:positionV relativeFrom="paragraph">
                          <wp:posOffset>37465</wp:posOffset>
                        </wp:positionV>
                        <wp:extent cx="251460" cy="251460"/>
                        <wp:effectExtent l="0" t="0" r="0" b="0"/>
                        <wp:wrapNone/>
                        <wp:docPr id="40" name="Obraz 40" descr="Ikona facebooka" title="Ikon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25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pattFill>
                                  <a:fgClr>
                                    <a:srgbClr val="000000"/>
                                  </a:fgClr>
                                  <a:bgClr>
                                    <a:srgbClr val="000000"/>
                                  </a:bgClr>
                                </a:patt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26" w:tooltip="Link do facebooka" w:history="1">
                    <w:r w:rsidRPr="000078D7">
                      <w:rPr>
                        <w:sz w:val="20"/>
                        <w:highlight w:val="black"/>
                      </w:rPr>
                      <w:t>@</w:t>
                    </w:r>
                    <w:proofErr w:type="spellStart"/>
                    <w:r w:rsidRPr="000078D7">
                      <w:rPr>
                        <w:sz w:val="20"/>
                        <w:highlight w:val="black"/>
                      </w:rPr>
                      <w:t>UrzadStatystycznywWarszawie</w:t>
                    </w:r>
                    <w:proofErr w:type="spellEnd"/>
                  </w:hyperlink>
                </w:p>
              </w:tc>
              <w:tc>
                <w:tcPr>
                  <w:tcW w:w="4927" w:type="dxa"/>
                </w:tcPr>
                <w:p w14:paraId="214082BB" w14:textId="7AFD000A" w:rsidR="00F86272" w:rsidRPr="000D2181" w:rsidRDefault="00F86272" w:rsidP="00F86272">
                  <w:pPr>
                    <w:spacing w:line="240" w:lineRule="exact"/>
                    <w:ind w:firstLine="680"/>
                    <w:rPr>
                      <w:sz w:val="18"/>
                      <w:highlight w:val="black"/>
                    </w:rPr>
                  </w:pPr>
                </w:p>
              </w:tc>
            </w:tr>
            <w:tr w:rsidR="00F86272" w:rsidRPr="000D2181" w14:paraId="4FE483EF" w14:textId="77777777" w:rsidTr="00F86272">
              <w:trPr>
                <w:trHeight w:val="476"/>
              </w:trPr>
              <w:tc>
                <w:tcPr>
                  <w:tcW w:w="4926" w:type="dxa"/>
                </w:tcPr>
                <w:p w14:paraId="4261C240" w14:textId="77777777" w:rsidR="00F86272" w:rsidRPr="000D2181" w:rsidRDefault="00F86272" w:rsidP="00F86272">
                  <w:pPr>
                    <w:spacing w:line="240" w:lineRule="exact"/>
                    <w:rPr>
                      <w:b/>
                      <w:sz w:val="20"/>
                      <w:highlight w:val="black"/>
                    </w:rPr>
                  </w:pPr>
                </w:p>
              </w:tc>
              <w:tc>
                <w:tcPr>
                  <w:tcW w:w="4927" w:type="dxa"/>
                </w:tcPr>
                <w:p w14:paraId="5440D951" w14:textId="7BECFEE0" w:rsidR="00F86272" w:rsidRPr="000D2181" w:rsidRDefault="00F86272" w:rsidP="00F86272">
                  <w:pPr>
                    <w:spacing w:line="240" w:lineRule="exact"/>
                    <w:ind w:firstLine="680"/>
                    <w:rPr>
                      <w:sz w:val="20"/>
                      <w:highlight w:val="black"/>
                    </w:rPr>
                  </w:pPr>
                  <w:r w:rsidRPr="00CE35B8">
                    <w:rPr>
                      <w:b/>
                      <w:noProof/>
                      <w:sz w:val="20"/>
                      <w:highlight w:val="black"/>
                      <w:lang w:eastAsia="pl-PL"/>
                    </w:rPr>
                    <w:drawing>
                      <wp:anchor distT="0" distB="0" distL="114300" distR="114300" simplePos="0" relativeHeight="251968512" behindDoc="0" locked="0" layoutInCell="1" allowOverlap="1" wp14:anchorId="4DFAD986" wp14:editId="2B77D727">
                        <wp:simplePos x="0" y="0"/>
                        <wp:positionH relativeFrom="column">
                          <wp:posOffset>43180</wp:posOffset>
                        </wp:positionH>
                        <wp:positionV relativeFrom="page">
                          <wp:posOffset>36195</wp:posOffset>
                        </wp:positionV>
                        <wp:extent cx="251460" cy="251460"/>
                        <wp:effectExtent l="0" t="0" r="0" b="0"/>
                        <wp:wrapNone/>
                        <wp:docPr id="49" name="Obraz 49" descr="Ikona instagrama" title="Ikon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27" cstate="print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  <a:pattFill>
                                  <a:fgClr>
                                    <a:srgbClr val="000000"/>
                                  </a:fgClr>
                                  <a:bgClr>
                                    <a:srgbClr val="000000"/>
                                  </a:bgClr>
                                </a:patt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28" w:tooltip="Link do instagrama" w:history="1">
                    <w:proofErr w:type="spellStart"/>
                    <w:r w:rsidRPr="000078D7">
                      <w:rPr>
                        <w:sz w:val="20"/>
                        <w:highlight w:val="black"/>
                      </w:rPr>
                      <w:t>gus_stat</w:t>
                    </w:r>
                    <w:proofErr w:type="spellEnd"/>
                  </w:hyperlink>
                </w:p>
              </w:tc>
              <w:tc>
                <w:tcPr>
                  <w:tcW w:w="4927" w:type="dxa"/>
                </w:tcPr>
                <w:p w14:paraId="3B65EA91" w14:textId="7168959F" w:rsidR="00F86272" w:rsidRPr="000D2181" w:rsidRDefault="00F86272" w:rsidP="00F86272">
                  <w:pPr>
                    <w:spacing w:line="240" w:lineRule="exact"/>
                    <w:ind w:firstLine="680"/>
                    <w:rPr>
                      <w:sz w:val="20"/>
                      <w:highlight w:val="black"/>
                    </w:rPr>
                  </w:pPr>
                </w:p>
              </w:tc>
            </w:tr>
            <w:tr w:rsidR="00F86272" w:rsidRPr="000D2181" w14:paraId="081999E5" w14:textId="77777777" w:rsidTr="00F86272">
              <w:trPr>
                <w:trHeight w:val="476"/>
              </w:trPr>
              <w:tc>
                <w:tcPr>
                  <w:tcW w:w="4926" w:type="dxa"/>
                </w:tcPr>
                <w:p w14:paraId="0CA637B4" w14:textId="77777777" w:rsidR="00F86272" w:rsidRPr="000D2181" w:rsidRDefault="00F86272" w:rsidP="00F86272">
                  <w:pPr>
                    <w:spacing w:line="240" w:lineRule="exact"/>
                    <w:rPr>
                      <w:b/>
                      <w:sz w:val="20"/>
                      <w:highlight w:val="black"/>
                    </w:rPr>
                  </w:pPr>
                </w:p>
              </w:tc>
              <w:tc>
                <w:tcPr>
                  <w:tcW w:w="4927" w:type="dxa"/>
                </w:tcPr>
                <w:p w14:paraId="157F5BE6" w14:textId="2F85B51B" w:rsidR="00F86272" w:rsidRPr="000D2181" w:rsidRDefault="00F86272" w:rsidP="00F86272">
                  <w:pPr>
                    <w:spacing w:line="240" w:lineRule="exact"/>
                    <w:ind w:firstLine="680"/>
                    <w:rPr>
                      <w:sz w:val="20"/>
                      <w:highlight w:val="black"/>
                    </w:rPr>
                  </w:pPr>
                  <w:hyperlink r:id="rId29" w:tooltip="Link do youtube" w:history="1">
                    <w:proofErr w:type="spellStart"/>
                    <w:r w:rsidRPr="000078D7">
                      <w:rPr>
                        <w:sz w:val="20"/>
                        <w:highlight w:val="black"/>
                      </w:rPr>
                      <w:t>glownyurzadstatystycznygus</w:t>
                    </w:r>
                    <w:proofErr w:type="spellEnd"/>
                  </w:hyperlink>
                </w:p>
              </w:tc>
              <w:tc>
                <w:tcPr>
                  <w:tcW w:w="4927" w:type="dxa"/>
                </w:tcPr>
                <w:p w14:paraId="5FB399A1" w14:textId="56DDC946" w:rsidR="00F86272" w:rsidRPr="000D2181" w:rsidRDefault="00F86272" w:rsidP="00F86272">
                  <w:pPr>
                    <w:spacing w:line="240" w:lineRule="exact"/>
                    <w:ind w:firstLine="680"/>
                    <w:rPr>
                      <w:sz w:val="20"/>
                      <w:highlight w:val="black"/>
                    </w:rPr>
                  </w:pPr>
                </w:p>
              </w:tc>
            </w:tr>
            <w:tr w:rsidR="00F86272" w:rsidRPr="000D2181" w14:paraId="59EAD4D4" w14:textId="77777777" w:rsidTr="00F86272">
              <w:trPr>
                <w:trHeight w:val="953"/>
              </w:trPr>
              <w:tc>
                <w:tcPr>
                  <w:tcW w:w="4926" w:type="dxa"/>
                </w:tcPr>
                <w:p w14:paraId="5931A8F4" w14:textId="77777777" w:rsidR="00F86272" w:rsidRPr="00F86272" w:rsidRDefault="00F86272" w:rsidP="00F86272">
                  <w:pPr>
                    <w:spacing w:line="240" w:lineRule="exact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470DDE99" w14:textId="3781A0A7" w:rsidR="00F86272" w:rsidRPr="00F86272" w:rsidRDefault="00F86272" w:rsidP="00F86272">
                  <w:pPr>
                    <w:spacing w:line="240" w:lineRule="exact"/>
                    <w:ind w:firstLine="680"/>
                    <w:rPr>
                      <w:sz w:val="20"/>
                    </w:rPr>
                  </w:pPr>
                  <w:hyperlink r:id="rId30" w:tooltip="Link do linkedin" w:history="1">
                    <w:r w:rsidRPr="00F86272">
                      <w:rPr>
                        <w:noProof/>
                        <w:sz w:val="20"/>
                        <w:lang w:eastAsia="pl-PL"/>
                      </w:rPr>
                      <w:t>glownyurzadstatystyczny</w:t>
                    </w:r>
                  </w:hyperlink>
                </w:p>
              </w:tc>
              <w:tc>
                <w:tcPr>
                  <w:tcW w:w="4927" w:type="dxa"/>
                </w:tcPr>
                <w:p w14:paraId="612B6C69" w14:textId="51F53562" w:rsidR="00F86272" w:rsidRPr="00F86272" w:rsidRDefault="00F86272" w:rsidP="00F86272">
                  <w:pPr>
                    <w:spacing w:line="240" w:lineRule="exact"/>
                    <w:ind w:firstLine="680"/>
                    <w:rPr>
                      <w:sz w:val="20"/>
                    </w:rPr>
                  </w:pPr>
                </w:p>
              </w:tc>
            </w:tr>
          </w:tbl>
          <w:p w14:paraId="2775F2C8" w14:textId="3538AEFE" w:rsidR="00340A31" w:rsidRPr="000D2181" w:rsidRDefault="00340A31" w:rsidP="00F86272">
            <w:pPr>
              <w:pStyle w:val="Nagwek3"/>
              <w:numPr>
                <w:ilvl w:val="0"/>
                <w:numId w:val="0"/>
              </w:numPr>
              <w:spacing w:before="0" w:after="120" w:line="240" w:lineRule="auto"/>
              <w:ind w:left="288"/>
              <w:outlineLvl w:val="2"/>
              <w:rPr>
                <w:rFonts w:ascii="Fira Sans" w:hAnsi="Fira Sans" w:cs="Arial"/>
                <w:sz w:val="20"/>
                <w:highlight w:val="black"/>
                <w:lang w:val="fi-FI"/>
              </w:rPr>
            </w:pPr>
          </w:p>
        </w:tc>
        <w:tc>
          <w:tcPr>
            <w:tcW w:w="222" w:type="dxa"/>
            <w:shd w:val="clear" w:color="auto" w:fill="000000"/>
          </w:tcPr>
          <w:p w14:paraId="6B45870E" w14:textId="77777777" w:rsidR="00340A31" w:rsidRPr="000D2181" w:rsidRDefault="00340A31" w:rsidP="00340A31">
            <w:pPr>
              <w:rPr>
                <w:sz w:val="18"/>
                <w:highlight w:val="black"/>
              </w:rPr>
            </w:pPr>
          </w:p>
        </w:tc>
      </w:tr>
      <w:tr w:rsidR="00340A31" w:rsidRPr="00F86272" w14:paraId="10442FB0" w14:textId="77777777" w:rsidTr="000D2181">
        <w:trPr>
          <w:trHeight w:val="1590"/>
        </w:trPr>
        <w:tc>
          <w:tcPr>
            <w:tcW w:w="10570" w:type="dxa"/>
            <w:gridSpan w:val="2"/>
            <w:shd w:val="clear" w:color="auto" w:fill="000000"/>
          </w:tcPr>
          <w:p w14:paraId="6B2F39B3" w14:textId="7A24B143" w:rsidR="00340A31" w:rsidRPr="00F86272" w:rsidRDefault="00F86272" w:rsidP="00F86272">
            <w:pPr>
              <w:shd w:val="clear" w:color="auto" w:fill="000000" w:themeFill="text1"/>
              <w:rPr>
                <w:b/>
                <w:highlight w:val="black"/>
              </w:rPr>
            </w:pPr>
            <w:r w:rsidRPr="00F86272">
              <w:rPr>
                <w:noProof/>
                <w:highlight w:val="black"/>
                <w:lang w:eastAsia="pl-PL"/>
              </w:rPr>
              <w:drawing>
                <wp:anchor distT="0" distB="0" distL="114300" distR="114300" simplePos="0" relativeHeight="251970560" behindDoc="0" locked="0" layoutInCell="1" allowOverlap="1" wp14:anchorId="6281F3E4" wp14:editId="40E0E303">
                  <wp:simplePos x="0" y="0"/>
                  <wp:positionH relativeFrom="column">
                    <wp:posOffset>5164455</wp:posOffset>
                  </wp:positionH>
                  <wp:positionV relativeFrom="paragraph">
                    <wp:posOffset>63500</wp:posOffset>
                  </wp:positionV>
                  <wp:extent cx="1616075" cy="921385"/>
                  <wp:effectExtent l="0" t="0" r="3175" b="0"/>
                  <wp:wrapSquare wrapText="bothSides"/>
                  <wp:docPr id="50" name="Obraz 50" descr="Link do ankiety oceniającej opracowanie. Ikonka w kształcie kwadratu składająca się z 25 gwiazdek." title="Oceń opracowa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Obraz 39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921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0A31" w:rsidRPr="00F86272">
              <w:rPr>
                <w:b/>
                <w:highlight w:val="black"/>
              </w:rPr>
              <w:t>Powiązane opracowania</w:t>
            </w:r>
          </w:p>
          <w:p w14:paraId="4F09C13D" w14:textId="176433D2" w:rsidR="009D0212" w:rsidRPr="00F86272" w:rsidRDefault="006E037D" w:rsidP="00F86272">
            <w:pPr>
              <w:shd w:val="clear" w:color="auto" w:fill="000000" w:themeFill="text1"/>
              <w:rPr>
                <w:highlight w:val="black"/>
              </w:rPr>
            </w:pPr>
            <w:hyperlink r:id="rId32" w:tooltip="Link do opracowania - Zeszyt metodologiczny Rozkład wynagrodzeń w gospodarce narodowej" w:history="1">
              <w:r w:rsidR="009D0212" w:rsidRPr="00F86272">
                <w:rPr>
                  <w:rStyle w:val="Hipercze"/>
                  <w:rFonts w:cstheme="minorBidi"/>
                  <w:highlight w:val="black"/>
                </w:rPr>
                <w:t>Zeszyt metodologiczny Rozkład wynagrodzeń w gospodarce narodowej</w:t>
              </w:r>
            </w:hyperlink>
          </w:p>
          <w:p w14:paraId="1FFBC401" w14:textId="043A48E4" w:rsidR="00340A31" w:rsidRPr="00F86272" w:rsidRDefault="0033515A" w:rsidP="00F86272">
            <w:pPr>
              <w:shd w:val="clear" w:color="auto" w:fill="000000" w:themeFill="text1"/>
              <w:rPr>
                <w:rStyle w:val="Hipercze"/>
                <w:rFonts w:cstheme="minorBidi"/>
                <w:b/>
                <w:szCs w:val="24"/>
                <w:highlight w:val="black"/>
              </w:rPr>
            </w:pPr>
            <w:r w:rsidRPr="00F86272">
              <w:rPr>
                <w:highlight w:val="black"/>
                <w:u w:val="single"/>
              </w:rPr>
              <w:fldChar w:fldCharType="begin"/>
            </w:r>
            <w:r w:rsidR="007E6434" w:rsidRPr="00F86272">
              <w:rPr>
                <w:highlight w:val="black"/>
                <w:u w:val="single"/>
              </w:rPr>
              <w:instrText>HYPERLINK "https://stat.gov.pl/obszary-tematyczne/rynek-pracy/pracujacy-zatrudnieni-wynagrodzenia-koszty-pracy/rozklad-wynagrodzen-w-gospodarce-narodowej-w-marcu-2024-roku,32,3.html" \o "Link do opracowania Rozkład wynagrodzen w gospodarce narodowej w marcu 2024 roku"</w:instrText>
            </w:r>
            <w:r w:rsidRPr="00F86272">
              <w:rPr>
                <w:highlight w:val="black"/>
                <w:u w:val="single"/>
              </w:rPr>
              <w:fldChar w:fldCharType="separate"/>
            </w:r>
            <w:r w:rsidRPr="00F86272">
              <w:rPr>
                <w:rStyle w:val="Hipercze"/>
                <w:rFonts w:cstheme="minorBidi"/>
                <w:highlight w:val="black"/>
              </w:rPr>
              <w:t>Rozkład wynagrodzeń w gospodarce narodowej w marcu 2024 roku</w:t>
            </w:r>
          </w:p>
          <w:p w14:paraId="0E453663" w14:textId="23AA475E" w:rsidR="002A5343" w:rsidRPr="00F86272" w:rsidRDefault="0033515A" w:rsidP="00F86272">
            <w:pPr>
              <w:shd w:val="clear" w:color="auto" w:fill="000000" w:themeFill="text1"/>
              <w:rPr>
                <w:b/>
                <w:szCs w:val="24"/>
                <w:highlight w:val="black"/>
              </w:rPr>
            </w:pPr>
            <w:r w:rsidRPr="00F86272">
              <w:rPr>
                <w:highlight w:val="black"/>
                <w:u w:val="single"/>
              </w:rPr>
              <w:fldChar w:fldCharType="end"/>
            </w:r>
          </w:p>
        </w:tc>
      </w:tr>
    </w:tbl>
    <w:p w14:paraId="22E61D80" w14:textId="77777777" w:rsidR="00173183" w:rsidRPr="00F86272" w:rsidRDefault="00173183" w:rsidP="00F86272">
      <w:pPr>
        <w:shd w:val="clear" w:color="auto" w:fill="000000" w:themeFill="text1"/>
        <w:rPr>
          <w:sz w:val="18"/>
          <w:highlight w:val="black"/>
        </w:rPr>
      </w:pPr>
      <w:bookmarkStart w:id="0" w:name="_GoBack"/>
      <w:bookmarkEnd w:id="0"/>
    </w:p>
    <w:sectPr w:rsidR="00173183" w:rsidRPr="00F86272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ED569" w14:textId="77777777" w:rsidR="006E037D" w:rsidRDefault="006E037D" w:rsidP="000662E2">
      <w:pPr>
        <w:spacing w:after="0" w:line="240" w:lineRule="auto"/>
      </w:pPr>
      <w:r>
        <w:separator/>
      </w:r>
    </w:p>
    <w:p w14:paraId="4D1E01B3" w14:textId="77777777" w:rsidR="006E037D" w:rsidRDefault="006E037D"/>
  </w:endnote>
  <w:endnote w:type="continuationSeparator" w:id="0">
    <w:p w14:paraId="4D0CAB19" w14:textId="77777777" w:rsidR="006E037D" w:rsidRDefault="006E037D" w:rsidP="000662E2">
      <w:pPr>
        <w:spacing w:after="0" w:line="240" w:lineRule="auto"/>
      </w:pPr>
      <w:r>
        <w:continuationSeparator/>
      </w:r>
    </w:p>
    <w:p w14:paraId="7A0CBB84" w14:textId="77777777" w:rsidR="006E037D" w:rsidRDefault="006E037D"/>
  </w:endnote>
  <w:endnote w:type="continuationNotice" w:id="1">
    <w:p w14:paraId="0FE20C13" w14:textId="77777777" w:rsidR="006E037D" w:rsidRDefault="006E037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 Medium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894698"/>
      <w:docPartObj>
        <w:docPartGallery w:val="Page Numbers (Bottom of Page)"/>
        <w:docPartUnique/>
      </w:docPartObj>
    </w:sdtPr>
    <w:sdtEndPr/>
    <w:sdtContent>
      <w:p w14:paraId="2BB5812A" w14:textId="748A12A0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272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430884"/>
      <w:docPartObj>
        <w:docPartGallery w:val="Page Numbers (Bottom of Page)"/>
        <w:docPartUnique/>
      </w:docPartObj>
    </w:sdtPr>
    <w:sdtEndPr/>
    <w:sdtContent>
      <w:p w14:paraId="6739FDA3" w14:textId="17692C95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27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05E676B" w14:textId="2BA838E9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27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5D145" w14:textId="77777777" w:rsidR="006E037D" w:rsidRDefault="006E037D">
      <w:r>
        <w:separator/>
      </w:r>
    </w:p>
  </w:footnote>
  <w:footnote w:type="continuationSeparator" w:id="0">
    <w:p w14:paraId="3FFCDF9E" w14:textId="77777777" w:rsidR="006E037D" w:rsidRDefault="006E037D" w:rsidP="000662E2">
      <w:pPr>
        <w:spacing w:after="0" w:line="240" w:lineRule="auto"/>
      </w:pPr>
      <w:r>
        <w:continuationSeparator/>
      </w:r>
    </w:p>
    <w:p w14:paraId="631B7ED9" w14:textId="77777777" w:rsidR="006E037D" w:rsidRDefault="006E037D"/>
  </w:footnote>
  <w:footnote w:type="continuationNotice" w:id="1">
    <w:p w14:paraId="56374063" w14:textId="77777777" w:rsidR="006E037D" w:rsidRDefault="006E037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B4FE4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458A1F0" wp14:editId="068B185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F69A52" w14:textId="77777777" w:rsidR="000D2181" w:rsidRPr="000D2181" w:rsidRDefault="000D2181" w:rsidP="000D218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8A1F0" id="Prostokąt 3" o:spid="_x0000_s1031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" fillcolor="black" stroked="f" strokeweight="1pt">
              <v:textbox>
                <w:txbxContent>
                  <w:p w14:paraId="63F69A52" w14:textId="77777777" w:rsidR="000D2181" w:rsidRPr="000D2181" w:rsidRDefault="000D2181" w:rsidP="000D2181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A6395" w14:textId="48BB77A2" w:rsidR="008B7AFB" w:rsidRDefault="00F86272">
    <w:pPr>
      <w:pStyle w:val="Nagwek"/>
      <w:rPr>
        <w:noProof/>
        <w:lang w:eastAsia="pl-PL"/>
      </w:rPr>
    </w:pPr>
    <w:r w:rsidRPr="00B346D6"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5AE94D9A" wp14:editId="4352FF49">
          <wp:simplePos x="0" y="0"/>
          <wp:positionH relativeFrom="margin">
            <wp:posOffset>0</wp:posOffset>
          </wp:positionH>
          <wp:positionV relativeFrom="paragraph">
            <wp:posOffset>218440</wp:posOffset>
          </wp:positionV>
          <wp:extent cx="1396365" cy="414655"/>
          <wp:effectExtent l="0" t="0" r="0" b="4445"/>
          <wp:wrapTopAndBottom/>
          <wp:docPr id="12" name="Obraz 12" descr="Logotyp Urzędu Statystycznego w Warszawie przedstawiający dwa koła, jedno koloru czarnego, drugie białego, nachodzące na siebie pionowo. Obok napis Urząd Statystyczny w Warszawie." title="Logo Urzędu Statystycznego w Warsza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4B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E4DB3A8" wp14:editId="20AFCAAD">
              <wp:simplePos x="0" y="0"/>
              <wp:positionH relativeFrom="column">
                <wp:posOffset>5219065</wp:posOffset>
              </wp:positionH>
              <wp:positionV relativeFrom="paragraph">
                <wp:posOffset>461645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A40DBD" w14:textId="77777777" w:rsidR="000D2181" w:rsidRPr="000D2181" w:rsidRDefault="000D2181" w:rsidP="000D218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DB3A8" id="Prostokąt 6" o:spid="_x0000_s1032" style="position:absolute;margin-left:410.95pt;margin-top:36.3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" fillcolor="black" stroked="f" strokeweight="1pt">
              <v:textbox>
                <w:txbxContent>
                  <w:p w14:paraId="30A40DBD" w14:textId="77777777" w:rsidR="000D2181" w:rsidRPr="000D2181" w:rsidRDefault="000D2181" w:rsidP="000D2181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B7AF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1B66702" wp14:editId="79A4F79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Informacje sygn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37A417" w14:textId="727A73B2" w:rsidR="008B7AFB" w:rsidRPr="000D2181" w:rsidRDefault="00340A3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</w:rPr>
                          </w:pPr>
                          <w:r w:rsidRPr="000D2181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B66702" id="Schemat blokowy: opóźnienie 6" o:spid="_x0000_s1033" alt="Tytuł: Nazwa serii wydawniczej — opis: Napis &quot;Informacje sygn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" adj="-11796480,,5400" path="m,l3220948,v169038,,306070,137032,306070,306070c3527018,475108,3389986,612140,3220948,612140l,612140,,xe" fillcolor="black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37A417" w14:textId="727A73B2" w:rsidR="008B7AFB" w:rsidRPr="000D2181" w:rsidRDefault="00340A3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</w:rPr>
                    </w:pPr>
                    <w:r w:rsidRPr="000D2181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4A32610B" w14:textId="280A706B" w:rsidR="008B7AFB" w:rsidRDefault="00FC064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38C246E" wp14:editId="7FA26584">
              <wp:simplePos x="0" y="0"/>
              <wp:positionH relativeFrom="column">
                <wp:posOffset>5313680</wp:posOffset>
              </wp:positionH>
              <wp:positionV relativeFrom="paragraph">
                <wp:posOffset>721995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25 września 2024 r." title="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pattFill>
                        <a:fgClr>
                          <a:srgbClr val="000000"/>
                        </a:fgClr>
                        <a:bgClr>
                          <a:srgbClr val="000000"/>
                        </a:bgClr>
                      </a:patt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0E8CC" w14:textId="0CB752FD" w:rsidR="00FD05E0" w:rsidRPr="000D2181" w:rsidRDefault="003754B5" w:rsidP="00FD05E0">
                          <w:pPr>
                            <w:pStyle w:val="Datainformacjisygnalnej"/>
                          </w:pPr>
                          <w:r w:rsidRPr="000D2181">
                            <w:t>2</w:t>
                          </w:r>
                          <w:r w:rsidR="00281D68">
                            <w:t>5</w:t>
                          </w:r>
                          <w:r w:rsidR="00476E29" w:rsidRPr="000D2181">
                            <w:t>.</w:t>
                          </w:r>
                          <w:r w:rsidR="00182841" w:rsidRPr="000D2181">
                            <w:t>09</w:t>
                          </w:r>
                          <w:r w:rsidR="00476E29" w:rsidRPr="000D2181">
                            <w:t>.</w:t>
                          </w:r>
                          <w:r w:rsidR="00182841" w:rsidRPr="000D2181">
                            <w:t>2024</w:t>
                          </w:r>
                          <w:r w:rsidR="00C03CFF" w:rsidRPr="000D218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C246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Tytuł: Data publikacji informacji sygnalnej — opis: Data publikacji informacji sygnalnej 25 września 2024 r." style="position:absolute;margin-left:418.4pt;margin-top:56.85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" fillcolor="black" stroked="f">
              <v:fill color2="black" type="pattern"/>
              <v:textbox>
                <w:txbxContent>
                  <w:p w14:paraId="4CE0E8CC" w14:textId="0CB752FD" w:rsidR="00FD05E0" w:rsidRPr="000D2181" w:rsidRDefault="003754B5" w:rsidP="00FD05E0">
                    <w:pPr>
                      <w:pStyle w:val="Datainformacjisygnalnej"/>
                    </w:pPr>
                    <w:r w:rsidRPr="000D2181">
                      <w:t>2</w:t>
                    </w:r>
                    <w:r w:rsidR="00281D68">
                      <w:t>5</w:t>
                    </w:r>
                    <w:r w:rsidR="00476E29" w:rsidRPr="000D2181">
                      <w:t>.</w:t>
                    </w:r>
                    <w:r w:rsidR="00182841" w:rsidRPr="000D2181">
                      <w:t>09</w:t>
                    </w:r>
                    <w:r w:rsidR="00476E29" w:rsidRPr="000D2181">
                      <w:t>.</w:t>
                    </w:r>
                    <w:r w:rsidR="00182841" w:rsidRPr="000D2181">
                      <w:t>2024</w:t>
                    </w:r>
                    <w:r w:rsidR="00C03CFF" w:rsidRPr="000D218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4A57A" w14:textId="77777777" w:rsidR="00EA27B7" w:rsidRDefault="00EA27B7">
    <w:pPr>
      <w:pStyle w:val="Nagwek"/>
    </w:pPr>
  </w:p>
  <w:p w14:paraId="471D08D2" w14:textId="77777777" w:rsidR="00EA27B7" w:rsidRDefault="00EA27B7">
    <w:pPr>
      <w:pStyle w:val="Nagwek"/>
    </w:pPr>
  </w:p>
  <w:p w14:paraId="3FE82F6A" w14:textId="77777777" w:rsidR="00EA27B7" w:rsidRDefault="00EA27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3.75pt;height:123.75pt;visibility:visible" o:bullet="t">
        <v:imagedata r:id="rId1" o:title=""/>
      </v:shape>
    </w:pict>
  </w:numPicBullet>
  <w:numPicBullet w:numPicBulletId="1">
    <w:pict>
      <v:shape id="_x0000_i1061" type="#_x0000_t75" style="width:123pt;height:123.75pt;visibility:visibl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0E72AF0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22EA28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6E56D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B41EA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A7D5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8650D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82479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B4765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D608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4097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20302CB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6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0061A0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8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21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332814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11"/>
  </w:num>
  <w:num w:numId="3">
    <w:abstractNumId w:val="13"/>
  </w:num>
  <w:num w:numId="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9"/>
  </w:num>
  <w:num w:numId="8">
    <w:abstractNumId w:val="12"/>
  </w:num>
  <w:num w:numId="9">
    <w:abstractNumId w:val="16"/>
  </w:num>
  <w:num w:numId="10">
    <w:abstractNumId w:val="21"/>
  </w:num>
  <w:num w:numId="11">
    <w:abstractNumId w:val="14"/>
  </w:num>
  <w:num w:numId="12">
    <w:abstractNumId w:val="22"/>
  </w:num>
  <w:num w:numId="13">
    <w:abstractNumId w:val="1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467A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734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713"/>
    <w:rsid w:val="0004582E"/>
    <w:rsid w:val="000470AA"/>
    <w:rsid w:val="000507A0"/>
    <w:rsid w:val="0005141B"/>
    <w:rsid w:val="00051A65"/>
    <w:rsid w:val="000526CF"/>
    <w:rsid w:val="000538E2"/>
    <w:rsid w:val="00053BEF"/>
    <w:rsid w:val="00055ED9"/>
    <w:rsid w:val="00057464"/>
    <w:rsid w:val="00057CA1"/>
    <w:rsid w:val="0006125E"/>
    <w:rsid w:val="00061560"/>
    <w:rsid w:val="000621C5"/>
    <w:rsid w:val="000647A9"/>
    <w:rsid w:val="00066017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339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4781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263"/>
    <w:rsid w:val="000964F8"/>
    <w:rsid w:val="00097840"/>
    <w:rsid w:val="000A1BC1"/>
    <w:rsid w:val="000A1F65"/>
    <w:rsid w:val="000A33A9"/>
    <w:rsid w:val="000A4660"/>
    <w:rsid w:val="000A7065"/>
    <w:rsid w:val="000B0512"/>
    <w:rsid w:val="000B0727"/>
    <w:rsid w:val="000B129B"/>
    <w:rsid w:val="000B3139"/>
    <w:rsid w:val="000B614E"/>
    <w:rsid w:val="000C135D"/>
    <w:rsid w:val="000C2A5A"/>
    <w:rsid w:val="000C4751"/>
    <w:rsid w:val="000C4A26"/>
    <w:rsid w:val="000C523F"/>
    <w:rsid w:val="000C6BEF"/>
    <w:rsid w:val="000C70C5"/>
    <w:rsid w:val="000D05F2"/>
    <w:rsid w:val="000D10CA"/>
    <w:rsid w:val="000D186B"/>
    <w:rsid w:val="000D1A42"/>
    <w:rsid w:val="000D1D43"/>
    <w:rsid w:val="000D2181"/>
    <w:rsid w:val="000D225C"/>
    <w:rsid w:val="000D2A5C"/>
    <w:rsid w:val="000D39F0"/>
    <w:rsid w:val="000D5056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2250"/>
    <w:rsid w:val="000F31D9"/>
    <w:rsid w:val="000F62D3"/>
    <w:rsid w:val="000F6C5B"/>
    <w:rsid w:val="00100E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2F5"/>
    <w:rsid w:val="001136B9"/>
    <w:rsid w:val="001142B9"/>
    <w:rsid w:val="00114DB9"/>
    <w:rsid w:val="00115847"/>
    <w:rsid w:val="00115CF6"/>
    <w:rsid w:val="00116087"/>
    <w:rsid w:val="00117711"/>
    <w:rsid w:val="00117F4F"/>
    <w:rsid w:val="00120B58"/>
    <w:rsid w:val="001230D8"/>
    <w:rsid w:val="00124D8F"/>
    <w:rsid w:val="00125F6D"/>
    <w:rsid w:val="00130296"/>
    <w:rsid w:val="0013317F"/>
    <w:rsid w:val="001339DA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50B09"/>
    <w:rsid w:val="00150E33"/>
    <w:rsid w:val="0015707D"/>
    <w:rsid w:val="001578A5"/>
    <w:rsid w:val="001609EF"/>
    <w:rsid w:val="001617E3"/>
    <w:rsid w:val="00162325"/>
    <w:rsid w:val="001632F9"/>
    <w:rsid w:val="00165C93"/>
    <w:rsid w:val="00165DA4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0E6"/>
    <w:rsid w:val="00182427"/>
    <w:rsid w:val="00182841"/>
    <w:rsid w:val="00183AE9"/>
    <w:rsid w:val="00185EB5"/>
    <w:rsid w:val="00186F48"/>
    <w:rsid w:val="0019089E"/>
    <w:rsid w:val="00191FEA"/>
    <w:rsid w:val="00192591"/>
    <w:rsid w:val="001939CD"/>
    <w:rsid w:val="001951DA"/>
    <w:rsid w:val="00195704"/>
    <w:rsid w:val="00195B39"/>
    <w:rsid w:val="001A176E"/>
    <w:rsid w:val="001A26D7"/>
    <w:rsid w:val="001A3AD0"/>
    <w:rsid w:val="001A4C64"/>
    <w:rsid w:val="001A4C86"/>
    <w:rsid w:val="001A74D7"/>
    <w:rsid w:val="001B053D"/>
    <w:rsid w:val="001B3C09"/>
    <w:rsid w:val="001B555F"/>
    <w:rsid w:val="001B5895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2AD8"/>
    <w:rsid w:val="00203CB8"/>
    <w:rsid w:val="00205184"/>
    <w:rsid w:val="0020529E"/>
    <w:rsid w:val="00205823"/>
    <w:rsid w:val="0020669A"/>
    <w:rsid w:val="00206F43"/>
    <w:rsid w:val="002076A6"/>
    <w:rsid w:val="00210469"/>
    <w:rsid w:val="0021064A"/>
    <w:rsid w:val="00210D35"/>
    <w:rsid w:val="0021243D"/>
    <w:rsid w:val="00213931"/>
    <w:rsid w:val="00214D04"/>
    <w:rsid w:val="002163A0"/>
    <w:rsid w:val="002164BF"/>
    <w:rsid w:val="00216634"/>
    <w:rsid w:val="0021738F"/>
    <w:rsid w:val="00220FE4"/>
    <w:rsid w:val="002217F3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3879"/>
    <w:rsid w:val="00244DAF"/>
    <w:rsid w:val="002460C8"/>
    <w:rsid w:val="00246F51"/>
    <w:rsid w:val="002514AF"/>
    <w:rsid w:val="00251F50"/>
    <w:rsid w:val="00252C70"/>
    <w:rsid w:val="00252F0A"/>
    <w:rsid w:val="0025481E"/>
    <w:rsid w:val="00254C17"/>
    <w:rsid w:val="002574F9"/>
    <w:rsid w:val="00260237"/>
    <w:rsid w:val="00261E15"/>
    <w:rsid w:val="00262B61"/>
    <w:rsid w:val="00262CC6"/>
    <w:rsid w:val="00263CF7"/>
    <w:rsid w:val="00263E08"/>
    <w:rsid w:val="0026456D"/>
    <w:rsid w:val="00264D23"/>
    <w:rsid w:val="00264EFE"/>
    <w:rsid w:val="00267B50"/>
    <w:rsid w:val="00270099"/>
    <w:rsid w:val="002719A7"/>
    <w:rsid w:val="00275A34"/>
    <w:rsid w:val="00276811"/>
    <w:rsid w:val="002770A5"/>
    <w:rsid w:val="002808E5"/>
    <w:rsid w:val="002816F9"/>
    <w:rsid w:val="00281D68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81B"/>
    <w:rsid w:val="00291908"/>
    <w:rsid w:val="002926DF"/>
    <w:rsid w:val="00292CFF"/>
    <w:rsid w:val="00292D03"/>
    <w:rsid w:val="0029390B"/>
    <w:rsid w:val="00293DE2"/>
    <w:rsid w:val="00293F3F"/>
    <w:rsid w:val="002949DA"/>
    <w:rsid w:val="002959A4"/>
    <w:rsid w:val="00295C9E"/>
    <w:rsid w:val="00296697"/>
    <w:rsid w:val="00296AD7"/>
    <w:rsid w:val="002A2622"/>
    <w:rsid w:val="002A28F3"/>
    <w:rsid w:val="002A2E23"/>
    <w:rsid w:val="002A5343"/>
    <w:rsid w:val="002B0472"/>
    <w:rsid w:val="002B230B"/>
    <w:rsid w:val="002B329B"/>
    <w:rsid w:val="002B32E4"/>
    <w:rsid w:val="002B464A"/>
    <w:rsid w:val="002B566E"/>
    <w:rsid w:val="002B5F13"/>
    <w:rsid w:val="002B6B12"/>
    <w:rsid w:val="002C21F0"/>
    <w:rsid w:val="002C2C64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04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3540"/>
    <w:rsid w:val="003257CD"/>
    <w:rsid w:val="00326299"/>
    <w:rsid w:val="00327DDA"/>
    <w:rsid w:val="003309FA"/>
    <w:rsid w:val="00330F7E"/>
    <w:rsid w:val="00330FD9"/>
    <w:rsid w:val="00331456"/>
    <w:rsid w:val="0033175D"/>
    <w:rsid w:val="00332320"/>
    <w:rsid w:val="0033515A"/>
    <w:rsid w:val="003353FF"/>
    <w:rsid w:val="0033619E"/>
    <w:rsid w:val="003367B2"/>
    <w:rsid w:val="00337FE4"/>
    <w:rsid w:val="00340A31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6B8F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54B5"/>
    <w:rsid w:val="003760D2"/>
    <w:rsid w:val="0037633C"/>
    <w:rsid w:val="00376380"/>
    <w:rsid w:val="00376771"/>
    <w:rsid w:val="00380398"/>
    <w:rsid w:val="0038135D"/>
    <w:rsid w:val="003818F9"/>
    <w:rsid w:val="003828B3"/>
    <w:rsid w:val="00383ED4"/>
    <w:rsid w:val="003843DB"/>
    <w:rsid w:val="00384954"/>
    <w:rsid w:val="003858A0"/>
    <w:rsid w:val="0038701A"/>
    <w:rsid w:val="003917A7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9C4"/>
    <w:rsid w:val="003B0148"/>
    <w:rsid w:val="003B1454"/>
    <w:rsid w:val="003B18B6"/>
    <w:rsid w:val="003B270C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6829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43B"/>
    <w:rsid w:val="00403007"/>
    <w:rsid w:val="00403C02"/>
    <w:rsid w:val="004042AE"/>
    <w:rsid w:val="00404AE7"/>
    <w:rsid w:val="00404DBE"/>
    <w:rsid w:val="00410141"/>
    <w:rsid w:val="0041030D"/>
    <w:rsid w:val="00413C96"/>
    <w:rsid w:val="00414183"/>
    <w:rsid w:val="004154DC"/>
    <w:rsid w:val="00416EAF"/>
    <w:rsid w:val="00417D35"/>
    <w:rsid w:val="00420F3B"/>
    <w:rsid w:val="004210B7"/>
    <w:rsid w:val="004212E7"/>
    <w:rsid w:val="00423C88"/>
    <w:rsid w:val="00423FD9"/>
    <w:rsid w:val="004242F4"/>
    <w:rsid w:val="0042446D"/>
    <w:rsid w:val="00424BF7"/>
    <w:rsid w:val="0042528C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9A9"/>
    <w:rsid w:val="004529F0"/>
    <w:rsid w:val="00453021"/>
    <w:rsid w:val="00453EB7"/>
    <w:rsid w:val="00453F11"/>
    <w:rsid w:val="004571BF"/>
    <w:rsid w:val="00457427"/>
    <w:rsid w:val="00457A5F"/>
    <w:rsid w:val="004601FA"/>
    <w:rsid w:val="00460227"/>
    <w:rsid w:val="00463731"/>
    <w:rsid w:val="00463E39"/>
    <w:rsid w:val="00463F63"/>
    <w:rsid w:val="00464832"/>
    <w:rsid w:val="004657FC"/>
    <w:rsid w:val="00465A71"/>
    <w:rsid w:val="00465A88"/>
    <w:rsid w:val="00467188"/>
    <w:rsid w:val="004733F6"/>
    <w:rsid w:val="00473D4B"/>
    <w:rsid w:val="00474E69"/>
    <w:rsid w:val="004750FA"/>
    <w:rsid w:val="00475D99"/>
    <w:rsid w:val="004760F5"/>
    <w:rsid w:val="0047646D"/>
    <w:rsid w:val="00476B7A"/>
    <w:rsid w:val="00476E29"/>
    <w:rsid w:val="00480161"/>
    <w:rsid w:val="0048114B"/>
    <w:rsid w:val="00481FF1"/>
    <w:rsid w:val="00482C77"/>
    <w:rsid w:val="00483E9F"/>
    <w:rsid w:val="00484071"/>
    <w:rsid w:val="00484C20"/>
    <w:rsid w:val="00485A2C"/>
    <w:rsid w:val="00485AC2"/>
    <w:rsid w:val="00486198"/>
    <w:rsid w:val="00491DB8"/>
    <w:rsid w:val="00493014"/>
    <w:rsid w:val="0049367C"/>
    <w:rsid w:val="0049621B"/>
    <w:rsid w:val="00496C0E"/>
    <w:rsid w:val="00496C59"/>
    <w:rsid w:val="00496FA0"/>
    <w:rsid w:val="004973CC"/>
    <w:rsid w:val="00497512"/>
    <w:rsid w:val="004A178A"/>
    <w:rsid w:val="004A18F4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2CE"/>
    <w:rsid w:val="004C175F"/>
    <w:rsid w:val="004C182F"/>
    <w:rsid w:val="004C1895"/>
    <w:rsid w:val="004C268C"/>
    <w:rsid w:val="004C4829"/>
    <w:rsid w:val="004C5B4C"/>
    <w:rsid w:val="004C6A39"/>
    <w:rsid w:val="004C6A3C"/>
    <w:rsid w:val="004C6D40"/>
    <w:rsid w:val="004C71D3"/>
    <w:rsid w:val="004D01CE"/>
    <w:rsid w:val="004D26D4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6136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08A"/>
    <w:rsid w:val="00543392"/>
    <w:rsid w:val="00544B3E"/>
    <w:rsid w:val="00545EC4"/>
    <w:rsid w:val="00547915"/>
    <w:rsid w:val="00547EE7"/>
    <w:rsid w:val="00551706"/>
    <w:rsid w:val="005520D8"/>
    <w:rsid w:val="00553EA7"/>
    <w:rsid w:val="00554938"/>
    <w:rsid w:val="005556D5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33D0"/>
    <w:rsid w:val="00583ED4"/>
    <w:rsid w:val="00584BB0"/>
    <w:rsid w:val="00586B50"/>
    <w:rsid w:val="00587CEE"/>
    <w:rsid w:val="00590795"/>
    <w:rsid w:val="00590FB5"/>
    <w:rsid w:val="005916D7"/>
    <w:rsid w:val="005925AF"/>
    <w:rsid w:val="00592777"/>
    <w:rsid w:val="00593C42"/>
    <w:rsid w:val="0059427F"/>
    <w:rsid w:val="00594883"/>
    <w:rsid w:val="00596A21"/>
    <w:rsid w:val="0059717E"/>
    <w:rsid w:val="005976B5"/>
    <w:rsid w:val="005978E4"/>
    <w:rsid w:val="005A0691"/>
    <w:rsid w:val="005A2171"/>
    <w:rsid w:val="005A242B"/>
    <w:rsid w:val="005A497C"/>
    <w:rsid w:val="005A5672"/>
    <w:rsid w:val="005A698C"/>
    <w:rsid w:val="005A7CA4"/>
    <w:rsid w:val="005B0402"/>
    <w:rsid w:val="005B0EBD"/>
    <w:rsid w:val="005B1AEF"/>
    <w:rsid w:val="005B357A"/>
    <w:rsid w:val="005B3E62"/>
    <w:rsid w:val="005B40B3"/>
    <w:rsid w:val="005B40D0"/>
    <w:rsid w:val="005B53B2"/>
    <w:rsid w:val="005B5747"/>
    <w:rsid w:val="005C0CAC"/>
    <w:rsid w:val="005C429D"/>
    <w:rsid w:val="005C50DF"/>
    <w:rsid w:val="005C5432"/>
    <w:rsid w:val="005C621A"/>
    <w:rsid w:val="005D062E"/>
    <w:rsid w:val="005D18C9"/>
    <w:rsid w:val="005D251B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542"/>
    <w:rsid w:val="005E1D3D"/>
    <w:rsid w:val="005E3435"/>
    <w:rsid w:val="005E373F"/>
    <w:rsid w:val="005E657B"/>
    <w:rsid w:val="005E72F2"/>
    <w:rsid w:val="005E737D"/>
    <w:rsid w:val="005E770B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60E"/>
    <w:rsid w:val="0061682C"/>
    <w:rsid w:val="00620322"/>
    <w:rsid w:val="00620386"/>
    <w:rsid w:val="00621B42"/>
    <w:rsid w:val="00623930"/>
    <w:rsid w:val="00632918"/>
    <w:rsid w:val="00633014"/>
    <w:rsid w:val="00633B93"/>
    <w:rsid w:val="0063437B"/>
    <w:rsid w:val="0063466E"/>
    <w:rsid w:val="00634823"/>
    <w:rsid w:val="00635A1B"/>
    <w:rsid w:val="0064017E"/>
    <w:rsid w:val="0064248B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2CC"/>
    <w:rsid w:val="00694AF0"/>
    <w:rsid w:val="00695022"/>
    <w:rsid w:val="00695A6C"/>
    <w:rsid w:val="00695D0B"/>
    <w:rsid w:val="006966BF"/>
    <w:rsid w:val="006967E6"/>
    <w:rsid w:val="00697E5E"/>
    <w:rsid w:val="006A0374"/>
    <w:rsid w:val="006A0C8F"/>
    <w:rsid w:val="006A14F3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037D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3C78"/>
    <w:rsid w:val="00704C4B"/>
    <w:rsid w:val="0070648F"/>
    <w:rsid w:val="00706CB6"/>
    <w:rsid w:val="0071026E"/>
    <w:rsid w:val="00710C77"/>
    <w:rsid w:val="00713D09"/>
    <w:rsid w:val="00714724"/>
    <w:rsid w:val="00714768"/>
    <w:rsid w:val="00715FA9"/>
    <w:rsid w:val="0071766A"/>
    <w:rsid w:val="007211B1"/>
    <w:rsid w:val="00722A13"/>
    <w:rsid w:val="00723B89"/>
    <w:rsid w:val="007244A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35054"/>
    <w:rsid w:val="0074494E"/>
    <w:rsid w:val="007459A5"/>
    <w:rsid w:val="00746187"/>
    <w:rsid w:val="00751D87"/>
    <w:rsid w:val="00751FB1"/>
    <w:rsid w:val="0075239B"/>
    <w:rsid w:val="00753EBD"/>
    <w:rsid w:val="0075520A"/>
    <w:rsid w:val="007572B7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6456"/>
    <w:rsid w:val="007B095A"/>
    <w:rsid w:val="007B1227"/>
    <w:rsid w:val="007B130A"/>
    <w:rsid w:val="007B2572"/>
    <w:rsid w:val="007B32E2"/>
    <w:rsid w:val="007B3ED5"/>
    <w:rsid w:val="007B4D8C"/>
    <w:rsid w:val="007B616E"/>
    <w:rsid w:val="007B6655"/>
    <w:rsid w:val="007B7F5D"/>
    <w:rsid w:val="007C06B7"/>
    <w:rsid w:val="007C092F"/>
    <w:rsid w:val="007C2C2D"/>
    <w:rsid w:val="007C38FD"/>
    <w:rsid w:val="007C5801"/>
    <w:rsid w:val="007C5FE2"/>
    <w:rsid w:val="007C7BF0"/>
    <w:rsid w:val="007D0869"/>
    <w:rsid w:val="007D14C4"/>
    <w:rsid w:val="007D3319"/>
    <w:rsid w:val="007D335D"/>
    <w:rsid w:val="007D3372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434"/>
    <w:rsid w:val="007E66B7"/>
    <w:rsid w:val="007E6F11"/>
    <w:rsid w:val="007E73AB"/>
    <w:rsid w:val="007F12B2"/>
    <w:rsid w:val="007F156C"/>
    <w:rsid w:val="007F1EA0"/>
    <w:rsid w:val="007F324B"/>
    <w:rsid w:val="007F422D"/>
    <w:rsid w:val="007F4AD1"/>
    <w:rsid w:val="007F4F64"/>
    <w:rsid w:val="007F621A"/>
    <w:rsid w:val="008009ED"/>
    <w:rsid w:val="00801A7F"/>
    <w:rsid w:val="008041D5"/>
    <w:rsid w:val="0080553C"/>
    <w:rsid w:val="00805B46"/>
    <w:rsid w:val="00805DB4"/>
    <w:rsid w:val="00810AAE"/>
    <w:rsid w:val="008111C1"/>
    <w:rsid w:val="00812733"/>
    <w:rsid w:val="00813EAB"/>
    <w:rsid w:val="0081556C"/>
    <w:rsid w:val="00817335"/>
    <w:rsid w:val="00817A8D"/>
    <w:rsid w:val="00817D39"/>
    <w:rsid w:val="00820298"/>
    <w:rsid w:val="008218E6"/>
    <w:rsid w:val="00823593"/>
    <w:rsid w:val="00824FF1"/>
    <w:rsid w:val="00825D0C"/>
    <w:rsid w:val="00825DC2"/>
    <w:rsid w:val="00825F13"/>
    <w:rsid w:val="00831B54"/>
    <w:rsid w:val="00832D2F"/>
    <w:rsid w:val="00832EBC"/>
    <w:rsid w:val="00833F98"/>
    <w:rsid w:val="00834AD3"/>
    <w:rsid w:val="00834E23"/>
    <w:rsid w:val="0083515B"/>
    <w:rsid w:val="00837082"/>
    <w:rsid w:val="008373E8"/>
    <w:rsid w:val="008406B4"/>
    <w:rsid w:val="00841C4F"/>
    <w:rsid w:val="00843795"/>
    <w:rsid w:val="0084398B"/>
    <w:rsid w:val="00845DC4"/>
    <w:rsid w:val="0084672B"/>
    <w:rsid w:val="00847115"/>
    <w:rsid w:val="00847839"/>
    <w:rsid w:val="00847F0F"/>
    <w:rsid w:val="008502F4"/>
    <w:rsid w:val="00851587"/>
    <w:rsid w:val="00851B25"/>
    <w:rsid w:val="00852448"/>
    <w:rsid w:val="00852C4D"/>
    <w:rsid w:val="00853DEC"/>
    <w:rsid w:val="008541E1"/>
    <w:rsid w:val="008542AF"/>
    <w:rsid w:val="00854AA5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0CAE"/>
    <w:rsid w:val="00871419"/>
    <w:rsid w:val="00871E5B"/>
    <w:rsid w:val="00872F89"/>
    <w:rsid w:val="008751AE"/>
    <w:rsid w:val="008759BB"/>
    <w:rsid w:val="00876FEF"/>
    <w:rsid w:val="00877157"/>
    <w:rsid w:val="00877F6C"/>
    <w:rsid w:val="008812AD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87EAA"/>
    <w:rsid w:val="0089074F"/>
    <w:rsid w:val="00890769"/>
    <w:rsid w:val="008915BD"/>
    <w:rsid w:val="00891C28"/>
    <w:rsid w:val="008925F0"/>
    <w:rsid w:val="0089326E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134D"/>
    <w:rsid w:val="008E1742"/>
    <w:rsid w:val="008E5A0D"/>
    <w:rsid w:val="008E608D"/>
    <w:rsid w:val="008E63A3"/>
    <w:rsid w:val="008E7DBA"/>
    <w:rsid w:val="008E7FA8"/>
    <w:rsid w:val="008F028C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328A"/>
    <w:rsid w:val="009150F2"/>
    <w:rsid w:val="00920404"/>
    <w:rsid w:val="00920AAE"/>
    <w:rsid w:val="00921864"/>
    <w:rsid w:val="009227A6"/>
    <w:rsid w:val="00926792"/>
    <w:rsid w:val="0092681D"/>
    <w:rsid w:val="009273CC"/>
    <w:rsid w:val="00933EC1"/>
    <w:rsid w:val="009346EC"/>
    <w:rsid w:val="00934B5E"/>
    <w:rsid w:val="00934BD1"/>
    <w:rsid w:val="00935BBD"/>
    <w:rsid w:val="00936091"/>
    <w:rsid w:val="009361E8"/>
    <w:rsid w:val="00936DDC"/>
    <w:rsid w:val="00937365"/>
    <w:rsid w:val="00937456"/>
    <w:rsid w:val="00942149"/>
    <w:rsid w:val="009445CD"/>
    <w:rsid w:val="009446AD"/>
    <w:rsid w:val="009455C7"/>
    <w:rsid w:val="00946190"/>
    <w:rsid w:val="00946DFF"/>
    <w:rsid w:val="00946EE7"/>
    <w:rsid w:val="0095219D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7CB"/>
    <w:rsid w:val="00966C9A"/>
    <w:rsid w:val="009674A2"/>
    <w:rsid w:val="009676E0"/>
    <w:rsid w:val="00967BE6"/>
    <w:rsid w:val="00967CCD"/>
    <w:rsid w:val="009705EE"/>
    <w:rsid w:val="00971584"/>
    <w:rsid w:val="0097293E"/>
    <w:rsid w:val="00973794"/>
    <w:rsid w:val="00974420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386C"/>
    <w:rsid w:val="0099538D"/>
    <w:rsid w:val="00996223"/>
    <w:rsid w:val="009965CA"/>
    <w:rsid w:val="00997DB9"/>
    <w:rsid w:val="009A1A84"/>
    <w:rsid w:val="009A1D8D"/>
    <w:rsid w:val="009A3A58"/>
    <w:rsid w:val="009A4C3D"/>
    <w:rsid w:val="009A536C"/>
    <w:rsid w:val="009A5D21"/>
    <w:rsid w:val="009A6233"/>
    <w:rsid w:val="009A6EA0"/>
    <w:rsid w:val="009A7854"/>
    <w:rsid w:val="009A7ABD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35EA"/>
    <w:rsid w:val="009C4FA4"/>
    <w:rsid w:val="009C6B28"/>
    <w:rsid w:val="009C6F26"/>
    <w:rsid w:val="009C7251"/>
    <w:rsid w:val="009C7A28"/>
    <w:rsid w:val="009D0212"/>
    <w:rsid w:val="009D18C9"/>
    <w:rsid w:val="009D4FAD"/>
    <w:rsid w:val="009D7B50"/>
    <w:rsid w:val="009E2E91"/>
    <w:rsid w:val="009F0CAC"/>
    <w:rsid w:val="009F2150"/>
    <w:rsid w:val="009F26D7"/>
    <w:rsid w:val="009F2D2D"/>
    <w:rsid w:val="009F6244"/>
    <w:rsid w:val="00A01593"/>
    <w:rsid w:val="00A017DA"/>
    <w:rsid w:val="00A01B40"/>
    <w:rsid w:val="00A04B3B"/>
    <w:rsid w:val="00A07166"/>
    <w:rsid w:val="00A1263F"/>
    <w:rsid w:val="00A1286C"/>
    <w:rsid w:val="00A13102"/>
    <w:rsid w:val="00A13283"/>
    <w:rsid w:val="00A139F5"/>
    <w:rsid w:val="00A143BA"/>
    <w:rsid w:val="00A155C5"/>
    <w:rsid w:val="00A163FA"/>
    <w:rsid w:val="00A16B70"/>
    <w:rsid w:val="00A20C3F"/>
    <w:rsid w:val="00A20D96"/>
    <w:rsid w:val="00A22362"/>
    <w:rsid w:val="00A255D8"/>
    <w:rsid w:val="00A25A38"/>
    <w:rsid w:val="00A265D6"/>
    <w:rsid w:val="00A267FD"/>
    <w:rsid w:val="00A27920"/>
    <w:rsid w:val="00A27DEE"/>
    <w:rsid w:val="00A315E6"/>
    <w:rsid w:val="00A318F7"/>
    <w:rsid w:val="00A324AE"/>
    <w:rsid w:val="00A32E16"/>
    <w:rsid w:val="00A34386"/>
    <w:rsid w:val="00A34FBA"/>
    <w:rsid w:val="00A365F4"/>
    <w:rsid w:val="00A36F0A"/>
    <w:rsid w:val="00A372F4"/>
    <w:rsid w:val="00A37A32"/>
    <w:rsid w:val="00A4009B"/>
    <w:rsid w:val="00A42004"/>
    <w:rsid w:val="00A454C1"/>
    <w:rsid w:val="00A4628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258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87440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60D1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6732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D7F84"/>
    <w:rsid w:val="00AE0A2C"/>
    <w:rsid w:val="00AE0E0E"/>
    <w:rsid w:val="00AE0E68"/>
    <w:rsid w:val="00AE169C"/>
    <w:rsid w:val="00AE229B"/>
    <w:rsid w:val="00AE2347"/>
    <w:rsid w:val="00AE236D"/>
    <w:rsid w:val="00AE2A0F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AB4"/>
    <w:rsid w:val="00B11B69"/>
    <w:rsid w:val="00B140AD"/>
    <w:rsid w:val="00B14952"/>
    <w:rsid w:val="00B16871"/>
    <w:rsid w:val="00B20C9F"/>
    <w:rsid w:val="00B22C42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4E49"/>
    <w:rsid w:val="00B3534E"/>
    <w:rsid w:val="00B35BA3"/>
    <w:rsid w:val="00B37B86"/>
    <w:rsid w:val="00B40AC5"/>
    <w:rsid w:val="00B4335F"/>
    <w:rsid w:val="00B4584B"/>
    <w:rsid w:val="00B46681"/>
    <w:rsid w:val="00B47359"/>
    <w:rsid w:val="00B50914"/>
    <w:rsid w:val="00B5117B"/>
    <w:rsid w:val="00B51C5A"/>
    <w:rsid w:val="00B57EE9"/>
    <w:rsid w:val="00B6008F"/>
    <w:rsid w:val="00B63FF1"/>
    <w:rsid w:val="00B653AB"/>
    <w:rsid w:val="00B65F9E"/>
    <w:rsid w:val="00B66B19"/>
    <w:rsid w:val="00B671FF"/>
    <w:rsid w:val="00B70673"/>
    <w:rsid w:val="00B71D40"/>
    <w:rsid w:val="00B729A7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4AF2"/>
    <w:rsid w:val="00B84C68"/>
    <w:rsid w:val="00B852D1"/>
    <w:rsid w:val="00B87DAC"/>
    <w:rsid w:val="00B90322"/>
    <w:rsid w:val="00B907C4"/>
    <w:rsid w:val="00B914E9"/>
    <w:rsid w:val="00B91D03"/>
    <w:rsid w:val="00B9337C"/>
    <w:rsid w:val="00B956EE"/>
    <w:rsid w:val="00B95937"/>
    <w:rsid w:val="00B965B1"/>
    <w:rsid w:val="00B96A7A"/>
    <w:rsid w:val="00B97AAF"/>
    <w:rsid w:val="00BA1FDA"/>
    <w:rsid w:val="00BA2159"/>
    <w:rsid w:val="00BA2BA1"/>
    <w:rsid w:val="00BA2BA7"/>
    <w:rsid w:val="00BA3350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B7D21"/>
    <w:rsid w:val="00BC0EDF"/>
    <w:rsid w:val="00BC2D48"/>
    <w:rsid w:val="00BC2FA9"/>
    <w:rsid w:val="00BC5671"/>
    <w:rsid w:val="00BC58FA"/>
    <w:rsid w:val="00BC5CC3"/>
    <w:rsid w:val="00BC6A76"/>
    <w:rsid w:val="00BD00EE"/>
    <w:rsid w:val="00BD0330"/>
    <w:rsid w:val="00BD1812"/>
    <w:rsid w:val="00BD369C"/>
    <w:rsid w:val="00BD38E2"/>
    <w:rsid w:val="00BD3DD4"/>
    <w:rsid w:val="00BD4C7E"/>
    <w:rsid w:val="00BD4E33"/>
    <w:rsid w:val="00BD5125"/>
    <w:rsid w:val="00BD5D27"/>
    <w:rsid w:val="00BE0CC8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2D9F"/>
    <w:rsid w:val="00BF309B"/>
    <w:rsid w:val="00BF3656"/>
    <w:rsid w:val="00BF3A74"/>
    <w:rsid w:val="00BF4F3C"/>
    <w:rsid w:val="00C00507"/>
    <w:rsid w:val="00C01005"/>
    <w:rsid w:val="00C01A9E"/>
    <w:rsid w:val="00C01BB0"/>
    <w:rsid w:val="00C01E4B"/>
    <w:rsid w:val="00C02FA5"/>
    <w:rsid w:val="00C030DE"/>
    <w:rsid w:val="00C03CFF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15C7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548B"/>
    <w:rsid w:val="00C36EDB"/>
    <w:rsid w:val="00C3702F"/>
    <w:rsid w:val="00C37651"/>
    <w:rsid w:val="00C37B8E"/>
    <w:rsid w:val="00C40578"/>
    <w:rsid w:val="00C40B44"/>
    <w:rsid w:val="00C44055"/>
    <w:rsid w:val="00C4500A"/>
    <w:rsid w:val="00C456A5"/>
    <w:rsid w:val="00C45B08"/>
    <w:rsid w:val="00C46A95"/>
    <w:rsid w:val="00C46F5C"/>
    <w:rsid w:val="00C47277"/>
    <w:rsid w:val="00C5341D"/>
    <w:rsid w:val="00C538D1"/>
    <w:rsid w:val="00C54B6C"/>
    <w:rsid w:val="00C55722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432C"/>
    <w:rsid w:val="00C756BA"/>
    <w:rsid w:val="00C75CA0"/>
    <w:rsid w:val="00C77C0E"/>
    <w:rsid w:val="00C81B13"/>
    <w:rsid w:val="00C822F0"/>
    <w:rsid w:val="00C83A46"/>
    <w:rsid w:val="00C8543E"/>
    <w:rsid w:val="00C857F6"/>
    <w:rsid w:val="00C85ED7"/>
    <w:rsid w:val="00C865B1"/>
    <w:rsid w:val="00C87EC7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A31"/>
    <w:rsid w:val="00CB2F90"/>
    <w:rsid w:val="00CB4B35"/>
    <w:rsid w:val="00CB56FD"/>
    <w:rsid w:val="00CB6AD4"/>
    <w:rsid w:val="00CC3380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6A82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0D7"/>
    <w:rsid w:val="00D1215A"/>
    <w:rsid w:val="00D12E23"/>
    <w:rsid w:val="00D14832"/>
    <w:rsid w:val="00D15564"/>
    <w:rsid w:val="00D16E1B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0660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4AC2"/>
    <w:rsid w:val="00D8505D"/>
    <w:rsid w:val="00D86D78"/>
    <w:rsid w:val="00D86F28"/>
    <w:rsid w:val="00D87F8B"/>
    <w:rsid w:val="00D9326D"/>
    <w:rsid w:val="00D949FD"/>
    <w:rsid w:val="00D94A02"/>
    <w:rsid w:val="00D94EED"/>
    <w:rsid w:val="00D96026"/>
    <w:rsid w:val="00D972F6"/>
    <w:rsid w:val="00DA331D"/>
    <w:rsid w:val="00DA51A3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C0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4DBE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3C56"/>
    <w:rsid w:val="00DE55E6"/>
    <w:rsid w:val="00DE56FC"/>
    <w:rsid w:val="00DE58F1"/>
    <w:rsid w:val="00DE6B58"/>
    <w:rsid w:val="00DF0654"/>
    <w:rsid w:val="00DF19D5"/>
    <w:rsid w:val="00DF214E"/>
    <w:rsid w:val="00DF4801"/>
    <w:rsid w:val="00DF49B6"/>
    <w:rsid w:val="00DF5E32"/>
    <w:rsid w:val="00DF6760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28FE"/>
    <w:rsid w:val="00E12966"/>
    <w:rsid w:val="00E13624"/>
    <w:rsid w:val="00E15D8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951"/>
    <w:rsid w:val="00E35AFF"/>
    <w:rsid w:val="00E3619E"/>
    <w:rsid w:val="00E41283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4E7"/>
    <w:rsid w:val="00E705C3"/>
    <w:rsid w:val="00E70C60"/>
    <w:rsid w:val="00E71038"/>
    <w:rsid w:val="00E711B3"/>
    <w:rsid w:val="00E720CC"/>
    <w:rsid w:val="00E7211F"/>
    <w:rsid w:val="00E722A0"/>
    <w:rsid w:val="00E74ED3"/>
    <w:rsid w:val="00E76D26"/>
    <w:rsid w:val="00E76EE5"/>
    <w:rsid w:val="00E77652"/>
    <w:rsid w:val="00E778F9"/>
    <w:rsid w:val="00E8023B"/>
    <w:rsid w:val="00E81342"/>
    <w:rsid w:val="00E81F0B"/>
    <w:rsid w:val="00E8243B"/>
    <w:rsid w:val="00E83234"/>
    <w:rsid w:val="00E83DBD"/>
    <w:rsid w:val="00E83F77"/>
    <w:rsid w:val="00E912A4"/>
    <w:rsid w:val="00E91478"/>
    <w:rsid w:val="00E91574"/>
    <w:rsid w:val="00E9293E"/>
    <w:rsid w:val="00E933BD"/>
    <w:rsid w:val="00E93456"/>
    <w:rsid w:val="00E93911"/>
    <w:rsid w:val="00E93F11"/>
    <w:rsid w:val="00E94472"/>
    <w:rsid w:val="00E94F86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201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4981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2F80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0FF1"/>
    <w:rsid w:val="00F324F5"/>
    <w:rsid w:val="00F32749"/>
    <w:rsid w:val="00F33074"/>
    <w:rsid w:val="00F33FB8"/>
    <w:rsid w:val="00F35AAD"/>
    <w:rsid w:val="00F369CA"/>
    <w:rsid w:val="00F37172"/>
    <w:rsid w:val="00F420C0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4FBF"/>
    <w:rsid w:val="00F677D6"/>
    <w:rsid w:val="00F67D8F"/>
    <w:rsid w:val="00F67DAD"/>
    <w:rsid w:val="00F70174"/>
    <w:rsid w:val="00F745EF"/>
    <w:rsid w:val="00F75B51"/>
    <w:rsid w:val="00F7769D"/>
    <w:rsid w:val="00F802BE"/>
    <w:rsid w:val="00F80803"/>
    <w:rsid w:val="00F80E93"/>
    <w:rsid w:val="00F83B05"/>
    <w:rsid w:val="00F84EE5"/>
    <w:rsid w:val="00F84F5C"/>
    <w:rsid w:val="00F86024"/>
    <w:rsid w:val="00F8611A"/>
    <w:rsid w:val="00F86272"/>
    <w:rsid w:val="00F874D8"/>
    <w:rsid w:val="00F91158"/>
    <w:rsid w:val="00F91D10"/>
    <w:rsid w:val="00F93AC5"/>
    <w:rsid w:val="00F95040"/>
    <w:rsid w:val="00F95D4D"/>
    <w:rsid w:val="00F97238"/>
    <w:rsid w:val="00F974E9"/>
    <w:rsid w:val="00FA1EBB"/>
    <w:rsid w:val="00FA20CA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435F"/>
    <w:rsid w:val="00FB5906"/>
    <w:rsid w:val="00FB6904"/>
    <w:rsid w:val="00FB762F"/>
    <w:rsid w:val="00FC0648"/>
    <w:rsid w:val="00FC2AED"/>
    <w:rsid w:val="00FC3735"/>
    <w:rsid w:val="00FC4196"/>
    <w:rsid w:val="00FC4503"/>
    <w:rsid w:val="00FC45AC"/>
    <w:rsid w:val="00FC6F39"/>
    <w:rsid w:val="00FD05E0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723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2F18D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color w:val="FFFFFF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numPr>
        <w:numId w:val="13"/>
      </w:numPr>
      <w:spacing w:before="360" w:line="240" w:lineRule="auto"/>
      <w:outlineLvl w:val="0"/>
    </w:pPr>
    <w:rPr>
      <w:rFonts w:ascii="Fira Sans SemiBold" w:eastAsia="Times New Roman" w:hAnsi="Fira Sans SemiBold" w:cs="Times New Roman"/>
      <w:bCs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numPr>
        <w:ilvl w:val="1"/>
        <w:numId w:val="1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numPr>
        <w:ilvl w:val="2"/>
        <w:numId w:val="1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2181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2181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FFFFFF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FFFFFF"/>
      <w:sz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FFFF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color w:val="FFFFFF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FFFFFF"/>
      <w:sz w:val="19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  <w:color w:val="FFFFFF"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  <w:rPr>
      <w:rFonts w:ascii="Fira Sans" w:hAnsi="Fira Sans"/>
      <w:color w:val="FFFFFF"/>
      <w:sz w:val="19"/>
    </w:rPr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  <w:rPr>
      <w:rFonts w:ascii="Fira Sans" w:hAnsi="Fira Sans"/>
      <w:color w:val="FFFFFF"/>
      <w:sz w:val="19"/>
    </w:rPr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rFonts w:ascii="Fira Sans" w:hAnsi="Fira Sans"/>
      <w:color w:val="FFFFFF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color w:val="FFFFFF"/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FFFFFF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color w:val="FFFFF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color w:val="FFFFFF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color w:val="FFFFFF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FFFFFF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FFFFFF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FFFFFF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color w:val="FFFFFF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color w:val="FFFFFF"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color w:val="FFFFFF"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FFFFFF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FFFFFF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color w:val="FFFFFF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color w:val="FFFFFF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color w:val="FFFFFF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color w:val="FFFFFF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color w:val="FFFFFF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color w:val="FFFFFF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color w:val="FFFFFF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color w:val="FFFFFF"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color w:val="FFFFFF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color w:val="FFFFFF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FFFFFF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FFFFFF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FFFFF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color w:val="FFFFFF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color w:val="FFFFFF"/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4Char">
    <w:name w:val="Heading 4 Char"/>
    <w:semiHidden/>
    <w:locked/>
    <w:rsid w:val="00084781"/>
    <w:rPr>
      <w:rFonts w:ascii="Calibri" w:hAnsi="Calibri" w:cs="Calibri"/>
      <w:b/>
      <w:bCs/>
      <w:color w:val="FFFFFF"/>
      <w:sz w:val="28"/>
      <w:szCs w:val="28"/>
    </w:rPr>
  </w:style>
  <w:style w:type="numbering" w:styleId="111111">
    <w:name w:val="Outline List 2"/>
    <w:basedOn w:val="Bezlisty"/>
    <w:uiPriority w:val="99"/>
    <w:semiHidden/>
    <w:unhideWhenUsed/>
    <w:rsid w:val="000D2181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0D2181"/>
    <w:pPr>
      <w:numPr>
        <w:numId w:val="12"/>
      </w:numPr>
    </w:pPr>
  </w:style>
  <w:style w:type="paragraph" w:styleId="Adresnakopercie">
    <w:name w:val="envelope address"/>
    <w:basedOn w:val="Normalny"/>
    <w:uiPriority w:val="99"/>
    <w:semiHidden/>
    <w:unhideWhenUsed/>
    <w:rsid w:val="000D2181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0D2181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2181"/>
    <w:rPr>
      <w:rFonts w:asciiTheme="majorHAnsi" w:eastAsiaTheme="majorEastAsia" w:hAnsiTheme="majorHAnsi" w:cstheme="majorBidi"/>
      <w:color w:val="FFFFF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2181"/>
    <w:rPr>
      <w:rFonts w:asciiTheme="majorHAnsi" w:eastAsiaTheme="majorEastAsia" w:hAnsiTheme="majorHAnsi" w:cstheme="majorBidi"/>
      <w:i/>
      <w:iCs/>
      <w:color w:val="FFFFFF"/>
      <w:sz w:val="19"/>
    </w:rPr>
  </w:style>
  <w:style w:type="numbering" w:styleId="Artykusekcja">
    <w:name w:val="Outline List 3"/>
    <w:basedOn w:val="Bezlisty"/>
    <w:uiPriority w:val="99"/>
    <w:semiHidden/>
    <w:unhideWhenUsed/>
    <w:rsid w:val="000D2181"/>
    <w:pPr>
      <w:numPr>
        <w:numId w:val="13"/>
      </w:numPr>
    </w:pPr>
  </w:style>
  <w:style w:type="paragraph" w:styleId="Bezodstpw">
    <w:name w:val="No Spacing"/>
    <w:uiPriority w:val="1"/>
    <w:rsid w:val="000D2181"/>
    <w:pPr>
      <w:spacing w:after="0" w:line="240" w:lineRule="auto"/>
    </w:pPr>
    <w:rPr>
      <w:rFonts w:ascii="Fira Sans" w:hAnsi="Fira Sans"/>
      <w:color w:val="FFFFFF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0D2181"/>
  </w:style>
  <w:style w:type="table" w:styleId="Ciemnalista">
    <w:name w:val="Dark List"/>
    <w:basedOn w:val="Standardowy"/>
    <w:uiPriority w:val="70"/>
    <w:semiHidden/>
    <w:unhideWhenUsed/>
    <w:rsid w:val="000D2181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0D2181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0D2181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0D2181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0D2181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0D2181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0D2181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0D2181"/>
    <w:pPr>
      <w:spacing w:before="200" w:after="16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D2181"/>
    <w:rPr>
      <w:rFonts w:ascii="Fira Sans" w:hAnsi="Fira Sans"/>
      <w:i/>
      <w:iCs/>
      <w:color w:val="FFFFF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218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2181"/>
    <w:rPr>
      <w:rFonts w:ascii="Fira Sans" w:hAnsi="Fira Sans"/>
      <w:i/>
      <w:iCs/>
      <w:color w:val="FFFFFF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0D2181"/>
  </w:style>
  <w:style w:type="character" w:customStyle="1" w:styleId="DataZnak">
    <w:name w:val="Data Znak"/>
    <w:basedOn w:val="Domylnaczcionkaakapitu"/>
    <w:link w:val="Data"/>
    <w:uiPriority w:val="99"/>
    <w:semiHidden/>
    <w:rsid w:val="000D2181"/>
    <w:rPr>
      <w:rFonts w:ascii="Fira Sans" w:hAnsi="Fira Sans"/>
      <w:color w:val="FFFFFF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0D2181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D2181"/>
    <w:rPr>
      <w:rFonts w:ascii="Fira Sans" w:hAnsi="Fira Sans"/>
      <w:i/>
      <w:iCs/>
      <w:color w:val="FFFFFF"/>
      <w:sz w:val="19"/>
    </w:rPr>
  </w:style>
  <w:style w:type="character" w:styleId="HTML-akronim">
    <w:name w:val="HTML Acronym"/>
    <w:basedOn w:val="Domylnaczcionkaakapitu"/>
    <w:uiPriority w:val="99"/>
    <w:semiHidden/>
    <w:unhideWhenUsed/>
    <w:rsid w:val="000D2181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0D2181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0D2181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0D2181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0D2181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0D2181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0D2181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D2181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D2181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0D2181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0D2181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0D2181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0D2181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0D2181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0D2181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0D2181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0D2181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0D2181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0D2181"/>
    <w:pPr>
      <w:spacing w:before="0" w:after="0" w:line="240" w:lineRule="auto"/>
      <w:ind w:left="1710" w:hanging="190"/>
    </w:pPr>
  </w:style>
  <w:style w:type="table" w:styleId="Jasnalista">
    <w:name w:val="Light List"/>
    <w:basedOn w:val="Standardowy"/>
    <w:uiPriority w:val="61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0D2181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0D2181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0D2181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0D2181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0D2181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0D2181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0D2181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0D2181"/>
    <w:pPr>
      <w:spacing w:before="0"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0D2181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0D2181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0D2181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0D2181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0D2181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0D2181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0D2181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0D2181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0D2181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0D2181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0D2181"/>
    <w:pPr>
      <w:numPr>
        <w:numId w:val="1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0D2181"/>
    <w:pPr>
      <w:numPr>
        <w:numId w:val="1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0D2181"/>
    <w:pPr>
      <w:numPr>
        <w:numId w:val="1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0D2181"/>
    <w:pPr>
      <w:numPr>
        <w:numId w:val="1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0D2181"/>
    <w:pPr>
      <w:numPr>
        <w:numId w:val="1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0D2181"/>
    <w:pPr>
      <w:numPr>
        <w:numId w:val="1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0D2181"/>
    <w:pPr>
      <w:numPr>
        <w:numId w:val="2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0D2181"/>
    <w:pPr>
      <w:numPr>
        <w:numId w:val="2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0D2181"/>
    <w:pPr>
      <w:numPr>
        <w:numId w:val="2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0D2181"/>
    <w:pPr>
      <w:numPr>
        <w:numId w:val="2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D2181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D2181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0D2181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0D2181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0D2181"/>
    <w:rPr>
      <w:rFonts w:ascii="Fira Sans" w:hAnsi="Fira Sans"/>
      <w:color w:val="FFFFFF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2181"/>
    <w:pPr>
      <w:keepLines/>
      <w:numPr>
        <w:numId w:val="0"/>
      </w:numPr>
      <w:spacing w:before="240" w:after="0" w:line="288" w:lineRule="auto"/>
      <w:outlineLvl w:val="9"/>
    </w:pPr>
    <w:rPr>
      <w:rFonts w:asciiTheme="majorHAnsi" w:eastAsiaTheme="majorEastAsia" w:hAnsiTheme="majorHAnsi" w:cstheme="majorBidi"/>
      <w:bCs w:val="0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0D21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0D2181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0D2181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0D2181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0D2181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0D2181"/>
    <w:rPr>
      <w:smallCaps/>
      <w:color w:val="FFFFFF"/>
    </w:rPr>
  </w:style>
  <w:style w:type="character" w:styleId="Odwoanieintensywne">
    <w:name w:val="Intense Reference"/>
    <w:basedOn w:val="Domylnaczcionkaakapitu"/>
    <w:uiPriority w:val="32"/>
    <w:qFormat/>
    <w:rsid w:val="000D2181"/>
    <w:rPr>
      <w:b/>
      <w:bCs/>
      <w:smallCaps/>
      <w:color w:val="FFFFFF"/>
      <w:spacing w:val="5"/>
    </w:rPr>
  </w:style>
  <w:style w:type="paragraph" w:styleId="Podpis">
    <w:name w:val="Signature"/>
    <w:basedOn w:val="Normalny"/>
    <w:link w:val="PodpisZnak"/>
    <w:uiPriority w:val="99"/>
    <w:semiHidden/>
    <w:unhideWhenUsed/>
    <w:rsid w:val="000D2181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0D2181"/>
    <w:rPr>
      <w:rFonts w:ascii="Fira Sans" w:hAnsi="Fira Sans"/>
      <w:color w:val="FFFFFF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0D2181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0D2181"/>
    <w:rPr>
      <w:rFonts w:ascii="Fira Sans" w:hAnsi="Fira Sans"/>
      <w:color w:val="FFFFFF"/>
      <w:sz w:val="1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2181"/>
    <w:pPr>
      <w:numPr>
        <w:ilvl w:val="1"/>
      </w:numPr>
      <w:spacing w:after="160"/>
    </w:pPr>
    <w:rPr>
      <w:rFonts w:asciiTheme="minorHAnsi" w:eastAsiaTheme="minorEastAsia" w:hAnsiTheme="minorHAnsi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D2181"/>
    <w:rPr>
      <w:rFonts w:eastAsiaTheme="minorEastAsia"/>
      <w:color w:val="FFFFFF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0D2181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D218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0D2181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0D2181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D2181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D2181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0D2181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0D2181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0D2181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0D2181"/>
    <w:pPr>
      <w:spacing w:after="100"/>
      <w:ind w:left="1520"/>
    </w:pPr>
  </w:style>
  <w:style w:type="table" w:styleId="rednialista1">
    <w:name w:val="Medium List 1"/>
    <w:basedOn w:val="Standardowy"/>
    <w:uiPriority w:val="65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0D218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0D218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0D218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0D218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0D218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0D218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0D218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0D218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0D218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0D218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0D218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0D218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0D218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0D218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0D21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0D2181"/>
    <w:pPr>
      <w:spacing w:before="120" w:after="120"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0D2181"/>
    <w:pPr>
      <w:spacing w:before="120" w:after="120"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0D2181"/>
    <w:pPr>
      <w:spacing w:before="120" w:after="120"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0D2181"/>
    <w:pPr>
      <w:spacing w:before="120" w:after="120"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0D2181"/>
    <w:pPr>
      <w:spacing w:before="120" w:after="120"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0D2181"/>
    <w:pPr>
      <w:spacing w:before="120" w:after="120"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0D2181"/>
    <w:pPr>
      <w:spacing w:before="120" w:after="120"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0D2181"/>
    <w:pPr>
      <w:spacing w:before="120" w:after="120"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0D2181"/>
    <w:pPr>
      <w:spacing w:before="120" w:after="120"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0D2181"/>
    <w:pPr>
      <w:spacing w:before="120" w:after="120"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0D2181"/>
    <w:pPr>
      <w:spacing w:before="120" w:after="120"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0D2181"/>
    <w:pPr>
      <w:spacing w:before="120" w:after="120"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0D2181"/>
    <w:pPr>
      <w:spacing w:before="120" w:after="120"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0D2181"/>
    <w:pPr>
      <w:spacing w:before="120" w:after="120"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0D2181"/>
    <w:pPr>
      <w:spacing w:before="120" w:after="120"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0D2181"/>
    <w:pPr>
      <w:spacing w:before="120" w:after="120"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0D2181"/>
    <w:pPr>
      <w:spacing w:before="120" w:after="120"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0D2181"/>
    <w:pPr>
      <w:spacing w:before="120" w:after="120"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0D2181"/>
    <w:pPr>
      <w:spacing w:before="120" w:after="120"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0D2181"/>
    <w:pPr>
      <w:spacing w:before="120" w:after="120"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0D2181"/>
    <w:pPr>
      <w:spacing w:before="120" w:after="120"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0D2181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0D2181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0D2181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0D2181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0D2181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0D2181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0D2181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0D218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0D218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0D2181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0D218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0D218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0D218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0D218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0D2181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Tekstmakra">
    <w:name w:val="macro"/>
    <w:link w:val="TekstmakraZnak"/>
    <w:uiPriority w:val="99"/>
    <w:semiHidden/>
    <w:unhideWhenUsed/>
    <w:rsid w:val="000D21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88" w:lineRule="auto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0D2181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2181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2181"/>
    <w:rPr>
      <w:rFonts w:ascii="Fira Sans" w:hAnsi="Fira Sans"/>
      <w:color w:val="FFFFFF"/>
      <w:sz w:val="19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2181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D2181"/>
    <w:rPr>
      <w:rFonts w:ascii="Fira Sans" w:hAnsi="Fira Sans"/>
      <w:color w:val="FFFFFF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D2181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D2181"/>
    <w:rPr>
      <w:rFonts w:ascii="Fira Sans" w:hAnsi="Fira Sans"/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D2181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D2181"/>
    <w:rPr>
      <w:rFonts w:ascii="Fira Sans" w:hAnsi="Fira Sans"/>
      <w:color w:val="FFFFFF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D2181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D2181"/>
    <w:rPr>
      <w:rFonts w:ascii="Fira Sans" w:hAnsi="Fira Sans"/>
      <w:color w:val="FFFFFF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D2181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D2181"/>
    <w:rPr>
      <w:rFonts w:ascii="Fira Sans" w:hAnsi="Fira Sans"/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D2181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D2181"/>
    <w:rPr>
      <w:rFonts w:ascii="Fira Sans" w:hAnsi="Fira Sans"/>
      <w:color w:val="FFFFFF"/>
      <w:sz w:val="19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D2181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D2181"/>
    <w:rPr>
      <w:rFonts w:ascii="Fira Sans" w:hAnsi="Fira Sans"/>
      <w:color w:val="FFFFFF"/>
      <w:sz w:val="19"/>
    </w:rPr>
  </w:style>
  <w:style w:type="character" w:styleId="Tekstzastpczy">
    <w:name w:val="Placeholder Text"/>
    <w:basedOn w:val="Domylnaczcionkaakapitu"/>
    <w:uiPriority w:val="99"/>
    <w:semiHidden/>
    <w:rsid w:val="000D2181"/>
    <w:rPr>
      <w:color w:val="FFFFFF"/>
    </w:rPr>
  </w:style>
  <w:style w:type="paragraph" w:styleId="Tytu">
    <w:name w:val="Title"/>
    <w:basedOn w:val="Normalny"/>
    <w:next w:val="Normalny"/>
    <w:link w:val="TytuZnak"/>
    <w:uiPriority w:val="10"/>
    <w:qFormat/>
    <w:rsid w:val="000D218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2181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0D2181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0D2181"/>
    <w:rPr>
      <w:i/>
      <w:iCs/>
      <w:color w:val="FFFFFF"/>
    </w:rPr>
  </w:style>
  <w:style w:type="paragraph" w:styleId="Wcicienormalne">
    <w:name w:val="Normal Indent"/>
    <w:basedOn w:val="Normalny"/>
    <w:uiPriority w:val="99"/>
    <w:semiHidden/>
    <w:unhideWhenUsed/>
    <w:rsid w:val="000D2181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0D2181"/>
    <w:pPr>
      <w:spacing w:after="0"/>
      <w:ind w:left="190" w:hanging="190"/>
    </w:pPr>
  </w:style>
  <w:style w:type="character" w:styleId="Wyrnieniedelikatne">
    <w:name w:val="Subtle Emphasis"/>
    <w:basedOn w:val="Domylnaczcionkaakapitu"/>
    <w:uiPriority w:val="19"/>
    <w:qFormat/>
    <w:rsid w:val="000D2181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0D2181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0D2181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0D2181"/>
    <w:rPr>
      <w:rFonts w:ascii="Fira Sans" w:hAnsi="Fira Sans"/>
      <w:color w:val="FFFFFF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0D2181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0D2181"/>
    <w:rPr>
      <w:rFonts w:ascii="Fira Sans" w:hAnsi="Fira Sans"/>
      <w:color w:val="FFFFFF"/>
      <w:sz w:val="19"/>
    </w:rPr>
  </w:style>
  <w:style w:type="table" w:styleId="Zwykatabela1">
    <w:name w:val="Plain Table 1"/>
    <w:basedOn w:val="Standardowy"/>
    <w:uiPriority w:val="41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0D218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0D21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0D2181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D2181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at.gov.pl/Klasyfikacje/" TargetMode="External"/><Relationship Id="rId18" Type="http://schemas.openxmlformats.org/officeDocument/2006/relationships/hyperlink" Target="mailto:m.kaluski@stat.gov.pl" TargetMode="External"/><Relationship Id="rId26" Type="http://schemas.openxmlformats.org/officeDocument/2006/relationships/hyperlink" Target="https://www.facebook.com/UrzadStatystycznywWarszawi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image" Target="media/image11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warszawa.stat.gov.pl/" TargetMode="External"/><Relationship Id="rId29" Type="http://schemas.openxmlformats.org/officeDocument/2006/relationships/hyperlink" Target="https://www.youtube.com/channel/UC0wiQMElFgYszpAoYgTnXtg/feature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hyperlink" Target="https://stat.gov.pl/obszary-tematyczne/rynek-pracy/zasady-metodyczne-rocznik-pracy/zeszyt-metodologiczny-rozklad-wynagrodzen-w-gospodarce-narodowej,15,2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9.png"/><Relationship Id="rId28" Type="http://schemas.openxmlformats.org/officeDocument/2006/relationships/hyperlink" Target="https://www.instagram.com/gus_stat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microsoft.com/office/2007/relationships/hdphoto" Target="media/hdphoto1.wdp"/><Relationship Id="rId27" Type="http://schemas.openxmlformats.org/officeDocument/2006/relationships/image" Target="media/image12.png"/><Relationship Id="rId30" Type="http://schemas.openxmlformats.org/officeDocument/2006/relationships/hyperlink" Target="https://www.linkedin.com/company/glownyurzadstatystyczny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Informacja_sygnalna_Rozklad_wynagrodzen_w_gospodarce_narodowej_w_marcu_2024.docx.docx</NazwaPliku>
    <Odbiorcy2 xmlns="1E9983FF-DC4B-4F4E-A072-0441E2B88E6D" xsi:nil="true"/>
    <Osoba xmlns="1E9983FF-DC4B-4F4E-A072-0441E2B88E6D">STAT\GORKAM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71D656FB-BA39-4E3D-AD25-C16D71A62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CC170C-83F6-4364-94DE-CCA3B8AB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1053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Czyżkowska Aneta</cp:lastModifiedBy>
  <cp:revision>3</cp:revision>
  <cp:lastPrinted>2024-09-24T11:09:00Z</cp:lastPrinted>
  <dcterms:created xsi:type="dcterms:W3CDTF">2024-09-24T11:13:00Z</dcterms:created>
  <dcterms:modified xsi:type="dcterms:W3CDTF">2024-09-24T12:07:00Z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