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003C03" w:rsidRDefault="00DB472B" w:rsidP="00074DD8">
      <w:pPr>
        <w:pStyle w:val="tytuinformacji"/>
        <w:rPr>
          <w:b/>
          <w:szCs w:val="40"/>
          <w:shd w:val="clear" w:color="auto" w:fill="FFFFFF"/>
          <w:lang w:val="en-US"/>
        </w:rPr>
      </w:pPr>
      <w:bookmarkStart w:id="0" w:name="_GoBack"/>
      <w:bookmarkEnd w:id="0"/>
      <w:r>
        <w:rPr>
          <w:rFonts w:cs="Arial"/>
          <w:b/>
          <w:lang w:val="en-US"/>
        </w:rPr>
        <w:t>R</w:t>
      </w:r>
      <w:r w:rsidR="000A3BE8" w:rsidRPr="00003C03">
        <w:rPr>
          <w:rFonts w:cs="Arial"/>
          <w:b/>
          <w:lang w:val="en-US"/>
        </w:rPr>
        <w:t xml:space="preserve">etail sales </w:t>
      </w:r>
      <w:r w:rsidR="00B71522">
        <w:rPr>
          <w:rFonts w:cs="Arial"/>
          <w:b/>
          <w:lang w:val="en-US"/>
        </w:rPr>
        <w:t xml:space="preserve">index </w:t>
      </w:r>
      <w:r w:rsidR="005934DA">
        <w:rPr>
          <w:rFonts w:cs="Arial"/>
          <w:b/>
          <w:lang w:val="en-US"/>
        </w:rPr>
        <w:t>–</w:t>
      </w:r>
      <w:r w:rsidR="00B71522">
        <w:rPr>
          <w:rFonts w:cs="Arial"/>
          <w:b/>
          <w:lang w:val="en-US"/>
        </w:rPr>
        <w:t xml:space="preserve"> </w:t>
      </w:r>
      <w:r w:rsidR="005934DA">
        <w:rPr>
          <w:rFonts w:cs="Arial"/>
          <w:b/>
          <w:lang w:val="en-US"/>
        </w:rPr>
        <w:t xml:space="preserve">April </w:t>
      </w:r>
      <w:r w:rsidR="00D13520" w:rsidRPr="00003C03">
        <w:rPr>
          <w:rFonts w:cs="Arial"/>
          <w:b/>
          <w:szCs w:val="40"/>
          <w:lang w:val="en-US"/>
        </w:rPr>
        <w:t>201</w:t>
      </w:r>
      <w:r w:rsidR="006534EB" w:rsidRPr="00003C03">
        <w:rPr>
          <w:rFonts w:cs="Arial"/>
          <w:b/>
          <w:szCs w:val="40"/>
          <w:lang w:val="en-US"/>
        </w:rPr>
        <w:t>8</w:t>
      </w:r>
    </w:p>
    <w:p w:rsidR="00393761" w:rsidRPr="000A3BE8" w:rsidRDefault="00203BEC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995BE7" w:rsidRDefault="00AF6D0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4353E">
                              <w:rPr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lang w:val="en-US"/>
                              </w:rPr>
                              <w:t xml:space="preserve"> 2018</w:t>
                            </w:r>
                            <w:r w:rsidR="00FE1C4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growth rate of retail sales </w:t>
                            </w:r>
                            <w:r w:rsidR="00EA739E">
                              <w:rPr>
                                <w:lang w:val="en-US"/>
                              </w:rPr>
                              <w:t>at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 constant prices </w:t>
                            </w:r>
                            <w:r w:rsidR="00D02B78">
                              <w:rPr>
                                <w:lang w:val="en-US"/>
                              </w:rPr>
                              <w:t>y/y</w:t>
                            </w:r>
                            <w:r w:rsidR="008F3A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2B78">
                              <w:rPr>
                                <w:lang w:val="en-US"/>
                              </w:rPr>
                              <w:t xml:space="preserve">was lower than in </w:t>
                            </w:r>
                            <w:r w:rsidR="00EA739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E1C40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D02B78">
                              <w:rPr>
                                <w:lang w:val="en-US"/>
                              </w:rPr>
                              <w:t>previous months</w:t>
                            </w:r>
                            <w:r w:rsidR="00EA739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E1C40">
                              <w:rPr>
                                <w:lang w:val="en-US"/>
                              </w:rPr>
                              <w:t>of this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NaDw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" filled="f" stroked="f">
                <v:textbox>
                  <w:txbxContent>
                    <w:p w:rsidR="00CB3B4E" w:rsidRPr="00995BE7" w:rsidRDefault="00AF6D09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64353E">
                        <w:rPr>
                          <w:lang w:val="en-US"/>
                        </w:rPr>
                        <w:t>April</w:t>
                      </w:r>
                      <w:r>
                        <w:rPr>
                          <w:lang w:val="en-US"/>
                        </w:rPr>
                        <w:t xml:space="preserve"> 2018</w:t>
                      </w:r>
                      <w:r w:rsidR="00FE1C4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="00CB3B4E" w:rsidRPr="00995BE7">
                        <w:rPr>
                          <w:lang w:val="en-US"/>
                        </w:rPr>
                        <w:t xml:space="preserve">growth rate of retail sales </w:t>
                      </w:r>
                      <w:r w:rsidR="00EA739E">
                        <w:rPr>
                          <w:lang w:val="en-US"/>
                        </w:rPr>
                        <w:t>at</w:t>
                      </w:r>
                      <w:r w:rsidR="00CB3B4E" w:rsidRPr="00995BE7">
                        <w:rPr>
                          <w:lang w:val="en-US"/>
                        </w:rPr>
                        <w:t xml:space="preserve"> constant prices </w:t>
                      </w:r>
                      <w:r w:rsidR="00D02B78">
                        <w:rPr>
                          <w:lang w:val="en-US"/>
                        </w:rPr>
                        <w:t>y/y</w:t>
                      </w:r>
                      <w:r w:rsidR="008F3A69">
                        <w:rPr>
                          <w:lang w:val="en-US"/>
                        </w:rPr>
                        <w:t xml:space="preserve"> </w:t>
                      </w:r>
                      <w:r w:rsidR="00D02B78">
                        <w:rPr>
                          <w:lang w:val="en-US"/>
                        </w:rPr>
                        <w:t xml:space="preserve">was lower than in </w:t>
                      </w:r>
                      <w:r w:rsidR="00EA739E">
                        <w:rPr>
                          <w:lang w:val="en-US"/>
                        </w:rPr>
                        <w:t xml:space="preserve"> </w:t>
                      </w:r>
                      <w:r w:rsidR="00FE1C40">
                        <w:rPr>
                          <w:lang w:val="en-US"/>
                        </w:rPr>
                        <w:t xml:space="preserve">the </w:t>
                      </w:r>
                      <w:r w:rsidR="00D02B78">
                        <w:rPr>
                          <w:lang w:val="en-US"/>
                        </w:rPr>
                        <w:t>previous months</w:t>
                      </w:r>
                      <w:r w:rsidR="00EA739E">
                        <w:rPr>
                          <w:lang w:val="en-US"/>
                        </w:rPr>
                        <w:t xml:space="preserve"> </w:t>
                      </w:r>
                      <w:r w:rsidR="00FE1C40">
                        <w:rPr>
                          <w:lang w:val="en-US"/>
                        </w:rPr>
                        <w:t>of this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203BEC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06357B" w:rsidRDefault="00CB3B4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485C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485C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</w:p>
                          <w:p w:rsidR="00CB3B4E" w:rsidRPr="00D13520" w:rsidRDefault="009B5393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CB3B4E">
                              <w:rPr>
                                <w:lang w:val="en-US"/>
                              </w:rPr>
                              <w:t xml:space="preserve">etail sales </w:t>
                            </w:r>
                            <w:r w:rsidR="00ED7B43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CB3B4E">
                              <w:rPr>
                                <w:lang w:val="en-US"/>
                              </w:rPr>
                              <w:t>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B3B4E" w:rsidRPr="0006357B" w:rsidRDefault="00CB3B4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485C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485C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</w:p>
                    <w:p w:rsidR="00CB3B4E" w:rsidRPr="00D13520" w:rsidRDefault="009B5393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 w:rsidR="00CB3B4E">
                        <w:rPr>
                          <w:lang w:val="en-US"/>
                        </w:rPr>
                        <w:t xml:space="preserve">etail sales </w:t>
                      </w:r>
                      <w:r w:rsidR="00ED7B43">
                        <w:rPr>
                          <w:lang w:val="en-US"/>
                        </w:rPr>
                        <w:t xml:space="preserve">index </w:t>
                      </w:r>
                      <w:r w:rsidR="00CB3B4E">
                        <w:rPr>
                          <w:lang w:val="en-US"/>
                        </w:rPr>
                        <w:t>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A74775">
        <w:rPr>
          <w:rFonts w:cs="Arial"/>
          <w:lang w:val="en-US"/>
        </w:rPr>
        <w:t xml:space="preserve">April </w:t>
      </w:r>
      <w:r w:rsidR="003910EE" w:rsidRPr="003910EE">
        <w:rPr>
          <w:rFonts w:cs="Arial"/>
          <w:lang w:val="en-US"/>
        </w:rPr>
        <w:t>2018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011564">
        <w:rPr>
          <w:rFonts w:cs="Arial"/>
          <w:lang w:val="en-US"/>
        </w:rPr>
        <w:t> </w:t>
      </w:r>
      <w:r w:rsidR="003910EE" w:rsidRPr="003910EE">
        <w:rPr>
          <w:rFonts w:cs="Arial"/>
          <w:lang w:val="en-US"/>
        </w:rPr>
        <w:t>constant prices</w:t>
      </w:r>
      <w:r w:rsidR="00517462">
        <w:rPr>
          <w:rFonts w:cs="Arial"/>
          <w:lang w:val="en-US"/>
        </w:rPr>
        <w:t xml:space="preserve"> were</w:t>
      </w:r>
      <w:r w:rsidR="001A40AB">
        <w:rPr>
          <w:rFonts w:cs="Arial"/>
          <w:lang w:val="en-US"/>
        </w:rPr>
        <w:t xml:space="preserve"> by </w:t>
      </w:r>
      <w:r w:rsidR="008E67A0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.</w:t>
      </w:r>
      <w:r w:rsidR="008E67A0">
        <w:rPr>
          <w:rFonts w:cs="Arial"/>
          <w:lang w:val="en-US"/>
        </w:rPr>
        <w:t>0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4B784E">
        <w:rPr>
          <w:rFonts w:cs="Arial"/>
          <w:lang w:val="en-US"/>
        </w:rPr>
        <w:t>6</w:t>
      </w:r>
      <w:r w:rsidR="008A0000">
        <w:rPr>
          <w:rFonts w:cs="Arial"/>
          <w:lang w:val="en-US"/>
        </w:rPr>
        <w:t>.</w:t>
      </w:r>
      <w:r w:rsidR="004B784E">
        <w:rPr>
          <w:rFonts w:cs="Arial"/>
          <w:lang w:val="en-US"/>
        </w:rPr>
        <w:t>7% in April 2017)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1774A2">
        <w:rPr>
          <w:lang w:val="en-US"/>
        </w:rPr>
        <w:t>The</w:t>
      </w:r>
      <w:r w:rsidR="00A761BB" w:rsidRPr="0074044A">
        <w:rPr>
          <w:lang w:val="en-US"/>
        </w:rPr>
        <w:t xml:space="preserve"> growth </w:t>
      </w:r>
      <w:r w:rsidR="001774A2">
        <w:rPr>
          <w:lang w:val="en-US"/>
        </w:rPr>
        <w:t>rate of</w:t>
      </w:r>
      <w:r w:rsidR="00A761BB" w:rsidRPr="0074044A">
        <w:rPr>
          <w:lang w:val="en-US"/>
        </w:rPr>
        <w:t xml:space="preserve"> retail sales </w:t>
      </w:r>
      <w:r w:rsidR="00765F4D">
        <w:rPr>
          <w:lang w:val="en-US"/>
        </w:rPr>
        <w:t xml:space="preserve">was lower than in </w:t>
      </w:r>
      <w:r w:rsidR="00784C30">
        <w:rPr>
          <w:lang w:val="en-US"/>
        </w:rPr>
        <w:t xml:space="preserve"> the </w:t>
      </w:r>
      <w:r w:rsidR="00A761BB" w:rsidRPr="0074044A">
        <w:rPr>
          <w:lang w:val="en-US"/>
        </w:rPr>
        <w:t>previous month</w:t>
      </w:r>
      <w:r w:rsidR="00401667">
        <w:rPr>
          <w:lang w:val="en-US"/>
        </w:rPr>
        <w:t>s</w:t>
      </w:r>
      <w:r w:rsidR="0074044A" w:rsidRPr="0074044A">
        <w:rPr>
          <w:lang w:val="en-US"/>
        </w:rPr>
        <w:t xml:space="preserve"> </w:t>
      </w:r>
      <w:r w:rsidR="00765F4D">
        <w:rPr>
          <w:lang w:val="en-US"/>
        </w:rPr>
        <w:t xml:space="preserve">of 2018. </w:t>
      </w:r>
      <w:r w:rsidR="0074044A">
        <w:rPr>
          <w:lang w:val="en-US"/>
        </w:rPr>
        <w:t xml:space="preserve">In comparison with </w:t>
      </w:r>
      <w:r w:rsidR="00765F4D">
        <w:rPr>
          <w:lang w:val="en-US"/>
        </w:rPr>
        <w:t>March</w:t>
      </w:r>
      <w:r w:rsidR="00C851E2">
        <w:rPr>
          <w:lang w:val="en-US"/>
        </w:rPr>
        <w:t xml:space="preserve"> 2018</w:t>
      </w:r>
      <w:r w:rsidR="0074044A">
        <w:rPr>
          <w:bCs/>
          <w:lang w:val="en-US"/>
        </w:rPr>
        <w:t xml:space="preserve"> </w:t>
      </w:r>
      <w:r w:rsidR="0074044A">
        <w:rPr>
          <w:rFonts w:cs="Arial"/>
          <w:szCs w:val="24"/>
          <w:lang w:val="en-US"/>
        </w:rPr>
        <w:t xml:space="preserve">retail sales </w:t>
      </w:r>
      <w:r w:rsidR="000533D9">
        <w:rPr>
          <w:rFonts w:cs="Arial"/>
          <w:szCs w:val="24"/>
          <w:lang w:val="en-US"/>
        </w:rPr>
        <w:t xml:space="preserve">were lower </w:t>
      </w:r>
      <w:r w:rsidR="0074044A">
        <w:rPr>
          <w:rFonts w:cs="Arial"/>
          <w:szCs w:val="24"/>
          <w:lang w:val="en-US"/>
        </w:rPr>
        <w:t>by</w:t>
      </w:r>
      <w:r w:rsidR="00976445" w:rsidRPr="0074044A">
        <w:rPr>
          <w:rFonts w:cs="Arial"/>
          <w:szCs w:val="24"/>
          <w:lang w:val="en-US"/>
        </w:rPr>
        <w:t xml:space="preserve"> </w:t>
      </w:r>
      <w:r w:rsidR="00765F4D">
        <w:rPr>
          <w:rFonts w:cs="Arial"/>
          <w:szCs w:val="24"/>
          <w:lang w:val="en-US"/>
        </w:rPr>
        <w:t>5</w:t>
      </w:r>
      <w:r w:rsidR="005B3CB4">
        <w:rPr>
          <w:rFonts w:cs="Arial"/>
          <w:szCs w:val="24"/>
          <w:lang w:val="en-US"/>
        </w:rPr>
        <w:t>.</w:t>
      </w:r>
      <w:r w:rsidR="00765F4D">
        <w:rPr>
          <w:rFonts w:cs="Arial"/>
          <w:szCs w:val="24"/>
          <w:lang w:val="en-US"/>
        </w:rPr>
        <w:t>9</w:t>
      </w:r>
      <w:r w:rsidR="00017FFE" w:rsidRPr="0074044A">
        <w:rPr>
          <w:rFonts w:cs="Arial"/>
          <w:szCs w:val="24"/>
          <w:lang w:val="en-US"/>
        </w:rPr>
        <w:t>%</w:t>
      </w:r>
      <w:r w:rsidR="001F67FE" w:rsidRPr="0074044A">
        <w:rPr>
          <w:rFonts w:cs="Arial"/>
          <w:szCs w:val="24"/>
          <w:lang w:val="en-US"/>
        </w:rPr>
        <w:t>.</w:t>
      </w:r>
    </w:p>
    <w:p w:rsidR="002D294F" w:rsidRDefault="002D294F" w:rsidP="00074DD8">
      <w:pPr>
        <w:pStyle w:val="Nagwek1"/>
        <w:rPr>
          <w:lang w:val="en-US"/>
        </w:rPr>
      </w:pPr>
    </w:p>
    <w:p w:rsidR="00C22105" w:rsidRPr="00EF2DFF" w:rsidRDefault="00203BEC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149225</wp:posOffset>
                </wp:positionV>
                <wp:extent cx="1739265" cy="1228090"/>
                <wp:effectExtent l="0" t="0" r="0" b="0"/>
                <wp:wrapTight wrapText="bothSides">
                  <wp:wrapPolygon edited="0">
                    <wp:start x="710" y="0"/>
                    <wp:lineTo x="710" y="21109"/>
                    <wp:lineTo x="20819" y="21109"/>
                    <wp:lineTo x="20819" y="0"/>
                    <wp:lineTo x="71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725C8" w:rsidRDefault="00CB3B4E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1304EC">
                              <w:rPr>
                                <w:rFonts w:cs="Arial"/>
                                <w:lang w:val="en-US"/>
                              </w:rPr>
                              <w:t>April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2018, the increase in retail sales at constant prices per annum pers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isted in </w:t>
                            </w:r>
                            <w:r w:rsidR="001304EC">
                              <w:rPr>
                                <w:rFonts w:cs="Arial"/>
                                <w:lang w:val="en-US"/>
                              </w:rPr>
                              <w:t>the</w:t>
                            </w:r>
                            <w:r w:rsidR="009448E3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1304EC">
                              <w:rPr>
                                <w:rFonts w:cs="Arial"/>
                                <w:lang w:val="en-US"/>
                              </w:rPr>
                              <w:t xml:space="preserve">majority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CB3B4E" w:rsidRPr="007725C8" w:rsidRDefault="00CB3B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5pt;margin-top:11.75pt;width:136.95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Q7EgIAAP8DAAAOAAAAZHJzL2Uyb0RvYy54bWysU9Fu2yAUfZ+0f0C8L3a8JE2skKpr12lS&#10;t1Xq9gEE4xgVuAxI7Ozre8FpF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" filled="f" stroked="f">
                <v:textbox>
                  <w:txbxContent>
                    <w:p w:rsidR="00CB3B4E" w:rsidRPr="007725C8" w:rsidRDefault="00CB3B4E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1304EC">
                        <w:rPr>
                          <w:rFonts w:cs="Arial"/>
                          <w:lang w:val="en-US"/>
                        </w:rPr>
                        <w:t>April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2018, the increase in retail sales at constant prices per annum pers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isted in </w:t>
                      </w:r>
                      <w:r w:rsidR="001304EC">
                        <w:rPr>
                          <w:rFonts w:cs="Arial"/>
                          <w:lang w:val="en-US"/>
                        </w:rPr>
                        <w:t>the</w:t>
                      </w:r>
                      <w:r w:rsidR="009448E3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1304EC">
                        <w:rPr>
                          <w:rFonts w:cs="Arial"/>
                          <w:lang w:val="en-US"/>
                        </w:rPr>
                        <w:t xml:space="preserve">majority of </w:t>
                      </w:r>
                      <w:r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CB3B4E" w:rsidRPr="007725C8" w:rsidRDefault="00CB3B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8A0000" w:rsidRDefault="00794E5F" w:rsidP="00ED7B43">
      <w:pPr>
        <w:spacing w:before="0" w:after="0"/>
        <w:rPr>
          <w:rFonts w:cs="Arial"/>
          <w:lang w:val="en-US"/>
        </w:rPr>
      </w:pPr>
      <w:r w:rsidRPr="00794E5F">
        <w:rPr>
          <w:rFonts w:cs="Arial"/>
          <w:lang w:val="en-US"/>
        </w:rPr>
        <w:t xml:space="preserve">Among the groups with a significant share in total retail sales, </w:t>
      </w:r>
      <w:r w:rsidR="002B1E50">
        <w:rPr>
          <w:rFonts w:cs="Arial"/>
          <w:lang w:val="en-US"/>
        </w:rPr>
        <w:t xml:space="preserve">the </w:t>
      </w:r>
      <w:r w:rsidRPr="00794E5F">
        <w:rPr>
          <w:rFonts w:cs="Arial"/>
          <w:lang w:val="en-US"/>
        </w:rPr>
        <w:t>high</w:t>
      </w:r>
      <w:r w:rsidR="002B1E50">
        <w:rPr>
          <w:rFonts w:cs="Arial"/>
          <w:lang w:val="en-US"/>
        </w:rPr>
        <w:t>est</w:t>
      </w:r>
      <w:r w:rsidRPr="00794E5F">
        <w:rPr>
          <w:rFonts w:cs="Arial"/>
          <w:lang w:val="en-US"/>
        </w:rPr>
        <w:t xml:space="preserve"> increase in </w:t>
      </w:r>
      <w:r w:rsidR="00594FB6">
        <w:rPr>
          <w:rFonts w:cs="Arial"/>
          <w:lang w:val="en-US"/>
        </w:rPr>
        <w:t xml:space="preserve">April </w:t>
      </w:r>
      <w:r w:rsidRPr="00794E5F">
        <w:rPr>
          <w:rFonts w:cs="Arial"/>
          <w:lang w:val="en-US"/>
        </w:rPr>
        <w:t xml:space="preserve">2018 compared to the </w:t>
      </w:r>
      <w:r>
        <w:rPr>
          <w:rFonts w:cs="Arial"/>
          <w:lang w:val="en-US"/>
        </w:rPr>
        <w:t xml:space="preserve">corresponding period of previous year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observed in</w:t>
      </w:r>
      <w:r w:rsidR="00690C99">
        <w:rPr>
          <w:rFonts w:cs="Arial"/>
          <w:lang w:val="en-US"/>
        </w:rPr>
        <w:t> </w:t>
      </w:r>
      <w:r>
        <w:rPr>
          <w:rFonts w:cs="Arial"/>
          <w:lang w:val="en-US"/>
        </w:rPr>
        <w:t xml:space="preserve">entities </w:t>
      </w:r>
      <w:r w:rsidR="002B1E50">
        <w:rPr>
          <w:rFonts w:cs="Arial"/>
          <w:lang w:val="en-US"/>
        </w:rPr>
        <w:t xml:space="preserve">from the group “others” </w:t>
      </w:r>
      <w:r w:rsidR="002F734C">
        <w:rPr>
          <w:rFonts w:cs="Arial"/>
          <w:lang w:val="en-US"/>
        </w:rPr>
        <w:t>(by 1</w:t>
      </w:r>
      <w:r w:rsidR="00594FB6">
        <w:rPr>
          <w:rFonts w:cs="Arial"/>
          <w:lang w:val="en-US"/>
        </w:rPr>
        <w:t>4</w:t>
      </w:r>
      <w:r w:rsidR="002B1E50">
        <w:rPr>
          <w:rFonts w:cs="Arial"/>
          <w:lang w:val="en-US"/>
        </w:rPr>
        <w:t>.</w:t>
      </w:r>
      <w:r w:rsidR="00594FB6">
        <w:rPr>
          <w:rFonts w:cs="Arial"/>
          <w:lang w:val="en-US"/>
        </w:rPr>
        <w:t>5</w:t>
      </w:r>
      <w:r w:rsidR="002B1E50">
        <w:rPr>
          <w:rFonts w:cs="Arial"/>
          <w:lang w:val="en-US"/>
        </w:rPr>
        <w:t xml:space="preserve">% against a </w:t>
      </w:r>
      <w:r w:rsidR="000D2DA9">
        <w:rPr>
          <w:rFonts w:cs="Arial"/>
          <w:lang w:val="en-US"/>
        </w:rPr>
        <w:t>d</w:t>
      </w:r>
      <w:r w:rsidR="00A70EEE">
        <w:rPr>
          <w:rFonts w:cs="Arial"/>
          <w:lang w:val="en-US"/>
        </w:rPr>
        <w:t xml:space="preserve">ecrease </w:t>
      </w:r>
      <w:r w:rsidR="002B1E50">
        <w:rPr>
          <w:rFonts w:cs="Arial"/>
          <w:lang w:val="en-US"/>
        </w:rPr>
        <w:t xml:space="preserve">of </w:t>
      </w:r>
      <w:r w:rsidR="000D2DA9">
        <w:rPr>
          <w:rFonts w:cs="Arial"/>
          <w:lang w:val="en-US"/>
        </w:rPr>
        <w:t>0</w:t>
      </w:r>
      <w:r w:rsidR="008A0000">
        <w:rPr>
          <w:rFonts w:cs="Arial"/>
          <w:lang w:val="en-US"/>
        </w:rPr>
        <w:t>.</w:t>
      </w:r>
      <w:r w:rsidR="000D2DA9">
        <w:rPr>
          <w:rFonts w:cs="Arial"/>
          <w:lang w:val="en-US"/>
        </w:rPr>
        <w:t>2</w:t>
      </w:r>
      <w:r w:rsidR="00F0229B">
        <w:rPr>
          <w:rFonts w:cs="Arial"/>
          <w:lang w:val="en-US"/>
        </w:rPr>
        <w:t>% the year be</w:t>
      </w:r>
      <w:r w:rsidR="002F734C">
        <w:rPr>
          <w:rFonts w:cs="Arial"/>
          <w:lang w:val="en-US"/>
        </w:rPr>
        <w:t>fore).</w:t>
      </w:r>
      <w:r w:rsidR="00F54238">
        <w:rPr>
          <w:rFonts w:cs="Arial"/>
          <w:lang w:val="en-US"/>
        </w:rPr>
        <w:t xml:space="preserve"> </w:t>
      </w:r>
      <w:r w:rsidR="002F734C">
        <w:rPr>
          <w:rFonts w:cs="Arial"/>
          <w:lang w:val="en-US"/>
        </w:rPr>
        <w:t>A substantial increase in sales was also recorded in enterprises</w:t>
      </w:r>
      <w:r w:rsidR="00BE3BE6">
        <w:rPr>
          <w:rFonts w:cs="Arial"/>
          <w:lang w:val="en-US"/>
        </w:rPr>
        <w:t xml:space="preserve"> trading in </w:t>
      </w:r>
      <w:r w:rsidR="009A55B6">
        <w:rPr>
          <w:rFonts w:cs="Arial"/>
          <w:lang w:val="en-US"/>
        </w:rPr>
        <w:t xml:space="preserve">motor vehicles, motorcycles, parts  (by 11.7%) and </w:t>
      </w:r>
      <w:r w:rsidR="00BE3BE6">
        <w:rPr>
          <w:rFonts w:cs="Arial"/>
          <w:lang w:val="en-US"/>
        </w:rPr>
        <w:t xml:space="preserve">solid, liquid and gaseous </w:t>
      </w:r>
      <w:r w:rsidR="00BE3BE6" w:rsidRPr="002E7047">
        <w:rPr>
          <w:rFonts w:cs="Arial"/>
          <w:lang w:val="en-US"/>
        </w:rPr>
        <w:t>fuels</w:t>
      </w:r>
      <w:r w:rsidR="002F734C" w:rsidRPr="002E7047">
        <w:rPr>
          <w:rFonts w:cs="Arial"/>
          <w:lang w:val="en-US"/>
        </w:rPr>
        <w:t xml:space="preserve"> </w:t>
      </w:r>
      <w:r w:rsidR="009A55B6">
        <w:rPr>
          <w:rFonts w:cs="Arial"/>
          <w:lang w:val="en-US"/>
        </w:rPr>
        <w:t>(by 10</w:t>
      </w:r>
      <w:r w:rsidR="00ED7B43" w:rsidRPr="002E7047">
        <w:rPr>
          <w:rFonts w:cs="Arial"/>
          <w:lang w:val="en-US"/>
        </w:rPr>
        <w:t>.</w:t>
      </w:r>
      <w:r w:rsidR="009A55B6">
        <w:rPr>
          <w:rFonts w:cs="Arial"/>
          <w:lang w:val="en-US"/>
        </w:rPr>
        <w:t>2</w:t>
      </w:r>
      <w:r w:rsidR="00ED7B43" w:rsidRPr="002E7047">
        <w:rPr>
          <w:rFonts w:cs="Arial"/>
          <w:lang w:val="en-US"/>
        </w:rPr>
        <w:t>%)</w:t>
      </w:r>
      <w:r w:rsidR="00416ABA">
        <w:rPr>
          <w:rFonts w:cs="Arial"/>
          <w:lang w:val="en-US"/>
        </w:rPr>
        <w:t>.</w:t>
      </w:r>
      <w:r w:rsidR="00ED7B43">
        <w:rPr>
          <w:rFonts w:cs="Arial"/>
          <w:lang w:val="en-US"/>
        </w:rPr>
        <w:t xml:space="preserve"> </w:t>
      </w:r>
    </w:p>
    <w:p w:rsidR="008A0000" w:rsidRDefault="00516EB5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Within groups with a lower share in total retail sales, the highest increase in sales was noted by e</w:t>
      </w:r>
      <w:r w:rsidR="00ED1B54">
        <w:rPr>
          <w:rFonts w:cs="Arial"/>
          <w:lang w:val="en-US"/>
        </w:rPr>
        <w:t>nt</w:t>
      </w:r>
      <w:r w:rsidR="002F6DB4">
        <w:rPr>
          <w:rFonts w:cs="Arial"/>
          <w:lang w:val="en-US"/>
        </w:rPr>
        <w:t>ities</w:t>
      </w:r>
      <w:r>
        <w:rPr>
          <w:rFonts w:cs="Arial"/>
          <w:lang w:val="en-US"/>
        </w:rPr>
        <w:t xml:space="preserve"> </w:t>
      </w:r>
      <w:r w:rsidR="00ED1B54" w:rsidRPr="0059242E">
        <w:rPr>
          <w:rFonts w:cs="Arial"/>
          <w:lang w:val="en-US"/>
        </w:rPr>
        <w:t xml:space="preserve">trading </w:t>
      </w:r>
      <w:r w:rsidRPr="0059242E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 </w:t>
      </w:r>
      <w:r w:rsidR="00ED1B54">
        <w:rPr>
          <w:rFonts w:cs="Arial"/>
          <w:lang w:val="en-US"/>
        </w:rPr>
        <w:t>textiles, clothing, footwear</w:t>
      </w:r>
      <w:r>
        <w:rPr>
          <w:rFonts w:cs="Arial"/>
          <w:lang w:val="en-US"/>
        </w:rPr>
        <w:t xml:space="preserve"> (by </w:t>
      </w:r>
      <w:r w:rsidR="00416ABA">
        <w:rPr>
          <w:rFonts w:cs="Arial"/>
          <w:lang w:val="en-US"/>
        </w:rPr>
        <w:t>18</w:t>
      </w:r>
      <w:r>
        <w:rPr>
          <w:rFonts w:cs="Arial"/>
          <w:lang w:val="en-US"/>
        </w:rPr>
        <w:t>.</w:t>
      </w:r>
      <w:r w:rsidR="00416ABA">
        <w:rPr>
          <w:rFonts w:cs="Arial"/>
          <w:lang w:val="en-US"/>
        </w:rPr>
        <w:t>0</w:t>
      </w:r>
      <w:r>
        <w:rPr>
          <w:rFonts w:cs="Arial"/>
          <w:lang w:val="en-US"/>
        </w:rPr>
        <w:t>%).</w:t>
      </w:r>
      <w:r w:rsidR="00B61195">
        <w:rPr>
          <w:rFonts w:cs="Arial"/>
          <w:lang w:val="en-US"/>
        </w:rPr>
        <w:t xml:space="preserve"> </w:t>
      </w:r>
    </w:p>
    <w:p w:rsidR="004C79A0" w:rsidRDefault="00517C73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The decrease in retail sales was recorded by economic units classified into the group</w:t>
      </w:r>
      <w:r w:rsidR="003F1527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“other retail sale in non-specialized stores” (by 1.9%) and “food, beverages and tobacco products”</w:t>
      </w:r>
      <w:r w:rsidR="00D10F4B">
        <w:rPr>
          <w:rFonts w:cs="Arial"/>
          <w:lang w:val="en-US"/>
        </w:rPr>
        <w:t xml:space="preserve"> (by 10.</w:t>
      </w:r>
      <w:r>
        <w:rPr>
          <w:rFonts w:cs="Arial"/>
          <w:lang w:val="en-US"/>
        </w:rPr>
        <w:t>4%), which was caused by earlier date of Easter in 2018 (cal</w:t>
      </w:r>
      <w:r w:rsidR="009E2303">
        <w:rPr>
          <w:rFonts w:cs="Arial"/>
          <w:lang w:val="en-US"/>
        </w:rPr>
        <w:t>endar effect).</w:t>
      </w:r>
    </w:p>
    <w:p w:rsidR="00476467" w:rsidRDefault="004C79A0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10694A">
        <w:rPr>
          <w:rFonts w:cs="Arial"/>
          <w:lang w:val="en-US"/>
        </w:rPr>
        <w:t>April</w:t>
      </w:r>
      <w:r>
        <w:rPr>
          <w:rFonts w:cs="Arial"/>
          <w:lang w:val="en-US"/>
        </w:rPr>
        <w:t xml:space="preserve"> 2018</w:t>
      </w:r>
      <w:r w:rsidR="00077890">
        <w:rPr>
          <w:rStyle w:val="Odwoanieprzypisudolnego"/>
          <w:rFonts w:cs="Arial"/>
          <w:lang w:val="en-US"/>
        </w:rPr>
        <w:footnoteReference w:id="2"/>
      </w:r>
      <w:r>
        <w:rPr>
          <w:rFonts w:cs="Arial"/>
          <w:lang w:val="en-US"/>
        </w:rPr>
        <w:t xml:space="preserve"> retail sales were by </w:t>
      </w:r>
      <w:r w:rsidR="0010694A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10694A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higher than in the corresponding period of 2017 </w:t>
      </w:r>
      <w:r w:rsidR="00D10F4B">
        <w:rPr>
          <w:rFonts w:cs="Arial"/>
          <w:lang w:val="en-US"/>
        </w:rPr>
        <w:t>.</w:t>
      </w:r>
    </w:p>
    <w:p w:rsidR="00E80C30" w:rsidRPr="00616B93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A761BB" w:rsidRPr="00C134FB" w:rsidRDefault="002E7047" w:rsidP="00476467">
      <w:pPr>
        <w:pStyle w:val="tytuwykresu"/>
        <w:rPr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49386177" wp14:editId="1300004E">
            <wp:simplePos x="0" y="0"/>
            <wp:positionH relativeFrom="margin">
              <wp:posOffset>2540</wp:posOffset>
            </wp:positionH>
            <wp:positionV relativeFrom="margin">
              <wp:posOffset>4725670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A761BB">
        <w:rPr>
          <w:rFonts w:cs="Arial"/>
          <w:lang w:val="en-US"/>
        </w:rPr>
        <w:br w:type="page"/>
      </w:r>
    </w:p>
    <w:p w:rsidR="00760B21" w:rsidRPr="00760B21" w:rsidRDefault="00760B21" w:rsidP="00760B21">
      <w:pPr>
        <w:rPr>
          <w:lang w:val="en-US" w:eastAsia="pl-PL"/>
        </w:rPr>
      </w:pPr>
    </w:p>
    <w:p w:rsidR="00A808AA" w:rsidRPr="00186719" w:rsidRDefault="00C84FE4" w:rsidP="00A808AA">
      <w:pPr>
        <w:pStyle w:val="Nagwek1"/>
        <w:rPr>
          <w:rFonts w:cs="Arial"/>
          <w:b/>
          <w:lang w:val="en-US"/>
        </w:rPr>
      </w:pPr>
      <w:r w:rsidRPr="005C123C">
        <w:rPr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column">
                  <wp:posOffset>5219921</wp:posOffset>
                </wp:positionH>
                <wp:positionV relativeFrom="paragraph">
                  <wp:posOffset>508221</wp:posOffset>
                </wp:positionV>
                <wp:extent cx="1811020" cy="1343660"/>
                <wp:effectExtent l="0" t="0" r="0" b="0"/>
                <wp:wrapTight wrapText="bothSides">
                  <wp:wrapPolygon edited="0">
                    <wp:start x="682" y="0"/>
                    <wp:lineTo x="682" y="21130"/>
                    <wp:lineTo x="20903" y="21130"/>
                    <wp:lineTo x="20903" y="0"/>
                    <wp:lineTo x="682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45877" w:rsidRDefault="00CB3B4E" w:rsidP="00745877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745877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period </w:t>
                            </w:r>
                            <w:r w:rsidRPr="0074587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9A2292">
                              <w:rPr>
                                <w:lang w:val="en-US"/>
                              </w:rPr>
                              <w:t xml:space="preserve">January-April 2018, </w:t>
                            </w:r>
                            <w:r>
                              <w:rPr>
                                <w:lang w:val="en-US"/>
                              </w:rPr>
                              <w:t xml:space="preserve">retail sales 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F23B32">
                              <w:rPr>
                                <w:lang w:val="en-US"/>
                              </w:rPr>
                              <w:t>(at constant prices)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per annum persisted </w:t>
                            </w:r>
                            <w:r w:rsidR="00810B88">
                              <w:rPr>
                                <w:lang w:val="en-US"/>
                              </w:rPr>
                              <w:t>at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the same level </w:t>
                            </w:r>
                            <w:r w:rsidR="00810B88">
                              <w:rPr>
                                <w:lang w:val="en-US"/>
                              </w:rPr>
                              <w:t>as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A2292">
                              <w:rPr>
                                <w:lang w:val="en-US"/>
                              </w:rPr>
                              <w:t>in the corresponding period of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A2292">
                              <w:rPr>
                                <w:lang w:val="en-US"/>
                              </w:rPr>
                              <w:t xml:space="preserve">the previous </w:t>
                            </w:r>
                            <w:r w:rsidR="00670AB4">
                              <w:rPr>
                                <w:lang w:val="en-US"/>
                              </w:rPr>
                              <w:t>year and amounted to 106.</w:t>
                            </w:r>
                            <w:r w:rsidR="00F23B32">
                              <w:rPr>
                                <w:lang w:val="en-US"/>
                              </w:rPr>
                              <w:t>9</w:t>
                            </w:r>
                          </w:p>
                          <w:p w:rsidR="00CB3B4E" w:rsidRPr="00745877" w:rsidRDefault="00CB3B4E" w:rsidP="00C15AD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9" type="#_x0000_t202" style="position:absolute;margin-left:411pt;margin-top:40pt;width:142.6pt;height:105.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" filled="f" stroked="f">
                <v:textbox>
                  <w:txbxContent>
                    <w:p w:rsidR="00CB3B4E" w:rsidRPr="00745877" w:rsidRDefault="00CB3B4E" w:rsidP="00745877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745877">
                        <w:rPr>
                          <w:lang w:val="en-US"/>
                        </w:rPr>
                        <w:t xml:space="preserve">In the </w:t>
                      </w:r>
                      <w:r w:rsidR="00670AB4">
                        <w:rPr>
                          <w:lang w:val="en-US"/>
                        </w:rPr>
                        <w:t xml:space="preserve">period </w:t>
                      </w:r>
                      <w:r w:rsidRPr="00745877">
                        <w:rPr>
                          <w:lang w:val="en-US"/>
                        </w:rPr>
                        <w:t xml:space="preserve">of </w:t>
                      </w:r>
                      <w:r w:rsidR="009A2292">
                        <w:rPr>
                          <w:lang w:val="en-US"/>
                        </w:rPr>
                        <w:t xml:space="preserve">January-April 2018, </w:t>
                      </w:r>
                      <w:r>
                        <w:rPr>
                          <w:lang w:val="en-US"/>
                        </w:rPr>
                        <w:t xml:space="preserve">retail sales </w:t>
                      </w:r>
                      <w:r w:rsidR="00670AB4">
                        <w:rPr>
                          <w:lang w:val="en-US"/>
                        </w:rPr>
                        <w:t xml:space="preserve">index </w:t>
                      </w:r>
                      <w:r w:rsidR="00F23B32">
                        <w:rPr>
                          <w:lang w:val="en-US"/>
                        </w:rPr>
                        <w:t>(at constant prices)</w:t>
                      </w:r>
                      <w:r w:rsidR="00670AB4">
                        <w:rPr>
                          <w:lang w:val="en-US"/>
                        </w:rPr>
                        <w:t xml:space="preserve"> per annum persisted </w:t>
                      </w:r>
                      <w:r w:rsidR="00810B88">
                        <w:rPr>
                          <w:lang w:val="en-US"/>
                        </w:rPr>
                        <w:t>at</w:t>
                      </w:r>
                      <w:r w:rsidR="00670AB4">
                        <w:rPr>
                          <w:lang w:val="en-US"/>
                        </w:rPr>
                        <w:t xml:space="preserve"> the same level </w:t>
                      </w:r>
                      <w:r w:rsidR="00810B88">
                        <w:rPr>
                          <w:lang w:val="en-US"/>
                        </w:rPr>
                        <w:t>as</w:t>
                      </w:r>
                      <w:r w:rsidR="00670AB4">
                        <w:rPr>
                          <w:lang w:val="en-US"/>
                        </w:rPr>
                        <w:t xml:space="preserve"> </w:t>
                      </w:r>
                      <w:r w:rsidR="009A2292">
                        <w:rPr>
                          <w:lang w:val="en-US"/>
                        </w:rPr>
                        <w:t>in the corresponding period of</w:t>
                      </w:r>
                      <w:r w:rsidR="00670AB4">
                        <w:rPr>
                          <w:lang w:val="en-US"/>
                        </w:rPr>
                        <w:t xml:space="preserve"> </w:t>
                      </w:r>
                      <w:r w:rsidR="009A2292">
                        <w:rPr>
                          <w:lang w:val="en-US"/>
                        </w:rPr>
                        <w:t xml:space="preserve">the previous </w:t>
                      </w:r>
                      <w:r w:rsidR="00670AB4">
                        <w:rPr>
                          <w:lang w:val="en-US"/>
                        </w:rPr>
                        <w:t>year and amounted to 106.</w:t>
                      </w:r>
                      <w:r w:rsidR="00F23B32">
                        <w:rPr>
                          <w:lang w:val="en-US"/>
                        </w:rPr>
                        <w:t>9</w:t>
                      </w:r>
                    </w:p>
                    <w:p w:rsidR="00CB3B4E" w:rsidRPr="00745877" w:rsidRDefault="00CB3B4E" w:rsidP="00C15AD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08AA" w:rsidRPr="005C123C">
        <w:rPr>
          <w:rFonts w:cs="Arial"/>
          <w:b/>
          <w:color w:val="auto"/>
          <w:lang w:val="en-US"/>
        </w:rPr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95396F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95396F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95396F" w:rsidRDefault="00A808AA" w:rsidP="0012679F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12679F">
              <w:rPr>
                <w:rFonts w:asciiTheme="majorHAnsi" w:hAnsiTheme="majorHAnsi" w:cs="Arial"/>
                <w:color w:val="000000"/>
                <w:sz w:val="16"/>
                <w:szCs w:val="16"/>
              </w:rPr>
              <w:t>V</w:t>
            </w:r>
            <w:r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95396F" w:rsidRDefault="00A808AA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1A2810">
              <w:rPr>
                <w:rFonts w:asciiTheme="majorHAnsi" w:hAnsiTheme="majorHAnsi" w:cs="Arial"/>
                <w:color w:val="000000"/>
                <w:sz w:val="16"/>
                <w:szCs w:val="16"/>
              </w:rPr>
              <w:t>-IV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201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8</w:t>
            </w:r>
          </w:p>
        </w:tc>
      </w:tr>
      <w:tr w:rsidR="00A808AA" w:rsidRPr="0095396F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95396F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95396F" w:rsidRDefault="00A808AA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12679F">
              <w:rPr>
                <w:rFonts w:asciiTheme="majorHAnsi" w:hAnsiTheme="majorHAnsi" w:cs="Arial"/>
                <w:color w:val="000000"/>
                <w:sz w:val="16"/>
                <w:szCs w:val="16"/>
              </w:rPr>
              <w:t>II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2018</w:t>
            </w:r>
            <w:r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95396F" w:rsidRDefault="0012679F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IV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201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>7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95396F" w:rsidRDefault="001A2810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I-IV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2017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=100</w:t>
            </w:r>
          </w:p>
        </w:tc>
      </w:tr>
      <w:tr w:rsidR="007A1453" w:rsidRPr="0095396F" w:rsidTr="000714C9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A1453" w:rsidRPr="00F156AE" w:rsidRDefault="003D2FEA" w:rsidP="007A14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7A1453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A1453" w:rsidRPr="00F156AE" w:rsidRDefault="00442D2F" w:rsidP="007A14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</w:t>
            </w:r>
            <w:r w:rsidR="007A1453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A1453" w:rsidRPr="00F156AE" w:rsidRDefault="00130AB2" w:rsidP="007A14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7A1453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A1453" w:rsidRPr="0095396F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95396F" w:rsidRDefault="007A1453" w:rsidP="007A1453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7A1453" w:rsidP="007A14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A1453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7A1453" w:rsidP="003D2FE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</w:t>
            </w:r>
            <w:r w:rsidR="003D2FEA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442D2F">
              <w:rPr>
                <w:rFonts w:cs="Arial"/>
                <w:color w:val="000000"/>
                <w:sz w:val="16"/>
                <w:szCs w:val="16"/>
              </w:rPr>
              <w:t>11.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107</w:t>
            </w:r>
            <w:r w:rsidR="00130AB2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6</w:t>
            </w:r>
          </w:p>
        </w:tc>
      </w:tr>
      <w:tr w:rsidR="007A1453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3D2FEA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101.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442D2F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110.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130AB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107.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7A1453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3D2FEA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82.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442D2F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89.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130AB2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102.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7A1453" w:rsidRPr="0095396F" w:rsidTr="000714C9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3D2FEA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442D2F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130AB2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7A1453" w:rsidRPr="00130AB2" w:rsidTr="000714C9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3D2FEA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442D2F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112</w:t>
            </w:r>
            <w:r w:rsidR="00130AB2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A1453" w:rsidRPr="00130AB2" w:rsidTr="000714C9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130AB2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3D2FEA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107.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442D2F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118.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130AB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110.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7A1453" w:rsidRPr="00130AB2" w:rsidTr="000714C9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3D2FEA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101.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442D2F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106.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130AB2" w:rsidRDefault="00130AB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107.</w:t>
            </w:r>
            <w:r w:rsidR="007A1453" w:rsidRPr="00130AB2">
              <w:rPr>
                <w:rFonts w:cs="Arial"/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7A1453" w:rsidRPr="0095396F" w:rsidTr="000714C9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3D2FEA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442D2F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130AB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A1453" w:rsidRPr="0095396F" w:rsidTr="000714C9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A1453" w:rsidRPr="00F156AE" w:rsidRDefault="003D2FEA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A1453" w:rsidRPr="00F156AE" w:rsidRDefault="00442D2F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A1453" w:rsidRPr="00F156AE" w:rsidRDefault="00130AB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A808AA" w:rsidRDefault="00A808AA" w:rsidP="00A808AA">
      <w:pPr>
        <w:pStyle w:val="tytuwykresu"/>
        <w:spacing w:line="240" w:lineRule="atLeast"/>
        <w:rPr>
          <w:sz w:val="16"/>
          <w:szCs w:val="16"/>
        </w:rPr>
      </w:pPr>
    </w:p>
    <w:p w:rsidR="00A808AA" w:rsidRPr="00186719" w:rsidRDefault="00E21D84" w:rsidP="00A808AA">
      <w:pPr>
        <w:pStyle w:val="Nagwek1"/>
        <w:rPr>
          <w:rFonts w:cs="Arial"/>
          <w:b/>
          <w:lang w:val="en-US"/>
        </w:rPr>
      </w:pPr>
      <w:r>
        <w:rPr>
          <w:rFonts w:cs="Arial"/>
          <w:b/>
          <w:color w:val="auto"/>
          <w:lang w:val="en-US"/>
        </w:rPr>
        <w:t>Table 2</w:t>
      </w:r>
      <w:r w:rsidR="00A808AA" w:rsidRPr="005C123C">
        <w:rPr>
          <w:rFonts w:cs="Arial"/>
          <w:b/>
          <w:color w:val="auto"/>
          <w:lang w:val="en-US"/>
        </w:rPr>
        <w:t xml:space="preserve">. </w:t>
      </w:r>
      <w:r w:rsidR="008A4988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E21D84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E21D84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E21D84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E21D84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E21D84" w:rsidRDefault="00A808AA" w:rsidP="00D53A3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</w:t>
            </w:r>
            <w:r w:rsidR="00D53A39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E21D84" w:rsidRDefault="00A808AA" w:rsidP="00D53A3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I-I</w:t>
            </w:r>
            <w:r w:rsidR="00D53A39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2018</w:t>
            </w:r>
          </w:p>
        </w:tc>
      </w:tr>
      <w:tr w:rsidR="00A808AA" w:rsidRPr="00E21D84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E21D84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E21D84" w:rsidRDefault="00A808AA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</w:t>
            </w:r>
            <w:r w:rsidR="00D53A39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II</w:t>
            </w: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E21D84" w:rsidRDefault="002D20E5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</w:t>
            </w:r>
            <w:r w:rsidR="00D53A39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="00A808AA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E21D84" w:rsidRDefault="00D53A39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I-IV</w:t>
            </w:r>
            <w:r w:rsidR="00A808AA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2017=100</w:t>
            </w:r>
          </w:p>
        </w:tc>
      </w:tr>
      <w:tr w:rsidR="007A1453" w:rsidRPr="00E21D84" w:rsidTr="000714C9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A1453" w:rsidRPr="00E21D84" w:rsidRDefault="007A1453" w:rsidP="007A1453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A1453" w:rsidRPr="00E21D84" w:rsidRDefault="00E960C2" w:rsidP="007A14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94.</w:t>
            </w:r>
            <w:r w:rsidR="007A1453"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A1453" w:rsidRPr="00E21D84" w:rsidRDefault="00A20624" w:rsidP="007A14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104.</w:t>
            </w:r>
            <w:r w:rsidR="007A1453"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A1453" w:rsidRPr="00E21D84" w:rsidRDefault="00813116" w:rsidP="007A14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107.</w:t>
            </w:r>
            <w:r w:rsidR="007A1453"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A1453" w:rsidRPr="00E21D84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E21D84" w:rsidRDefault="007A1453" w:rsidP="007A1453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21D84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21D84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21D84" w:rsidRDefault="007A1453" w:rsidP="007A145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7A1453" w:rsidRPr="0095396F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E960C2" w:rsidP="007A14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7A1453" w:rsidRPr="0095396F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E960C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A1453" w:rsidRPr="0095396F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E960C2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A20624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813116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A1453" w:rsidRPr="0095396F" w:rsidTr="000714C9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E960C2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A20624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813116" w:rsidP="007A14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7A1453" w:rsidRPr="0095396F" w:rsidTr="000714C9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E960C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A1453" w:rsidRPr="0095396F" w:rsidTr="000714C9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E960C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F156AE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7A145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7A1453" w:rsidRPr="00E960C2" w:rsidTr="000714C9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960C2" w:rsidRDefault="007A1453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101</w:t>
            </w:r>
            <w:r w:rsidR="00E960C2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  <w:r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960C2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106.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960C2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108.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7A1453" w:rsidRPr="00E960C2" w:rsidTr="000714C9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A1453" w:rsidRPr="00382DAE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960C2" w:rsidRDefault="00E960C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108.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960C2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107.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453" w:rsidRPr="00E960C2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103.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A1453" w:rsidRPr="00E960C2" w:rsidTr="000714C9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A1453" w:rsidRPr="00E960C2" w:rsidRDefault="007A1453" w:rsidP="007A145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A1453" w:rsidRPr="00E960C2" w:rsidRDefault="00E960C2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105.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A1453" w:rsidRPr="00E960C2" w:rsidRDefault="00A20624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115.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A1453" w:rsidRPr="00E960C2" w:rsidRDefault="00813116" w:rsidP="007A14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110.</w:t>
            </w:r>
            <w:r w:rsidR="007A1453" w:rsidRPr="00E960C2">
              <w:rPr>
                <w:rFonts w:cs="Arial"/>
                <w:color w:val="000000"/>
                <w:sz w:val="16"/>
                <w:szCs w:val="16"/>
                <w:lang w:val="en-US"/>
              </w:rPr>
              <w:t>7</w:t>
            </w:r>
          </w:p>
        </w:tc>
      </w:tr>
    </w:tbl>
    <w:p w:rsidR="00A808AA" w:rsidRPr="00E960C2" w:rsidRDefault="00A808AA" w:rsidP="00A808AA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490822" w:rsidRPr="00E960C2" w:rsidRDefault="00490822" w:rsidP="00382DAE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760B21" w:rsidRPr="00E960C2" w:rsidRDefault="00760B21" w:rsidP="00382DAE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C15AD6" w:rsidRDefault="000B7472" w:rsidP="00B25EE8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103B588A" wp14:editId="4FC05DA7">
            <wp:simplePos x="0" y="0"/>
            <wp:positionH relativeFrom="margin">
              <wp:align>left</wp:align>
            </wp:positionH>
            <wp:positionV relativeFrom="margin">
              <wp:posOffset>618131</wp:posOffset>
            </wp:positionV>
            <wp:extent cx="5125720" cy="3472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C6D41"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7E1D0B">
        <w:rPr>
          <w:shd w:val="clear" w:color="auto" w:fill="FFFFFF"/>
          <w:lang w:val="en-US"/>
        </w:rPr>
        <w:t>April</w:t>
      </w:r>
      <w:r w:rsidR="00077890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2018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corresponding period of previous year=100</w:t>
      </w:r>
    </w:p>
    <w:p w:rsidR="00A808AA" w:rsidRDefault="00A808AA" w:rsidP="00B25EE8">
      <w:pPr>
        <w:pStyle w:val="tytuwykresu"/>
        <w:rPr>
          <w:shd w:val="clear" w:color="auto" w:fill="FFFFFF"/>
          <w:lang w:val="en-US"/>
        </w:rPr>
      </w:pPr>
    </w:p>
    <w:p w:rsidR="00003C03" w:rsidRPr="00476467" w:rsidRDefault="00C84FE4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5707719</wp:posOffset>
                </wp:positionH>
                <wp:positionV relativeFrom="paragraph">
                  <wp:posOffset>98093</wp:posOffset>
                </wp:positionV>
                <wp:extent cx="1793855" cy="1054181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55" cy="105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B4E" w:rsidRPr="001E236B" w:rsidRDefault="00CB3B4E" w:rsidP="001E236B">
                            <w:pPr>
                              <w:pStyle w:val="tytuwykresu"/>
                              <w:rPr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A3096D">
                              <w:rPr>
                                <w:b w:val="0"/>
                                <w:color w:val="001D77"/>
                                <w:lang w:val="en-US"/>
                              </w:rPr>
                              <w:t>April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2018, the 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retail sales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,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 w:rsidR="004954A5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615B0C">
                              <w:rPr>
                                <w:b w:val="0"/>
                                <w:color w:val="001D77"/>
                                <w:lang w:val="en-US"/>
                              </w:rPr>
                              <w:t>de</w:t>
                            </w:r>
                            <w:r w:rsidR="004954A5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creased by </w:t>
                            </w:r>
                            <w:r w:rsidR="00615B0C">
                              <w:rPr>
                                <w:b w:val="0"/>
                                <w:color w:val="001D77"/>
                                <w:lang w:val="en-US"/>
                              </w:rPr>
                              <w:t>1.3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%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comparison with </w:t>
                            </w:r>
                            <w:r w:rsidR="00F816DD">
                              <w:rPr>
                                <w:b w:val="0"/>
                                <w:color w:val="001D77"/>
                                <w:lang w:val="en-US"/>
                              </w:rPr>
                              <w:t>March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201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8</w:t>
                            </w:r>
                          </w:p>
                          <w:p w:rsidR="00C84FE4" w:rsidRPr="00C21E78" w:rsidRDefault="00C84F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49.45pt;margin-top:7.7pt;width:141.25pt;height:83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uiuwIAAMI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" filled="f" stroked="f">
                <v:textbox>
                  <w:txbxContent>
                    <w:p w:rsidR="00CB3B4E" w:rsidRPr="001E236B" w:rsidRDefault="00CB3B4E" w:rsidP="001E236B">
                      <w:pPr>
                        <w:pStyle w:val="tytuwykresu"/>
                        <w:rPr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A3096D">
                        <w:rPr>
                          <w:b w:val="0"/>
                          <w:color w:val="001D77"/>
                          <w:lang w:val="en-US"/>
                        </w:rPr>
                        <w:t>April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2018, the 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retail sales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,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 w:rsidR="004954A5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615B0C">
                        <w:rPr>
                          <w:b w:val="0"/>
                          <w:color w:val="001D77"/>
                          <w:lang w:val="en-US"/>
                        </w:rPr>
                        <w:t>de</w:t>
                      </w:r>
                      <w:r w:rsidR="004954A5">
                        <w:rPr>
                          <w:b w:val="0"/>
                          <w:color w:val="001D77"/>
                          <w:lang w:val="en-US"/>
                        </w:rPr>
                        <w:t xml:space="preserve">creased by </w:t>
                      </w:r>
                      <w:r w:rsidR="00615B0C">
                        <w:rPr>
                          <w:b w:val="0"/>
                          <w:color w:val="001D77"/>
                          <w:lang w:val="en-US"/>
                        </w:rPr>
                        <w:t>1.3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%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in comparison with </w:t>
                      </w:r>
                      <w:r w:rsidR="00F816DD">
                        <w:rPr>
                          <w:b w:val="0"/>
                          <w:color w:val="001D77"/>
                          <w:lang w:val="en-US"/>
                        </w:rPr>
                        <w:t>March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201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8</w:t>
                      </w:r>
                    </w:p>
                    <w:p w:rsidR="00C84FE4" w:rsidRPr="00C21E78" w:rsidRDefault="00C84F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A3096D">
        <w:rPr>
          <w:szCs w:val="23"/>
          <w:lang w:val="en-US"/>
        </w:rPr>
        <w:t>April</w:t>
      </w:r>
      <w:r w:rsidRPr="00B04BBF">
        <w:rPr>
          <w:szCs w:val="23"/>
          <w:lang w:val="en-US"/>
        </w:rPr>
        <w:t xml:space="preserve"> 2018 were </w:t>
      </w:r>
      <w:r w:rsidR="00615B0C">
        <w:rPr>
          <w:szCs w:val="23"/>
          <w:lang w:val="en-US"/>
        </w:rPr>
        <w:t xml:space="preserve">lower </w:t>
      </w:r>
      <w:r w:rsidRPr="00B04BBF">
        <w:rPr>
          <w:szCs w:val="23"/>
          <w:lang w:val="en-US"/>
        </w:rPr>
        <w:t xml:space="preserve">by </w:t>
      </w:r>
      <w:r w:rsidR="00615B0C">
        <w:rPr>
          <w:szCs w:val="23"/>
          <w:lang w:val="en-US"/>
        </w:rPr>
        <w:t>1.3</w:t>
      </w:r>
      <w:r w:rsidRPr="00B04BBF">
        <w:rPr>
          <w:szCs w:val="23"/>
          <w:lang w:val="en-US"/>
        </w:rPr>
        <w:t>% in comparison to previous month.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04BBF">
      <w:pPr>
        <w:pStyle w:val="tytuwykresu"/>
        <w:spacing w:before="0"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3939CD">
        <w:rPr>
          <w:noProof/>
          <w:color w:val="69BE2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06357B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06357B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0470AA" w:rsidRPr="00B04BBF" w:rsidRDefault="000470AA" w:rsidP="000470AA">
      <w:pPr>
        <w:rPr>
          <w:rFonts w:asciiTheme="majorHAnsi" w:hAnsiTheme="majorHAnsi"/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04BBF" w:rsidRDefault="001A75DF" w:rsidP="000470AA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0470AA" w:rsidRPr="00B04BB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 xml:space="preserve">tel.: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(+48 22) 608 34 91, (+48 22) 608 38 04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faks: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(+48 22) 608 38 86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e-mail: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hyperlink r:id="rId22" w:history="1">
              <w:r w:rsidRPr="0095396F">
                <w:rPr>
                  <w:rStyle w:val="Hipercze"/>
                  <w:rFonts w:asciiTheme="majorHAnsi" w:hAnsiTheme="majorHAnsi"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203BE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Default="00CB3B4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B3B4E" w:rsidRPr="00B04BBF" w:rsidRDefault="00CB3B4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="00CB3B4E" w:rsidRPr="00BD3C6A">
                              <w:rPr>
                                <w:lang w:val="en-US"/>
                              </w:rPr>
                              <w:instrText>HYPERLINK "http://stat.gov.pl/en/topics/prices-trade/trade/internal-market-in-2016,7,14.html"</w:instrText>
                            </w:r>
                            <w: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Inte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rnal market in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 xml:space="preserve"> 2016 r.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CB3B4E" w:rsidRPr="00BD3C6A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Knowledge Databa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ses – Trade and S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ervices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  <w:p w:rsidR="00CB3B4E" w:rsidRPr="001A75DF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Retail sales of g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oods</w:t>
                            </w:r>
                          </w:p>
                          <w:p w:rsidR="00CB3B4E" w:rsidRPr="003D7F37" w:rsidRDefault="00FD7191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B3B4E" w:rsidRDefault="00CB3B4E" w:rsidP="00AB6D25">
                      <w:pPr>
                        <w:rPr>
                          <w:b/>
                        </w:rPr>
                      </w:pPr>
                    </w:p>
                    <w:p w:rsidR="00CB3B4E" w:rsidRPr="00B04BBF" w:rsidRDefault="00CB3B4E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fldChar w:fldCharType="begin"/>
                      </w:r>
                      <w:r w:rsidR="00CB3B4E" w:rsidRPr="00BD3C6A">
                        <w:rPr>
                          <w:lang w:val="en-US"/>
                        </w:rPr>
                        <w:instrText>HYPERLINK "http://stat.gov.pl/en/topics/prices-trade/trade/internal-market-in-2016,7,14.html"</w:instrText>
                      </w:r>
                      <w: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>Inte</w:t>
                      </w:r>
                      <w:r w:rsidR="00CB3B4E">
                        <w:rPr>
                          <w:rStyle w:val="Hipercze"/>
                          <w:rFonts w:cstheme="minorBidi"/>
                          <w:lang w:val="en-US"/>
                        </w:rPr>
                        <w:t>rnal market in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 xml:space="preserve"> 2016 r.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>
                        <w:fldChar w:fldCharType="end"/>
                      </w:r>
                    </w:p>
                    <w:p w:rsidR="00CB3B4E" w:rsidRPr="00BD3C6A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"http://swaid.stat.gov.pl/EN/SitePagesDBW/HandelUslugi.aspx"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Knowledge Databa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ses – Trade and S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ervices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  <w:p w:rsidR="00CB3B4E" w:rsidRPr="001A75DF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Retail sales of g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oods</w:t>
                      </w:r>
                    </w:p>
                    <w:p w:rsidR="00CB3B4E" w:rsidRPr="003D7F37" w:rsidRDefault="00FD7191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0A" w:rsidRDefault="008B770A" w:rsidP="000662E2">
      <w:pPr>
        <w:spacing w:after="0" w:line="240" w:lineRule="auto"/>
      </w:pPr>
      <w:r>
        <w:separator/>
      </w:r>
    </w:p>
  </w:endnote>
  <w:endnote w:type="continuationSeparator" w:id="0">
    <w:p w:rsidR="008B770A" w:rsidRDefault="008B77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CB3B4E" w:rsidRDefault="00FD7191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824B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CB3B4E" w:rsidRDefault="00FD7191" w:rsidP="002A6115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824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0A" w:rsidRDefault="008B770A" w:rsidP="000662E2">
      <w:pPr>
        <w:spacing w:after="0" w:line="240" w:lineRule="auto"/>
      </w:pPr>
      <w:r>
        <w:separator/>
      </w:r>
    </w:p>
  </w:footnote>
  <w:footnote w:type="continuationSeparator" w:id="0">
    <w:p w:rsidR="008B770A" w:rsidRDefault="008B770A" w:rsidP="000662E2">
      <w:pPr>
        <w:spacing w:after="0" w:line="240" w:lineRule="auto"/>
      </w:pPr>
      <w:r>
        <w:continuationSeparator/>
      </w:r>
    </w:p>
  </w:footnote>
  <w:footnote w:id="1">
    <w:p w:rsidR="00CB3B4E" w:rsidRPr="00C134FB" w:rsidRDefault="00CB3B4E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077890" w:rsidRPr="00077890" w:rsidRDefault="000778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77890">
        <w:rPr>
          <w:lang w:val="en-US"/>
        </w:rPr>
        <w:t xml:space="preserve"> </w:t>
      </w:r>
      <w:r w:rsidRPr="00077890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A1B2D1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CB3B4E" w:rsidRDefault="00CB3B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203BEC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3B4E" w:rsidRPr="003C6C8D" w:rsidRDefault="00CB3B4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B3B4E" w:rsidRPr="003C6C8D" w:rsidRDefault="00CB3B4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9F950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47E59">
      <w:rPr>
        <w:noProof/>
        <w:lang w:eastAsia="pl-PL"/>
      </w:rPr>
      <w:t xml:space="preserve">      </w:t>
    </w:r>
    <w:r w:rsidR="00547E59">
      <w:rPr>
        <w:noProof/>
        <w:lang w:eastAsia="pl-PL"/>
      </w:rPr>
      <w:drawing>
        <wp:inline distT="0" distB="0" distL="0" distR="0" wp14:anchorId="1BD20751" wp14:editId="636F7D53">
          <wp:extent cx="2857500" cy="721995"/>
          <wp:effectExtent l="0" t="0" r="0" b="1905"/>
          <wp:docPr id="28" name="Obraz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B4E" w:rsidRDefault="00203BE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B4E" w:rsidRPr="00C97596" w:rsidRDefault="00CB3B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F7959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5F7959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B3B4E" w:rsidRPr="00C97596" w:rsidRDefault="00CB3B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F7959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5F7959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.2018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4E" w:rsidRDefault="00CB3B4E">
    <w:pPr>
      <w:pStyle w:val="Nagwek"/>
    </w:pPr>
  </w:p>
  <w:p w:rsidR="00CB3B4E" w:rsidRDefault="00CB3B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C5B"/>
    <w:rsid w:val="00003437"/>
    <w:rsid w:val="00003C03"/>
    <w:rsid w:val="0000709F"/>
    <w:rsid w:val="000102CC"/>
    <w:rsid w:val="000108B8"/>
    <w:rsid w:val="00011564"/>
    <w:rsid w:val="000144A9"/>
    <w:rsid w:val="000152F5"/>
    <w:rsid w:val="00017FFE"/>
    <w:rsid w:val="00023A16"/>
    <w:rsid w:val="00027020"/>
    <w:rsid w:val="00027951"/>
    <w:rsid w:val="00027E78"/>
    <w:rsid w:val="00036905"/>
    <w:rsid w:val="000419AC"/>
    <w:rsid w:val="00043D31"/>
    <w:rsid w:val="0004582E"/>
    <w:rsid w:val="000470AA"/>
    <w:rsid w:val="00052608"/>
    <w:rsid w:val="000533D9"/>
    <w:rsid w:val="00057CA1"/>
    <w:rsid w:val="0006357B"/>
    <w:rsid w:val="000662E2"/>
    <w:rsid w:val="00066883"/>
    <w:rsid w:val="00067082"/>
    <w:rsid w:val="000724CD"/>
    <w:rsid w:val="00074DD8"/>
    <w:rsid w:val="00077890"/>
    <w:rsid w:val="000806F7"/>
    <w:rsid w:val="00093F25"/>
    <w:rsid w:val="000A1B55"/>
    <w:rsid w:val="000A3BE8"/>
    <w:rsid w:val="000A50BE"/>
    <w:rsid w:val="000B0727"/>
    <w:rsid w:val="000B6DA7"/>
    <w:rsid w:val="000B73BD"/>
    <w:rsid w:val="000B7472"/>
    <w:rsid w:val="000C0D4D"/>
    <w:rsid w:val="000C135D"/>
    <w:rsid w:val="000C3D76"/>
    <w:rsid w:val="000D1D43"/>
    <w:rsid w:val="000D225C"/>
    <w:rsid w:val="000D2A5C"/>
    <w:rsid w:val="000D2DA9"/>
    <w:rsid w:val="000D5EE9"/>
    <w:rsid w:val="000E0918"/>
    <w:rsid w:val="000F303C"/>
    <w:rsid w:val="001011C3"/>
    <w:rsid w:val="00105B75"/>
    <w:rsid w:val="0010694A"/>
    <w:rsid w:val="00110D87"/>
    <w:rsid w:val="001119E5"/>
    <w:rsid w:val="001139F5"/>
    <w:rsid w:val="00114DB9"/>
    <w:rsid w:val="00116087"/>
    <w:rsid w:val="0012679F"/>
    <w:rsid w:val="001267F4"/>
    <w:rsid w:val="00130296"/>
    <w:rsid w:val="001304EC"/>
    <w:rsid w:val="00130AB2"/>
    <w:rsid w:val="00135671"/>
    <w:rsid w:val="00135D92"/>
    <w:rsid w:val="001423B6"/>
    <w:rsid w:val="001448A7"/>
    <w:rsid w:val="00146621"/>
    <w:rsid w:val="001520A2"/>
    <w:rsid w:val="00152273"/>
    <w:rsid w:val="001544CF"/>
    <w:rsid w:val="00154EC0"/>
    <w:rsid w:val="00162325"/>
    <w:rsid w:val="0016514E"/>
    <w:rsid w:val="001774A2"/>
    <w:rsid w:val="00186719"/>
    <w:rsid w:val="00191E3E"/>
    <w:rsid w:val="001951DA"/>
    <w:rsid w:val="001A2810"/>
    <w:rsid w:val="001A40AB"/>
    <w:rsid w:val="001A75DF"/>
    <w:rsid w:val="001C190A"/>
    <w:rsid w:val="001C3269"/>
    <w:rsid w:val="001C5DE2"/>
    <w:rsid w:val="001C6976"/>
    <w:rsid w:val="001D1DB4"/>
    <w:rsid w:val="001E236B"/>
    <w:rsid w:val="001E5351"/>
    <w:rsid w:val="001F1289"/>
    <w:rsid w:val="001F2800"/>
    <w:rsid w:val="001F67FE"/>
    <w:rsid w:val="00203BEC"/>
    <w:rsid w:val="00223EBE"/>
    <w:rsid w:val="00226FE1"/>
    <w:rsid w:val="00244DBF"/>
    <w:rsid w:val="00246B7F"/>
    <w:rsid w:val="00247E0C"/>
    <w:rsid w:val="0025169D"/>
    <w:rsid w:val="0025463B"/>
    <w:rsid w:val="002574F9"/>
    <w:rsid w:val="0026573E"/>
    <w:rsid w:val="00270DDC"/>
    <w:rsid w:val="00276811"/>
    <w:rsid w:val="00282699"/>
    <w:rsid w:val="00282E90"/>
    <w:rsid w:val="0029139F"/>
    <w:rsid w:val="002926DF"/>
    <w:rsid w:val="00296697"/>
    <w:rsid w:val="002A6115"/>
    <w:rsid w:val="002A7CB1"/>
    <w:rsid w:val="002B0472"/>
    <w:rsid w:val="002B1E50"/>
    <w:rsid w:val="002B2088"/>
    <w:rsid w:val="002B6B12"/>
    <w:rsid w:val="002C11BE"/>
    <w:rsid w:val="002D20E5"/>
    <w:rsid w:val="002D294F"/>
    <w:rsid w:val="002E4A43"/>
    <w:rsid w:val="002E55FE"/>
    <w:rsid w:val="002E6140"/>
    <w:rsid w:val="002E6985"/>
    <w:rsid w:val="002E7047"/>
    <w:rsid w:val="002E71B6"/>
    <w:rsid w:val="002E77DC"/>
    <w:rsid w:val="002F52E1"/>
    <w:rsid w:val="002F5558"/>
    <w:rsid w:val="002F65F8"/>
    <w:rsid w:val="002F6DB4"/>
    <w:rsid w:val="002F734C"/>
    <w:rsid w:val="002F77C8"/>
    <w:rsid w:val="00304F22"/>
    <w:rsid w:val="00306C7C"/>
    <w:rsid w:val="003112E7"/>
    <w:rsid w:val="003140EB"/>
    <w:rsid w:val="00320FEE"/>
    <w:rsid w:val="00322EDD"/>
    <w:rsid w:val="0033011E"/>
    <w:rsid w:val="00332320"/>
    <w:rsid w:val="00333012"/>
    <w:rsid w:val="00336650"/>
    <w:rsid w:val="0034354B"/>
    <w:rsid w:val="00347D72"/>
    <w:rsid w:val="00354FEE"/>
    <w:rsid w:val="00357611"/>
    <w:rsid w:val="00364D74"/>
    <w:rsid w:val="00367237"/>
    <w:rsid w:val="0037077F"/>
    <w:rsid w:val="00372956"/>
    <w:rsid w:val="00373882"/>
    <w:rsid w:val="00374D5D"/>
    <w:rsid w:val="00375B9E"/>
    <w:rsid w:val="00382DAE"/>
    <w:rsid w:val="003843DB"/>
    <w:rsid w:val="00387793"/>
    <w:rsid w:val="003910EE"/>
    <w:rsid w:val="0039111A"/>
    <w:rsid w:val="00393761"/>
    <w:rsid w:val="003939CD"/>
    <w:rsid w:val="00397D18"/>
    <w:rsid w:val="003A1B36"/>
    <w:rsid w:val="003A2CCA"/>
    <w:rsid w:val="003B1454"/>
    <w:rsid w:val="003B1FBC"/>
    <w:rsid w:val="003B4DDA"/>
    <w:rsid w:val="003B58A4"/>
    <w:rsid w:val="003C2CAA"/>
    <w:rsid w:val="003C59E0"/>
    <w:rsid w:val="003C6C8D"/>
    <w:rsid w:val="003D0C16"/>
    <w:rsid w:val="003D215D"/>
    <w:rsid w:val="003D2FEA"/>
    <w:rsid w:val="003D4F95"/>
    <w:rsid w:val="003D5F42"/>
    <w:rsid w:val="003D60A9"/>
    <w:rsid w:val="003D7F37"/>
    <w:rsid w:val="003E2006"/>
    <w:rsid w:val="003E697C"/>
    <w:rsid w:val="003F025A"/>
    <w:rsid w:val="003F1527"/>
    <w:rsid w:val="003F4C97"/>
    <w:rsid w:val="003F7FE6"/>
    <w:rsid w:val="00400193"/>
    <w:rsid w:val="00401667"/>
    <w:rsid w:val="00402D9F"/>
    <w:rsid w:val="004078E9"/>
    <w:rsid w:val="004125DE"/>
    <w:rsid w:val="004136AB"/>
    <w:rsid w:val="00415861"/>
    <w:rsid w:val="00416ABA"/>
    <w:rsid w:val="00416D57"/>
    <w:rsid w:val="004212E7"/>
    <w:rsid w:val="00422795"/>
    <w:rsid w:val="0042446D"/>
    <w:rsid w:val="00427BF8"/>
    <w:rsid w:val="00431C02"/>
    <w:rsid w:val="00437395"/>
    <w:rsid w:val="00442D2F"/>
    <w:rsid w:val="00445047"/>
    <w:rsid w:val="004565DC"/>
    <w:rsid w:val="00463E39"/>
    <w:rsid w:val="004657FC"/>
    <w:rsid w:val="00467693"/>
    <w:rsid w:val="004733F6"/>
    <w:rsid w:val="00474E69"/>
    <w:rsid w:val="00476467"/>
    <w:rsid w:val="00477731"/>
    <w:rsid w:val="00482240"/>
    <w:rsid w:val="00483FCF"/>
    <w:rsid w:val="00485CB8"/>
    <w:rsid w:val="00490822"/>
    <w:rsid w:val="004954A5"/>
    <w:rsid w:val="0049621B"/>
    <w:rsid w:val="004B015C"/>
    <w:rsid w:val="004B06B1"/>
    <w:rsid w:val="004B0B9B"/>
    <w:rsid w:val="004B784E"/>
    <w:rsid w:val="004C1895"/>
    <w:rsid w:val="004C1AB5"/>
    <w:rsid w:val="004C6D40"/>
    <w:rsid w:val="004C79A0"/>
    <w:rsid w:val="004D00AF"/>
    <w:rsid w:val="004D10CF"/>
    <w:rsid w:val="004D279F"/>
    <w:rsid w:val="004E18EB"/>
    <w:rsid w:val="004E2013"/>
    <w:rsid w:val="004F0B03"/>
    <w:rsid w:val="004F0C3C"/>
    <w:rsid w:val="004F63FC"/>
    <w:rsid w:val="00505A92"/>
    <w:rsid w:val="00510AB6"/>
    <w:rsid w:val="00516EB5"/>
    <w:rsid w:val="00517462"/>
    <w:rsid w:val="00517C73"/>
    <w:rsid w:val="005203F1"/>
    <w:rsid w:val="00521BC3"/>
    <w:rsid w:val="00532FEB"/>
    <w:rsid w:val="00533632"/>
    <w:rsid w:val="00537E68"/>
    <w:rsid w:val="0054251F"/>
    <w:rsid w:val="00542783"/>
    <w:rsid w:val="005475B5"/>
    <w:rsid w:val="00547E59"/>
    <w:rsid w:val="00550618"/>
    <w:rsid w:val="00551B16"/>
    <w:rsid w:val="005520D8"/>
    <w:rsid w:val="00556CF1"/>
    <w:rsid w:val="005737E1"/>
    <w:rsid w:val="005762A7"/>
    <w:rsid w:val="0058303B"/>
    <w:rsid w:val="005916D7"/>
    <w:rsid w:val="0059242E"/>
    <w:rsid w:val="00592B0A"/>
    <w:rsid w:val="005934DA"/>
    <w:rsid w:val="00594FB6"/>
    <w:rsid w:val="005A1B40"/>
    <w:rsid w:val="005A698C"/>
    <w:rsid w:val="005B23AA"/>
    <w:rsid w:val="005B3CB4"/>
    <w:rsid w:val="005B6AAA"/>
    <w:rsid w:val="005C08E7"/>
    <w:rsid w:val="005C123C"/>
    <w:rsid w:val="005C5F08"/>
    <w:rsid w:val="005C6163"/>
    <w:rsid w:val="005C65AA"/>
    <w:rsid w:val="005D661C"/>
    <w:rsid w:val="005E0799"/>
    <w:rsid w:val="005E5BF4"/>
    <w:rsid w:val="005F271E"/>
    <w:rsid w:val="005F5A80"/>
    <w:rsid w:val="005F7959"/>
    <w:rsid w:val="006044FF"/>
    <w:rsid w:val="00607CC5"/>
    <w:rsid w:val="00615B0C"/>
    <w:rsid w:val="00616B93"/>
    <w:rsid w:val="00625251"/>
    <w:rsid w:val="00633014"/>
    <w:rsid w:val="0063437B"/>
    <w:rsid w:val="0064353E"/>
    <w:rsid w:val="006534EB"/>
    <w:rsid w:val="006673CA"/>
    <w:rsid w:val="00670AB4"/>
    <w:rsid w:val="00673C26"/>
    <w:rsid w:val="00677D27"/>
    <w:rsid w:val="006812AF"/>
    <w:rsid w:val="006831C9"/>
    <w:rsid w:val="0068327D"/>
    <w:rsid w:val="00690C99"/>
    <w:rsid w:val="00694AF0"/>
    <w:rsid w:val="006A2E6E"/>
    <w:rsid w:val="006A5E06"/>
    <w:rsid w:val="006B0E9E"/>
    <w:rsid w:val="006B5AE4"/>
    <w:rsid w:val="006B723D"/>
    <w:rsid w:val="006C623C"/>
    <w:rsid w:val="006D4054"/>
    <w:rsid w:val="006E02EC"/>
    <w:rsid w:val="006F24EA"/>
    <w:rsid w:val="006F2ACE"/>
    <w:rsid w:val="006F4664"/>
    <w:rsid w:val="007211B1"/>
    <w:rsid w:val="00721B78"/>
    <w:rsid w:val="00725494"/>
    <w:rsid w:val="0074044A"/>
    <w:rsid w:val="00745877"/>
    <w:rsid w:val="00746187"/>
    <w:rsid w:val="00760B21"/>
    <w:rsid w:val="0076254F"/>
    <w:rsid w:val="00765F4D"/>
    <w:rsid w:val="007725C8"/>
    <w:rsid w:val="00777720"/>
    <w:rsid w:val="007801F5"/>
    <w:rsid w:val="00781D6D"/>
    <w:rsid w:val="00783CA4"/>
    <w:rsid w:val="007842FB"/>
    <w:rsid w:val="00784C30"/>
    <w:rsid w:val="00786124"/>
    <w:rsid w:val="00786B8E"/>
    <w:rsid w:val="007918B0"/>
    <w:rsid w:val="00794E5F"/>
    <w:rsid w:val="0079514B"/>
    <w:rsid w:val="007A1453"/>
    <w:rsid w:val="007A2DC1"/>
    <w:rsid w:val="007B099F"/>
    <w:rsid w:val="007B41C0"/>
    <w:rsid w:val="007B68C0"/>
    <w:rsid w:val="007C59C8"/>
    <w:rsid w:val="007C5BA5"/>
    <w:rsid w:val="007C7266"/>
    <w:rsid w:val="007C7794"/>
    <w:rsid w:val="007D3319"/>
    <w:rsid w:val="007D335D"/>
    <w:rsid w:val="007E1D0B"/>
    <w:rsid w:val="007E3314"/>
    <w:rsid w:val="007E4B03"/>
    <w:rsid w:val="007F324B"/>
    <w:rsid w:val="0080553C"/>
    <w:rsid w:val="00805B46"/>
    <w:rsid w:val="00810B88"/>
    <w:rsid w:val="00813116"/>
    <w:rsid w:val="0081569C"/>
    <w:rsid w:val="00817424"/>
    <w:rsid w:val="00824B68"/>
    <w:rsid w:val="0082503A"/>
    <w:rsid w:val="00825DC2"/>
    <w:rsid w:val="008271F3"/>
    <w:rsid w:val="008319E7"/>
    <w:rsid w:val="00834AD3"/>
    <w:rsid w:val="008434C0"/>
    <w:rsid w:val="00843795"/>
    <w:rsid w:val="00847F0F"/>
    <w:rsid w:val="00852448"/>
    <w:rsid w:val="00865207"/>
    <w:rsid w:val="00873A3A"/>
    <w:rsid w:val="0088258A"/>
    <w:rsid w:val="00886332"/>
    <w:rsid w:val="00886419"/>
    <w:rsid w:val="008872DA"/>
    <w:rsid w:val="008A0000"/>
    <w:rsid w:val="008A26D9"/>
    <w:rsid w:val="008A4988"/>
    <w:rsid w:val="008B770A"/>
    <w:rsid w:val="008B79E9"/>
    <w:rsid w:val="008C0C29"/>
    <w:rsid w:val="008C6D41"/>
    <w:rsid w:val="008D0655"/>
    <w:rsid w:val="008D63C7"/>
    <w:rsid w:val="008E67A0"/>
    <w:rsid w:val="008F3638"/>
    <w:rsid w:val="008F3A69"/>
    <w:rsid w:val="008F6F31"/>
    <w:rsid w:val="008F74DF"/>
    <w:rsid w:val="00902074"/>
    <w:rsid w:val="00902E2A"/>
    <w:rsid w:val="009127BA"/>
    <w:rsid w:val="00914EA8"/>
    <w:rsid w:val="00914F25"/>
    <w:rsid w:val="009227A6"/>
    <w:rsid w:val="009229A1"/>
    <w:rsid w:val="00933EC1"/>
    <w:rsid w:val="00942C04"/>
    <w:rsid w:val="009448E3"/>
    <w:rsid w:val="009530DB"/>
    <w:rsid w:val="00953676"/>
    <w:rsid w:val="0095396F"/>
    <w:rsid w:val="0096306A"/>
    <w:rsid w:val="009705EE"/>
    <w:rsid w:val="00976445"/>
    <w:rsid w:val="00977904"/>
    <w:rsid w:val="00977927"/>
    <w:rsid w:val="0098135C"/>
    <w:rsid w:val="0098156A"/>
    <w:rsid w:val="009870C3"/>
    <w:rsid w:val="00991BAC"/>
    <w:rsid w:val="00994688"/>
    <w:rsid w:val="00995BE7"/>
    <w:rsid w:val="009965E9"/>
    <w:rsid w:val="009A2292"/>
    <w:rsid w:val="009A55B6"/>
    <w:rsid w:val="009A6EA0"/>
    <w:rsid w:val="009B247E"/>
    <w:rsid w:val="009B5393"/>
    <w:rsid w:val="009C1335"/>
    <w:rsid w:val="009C1AB2"/>
    <w:rsid w:val="009C6ACB"/>
    <w:rsid w:val="009C7251"/>
    <w:rsid w:val="009E0945"/>
    <w:rsid w:val="009E2303"/>
    <w:rsid w:val="009E2E91"/>
    <w:rsid w:val="009E7870"/>
    <w:rsid w:val="00A00D73"/>
    <w:rsid w:val="00A026C5"/>
    <w:rsid w:val="00A03287"/>
    <w:rsid w:val="00A139F5"/>
    <w:rsid w:val="00A20624"/>
    <w:rsid w:val="00A24A6A"/>
    <w:rsid w:val="00A24F88"/>
    <w:rsid w:val="00A3096D"/>
    <w:rsid w:val="00A365F4"/>
    <w:rsid w:val="00A36E5B"/>
    <w:rsid w:val="00A44B7F"/>
    <w:rsid w:val="00A47D80"/>
    <w:rsid w:val="00A528C0"/>
    <w:rsid w:val="00A53132"/>
    <w:rsid w:val="00A563F2"/>
    <w:rsid w:val="00A566E8"/>
    <w:rsid w:val="00A70EEE"/>
    <w:rsid w:val="00A7333E"/>
    <w:rsid w:val="00A74775"/>
    <w:rsid w:val="00A761BB"/>
    <w:rsid w:val="00A770D7"/>
    <w:rsid w:val="00A808AA"/>
    <w:rsid w:val="00A810F9"/>
    <w:rsid w:val="00A86ECC"/>
    <w:rsid w:val="00A86FCC"/>
    <w:rsid w:val="00A97F4D"/>
    <w:rsid w:val="00AA5DDE"/>
    <w:rsid w:val="00AA710D"/>
    <w:rsid w:val="00AB6D25"/>
    <w:rsid w:val="00AB6F24"/>
    <w:rsid w:val="00AC5132"/>
    <w:rsid w:val="00AC64CB"/>
    <w:rsid w:val="00AC750F"/>
    <w:rsid w:val="00AE2D4B"/>
    <w:rsid w:val="00AE4F99"/>
    <w:rsid w:val="00AF11C3"/>
    <w:rsid w:val="00AF3882"/>
    <w:rsid w:val="00AF6D09"/>
    <w:rsid w:val="00B00BC3"/>
    <w:rsid w:val="00B04BBF"/>
    <w:rsid w:val="00B14952"/>
    <w:rsid w:val="00B25EE8"/>
    <w:rsid w:val="00B31E5A"/>
    <w:rsid w:val="00B5106E"/>
    <w:rsid w:val="00B5309C"/>
    <w:rsid w:val="00B61195"/>
    <w:rsid w:val="00B6394E"/>
    <w:rsid w:val="00B653AB"/>
    <w:rsid w:val="00B65F9E"/>
    <w:rsid w:val="00B66B19"/>
    <w:rsid w:val="00B701E8"/>
    <w:rsid w:val="00B71522"/>
    <w:rsid w:val="00B90AB8"/>
    <w:rsid w:val="00B914E9"/>
    <w:rsid w:val="00B9185A"/>
    <w:rsid w:val="00B956EE"/>
    <w:rsid w:val="00B95A02"/>
    <w:rsid w:val="00BA1D09"/>
    <w:rsid w:val="00BA2BA1"/>
    <w:rsid w:val="00BA38B6"/>
    <w:rsid w:val="00BB4F09"/>
    <w:rsid w:val="00BD3C6A"/>
    <w:rsid w:val="00BD4E33"/>
    <w:rsid w:val="00BE3BE6"/>
    <w:rsid w:val="00BE45DB"/>
    <w:rsid w:val="00BF6029"/>
    <w:rsid w:val="00C02359"/>
    <w:rsid w:val="00C030DE"/>
    <w:rsid w:val="00C0693C"/>
    <w:rsid w:val="00C12385"/>
    <w:rsid w:val="00C134FB"/>
    <w:rsid w:val="00C15AD6"/>
    <w:rsid w:val="00C21E78"/>
    <w:rsid w:val="00C22105"/>
    <w:rsid w:val="00C244B6"/>
    <w:rsid w:val="00C3702F"/>
    <w:rsid w:val="00C4563B"/>
    <w:rsid w:val="00C45CB2"/>
    <w:rsid w:val="00C472CE"/>
    <w:rsid w:val="00C555AC"/>
    <w:rsid w:val="00C62D38"/>
    <w:rsid w:val="00C64A37"/>
    <w:rsid w:val="00C7158E"/>
    <w:rsid w:val="00C7250B"/>
    <w:rsid w:val="00C7346B"/>
    <w:rsid w:val="00C742AC"/>
    <w:rsid w:val="00C77C0E"/>
    <w:rsid w:val="00C80CE7"/>
    <w:rsid w:val="00C84FE4"/>
    <w:rsid w:val="00C851E2"/>
    <w:rsid w:val="00C91283"/>
    <w:rsid w:val="00C91687"/>
    <w:rsid w:val="00C924A8"/>
    <w:rsid w:val="00C93246"/>
    <w:rsid w:val="00C945FE"/>
    <w:rsid w:val="00C96FAA"/>
    <w:rsid w:val="00C97A04"/>
    <w:rsid w:val="00CA107B"/>
    <w:rsid w:val="00CA484D"/>
    <w:rsid w:val="00CA5A66"/>
    <w:rsid w:val="00CB3B4E"/>
    <w:rsid w:val="00CC739E"/>
    <w:rsid w:val="00CD58B7"/>
    <w:rsid w:val="00CE11A4"/>
    <w:rsid w:val="00CE40E1"/>
    <w:rsid w:val="00CE5BBD"/>
    <w:rsid w:val="00CF4099"/>
    <w:rsid w:val="00D00796"/>
    <w:rsid w:val="00D02B78"/>
    <w:rsid w:val="00D10F4B"/>
    <w:rsid w:val="00D13520"/>
    <w:rsid w:val="00D249F5"/>
    <w:rsid w:val="00D261A2"/>
    <w:rsid w:val="00D42D11"/>
    <w:rsid w:val="00D52DF0"/>
    <w:rsid w:val="00D53A39"/>
    <w:rsid w:val="00D554AF"/>
    <w:rsid w:val="00D600BA"/>
    <w:rsid w:val="00D6060F"/>
    <w:rsid w:val="00D616D2"/>
    <w:rsid w:val="00D63B5F"/>
    <w:rsid w:val="00D63B83"/>
    <w:rsid w:val="00D641C9"/>
    <w:rsid w:val="00D66513"/>
    <w:rsid w:val="00D70EF7"/>
    <w:rsid w:val="00D8397C"/>
    <w:rsid w:val="00D94EED"/>
    <w:rsid w:val="00D96026"/>
    <w:rsid w:val="00DA07A7"/>
    <w:rsid w:val="00DA3059"/>
    <w:rsid w:val="00DA7C1C"/>
    <w:rsid w:val="00DB147A"/>
    <w:rsid w:val="00DB1B7A"/>
    <w:rsid w:val="00DB472B"/>
    <w:rsid w:val="00DB562E"/>
    <w:rsid w:val="00DC6708"/>
    <w:rsid w:val="00E01436"/>
    <w:rsid w:val="00E0171F"/>
    <w:rsid w:val="00E045BD"/>
    <w:rsid w:val="00E04B9B"/>
    <w:rsid w:val="00E17B77"/>
    <w:rsid w:val="00E21D84"/>
    <w:rsid w:val="00E23337"/>
    <w:rsid w:val="00E24BC3"/>
    <w:rsid w:val="00E259EA"/>
    <w:rsid w:val="00E31581"/>
    <w:rsid w:val="00E32061"/>
    <w:rsid w:val="00E37890"/>
    <w:rsid w:val="00E401D2"/>
    <w:rsid w:val="00E40C72"/>
    <w:rsid w:val="00E41E94"/>
    <w:rsid w:val="00E42FF9"/>
    <w:rsid w:val="00E4714C"/>
    <w:rsid w:val="00E51AEB"/>
    <w:rsid w:val="00E522A7"/>
    <w:rsid w:val="00E54452"/>
    <w:rsid w:val="00E658E6"/>
    <w:rsid w:val="00E664C5"/>
    <w:rsid w:val="00E671A2"/>
    <w:rsid w:val="00E76D26"/>
    <w:rsid w:val="00E80C30"/>
    <w:rsid w:val="00E92A1D"/>
    <w:rsid w:val="00E960C2"/>
    <w:rsid w:val="00EA739E"/>
    <w:rsid w:val="00EB1390"/>
    <w:rsid w:val="00EB2C71"/>
    <w:rsid w:val="00EB34FA"/>
    <w:rsid w:val="00EB4340"/>
    <w:rsid w:val="00EB556D"/>
    <w:rsid w:val="00EB5A7D"/>
    <w:rsid w:val="00EC25EA"/>
    <w:rsid w:val="00EC4173"/>
    <w:rsid w:val="00ED19CD"/>
    <w:rsid w:val="00ED1B54"/>
    <w:rsid w:val="00ED2115"/>
    <w:rsid w:val="00ED421C"/>
    <w:rsid w:val="00ED4F74"/>
    <w:rsid w:val="00ED55C0"/>
    <w:rsid w:val="00ED682B"/>
    <w:rsid w:val="00ED7B43"/>
    <w:rsid w:val="00EE2CF0"/>
    <w:rsid w:val="00EE41D5"/>
    <w:rsid w:val="00EE49D9"/>
    <w:rsid w:val="00EF2DFF"/>
    <w:rsid w:val="00F0229B"/>
    <w:rsid w:val="00F037A4"/>
    <w:rsid w:val="00F14457"/>
    <w:rsid w:val="00F15EA9"/>
    <w:rsid w:val="00F235F4"/>
    <w:rsid w:val="00F23B32"/>
    <w:rsid w:val="00F27C8F"/>
    <w:rsid w:val="00F32749"/>
    <w:rsid w:val="00F356A7"/>
    <w:rsid w:val="00F37172"/>
    <w:rsid w:val="00F4477E"/>
    <w:rsid w:val="00F53FB1"/>
    <w:rsid w:val="00F54238"/>
    <w:rsid w:val="00F67BEC"/>
    <w:rsid w:val="00F67D8F"/>
    <w:rsid w:val="00F71D73"/>
    <w:rsid w:val="00F802BE"/>
    <w:rsid w:val="00F816DD"/>
    <w:rsid w:val="00F84C9E"/>
    <w:rsid w:val="00F85DC4"/>
    <w:rsid w:val="00F86024"/>
    <w:rsid w:val="00F8611A"/>
    <w:rsid w:val="00F9456C"/>
    <w:rsid w:val="00FA130D"/>
    <w:rsid w:val="00FA5128"/>
    <w:rsid w:val="00FB277F"/>
    <w:rsid w:val="00FB42D4"/>
    <w:rsid w:val="00FB4EB4"/>
    <w:rsid w:val="00FB5906"/>
    <w:rsid w:val="00FB5917"/>
    <w:rsid w:val="00FB762F"/>
    <w:rsid w:val="00FC2AED"/>
    <w:rsid w:val="00FD131F"/>
    <w:rsid w:val="00FD5EA7"/>
    <w:rsid w:val="00FD7191"/>
    <w:rsid w:val="00FE163A"/>
    <w:rsid w:val="00FE1C40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07152-90DD-4D17-8E7F-AEBD607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35E-2"/>
          <c:y val="2.0202020202020211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7"/>
            <c:invertIfNegative val="0"/>
            <c:bubble3D val="0"/>
          </c:dPt>
          <c:dPt>
            <c:idx val="39"/>
            <c:invertIfNegative val="0"/>
            <c:bubble3D val="0"/>
            <c:spPr>
              <a:solidFill>
                <a:srgbClr val="001C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Arkusz1!$B$53:$C$92</c:f>
              <c:multiLvlStrCache>
                <c:ptCount val="40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Arkusz1!$D$53:$D$92</c:f>
              <c:numCache>
                <c:formatCode>0.0</c:formatCode>
                <c:ptCount val="40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328248448"/>
        <c:axId val="1328256064"/>
      </c:barChart>
      <c:catAx>
        <c:axId val="13282484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32825606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328256064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282484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11391466401311E-2"/>
          <c:y val="6.595565798177673E-2"/>
          <c:w val="0.90746450357941544"/>
          <c:h val="0.661978776866842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111.7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649944510004298E-3"/>
                  <c:y val="5.7289369367317065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110.2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645699472153441E-3"/>
                  <c:y val="3.731097176564641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89.6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172697799501651E-3"/>
                  <c:y val="3.74671236244944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1378866122670712E-4"/>
                  <c:y val="-1.25043861495929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703768948397198E-4"/>
                  <c:y val="-2.058518719497249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906804820670407E-3"/>
                  <c:y val="-8.8578889900121204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3675126111094847E-4"/>
                  <c:y val="7.160161890332818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4500817264696914E-4"/>
                  <c:y val="1.475285472399074E-4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114.5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588466376058548E-3"/>
                  <c:y val="6.82502965114615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rodz_dział_miesiąc!$AV$4:$AV$12</c:f>
              <c:numCache>
                <c:formatCode>0.0</c:formatCode>
                <c:ptCount val="9"/>
                <c:pt idx="0">
                  <c:v>111.7</c:v>
                </c:pt>
                <c:pt idx="1">
                  <c:v>110.2</c:v>
                </c:pt>
                <c:pt idx="2">
                  <c:v>89.6</c:v>
                </c:pt>
                <c:pt idx="3">
                  <c:v>98.1</c:v>
                </c:pt>
                <c:pt idx="4">
                  <c:v>108.5</c:v>
                </c:pt>
                <c:pt idx="5">
                  <c:v>118</c:v>
                </c:pt>
                <c:pt idx="6">
                  <c:v>106.4</c:v>
                </c:pt>
                <c:pt idx="7">
                  <c:v>108.3</c:v>
                </c:pt>
                <c:pt idx="8">
                  <c:v>114.5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8243008"/>
        <c:axId val="1328249536"/>
      </c:barChart>
      <c:catAx>
        <c:axId val="13282430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32824953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328249536"/>
        <c:scaling>
          <c:orientation val="minMax"/>
          <c:max val="12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32824300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33E-2"/>
          <c:y val="6.7454676273573919E-2"/>
          <c:w val="0.91693229961766687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anadjusted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9"/>
              <c:layout>
                <c:manualLayout>
                  <c:x val="-1.4875418371141688E-2"/>
                  <c:y val="5.1480051480051478E-3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115.7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99"/>
              <c:layout>
                <c:manualLayout>
                  <c:x val="-1.7354654766331971E-2"/>
                  <c:y val="-4.63320463320463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t>118.1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1998108362152E-2"/>
                      <c:h val="6.486486486486486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 formatCode="0.0">
                  <c:v>119</c:v>
                </c:pt>
                <c:pt idx="98">
                  <c:v>119.6</c:v>
                </c:pt>
                <c:pt idx="99">
                  <c:v>118.1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8252256"/>
        <c:axId val="1328243552"/>
      </c:lineChart>
      <c:catAx>
        <c:axId val="1328252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28243552"/>
        <c:crosses val="autoZero"/>
        <c:auto val="1"/>
        <c:lblAlgn val="ctr"/>
        <c:lblOffset val="100"/>
        <c:tickMarkSkip val="12"/>
        <c:noMultiLvlLbl val="0"/>
      </c:catAx>
      <c:valAx>
        <c:axId val="1328243552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2825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13"/>
          <c:w val="0.58277594437920999"/>
          <c:h val="8.4962352678888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0.3056</cdr:x>
      <cdr:y>0.15531</cdr:y>
    </cdr:from>
    <cdr:to>
      <cdr:x>0.48238</cdr:x>
      <cdr:y>0.24224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566405" y="539356"/>
          <a:ext cx="906132" cy="3018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69BE2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104.0</a:t>
          </a:r>
        </a:p>
      </cdr:txBody>
    </cdr:sp>
  </cdr:relSizeAnchor>
  <cdr:relSizeAnchor xmlns:cdr="http://schemas.openxmlformats.org/drawingml/2006/chartDrawing">
    <cdr:from>
      <cdr:x>0.31388</cdr:x>
      <cdr:y>0.23171</cdr:y>
    </cdr:from>
    <cdr:to>
      <cdr:x>0.39675</cdr:x>
      <cdr:y>0.36076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08861" y="804672"/>
          <a:ext cx="424764" cy="4481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0.03878</cdr:x>
      <cdr:y>0.36633</cdr:y>
    </cdr:from>
    <cdr:to>
      <cdr:x>0.96333</cdr:x>
      <cdr:y>0.37091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98783" y="1272207"/>
          <a:ext cx="4738978" cy="1590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8D000D-3B82-4530-AF30-0996A7BE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Żołynia Marcin</cp:lastModifiedBy>
  <cp:revision>2</cp:revision>
  <cp:lastPrinted>2018-05-22T09:07:00Z</cp:lastPrinted>
  <dcterms:created xsi:type="dcterms:W3CDTF">2018-05-23T07:37:00Z</dcterms:created>
  <dcterms:modified xsi:type="dcterms:W3CDTF">2018-05-23T07:37:00Z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