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03C03" w:rsidRDefault="00DB472B" w:rsidP="00074DD8">
      <w:pPr>
        <w:pStyle w:val="tytuinformacji"/>
        <w:rPr>
          <w:b/>
          <w:szCs w:val="40"/>
          <w:shd w:val="clear" w:color="auto" w:fill="FFFFFF"/>
          <w:lang w:val="en-US"/>
        </w:rPr>
      </w:pPr>
      <w:r>
        <w:rPr>
          <w:rFonts w:cs="Arial"/>
          <w:b/>
          <w:lang w:val="en-US"/>
        </w:rPr>
        <w:t>R</w:t>
      </w:r>
      <w:r w:rsidR="000A3BE8" w:rsidRPr="00003C03">
        <w:rPr>
          <w:rFonts w:cs="Arial"/>
          <w:b/>
          <w:lang w:val="en-US"/>
        </w:rPr>
        <w:t xml:space="preserve">etail sales </w:t>
      </w:r>
      <w:r w:rsidR="00B71522">
        <w:rPr>
          <w:rFonts w:cs="Arial"/>
          <w:b/>
          <w:lang w:val="en-US"/>
        </w:rPr>
        <w:t xml:space="preserve">index </w:t>
      </w:r>
      <w:r w:rsidR="005934DA">
        <w:rPr>
          <w:rFonts w:cs="Arial"/>
          <w:b/>
          <w:lang w:val="en-US"/>
        </w:rPr>
        <w:t>–</w:t>
      </w:r>
      <w:r w:rsidR="00B71522">
        <w:rPr>
          <w:rFonts w:cs="Arial"/>
          <w:b/>
          <w:lang w:val="en-US"/>
        </w:rPr>
        <w:t xml:space="preserve"> </w:t>
      </w:r>
      <w:r w:rsidR="00596CBA">
        <w:rPr>
          <w:rFonts w:cs="Arial"/>
          <w:b/>
          <w:lang w:val="en-US"/>
        </w:rPr>
        <w:t>June</w:t>
      </w:r>
      <w:r w:rsidR="005934DA">
        <w:rPr>
          <w:rFonts w:cs="Arial"/>
          <w:b/>
          <w:lang w:val="en-US"/>
        </w:rPr>
        <w:t xml:space="preserve"> </w:t>
      </w:r>
      <w:r w:rsidR="00D13520" w:rsidRPr="00003C03">
        <w:rPr>
          <w:rFonts w:cs="Arial"/>
          <w:b/>
          <w:szCs w:val="40"/>
          <w:lang w:val="en-US"/>
        </w:rPr>
        <w:t>201</w:t>
      </w:r>
      <w:r w:rsidR="006534EB" w:rsidRPr="00003C03">
        <w:rPr>
          <w:rFonts w:cs="Arial"/>
          <w:b/>
          <w:szCs w:val="40"/>
          <w:lang w:val="en-US"/>
        </w:rPr>
        <w:t>8</w:t>
      </w:r>
    </w:p>
    <w:p w:rsidR="00393761" w:rsidRPr="000A3BE8" w:rsidRDefault="00203BEC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95BE7" w:rsidRDefault="00AF6D0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A55519">
                              <w:rPr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lang w:val="en-US"/>
                              </w:rPr>
                              <w:t xml:space="preserve"> 2018</w:t>
                            </w:r>
                            <w:r w:rsidR="00FE1C4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the 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growth rate of retail sales </w:t>
                            </w:r>
                            <w:r w:rsidR="00EA739E">
                              <w:rPr>
                                <w:lang w:val="en-US"/>
                              </w:rPr>
                              <w:t>at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constant prices </w:t>
                            </w:r>
                            <w:r w:rsidR="00D02B78">
                              <w:rPr>
                                <w:lang w:val="en-US"/>
                              </w:rPr>
                              <w:t>y/y</w:t>
                            </w:r>
                            <w:r w:rsidR="008F3A6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02B78">
                              <w:rPr>
                                <w:lang w:val="en-US"/>
                              </w:rPr>
                              <w:t xml:space="preserve">was </w:t>
                            </w:r>
                            <w:r w:rsidR="00BA5243">
                              <w:rPr>
                                <w:lang w:val="en-US"/>
                              </w:rPr>
                              <w:t>higher</w:t>
                            </w:r>
                            <w:r w:rsidR="00D02B78">
                              <w:rPr>
                                <w:lang w:val="en-US"/>
                              </w:rPr>
                              <w:t xml:space="preserve"> than in </w:t>
                            </w:r>
                            <w:r w:rsidR="00FE1C40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E332D8">
                              <w:rPr>
                                <w:lang w:val="en-US"/>
                              </w:rPr>
                              <w:t xml:space="preserve">two </w:t>
                            </w:r>
                            <w:r w:rsidR="00075004">
                              <w:rPr>
                                <w:lang w:val="en-US"/>
                              </w:rPr>
                              <w:t>previous month</w:t>
                            </w:r>
                            <w:r w:rsidR="009C33FC">
                              <w:rPr>
                                <w:lang w:val="en-US"/>
                              </w:rPr>
                              <w:t>s</w:t>
                            </w:r>
                            <w:r w:rsidR="00EA739E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E1C40">
                              <w:rPr>
                                <w:lang w:val="en-US"/>
                              </w:rPr>
                              <w:t>of this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CB3B4E" w:rsidRPr="00995BE7" w:rsidRDefault="00AF6D0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A55519">
                        <w:rPr>
                          <w:lang w:val="en-US"/>
                        </w:rPr>
                        <w:t>June</w:t>
                      </w:r>
                      <w:r>
                        <w:rPr>
                          <w:lang w:val="en-US"/>
                        </w:rPr>
                        <w:t xml:space="preserve"> 2018</w:t>
                      </w:r>
                      <w:r w:rsidR="00FE1C4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the </w:t>
                      </w:r>
                      <w:r w:rsidR="00CB3B4E" w:rsidRPr="00995BE7">
                        <w:rPr>
                          <w:lang w:val="en-US"/>
                        </w:rPr>
                        <w:t xml:space="preserve">growth rate of retail sales </w:t>
                      </w:r>
                      <w:r w:rsidR="00EA739E">
                        <w:rPr>
                          <w:lang w:val="en-US"/>
                        </w:rPr>
                        <w:t>at</w:t>
                      </w:r>
                      <w:r w:rsidR="00CB3B4E" w:rsidRPr="00995BE7">
                        <w:rPr>
                          <w:lang w:val="en-US"/>
                        </w:rPr>
                        <w:t xml:space="preserve"> constant prices </w:t>
                      </w:r>
                      <w:r w:rsidR="00D02B78">
                        <w:rPr>
                          <w:lang w:val="en-US"/>
                        </w:rPr>
                        <w:t>y/y</w:t>
                      </w:r>
                      <w:r w:rsidR="008F3A69">
                        <w:rPr>
                          <w:lang w:val="en-US"/>
                        </w:rPr>
                        <w:t xml:space="preserve"> </w:t>
                      </w:r>
                      <w:r w:rsidR="00D02B78">
                        <w:rPr>
                          <w:lang w:val="en-US"/>
                        </w:rPr>
                        <w:t xml:space="preserve">was </w:t>
                      </w:r>
                      <w:r w:rsidR="00BA5243">
                        <w:rPr>
                          <w:lang w:val="en-US"/>
                        </w:rPr>
                        <w:t>higher</w:t>
                      </w:r>
                      <w:r w:rsidR="00D02B78">
                        <w:rPr>
                          <w:lang w:val="en-US"/>
                        </w:rPr>
                        <w:t xml:space="preserve"> than in </w:t>
                      </w:r>
                      <w:r w:rsidR="00FE1C40">
                        <w:rPr>
                          <w:lang w:val="en-US"/>
                        </w:rPr>
                        <w:t xml:space="preserve">the </w:t>
                      </w:r>
                      <w:r w:rsidR="00E332D8">
                        <w:rPr>
                          <w:lang w:val="en-US"/>
                        </w:rPr>
                        <w:t xml:space="preserve">two </w:t>
                      </w:r>
                      <w:r w:rsidR="00075004">
                        <w:rPr>
                          <w:lang w:val="en-US"/>
                        </w:rPr>
                        <w:t>previous month</w:t>
                      </w:r>
                      <w:r w:rsidR="009C33FC">
                        <w:rPr>
                          <w:lang w:val="en-US"/>
                        </w:rPr>
                        <w:t>s</w:t>
                      </w:r>
                      <w:r w:rsidR="00EA739E">
                        <w:rPr>
                          <w:lang w:val="en-US"/>
                        </w:rPr>
                        <w:t xml:space="preserve"> </w:t>
                      </w:r>
                      <w:r w:rsidR="00FE1C40">
                        <w:rPr>
                          <w:lang w:val="en-US"/>
                        </w:rPr>
                        <w:t>of this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203BEC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06357B" w:rsidRDefault="00CB3B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</w:t>
                            </w:r>
                            <w:r w:rsidR="005355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8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5355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2</w:t>
                            </w:r>
                          </w:p>
                          <w:p w:rsidR="00CB3B4E" w:rsidRPr="00D13520" w:rsidRDefault="009B5393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CB3B4E">
                              <w:rPr>
                                <w:lang w:val="en-US"/>
                              </w:rPr>
                              <w:t xml:space="preserve">etail sales </w:t>
                            </w:r>
                            <w:r w:rsidR="00ED7B43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CB3B4E">
                              <w:rPr>
                                <w:lang w:val="en-US"/>
                              </w:rPr>
                              <w:t>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B3B4E" w:rsidRPr="0006357B" w:rsidRDefault="00CB3B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4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5355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8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5355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2</w:t>
                      </w:r>
                    </w:p>
                    <w:p w:rsidR="00CB3B4E" w:rsidRPr="00D13520" w:rsidRDefault="009B5393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CB3B4E">
                        <w:rPr>
                          <w:lang w:val="en-US"/>
                        </w:rPr>
                        <w:t xml:space="preserve">etail sales </w:t>
                      </w:r>
                      <w:r w:rsidR="00ED7B43">
                        <w:rPr>
                          <w:lang w:val="en-US"/>
                        </w:rPr>
                        <w:t xml:space="preserve">index </w:t>
                      </w:r>
                      <w:r w:rsidR="00CB3B4E">
                        <w:rPr>
                          <w:lang w:val="en-US"/>
                        </w:rPr>
                        <w:t>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D96A97">
        <w:rPr>
          <w:rFonts w:cs="Arial"/>
          <w:lang w:val="en-US"/>
        </w:rPr>
        <w:t>June</w:t>
      </w:r>
      <w:r w:rsidR="007D794B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2018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011564">
        <w:rPr>
          <w:rFonts w:cs="Arial"/>
          <w:lang w:val="en-US"/>
        </w:rPr>
        <w:t> </w:t>
      </w:r>
      <w:r w:rsidR="003910EE" w:rsidRPr="003910EE">
        <w:rPr>
          <w:rFonts w:cs="Arial"/>
          <w:lang w:val="en-US"/>
        </w:rPr>
        <w:t>constant prices</w:t>
      </w:r>
      <w:r w:rsidR="00517462">
        <w:rPr>
          <w:rFonts w:cs="Arial"/>
          <w:lang w:val="en-US"/>
        </w:rPr>
        <w:t xml:space="preserve"> were</w:t>
      </w:r>
      <w:r w:rsidR="001A40AB">
        <w:rPr>
          <w:rFonts w:cs="Arial"/>
          <w:lang w:val="en-US"/>
        </w:rPr>
        <w:t xml:space="preserve"> by </w:t>
      </w:r>
      <w:r w:rsidR="00495553">
        <w:rPr>
          <w:rFonts w:cs="Arial"/>
          <w:lang w:val="en-US"/>
        </w:rPr>
        <w:t>8</w:t>
      </w:r>
      <w:r w:rsidR="001A40AB">
        <w:rPr>
          <w:rFonts w:cs="Arial"/>
          <w:lang w:val="en-US"/>
        </w:rPr>
        <w:t>.</w:t>
      </w:r>
      <w:r w:rsidR="00495553">
        <w:rPr>
          <w:rFonts w:cs="Arial"/>
          <w:lang w:val="en-US"/>
        </w:rPr>
        <w:t>2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of </w:t>
      </w:r>
      <w:r w:rsidR="00495553">
        <w:rPr>
          <w:rFonts w:cs="Arial"/>
          <w:lang w:val="en-US"/>
        </w:rPr>
        <w:t>5</w:t>
      </w:r>
      <w:r w:rsidR="008A0000">
        <w:rPr>
          <w:rFonts w:cs="Arial"/>
          <w:lang w:val="en-US"/>
        </w:rPr>
        <w:t>.</w:t>
      </w:r>
      <w:r w:rsidR="00495553">
        <w:rPr>
          <w:rFonts w:cs="Arial"/>
          <w:lang w:val="en-US"/>
        </w:rPr>
        <w:t>8</w:t>
      </w:r>
      <w:r w:rsidR="004B784E">
        <w:rPr>
          <w:rFonts w:cs="Arial"/>
          <w:lang w:val="en-US"/>
        </w:rPr>
        <w:t>% in</w:t>
      </w:r>
      <w:r w:rsidR="00FF1AF5">
        <w:rPr>
          <w:rFonts w:cs="Arial"/>
          <w:lang w:val="en-US"/>
        </w:rPr>
        <w:t> </w:t>
      </w:r>
      <w:r w:rsidR="00D96A97">
        <w:rPr>
          <w:rFonts w:cs="Arial"/>
          <w:lang w:val="en-US"/>
        </w:rPr>
        <w:t>June</w:t>
      </w:r>
      <w:r w:rsidR="004B784E">
        <w:rPr>
          <w:rFonts w:cs="Arial"/>
          <w:lang w:val="en-US"/>
        </w:rPr>
        <w:t xml:space="preserve"> 2017)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D96A97">
        <w:rPr>
          <w:lang w:val="en-US"/>
        </w:rPr>
        <w:t>May</w:t>
      </w:r>
      <w:r w:rsidR="002B5519">
        <w:rPr>
          <w:lang w:val="en-US"/>
        </w:rPr>
        <w:t xml:space="preserve"> this year 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increased by </w:t>
      </w:r>
      <w:r w:rsidR="00D96A97">
        <w:rPr>
          <w:lang w:val="en-US"/>
        </w:rPr>
        <w:t>3</w:t>
      </w:r>
      <w:r w:rsidR="002B5519">
        <w:rPr>
          <w:lang w:val="en-US"/>
        </w:rPr>
        <w:t>.</w:t>
      </w:r>
      <w:r w:rsidR="00D96A97">
        <w:rPr>
          <w:lang w:val="en-US"/>
        </w:rPr>
        <w:t>5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203BEC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149225</wp:posOffset>
                </wp:positionV>
                <wp:extent cx="1739265" cy="1228090"/>
                <wp:effectExtent l="0" t="0" r="0" b="0"/>
                <wp:wrapTight wrapText="bothSides">
                  <wp:wrapPolygon edited="0">
                    <wp:start x="710" y="0"/>
                    <wp:lineTo x="710" y="21109"/>
                    <wp:lineTo x="20819" y="21109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725C8" w:rsidRDefault="00CB3B4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7931A1">
                              <w:rPr>
                                <w:rFonts w:cs="Arial"/>
                                <w:lang w:val="en-US"/>
                              </w:rPr>
                              <w:t xml:space="preserve">June 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2018, the increase in retail sales at constant prices per annum </w:t>
                            </w:r>
                            <w:r w:rsidR="0033026E">
                              <w:rPr>
                                <w:rFonts w:cs="Arial"/>
                                <w:lang w:val="en-US"/>
                              </w:rPr>
                              <w:t>persisted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</w:t>
                            </w:r>
                            <w:r w:rsidR="0033026E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FD103C">
                              <w:rPr>
                                <w:rFonts w:cs="Arial"/>
                                <w:lang w:val="en-US"/>
                              </w:rPr>
                              <w:t>all</w:t>
                            </w:r>
                            <w:r w:rsidR="001304EC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groups</w:t>
                            </w:r>
                          </w:p>
                          <w:p w:rsidR="00CB3B4E" w:rsidRPr="007725C8" w:rsidRDefault="00CB3B4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5pt;margin-top:11.7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" filled="f" stroked="f">
                <v:textbox>
                  <w:txbxContent>
                    <w:p w:rsidR="00CB3B4E" w:rsidRPr="007725C8" w:rsidRDefault="00CB3B4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7931A1">
                        <w:rPr>
                          <w:rFonts w:cs="Arial"/>
                          <w:lang w:val="en-US"/>
                        </w:rPr>
                        <w:t xml:space="preserve">June 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2018, the increase in retail sales at constant prices per annum </w:t>
                      </w:r>
                      <w:r w:rsidR="0033026E">
                        <w:rPr>
                          <w:rFonts w:cs="Arial"/>
                          <w:lang w:val="en-US"/>
                        </w:rPr>
                        <w:t>persisted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</w:t>
                      </w:r>
                      <w:r w:rsidR="0033026E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FD103C">
                        <w:rPr>
                          <w:rFonts w:cs="Arial"/>
                          <w:lang w:val="en-US"/>
                        </w:rPr>
                        <w:t>all</w:t>
                      </w:r>
                      <w:r w:rsidR="001304EC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groups</w:t>
                      </w:r>
                    </w:p>
                    <w:p w:rsidR="00CB3B4E" w:rsidRPr="007725C8" w:rsidRDefault="00CB3B4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120842" w:rsidRDefault="00794E5F" w:rsidP="00D40D4C">
      <w:pPr>
        <w:spacing w:before="0" w:after="0" w:line="240" w:lineRule="atLeast"/>
        <w:rPr>
          <w:rFonts w:cs="Arial"/>
          <w:lang w:val="en-US"/>
        </w:rPr>
      </w:pPr>
      <w:r w:rsidRPr="00794E5F">
        <w:rPr>
          <w:rFonts w:cs="Arial"/>
          <w:lang w:val="en-US"/>
        </w:rPr>
        <w:t xml:space="preserve">Among the groups with a significant share in total retail sales, </w:t>
      </w:r>
      <w:r w:rsidR="002B1E50">
        <w:rPr>
          <w:rFonts w:cs="Arial"/>
          <w:lang w:val="en-US"/>
        </w:rPr>
        <w:t xml:space="preserve">the </w:t>
      </w:r>
      <w:r w:rsidRPr="00794E5F">
        <w:rPr>
          <w:rFonts w:cs="Arial"/>
          <w:lang w:val="en-US"/>
        </w:rPr>
        <w:t>high</w:t>
      </w:r>
      <w:r w:rsidR="002B1E50">
        <w:rPr>
          <w:rFonts w:cs="Arial"/>
          <w:lang w:val="en-US"/>
        </w:rPr>
        <w:t>est</w:t>
      </w:r>
      <w:r w:rsidRPr="00794E5F">
        <w:rPr>
          <w:rFonts w:cs="Arial"/>
          <w:lang w:val="en-US"/>
        </w:rPr>
        <w:t xml:space="preserve"> increase in </w:t>
      </w:r>
      <w:r w:rsidR="00BB3136">
        <w:rPr>
          <w:rFonts w:cs="Arial"/>
          <w:lang w:val="en-US"/>
        </w:rPr>
        <w:t>June</w:t>
      </w:r>
      <w:r w:rsidR="00EC2A8F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 xml:space="preserve">2018 compared to the </w:t>
      </w:r>
      <w:r>
        <w:rPr>
          <w:rFonts w:cs="Arial"/>
          <w:lang w:val="en-US"/>
        </w:rPr>
        <w:t xml:space="preserve">corresponding period of previous year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8E446C" w:rsidRPr="008E446C">
        <w:rPr>
          <w:rFonts w:cs="Arial"/>
          <w:lang w:val="en-US"/>
        </w:rPr>
        <w:t xml:space="preserve"> </w:t>
      </w:r>
      <w:r w:rsidR="008E446C">
        <w:rPr>
          <w:rFonts w:cs="Arial"/>
          <w:lang w:val="en-US"/>
        </w:rPr>
        <w:t xml:space="preserve">entities classified into the group “others” (by </w:t>
      </w:r>
      <w:r w:rsidR="00822C1F">
        <w:rPr>
          <w:rFonts w:cs="Arial"/>
          <w:lang w:val="en-US"/>
        </w:rPr>
        <w:t>10</w:t>
      </w:r>
      <w:r w:rsidR="008E446C">
        <w:rPr>
          <w:rFonts w:cs="Arial"/>
          <w:lang w:val="en-US"/>
        </w:rPr>
        <w:t>.</w:t>
      </w:r>
      <w:r w:rsidR="00822C1F">
        <w:rPr>
          <w:rFonts w:cs="Arial"/>
          <w:lang w:val="en-US"/>
        </w:rPr>
        <w:t>1</w:t>
      </w:r>
      <w:r w:rsidR="008E446C">
        <w:rPr>
          <w:rFonts w:cs="Arial"/>
          <w:lang w:val="en-US"/>
        </w:rPr>
        <w:t>%</w:t>
      </w:r>
      <w:r w:rsidR="00690C99">
        <w:rPr>
          <w:rFonts w:cs="Arial"/>
          <w:lang w:val="en-US"/>
        </w:rPr>
        <w:t> </w:t>
      </w:r>
      <w:r w:rsidR="008E446C">
        <w:rPr>
          <w:rFonts w:cs="Arial"/>
          <w:lang w:val="en-US"/>
        </w:rPr>
        <w:t>against a growth of </w:t>
      </w:r>
      <w:r w:rsidR="00E75939">
        <w:rPr>
          <w:rFonts w:cs="Arial"/>
          <w:lang w:val="en-US"/>
        </w:rPr>
        <w:t>2</w:t>
      </w:r>
      <w:r w:rsidR="008E446C">
        <w:rPr>
          <w:rFonts w:cs="Arial"/>
          <w:lang w:val="en-US"/>
        </w:rPr>
        <w:t>.</w:t>
      </w:r>
      <w:r w:rsidR="00E75939">
        <w:rPr>
          <w:rFonts w:cs="Arial"/>
          <w:lang w:val="en-US"/>
        </w:rPr>
        <w:t>6</w:t>
      </w:r>
      <w:r w:rsidR="008E446C">
        <w:rPr>
          <w:rFonts w:cs="Arial"/>
          <w:lang w:val="en-US"/>
        </w:rPr>
        <w:t>% the year before)</w:t>
      </w:r>
      <w:r w:rsidR="00645152">
        <w:rPr>
          <w:rFonts w:cs="Arial"/>
          <w:lang w:val="en-US"/>
        </w:rPr>
        <w:t>.</w:t>
      </w:r>
      <w:r w:rsidR="008E446C">
        <w:rPr>
          <w:rFonts w:cs="Arial"/>
          <w:lang w:val="en-US"/>
        </w:rPr>
        <w:t xml:space="preserve"> </w:t>
      </w:r>
      <w:r w:rsidR="002F734C">
        <w:rPr>
          <w:rFonts w:cs="Arial"/>
          <w:lang w:val="en-US"/>
        </w:rPr>
        <w:t xml:space="preserve">A substantial increase in sales was also recorded in </w:t>
      </w:r>
      <w:r w:rsidR="00721863">
        <w:rPr>
          <w:rFonts w:cs="Arial"/>
          <w:lang w:val="en-US"/>
        </w:rPr>
        <w:t xml:space="preserve">enterprises trading in motor vehicles, motorcycles, parts (by 9.8%) </w:t>
      </w:r>
      <w:r w:rsidR="00B45617">
        <w:rPr>
          <w:rFonts w:cs="Arial"/>
          <w:lang w:val="en-US"/>
        </w:rPr>
        <w:t>as well as in units</w:t>
      </w:r>
      <w:r w:rsidR="00C34A75">
        <w:rPr>
          <w:rFonts w:cs="Arial"/>
          <w:lang w:val="en-US"/>
        </w:rPr>
        <w:t xml:space="preserve"> conducting other retail sale in non-specialized stores (by </w:t>
      </w:r>
      <w:r w:rsidR="00721863">
        <w:rPr>
          <w:rFonts w:cs="Arial"/>
          <w:lang w:val="en-US"/>
        </w:rPr>
        <w:t>9</w:t>
      </w:r>
      <w:r w:rsidR="00C34A75">
        <w:rPr>
          <w:rFonts w:cs="Arial"/>
          <w:lang w:val="en-US"/>
        </w:rPr>
        <w:t>.</w:t>
      </w:r>
      <w:r w:rsidR="00721863">
        <w:rPr>
          <w:rFonts w:cs="Arial"/>
          <w:lang w:val="en-US"/>
        </w:rPr>
        <w:t>6</w:t>
      </w:r>
      <w:r w:rsidR="00B45617">
        <w:rPr>
          <w:rFonts w:cs="Arial"/>
          <w:lang w:val="en-US"/>
        </w:rPr>
        <w:t>%) and sellers of solid, liquid and gaseous fuels (by 7.3%).</w:t>
      </w:r>
    </w:p>
    <w:p w:rsidR="008A0000" w:rsidRPr="00D40D4C" w:rsidRDefault="00516EB5" w:rsidP="00D40D4C">
      <w:pPr>
        <w:spacing w:before="0" w:after="0" w:line="240" w:lineRule="atLeast"/>
        <w:rPr>
          <w:rFonts w:cs="Arial"/>
          <w:color w:val="000000"/>
          <w:szCs w:val="19"/>
          <w:lang w:val="en-US"/>
        </w:rPr>
      </w:pPr>
      <w:r>
        <w:rPr>
          <w:rFonts w:cs="Arial"/>
          <w:lang w:val="en-US"/>
        </w:rPr>
        <w:t xml:space="preserve">Within groups with a lower share in total retail sales, </w:t>
      </w:r>
      <w:r w:rsidR="003E43B9">
        <w:rPr>
          <w:rFonts w:cs="Arial"/>
          <w:lang w:val="en-US"/>
        </w:rPr>
        <w:t>high growth</w:t>
      </w:r>
      <w:r>
        <w:rPr>
          <w:rFonts w:cs="Arial"/>
          <w:lang w:val="en-US"/>
        </w:rPr>
        <w:t xml:space="preserve"> </w:t>
      </w:r>
      <w:r w:rsidR="003E43B9">
        <w:rPr>
          <w:rFonts w:cs="Arial"/>
          <w:lang w:val="en-US"/>
        </w:rPr>
        <w:t xml:space="preserve">was noted by units trading </w:t>
      </w:r>
      <w:r w:rsidR="00FC61A2">
        <w:rPr>
          <w:rFonts w:cs="Arial"/>
          <w:lang w:val="en-US"/>
        </w:rPr>
        <w:t>in</w:t>
      </w:r>
      <w:r w:rsidR="00030A9C">
        <w:rPr>
          <w:rFonts w:cs="Arial"/>
          <w:lang w:val="en-US"/>
        </w:rPr>
        <w:t>:</w:t>
      </w:r>
      <w:r w:rsidR="00FC61A2">
        <w:rPr>
          <w:rFonts w:cs="Arial"/>
          <w:lang w:val="en-US"/>
        </w:rPr>
        <w:t xml:space="preserve"> textiles, clothing, footwear (by 16.9%)</w:t>
      </w:r>
      <w:r w:rsidR="00F9418E">
        <w:rPr>
          <w:rFonts w:cs="Arial"/>
          <w:lang w:val="en-US"/>
        </w:rPr>
        <w:t>;</w:t>
      </w:r>
      <w:r w:rsidR="00F9418E" w:rsidRPr="00F9418E">
        <w:rPr>
          <w:rFonts w:cs="Arial"/>
          <w:szCs w:val="19"/>
          <w:lang w:val="en-US"/>
        </w:rPr>
        <w:t xml:space="preserve"> </w:t>
      </w:r>
      <w:r w:rsidR="00F9418E">
        <w:rPr>
          <w:rFonts w:cs="Arial"/>
          <w:szCs w:val="19"/>
          <w:lang w:val="en-US"/>
        </w:rPr>
        <w:t>f</w:t>
      </w:r>
      <w:r w:rsidR="00F9418E" w:rsidRPr="00D40D4C">
        <w:rPr>
          <w:rFonts w:cs="Arial"/>
          <w:szCs w:val="19"/>
          <w:lang w:val="en-US"/>
        </w:rPr>
        <w:t>urniture, radio, TV and household appliances</w:t>
      </w:r>
      <w:r w:rsidR="00F9418E">
        <w:rPr>
          <w:rFonts w:cs="Arial"/>
          <w:color w:val="000000"/>
          <w:sz w:val="16"/>
          <w:szCs w:val="16"/>
          <w:lang w:val="en-US"/>
        </w:rPr>
        <w:t xml:space="preserve"> </w:t>
      </w:r>
      <w:r w:rsidR="00F9418E" w:rsidRPr="00D40D4C">
        <w:rPr>
          <w:rFonts w:cs="Arial"/>
          <w:color w:val="000000"/>
          <w:szCs w:val="19"/>
          <w:lang w:val="en-US"/>
        </w:rPr>
        <w:t xml:space="preserve">(by </w:t>
      </w:r>
      <w:r w:rsidR="00F9418E">
        <w:rPr>
          <w:rFonts w:cs="Arial"/>
          <w:color w:val="000000"/>
          <w:szCs w:val="19"/>
          <w:lang w:val="en-US"/>
        </w:rPr>
        <w:t>14</w:t>
      </w:r>
      <w:r w:rsidR="00F9418E" w:rsidRPr="00D40D4C">
        <w:rPr>
          <w:rFonts w:cs="Arial"/>
          <w:color w:val="000000"/>
          <w:szCs w:val="19"/>
          <w:lang w:val="en-US"/>
        </w:rPr>
        <w:t>.</w:t>
      </w:r>
      <w:r w:rsidR="00F9418E">
        <w:rPr>
          <w:rFonts w:cs="Arial"/>
          <w:color w:val="000000"/>
          <w:szCs w:val="19"/>
          <w:lang w:val="en-US"/>
        </w:rPr>
        <w:t>4</w:t>
      </w:r>
      <w:r w:rsidR="00F9418E" w:rsidRPr="00D40D4C">
        <w:rPr>
          <w:rFonts w:cs="Arial"/>
          <w:color w:val="000000"/>
          <w:szCs w:val="19"/>
          <w:lang w:val="en-US"/>
        </w:rPr>
        <w:t>%)</w:t>
      </w:r>
      <w:r w:rsidR="00D40D4C">
        <w:rPr>
          <w:rFonts w:cs="Arial"/>
          <w:lang w:val="en-US"/>
        </w:rPr>
        <w:t xml:space="preserve">; </w:t>
      </w:r>
      <w:r w:rsidR="00876DCE" w:rsidRPr="00876DCE">
        <w:rPr>
          <w:rFonts w:cs="Arial"/>
          <w:szCs w:val="19"/>
          <w:lang w:val="en-US"/>
        </w:rPr>
        <w:t xml:space="preserve"> </w:t>
      </w:r>
      <w:r w:rsidR="00876DCE">
        <w:rPr>
          <w:rFonts w:cs="Arial"/>
          <w:szCs w:val="19"/>
          <w:lang w:val="en-US"/>
        </w:rPr>
        <w:t>p</w:t>
      </w:r>
      <w:r w:rsidR="00876DCE" w:rsidRPr="00D40D4C">
        <w:rPr>
          <w:rFonts w:cs="Arial"/>
          <w:szCs w:val="19"/>
          <w:lang w:val="en-US"/>
        </w:rPr>
        <w:t xml:space="preserve">harmaceuticals, cosmetics, </w:t>
      </w:r>
      <w:r w:rsidR="00876DCE" w:rsidRPr="00D40D4C">
        <w:rPr>
          <w:rFonts w:cs="Arial"/>
          <w:szCs w:val="19"/>
          <w:lang w:val="en-GB"/>
        </w:rPr>
        <w:t xml:space="preserve">orthopaedic </w:t>
      </w:r>
      <w:r w:rsidR="00876DCE" w:rsidRPr="00D40D4C">
        <w:rPr>
          <w:rFonts w:cs="Arial"/>
          <w:szCs w:val="19"/>
          <w:lang w:val="en-US"/>
        </w:rPr>
        <w:t>equipment</w:t>
      </w:r>
      <w:r w:rsidR="00876DCE">
        <w:rPr>
          <w:rFonts w:cs="Arial"/>
          <w:lang w:val="en-US"/>
        </w:rPr>
        <w:t xml:space="preserve"> (by 9.3%)</w:t>
      </w:r>
      <w:r w:rsidR="00244E7F">
        <w:rPr>
          <w:rFonts w:cs="Arial"/>
          <w:lang w:val="en-US"/>
        </w:rPr>
        <w:t>.</w:t>
      </w:r>
    </w:p>
    <w:p w:rsidR="00476467" w:rsidRDefault="004C79A0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In the period of January-</w:t>
      </w:r>
      <w:r w:rsidR="00244E7F">
        <w:rPr>
          <w:rFonts w:cs="Arial"/>
          <w:lang w:val="en-US"/>
        </w:rPr>
        <w:t>June</w:t>
      </w:r>
      <w:r>
        <w:rPr>
          <w:rFonts w:cs="Arial"/>
          <w:lang w:val="en-US"/>
        </w:rPr>
        <w:t xml:space="preserve"> 2018</w:t>
      </w:r>
      <w:r w:rsidR="00077890">
        <w:rPr>
          <w:rStyle w:val="Odwoanieprzypisudolnego"/>
          <w:rFonts w:cs="Arial"/>
          <w:lang w:val="en-US"/>
        </w:rPr>
        <w:footnoteReference w:id="2"/>
      </w:r>
      <w:r>
        <w:rPr>
          <w:rFonts w:cs="Arial"/>
          <w:lang w:val="en-US"/>
        </w:rPr>
        <w:t xml:space="preserve"> retail sales were by </w:t>
      </w:r>
      <w:r w:rsidR="0010694A">
        <w:rPr>
          <w:rFonts w:cs="Arial"/>
          <w:lang w:val="en-US"/>
        </w:rPr>
        <w:t>6</w:t>
      </w:r>
      <w:r>
        <w:rPr>
          <w:rFonts w:cs="Arial"/>
          <w:lang w:val="en-US"/>
        </w:rPr>
        <w:t>.</w:t>
      </w:r>
      <w:r w:rsidR="00244E7F">
        <w:rPr>
          <w:rFonts w:cs="Arial"/>
          <w:lang w:val="en-US"/>
        </w:rPr>
        <w:t>8</w:t>
      </w:r>
      <w:r w:rsidR="009B6DEA">
        <w:rPr>
          <w:rFonts w:cs="Arial"/>
          <w:lang w:val="en-US"/>
        </w:rPr>
        <w:t xml:space="preserve">% </w:t>
      </w:r>
      <w:r>
        <w:rPr>
          <w:rFonts w:cs="Arial"/>
          <w:lang w:val="en-US"/>
        </w:rPr>
        <w:t xml:space="preserve">higher than in the corresponding </w:t>
      </w:r>
      <w:r w:rsidR="000D7994">
        <w:rPr>
          <w:rFonts w:cs="Arial"/>
          <w:lang w:val="en-US"/>
        </w:rPr>
        <w:t xml:space="preserve">period of </w:t>
      </w:r>
      <w:r w:rsidR="00F164F5">
        <w:rPr>
          <w:rFonts w:cs="Arial"/>
          <w:lang w:val="en-US"/>
        </w:rPr>
        <w:t>previous year</w:t>
      </w:r>
      <w:r w:rsidR="00241406">
        <w:rPr>
          <w:rFonts w:cs="Arial"/>
          <w:lang w:val="en-US"/>
        </w:rPr>
        <w:t xml:space="preserve"> </w:t>
      </w:r>
      <w:r w:rsidR="009B6DEA">
        <w:rPr>
          <w:rFonts w:cs="Arial"/>
          <w:lang w:val="en-US"/>
        </w:rPr>
        <w:t xml:space="preserve">(against a growth of </w:t>
      </w:r>
      <w:r w:rsidR="003B3445">
        <w:rPr>
          <w:rFonts w:cs="Arial"/>
          <w:lang w:val="en-US"/>
        </w:rPr>
        <w:t>6.9%</w:t>
      </w:r>
      <w:r w:rsidR="00F164F5">
        <w:rPr>
          <w:rFonts w:cs="Arial"/>
          <w:lang w:val="en-US"/>
        </w:rPr>
        <w:t xml:space="preserve"> in 2017</w:t>
      </w:r>
      <w:r w:rsidR="003B3445">
        <w:rPr>
          <w:rFonts w:cs="Arial"/>
          <w:lang w:val="en-US"/>
        </w:rPr>
        <w:t>)</w:t>
      </w:r>
      <w:r w:rsidR="00D10F4B">
        <w:rPr>
          <w:rFonts w:cs="Arial"/>
          <w:lang w:val="en-US"/>
        </w:rPr>
        <w:t>.</w:t>
      </w:r>
    </w:p>
    <w:p w:rsidR="00E80C30" w:rsidRPr="00616B93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A761BB" w:rsidRPr="00C134FB" w:rsidRDefault="002E7047" w:rsidP="00476467">
      <w:pPr>
        <w:pStyle w:val="tytuwykresu"/>
        <w:rPr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50400" behindDoc="0" locked="0" layoutInCell="1" allowOverlap="1" wp14:anchorId="49386177" wp14:editId="1300004E">
            <wp:simplePos x="0" y="0"/>
            <wp:positionH relativeFrom="margin">
              <wp:posOffset>2540</wp:posOffset>
            </wp:positionH>
            <wp:positionV relativeFrom="margin">
              <wp:posOffset>4725670</wp:posOffset>
            </wp:positionV>
            <wp:extent cx="5118735" cy="2748915"/>
            <wp:effectExtent l="0" t="0" r="571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A761BB">
        <w:rPr>
          <w:rFonts w:cs="Arial"/>
          <w:lang w:val="en-US"/>
        </w:rPr>
        <w:br w:type="page"/>
      </w:r>
    </w:p>
    <w:p w:rsidR="00760B21" w:rsidRPr="00760B21" w:rsidRDefault="00760B21" w:rsidP="00760B21">
      <w:pPr>
        <w:rPr>
          <w:lang w:val="en-US" w:eastAsia="pl-PL"/>
        </w:rPr>
      </w:pPr>
    </w:p>
    <w:p w:rsidR="00A808AA" w:rsidRPr="00186719" w:rsidRDefault="00A808AA" w:rsidP="00A808AA">
      <w:pPr>
        <w:pStyle w:val="Nagwek1"/>
        <w:rPr>
          <w:rFonts w:cs="Arial"/>
          <w:b/>
          <w:lang w:val="en-US"/>
        </w:rPr>
      </w:pPr>
      <w:r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Pr="005C123C">
        <w:rPr>
          <w:rFonts w:cs="Arial"/>
          <w:b/>
          <w:color w:val="auto"/>
          <w:lang w:val="en-US"/>
        </w:rPr>
        <w:t xml:space="preserve"> of retail sales 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808AA" w:rsidRPr="0095396F" w:rsidTr="000714C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95396F" w:rsidTr="000714C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12679F" w:rsidP="0012679F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531C2B">
              <w:rPr>
                <w:rFonts w:asciiTheme="majorHAnsi" w:hAnsiTheme="majorHAnsi" w:cs="Arial"/>
                <w:color w:val="000000"/>
                <w:sz w:val="16"/>
                <w:szCs w:val="16"/>
              </w:rPr>
              <w:t>-</w:t>
            </w:r>
            <w:r w:rsidR="001A2810"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808AA" w:rsidRPr="0095396F" w:rsidTr="000714C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95396F" w:rsidRDefault="00531C2B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2018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12679F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531C2B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</w:t>
            </w:r>
            <w:r w:rsidR="001A2810"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2017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</w:tr>
      <w:tr w:rsidR="00AC36C2" w:rsidRPr="0095396F" w:rsidTr="00DD67FB">
        <w:trPr>
          <w:trHeight w:hRule="exact"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C36C2" w:rsidRPr="00F156AE" w:rsidRDefault="00C75A34" w:rsidP="00AC36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</w:t>
            </w:r>
            <w:r w:rsidR="00AC36C2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C36C2" w:rsidRPr="00F156AE" w:rsidRDefault="00C75A34" w:rsidP="00AC36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</w:t>
            </w:r>
            <w:r w:rsidR="00AC36C2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C36C2" w:rsidRPr="00F156AE" w:rsidRDefault="00C75A34" w:rsidP="00AC36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AC36C2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AC36C2" w:rsidRPr="0095396F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95396F" w:rsidRDefault="00AC36C2" w:rsidP="00AC36C2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AC36C2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AC36C2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AC36C2" w:rsidP="00AC36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C36C2" w:rsidRPr="00130AB2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AC36C2" w:rsidRPr="00371E29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C36C2" w:rsidRPr="00371E29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AC36C2" w:rsidRPr="00371E29" w:rsidTr="00581100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C36C2" w:rsidRPr="00130AB2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C36C2" w:rsidRPr="00130AB2" w:rsidTr="00DD67FB">
        <w:trPr>
          <w:cantSplit/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130AB2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C36C2" w:rsidRPr="00371E29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C36C2" w:rsidRPr="00371E29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C36C2" w:rsidRPr="0095396F" w:rsidTr="00DD67FB">
        <w:trPr>
          <w:cantSplit/>
          <w:trHeight w:hRule="exact"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AC36C2" w:rsidRPr="00382DAE" w:rsidRDefault="00AC36C2" w:rsidP="00AC36C2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C36C2" w:rsidRPr="00F156AE" w:rsidRDefault="00B34829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C36C2" w:rsidRPr="00F156AE" w:rsidRDefault="00820BD5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C36C2" w:rsidRPr="00F156AE" w:rsidRDefault="00820BD5" w:rsidP="00AC36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AC36C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:rsidR="00A808AA" w:rsidRDefault="00A808AA" w:rsidP="00A808AA">
      <w:pPr>
        <w:pStyle w:val="tytuwykresu"/>
        <w:spacing w:line="240" w:lineRule="atLeast"/>
        <w:rPr>
          <w:sz w:val="16"/>
          <w:szCs w:val="16"/>
        </w:rPr>
      </w:pPr>
    </w:p>
    <w:p w:rsidR="00A808AA" w:rsidRPr="00186719" w:rsidRDefault="00665416" w:rsidP="00A808AA">
      <w:pPr>
        <w:pStyle w:val="Nagwek1"/>
        <w:rPr>
          <w:rFonts w:cs="Arial"/>
          <w:b/>
          <w:lang w:val="en-US"/>
        </w:rPr>
      </w:pPr>
      <w:r w:rsidRPr="005C123C">
        <w:rPr>
          <w:b/>
          <w:noProof/>
          <w:color w:val="auto"/>
          <w:szCs w:val="19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389890</wp:posOffset>
                </wp:positionV>
                <wp:extent cx="1811020" cy="1156970"/>
                <wp:effectExtent l="0" t="0" r="0" b="5080"/>
                <wp:wrapTight wrapText="bothSides">
                  <wp:wrapPolygon edited="0">
                    <wp:start x="682" y="0"/>
                    <wp:lineTo x="682" y="21339"/>
                    <wp:lineTo x="20903" y="21339"/>
                    <wp:lineTo x="20903" y="0"/>
                    <wp:lineTo x="6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156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45877" w:rsidRDefault="00CB3B4E" w:rsidP="00745877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745877">
                              <w:rPr>
                                <w:lang w:val="en-US"/>
                              </w:rPr>
                              <w:t xml:space="preserve">In the </w:t>
                            </w:r>
                            <w:r w:rsidR="00670AB4">
                              <w:rPr>
                                <w:lang w:val="en-US"/>
                              </w:rPr>
                              <w:t xml:space="preserve">period </w:t>
                            </w:r>
                            <w:r w:rsidRPr="00745877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9A2292">
                              <w:rPr>
                                <w:lang w:val="en-US"/>
                              </w:rPr>
                              <w:t>January-</w:t>
                            </w:r>
                            <w:r w:rsidR="00665416">
                              <w:rPr>
                                <w:lang w:val="en-US"/>
                              </w:rPr>
                              <w:t>June 2018 the share of the group “food, beverages and tobacco products” in the total retail sales amounted to 26.2</w:t>
                            </w:r>
                            <w:r w:rsidR="002F0D7C">
                              <w:rPr>
                                <w:lang w:val="en-US"/>
                              </w:rPr>
                              <w:t>%</w:t>
                            </w:r>
                            <w:r w:rsidR="00670AB4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CB3B4E" w:rsidRPr="00745877" w:rsidRDefault="00CB3B4E" w:rsidP="00C15AD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9" type="#_x0000_t202" style="position:absolute;margin-left:411pt;margin-top:30.7pt;width:142.6pt;height:91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" filled="f" stroked="f">
                <v:textbox>
                  <w:txbxContent>
                    <w:p w:rsidR="00CB3B4E" w:rsidRPr="00745877" w:rsidRDefault="00CB3B4E" w:rsidP="00745877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745877">
                        <w:rPr>
                          <w:lang w:val="en-US"/>
                        </w:rPr>
                        <w:t xml:space="preserve">In the </w:t>
                      </w:r>
                      <w:r w:rsidR="00670AB4">
                        <w:rPr>
                          <w:lang w:val="en-US"/>
                        </w:rPr>
                        <w:t xml:space="preserve">period </w:t>
                      </w:r>
                      <w:r w:rsidRPr="00745877">
                        <w:rPr>
                          <w:lang w:val="en-US"/>
                        </w:rPr>
                        <w:t xml:space="preserve">of </w:t>
                      </w:r>
                      <w:r w:rsidR="009A2292">
                        <w:rPr>
                          <w:lang w:val="en-US"/>
                        </w:rPr>
                        <w:t>January-</w:t>
                      </w:r>
                      <w:r w:rsidR="00665416">
                        <w:rPr>
                          <w:lang w:val="en-US"/>
                        </w:rPr>
                        <w:t>June 2018 the share of the group “food, beverages and tobacco products” in the total retail sales amounted to 26.2</w:t>
                      </w:r>
                      <w:r w:rsidR="002F0D7C">
                        <w:rPr>
                          <w:lang w:val="en-US"/>
                        </w:rPr>
                        <w:t>%</w:t>
                      </w:r>
                      <w:r w:rsidR="00670AB4">
                        <w:rPr>
                          <w:lang w:val="en-US"/>
                        </w:rPr>
                        <w:t xml:space="preserve"> </w:t>
                      </w:r>
                    </w:p>
                    <w:p w:rsidR="00CB3B4E" w:rsidRPr="00745877" w:rsidRDefault="00CB3B4E" w:rsidP="00C15AD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21D84">
        <w:rPr>
          <w:rFonts w:cs="Arial"/>
          <w:b/>
          <w:color w:val="auto"/>
          <w:lang w:val="en-US"/>
        </w:rPr>
        <w:t>Table 2</w:t>
      </w:r>
      <w:r w:rsidR="00A808AA" w:rsidRPr="005C123C">
        <w:rPr>
          <w:rFonts w:cs="Arial"/>
          <w:b/>
          <w:color w:val="auto"/>
          <w:lang w:val="en-US"/>
        </w:rPr>
        <w:t xml:space="preserve">. </w:t>
      </w:r>
      <w:r w:rsidR="008A4988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</w:tblGrid>
      <w:tr w:rsidR="008E3B1D" w:rsidRPr="008E3B1D" w:rsidTr="00A57A92">
        <w:trPr>
          <w:gridAfter w:val="4"/>
          <w:wAfter w:w="4536" w:type="dxa"/>
          <w:cantSplit/>
          <w:trHeight w:val="369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8E3B1D" w:rsidRPr="008E3B1D" w:rsidRDefault="008E3B1D" w:rsidP="008E3B1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8E3B1D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8E3B1D" w:rsidRPr="008E3B1D" w:rsidTr="00E87E1C">
        <w:trPr>
          <w:cantSplit/>
          <w:trHeight w:val="369"/>
        </w:trPr>
        <w:tc>
          <w:tcPr>
            <w:tcW w:w="3261" w:type="dxa"/>
            <w:vMerge/>
            <w:shd w:val="clear" w:color="auto" w:fill="auto"/>
            <w:vAlign w:val="center"/>
          </w:tcPr>
          <w:p w:rsidR="008E3B1D" w:rsidRPr="008E3B1D" w:rsidRDefault="008E3B1D" w:rsidP="008E3B1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8E3B1D" w:rsidRPr="008E3B1D" w:rsidRDefault="009F6196" w:rsidP="008E3B1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8E3B1D" w:rsidRPr="008E3B1D">
              <w:rPr>
                <w:rFonts w:cs="Arial"/>
                <w:color w:val="000000"/>
                <w:sz w:val="16"/>
                <w:szCs w:val="16"/>
              </w:rPr>
              <w:t>I 2018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8E3B1D" w:rsidRPr="008E3B1D" w:rsidRDefault="008E3B1D" w:rsidP="009F619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E3B1D">
              <w:rPr>
                <w:rFonts w:cs="Arial"/>
                <w:color w:val="000000"/>
                <w:sz w:val="16"/>
                <w:szCs w:val="16"/>
              </w:rPr>
              <w:t>I –</w:t>
            </w:r>
            <w:r w:rsidR="009F6196">
              <w:rPr>
                <w:rFonts w:cs="Arial"/>
                <w:color w:val="000000"/>
                <w:sz w:val="16"/>
                <w:szCs w:val="16"/>
              </w:rPr>
              <w:t>V</w:t>
            </w:r>
            <w:r w:rsidRPr="008E3B1D">
              <w:rPr>
                <w:rFonts w:cs="Arial"/>
                <w:color w:val="000000"/>
                <w:sz w:val="16"/>
                <w:szCs w:val="16"/>
              </w:rPr>
              <w:t>I 2018</w:t>
            </w:r>
          </w:p>
        </w:tc>
      </w:tr>
      <w:tr w:rsidR="008E3B1D" w:rsidRPr="008E3B1D" w:rsidTr="00A57A92">
        <w:trPr>
          <w:trHeight w:val="369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8E3B1D" w:rsidRPr="008E3B1D" w:rsidRDefault="008E3B1D" w:rsidP="008E3B1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8E3B1D" w:rsidRPr="008E3B1D" w:rsidRDefault="00371E29" w:rsidP="008E3B1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8E3B1D" w:rsidRPr="008E3B1D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8E3B1D" w:rsidRPr="008E3B1D" w:rsidRDefault="00371E29" w:rsidP="008E3B1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8E3B1D" w:rsidRPr="008E3B1D">
              <w:rPr>
                <w:rFonts w:cs="Arial"/>
                <w:color w:val="000000"/>
                <w:sz w:val="16"/>
                <w:szCs w:val="16"/>
              </w:rPr>
              <w:t>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8E3B1D" w:rsidRPr="008E3B1D" w:rsidRDefault="008E3B1D" w:rsidP="00371E2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E3B1D">
              <w:rPr>
                <w:rFonts w:cs="Arial"/>
                <w:color w:val="000000"/>
                <w:sz w:val="16"/>
                <w:szCs w:val="16"/>
              </w:rPr>
              <w:t>I–</w:t>
            </w:r>
            <w:r w:rsidR="00371E29">
              <w:rPr>
                <w:rFonts w:cs="Arial"/>
                <w:color w:val="000000"/>
                <w:sz w:val="16"/>
                <w:szCs w:val="16"/>
              </w:rPr>
              <w:t>V</w:t>
            </w:r>
            <w:r w:rsidRPr="008E3B1D">
              <w:rPr>
                <w:rFonts w:cs="Arial"/>
                <w:color w:val="000000"/>
                <w:sz w:val="16"/>
                <w:szCs w:val="16"/>
              </w:rPr>
              <w:t>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8E3B1D" w:rsidRPr="008E3B1D" w:rsidRDefault="008E3B1D" w:rsidP="008E3B1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E3B1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Structure </w:t>
            </w:r>
            <w:r w:rsidRPr="008E3B1D">
              <w:rPr>
                <w:rFonts w:cs="Arial"/>
                <w:color w:val="000000"/>
                <w:sz w:val="16"/>
                <w:szCs w:val="16"/>
              </w:rPr>
              <w:t xml:space="preserve">       in  %</w:t>
            </w: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hideMark/>
          </w:tcPr>
          <w:p w:rsidR="00E87E1C" w:rsidRPr="008E3B1D" w:rsidRDefault="00E87E1C" w:rsidP="00DD67FB">
            <w:pPr>
              <w:spacing w:before="60" w:after="0"/>
              <w:rPr>
                <w:b/>
                <w:sz w:val="16"/>
                <w:szCs w:val="16"/>
              </w:rPr>
            </w:pPr>
            <w:r w:rsidRPr="008E3B1D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</w:t>
            </w:r>
            <w:r w:rsidR="00E87E1C"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110.</w:t>
            </w:r>
            <w:r w:rsidR="00E87E1C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</w:t>
            </w:r>
            <w:r w:rsidR="00E87E1C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</w:t>
            </w:r>
            <w:r w:rsidR="00E87E1C"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ind w:firstLine="144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of which:</w:t>
            </w: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E87E1C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E87E1C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E87E1C" w:rsidP="00E87E1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E87E1C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87E1C" w:rsidRPr="008E3B1D" w:rsidTr="00DD67FB">
        <w:trPr>
          <w:trHeight w:hRule="exact" w:val="567"/>
        </w:trPr>
        <w:tc>
          <w:tcPr>
            <w:tcW w:w="3261" w:type="dxa"/>
            <w:shd w:val="clear" w:color="auto" w:fill="auto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 xml:space="preserve">Pharmaceuticals, cosmetics, </w:t>
            </w:r>
            <w:r w:rsidRPr="008E3B1D">
              <w:rPr>
                <w:sz w:val="16"/>
                <w:szCs w:val="16"/>
                <w:lang w:val="en-GB"/>
              </w:rPr>
              <w:t>orthopaedic 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E87E1C" w:rsidRPr="008E3B1D" w:rsidTr="00A57A9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87E1C" w:rsidRPr="008E3B1D" w:rsidTr="00DD67FB">
        <w:trPr>
          <w:trHeight w:hRule="exact" w:val="567"/>
        </w:trPr>
        <w:tc>
          <w:tcPr>
            <w:tcW w:w="3261" w:type="dxa"/>
            <w:shd w:val="clear" w:color="auto" w:fill="auto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1F551D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87E1C" w:rsidRPr="00F8204F" w:rsidTr="00DD67FB">
        <w:trPr>
          <w:trHeight w:hRule="exact" w:val="567"/>
        </w:trPr>
        <w:tc>
          <w:tcPr>
            <w:tcW w:w="3261" w:type="dxa"/>
            <w:shd w:val="clear" w:color="auto" w:fill="auto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8E3B1D">
              <w:rPr>
                <w:sz w:val="16"/>
                <w:szCs w:val="16"/>
                <w:lang w:val="en-US"/>
              </w:rPr>
              <w:t>Newspapers, books, other sale in 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E87E1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156AE" w:rsidRDefault="00E87E1C" w:rsidP="00F8204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F8204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8204F" w:rsidRDefault="00E87E1C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  <w:r w:rsidR="00F8204F">
              <w:rPr>
                <w:rFonts w:cs="Arial"/>
                <w:color w:val="000000"/>
                <w:sz w:val="16"/>
                <w:szCs w:val="16"/>
                <w:lang w:val="en-US"/>
              </w:rPr>
              <w:t>02.</w:t>
            </w:r>
            <w:r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E1C" w:rsidRPr="00F8204F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5.</w:t>
            </w:r>
            <w:r w:rsidR="00E87E1C"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E87E1C" w:rsidRPr="00F8204F" w:rsidTr="00A57A92">
        <w:trPr>
          <w:trHeight w:hRule="exact"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E87E1C" w:rsidRPr="008E3B1D" w:rsidRDefault="00E87E1C" w:rsidP="00E87E1C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8E3B1D">
              <w:rPr>
                <w:sz w:val="16"/>
                <w:szCs w:val="16"/>
                <w:lang w:val="en-GB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87E1C" w:rsidRPr="00F8204F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102.</w:t>
            </w:r>
            <w:r w:rsidR="00E87E1C"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87E1C" w:rsidRPr="00F8204F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110.</w:t>
            </w:r>
            <w:r w:rsidR="00E87E1C"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87E1C" w:rsidRPr="00F8204F" w:rsidRDefault="00F8204F" w:rsidP="00E87E1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110.</w:t>
            </w:r>
            <w:r w:rsidR="00E87E1C"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E87E1C" w:rsidRPr="00F8204F" w:rsidRDefault="00E87E1C" w:rsidP="00F8204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9</w:t>
            </w:r>
            <w:r w:rsidR="00F8204F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F8204F">
              <w:rPr>
                <w:rFonts w:cs="Arial"/>
                <w:color w:val="000000"/>
                <w:sz w:val="16"/>
                <w:szCs w:val="16"/>
                <w:lang w:val="en-US"/>
              </w:rPr>
              <w:t>8</w:t>
            </w:r>
          </w:p>
        </w:tc>
      </w:tr>
    </w:tbl>
    <w:p w:rsidR="00A808AA" w:rsidRPr="00E960C2" w:rsidRDefault="00A808AA" w:rsidP="00A808AA">
      <w:pPr>
        <w:pStyle w:val="tytuwykresu"/>
        <w:spacing w:line="240" w:lineRule="atLeast"/>
        <w:rPr>
          <w:sz w:val="16"/>
          <w:szCs w:val="16"/>
          <w:lang w:val="en-US"/>
        </w:rPr>
      </w:pPr>
    </w:p>
    <w:p w:rsidR="00490822" w:rsidRPr="00E960C2" w:rsidRDefault="00490822" w:rsidP="00382DAE">
      <w:pPr>
        <w:pStyle w:val="tytuwykresu"/>
        <w:spacing w:line="240" w:lineRule="atLeast"/>
        <w:rPr>
          <w:sz w:val="16"/>
          <w:szCs w:val="16"/>
          <w:lang w:val="en-US"/>
        </w:rPr>
      </w:pPr>
    </w:p>
    <w:p w:rsidR="00760B21" w:rsidRPr="00E960C2" w:rsidRDefault="00760B21" w:rsidP="00382DAE">
      <w:pPr>
        <w:pStyle w:val="tytuwykresu"/>
        <w:spacing w:line="240" w:lineRule="atLeast"/>
        <w:rPr>
          <w:sz w:val="16"/>
          <w:szCs w:val="16"/>
          <w:lang w:val="en-US"/>
        </w:rPr>
      </w:pPr>
    </w:p>
    <w:p w:rsidR="00C15AD6" w:rsidRDefault="000B7472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2448" behindDoc="0" locked="0" layoutInCell="1" allowOverlap="1" wp14:anchorId="103B588A" wp14:editId="4FC05DA7">
            <wp:simplePos x="0" y="0"/>
            <wp:positionH relativeFrom="margin">
              <wp:align>left</wp:align>
            </wp:positionH>
            <wp:positionV relativeFrom="margin">
              <wp:posOffset>618131</wp:posOffset>
            </wp:positionV>
            <wp:extent cx="5125720" cy="347281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8C6D41"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A22F2A">
        <w:rPr>
          <w:shd w:val="clear" w:color="auto" w:fill="FFFFFF"/>
          <w:lang w:val="en-US"/>
        </w:rPr>
        <w:t>June</w:t>
      </w:r>
      <w:r w:rsidR="00077890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>2018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A808AA" w:rsidRDefault="00A808AA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581100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ragraph">
                  <wp:posOffset>3583940</wp:posOffset>
                </wp:positionV>
                <wp:extent cx="1793855" cy="1054181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55" cy="1054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4E" w:rsidRPr="001E236B" w:rsidRDefault="00CB3B4E" w:rsidP="001E236B">
                            <w:pPr>
                              <w:pStyle w:val="tytuwykresu"/>
                              <w:rPr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B60390">
                              <w:rPr>
                                <w:b w:val="0"/>
                                <w:color w:val="001D77"/>
                                <w:lang w:val="en-US"/>
                              </w:rPr>
                              <w:t>June</w:t>
                            </w:r>
                            <w:r w:rsidR="003B39CC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2018, the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retail sales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3B39CC">
                              <w:rPr>
                                <w:b w:val="0"/>
                                <w:color w:val="001D77"/>
                                <w:lang w:val="en-US"/>
                              </w:rPr>
                              <w:t>in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creased by </w:t>
                            </w:r>
                            <w:r w:rsidR="00615B0C" w:rsidRPr="000F2FDE">
                              <w:rPr>
                                <w:b w:val="0"/>
                                <w:color w:val="002060"/>
                                <w:lang w:val="en-US"/>
                              </w:rPr>
                              <w:t>1.</w:t>
                            </w:r>
                            <w:r w:rsidR="003B39CC" w:rsidRPr="000F2FDE">
                              <w:rPr>
                                <w:b w:val="0"/>
                                <w:color w:val="00206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%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comparison with </w:t>
                            </w:r>
                            <w:r w:rsidR="005C16C6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May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201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8</w:t>
                            </w:r>
                          </w:p>
                          <w:p w:rsidR="00C84FE4" w:rsidRPr="00C21E78" w:rsidRDefault="00C84F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447.9pt;margin-top:282.2pt;width:141.25pt;height:8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uiuw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" filled="f" stroked="f">
                <v:textbox>
                  <w:txbxContent>
                    <w:p w:rsidR="00CB3B4E" w:rsidRPr="001E236B" w:rsidRDefault="00CB3B4E" w:rsidP="001E236B">
                      <w:pPr>
                        <w:pStyle w:val="tytuwykresu"/>
                        <w:rPr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B60390">
                        <w:rPr>
                          <w:b w:val="0"/>
                          <w:color w:val="001D77"/>
                          <w:lang w:val="en-US"/>
                        </w:rPr>
                        <w:t>June</w:t>
                      </w:r>
                      <w:r w:rsidR="003B39CC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2018, the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retail sales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3B39CC">
                        <w:rPr>
                          <w:b w:val="0"/>
                          <w:color w:val="001D77"/>
                          <w:lang w:val="en-US"/>
                        </w:rPr>
                        <w:t>in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creased by </w:t>
                      </w:r>
                      <w:r w:rsidR="00615B0C" w:rsidRPr="000F2FDE">
                        <w:rPr>
                          <w:b w:val="0"/>
                          <w:color w:val="002060"/>
                          <w:lang w:val="en-US"/>
                        </w:rPr>
                        <w:t>1.</w:t>
                      </w:r>
                      <w:r w:rsidR="003B39CC" w:rsidRPr="000F2FDE">
                        <w:rPr>
                          <w:b w:val="0"/>
                          <w:color w:val="002060"/>
                          <w:lang w:val="en-US"/>
                        </w:rPr>
                        <w:t>1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%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in comparison with </w:t>
                      </w:r>
                      <w:r w:rsidR="005C16C6">
                        <w:rPr>
                          <w:b w:val="0"/>
                          <w:color w:val="001D77"/>
                          <w:lang w:val="en-US"/>
                        </w:rPr>
                        <w:t xml:space="preserve">May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201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8</w:t>
                      </w:r>
                    </w:p>
                    <w:p w:rsidR="00C84FE4" w:rsidRPr="00C21E78" w:rsidRDefault="00C84F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5C16C6">
        <w:rPr>
          <w:szCs w:val="23"/>
          <w:lang w:val="en-US"/>
        </w:rPr>
        <w:t xml:space="preserve">June </w:t>
      </w:r>
      <w:r w:rsidRPr="00B04BBF">
        <w:rPr>
          <w:szCs w:val="23"/>
          <w:lang w:val="en-US"/>
        </w:rPr>
        <w:t>2018 were by</w:t>
      </w:r>
      <w:r w:rsidR="00F164F5">
        <w:rPr>
          <w:szCs w:val="23"/>
          <w:lang w:val="en-US"/>
        </w:rPr>
        <w:t> </w:t>
      </w:r>
      <w:r w:rsidR="00615B0C" w:rsidRPr="000F2FDE">
        <w:rPr>
          <w:szCs w:val="23"/>
          <w:lang w:val="en-US"/>
        </w:rPr>
        <w:t>1.</w:t>
      </w:r>
      <w:r w:rsidR="003B39CC" w:rsidRPr="000F2FDE">
        <w:rPr>
          <w:szCs w:val="23"/>
          <w:lang w:val="en-US"/>
        </w:rPr>
        <w:t>1</w:t>
      </w:r>
      <w:r w:rsidRPr="00B04BBF">
        <w:rPr>
          <w:szCs w:val="23"/>
          <w:lang w:val="en-US"/>
        </w:rPr>
        <w:t xml:space="preserve">% </w:t>
      </w:r>
      <w:r w:rsidR="00755578">
        <w:rPr>
          <w:szCs w:val="23"/>
          <w:lang w:val="en-US"/>
        </w:rPr>
        <w:t>higher</w:t>
      </w:r>
      <w:r w:rsidR="00755578" w:rsidRPr="00B04BBF">
        <w:rPr>
          <w:szCs w:val="23"/>
          <w:lang w:val="en-US"/>
        </w:rPr>
        <w:t xml:space="preserve"> </w:t>
      </w:r>
      <w:r w:rsidRPr="00B04BBF">
        <w:rPr>
          <w:szCs w:val="23"/>
          <w:lang w:val="en-US"/>
        </w:rPr>
        <w:t xml:space="preserve">in comparison </w:t>
      </w:r>
      <w:r w:rsidR="00755578">
        <w:rPr>
          <w:szCs w:val="23"/>
          <w:lang w:val="en-US"/>
        </w:rPr>
        <w:t xml:space="preserve">with the </w:t>
      </w:r>
      <w:r w:rsidRPr="00B04BBF">
        <w:rPr>
          <w:szCs w:val="23"/>
          <w:lang w:val="en-US"/>
        </w:rPr>
        <w:t>previous month.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3939CD">
        <w:rPr>
          <w:noProof/>
          <w:color w:val="69BE28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190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e-mail: </w:t>
            </w:r>
            <w:hyperlink r:id="rId20" w:history="1">
              <w:r w:rsidR="00017FFE" w:rsidRPr="0006357B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06357B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0470AA" w:rsidRPr="00B04BBF" w:rsidRDefault="000470AA" w:rsidP="000470AA">
      <w:pPr>
        <w:rPr>
          <w:rFonts w:asciiTheme="majorHAnsi" w:hAnsiTheme="majorHAnsi"/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B04BBF" w:rsidRDefault="001A75DF" w:rsidP="000470AA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0470AA" w:rsidRPr="00B04BB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tel.: 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(+48 22) 608 34 91, (+48 22) 608 38 04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faks: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(+48 22) 608 38 86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e-mail: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hyperlink r:id="rId22" w:history="1">
              <w:r w:rsidRPr="0095396F">
                <w:rPr>
                  <w:rStyle w:val="Hipercze"/>
                  <w:rFonts w:asciiTheme="majorHAnsi" w:hAnsiTheme="majorHAnsi"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@GlownyUrzadStatystyczny</w:t>
            </w:r>
          </w:p>
        </w:tc>
      </w:tr>
    </w:tbl>
    <w:p w:rsidR="00D261A2" w:rsidRPr="0095396F" w:rsidRDefault="00203BE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Default="00CB3B4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B3B4E" w:rsidRPr="00B04BBF" w:rsidRDefault="00CB3B4E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="00CB3B4E" w:rsidRPr="00BD3C6A">
                              <w:rPr>
                                <w:lang w:val="en-US"/>
                              </w:rPr>
                              <w:instrText>HYPERLINK "http://stat.gov.pl/en/topics/prices-trade/trade/internal-market-in-2016,7,14.html"</w:instrText>
                            </w:r>
                            <w: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Inte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rnal market in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 xml:space="preserve"> 2016 r.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CB3B4E" w:rsidRPr="00BD3C6A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Knowledge Databa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ses – Trade and S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ervices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  <w:hyperlink r:id="rId26" w:history="1">
                              <w:r w:rsidR="00DB2744" w:rsidRPr="00DB2744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CB3B4E" w:rsidRPr="001A75DF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Retail sales of g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oods</w:t>
                            </w:r>
                          </w:p>
                          <w:p w:rsidR="00CB3B4E" w:rsidRPr="003D7F37" w:rsidRDefault="00FD7191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CB3B4E" w:rsidRDefault="00CB3B4E" w:rsidP="00AB6D25">
                      <w:pPr>
                        <w:rPr>
                          <w:b/>
                        </w:rPr>
                      </w:pPr>
                    </w:p>
                    <w:p w:rsidR="00CB3B4E" w:rsidRPr="00B04BBF" w:rsidRDefault="00CB3B4E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fldChar w:fldCharType="begin"/>
                      </w:r>
                      <w:r w:rsidR="00CB3B4E" w:rsidRPr="00BD3C6A">
                        <w:rPr>
                          <w:lang w:val="en-US"/>
                        </w:rPr>
                        <w:instrText>HYPERLINK "http://stat.gov.pl/en/topics/prices-trade/trade/internal-market-in-2016,7,14.html"</w:instrText>
                      </w:r>
                      <w: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>Inte</w:t>
                      </w:r>
                      <w:r w:rsidR="00CB3B4E">
                        <w:rPr>
                          <w:rStyle w:val="Hipercze"/>
                          <w:rFonts w:cstheme="minorBidi"/>
                          <w:lang w:val="en-US"/>
                        </w:rPr>
                        <w:t>rnal market in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 xml:space="preserve"> 2016 r.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>
                        <w:fldChar w:fldCharType="end"/>
                      </w:r>
                    </w:p>
                    <w:p w:rsidR="00CB3B4E" w:rsidRPr="00BD3C6A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"http://swaid.stat.gov.pl/EN/SitePagesDBW/HandelUslugi.aspx"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Knowledge Databa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ses – Trade and S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ervices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  <w:hyperlink r:id="rId27" w:history="1">
                        <w:r w:rsidR="00DB2744" w:rsidRPr="00DB2744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CB3B4E" w:rsidRPr="001A75DF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Retail sales of g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oods</w:t>
                      </w:r>
                    </w:p>
                    <w:p w:rsidR="00CB3B4E" w:rsidRPr="003D7F37" w:rsidRDefault="00FD719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DD1" w:rsidRDefault="000E2DD1" w:rsidP="000662E2">
      <w:pPr>
        <w:spacing w:after="0" w:line="240" w:lineRule="auto"/>
      </w:pPr>
      <w:r>
        <w:separator/>
      </w:r>
    </w:p>
  </w:endnote>
  <w:endnote w:type="continuationSeparator" w:id="0">
    <w:p w:rsidR="000E2DD1" w:rsidRDefault="000E2D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F52BA5-4A98-45BA-A634-1416E1BA694C}"/>
    <w:embedBold r:id="rId2" w:fontKey="{C762E538-FAB9-4993-AFA7-79A6AA11DEA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BCBA3DF-94D6-478A-A1D5-BB3E99B310E9}"/>
    <w:embedBold r:id="rId4" w:fontKey="{A18B16CC-FEF0-4F87-AB8C-D480F0A880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5718BFE-68C4-4C55-9A56-258A5C2E371E}"/>
    <w:embedBold r:id="rId6" w:fontKey="{3C86E95A-93AF-4782-9588-0896C3BB01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2704B6-8B80-47FD-8DF5-EDB765195894}"/>
    <w:embedBold r:id="rId8" w:fontKey="{A5E28E01-1C43-4F84-85A5-F6BA65C7BBEF}"/>
    <w:embedItalic r:id="rId9" w:fontKey="{FFE78DE7-EDD3-4095-BAE7-9B16AC5CF7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007E693-4383-4359-BFE0-C339AD54CE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856CB78-01B1-402A-83FE-558923A12E3F}"/>
    <w:embedBold r:id="rId12" w:fontKey="{4A9B47E7-3B20-40B8-94A7-D25B303B60C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CB3B4E" w:rsidRDefault="00FD7191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DD67F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CB3B4E" w:rsidRDefault="00FD7191" w:rsidP="002A6115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1A41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DD1" w:rsidRDefault="000E2DD1" w:rsidP="000662E2">
      <w:pPr>
        <w:spacing w:after="0" w:line="240" w:lineRule="auto"/>
      </w:pPr>
      <w:r>
        <w:separator/>
      </w:r>
    </w:p>
  </w:footnote>
  <w:footnote w:type="continuationSeparator" w:id="0">
    <w:p w:rsidR="000E2DD1" w:rsidRDefault="000E2DD1" w:rsidP="000662E2">
      <w:pPr>
        <w:spacing w:after="0" w:line="240" w:lineRule="auto"/>
      </w:pPr>
      <w:r>
        <w:continuationSeparator/>
      </w:r>
    </w:p>
  </w:footnote>
  <w:footnote w:id="1">
    <w:p w:rsidR="00CB3B4E" w:rsidRPr="00C134FB" w:rsidRDefault="00CB3B4E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077890" w:rsidRPr="00077890" w:rsidRDefault="0007789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077890">
        <w:rPr>
          <w:lang w:val="en-US"/>
        </w:rPr>
        <w:t xml:space="preserve"> </w:t>
      </w:r>
      <w:r w:rsidRPr="00077890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B2D1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B3B4E" w:rsidRDefault="00CB3B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B3B4E" w:rsidRPr="003C6C8D" w:rsidRDefault="00CB3B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B3B4E" w:rsidRPr="003C6C8D" w:rsidRDefault="00CB3B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9F950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547E59">
      <w:rPr>
        <w:noProof/>
        <w:lang w:eastAsia="pl-PL"/>
      </w:rPr>
      <w:t xml:space="preserve">      </w:t>
    </w:r>
    <w:r w:rsidR="00547E59">
      <w:rPr>
        <w:noProof/>
        <w:lang w:eastAsia="pl-PL"/>
      </w:rPr>
      <w:drawing>
        <wp:inline distT="0" distB="0" distL="0" distR="0" wp14:anchorId="1BD20751" wp14:editId="636F7D53">
          <wp:extent cx="2857500" cy="721995"/>
          <wp:effectExtent l="0" t="0" r="0" b="1905"/>
          <wp:docPr id="28" name="Obraz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721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3B4E" w:rsidRDefault="00203B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B4E" w:rsidRPr="00C97596" w:rsidRDefault="00CB3B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596CBA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596CBA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B3B4E" w:rsidRPr="00C97596" w:rsidRDefault="00CB3B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596CBA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596CBA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.2018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>
    <w:pPr>
      <w:pStyle w:val="Nagwek"/>
    </w:pPr>
  </w:p>
  <w:p w:rsidR="00CB3B4E" w:rsidRDefault="00CB3B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45" type="#_x0000_t75" style="width:122.7pt;height:123.3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2B"/>
    <w:rsid w:val="00001C5B"/>
    <w:rsid w:val="00003437"/>
    <w:rsid w:val="00003C03"/>
    <w:rsid w:val="0000709F"/>
    <w:rsid w:val="0000713E"/>
    <w:rsid w:val="000102CC"/>
    <w:rsid w:val="000108B8"/>
    <w:rsid w:val="00011564"/>
    <w:rsid w:val="000144A9"/>
    <w:rsid w:val="000152F5"/>
    <w:rsid w:val="00017FFE"/>
    <w:rsid w:val="00023A16"/>
    <w:rsid w:val="00027020"/>
    <w:rsid w:val="00027951"/>
    <w:rsid w:val="00027E78"/>
    <w:rsid w:val="00030A9C"/>
    <w:rsid w:val="00036905"/>
    <w:rsid w:val="000419AC"/>
    <w:rsid w:val="00043D31"/>
    <w:rsid w:val="0004582E"/>
    <w:rsid w:val="000470AA"/>
    <w:rsid w:val="00047453"/>
    <w:rsid w:val="00052608"/>
    <w:rsid w:val="000533D9"/>
    <w:rsid w:val="00057CA1"/>
    <w:rsid w:val="0006357B"/>
    <w:rsid w:val="000662E2"/>
    <w:rsid w:val="00066883"/>
    <w:rsid w:val="00067082"/>
    <w:rsid w:val="000724CD"/>
    <w:rsid w:val="00074DD8"/>
    <w:rsid w:val="00075004"/>
    <w:rsid w:val="00077890"/>
    <w:rsid w:val="000806F7"/>
    <w:rsid w:val="00093F25"/>
    <w:rsid w:val="000A1B55"/>
    <w:rsid w:val="000A3BE8"/>
    <w:rsid w:val="000A50BE"/>
    <w:rsid w:val="000B0727"/>
    <w:rsid w:val="000B6DA7"/>
    <w:rsid w:val="000B73BD"/>
    <w:rsid w:val="000B7472"/>
    <w:rsid w:val="000C0D4D"/>
    <w:rsid w:val="000C135D"/>
    <w:rsid w:val="000C3D76"/>
    <w:rsid w:val="000D1D43"/>
    <w:rsid w:val="000D225C"/>
    <w:rsid w:val="000D2A5C"/>
    <w:rsid w:val="000D2DA9"/>
    <w:rsid w:val="000D2DD3"/>
    <w:rsid w:val="000D5EE9"/>
    <w:rsid w:val="000D7994"/>
    <w:rsid w:val="000E0918"/>
    <w:rsid w:val="000E2DD1"/>
    <w:rsid w:val="000F2FDE"/>
    <w:rsid w:val="000F303C"/>
    <w:rsid w:val="001011C3"/>
    <w:rsid w:val="00105B75"/>
    <w:rsid w:val="0010694A"/>
    <w:rsid w:val="00110D87"/>
    <w:rsid w:val="001119E5"/>
    <w:rsid w:val="001139F5"/>
    <w:rsid w:val="00114DB9"/>
    <w:rsid w:val="00114FBC"/>
    <w:rsid w:val="00116087"/>
    <w:rsid w:val="00120842"/>
    <w:rsid w:val="0012679F"/>
    <w:rsid w:val="001267F4"/>
    <w:rsid w:val="00130296"/>
    <w:rsid w:val="001304EC"/>
    <w:rsid w:val="00130AB2"/>
    <w:rsid w:val="0013237E"/>
    <w:rsid w:val="00135671"/>
    <w:rsid w:val="00135D92"/>
    <w:rsid w:val="001423B6"/>
    <w:rsid w:val="00144241"/>
    <w:rsid w:val="001448A7"/>
    <w:rsid w:val="00146621"/>
    <w:rsid w:val="001520A2"/>
    <w:rsid w:val="00152273"/>
    <w:rsid w:val="001544CF"/>
    <w:rsid w:val="00154EC0"/>
    <w:rsid w:val="00162325"/>
    <w:rsid w:val="0016514E"/>
    <w:rsid w:val="001720A2"/>
    <w:rsid w:val="001774A2"/>
    <w:rsid w:val="0018456B"/>
    <w:rsid w:val="00186719"/>
    <w:rsid w:val="00191E3E"/>
    <w:rsid w:val="001951DA"/>
    <w:rsid w:val="001A2810"/>
    <w:rsid w:val="001A40AB"/>
    <w:rsid w:val="001A41A6"/>
    <w:rsid w:val="001A75DF"/>
    <w:rsid w:val="001C190A"/>
    <w:rsid w:val="001C3269"/>
    <w:rsid w:val="001C5DE2"/>
    <w:rsid w:val="001C6976"/>
    <w:rsid w:val="001D1DB4"/>
    <w:rsid w:val="001E1400"/>
    <w:rsid w:val="001E236B"/>
    <w:rsid w:val="001E5351"/>
    <w:rsid w:val="001F1289"/>
    <w:rsid w:val="001F2800"/>
    <w:rsid w:val="001F67FE"/>
    <w:rsid w:val="00203BEC"/>
    <w:rsid w:val="00216030"/>
    <w:rsid w:val="00223EBE"/>
    <w:rsid w:val="00226FE1"/>
    <w:rsid w:val="00241406"/>
    <w:rsid w:val="00244DBF"/>
    <w:rsid w:val="00244E7F"/>
    <w:rsid w:val="00246B7F"/>
    <w:rsid w:val="00247E0C"/>
    <w:rsid w:val="0025169D"/>
    <w:rsid w:val="0025463B"/>
    <w:rsid w:val="002574F9"/>
    <w:rsid w:val="00257C56"/>
    <w:rsid w:val="00260774"/>
    <w:rsid w:val="0026573E"/>
    <w:rsid w:val="00270DDC"/>
    <w:rsid w:val="00276811"/>
    <w:rsid w:val="00282699"/>
    <w:rsid w:val="00282E90"/>
    <w:rsid w:val="0029139F"/>
    <w:rsid w:val="002926DF"/>
    <w:rsid w:val="002958BB"/>
    <w:rsid w:val="00296697"/>
    <w:rsid w:val="002A6115"/>
    <w:rsid w:val="002A6CE2"/>
    <w:rsid w:val="002A7CB1"/>
    <w:rsid w:val="002B0472"/>
    <w:rsid w:val="002B1E50"/>
    <w:rsid w:val="002B2088"/>
    <w:rsid w:val="002B5519"/>
    <w:rsid w:val="002B6B12"/>
    <w:rsid w:val="002C11BE"/>
    <w:rsid w:val="002D20E5"/>
    <w:rsid w:val="002D294F"/>
    <w:rsid w:val="002D3A7B"/>
    <w:rsid w:val="002E4A43"/>
    <w:rsid w:val="002E55FE"/>
    <w:rsid w:val="002E6140"/>
    <w:rsid w:val="002E6985"/>
    <w:rsid w:val="002E7047"/>
    <w:rsid w:val="002E71B6"/>
    <w:rsid w:val="002E77DC"/>
    <w:rsid w:val="002F0D7C"/>
    <w:rsid w:val="002F23DD"/>
    <w:rsid w:val="002F52E1"/>
    <w:rsid w:val="002F5558"/>
    <w:rsid w:val="002F65F8"/>
    <w:rsid w:val="002F6DB4"/>
    <w:rsid w:val="002F7112"/>
    <w:rsid w:val="002F734C"/>
    <w:rsid w:val="002F77C8"/>
    <w:rsid w:val="00304F22"/>
    <w:rsid w:val="00305290"/>
    <w:rsid w:val="00306C7C"/>
    <w:rsid w:val="003112E7"/>
    <w:rsid w:val="003140EB"/>
    <w:rsid w:val="00320FEE"/>
    <w:rsid w:val="00322EDD"/>
    <w:rsid w:val="0033011E"/>
    <w:rsid w:val="0033026E"/>
    <w:rsid w:val="00332320"/>
    <w:rsid w:val="00333012"/>
    <w:rsid w:val="00336650"/>
    <w:rsid w:val="00336951"/>
    <w:rsid w:val="0034354B"/>
    <w:rsid w:val="003448B9"/>
    <w:rsid w:val="00347D72"/>
    <w:rsid w:val="00354FEE"/>
    <w:rsid w:val="00357611"/>
    <w:rsid w:val="00364D74"/>
    <w:rsid w:val="00367237"/>
    <w:rsid w:val="0037077F"/>
    <w:rsid w:val="00371E29"/>
    <w:rsid w:val="00372956"/>
    <w:rsid w:val="00372EDD"/>
    <w:rsid w:val="00373882"/>
    <w:rsid w:val="00374D5D"/>
    <w:rsid w:val="00375B9E"/>
    <w:rsid w:val="00382DAE"/>
    <w:rsid w:val="003843DB"/>
    <w:rsid w:val="00387793"/>
    <w:rsid w:val="003910EE"/>
    <w:rsid w:val="0039111A"/>
    <w:rsid w:val="00393761"/>
    <w:rsid w:val="003939CD"/>
    <w:rsid w:val="00397D18"/>
    <w:rsid w:val="003A1B36"/>
    <w:rsid w:val="003A2CCA"/>
    <w:rsid w:val="003B0DCF"/>
    <w:rsid w:val="003B1454"/>
    <w:rsid w:val="003B1FBC"/>
    <w:rsid w:val="003B3445"/>
    <w:rsid w:val="003B39CC"/>
    <w:rsid w:val="003B4DDA"/>
    <w:rsid w:val="003B58A4"/>
    <w:rsid w:val="003C2CAA"/>
    <w:rsid w:val="003C59E0"/>
    <w:rsid w:val="003C6C8D"/>
    <w:rsid w:val="003D0C16"/>
    <w:rsid w:val="003D215D"/>
    <w:rsid w:val="003D2FEA"/>
    <w:rsid w:val="003D45E7"/>
    <w:rsid w:val="003D4F95"/>
    <w:rsid w:val="003D5F42"/>
    <w:rsid w:val="003D60A9"/>
    <w:rsid w:val="003D7F37"/>
    <w:rsid w:val="003E2006"/>
    <w:rsid w:val="003E43B9"/>
    <w:rsid w:val="003E697C"/>
    <w:rsid w:val="003E7F1A"/>
    <w:rsid w:val="003F025A"/>
    <w:rsid w:val="003F1527"/>
    <w:rsid w:val="003F4C97"/>
    <w:rsid w:val="003F7FE6"/>
    <w:rsid w:val="00400193"/>
    <w:rsid w:val="00401667"/>
    <w:rsid w:val="00402D9F"/>
    <w:rsid w:val="004078E9"/>
    <w:rsid w:val="004125DE"/>
    <w:rsid w:val="004136AB"/>
    <w:rsid w:val="00415861"/>
    <w:rsid w:val="00416ABA"/>
    <w:rsid w:val="00416D57"/>
    <w:rsid w:val="00417691"/>
    <w:rsid w:val="004212E7"/>
    <w:rsid w:val="00422795"/>
    <w:rsid w:val="0042446D"/>
    <w:rsid w:val="00427BF8"/>
    <w:rsid w:val="00431C02"/>
    <w:rsid w:val="00437395"/>
    <w:rsid w:val="00442D2F"/>
    <w:rsid w:val="00445047"/>
    <w:rsid w:val="004565DC"/>
    <w:rsid w:val="00463E39"/>
    <w:rsid w:val="004657FC"/>
    <w:rsid w:val="00467693"/>
    <w:rsid w:val="004733F6"/>
    <w:rsid w:val="00474E69"/>
    <w:rsid w:val="00476467"/>
    <w:rsid w:val="00477731"/>
    <w:rsid w:val="00482240"/>
    <w:rsid w:val="00483FCF"/>
    <w:rsid w:val="00485CB8"/>
    <w:rsid w:val="00490822"/>
    <w:rsid w:val="004954A5"/>
    <w:rsid w:val="00495553"/>
    <w:rsid w:val="0049621B"/>
    <w:rsid w:val="004B015C"/>
    <w:rsid w:val="004B06B1"/>
    <w:rsid w:val="004B0B9B"/>
    <w:rsid w:val="004B784E"/>
    <w:rsid w:val="004C1895"/>
    <w:rsid w:val="004C1AB5"/>
    <w:rsid w:val="004C6D40"/>
    <w:rsid w:val="004C79A0"/>
    <w:rsid w:val="004D00AF"/>
    <w:rsid w:val="004D10CF"/>
    <w:rsid w:val="004D279F"/>
    <w:rsid w:val="004D3DDA"/>
    <w:rsid w:val="004D7A79"/>
    <w:rsid w:val="004E18EB"/>
    <w:rsid w:val="004E2013"/>
    <w:rsid w:val="004F0B03"/>
    <w:rsid w:val="004F0C3C"/>
    <w:rsid w:val="004F63FC"/>
    <w:rsid w:val="00500B1E"/>
    <w:rsid w:val="00505A92"/>
    <w:rsid w:val="00510AB6"/>
    <w:rsid w:val="00516EB5"/>
    <w:rsid w:val="00517462"/>
    <w:rsid w:val="00517C73"/>
    <w:rsid w:val="005203F1"/>
    <w:rsid w:val="00521BC3"/>
    <w:rsid w:val="00527DC0"/>
    <w:rsid w:val="00531C2B"/>
    <w:rsid w:val="00532FEB"/>
    <w:rsid w:val="00533632"/>
    <w:rsid w:val="005355D3"/>
    <w:rsid w:val="00537E68"/>
    <w:rsid w:val="0054251F"/>
    <w:rsid w:val="00542783"/>
    <w:rsid w:val="00546B2B"/>
    <w:rsid w:val="005475B5"/>
    <w:rsid w:val="00547E59"/>
    <w:rsid w:val="00550618"/>
    <w:rsid w:val="00551B16"/>
    <w:rsid w:val="005520D8"/>
    <w:rsid w:val="0055613F"/>
    <w:rsid w:val="00556CF1"/>
    <w:rsid w:val="005646A7"/>
    <w:rsid w:val="005657B8"/>
    <w:rsid w:val="005737E1"/>
    <w:rsid w:val="005762A7"/>
    <w:rsid w:val="00581100"/>
    <w:rsid w:val="0058303B"/>
    <w:rsid w:val="005916D7"/>
    <w:rsid w:val="0059242E"/>
    <w:rsid w:val="00592B0A"/>
    <w:rsid w:val="005934DA"/>
    <w:rsid w:val="00593E15"/>
    <w:rsid w:val="0059405C"/>
    <w:rsid w:val="00594FB6"/>
    <w:rsid w:val="00596CBA"/>
    <w:rsid w:val="005A1593"/>
    <w:rsid w:val="005A1B40"/>
    <w:rsid w:val="005A1B7C"/>
    <w:rsid w:val="005A698C"/>
    <w:rsid w:val="005B23AA"/>
    <w:rsid w:val="005B3CB4"/>
    <w:rsid w:val="005B6AAA"/>
    <w:rsid w:val="005C08E7"/>
    <w:rsid w:val="005C123C"/>
    <w:rsid w:val="005C16C6"/>
    <w:rsid w:val="005C267A"/>
    <w:rsid w:val="005C5F08"/>
    <w:rsid w:val="005C6163"/>
    <w:rsid w:val="005C65AA"/>
    <w:rsid w:val="005D661C"/>
    <w:rsid w:val="005E0799"/>
    <w:rsid w:val="005E5BF4"/>
    <w:rsid w:val="005F271E"/>
    <w:rsid w:val="005F5A80"/>
    <w:rsid w:val="005F7959"/>
    <w:rsid w:val="006044FF"/>
    <w:rsid w:val="00607CC5"/>
    <w:rsid w:val="00615B0C"/>
    <w:rsid w:val="00616B93"/>
    <w:rsid w:val="00620F8B"/>
    <w:rsid w:val="00625251"/>
    <w:rsid w:val="00625C03"/>
    <w:rsid w:val="00633014"/>
    <w:rsid w:val="00633ED3"/>
    <w:rsid w:val="0063437B"/>
    <w:rsid w:val="0063586B"/>
    <w:rsid w:val="0064353E"/>
    <w:rsid w:val="00645152"/>
    <w:rsid w:val="00645483"/>
    <w:rsid w:val="006534EB"/>
    <w:rsid w:val="0066247D"/>
    <w:rsid w:val="00665416"/>
    <w:rsid w:val="006673CA"/>
    <w:rsid w:val="00670AB4"/>
    <w:rsid w:val="00673C26"/>
    <w:rsid w:val="00677D27"/>
    <w:rsid w:val="006812AF"/>
    <w:rsid w:val="0068259D"/>
    <w:rsid w:val="006831C9"/>
    <w:rsid w:val="0068327D"/>
    <w:rsid w:val="00690C99"/>
    <w:rsid w:val="00694AF0"/>
    <w:rsid w:val="006A2E6E"/>
    <w:rsid w:val="006A5E06"/>
    <w:rsid w:val="006B0E9E"/>
    <w:rsid w:val="006B3156"/>
    <w:rsid w:val="006B5AE4"/>
    <w:rsid w:val="006B723D"/>
    <w:rsid w:val="006C623C"/>
    <w:rsid w:val="006D4054"/>
    <w:rsid w:val="006E02EC"/>
    <w:rsid w:val="006E309F"/>
    <w:rsid w:val="006F24EA"/>
    <w:rsid w:val="006F2ACE"/>
    <w:rsid w:val="006F4664"/>
    <w:rsid w:val="007211B1"/>
    <w:rsid w:val="00721863"/>
    <w:rsid w:val="00721B78"/>
    <w:rsid w:val="00725494"/>
    <w:rsid w:val="0074044A"/>
    <w:rsid w:val="00745877"/>
    <w:rsid w:val="00746187"/>
    <w:rsid w:val="00753F1D"/>
    <w:rsid w:val="00755578"/>
    <w:rsid w:val="00760B21"/>
    <w:rsid w:val="0076254F"/>
    <w:rsid w:val="0076486B"/>
    <w:rsid w:val="00765F4D"/>
    <w:rsid w:val="00771CC0"/>
    <w:rsid w:val="007725C8"/>
    <w:rsid w:val="00772DC4"/>
    <w:rsid w:val="00777720"/>
    <w:rsid w:val="007801F5"/>
    <w:rsid w:val="00781D6D"/>
    <w:rsid w:val="00783CA4"/>
    <w:rsid w:val="007842FB"/>
    <w:rsid w:val="00784C30"/>
    <w:rsid w:val="00786124"/>
    <w:rsid w:val="00786B8E"/>
    <w:rsid w:val="007918B0"/>
    <w:rsid w:val="007931A1"/>
    <w:rsid w:val="00793A95"/>
    <w:rsid w:val="00794E5F"/>
    <w:rsid w:val="0079514B"/>
    <w:rsid w:val="007A1453"/>
    <w:rsid w:val="007A2DC1"/>
    <w:rsid w:val="007B099F"/>
    <w:rsid w:val="007B0EB1"/>
    <w:rsid w:val="007B41C0"/>
    <w:rsid w:val="007B68C0"/>
    <w:rsid w:val="007C59C8"/>
    <w:rsid w:val="007C5BA5"/>
    <w:rsid w:val="007C7266"/>
    <w:rsid w:val="007C7794"/>
    <w:rsid w:val="007D3319"/>
    <w:rsid w:val="007D335D"/>
    <w:rsid w:val="007D794B"/>
    <w:rsid w:val="007E1D0B"/>
    <w:rsid w:val="007E3314"/>
    <w:rsid w:val="007E4B03"/>
    <w:rsid w:val="007E4CF8"/>
    <w:rsid w:val="007F324B"/>
    <w:rsid w:val="007F42A2"/>
    <w:rsid w:val="0080553C"/>
    <w:rsid w:val="00805B46"/>
    <w:rsid w:val="00810B88"/>
    <w:rsid w:val="00812F42"/>
    <w:rsid w:val="00813116"/>
    <w:rsid w:val="0081569C"/>
    <w:rsid w:val="00817424"/>
    <w:rsid w:val="00820BD5"/>
    <w:rsid w:val="00822C1F"/>
    <w:rsid w:val="0082503A"/>
    <w:rsid w:val="00825DC2"/>
    <w:rsid w:val="008271F3"/>
    <w:rsid w:val="008319E7"/>
    <w:rsid w:val="00834AD3"/>
    <w:rsid w:val="008428D9"/>
    <w:rsid w:val="008434C0"/>
    <w:rsid w:val="00843795"/>
    <w:rsid w:val="00846527"/>
    <w:rsid w:val="00847F0F"/>
    <w:rsid w:val="00850631"/>
    <w:rsid w:val="00852448"/>
    <w:rsid w:val="00861BC5"/>
    <w:rsid w:val="00865207"/>
    <w:rsid w:val="00873A3A"/>
    <w:rsid w:val="00876DCE"/>
    <w:rsid w:val="0088258A"/>
    <w:rsid w:val="00886332"/>
    <w:rsid w:val="00886419"/>
    <w:rsid w:val="008872DA"/>
    <w:rsid w:val="008A0000"/>
    <w:rsid w:val="008A26D9"/>
    <w:rsid w:val="008A4988"/>
    <w:rsid w:val="008B79E9"/>
    <w:rsid w:val="008C0C29"/>
    <w:rsid w:val="008C6D41"/>
    <w:rsid w:val="008D0655"/>
    <w:rsid w:val="008D63C7"/>
    <w:rsid w:val="008E3B1D"/>
    <w:rsid w:val="008E446C"/>
    <w:rsid w:val="008E67A0"/>
    <w:rsid w:val="008F3638"/>
    <w:rsid w:val="008F3A69"/>
    <w:rsid w:val="008F6816"/>
    <w:rsid w:val="008F6C12"/>
    <w:rsid w:val="008F6F31"/>
    <w:rsid w:val="008F74DF"/>
    <w:rsid w:val="00902074"/>
    <w:rsid w:val="00902E2A"/>
    <w:rsid w:val="009127BA"/>
    <w:rsid w:val="00914EA8"/>
    <w:rsid w:val="00914F25"/>
    <w:rsid w:val="00915A7F"/>
    <w:rsid w:val="00916918"/>
    <w:rsid w:val="009227A6"/>
    <w:rsid w:val="009229A1"/>
    <w:rsid w:val="00933EC1"/>
    <w:rsid w:val="00942C04"/>
    <w:rsid w:val="009448E3"/>
    <w:rsid w:val="009530DB"/>
    <w:rsid w:val="00953676"/>
    <w:rsid w:val="0095396F"/>
    <w:rsid w:val="0096306A"/>
    <w:rsid w:val="009705EE"/>
    <w:rsid w:val="00975286"/>
    <w:rsid w:val="00976445"/>
    <w:rsid w:val="00977904"/>
    <w:rsid w:val="00977927"/>
    <w:rsid w:val="0098135C"/>
    <w:rsid w:val="0098156A"/>
    <w:rsid w:val="009870C3"/>
    <w:rsid w:val="009910D3"/>
    <w:rsid w:val="00991BAC"/>
    <w:rsid w:val="00994688"/>
    <w:rsid w:val="00995BE7"/>
    <w:rsid w:val="009965E9"/>
    <w:rsid w:val="009A2292"/>
    <w:rsid w:val="009A24EB"/>
    <w:rsid w:val="009A55B6"/>
    <w:rsid w:val="009A6EA0"/>
    <w:rsid w:val="009B247E"/>
    <w:rsid w:val="009B5393"/>
    <w:rsid w:val="009B6DEA"/>
    <w:rsid w:val="009C1335"/>
    <w:rsid w:val="009C1AB2"/>
    <w:rsid w:val="009C302C"/>
    <w:rsid w:val="009C33FC"/>
    <w:rsid w:val="009C6ACB"/>
    <w:rsid w:val="009C7251"/>
    <w:rsid w:val="009E0945"/>
    <w:rsid w:val="009E2303"/>
    <w:rsid w:val="009E2E91"/>
    <w:rsid w:val="009E7870"/>
    <w:rsid w:val="009F6196"/>
    <w:rsid w:val="00A00D73"/>
    <w:rsid w:val="00A026C5"/>
    <w:rsid w:val="00A03287"/>
    <w:rsid w:val="00A139F5"/>
    <w:rsid w:val="00A20624"/>
    <w:rsid w:val="00A22F2A"/>
    <w:rsid w:val="00A2458F"/>
    <w:rsid w:val="00A24A6A"/>
    <w:rsid w:val="00A24F88"/>
    <w:rsid w:val="00A3096D"/>
    <w:rsid w:val="00A32B77"/>
    <w:rsid w:val="00A365F4"/>
    <w:rsid w:val="00A36E5B"/>
    <w:rsid w:val="00A44B7F"/>
    <w:rsid w:val="00A47D80"/>
    <w:rsid w:val="00A528C0"/>
    <w:rsid w:val="00A53132"/>
    <w:rsid w:val="00A55519"/>
    <w:rsid w:val="00A563F2"/>
    <w:rsid w:val="00A566E8"/>
    <w:rsid w:val="00A70EEE"/>
    <w:rsid w:val="00A7333E"/>
    <w:rsid w:val="00A74775"/>
    <w:rsid w:val="00A761BB"/>
    <w:rsid w:val="00A770D7"/>
    <w:rsid w:val="00A808AA"/>
    <w:rsid w:val="00A810F9"/>
    <w:rsid w:val="00A86ECC"/>
    <w:rsid w:val="00A86FCC"/>
    <w:rsid w:val="00A97F4D"/>
    <w:rsid w:val="00AA5DDE"/>
    <w:rsid w:val="00AA710D"/>
    <w:rsid w:val="00AB6D25"/>
    <w:rsid w:val="00AB6F24"/>
    <w:rsid w:val="00AC36C2"/>
    <w:rsid w:val="00AC5132"/>
    <w:rsid w:val="00AC64CB"/>
    <w:rsid w:val="00AC750F"/>
    <w:rsid w:val="00AE271B"/>
    <w:rsid w:val="00AE2D4B"/>
    <w:rsid w:val="00AE4F99"/>
    <w:rsid w:val="00AF11C3"/>
    <w:rsid w:val="00AF3882"/>
    <w:rsid w:val="00AF411A"/>
    <w:rsid w:val="00AF6D09"/>
    <w:rsid w:val="00B00BC3"/>
    <w:rsid w:val="00B04BBF"/>
    <w:rsid w:val="00B14952"/>
    <w:rsid w:val="00B16A63"/>
    <w:rsid w:val="00B25EE8"/>
    <w:rsid w:val="00B31E5A"/>
    <w:rsid w:val="00B34829"/>
    <w:rsid w:val="00B45617"/>
    <w:rsid w:val="00B5106E"/>
    <w:rsid w:val="00B5309C"/>
    <w:rsid w:val="00B531BA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86890"/>
    <w:rsid w:val="00B90AB8"/>
    <w:rsid w:val="00B914E9"/>
    <w:rsid w:val="00B9185A"/>
    <w:rsid w:val="00B956EE"/>
    <w:rsid w:val="00B95A02"/>
    <w:rsid w:val="00BA1D09"/>
    <w:rsid w:val="00BA2BA1"/>
    <w:rsid w:val="00BA38B6"/>
    <w:rsid w:val="00BA5243"/>
    <w:rsid w:val="00BB3136"/>
    <w:rsid w:val="00BB4F09"/>
    <w:rsid w:val="00BC16A0"/>
    <w:rsid w:val="00BC5419"/>
    <w:rsid w:val="00BD3C6A"/>
    <w:rsid w:val="00BD4E33"/>
    <w:rsid w:val="00BE3BE6"/>
    <w:rsid w:val="00BE45DB"/>
    <w:rsid w:val="00BF6029"/>
    <w:rsid w:val="00C02359"/>
    <w:rsid w:val="00C030DE"/>
    <w:rsid w:val="00C0693C"/>
    <w:rsid w:val="00C12385"/>
    <w:rsid w:val="00C134FB"/>
    <w:rsid w:val="00C15AD6"/>
    <w:rsid w:val="00C21E78"/>
    <w:rsid w:val="00C22105"/>
    <w:rsid w:val="00C244B6"/>
    <w:rsid w:val="00C27703"/>
    <w:rsid w:val="00C34A75"/>
    <w:rsid w:val="00C3702F"/>
    <w:rsid w:val="00C4563B"/>
    <w:rsid w:val="00C45CB2"/>
    <w:rsid w:val="00C472CE"/>
    <w:rsid w:val="00C555AC"/>
    <w:rsid w:val="00C62D38"/>
    <w:rsid w:val="00C6472A"/>
    <w:rsid w:val="00C64A37"/>
    <w:rsid w:val="00C7158E"/>
    <w:rsid w:val="00C7250B"/>
    <w:rsid w:val="00C7346B"/>
    <w:rsid w:val="00C742AC"/>
    <w:rsid w:val="00C75A34"/>
    <w:rsid w:val="00C77C0E"/>
    <w:rsid w:val="00C80CE7"/>
    <w:rsid w:val="00C84FE4"/>
    <w:rsid w:val="00C851E2"/>
    <w:rsid w:val="00C91283"/>
    <w:rsid w:val="00C91687"/>
    <w:rsid w:val="00C924A8"/>
    <w:rsid w:val="00C93246"/>
    <w:rsid w:val="00C945FE"/>
    <w:rsid w:val="00C96FAA"/>
    <w:rsid w:val="00C97A04"/>
    <w:rsid w:val="00CA107B"/>
    <w:rsid w:val="00CA484D"/>
    <w:rsid w:val="00CA5A66"/>
    <w:rsid w:val="00CB3B4E"/>
    <w:rsid w:val="00CC739E"/>
    <w:rsid w:val="00CD58B7"/>
    <w:rsid w:val="00CE11A4"/>
    <w:rsid w:val="00CE196D"/>
    <w:rsid w:val="00CE40E1"/>
    <w:rsid w:val="00CE5BBD"/>
    <w:rsid w:val="00CF4099"/>
    <w:rsid w:val="00D00796"/>
    <w:rsid w:val="00D02B78"/>
    <w:rsid w:val="00D10F4B"/>
    <w:rsid w:val="00D13520"/>
    <w:rsid w:val="00D249F5"/>
    <w:rsid w:val="00D261A2"/>
    <w:rsid w:val="00D3472C"/>
    <w:rsid w:val="00D40D4C"/>
    <w:rsid w:val="00D42D11"/>
    <w:rsid w:val="00D52DF0"/>
    <w:rsid w:val="00D53A39"/>
    <w:rsid w:val="00D54090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6AA4"/>
    <w:rsid w:val="00D77C69"/>
    <w:rsid w:val="00D81B83"/>
    <w:rsid w:val="00D8397C"/>
    <w:rsid w:val="00D94EED"/>
    <w:rsid w:val="00D959B3"/>
    <w:rsid w:val="00D96026"/>
    <w:rsid w:val="00D96A97"/>
    <w:rsid w:val="00DA07A7"/>
    <w:rsid w:val="00DA3059"/>
    <w:rsid w:val="00DA7C1C"/>
    <w:rsid w:val="00DB147A"/>
    <w:rsid w:val="00DB1B7A"/>
    <w:rsid w:val="00DB2744"/>
    <w:rsid w:val="00DB39C2"/>
    <w:rsid w:val="00DB472B"/>
    <w:rsid w:val="00DB562E"/>
    <w:rsid w:val="00DC6708"/>
    <w:rsid w:val="00DD67FB"/>
    <w:rsid w:val="00DE5572"/>
    <w:rsid w:val="00DE5E99"/>
    <w:rsid w:val="00E01436"/>
    <w:rsid w:val="00E0171F"/>
    <w:rsid w:val="00E045BD"/>
    <w:rsid w:val="00E04B9B"/>
    <w:rsid w:val="00E17B77"/>
    <w:rsid w:val="00E21D84"/>
    <w:rsid w:val="00E23337"/>
    <w:rsid w:val="00E24BC3"/>
    <w:rsid w:val="00E259EA"/>
    <w:rsid w:val="00E31581"/>
    <w:rsid w:val="00E32061"/>
    <w:rsid w:val="00E332D8"/>
    <w:rsid w:val="00E37890"/>
    <w:rsid w:val="00E37D56"/>
    <w:rsid w:val="00E401D2"/>
    <w:rsid w:val="00E40C72"/>
    <w:rsid w:val="00E41E94"/>
    <w:rsid w:val="00E42FF9"/>
    <w:rsid w:val="00E4714C"/>
    <w:rsid w:val="00E51AEB"/>
    <w:rsid w:val="00E522A7"/>
    <w:rsid w:val="00E54452"/>
    <w:rsid w:val="00E64FFD"/>
    <w:rsid w:val="00E658E6"/>
    <w:rsid w:val="00E664C5"/>
    <w:rsid w:val="00E671A2"/>
    <w:rsid w:val="00E746E2"/>
    <w:rsid w:val="00E75939"/>
    <w:rsid w:val="00E76D26"/>
    <w:rsid w:val="00E80C30"/>
    <w:rsid w:val="00E87E1C"/>
    <w:rsid w:val="00E92A1D"/>
    <w:rsid w:val="00E960C2"/>
    <w:rsid w:val="00EA4F91"/>
    <w:rsid w:val="00EA739E"/>
    <w:rsid w:val="00EB1390"/>
    <w:rsid w:val="00EB2C71"/>
    <w:rsid w:val="00EB34FA"/>
    <w:rsid w:val="00EB4340"/>
    <w:rsid w:val="00EB556D"/>
    <w:rsid w:val="00EB5A7D"/>
    <w:rsid w:val="00EB7899"/>
    <w:rsid w:val="00EC25EA"/>
    <w:rsid w:val="00EC2A8F"/>
    <w:rsid w:val="00EC4173"/>
    <w:rsid w:val="00ED19CD"/>
    <w:rsid w:val="00ED1B54"/>
    <w:rsid w:val="00ED2115"/>
    <w:rsid w:val="00ED421C"/>
    <w:rsid w:val="00ED4F74"/>
    <w:rsid w:val="00ED55C0"/>
    <w:rsid w:val="00ED682B"/>
    <w:rsid w:val="00ED7B43"/>
    <w:rsid w:val="00EE2CF0"/>
    <w:rsid w:val="00EE41D5"/>
    <w:rsid w:val="00EE49D9"/>
    <w:rsid w:val="00EF2DFF"/>
    <w:rsid w:val="00F005D6"/>
    <w:rsid w:val="00F0229B"/>
    <w:rsid w:val="00F037A4"/>
    <w:rsid w:val="00F10A47"/>
    <w:rsid w:val="00F14457"/>
    <w:rsid w:val="00F15EA9"/>
    <w:rsid w:val="00F164F5"/>
    <w:rsid w:val="00F20495"/>
    <w:rsid w:val="00F235F4"/>
    <w:rsid w:val="00F23B32"/>
    <w:rsid w:val="00F27C8F"/>
    <w:rsid w:val="00F32749"/>
    <w:rsid w:val="00F356A7"/>
    <w:rsid w:val="00F37172"/>
    <w:rsid w:val="00F40D11"/>
    <w:rsid w:val="00F4477E"/>
    <w:rsid w:val="00F447F2"/>
    <w:rsid w:val="00F53FB1"/>
    <w:rsid w:val="00F54238"/>
    <w:rsid w:val="00F67BEC"/>
    <w:rsid w:val="00F67D8F"/>
    <w:rsid w:val="00F71D73"/>
    <w:rsid w:val="00F802BE"/>
    <w:rsid w:val="00F816DD"/>
    <w:rsid w:val="00F8204F"/>
    <w:rsid w:val="00F84C9E"/>
    <w:rsid w:val="00F85DC4"/>
    <w:rsid w:val="00F86024"/>
    <w:rsid w:val="00F8611A"/>
    <w:rsid w:val="00F9418E"/>
    <w:rsid w:val="00F9456C"/>
    <w:rsid w:val="00FA130D"/>
    <w:rsid w:val="00FA5128"/>
    <w:rsid w:val="00FB277F"/>
    <w:rsid w:val="00FB42D4"/>
    <w:rsid w:val="00FB4EB4"/>
    <w:rsid w:val="00FB5906"/>
    <w:rsid w:val="00FB5917"/>
    <w:rsid w:val="00FB762F"/>
    <w:rsid w:val="00FC2AED"/>
    <w:rsid w:val="00FC61A2"/>
    <w:rsid w:val="00FD103C"/>
    <w:rsid w:val="00FD131F"/>
    <w:rsid w:val="00FD5EA7"/>
    <w:rsid w:val="00FD7191"/>
    <w:rsid w:val="00FE163A"/>
    <w:rsid w:val="00FE1C40"/>
    <w:rsid w:val="00FE2DA3"/>
    <w:rsid w:val="00FF1AF5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07152-90DD-4D17-8E7F-AEBD607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35E-2"/>
          <c:y val="2.0202020202020211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7"/>
            <c:invertIfNegative val="0"/>
            <c:bubble3D val="0"/>
          </c:dPt>
          <c:dPt>
            <c:idx val="39"/>
            <c:invertIfNegative val="0"/>
            <c:bubble3D val="0"/>
          </c:dPt>
          <c:dPt>
            <c:idx val="40"/>
            <c:invertIfNegative val="0"/>
            <c:bubble3D val="0"/>
          </c:dPt>
          <c:dPt>
            <c:idx val="41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Arkusz1!$B$53:$C$94</c:f>
              <c:multiLvlStrCache>
                <c:ptCount val="42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Arkusz1!$D$53:$D$94</c:f>
              <c:numCache>
                <c:formatCode>0.0</c:formatCode>
                <c:ptCount val="42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  <c:pt idx="39" formatCode="General">
                  <c:v>104</c:v>
                </c:pt>
                <c:pt idx="40" formatCode="General">
                  <c:v>106.1</c:v>
                </c:pt>
                <c:pt idx="41" formatCode="General">
                  <c:v>108.2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989602512"/>
        <c:axId val="984460480"/>
      </c:barChart>
      <c:catAx>
        <c:axId val="98960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984460480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984460480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8960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033751355907069E-2"/>
          <c:y val="6.5955716040157625E-2"/>
          <c:w val="0.90746450357941544"/>
          <c:h val="0.66197877686684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109.8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426656157573962E-3"/>
                  <c:y val="-3.4497662559047917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107.3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645699472153441E-3"/>
                  <c:y val="3.7310971765646419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103.1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172697799501651E-3"/>
                  <c:y val="3.746712362449446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109.6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1378866122670712E-4"/>
                  <c:y val="-1.250438614959292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109.3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703768948397198E-4"/>
                  <c:y val="-2.0585187194972492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116.9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906804820670407E-3"/>
                  <c:y val="-8.857888990012120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114.4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675126111094847E-4"/>
                  <c:y val="7.160161890332818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102.3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4500817264696914E-4"/>
                  <c:y val="1.475285472399074E-4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110.1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4588466376058548E-3"/>
                  <c:y val="6.825029651146152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rodz_dział_miesiąc!$AX$4:$AX$12</c:f>
              <c:numCache>
                <c:formatCode>0.0</c:formatCode>
                <c:ptCount val="9"/>
                <c:pt idx="0">
                  <c:v>109.8</c:v>
                </c:pt>
                <c:pt idx="1">
                  <c:v>107.3</c:v>
                </c:pt>
                <c:pt idx="2">
                  <c:v>103.1</c:v>
                </c:pt>
                <c:pt idx="3">
                  <c:v>109.6</c:v>
                </c:pt>
                <c:pt idx="4">
                  <c:v>109.3</c:v>
                </c:pt>
                <c:pt idx="5">
                  <c:v>116.9</c:v>
                </c:pt>
                <c:pt idx="6">
                  <c:v>114.4</c:v>
                </c:pt>
                <c:pt idx="7">
                  <c:v>102.3</c:v>
                </c:pt>
                <c:pt idx="8">
                  <c:v>110.1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84456128"/>
        <c:axId val="984465920"/>
      </c:barChart>
      <c:catAx>
        <c:axId val="98445612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984465920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984465920"/>
        <c:scaling>
          <c:orientation val="minMax"/>
          <c:max val="12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984456128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33E-2"/>
          <c:y val="6.7454676273573919E-2"/>
          <c:w val="0.91693229961766687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anadjusted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101"/>
              <c:layout>
                <c:manualLayout>
                  <c:x val="-3.7188545927854401E-2"/>
                  <c:y val="-4.1184041184041183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t>122.3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  <c:pt idx="99">
                  <c:v>115.7</c:v>
                </c:pt>
                <c:pt idx="100">
                  <c:v>118</c:v>
                </c:pt>
                <c:pt idx="101">
                  <c:v>122.3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101"/>
              <c:layout>
                <c:manualLayout>
                  <c:x val="-1.983389116152225E-2"/>
                  <c:y val="5.6628056628056582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t>120.7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 formatCode="0.0">
                  <c:v>119</c:v>
                </c:pt>
                <c:pt idx="98">
                  <c:v>119.6</c:v>
                </c:pt>
                <c:pt idx="99">
                  <c:v>118.1</c:v>
                </c:pt>
                <c:pt idx="100">
                  <c:v>119.4</c:v>
                </c:pt>
                <c:pt idx="101">
                  <c:v>120.7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84461568"/>
        <c:axId val="984452320"/>
      </c:lineChart>
      <c:catAx>
        <c:axId val="98446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84452320"/>
        <c:crosses val="autoZero"/>
        <c:auto val="1"/>
        <c:lblAlgn val="ctr"/>
        <c:lblOffset val="100"/>
        <c:tickMarkSkip val="12"/>
        <c:noMultiLvlLbl val="0"/>
      </c:catAx>
      <c:valAx>
        <c:axId val="984452320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8446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13"/>
          <c:w val="0.58277594437920999"/>
          <c:h val="8.4962352678888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0.21988</cdr:x>
      <cdr:y>0.25369</cdr:y>
    </cdr:from>
    <cdr:to>
      <cdr:x>0.39666</cdr:x>
      <cdr:y>0.34062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127042" y="881018"/>
          <a:ext cx="906125" cy="301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108.2</a:t>
          </a:r>
        </a:p>
      </cdr:txBody>
    </cdr:sp>
  </cdr:relSizeAnchor>
  <cdr:relSizeAnchor xmlns:cdr="http://schemas.openxmlformats.org/drawingml/2006/chartDrawing">
    <cdr:from>
      <cdr:x>0.26038</cdr:x>
      <cdr:y>0.3297</cdr:y>
    </cdr:from>
    <cdr:to>
      <cdr:x>0.31335</cdr:x>
      <cdr:y>0.43877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334653" y="1144989"/>
          <a:ext cx="271509" cy="37878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0.05288</cdr:x>
      <cdr:y>0.44913</cdr:y>
    </cdr:from>
    <cdr:to>
      <cdr:x>0.9598</cdr:x>
      <cdr:y>0.45118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71023" y="1559761"/>
          <a:ext cx="4648618" cy="711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3B3BDD-CE1A-4F9C-84B1-DFA4AD03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Biernat Jolanta</cp:lastModifiedBy>
  <cp:revision>2</cp:revision>
  <cp:lastPrinted>2018-05-22T09:07:00Z</cp:lastPrinted>
  <dcterms:created xsi:type="dcterms:W3CDTF">2018-07-19T09:05:00Z</dcterms:created>
  <dcterms:modified xsi:type="dcterms:W3CDTF">2018-07-19T09:05:00Z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