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FF2C0B" w:rsidRDefault="00DB472B" w:rsidP="00074DD8">
      <w:pPr>
        <w:pStyle w:val="tytuinformacji"/>
        <w:rPr>
          <w:szCs w:val="40"/>
          <w:shd w:val="clear" w:color="auto" w:fill="FFFFFF"/>
          <w:lang w:val="en-US"/>
        </w:rPr>
      </w:pPr>
      <w:r w:rsidRPr="00FF2C0B">
        <w:rPr>
          <w:rFonts w:cs="Arial"/>
          <w:lang w:val="en-US"/>
        </w:rPr>
        <w:t>R</w:t>
      </w:r>
      <w:r w:rsidR="000A3BE8" w:rsidRPr="00FF2C0B">
        <w:rPr>
          <w:rFonts w:cs="Arial"/>
          <w:lang w:val="en-US"/>
        </w:rPr>
        <w:t xml:space="preserve">etail sales </w:t>
      </w:r>
      <w:r w:rsidR="00B71522" w:rsidRPr="00FF2C0B">
        <w:rPr>
          <w:rFonts w:cs="Arial"/>
          <w:lang w:val="en-US"/>
        </w:rPr>
        <w:t xml:space="preserve">index </w:t>
      </w:r>
      <w:r w:rsidR="005934DA" w:rsidRPr="00FF2C0B">
        <w:rPr>
          <w:rFonts w:cs="Arial"/>
          <w:lang w:val="en-US"/>
        </w:rPr>
        <w:t>–</w:t>
      </w:r>
      <w:r w:rsidR="00B71522" w:rsidRPr="00FF2C0B">
        <w:rPr>
          <w:rFonts w:cs="Arial"/>
          <w:lang w:val="en-US"/>
        </w:rPr>
        <w:t xml:space="preserve"> </w:t>
      </w:r>
      <w:r w:rsidR="00016DB8">
        <w:rPr>
          <w:rFonts w:cs="Arial"/>
          <w:lang w:val="en-US"/>
        </w:rPr>
        <w:t>April</w:t>
      </w:r>
      <w:r w:rsidR="005934DA" w:rsidRPr="00FF2C0B">
        <w:rPr>
          <w:rFonts w:cs="Arial"/>
          <w:lang w:val="en-US"/>
        </w:rPr>
        <w:t xml:space="preserve"> </w:t>
      </w:r>
      <w:r w:rsidR="00D13520" w:rsidRPr="00FF2C0B">
        <w:rPr>
          <w:rFonts w:cs="Arial"/>
          <w:szCs w:val="40"/>
          <w:lang w:val="en-US"/>
        </w:rPr>
        <w:t>201</w:t>
      </w:r>
      <w:r w:rsidR="004A08CE" w:rsidRPr="00FF2C0B">
        <w:rPr>
          <w:rFonts w:cs="Arial"/>
          <w:szCs w:val="40"/>
          <w:lang w:val="en-US"/>
        </w:rPr>
        <w:t>9</w:t>
      </w:r>
    </w:p>
    <w:p w:rsidR="00393761" w:rsidRPr="000A3BE8" w:rsidRDefault="002570C9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14" w:rsidRPr="00995BE7" w:rsidRDefault="00BC571C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tlid-translation"/>
                                <w:lang w:val="en"/>
                              </w:rPr>
                              <w:t>In April 2019</w:t>
                            </w:r>
                            <w:r w:rsidR="00CB3D59">
                              <w:rPr>
                                <w:rStyle w:val="tlid-translation"/>
                                <w:lang w:val="en"/>
                              </w:rPr>
                              <w:t xml:space="preserve">, retail sales in constant prices y/y 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were by 11.9% higher. The high growth rate was </w:t>
                            </w:r>
                            <w:r w:rsidR="002A486F">
                              <w:rPr>
                                <w:rStyle w:val="tlid-translation"/>
                                <w:lang w:val="en"/>
                              </w:rPr>
                              <w:t>related to</w:t>
                            </w:r>
                            <w:r>
                              <w:rPr>
                                <w:rStyle w:val="tlid-translation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lid-translation"/>
                                <w:lang w:val="en"/>
                              </w:rPr>
                              <w:t>i.a</w:t>
                            </w:r>
                            <w:proofErr w:type="spellEnd"/>
                            <w:r>
                              <w:rPr>
                                <w:rStyle w:val="tlid-translation"/>
                                <w:lang w:val="en"/>
                              </w:rPr>
                              <w:t>. the shift of Easter date (calendar effect)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234F14" w:rsidRPr="00995BE7" w:rsidRDefault="00BC571C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Style w:val="tlid-translation"/>
                          <w:lang w:val="en"/>
                        </w:rPr>
                        <w:t>In April 2019</w:t>
                      </w:r>
                      <w:r w:rsidR="00CB3D59">
                        <w:rPr>
                          <w:rStyle w:val="tlid-translation"/>
                          <w:lang w:val="en"/>
                        </w:rPr>
                        <w:t xml:space="preserve">, retail sales in constant prices y/y </w:t>
                      </w:r>
                      <w:r>
                        <w:rPr>
                          <w:rStyle w:val="tlid-translation"/>
                          <w:lang w:val="en"/>
                        </w:rPr>
                        <w:t xml:space="preserve">were by 11.9% higher. The high growth rate was </w:t>
                      </w:r>
                      <w:r w:rsidR="002A486F">
                        <w:rPr>
                          <w:rStyle w:val="tlid-translation"/>
                          <w:lang w:val="en"/>
                        </w:rPr>
                        <w:t>related to</w:t>
                      </w:r>
                      <w:r>
                        <w:rPr>
                          <w:rStyle w:val="tlid-translation"/>
                          <w:lang w:val="en"/>
                        </w:rPr>
                        <w:t xml:space="preserve"> i.a. the shift of Easter date (calendar effect)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570C9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14" w:rsidRPr="0006357B" w:rsidRDefault="00234F1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</w:t>
                            </w:r>
                            <w:r w:rsidR="0058050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11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B472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9</w:t>
                            </w:r>
                          </w:p>
                          <w:p w:rsidR="00234F14" w:rsidRPr="00D13520" w:rsidRDefault="00234F14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Retail sales index 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234F14" w:rsidRPr="0006357B" w:rsidRDefault="00234F1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</w:t>
                      </w:r>
                      <w:r w:rsidR="0058050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11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B472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9</w:t>
                      </w:r>
                    </w:p>
                    <w:p w:rsidR="00234F14" w:rsidRPr="00D13520" w:rsidRDefault="00234F14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Retail sales index 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237670">
        <w:rPr>
          <w:rFonts w:cs="Arial"/>
          <w:lang w:val="en-US"/>
        </w:rPr>
        <w:t xml:space="preserve">April </w:t>
      </w:r>
      <w:r w:rsidR="003910EE" w:rsidRPr="003910EE">
        <w:rPr>
          <w:rFonts w:cs="Arial"/>
          <w:lang w:val="en-US"/>
        </w:rPr>
        <w:t>201</w:t>
      </w:r>
      <w:r w:rsidR="00543644">
        <w:rPr>
          <w:rFonts w:cs="Arial"/>
          <w:lang w:val="en-US"/>
        </w:rPr>
        <w:t>9</w:t>
      </w:r>
      <w:r w:rsidR="003910EE" w:rsidRPr="003910EE">
        <w:rPr>
          <w:rFonts w:cs="Arial"/>
          <w:lang w:val="en-US"/>
        </w:rPr>
        <w:t xml:space="preserve">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F077CC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constant prices</w:t>
      </w:r>
      <w:r w:rsidR="008911AC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>were</w:t>
      </w:r>
      <w:r w:rsidR="001A40AB">
        <w:rPr>
          <w:rFonts w:cs="Arial"/>
          <w:lang w:val="en-US"/>
        </w:rPr>
        <w:t xml:space="preserve"> by </w:t>
      </w:r>
      <w:r w:rsidR="00237670">
        <w:rPr>
          <w:rFonts w:cs="Arial"/>
          <w:lang w:val="en-US"/>
        </w:rPr>
        <w:t>11</w:t>
      </w:r>
      <w:r w:rsidR="001A40AB">
        <w:rPr>
          <w:rFonts w:cs="Arial"/>
          <w:lang w:val="en-US"/>
        </w:rPr>
        <w:t>.</w:t>
      </w:r>
      <w:r w:rsidR="00237670">
        <w:rPr>
          <w:rFonts w:cs="Arial"/>
          <w:lang w:val="en-US"/>
        </w:rPr>
        <w:t>9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of </w:t>
      </w:r>
      <w:r w:rsidR="002D7180">
        <w:rPr>
          <w:rFonts w:cs="Arial"/>
          <w:lang w:val="en-US"/>
        </w:rPr>
        <w:t>4</w:t>
      </w:r>
      <w:r w:rsidR="008A0000">
        <w:rPr>
          <w:rFonts w:cs="Arial"/>
          <w:lang w:val="en-US"/>
        </w:rPr>
        <w:t>.</w:t>
      </w:r>
      <w:r w:rsidR="002D7180">
        <w:rPr>
          <w:rFonts w:cs="Arial"/>
          <w:lang w:val="en-US"/>
        </w:rPr>
        <w:t>0</w:t>
      </w:r>
      <w:r w:rsidR="004B784E">
        <w:rPr>
          <w:rFonts w:cs="Arial"/>
          <w:lang w:val="en-US"/>
        </w:rPr>
        <w:t>% in</w:t>
      </w:r>
      <w:r w:rsidR="00BF6E53">
        <w:rPr>
          <w:rFonts w:cs="Arial"/>
          <w:lang w:val="en-US"/>
        </w:rPr>
        <w:t xml:space="preserve"> </w:t>
      </w:r>
      <w:r w:rsidR="002D7180">
        <w:rPr>
          <w:rFonts w:cs="Arial"/>
          <w:lang w:val="en-US"/>
        </w:rPr>
        <w:t>April</w:t>
      </w:r>
      <w:r w:rsidR="00BF6E53">
        <w:rPr>
          <w:rFonts w:cs="Arial"/>
          <w:lang w:val="en-US"/>
        </w:rPr>
        <w:t xml:space="preserve"> </w:t>
      </w:r>
      <w:r w:rsidR="004B784E">
        <w:rPr>
          <w:rFonts w:cs="Arial"/>
          <w:lang w:val="en-US"/>
        </w:rPr>
        <w:t>201</w:t>
      </w:r>
      <w:r w:rsidR="00724031">
        <w:rPr>
          <w:rFonts w:cs="Arial"/>
          <w:lang w:val="en-US"/>
        </w:rPr>
        <w:t>8</w:t>
      </w:r>
      <w:r w:rsidR="004B784E">
        <w:rPr>
          <w:rFonts w:cs="Arial"/>
          <w:lang w:val="en-US"/>
        </w:rPr>
        <w:t>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2D7180">
        <w:rPr>
          <w:lang w:val="en-US"/>
        </w:rPr>
        <w:t>March</w:t>
      </w:r>
      <w:r w:rsidR="002B5519">
        <w:rPr>
          <w:lang w:val="en-US"/>
        </w:rPr>
        <w:t xml:space="preserve"> </w:t>
      </w:r>
      <w:r w:rsidR="00EA5ED1">
        <w:rPr>
          <w:lang w:val="en-US"/>
        </w:rPr>
        <w:t>201</w:t>
      </w:r>
      <w:r w:rsidR="00BF6E53">
        <w:rPr>
          <w:lang w:val="en-US"/>
        </w:rPr>
        <w:t>9</w:t>
      </w:r>
      <w:r w:rsidR="00D37A4D">
        <w:rPr>
          <w:lang w:val="en-US"/>
        </w:rPr>
        <w:t xml:space="preserve"> </w:t>
      </w:r>
      <w:r w:rsidR="002B5519">
        <w:rPr>
          <w:lang w:val="en-US"/>
        </w:rPr>
        <w:t>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</w:t>
      </w:r>
      <w:r w:rsidR="002D7180">
        <w:rPr>
          <w:lang w:val="en-US"/>
        </w:rPr>
        <w:t>in</w:t>
      </w:r>
      <w:r w:rsidR="002B5519">
        <w:rPr>
          <w:lang w:val="en-US"/>
        </w:rPr>
        <w:t xml:space="preserve">creased by </w:t>
      </w:r>
      <w:r w:rsidR="00BF6E53">
        <w:rPr>
          <w:lang w:val="en-US"/>
        </w:rPr>
        <w:t>3</w:t>
      </w:r>
      <w:r w:rsidR="002B5519">
        <w:rPr>
          <w:lang w:val="en-US"/>
        </w:rPr>
        <w:t>.</w:t>
      </w:r>
      <w:r w:rsidR="002D7180">
        <w:rPr>
          <w:lang w:val="en-US"/>
        </w:rPr>
        <w:t>5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2570C9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117475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14" w:rsidRPr="007725C8" w:rsidRDefault="00234F14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BC571C">
                              <w:rPr>
                                <w:rFonts w:cs="Arial"/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2019 the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increase in retail sales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at constant prices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per annum was recorded in </w:t>
                            </w:r>
                            <w:r w:rsidR="0048324D">
                              <w:rPr>
                                <w:rFonts w:cs="Arial"/>
                                <w:lang w:val="en-US"/>
                              </w:rPr>
                              <w:t>all</w:t>
                            </w:r>
                            <w:r w:rsidR="00E5446B">
                              <w:rPr>
                                <w:rFonts w:cs="Arial"/>
                                <w:lang w:val="en-US"/>
                              </w:rPr>
                              <w:t xml:space="preserve"> groups</w:t>
                            </w:r>
                          </w:p>
                          <w:p w:rsidR="00234F14" w:rsidRPr="007725C8" w:rsidRDefault="00234F14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1pt;margin-top:9.2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" filled="f" stroked="f">
                <v:textbox>
                  <w:txbxContent>
                    <w:p w:rsidR="00234F14" w:rsidRPr="007725C8" w:rsidRDefault="00234F14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BC571C">
                        <w:rPr>
                          <w:rFonts w:cs="Arial"/>
                          <w:lang w:val="en-US"/>
                        </w:rPr>
                        <w:t>April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2019 the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increase in retail sales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at constant prices 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per annum was recorded in </w:t>
                      </w:r>
                      <w:r w:rsidR="0048324D">
                        <w:rPr>
                          <w:rFonts w:cs="Arial"/>
                          <w:lang w:val="en-US"/>
                        </w:rPr>
                        <w:t>all</w:t>
                      </w:r>
                      <w:r w:rsidR="00E5446B">
                        <w:rPr>
                          <w:rFonts w:cs="Arial"/>
                          <w:lang w:val="en-US"/>
                        </w:rPr>
                        <w:t xml:space="preserve"> groups</w:t>
                      </w:r>
                    </w:p>
                    <w:p w:rsidR="00234F14" w:rsidRPr="007725C8" w:rsidRDefault="00234F14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8A0000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>Among the groups with a significa</w:t>
      </w:r>
      <w:r w:rsidR="009759D1">
        <w:rPr>
          <w:rFonts w:cs="Arial"/>
          <w:lang w:val="en-US"/>
        </w:rPr>
        <w:t xml:space="preserve">nt share in total retail sales </w:t>
      </w:r>
      <w:r w:rsidR="002E7C44">
        <w:rPr>
          <w:rFonts w:cs="Arial"/>
          <w:lang w:val="en-US"/>
        </w:rPr>
        <w:t xml:space="preserve">higher than average increase </w:t>
      </w:r>
      <w:r w:rsidRPr="00794E5F">
        <w:rPr>
          <w:rFonts w:cs="Arial"/>
          <w:lang w:val="en-US"/>
        </w:rPr>
        <w:t xml:space="preserve">in </w:t>
      </w:r>
      <w:r w:rsidR="002E7C44">
        <w:rPr>
          <w:rFonts w:cs="Arial"/>
          <w:lang w:val="en-US"/>
        </w:rPr>
        <w:t xml:space="preserve">April </w:t>
      </w:r>
      <w:r w:rsidRPr="00794E5F">
        <w:rPr>
          <w:rFonts w:cs="Arial"/>
          <w:lang w:val="en-US"/>
        </w:rPr>
        <w:t>201</w:t>
      </w:r>
      <w:r w:rsidR="00D712A6">
        <w:rPr>
          <w:rFonts w:cs="Arial"/>
          <w:lang w:val="en-US"/>
        </w:rPr>
        <w:t>9</w:t>
      </w:r>
      <w:r w:rsidRPr="00794E5F">
        <w:rPr>
          <w:rFonts w:cs="Arial"/>
          <w:lang w:val="en-US"/>
        </w:rPr>
        <w:t xml:space="preserve"> compared to the </w:t>
      </w:r>
      <w:r>
        <w:rPr>
          <w:rFonts w:cs="Arial"/>
          <w:lang w:val="en-US"/>
        </w:rPr>
        <w:t xml:space="preserve">corresponding period of </w:t>
      </w:r>
      <w:r w:rsidR="00D47ADD">
        <w:rPr>
          <w:rFonts w:cs="Arial"/>
          <w:lang w:val="en-US"/>
        </w:rPr>
        <w:t>201</w:t>
      </w:r>
      <w:r w:rsidR="00E919B9">
        <w:rPr>
          <w:rFonts w:cs="Arial"/>
          <w:lang w:val="en-US"/>
        </w:rPr>
        <w:t>8</w:t>
      </w:r>
      <w:r>
        <w:rPr>
          <w:rFonts w:cs="Arial"/>
          <w:lang w:val="en-US"/>
        </w:rPr>
        <w:t xml:space="preserve">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C64FE6">
        <w:rPr>
          <w:rFonts w:cs="Arial"/>
          <w:lang w:val="en-US"/>
        </w:rPr>
        <w:t xml:space="preserve"> </w:t>
      </w:r>
      <w:r w:rsidR="00673952">
        <w:rPr>
          <w:rFonts w:cs="Arial"/>
          <w:lang w:val="en-US"/>
        </w:rPr>
        <w:t>enterprises</w:t>
      </w:r>
      <w:r w:rsidR="00426464" w:rsidRPr="00426464">
        <w:rPr>
          <w:rFonts w:cs="Arial"/>
          <w:color w:val="000000"/>
          <w:szCs w:val="19"/>
          <w:lang w:val="en-US"/>
        </w:rPr>
        <w:t xml:space="preserve"> </w:t>
      </w:r>
      <w:r w:rsidR="00426464">
        <w:rPr>
          <w:rFonts w:cs="Arial"/>
          <w:color w:val="000000"/>
          <w:szCs w:val="19"/>
          <w:lang w:val="en-US"/>
        </w:rPr>
        <w:t xml:space="preserve">conducting </w:t>
      </w:r>
      <w:r w:rsidR="00426464">
        <w:rPr>
          <w:rFonts w:cs="Arial"/>
          <w:lang w:val="en-US"/>
        </w:rPr>
        <w:t>other retail sales in non-specialized</w:t>
      </w:r>
      <w:r w:rsidR="00B55A9D">
        <w:rPr>
          <w:rFonts w:cs="Arial"/>
          <w:lang w:val="en-US"/>
        </w:rPr>
        <w:t xml:space="preserve"> </w:t>
      </w:r>
      <w:r w:rsidR="00426464">
        <w:rPr>
          <w:rFonts w:cs="Arial"/>
          <w:lang w:val="en-US"/>
        </w:rPr>
        <w:t xml:space="preserve">stores (by </w:t>
      </w:r>
      <w:r w:rsidR="00E24E9E">
        <w:rPr>
          <w:rFonts w:cs="Arial"/>
          <w:lang w:val="en-US"/>
        </w:rPr>
        <w:t>20</w:t>
      </w:r>
      <w:r w:rsidR="008911AC">
        <w:rPr>
          <w:rFonts w:cs="Arial"/>
          <w:lang w:val="en-US"/>
        </w:rPr>
        <w:t>.</w:t>
      </w:r>
      <w:r w:rsidR="00E24E9E">
        <w:rPr>
          <w:rFonts w:cs="Arial"/>
          <w:lang w:val="en-US"/>
        </w:rPr>
        <w:t>7</w:t>
      </w:r>
      <w:r w:rsidR="00426464">
        <w:rPr>
          <w:rFonts w:cs="Arial"/>
          <w:lang w:val="en-US"/>
        </w:rPr>
        <w:t>%</w:t>
      </w:r>
      <w:r w:rsidR="00910CA6">
        <w:rPr>
          <w:rFonts w:cs="Arial"/>
          <w:lang w:val="en-US"/>
        </w:rPr>
        <w:t xml:space="preserve"> </w:t>
      </w:r>
      <w:r w:rsidR="00B55A9D">
        <w:rPr>
          <w:rFonts w:cs="Arial"/>
          <w:lang w:val="en-US"/>
        </w:rPr>
        <w:t>against a</w:t>
      </w:r>
      <w:r w:rsidR="00D905A6">
        <w:rPr>
          <w:rFonts w:cs="Arial"/>
          <w:lang w:val="en-US"/>
        </w:rPr>
        <w:t xml:space="preserve"> </w:t>
      </w:r>
      <w:r w:rsidR="00974694">
        <w:rPr>
          <w:rFonts w:cs="Arial"/>
          <w:lang w:val="en-US"/>
        </w:rPr>
        <w:t>de</w:t>
      </w:r>
      <w:r w:rsidR="00D47ADD">
        <w:rPr>
          <w:rFonts w:cs="Arial"/>
          <w:lang w:val="en-US"/>
        </w:rPr>
        <w:t>crease</w:t>
      </w:r>
      <w:r w:rsidR="00B55A9D">
        <w:rPr>
          <w:rFonts w:cs="Arial"/>
          <w:lang w:val="en-US"/>
        </w:rPr>
        <w:t xml:space="preserve"> of </w:t>
      </w:r>
      <w:r w:rsidR="00DC0069">
        <w:rPr>
          <w:rFonts w:cs="Arial"/>
          <w:lang w:val="en-US"/>
        </w:rPr>
        <w:t>1</w:t>
      </w:r>
      <w:r w:rsidR="00B55A9D">
        <w:rPr>
          <w:rFonts w:cs="Arial"/>
          <w:lang w:val="en-US"/>
        </w:rPr>
        <w:t>.</w:t>
      </w:r>
      <w:r w:rsidR="00910CA6">
        <w:rPr>
          <w:rFonts w:cs="Arial"/>
          <w:lang w:val="en-US"/>
        </w:rPr>
        <w:t>9</w:t>
      </w:r>
      <w:r w:rsidR="00B55A9D">
        <w:rPr>
          <w:rFonts w:cs="Arial"/>
          <w:lang w:val="en-US"/>
        </w:rPr>
        <w:t>% the year before)</w:t>
      </w:r>
      <w:r w:rsidR="00425E73">
        <w:rPr>
          <w:rFonts w:cs="Arial"/>
          <w:lang w:val="en-US"/>
        </w:rPr>
        <w:t>,</w:t>
      </w:r>
      <w:r w:rsidR="00974694">
        <w:rPr>
          <w:rFonts w:cs="Arial"/>
          <w:lang w:val="en-US"/>
        </w:rPr>
        <w:t xml:space="preserve"> </w:t>
      </w:r>
      <w:r w:rsidR="0018378F">
        <w:rPr>
          <w:rFonts w:cs="Arial"/>
          <w:lang w:val="en-US"/>
        </w:rPr>
        <w:t>units selling</w:t>
      </w:r>
      <w:r w:rsidR="00974694">
        <w:rPr>
          <w:rFonts w:cs="Arial"/>
          <w:lang w:val="en-US"/>
        </w:rPr>
        <w:t xml:space="preserve"> food, beverages and tobacco products (by 18.2% against a decrease of 10.4% a year before)</w:t>
      </w:r>
      <w:r w:rsidR="002E6698">
        <w:rPr>
          <w:rFonts w:cs="Arial"/>
          <w:lang w:val="en-US"/>
        </w:rPr>
        <w:t xml:space="preserve"> and </w:t>
      </w:r>
      <w:r w:rsidR="0018378F">
        <w:rPr>
          <w:rFonts w:cs="Arial"/>
          <w:lang w:val="en-US"/>
        </w:rPr>
        <w:t>in entities</w:t>
      </w:r>
      <w:r w:rsidR="002E6698">
        <w:rPr>
          <w:rFonts w:cs="Arial"/>
          <w:lang w:val="en-US"/>
        </w:rPr>
        <w:t xml:space="preserve"> trading</w:t>
      </w:r>
      <w:r w:rsidR="00732240">
        <w:rPr>
          <w:rFonts w:cs="Arial"/>
          <w:lang w:val="en-US"/>
        </w:rPr>
        <w:t xml:space="preserve"> </w:t>
      </w:r>
      <w:r w:rsidR="002E6698">
        <w:rPr>
          <w:rFonts w:cs="Arial"/>
          <w:lang w:val="en-US"/>
        </w:rPr>
        <w:t xml:space="preserve">in </w:t>
      </w:r>
      <w:r w:rsidR="006B6B35">
        <w:rPr>
          <w:rFonts w:cs="Arial"/>
          <w:lang w:val="en-US"/>
        </w:rPr>
        <w:t>motor vehicles, motorcycles, parts</w:t>
      </w:r>
      <w:r w:rsidR="000B2B68">
        <w:rPr>
          <w:rFonts w:cs="Arial"/>
          <w:lang w:val="en-US"/>
        </w:rPr>
        <w:t xml:space="preserve"> (by </w:t>
      </w:r>
      <w:r w:rsidR="002E6698">
        <w:rPr>
          <w:rFonts w:cs="Arial"/>
          <w:lang w:val="en-US"/>
        </w:rPr>
        <w:t>13</w:t>
      </w:r>
      <w:r w:rsidR="000B2B68">
        <w:rPr>
          <w:rFonts w:cs="Arial"/>
          <w:lang w:val="en-US"/>
        </w:rPr>
        <w:t>.</w:t>
      </w:r>
      <w:r w:rsidR="002E6698">
        <w:rPr>
          <w:rFonts w:cs="Arial"/>
          <w:lang w:val="en-US"/>
        </w:rPr>
        <w:t>3</w:t>
      </w:r>
      <w:r w:rsidR="000B2B68">
        <w:rPr>
          <w:rFonts w:cs="Arial"/>
          <w:lang w:val="en-US"/>
        </w:rPr>
        <w:t>%</w:t>
      </w:r>
      <w:r w:rsidR="0066300F">
        <w:rPr>
          <w:rFonts w:cs="Arial"/>
          <w:lang w:val="en-US"/>
        </w:rPr>
        <w:t xml:space="preserve"> against an increase by 11,7% a year before</w:t>
      </w:r>
      <w:r w:rsidR="000B2B68">
        <w:rPr>
          <w:rFonts w:cs="Arial"/>
          <w:lang w:val="en-US"/>
        </w:rPr>
        <w:t>)</w:t>
      </w:r>
      <w:r w:rsidR="0066300F">
        <w:rPr>
          <w:rFonts w:cs="Arial"/>
          <w:lang w:val="en-US"/>
        </w:rPr>
        <w:t>.</w:t>
      </w:r>
      <w:r w:rsidR="006B6B35">
        <w:rPr>
          <w:rFonts w:cs="Arial"/>
          <w:lang w:val="en-US"/>
        </w:rPr>
        <w:t xml:space="preserve"> </w:t>
      </w:r>
      <w:r w:rsidR="00516EB5">
        <w:rPr>
          <w:rFonts w:cs="Arial"/>
          <w:lang w:val="en-US"/>
        </w:rPr>
        <w:t>Within groups with a</w:t>
      </w:r>
      <w:r w:rsidR="00C64FE6">
        <w:rPr>
          <w:rFonts w:cs="Arial"/>
          <w:lang w:val="en-US"/>
        </w:rPr>
        <w:t xml:space="preserve"> </w:t>
      </w:r>
      <w:r w:rsidR="00516EB5">
        <w:rPr>
          <w:rFonts w:cs="Arial"/>
          <w:lang w:val="en-US"/>
        </w:rPr>
        <w:t xml:space="preserve">lower share in total retail sales </w:t>
      </w:r>
      <w:r w:rsidR="0066300F" w:rsidRPr="0066300F">
        <w:rPr>
          <w:rFonts w:cs="Arial"/>
          <w:lang w:val="en-US"/>
        </w:rPr>
        <w:t xml:space="preserve">the highest </w:t>
      </w:r>
      <w:r w:rsidR="004E3939">
        <w:rPr>
          <w:rFonts w:cs="Arial"/>
          <w:lang w:val="en-US"/>
        </w:rPr>
        <w:t xml:space="preserve">increase </w:t>
      </w:r>
      <w:r w:rsidR="003E43B9">
        <w:rPr>
          <w:rFonts w:cs="Arial"/>
          <w:lang w:val="en-US"/>
        </w:rPr>
        <w:t xml:space="preserve">was </w:t>
      </w:r>
      <w:r w:rsidR="008A6013">
        <w:rPr>
          <w:rFonts w:cs="Arial"/>
          <w:lang w:val="en-US"/>
        </w:rPr>
        <w:t>reported</w:t>
      </w:r>
      <w:r w:rsidR="003E43B9">
        <w:rPr>
          <w:rFonts w:cs="Arial"/>
          <w:lang w:val="en-US"/>
        </w:rPr>
        <w:t xml:space="preserve"> by units</w:t>
      </w:r>
      <w:r w:rsidR="00D31A0D">
        <w:rPr>
          <w:rFonts w:cs="Arial"/>
          <w:lang w:val="en-US"/>
        </w:rPr>
        <w:t xml:space="preserve"> from group</w:t>
      </w:r>
      <w:r w:rsidR="00DA60DA" w:rsidRPr="00DA60DA">
        <w:rPr>
          <w:rFonts w:cs="Arial"/>
          <w:lang w:val="en-US"/>
        </w:rPr>
        <w:t xml:space="preserve"> </w:t>
      </w:r>
      <w:r w:rsidR="004F62F7">
        <w:rPr>
          <w:rFonts w:cs="Arial"/>
          <w:lang w:val="en-US"/>
        </w:rPr>
        <w:t>“furniture, radio, TV and household appliances”</w:t>
      </w:r>
      <w:r w:rsidR="00273988">
        <w:rPr>
          <w:rFonts w:cs="Arial"/>
          <w:lang w:val="en-US"/>
        </w:rPr>
        <w:t xml:space="preserve"> (by </w:t>
      </w:r>
      <w:r w:rsidR="004E3939">
        <w:rPr>
          <w:rFonts w:cs="Arial"/>
          <w:lang w:val="en-US"/>
        </w:rPr>
        <w:t>1</w:t>
      </w:r>
      <w:r w:rsidR="00917B90">
        <w:rPr>
          <w:rFonts w:cs="Arial"/>
          <w:lang w:val="en-US"/>
        </w:rPr>
        <w:t>9</w:t>
      </w:r>
      <w:r w:rsidR="00273988">
        <w:rPr>
          <w:rFonts w:cs="Arial"/>
          <w:lang w:val="en-US"/>
        </w:rPr>
        <w:t>.</w:t>
      </w:r>
      <w:r w:rsidR="00917B90">
        <w:rPr>
          <w:rFonts w:cs="Arial"/>
          <w:lang w:val="en-US"/>
        </w:rPr>
        <w:t>5</w:t>
      </w:r>
      <w:r w:rsidR="004B22B0">
        <w:rPr>
          <w:rFonts w:cs="Arial"/>
          <w:lang w:val="en-US"/>
        </w:rPr>
        <w:t>%)</w:t>
      </w:r>
      <w:r w:rsidR="00F429ED">
        <w:rPr>
          <w:rFonts w:cs="Arial"/>
          <w:lang w:val="en-US"/>
        </w:rPr>
        <w:t>.</w:t>
      </w:r>
    </w:p>
    <w:p w:rsidR="008E192F" w:rsidRPr="006D4F6E" w:rsidRDefault="008E192F" w:rsidP="00D40D4C">
      <w:pPr>
        <w:spacing w:before="0" w:after="0" w:line="240" w:lineRule="atLeast"/>
        <w:rPr>
          <w:rFonts w:cs="Arial"/>
          <w:color w:val="000000"/>
          <w:szCs w:val="19"/>
          <w:lang w:val="en-US"/>
        </w:rPr>
      </w:pPr>
      <w:r>
        <w:rPr>
          <w:rFonts w:cs="Arial"/>
          <w:lang w:val="en-US"/>
        </w:rPr>
        <w:t>In the period of January-</w:t>
      </w:r>
      <w:r w:rsidR="004E7C46">
        <w:rPr>
          <w:rFonts w:cs="Arial"/>
          <w:lang w:val="en-US"/>
        </w:rPr>
        <w:t>April</w:t>
      </w:r>
      <w:r>
        <w:rPr>
          <w:rFonts w:cs="Arial"/>
          <w:lang w:val="en-US"/>
        </w:rPr>
        <w:t xml:space="preserve"> 2019</w:t>
      </w:r>
      <w:r>
        <w:rPr>
          <w:rStyle w:val="Odwoanieprzypisudolnego"/>
          <w:rFonts w:cs="Arial"/>
          <w:lang w:val="en-US"/>
        </w:rPr>
        <w:footnoteReference w:id="2"/>
      </w:r>
      <w:r w:rsidR="00211C83">
        <w:rPr>
          <w:rFonts w:cs="Arial"/>
          <w:lang w:val="en-US"/>
        </w:rPr>
        <w:t xml:space="preserve"> retail sales </w:t>
      </w:r>
      <w:r w:rsidR="00E5089A">
        <w:rPr>
          <w:rFonts w:cs="Arial"/>
          <w:lang w:val="en-US"/>
        </w:rPr>
        <w:t xml:space="preserve">y/y </w:t>
      </w:r>
      <w:r w:rsidR="00211C83">
        <w:rPr>
          <w:rFonts w:cs="Arial"/>
          <w:lang w:val="en-US"/>
        </w:rPr>
        <w:t xml:space="preserve">were by </w:t>
      </w:r>
      <w:r w:rsidR="004E7C46">
        <w:rPr>
          <w:rFonts w:cs="Arial"/>
          <w:lang w:val="en-US"/>
        </w:rPr>
        <w:t>6</w:t>
      </w:r>
      <w:r w:rsidR="00211C83">
        <w:rPr>
          <w:rFonts w:cs="Arial"/>
          <w:lang w:val="en-US"/>
        </w:rPr>
        <w:t>.</w:t>
      </w:r>
      <w:r w:rsidR="004E7C46">
        <w:rPr>
          <w:rFonts w:cs="Arial"/>
          <w:lang w:val="en-US"/>
        </w:rPr>
        <w:t>5</w:t>
      </w:r>
      <w:r w:rsidR="00C64FE6">
        <w:rPr>
          <w:rFonts w:cs="Arial"/>
          <w:lang w:val="en-US"/>
        </w:rPr>
        <w:t>% higher (against a growth of </w:t>
      </w:r>
      <w:r w:rsidR="004E7C46">
        <w:rPr>
          <w:rFonts w:cs="Arial"/>
          <w:lang w:val="en-US"/>
        </w:rPr>
        <w:t>6</w:t>
      </w:r>
      <w:r w:rsidR="00211C83">
        <w:rPr>
          <w:rFonts w:cs="Arial"/>
          <w:lang w:val="en-US"/>
        </w:rPr>
        <w:t>.</w:t>
      </w:r>
      <w:r w:rsidR="004E7C46">
        <w:rPr>
          <w:rFonts w:cs="Arial"/>
          <w:lang w:val="en-US"/>
        </w:rPr>
        <w:t>9</w:t>
      </w:r>
      <w:r w:rsidR="00211C83">
        <w:rPr>
          <w:rFonts w:cs="Arial"/>
          <w:lang w:val="en-US"/>
        </w:rPr>
        <w:t>% in 2018).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950137" w:rsidRDefault="00950137" w:rsidP="005B0AE8">
      <w:pPr>
        <w:pStyle w:val="tytuwykresu"/>
        <w:rPr>
          <w:rFonts w:cs="Arial"/>
          <w:b w:val="0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43CE72C7" wp14:editId="621625A4">
            <wp:simplePos x="0" y="0"/>
            <wp:positionH relativeFrom="margin">
              <wp:posOffset>0</wp:posOffset>
            </wp:positionH>
            <wp:positionV relativeFrom="margin">
              <wp:posOffset>4458018</wp:posOffset>
            </wp:positionV>
            <wp:extent cx="5118735" cy="2748915"/>
            <wp:effectExtent l="0" t="0" r="0" b="0"/>
            <wp:wrapSquare wrapText="bothSides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0822E2" w:rsidRDefault="000822E2" w:rsidP="005B0AE8">
      <w:pPr>
        <w:pStyle w:val="tytuwykresu"/>
        <w:rPr>
          <w:rFonts w:cs="Arial"/>
          <w:b w:val="0"/>
          <w:lang w:val="en-US"/>
        </w:rPr>
      </w:pPr>
    </w:p>
    <w:p w:rsidR="00A808AA" w:rsidRDefault="002570C9" w:rsidP="00A808AA">
      <w:pPr>
        <w:pStyle w:val="Nagwek1"/>
        <w:rPr>
          <w:rFonts w:cs="Arial"/>
          <w:b/>
          <w:color w:val="auto"/>
          <w:lang w:val="en-US"/>
        </w:rPr>
      </w:pPr>
      <w:r>
        <w:rPr>
          <w:b/>
          <w:noProof/>
          <w:color w:val="auto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page">
                  <wp:posOffset>5659120</wp:posOffset>
                </wp:positionH>
                <wp:positionV relativeFrom="paragraph">
                  <wp:posOffset>322580</wp:posOffset>
                </wp:positionV>
                <wp:extent cx="1826895" cy="1150620"/>
                <wp:effectExtent l="0" t="0" r="0" b="0"/>
                <wp:wrapTight wrapText="bothSides">
                  <wp:wrapPolygon edited="0">
                    <wp:start x="676" y="0"/>
                    <wp:lineTo x="676" y="21099"/>
                    <wp:lineTo x="20722" y="21099"/>
                    <wp:lineTo x="20722" y="0"/>
                    <wp:lineTo x="67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1150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14" w:rsidRPr="00F1392B" w:rsidRDefault="003F7B34" w:rsidP="002931E3">
                            <w:pPr>
                              <w:spacing w:after="0"/>
                              <w:ind w:right="4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="00B14F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 the period of January-April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2019 the</w:t>
                            </w:r>
                            <w:r w:rsidR="00234F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234F14" w:rsidRPr="00F13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retail sales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index in</w:t>
                            </w:r>
                            <w:r w:rsidR="00234F14" w:rsidRPr="00F13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234F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onstant prices y/y</w:t>
                            </w:r>
                            <w:r w:rsidR="00234F1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amo</w:t>
                            </w:r>
                            <w:r w:rsidR="00234F14" w:rsidRPr="00F13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unted to </w:t>
                            </w:r>
                            <w:r w:rsidR="00B14F6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106.5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445.6pt;margin-top:25.4pt;width:143.85pt;height:90.6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" filled="f" stroked="f">
                <v:textbox>
                  <w:txbxContent>
                    <w:p w:rsidR="00234F14" w:rsidRPr="00F1392B" w:rsidRDefault="003F7B34" w:rsidP="002931E3">
                      <w:pPr>
                        <w:spacing w:after="0"/>
                        <w:ind w:right="4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="00B14F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 the period of January-April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2019 the</w:t>
                      </w:r>
                      <w:r w:rsidR="00234F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234F14" w:rsidRPr="00F13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retail sales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index in</w:t>
                      </w:r>
                      <w:r w:rsidR="00234F14" w:rsidRPr="00F13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234F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onstant prices y/y</w:t>
                      </w:r>
                      <w:r w:rsidR="00234F1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amo</w:t>
                      </w:r>
                      <w:r w:rsidR="00234F14" w:rsidRPr="00F13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unted to </w:t>
                      </w:r>
                      <w:r w:rsidR="00B14F6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106.5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</w:t>
      </w:r>
      <w:r w:rsidR="002E66CD">
        <w:rPr>
          <w:rFonts w:cs="Arial"/>
          <w:b/>
          <w:color w:val="auto"/>
          <w:lang w:val="en-US"/>
        </w:rPr>
        <w:t>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11FCE" w:rsidRPr="0095396F" w:rsidTr="00DE6252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11FCE" w:rsidRPr="0095396F" w:rsidRDefault="00A11FCE" w:rsidP="00DE6252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11FCE" w:rsidRPr="00851C48" w:rsidTr="00DE6252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11FCE" w:rsidRPr="0095396F" w:rsidRDefault="00A11FCE" w:rsidP="00DE6252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11FCE" w:rsidRPr="00851C48" w:rsidRDefault="002347FD" w:rsidP="009151D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327D5">
              <w:rPr>
                <w:rFonts w:cs="Arial"/>
                <w:color w:val="000000"/>
                <w:sz w:val="16"/>
                <w:szCs w:val="16"/>
              </w:rPr>
              <w:t>V</w:t>
            </w:r>
            <w:r w:rsidR="00A11FCE" w:rsidRPr="00851C48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11FCE" w:rsidRPr="00851C48" w:rsidRDefault="00A11FCE" w:rsidP="00A327D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51C48">
              <w:rPr>
                <w:rFonts w:cs="Arial"/>
                <w:color w:val="000000"/>
                <w:sz w:val="16"/>
                <w:szCs w:val="16"/>
              </w:rPr>
              <w:t>I-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I</w:t>
            </w:r>
            <w:r w:rsidR="00A327D5">
              <w:rPr>
                <w:rFonts w:cs="Arial"/>
                <w:color w:val="000000"/>
                <w:sz w:val="16"/>
                <w:szCs w:val="16"/>
              </w:rPr>
              <w:t>V</w:t>
            </w:r>
            <w:r w:rsidRPr="00851C48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11FCE" w:rsidRPr="002E35C0" w:rsidTr="00DE6252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11FCE" w:rsidRPr="0095396F" w:rsidRDefault="00A11FCE" w:rsidP="00DE6252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11FCE" w:rsidRPr="002E35C0" w:rsidRDefault="00A11FCE" w:rsidP="009151D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>I</w:t>
            </w:r>
            <w:r w:rsidR="00A327D5">
              <w:rPr>
                <w:rFonts w:cs="Arial"/>
                <w:color w:val="000000"/>
                <w:sz w:val="16"/>
                <w:szCs w:val="16"/>
              </w:rPr>
              <w:t>II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151D1">
              <w:rPr>
                <w:rFonts w:cs="Arial"/>
                <w:color w:val="000000"/>
                <w:sz w:val="16"/>
                <w:szCs w:val="16"/>
              </w:rPr>
              <w:t>9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2E35C0" w:rsidRDefault="00A11FCE" w:rsidP="008911A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327D5">
              <w:rPr>
                <w:rFonts w:cs="Arial"/>
                <w:color w:val="000000"/>
                <w:sz w:val="16"/>
                <w:szCs w:val="16"/>
              </w:rPr>
              <w:t>V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8911AC">
              <w:rPr>
                <w:rFonts w:cs="Arial"/>
                <w:color w:val="000000"/>
                <w:sz w:val="16"/>
                <w:szCs w:val="16"/>
              </w:rPr>
              <w:t>8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2E35C0" w:rsidRDefault="00A11FCE" w:rsidP="00DB674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2E35C0">
              <w:rPr>
                <w:rFonts w:cs="Arial"/>
                <w:color w:val="000000"/>
                <w:sz w:val="16"/>
                <w:szCs w:val="16"/>
              </w:rPr>
              <w:t>I-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I</w:t>
            </w:r>
            <w:r w:rsidR="00A327D5">
              <w:rPr>
                <w:rFonts w:cs="Arial"/>
                <w:color w:val="000000"/>
                <w:sz w:val="16"/>
                <w:szCs w:val="16"/>
              </w:rPr>
              <w:t>V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DB6746">
              <w:rPr>
                <w:rFonts w:cs="Arial"/>
                <w:color w:val="000000"/>
                <w:sz w:val="16"/>
                <w:szCs w:val="16"/>
              </w:rPr>
              <w:t>8</w:t>
            </w:r>
            <w:r w:rsidRPr="002E35C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9A19F5" w:rsidRPr="0095396F" w:rsidTr="00DE6252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</w:t>
            </w:r>
            <w:r w:rsidR="009A19F5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111.</w:t>
            </w:r>
            <w:r w:rsidR="009A19F5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9A19F5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9A19F5" w:rsidRPr="0095396F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95396F" w:rsidRDefault="009A19F5" w:rsidP="009A19F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9A19F5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9A19F5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9A19F5" w:rsidP="009A19F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9F5" w:rsidRPr="00130AB2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A19F5" w:rsidRPr="00371E29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9A19F5" w:rsidRPr="00371E29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9A19F5" w:rsidRPr="00371E29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9A19F5" w:rsidRPr="00130AB2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9A19F5" w:rsidRPr="00D358DF" w:rsidTr="00DE6252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130AB2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9F5" w:rsidRPr="00D358DF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A19F5" w:rsidRPr="00371E29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9F5" w:rsidRPr="0095396F" w:rsidTr="00DE6252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9A19F5" w:rsidRPr="00382DAE" w:rsidRDefault="009A19F5" w:rsidP="009A19F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9A19F5" w:rsidRPr="00F156AE" w:rsidRDefault="00C17B52" w:rsidP="009A19F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9A19F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:rsidR="00F54002" w:rsidRDefault="00F54002" w:rsidP="00F54002">
      <w:pPr>
        <w:rPr>
          <w:lang w:val="en-US" w:eastAsia="pl-PL"/>
        </w:rPr>
      </w:pPr>
    </w:p>
    <w:p w:rsidR="00A11FCE" w:rsidRPr="00A11FCE" w:rsidRDefault="00A11FCE" w:rsidP="00A11FCE">
      <w:pPr>
        <w:keepNext/>
        <w:spacing w:before="240" w:line="240" w:lineRule="auto"/>
        <w:outlineLvl w:val="0"/>
        <w:rPr>
          <w:rFonts w:ascii="Fira Sans SemiBold" w:eastAsia="Times New Roman" w:hAnsi="Fira Sans SemiBold" w:cs="Arial"/>
          <w:b/>
          <w:bCs/>
          <w:szCs w:val="24"/>
          <w:lang w:val="en-US" w:eastAsia="pl-PL"/>
        </w:rPr>
      </w:pPr>
      <w:r w:rsidRPr="00A11FCE">
        <w:rPr>
          <w:rFonts w:ascii="Fira Sans SemiBold" w:eastAsia="Times New Roman" w:hAnsi="Fira Sans SemiBold" w:cs="Arial"/>
          <w:b/>
          <w:bCs/>
          <w:szCs w:val="24"/>
          <w:lang w:val="en-US" w:eastAsia="pl-PL"/>
        </w:rPr>
        <w:t>Table 2. Index numbers of retail sales (current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11FCE" w:rsidRPr="00A11FCE" w:rsidTr="00DE6252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11FCE" w:rsidRPr="00A11FCE" w:rsidRDefault="00A11FCE" w:rsidP="00A11FCE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11FCE" w:rsidRPr="00A11FCE" w:rsidTr="00DE6252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11FCE" w:rsidRPr="00A11FCE" w:rsidRDefault="00A11FCE" w:rsidP="00A11FCE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11FCE" w:rsidRPr="00A11FCE" w:rsidRDefault="002E551C" w:rsidP="0086306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863062">
              <w:rPr>
                <w:rFonts w:cs="Arial"/>
                <w:color w:val="000000"/>
                <w:sz w:val="16"/>
                <w:szCs w:val="16"/>
              </w:rPr>
              <w:t>V</w:t>
            </w:r>
            <w:r w:rsidR="00A11FCE" w:rsidRPr="00A11FC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C928B7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11FCE" w:rsidRPr="00A11FCE" w:rsidRDefault="00A11FCE" w:rsidP="00C928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color w:val="000000"/>
                <w:sz w:val="16"/>
                <w:szCs w:val="16"/>
              </w:rPr>
              <w:t>I-</w:t>
            </w:r>
            <w:r w:rsidR="00C928B7">
              <w:rPr>
                <w:rFonts w:cs="Arial"/>
                <w:color w:val="000000"/>
                <w:sz w:val="16"/>
                <w:szCs w:val="16"/>
              </w:rPr>
              <w:t>I</w:t>
            </w:r>
            <w:r w:rsidR="00863062">
              <w:rPr>
                <w:rFonts w:cs="Arial"/>
                <w:color w:val="000000"/>
                <w:sz w:val="16"/>
                <w:szCs w:val="16"/>
              </w:rPr>
              <w:t>V</w:t>
            </w:r>
            <w:r w:rsidRPr="00A11FC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C928B7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11FCE" w:rsidRPr="00A11FCE" w:rsidTr="00DE6252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11FCE" w:rsidRPr="00A11FCE" w:rsidRDefault="00A11FCE" w:rsidP="00A11FCE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11FCE" w:rsidRPr="00A11FCE" w:rsidRDefault="00C928B7" w:rsidP="00C928B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863062">
              <w:rPr>
                <w:rFonts w:cs="Arial"/>
                <w:color w:val="000000"/>
                <w:sz w:val="16"/>
                <w:szCs w:val="16"/>
              </w:rPr>
              <w:t>II</w:t>
            </w:r>
            <w:r w:rsidR="00A11FCE" w:rsidRPr="00A11FC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A11FCE" w:rsidRPr="00A11FCE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A11FCE" w:rsidRDefault="00C928B7" w:rsidP="0086306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863062">
              <w:rPr>
                <w:rFonts w:cs="Arial"/>
                <w:color w:val="000000"/>
                <w:sz w:val="16"/>
                <w:szCs w:val="16"/>
              </w:rPr>
              <w:t>V</w:t>
            </w:r>
            <w:r w:rsidR="00A11FCE" w:rsidRPr="00A11FC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A11FCE" w:rsidRPr="00A11FCE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11FCE" w:rsidRPr="00A11FCE" w:rsidRDefault="00A11FCE" w:rsidP="0012399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color w:val="000000"/>
                <w:sz w:val="16"/>
                <w:szCs w:val="16"/>
              </w:rPr>
              <w:t>I-</w:t>
            </w:r>
            <w:r w:rsidR="00123990">
              <w:rPr>
                <w:rFonts w:cs="Arial"/>
                <w:color w:val="000000"/>
                <w:sz w:val="16"/>
                <w:szCs w:val="16"/>
              </w:rPr>
              <w:t>I</w:t>
            </w:r>
            <w:r w:rsidR="00863062">
              <w:rPr>
                <w:rFonts w:cs="Arial"/>
                <w:color w:val="000000"/>
                <w:sz w:val="16"/>
                <w:szCs w:val="16"/>
              </w:rPr>
              <w:t>V</w:t>
            </w:r>
            <w:r w:rsidRPr="00A11FC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123990">
              <w:rPr>
                <w:rFonts w:cs="Arial"/>
                <w:color w:val="000000"/>
                <w:sz w:val="16"/>
                <w:szCs w:val="16"/>
              </w:rPr>
              <w:t>8</w:t>
            </w:r>
            <w:r w:rsidRPr="00A11FCE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160E26" w:rsidRPr="00A11FCE" w:rsidTr="00DE6252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</w:t>
            </w:r>
            <w:r w:rsidR="00160E26"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113.</w:t>
            </w:r>
            <w:r w:rsidR="00160E26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</w:t>
            </w:r>
            <w:r w:rsidR="00160E26"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160E26" w:rsidRPr="00A11FCE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160E26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160E26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160E26" w:rsidP="00160E2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60E26" w:rsidRPr="00A11FCE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60E26" w:rsidRPr="00A11FCE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160E26" w:rsidRPr="00A11FCE" w:rsidTr="00DE6252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60E26" w:rsidRPr="00A11FCE" w:rsidTr="00DE6252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160E26" w:rsidRPr="00A11FCE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A11FC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A11FC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856509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160E26" w:rsidRPr="00A11FCE" w:rsidTr="00DE6252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160E26" w:rsidRPr="00A11FCE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160E26" w:rsidRPr="00A11FCE" w:rsidTr="00DE6252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160E26" w:rsidRPr="00A11FCE" w:rsidTr="00DE6252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160E26" w:rsidRPr="00A11FCE" w:rsidRDefault="00160E26" w:rsidP="00160E2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A11FC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60E26" w:rsidRPr="00DF0FFE" w:rsidRDefault="00622B03" w:rsidP="00160E2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160E2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:rsidR="00F54002" w:rsidRDefault="00F54002" w:rsidP="00F54002">
      <w:pPr>
        <w:rPr>
          <w:lang w:val="en-US" w:eastAsia="pl-PL"/>
        </w:rPr>
      </w:pPr>
    </w:p>
    <w:p w:rsidR="00F54002" w:rsidRDefault="00F54002" w:rsidP="00F54002">
      <w:pPr>
        <w:rPr>
          <w:lang w:val="en-US" w:eastAsia="pl-PL"/>
        </w:rPr>
      </w:pPr>
    </w:p>
    <w:p w:rsidR="00F54002" w:rsidRDefault="00F54002" w:rsidP="00F54002">
      <w:pPr>
        <w:rPr>
          <w:lang w:val="en-US" w:eastAsia="pl-PL"/>
        </w:rPr>
      </w:pPr>
    </w:p>
    <w:p w:rsidR="00A11FCE" w:rsidRDefault="00A11FCE" w:rsidP="00B25EE8">
      <w:pPr>
        <w:pStyle w:val="tytuwykresu"/>
        <w:rPr>
          <w:lang w:val="en-US"/>
        </w:rPr>
      </w:pPr>
    </w:p>
    <w:p w:rsidR="00C15AD6" w:rsidRDefault="002570C9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17155E9" wp14:editId="63F99CF1">
            <wp:simplePos x="0" y="0"/>
            <wp:positionH relativeFrom="margin">
              <wp:posOffset>0</wp:posOffset>
            </wp:positionH>
            <wp:positionV relativeFrom="margin">
              <wp:posOffset>609600</wp:posOffset>
            </wp:positionV>
            <wp:extent cx="5125720" cy="329311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8C6D41"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7C6842">
        <w:rPr>
          <w:shd w:val="clear" w:color="auto" w:fill="FFFFFF"/>
          <w:lang w:val="en-US"/>
        </w:rPr>
        <w:t>April</w:t>
      </w:r>
      <w:r w:rsidR="00D169D6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>201</w:t>
      </w:r>
      <w:r w:rsidR="00D169D6">
        <w:rPr>
          <w:shd w:val="clear" w:color="auto" w:fill="FFFFFF"/>
          <w:lang w:val="en-US"/>
        </w:rPr>
        <w:t>9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2B4664" w:rsidRDefault="002B4664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227159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noProof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rightMargin">
                  <wp:posOffset>129844</wp:posOffset>
                </wp:positionH>
                <wp:positionV relativeFrom="paragraph">
                  <wp:posOffset>3395869</wp:posOffset>
                </wp:positionV>
                <wp:extent cx="1708150" cy="987425"/>
                <wp:effectExtent l="0" t="0" r="0" b="317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CC1" w:rsidRPr="00784CC1" w:rsidRDefault="00784CC1" w:rsidP="00784CC1">
                            <w:pPr>
                              <w:pStyle w:val="tytuwykresu"/>
                              <w:rPr>
                                <w:color w:val="001D77"/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0D7370">
                              <w:rPr>
                                <w:b w:val="0"/>
                                <w:color w:val="001D77"/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2019, there was an increase of </w:t>
                            </w:r>
                            <w:r w:rsidR="000D7370">
                              <w:rPr>
                                <w:b w:val="0"/>
                                <w:color w:val="001D77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.</w:t>
                            </w:r>
                            <w:r w:rsidR="000D7370">
                              <w:rPr>
                                <w:b w:val="0"/>
                                <w:color w:val="001D77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% in retail sales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in comparison with </w:t>
                            </w:r>
                            <w:r w:rsidR="000D7370">
                              <w:rPr>
                                <w:b w:val="0"/>
                                <w:color w:val="001D77"/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2931E3"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</w:t>
                            </w:r>
                            <w:r w:rsidR="00660CCA">
                              <w:rPr>
                                <w:b w:val="0"/>
                                <w:color w:val="001D77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10.2pt;margin-top:267.4pt;width:134.5pt;height:77.75pt;z-index:251759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" filled="f" stroked="f">
                <v:textbox>
                  <w:txbxContent>
                    <w:p w:rsidR="00784CC1" w:rsidRPr="00784CC1" w:rsidRDefault="00784CC1" w:rsidP="00784CC1">
                      <w:pPr>
                        <w:pStyle w:val="tytuwykresu"/>
                        <w:rPr>
                          <w:color w:val="001D77"/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0D7370">
                        <w:rPr>
                          <w:b w:val="0"/>
                          <w:color w:val="001D77"/>
                          <w:lang w:val="en-US"/>
                        </w:rPr>
                        <w:t>April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2019, there was an increase of </w:t>
                      </w:r>
                      <w:r w:rsidR="000D7370">
                        <w:rPr>
                          <w:b w:val="0"/>
                          <w:color w:val="001D77"/>
                          <w:lang w:val="en-US"/>
                        </w:rPr>
                        <w:t>2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.</w:t>
                      </w:r>
                      <w:r w:rsidR="000D7370">
                        <w:rPr>
                          <w:b w:val="0"/>
                          <w:color w:val="001D77"/>
                          <w:lang w:val="en-US"/>
                        </w:rPr>
                        <w:t>6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% in retail sales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in comparison with </w:t>
                      </w:r>
                      <w:r w:rsidR="000D7370">
                        <w:rPr>
                          <w:b w:val="0"/>
                          <w:color w:val="001D77"/>
                          <w:lang w:val="en-US"/>
                        </w:rPr>
                        <w:t>March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2931E3">
                        <w:rPr>
                          <w:b w:val="0"/>
                          <w:color w:val="001D77"/>
                          <w:lang w:val="en-US"/>
                        </w:rPr>
                        <w:t>201</w:t>
                      </w:r>
                      <w:r w:rsidR="00660CCA">
                        <w:rPr>
                          <w:b w:val="0"/>
                          <w:color w:val="001D77"/>
                          <w:lang w:val="en-US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Pr="00EC1228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5A7F24">
        <w:rPr>
          <w:szCs w:val="23"/>
          <w:lang w:val="en-US"/>
        </w:rPr>
        <w:t>April</w:t>
      </w:r>
      <w:r w:rsidR="00902BF9">
        <w:rPr>
          <w:szCs w:val="23"/>
          <w:lang w:val="en-US"/>
        </w:rPr>
        <w:t xml:space="preserve"> </w:t>
      </w:r>
      <w:r w:rsidRPr="00B04BBF">
        <w:rPr>
          <w:szCs w:val="23"/>
          <w:lang w:val="en-US"/>
        </w:rPr>
        <w:t>201</w:t>
      </w:r>
      <w:r w:rsidR="001B3F52">
        <w:rPr>
          <w:szCs w:val="23"/>
          <w:lang w:val="en-US"/>
        </w:rPr>
        <w:t>9</w:t>
      </w:r>
      <w:r w:rsidRPr="00B04BBF">
        <w:rPr>
          <w:szCs w:val="23"/>
          <w:lang w:val="en-US"/>
        </w:rPr>
        <w:t xml:space="preserve"> </w:t>
      </w:r>
      <w:r w:rsidR="00EC1228">
        <w:rPr>
          <w:szCs w:val="23"/>
          <w:lang w:val="en-US"/>
        </w:rPr>
        <w:t xml:space="preserve">were by </w:t>
      </w:r>
      <w:r w:rsidR="003C038A">
        <w:rPr>
          <w:szCs w:val="23"/>
          <w:lang w:val="en-US"/>
        </w:rPr>
        <w:t>2</w:t>
      </w:r>
      <w:r w:rsidR="00EC1228">
        <w:rPr>
          <w:szCs w:val="23"/>
          <w:lang w:val="en-US"/>
        </w:rPr>
        <w:t>.</w:t>
      </w:r>
      <w:r w:rsidR="003C038A">
        <w:rPr>
          <w:szCs w:val="23"/>
          <w:lang w:val="en-US"/>
        </w:rPr>
        <w:t>6</w:t>
      </w:r>
      <w:r w:rsidR="00EC1228">
        <w:rPr>
          <w:szCs w:val="23"/>
          <w:lang w:val="en-US"/>
        </w:rPr>
        <w:t xml:space="preserve">% </w:t>
      </w:r>
      <w:r w:rsidR="003100C8">
        <w:rPr>
          <w:szCs w:val="23"/>
          <w:lang w:val="en-US"/>
        </w:rPr>
        <w:t xml:space="preserve">higher </w:t>
      </w:r>
      <w:r w:rsidR="00EC1228">
        <w:rPr>
          <w:szCs w:val="23"/>
          <w:lang w:val="en-US"/>
        </w:rPr>
        <w:t xml:space="preserve">in comparison to </w:t>
      </w:r>
      <w:r w:rsidR="003C038A">
        <w:rPr>
          <w:szCs w:val="23"/>
          <w:lang w:val="en-US"/>
        </w:rPr>
        <w:t>March</w:t>
      </w:r>
      <w:r w:rsidR="00756C3F">
        <w:rPr>
          <w:szCs w:val="23"/>
          <w:lang w:val="en-US"/>
        </w:rPr>
        <w:t xml:space="preserve"> 201</w:t>
      </w:r>
      <w:r w:rsidR="00902BF9">
        <w:rPr>
          <w:szCs w:val="23"/>
          <w:lang w:val="en-US"/>
        </w:rPr>
        <w:t>9</w:t>
      </w:r>
      <w:r w:rsidRPr="00EC1228">
        <w:rPr>
          <w:szCs w:val="23"/>
          <w:lang w:val="en-US"/>
        </w:rPr>
        <w:t>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234F14">
        <w:rPr>
          <w:noProof/>
          <w:color w:val="001D77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+48 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</w:t>
            </w:r>
            <w:r w:rsidRPr="00FF2C0B">
              <w:rPr>
                <w:rFonts w:cs="Arial"/>
                <w:b/>
                <w:color w:val="auto"/>
                <w:sz w:val="20"/>
                <w:szCs w:val="20"/>
                <w:lang w:val="de-AT"/>
              </w:rPr>
              <w:t>ail</w:t>
            </w:r>
            <w:proofErr w:type="spellEnd"/>
            <w:r w:rsidRPr="00FF2C0B">
              <w:rPr>
                <w:rFonts w:cs="Arial"/>
                <w:b/>
                <w:color w:val="auto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FF2C0B">
                <w:rPr>
                  <w:rStyle w:val="Hipercze"/>
                  <w:rFonts w:cstheme="majorBidi"/>
                  <w:color w:val="auto"/>
                  <w:lang w:val="de-AT"/>
                </w:rPr>
                <w:t>j</w:t>
              </w:r>
              <w:r w:rsidR="00017FFE" w:rsidRPr="00FF2C0B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="00FF2C0B">
              <w:rPr>
                <w:rFonts w:cs="Arial"/>
                <w:color w:val="000000" w:themeColor="text1"/>
                <w:sz w:val="20"/>
              </w:rPr>
              <w:t>+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48 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22 608 3475,</w:t>
            </w:r>
            <w:r w:rsidR="00FF2C0B">
              <w:rPr>
                <w:rFonts w:cs="Arial"/>
                <w:color w:val="000000" w:themeColor="text1"/>
                <w:sz w:val="20"/>
                <w:lang w:val="fi-FI"/>
              </w:rPr>
              <w:t xml:space="preserve"> +48</w:t>
            </w: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tbl>
      <w:tblPr>
        <w:tblStyle w:val="Tabela-Siatka"/>
        <w:tblpPr w:leftFromText="141" w:rightFromText="141" w:vertAnchor="text" w:horzAnchor="margin" w:tblpY="155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F2C0B" w:rsidRPr="004705D8" w:rsidTr="00FF2C0B">
        <w:trPr>
          <w:trHeight w:val="610"/>
        </w:trPr>
        <w:tc>
          <w:tcPr>
            <w:tcW w:w="2721" w:type="pct"/>
            <w:vMerge w:val="restart"/>
            <w:vAlign w:val="center"/>
          </w:tcPr>
          <w:p w:rsidR="00FF2C0B" w:rsidRPr="00B04BBF" w:rsidRDefault="00FF2C0B" w:rsidP="00FF2C0B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FF2C0B" w:rsidRPr="00B04BBF" w:rsidRDefault="00FF2C0B" w:rsidP="00FF2C0B">
            <w:pPr>
              <w:rPr>
                <w:rFonts w:asciiTheme="majorHAnsi" w:hAnsiTheme="majorHAnsi"/>
                <w:sz w:val="20"/>
                <w:lang w:val="en-US"/>
              </w:rPr>
            </w:pPr>
            <w:r w:rsidRPr="004705D8">
              <w:rPr>
                <w:rFonts w:asciiTheme="majorHAnsi" w:hAnsiTheme="majorHAnsi"/>
                <w:sz w:val="20"/>
                <w:lang w:val="en-US"/>
              </w:rPr>
              <w:t>T</w:t>
            </w:r>
            <w:r w:rsidR="004705D8" w:rsidRPr="004705D8">
              <w:rPr>
                <w:rFonts w:asciiTheme="majorHAnsi" w:hAnsiTheme="majorHAnsi"/>
                <w:sz w:val="20"/>
                <w:lang w:val="en-US"/>
              </w:rPr>
              <w:t>el</w:t>
            </w:r>
            <w:r w:rsidRPr="004705D8">
              <w:rPr>
                <w:rFonts w:asciiTheme="majorHAnsi" w:hAnsiTheme="majorHAnsi"/>
                <w:sz w:val="20"/>
                <w:lang w:val="en-US"/>
              </w:rPr>
              <w:t>:</w:t>
            </w: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  <w:r w:rsidR="004705D8">
              <w:rPr>
                <w:rFonts w:asciiTheme="majorHAnsi" w:hAnsiTheme="majorHAnsi"/>
                <w:sz w:val="20"/>
                <w:lang w:val="en-US"/>
              </w:rPr>
              <w:t>+48 22 608 34</w:t>
            </w:r>
            <w:r>
              <w:rPr>
                <w:rFonts w:asciiTheme="majorHAnsi" w:hAnsiTheme="majorHAnsi"/>
                <w:sz w:val="20"/>
                <w:lang w:val="en-US"/>
              </w:rPr>
              <w:t>91, +48 22</w:t>
            </w:r>
            <w:r w:rsidR="004705D8">
              <w:rPr>
                <w:rFonts w:asciiTheme="majorHAnsi" w:hAnsiTheme="majorHAnsi"/>
                <w:sz w:val="20"/>
                <w:lang w:val="en-US"/>
              </w:rPr>
              <w:t xml:space="preserve"> 608 38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04 </w:t>
            </w:r>
          </w:p>
          <w:p w:rsidR="00FF2C0B" w:rsidRPr="0095396F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</w:t>
            </w:r>
            <w:r w:rsidRPr="00FF2C0B">
              <w:rPr>
                <w:rFonts w:asciiTheme="majorHAnsi" w:hAnsiTheme="majorHAnsi"/>
                <w:b/>
                <w:sz w:val="20"/>
                <w:lang w:val="en-US"/>
              </w:rPr>
              <w:t xml:space="preserve">-mail: </w:t>
            </w:r>
            <w:hyperlink r:id="rId22" w:history="1">
              <w:r w:rsidRPr="00FF2C0B">
                <w:rPr>
                  <w:rStyle w:val="Hipercze"/>
                  <w:rFonts w:asciiTheme="majorHAnsi" w:hAnsiTheme="majorHAnsi"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89DAC1E" wp14:editId="13E0D7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F2C0B" w:rsidRPr="004705D8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4705D8">
              <w:rPr>
                <w:rFonts w:asciiTheme="majorHAnsi" w:hAnsiTheme="majorHAnsi"/>
                <w:sz w:val="20"/>
                <w:lang w:val="en-US"/>
              </w:rPr>
              <w:t>www.stat.gov.pl</w:t>
            </w:r>
            <w:r w:rsidR="004705D8" w:rsidRPr="004705D8">
              <w:rPr>
                <w:rFonts w:asciiTheme="majorHAnsi" w:hAnsiTheme="majorHAnsi"/>
                <w:sz w:val="20"/>
                <w:lang w:val="en-US"/>
              </w:rPr>
              <w:t>/en/</w:t>
            </w:r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4705D8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FF2C0B" w:rsidRPr="004705D8" w:rsidRDefault="00FF2C0B" w:rsidP="00FF2C0B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3BB636B" wp14:editId="36E1D61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95396F" w:rsidRDefault="004705D8" w:rsidP="00FF2C0B">
            <w:pPr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20"/>
              </w:rPr>
              <w:t>@</w:t>
            </w:r>
            <w:proofErr w:type="spellStart"/>
            <w:r>
              <w:rPr>
                <w:rFonts w:asciiTheme="majorHAnsi" w:hAnsiTheme="majorHAnsi"/>
                <w:sz w:val="20"/>
              </w:rPr>
              <w:t>StatPoland</w:t>
            </w:r>
            <w:proofErr w:type="spellEnd"/>
          </w:p>
        </w:tc>
      </w:tr>
      <w:tr w:rsidR="00FF2C0B" w:rsidRPr="0095396F" w:rsidTr="00FF2C0B">
        <w:trPr>
          <w:trHeight w:val="436"/>
        </w:trPr>
        <w:tc>
          <w:tcPr>
            <w:tcW w:w="2721" w:type="pct"/>
            <w:vMerge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FF2C0B" w:rsidRPr="0095396F" w:rsidRDefault="00FF2C0B" w:rsidP="00FF2C0B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10DFF300" wp14:editId="7A7A000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F2C0B" w:rsidRPr="0095396F" w:rsidRDefault="00FF2C0B" w:rsidP="00FF2C0B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D261A2" w:rsidRPr="0095396F" w:rsidRDefault="002570C9" w:rsidP="00E76D26">
      <w:pPr>
        <w:rPr>
          <w:rFonts w:asciiTheme="majorHAnsi" w:hAnsiTheme="majorHAnsi"/>
          <w:sz w:val="18"/>
        </w:rPr>
      </w:pPr>
      <w:bookmarkStart w:id="0" w:name="_GoBack"/>
      <w:bookmarkEnd w:id="0"/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1003300</wp:posOffset>
                </wp:positionV>
                <wp:extent cx="5457190" cy="3210560"/>
                <wp:effectExtent l="0" t="0" r="10160" b="2794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190" cy="3210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14" w:rsidRDefault="00234F14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234F14" w:rsidRPr="00B04BBF" w:rsidRDefault="00234F14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234F14" w:rsidRPr="004705D8" w:rsidRDefault="00234F14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highlight w:val="yellow"/>
                                <w:lang w:val="en-US"/>
                              </w:rPr>
                            </w:pPr>
                            <w:r w:rsidRPr="004705D8">
                              <w:rPr>
                                <w:color w:val="001D77"/>
                                <w:highlight w:val="yellow"/>
                              </w:rPr>
                              <w:fldChar w:fldCharType="begin"/>
                            </w:r>
                            <w:r w:rsidRPr="004705D8">
                              <w:rPr>
                                <w:color w:val="001D77"/>
                                <w:highlight w:val="yellow"/>
                                <w:lang w:val="en-US"/>
                              </w:rPr>
                              <w:instrText>HYPERLINK "http://stat.gov.pl/en/topics/prices-trade/trade/internal-market-in-2017,7,16.html"</w:instrText>
                            </w:r>
                            <w:r w:rsidRPr="004705D8">
                              <w:rPr>
                                <w:color w:val="001D77"/>
                                <w:highlight w:val="yellow"/>
                              </w:rPr>
                              <w:fldChar w:fldCharType="separate"/>
                            </w:r>
                            <w:r w:rsidRPr="004705D8">
                              <w:rPr>
                                <w:rStyle w:val="Hipercze"/>
                                <w:rFonts w:cstheme="minorBidi"/>
                                <w:color w:val="001D77"/>
                                <w:lang w:val="en-US"/>
                              </w:rPr>
                              <w:t>Internal market in 2017 r.</w:t>
                            </w:r>
                          </w:p>
                          <w:p w:rsidR="00234F14" w:rsidRPr="00BD3C6A" w:rsidRDefault="00234F14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 w:rsidRPr="004705D8">
                              <w:rPr>
                                <w:color w:val="001D77"/>
                                <w:highlight w:val="yellow"/>
                              </w:rPr>
                              <w:fldChar w:fldCharType="end"/>
                            </w:r>
                          </w:p>
                          <w:p w:rsidR="00234F14" w:rsidRPr="00BD3C6A" w:rsidRDefault="00234F1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234F14" w:rsidRPr="004705D8" w:rsidRDefault="00234F14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  <w:lang w:val="en-US"/>
                              </w:rPr>
                            </w:pP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Pr="004705D8">
                              <w:rPr>
                                <w:color w:val="001D77"/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Pr="004705D8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  <w:lang w:val="en-US"/>
                              </w:rPr>
                              <w:t>Knowledge Databases – Trade and Services</w:t>
                            </w:r>
                          </w:p>
                          <w:p w:rsidR="00234F14" w:rsidRPr="004705D8" w:rsidRDefault="00234F14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  <w:hyperlink r:id="rId26" w:history="1">
                              <w:r w:rsidRPr="004705D8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234F14" w:rsidRPr="001A75DF" w:rsidRDefault="00234F14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234F14" w:rsidRPr="004705D8" w:rsidRDefault="00234F14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  <w:lang w:val="en-US"/>
                              </w:rPr>
                            </w:pP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Pr="004705D8">
                              <w:rPr>
                                <w:color w:val="001D77"/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Pr="004705D8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  <w:lang w:val="en-US"/>
                              </w:rPr>
                              <w:t>Retail sales of goods</w:t>
                            </w:r>
                          </w:p>
                          <w:p w:rsidR="00234F14" w:rsidRPr="003D7F37" w:rsidRDefault="00234F14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4705D8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79pt;width:429.7pt;height:25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" fillcolor="#f2f2f2 [3052]" strokecolor="white [3212]">
                <v:textbox>
                  <w:txbxContent>
                    <w:p w:rsidR="00234F14" w:rsidRDefault="00234F14" w:rsidP="00AB6D25">
                      <w:pPr>
                        <w:rPr>
                          <w:b/>
                        </w:rPr>
                      </w:pPr>
                    </w:p>
                    <w:p w:rsidR="00234F14" w:rsidRPr="00B04BBF" w:rsidRDefault="00234F14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234F14" w:rsidRPr="004705D8" w:rsidRDefault="00234F14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highlight w:val="yellow"/>
                          <w:lang w:val="en-US"/>
                        </w:rPr>
                      </w:pPr>
                      <w:r w:rsidRPr="004705D8">
                        <w:rPr>
                          <w:color w:val="001D77"/>
                          <w:highlight w:val="yellow"/>
                        </w:rPr>
                        <w:fldChar w:fldCharType="begin"/>
                      </w:r>
                      <w:r w:rsidRPr="004705D8">
                        <w:rPr>
                          <w:color w:val="001D77"/>
                          <w:highlight w:val="yellow"/>
                          <w:lang w:val="en-US"/>
                        </w:rPr>
                        <w:instrText>HYPERLINK "http://stat.gov.pl/en/topics/prices-trade/trade/internal-market-in-2017,7,16.html"</w:instrText>
                      </w:r>
                      <w:r w:rsidRPr="004705D8">
                        <w:rPr>
                          <w:color w:val="001D77"/>
                          <w:highlight w:val="yellow"/>
                        </w:rPr>
                        <w:fldChar w:fldCharType="separate"/>
                      </w:r>
                      <w:r w:rsidRPr="004705D8">
                        <w:rPr>
                          <w:rStyle w:val="Hipercze"/>
                          <w:rFonts w:cstheme="minorBidi"/>
                          <w:color w:val="001D77"/>
                          <w:lang w:val="en-US"/>
                        </w:rPr>
                        <w:t>Internal market in 2017 r.</w:t>
                      </w:r>
                    </w:p>
                    <w:p w:rsidR="00234F14" w:rsidRPr="00BD3C6A" w:rsidRDefault="00234F14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 w:rsidRPr="004705D8">
                        <w:rPr>
                          <w:color w:val="001D77"/>
                          <w:highlight w:val="yellow"/>
                        </w:rPr>
                        <w:fldChar w:fldCharType="end"/>
                      </w:r>
                    </w:p>
                    <w:p w:rsidR="00234F14" w:rsidRPr="00BD3C6A" w:rsidRDefault="00234F14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234F14" w:rsidRPr="004705D8" w:rsidRDefault="00234F14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  <w:lang w:val="en-US"/>
                        </w:rPr>
                      </w:pPr>
                      <w:r w:rsidRPr="004705D8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Pr="004705D8">
                        <w:rPr>
                          <w:color w:val="001D77"/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 w:rsidRPr="004705D8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Pr="004705D8">
                        <w:rPr>
                          <w:rStyle w:val="Hipercze"/>
                          <w:rFonts w:cstheme="minorBidi"/>
                          <w:color w:val="001D77"/>
                          <w:szCs w:val="24"/>
                          <w:lang w:val="en-US"/>
                        </w:rPr>
                        <w:t>Knowledge Databases – Trade and Services</w:t>
                      </w:r>
                    </w:p>
                    <w:p w:rsidR="00234F14" w:rsidRPr="004705D8" w:rsidRDefault="00234F14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 w:rsidRPr="004705D8">
                        <w:rPr>
                          <w:color w:val="001D77"/>
                          <w:szCs w:val="24"/>
                        </w:rPr>
                        <w:fldChar w:fldCharType="end"/>
                      </w:r>
                      <w:hyperlink r:id="rId27" w:history="1">
                        <w:r w:rsidRPr="004705D8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234F14" w:rsidRPr="001A75DF" w:rsidRDefault="00234F14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234F14" w:rsidRPr="004705D8" w:rsidRDefault="00234F14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  <w:lang w:val="en-US"/>
                        </w:rPr>
                      </w:pPr>
                      <w:r w:rsidRPr="004705D8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Pr="004705D8">
                        <w:rPr>
                          <w:color w:val="001D77"/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 w:rsidRPr="004705D8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Pr="004705D8">
                        <w:rPr>
                          <w:rStyle w:val="Hipercze"/>
                          <w:rFonts w:cstheme="minorBidi"/>
                          <w:color w:val="001D77"/>
                          <w:szCs w:val="24"/>
                          <w:lang w:val="en-US"/>
                        </w:rPr>
                        <w:t>Retail sales of goods</w:t>
                      </w:r>
                    </w:p>
                    <w:p w:rsidR="00234F14" w:rsidRPr="003D7F37" w:rsidRDefault="00234F14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4705D8">
                        <w:rPr>
                          <w:color w:val="001D77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467" w:rsidRDefault="00774467" w:rsidP="000662E2">
      <w:pPr>
        <w:spacing w:after="0" w:line="240" w:lineRule="auto"/>
      </w:pPr>
      <w:r>
        <w:separator/>
      </w:r>
    </w:p>
  </w:endnote>
  <w:endnote w:type="continuationSeparator" w:id="0">
    <w:p w:rsidR="00774467" w:rsidRDefault="007744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AF65A5A-9387-42D5-8127-1C5A60E13FB1}"/>
    <w:embedBold r:id="rId2" w:fontKey="{9C138B6F-24A1-4DAC-907D-D864905D769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E5D4EE8-D435-449E-8CBB-E8485EA9D3DA}"/>
    <w:embedBold r:id="rId4" w:fontKey="{7D927644-2E30-4860-90C3-6C45262875F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7B4494-30CE-4C58-8209-B04D920D8108}"/>
    <w:embedBold r:id="rId6" w:fontKey="{20C68513-9215-4FF0-ACB2-261F83D92E2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43C6CA-6B7F-4140-960C-4A466FD6A10E}"/>
    <w:embedBold r:id="rId8" w:fontKey="{E84F0078-2B0D-4914-9503-E2E10CA7BAFD}"/>
    <w:embedItalic r:id="rId9" w:fontKey="{B061AE34-8C9D-4B62-926D-C8F8983D5C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E497A24-669C-45A8-B782-E1E9786A57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23FED5A-6FC3-4EEB-8999-977C260F13E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234F14" w:rsidRDefault="00515342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705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234F14" w:rsidRDefault="00515342" w:rsidP="002A6115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705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4F14" w:rsidRDefault="00234F14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467" w:rsidRDefault="00774467" w:rsidP="000662E2">
      <w:pPr>
        <w:spacing w:after="0" w:line="240" w:lineRule="auto"/>
      </w:pPr>
      <w:r>
        <w:separator/>
      </w:r>
    </w:p>
  </w:footnote>
  <w:footnote w:type="continuationSeparator" w:id="0">
    <w:p w:rsidR="00774467" w:rsidRDefault="00774467" w:rsidP="000662E2">
      <w:pPr>
        <w:spacing w:after="0" w:line="240" w:lineRule="auto"/>
      </w:pPr>
      <w:r>
        <w:continuationSeparator/>
      </w:r>
    </w:p>
  </w:footnote>
  <w:footnote w:id="1">
    <w:p w:rsidR="00234F14" w:rsidRPr="00C134FB" w:rsidRDefault="00234F14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8E192F" w:rsidRPr="008E192F" w:rsidRDefault="008E192F">
      <w:pPr>
        <w:pStyle w:val="Tekstprzypisudolnego"/>
        <w:rPr>
          <w:sz w:val="16"/>
          <w:szCs w:val="16"/>
          <w:lang w:val="en-US"/>
        </w:rPr>
      </w:pPr>
      <w:r>
        <w:rPr>
          <w:rStyle w:val="Odwoanieprzypisudolnego"/>
        </w:rPr>
        <w:footnoteRef/>
      </w:r>
      <w:r w:rsidRPr="008E192F">
        <w:rPr>
          <w:lang w:val="en-US"/>
        </w:rPr>
        <w:t xml:space="preserve"> </w:t>
      </w:r>
      <w:r w:rsidRPr="008E192F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2570C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754B36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234F14" w:rsidRDefault="00234F1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2570C9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4F14" w:rsidRPr="003C6C8D" w:rsidRDefault="00234F1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34F14" w:rsidRPr="003C6C8D" w:rsidRDefault="00234F1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C3187B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234F14">
      <w:rPr>
        <w:noProof/>
        <w:lang w:eastAsia="pl-PL"/>
      </w:rPr>
      <w:t xml:space="preserve">      </w:t>
    </w:r>
    <w:r w:rsidR="00234F14">
      <w:rPr>
        <w:noProof/>
        <w:lang w:eastAsia="pl-PL"/>
      </w:rPr>
      <w:drawing>
        <wp:inline distT="0" distB="0" distL="0" distR="0">
          <wp:extent cx="2096203" cy="720000"/>
          <wp:effectExtent l="19050" t="0" r="0" b="0"/>
          <wp:docPr id="13" name="Obraz 3" descr="C:\Users\rudzinskas\AppData\Local\Microsoft\Windows\INetCache\Content.Outlook\KB4DOR7T\Logo Statistics 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udzinskas\AppData\Local\Microsoft\Windows\INetCache\Content.Outlook\KB4DOR7T\Logo Statistics 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0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4F14" w:rsidRDefault="002570C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294640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4F14" w:rsidRPr="00C97596" w:rsidRDefault="00234F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80507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580507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.2019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3.2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AL&#10;4Fa43gAAAAoBAAAPAAAAAAAAAAAAAAAAAGoEAABkcnMvZG93bnJldi54bWxQSwUGAAAAAAQABADz&#10;AAAAdQUAAAAA&#10;" filled="f" stroked="f">
              <v:textbox>
                <w:txbxContent>
                  <w:p w:rsidR="00234F14" w:rsidRPr="00C97596" w:rsidRDefault="00234F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80507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580507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.2019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14" w:rsidRDefault="00234F14">
    <w:pPr>
      <w:pStyle w:val="Nagwek"/>
    </w:pPr>
  </w:p>
  <w:p w:rsidR="00234F14" w:rsidRDefault="00234F1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pt;height:124.9pt;visibility:visible;mso-wrap-style:square" o:bullet="t">
        <v:imagedata r:id="rId1" o:title=""/>
      </v:shape>
    </w:pict>
  </w:numPicBullet>
  <w:numPicBullet w:numPicBulletId="1">
    <w:pict>
      <v:shape id="_x0000_i1031" type="#_x0000_t75" style="width:124.9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2B"/>
    <w:rsid w:val="00001463"/>
    <w:rsid w:val="00001C5B"/>
    <w:rsid w:val="00003437"/>
    <w:rsid w:val="00003C03"/>
    <w:rsid w:val="0000709F"/>
    <w:rsid w:val="0000713E"/>
    <w:rsid w:val="000102CC"/>
    <w:rsid w:val="0001039F"/>
    <w:rsid w:val="00010809"/>
    <w:rsid w:val="000108B8"/>
    <w:rsid w:val="00011564"/>
    <w:rsid w:val="000144A9"/>
    <w:rsid w:val="000152F5"/>
    <w:rsid w:val="00016DB8"/>
    <w:rsid w:val="000177BB"/>
    <w:rsid w:val="00017FFE"/>
    <w:rsid w:val="0002125E"/>
    <w:rsid w:val="00022097"/>
    <w:rsid w:val="000224B2"/>
    <w:rsid w:val="00023A16"/>
    <w:rsid w:val="00023B31"/>
    <w:rsid w:val="00023F0B"/>
    <w:rsid w:val="00024D94"/>
    <w:rsid w:val="000253FE"/>
    <w:rsid w:val="0002661D"/>
    <w:rsid w:val="00027020"/>
    <w:rsid w:val="00027951"/>
    <w:rsid w:val="00027E78"/>
    <w:rsid w:val="00030A9C"/>
    <w:rsid w:val="00036905"/>
    <w:rsid w:val="00036CEE"/>
    <w:rsid w:val="00037E75"/>
    <w:rsid w:val="000402D6"/>
    <w:rsid w:val="00040525"/>
    <w:rsid w:val="000419AC"/>
    <w:rsid w:val="00042386"/>
    <w:rsid w:val="00043D31"/>
    <w:rsid w:val="0004582E"/>
    <w:rsid w:val="000470AA"/>
    <w:rsid w:val="00047453"/>
    <w:rsid w:val="00052608"/>
    <w:rsid w:val="000533D9"/>
    <w:rsid w:val="0005785E"/>
    <w:rsid w:val="00057CA1"/>
    <w:rsid w:val="00057EC2"/>
    <w:rsid w:val="00061FE0"/>
    <w:rsid w:val="0006357B"/>
    <w:rsid w:val="000662E2"/>
    <w:rsid w:val="00066883"/>
    <w:rsid w:val="00067082"/>
    <w:rsid w:val="00071C58"/>
    <w:rsid w:val="00071C94"/>
    <w:rsid w:val="000724CD"/>
    <w:rsid w:val="00074B04"/>
    <w:rsid w:val="00074DD8"/>
    <w:rsid w:val="00075004"/>
    <w:rsid w:val="00077890"/>
    <w:rsid w:val="00077E83"/>
    <w:rsid w:val="000806F7"/>
    <w:rsid w:val="000822E2"/>
    <w:rsid w:val="00090396"/>
    <w:rsid w:val="00093F25"/>
    <w:rsid w:val="00094047"/>
    <w:rsid w:val="000A1B55"/>
    <w:rsid w:val="000A3BE8"/>
    <w:rsid w:val="000A50BE"/>
    <w:rsid w:val="000A7A67"/>
    <w:rsid w:val="000B0727"/>
    <w:rsid w:val="000B0A71"/>
    <w:rsid w:val="000B1191"/>
    <w:rsid w:val="000B2B68"/>
    <w:rsid w:val="000B6DA7"/>
    <w:rsid w:val="000B73BD"/>
    <w:rsid w:val="000B7472"/>
    <w:rsid w:val="000C0D4D"/>
    <w:rsid w:val="000C135D"/>
    <w:rsid w:val="000C3D76"/>
    <w:rsid w:val="000D15A6"/>
    <w:rsid w:val="000D1D43"/>
    <w:rsid w:val="000D225C"/>
    <w:rsid w:val="000D2A5C"/>
    <w:rsid w:val="000D2DA9"/>
    <w:rsid w:val="000D2DD3"/>
    <w:rsid w:val="000D41A5"/>
    <w:rsid w:val="000D5EE9"/>
    <w:rsid w:val="000D724E"/>
    <w:rsid w:val="000D7370"/>
    <w:rsid w:val="000D7994"/>
    <w:rsid w:val="000E0918"/>
    <w:rsid w:val="000E2DD1"/>
    <w:rsid w:val="000E65E0"/>
    <w:rsid w:val="000F2FDE"/>
    <w:rsid w:val="000F303C"/>
    <w:rsid w:val="000F4AAC"/>
    <w:rsid w:val="001011C3"/>
    <w:rsid w:val="001017E9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3990"/>
    <w:rsid w:val="0012679F"/>
    <w:rsid w:val="001267F4"/>
    <w:rsid w:val="00130296"/>
    <w:rsid w:val="001304EC"/>
    <w:rsid w:val="0013057C"/>
    <w:rsid w:val="00130AB2"/>
    <w:rsid w:val="0013237E"/>
    <w:rsid w:val="001329A9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20A2"/>
    <w:rsid w:val="00152273"/>
    <w:rsid w:val="001544CF"/>
    <w:rsid w:val="00154726"/>
    <w:rsid w:val="00154EC0"/>
    <w:rsid w:val="00160E26"/>
    <w:rsid w:val="00161DA5"/>
    <w:rsid w:val="00161F52"/>
    <w:rsid w:val="00162325"/>
    <w:rsid w:val="0016514E"/>
    <w:rsid w:val="00165563"/>
    <w:rsid w:val="001677B4"/>
    <w:rsid w:val="001720A2"/>
    <w:rsid w:val="00174612"/>
    <w:rsid w:val="001774A2"/>
    <w:rsid w:val="00180490"/>
    <w:rsid w:val="0018378F"/>
    <w:rsid w:val="0018456B"/>
    <w:rsid w:val="001851A5"/>
    <w:rsid w:val="00186719"/>
    <w:rsid w:val="001905F6"/>
    <w:rsid w:val="00191E3E"/>
    <w:rsid w:val="001951DA"/>
    <w:rsid w:val="001A0434"/>
    <w:rsid w:val="001A1119"/>
    <w:rsid w:val="001A2810"/>
    <w:rsid w:val="001A40AB"/>
    <w:rsid w:val="001A41A6"/>
    <w:rsid w:val="001A75DF"/>
    <w:rsid w:val="001B3F52"/>
    <w:rsid w:val="001B532C"/>
    <w:rsid w:val="001B69A2"/>
    <w:rsid w:val="001C190A"/>
    <w:rsid w:val="001C3269"/>
    <w:rsid w:val="001C5DE2"/>
    <w:rsid w:val="001C6028"/>
    <w:rsid w:val="001C6976"/>
    <w:rsid w:val="001C70AF"/>
    <w:rsid w:val="001C7489"/>
    <w:rsid w:val="001D1DB4"/>
    <w:rsid w:val="001E1400"/>
    <w:rsid w:val="001E236B"/>
    <w:rsid w:val="001E5351"/>
    <w:rsid w:val="001F1289"/>
    <w:rsid w:val="001F2800"/>
    <w:rsid w:val="001F340B"/>
    <w:rsid w:val="001F48BB"/>
    <w:rsid w:val="001F5512"/>
    <w:rsid w:val="001F67FE"/>
    <w:rsid w:val="001F7F8B"/>
    <w:rsid w:val="002023E9"/>
    <w:rsid w:val="00203B23"/>
    <w:rsid w:val="00203BEC"/>
    <w:rsid w:val="00207A39"/>
    <w:rsid w:val="00211A7E"/>
    <w:rsid w:val="00211C83"/>
    <w:rsid w:val="00216030"/>
    <w:rsid w:val="002220B7"/>
    <w:rsid w:val="0022314B"/>
    <w:rsid w:val="00223EBE"/>
    <w:rsid w:val="00226FE1"/>
    <w:rsid w:val="00227159"/>
    <w:rsid w:val="002314F1"/>
    <w:rsid w:val="0023240E"/>
    <w:rsid w:val="00234335"/>
    <w:rsid w:val="002347FD"/>
    <w:rsid w:val="00234F14"/>
    <w:rsid w:val="00235EE9"/>
    <w:rsid w:val="00236B7C"/>
    <w:rsid w:val="00237670"/>
    <w:rsid w:val="00240FAB"/>
    <w:rsid w:val="00241406"/>
    <w:rsid w:val="0024278E"/>
    <w:rsid w:val="00244DBF"/>
    <w:rsid w:val="00244E7F"/>
    <w:rsid w:val="00246B7F"/>
    <w:rsid w:val="00247E0C"/>
    <w:rsid w:val="0025169D"/>
    <w:rsid w:val="00251F38"/>
    <w:rsid w:val="0025463B"/>
    <w:rsid w:val="00256D58"/>
    <w:rsid w:val="00256FB9"/>
    <w:rsid w:val="002570C9"/>
    <w:rsid w:val="002574F9"/>
    <w:rsid w:val="00257509"/>
    <w:rsid w:val="00257C56"/>
    <w:rsid w:val="00260774"/>
    <w:rsid w:val="002644D2"/>
    <w:rsid w:val="0026573E"/>
    <w:rsid w:val="00267029"/>
    <w:rsid w:val="00270DDC"/>
    <w:rsid w:val="00272D53"/>
    <w:rsid w:val="00273988"/>
    <w:rsid w:val="00274C17"/>
    <w:rsid w:val="00276811"/>
    <w:rsid w:val="00282699"/>
    <w:rsid w:val="00282E90"/>
    <w:rsid w:val="00287DE4"/>
    <w:rsid w:val="0029139F"/>
    <w:rsid w:val="002926DF"/>
    <w:rsid w:val="00292C7A"/>
    <w:rsid w:val="002931E3"/>
    <w:rsid w:val="002958BB"/>
    <w:rsid w:val="00296697"/>
    <w:rsid w:val="002A0B31"/>
    <w:rsid w:val="002A1289"/>
    <w:rsid w:val="002A486F"/>
    <w:rsid w:val="002A6115"/>
    <w:rsid w:val="002A6CE2"/>
    <w:rsid w:val="002A7CB1"/>
    <w:rsid w:val="002B0472"/>
    <w:rsid w:val="002B1E50"/>
    <w:rsid w:val="002B2088"/>
    <w:rsid w:val="002B4664"/>
    <w:rsid w:val="002B5519"/>
    <w:rsid w:val="002B6B12"/>
    <w:rsid w:val="002C11BE"/>
    <w:rsid w:val="002D15C6"/>
    <w:rsid w:val="002D20E5"/>
    <w:rsid w:val="002D294F"/>
    <w:rsid w:val="002D3A7B"/>
    <w:rsid w:val="002D675F"/>
    <w:rsid w:val="002D7180"/>
    <w:rsid w:val="002E35C0"/>
    <w:rsid w:val="002E4A43"/>
    <w:rsid w:val="002E551C"/>
    <w:rsid w:val="002E55FE"/>
    <w:rsid w:val="002E6140"/>
    <w:rsid w:val="002E6698"/>
    <w:rsid w:val="002E66CD"/>
    <w:rsid w:val="002E6985"/>
    <w:rsid w:val="002E7047"/>
    <w:rsid w:val="002E71B6"/>
    <w:rsid w:val="002E77DC"/>
    <w:rsid w:val="002E7C44"/>
    <w:rsid w:val="002F03B0"/>
    <w:rsid w:val="002F0D7C"/>
    <w:rsid w:val="002F23DD"/>
    <w:rsid w:val="002F3499"/>
    <w:rsid w:val="002F52E1"/>
    <w:rsid w:val="002F5558"/>
    <w:rsid w:val="002F6175"/>
    <w:rsid w:val="002F65F8"/>
    <w:rsid w:val="002F6DB4"/>
    <w:rsid w:val="002F7112"/>
    <w:rsid w:val="002F734C"/>
    <w:rsid w:val="002F77C8"/>
    <w:rsid w:val="003016A4"/>
    <w:rsid w:val="00302C83"/>
    <w:rsid w:val="00302E37"/>
    <w:rsid w:val="0030382E"/>
    <w:rsid w:val="00303C59"/>
    <w:rsid w:val="00304F22"/>
    <w:rsid w:val="00305290"/>
    <w:rsid w:val="00306C7C"/>
    <w:rsid w:val="003100C8"/>
    <w:rsid w:val="003112E7"/>
    <w:rsid w:val="003140EB"/>
    <w:rsid w:val="0031531D"/>
    <w:rsid w:val="00320FEE"/>
    <w:rsid w:val="00322EDD"/>
    <w:rsid w:val="0032343F"/>
    <w:rsid w:val="0033011E"/>
    <w:rsid w:val="0033026E"/>
    <w:rsid w:val="00332320"/>
    <w:rsid w:val="00333012"/>
    <w:rsid w:val="00336650"/>
    <w:rsid w:val="00336951"/>
    <w:rsid w:val="003426AB"/>
    <w:rsid w:val="0034323F"/>
    <w:rsid w:val="0034354B"/>
    <w:rsid w:val="003448B9"/>
    <w:rsid w:val="00346B95"/>
    <w:rsid w:val="00347D72"/>
    <w:rsid w:val="00350F8C"/>
    <w:rsid w:val="00354DE7"/>
    <w:rsid w:val="00354FEE"/>
    <w:rsid w:val="00357611"/>
    <w:rsid w:val="00360F78"/>
    <w:rsid w:val="00363527"/>
    <w:rsid w:val="00364D74"/>
    <w:rsid w:val="00367237"/>
    <w:rsid w:val="0037077F"/>
    <w:rsid w:val="00371E29"/>
    <w:rsid w:val="003727B2"/>
    <w:rsid w:val="00372956"/>
    <w:rsid w:val="00372EDD"/>
    <w:rsid w:val="00373882"/>
    <w:rsid w:val="00374D5D"/>
    <w:rsid w:val="00375B9E"/>
    <w:rsid w:val="00382DAE"/>
    <w:rsid w:val="00383530"/>
    <w:rsid w:val="003843DB"/>
    <w:rsid w:val="00384413"/>
    <w:rsid w:val="00387793"/>
    <w:rsid w:val="003910EE"/>
    <w:rsid w:val="0039111A"/>
    <w:rsid w:val="00393761"/>
    <w:rsid w:val="003939CD"/>
    <w:rsid w:val="00397D18"/>
    <w:rsid w:val="003A1B36"/>
    <w:rsid w:val="003A2CCA"/>
    <w:rsid w:val="003A3245"/>
    <w:rsid w:val="003A5DC3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038A"/>
    <w:rsid w:val="003C2CAA"/>
    <w:rsid w:val="003C4268"/>
    <w:rsid w:val="003C59E0"/>
    <w:rsid w:val="003C64DF"/>
    <w:rsid w:val="003C6C8D"/>
    <w:rsid w:val="003D0C16"/>
    <w:rsid w:val="003D0E78"/>
    <w:rsid w:val="003D215D"/>
    <w:rsid w:val="003D2FEA"/>
    <w:rsid w:val="003D371D"/>
    <w:rsid w:val="003D453D"/>
    <w:rsid w:val="003D45E7"/>
    <w:rsid w:val="003D4F95"/>
    <w:rsid w:val="003D5F42"/>
    <w:rsid w:val="003D60A9"/>
    <w:rsid w:val="003D66FE"/>
    <w:rsid w:val="003D7F37"/>
    <w:rsid w:val="003E2006"/>
    <w:rsid w:val="003E43B9"/>
    <w:rsid w:val="003E6106"/>
    <w:rsid w:val="003E697C"/>
    <w:rsid w:val="003E7F1A"/>
    <w:rsid w:val="003F025A"/>
    <w:rsid w:val="003F0895"/>
    <w:rsid w:val="003F1527"/>
    <w:rsid w:val="003F4C97"/>
    <w:rsid w:val="003F6B2D"/>
    <w:rsid w:val="003F7B34"/>
    <w:rsid w:val="003F7FE6"/>
    <w:rsid w:val="00400193"/>
    <w:rsid w:val="00401667"/>
    <w:rsid w:val="00402D9F"/>
    <w:rsid w:val="00404B8B"/>
    <w:rsid w:val="004078E9"/>
    <w:rsid w:val="00407D2F"/>
    <w:rsid w:val="004125DE"/>
    <w:rsid w:val="00412CCC"/>
    <w:rsid w:val="004136AB"/>
    <w:rsid w:val="00415861"/>
    <w:rsid w:val="00416ABA"/>
    <w:rsid w:val="00416D57"/>
    <w:rsid w:val="004174ED"/>
    <w:rsid w:val="00417691"/>
    <w:rsid w:val="00417EC4"/>
    <w:rsid w:val="004212E7"/>
    <w:rsid w:val="00422795"/>
    <w:rsid w:val="0042446D"/>
    <w:rsid w:val="00425E73"/>
    <w:rsid w:val="00426464"/>
    <w:rsid w:val="00427BF8"/>
    <w:rsid w:val="00431113"/>
    <w:rsid w:val="00431C02"/>
    <w:rsid w:val="00437395"/>
    <w:rsid w:val="004403C3"/>
    <w:rsid w:val="00441551"/>
    <w:rsid w:val="00442D2F"/>
    <w:rsid w:val="00445047"/>
    <w:rsid w:val="00451D2B"/>
    <w:rsid w:val="00453AF6"/>
    <w:rsid w:val="00454107"/>
    <w:rsid w:val="004565DC"/>
    <w:rsid w:val="00460334"/>
    <w:rsid w:val="00461BD2"/>
    <w:rsid w:val="00463E39"/>
    <w:rsid w:val="004648F3"/>
    <w:rsid w:val="004657FC"/>
    <w:rsid w:val="00467693"/>
    <w:rsid w:val="004705D8"/>
    <w:rsid w:val="004733F6"/>
    <w:rsid w:val="00473A17"/>
    <w:rsid w:val="00474E69"/>
    <w:rsid w:val="00476467"/>
    <w:rsid w:val="00477731"/>
    <w:rsid w:val="00481107"/>
    <w:rsid w:val="00482240"/>
    <w:rsid w:val="0048324D"/>
    <w:rsid w:val="00483FCF"/>
    <w:rsid w:val="00485CB8"/>
    <w:rsid w:val="00487227"/>
    <w:rsid w:val="00487462"/>
    <w:rsid w:val="00490822"/>
    <w:rsid w:val="00494F1B"/>
    <w:rsid w:val="004954A5"/>
    <w:rsid w:val="00495553"/>
    <w:rsid w:val="0049621B"/>
    <w:rsid w:val="004A08CE"/>
    <w:rsid w:val="004A17C8"/>
    <w:rsid w:val="004B015C"/>
    <w:rsid w:val="004B06B1"/>
    <w:rsid w:val="004B0B9B"/>
    <w:rsid w:val="004B22B0"/>
    <w:rsid w:val="004B3267"/>
    <w:rsid w:val="004B339C"/>
    <w:rsid w:val="004B784E"/>
    <w:rsid w:val="004C1895"/>
    <w:rsid w:val="004C1AB5"/>
    <w:rsid w:val="004C43FA"/>
    <w:rsid w:val="004C6D40"/>
    <w:rsid w:val="004C79A0"/>
    <w:rsid w:val="004D00AF"/>
    <w:rsid w:val="004D10CF"/>
    <w:rsid w:val="004D279F"/>
    <w:rsid w:val="004D2F24"/>
    <w:rsid w:val="004D3DDA"/>
    <w:rsid w:val="004D7764"/>
    <w:rsid w:val="004D7A79"/>
    <w:rsid w:val="004E18EB"/>
    <w:rsid w:val="004E2013"/>
    <w:rsid w:val="004E3939"/>
    <w:rsid w:val="004E7C46"/>
    <w:rsid w:val="004F07EA"/>
    <w:rsid w:val="004F0B03"/>
    <w:rsid w:val="004F0C3C"/>
    <w:rsid w:val="004F1D81"/>
    <w:rsid w:val="004F2C3B"/>
    <w:rsid w:val="004F62F7"/>
    <w:rsid w:val="004F63FC"/>
    <w:rsid w:val="004F6F05"/>
    <w:rsid w:val="00500AB3"/>
    <w:rsid w:val="00500B1E"/>
    <w:rsid w:val="00501958"/>
    <w:rsid w:val="00504AEE"/>
    <w:rsid w:val="00505A92"/>
    <w:rsid w:val="0050683B"/>
    <w:rsid w:val="00510AB6"/>
    <w:rsid w:val="005152A6"/>
    <w:rsid w:val="00515342"/>
    <w:rsid w:val="00516EB5"/>
    <w:rsid w:val="00517462"/>
    <w:rsid w:val="00517C73"/>
    <w:rsid w:val="005203F1"/>
    <w:rsid w:val="00520709"/>
    <w:rsid w:val="00521BC3"/>
    <w:rsid w:val="0052329F"/>
    <w:rsid w:val="0052593D"/>
    <w:rsid w:val="00527DC0"/>
    <w:rsid w:val="00531C2B"/>
    <w:rsid w:val="00532FEB"/>
    <w:rsid w:val="00533632"/>
    <w:rsid w:val="005348D4"/>
    <w:rsid w:val="005355D3"/>
    <w:rsid w:val="00537E68"/>
    <w:rsid w:val="0054251F"/>
    <w:rsid w:val="00542783"/>
    <w:rsid w:val="00543644"/>
    <w:rsid w:val="00544B7F"/>
    <w:rsid w:val="0054669A"/>
    <w:rsid w:val="00546B2B"/>
    <w:rsid w:val="005475B5"/>
    <w:rsid w:val="00547E59"/>
    <w:rsid w:val="00550618"/>
    <w:rsid w:val="00551B16"/>
    <w:rsid w:val="005520D8"/>
    <w:rsid w:val="00553CDF"/>
    <w:rsid w:val="0055613F"/>
    <w:rsid w:val="00556CF1"/>
    <w:rsid w:val="00561B17"/>
    <w:rsid w:val="005646A7"/>
    <w:rsid w:val="005657B8"/>
    <w:rsid w:val="0056586A"/>
    <w:rsid w:val="005737E1"/>
    <w:rsid w:val="005762A7"/>
    <w:rsid w:val="005773DF"/>
    <w:rsid w:val="00580507"/>
    <w:rsid w:val="00581100"/>
    <w:rsid w:val="0058303B"/>
    <w:rsid w:val="00583B4A"/>
    <w:rsid w:val="00583BAB"/>
    <w:rsid w:val="005913C1"/>
    <w:rsid w:val="005916D7"/>
    <w:rsid w:val="0059242E"/>
    <w:rsid w:val="00592B0A"/>
    <w:rsid w:val="005930FD"/>
    <w:rsid w:val="005934DA"/>
    <w:rsid w:val="00593E15"/>
    <w:rsid w:val="0059405C"/>
    <w:rsid w:val="0059478D"/>
    <w:rsid w:val="00594BAD"/>
    <w:rsid w:val="00594FB6"/>
    <w:rsid w:val="00596CBA"/>
    <w:rsid w:val="005A1306"/>
    <w:rsid w:val="005A1593"/>
    <w:rsid w:val="005A1B40"/>
    <w:rsid w:val="005A1B7C"/>
    <w:rsid w:val="005A1C45"/>
    <w:rsid w:val="005A289C"/>
    <w:rsid w:val="005A64AF"/>
    <w:rsid w:val="005A698C"/>
    <w:rsid w:val="005A7F24"/>
    <w:rsid w:val="005B07C6"/>
    <w:rsid w:val="005B0AE8"/>
    <w:rsid w:val="005B23AA"/>
    <w:rsid w:val="005B3C18"/>
    <w:rsid w:val="005B3CB4"/>
    <w:rsid w:val="005B6AAA"/>
    <w:rsid w:val="005B7E62"/>
    <w:rsid w:val="005C08E7"/>
    <w:rsid w:val="005C123C"/>
    <w:rsid w:val="005C16C6"/>
    <w:rsid w:val="005C267A"/>
    <w:rsid w:val="005C5F08"/>
    <w:rsid w:val="005C6163"/>
    <w:rsid w:val="005C65AA"/>
    <w:rsid w:val="005D5852"/>
    <w:rsid w:val="005D661C"/>
    <w:rsid w:val="005E0799"/>
    <w:rsid w:val="005E1E61"/>
    <w:rsid w:val="005E47E1"/>
    <w:rsid w:val="005E5BF4"/>
    <w:rsid w:val="005F271E"/>
    <w:rsid w:val="005F290E"/>
    <w:rsid w:val="005F453F"/>
    <w:rsid w:val="005F5A80"/>
    <w:rsid w:val="005F7959"/>
    <w:rsid w:val="00601025"/>
    <w:rsid w:val="00601F89"/>
    <w:rsid w:val="006044FF"/>
    <w:rsid w:val="0060458D"/>
    <w:rsid w:val="006060DA"/>
    <w:rsid w:val="00607CC5"/>
    <w:rsid w:val="0061003A"/>
    <w:rsid w:val="00612EB8"/>
    <w:rsid w:val="00615B0C"/>
    <w:rsid w:val="00616B93"/>
    <w:rsid w:val="00620F8B"/>
    <w:rsid w:val="00621AA8"/>
    <w:rsid w:val="00622B03"/>
    <w:rsid w:val="00625251"/>
    <w:rsid w:val="00625C03"/>
    <w:rsid w:val="006309AC"/>
    <w:rsid w:val="00633014"/>
    <w:rsid w:val="0063317D"/>
    <w:rsid w:val="00633240"/>
    <w:rsid w:val="00633ED3"/>
    <w:rsid w:val="0063437B"/>
    <w:rsid w:val="0063586B"/>
    <w:rsid w:val="00641B30"/>
    <w:rsid w:val="0064353E"/>
    <w:rsid w:val="00645152"/>
    <w:rsid w:val="00645483"/>
    <w:rsid w:val="00647B92"/>
    <w:rsid w:val="00647CCE"/>
    <w:rsid w:val="006534EB"/>
    <w:rsid w:val="006554F9"/>
    <w:rsid w:val="00656373"/>
    <w:rsid w:val="00660CCA"/>
    <w:rsid w:val="0066247D"/>
    <w:rsid w:val="0066300F"/>
    <w:rsid w:val="00665416"/>
    <w:rsid w:val="006673CA"/>
    <w:rsid w:val="00670AB4"/>
    <w:rsid w:val="00670CC3"/>
    <w:rsid w:val="00671189"/>
    <w:rsid w:val="0067185B"/>
    <w:rsid w:val="00673952"/>
    <w:rsid w:val="00673C26"/>
    <w:rsid w:val="0067424B"/>
    <w:rsid w:val="00677D27"/>
    <w:rsid w:val="006803F9"/>
    <w:rsid w:val="00680DD6"/>
    <w:rsid w:val="006812AF"/>
    <w:rsid w:val="0068259D"/>
    <w:rsid w:val="006831C9"/>
    <w:rsid w:val="0068327D"/>
    <w:rsid w:val="006841AE"/>
    <w:rsid w:val="00684E60"/>
    <w:rsid w:val="00685C1C"/>
    <w:rsid w:val="00690C99"/>
    <w:rsid w:val="006923FB"/>
    <w:rsid w:val="006933E5"/>
    <w:rsid w:val="00693617"/>
    <w:rsid w:val="00694AF0"/>
    <w:rsid w:val="00697B34"/>
    <w:rsid w:val="006A2E6E"/>
    <w:rsid w:val="006A3DA0"/>
    <w:rsid w:val="006A45D9"/>
    <w:rsid w:val="006A5E06"/>
    <w:rsid w:val="006B0E9E"/>
    <w:rsid w:val="006B3156"/>
    <w:rsid w:val="006B42B4"/>
    <w:rsid w:val="006B5AE4"/>
    <w:rsid w:val="006B61EB"/>
    <w:rsid w:val="006B6B35"/>
    <w:rsid w:val="006B723D"/>
    <w:rsid w:val="006C2BD1"/>
    <w:rsid w:val="006C52E6"/>
    <w:rsid w:val="006C623C"/>
    <w:rsid w:val="006C6913"/>
    <w:rsid w:val="006D4054"/>
    <w:rsid w:val="006D4F6E"/>
    <w:rsid w:val="006D50ED"/>
    <w:rsid w:val="006D546B"/>
    <w:rsid w:val="006D76DD"/>
    <w:rsid w:val="006E02EC"/>
    <w:rsid w:val="006E309F"/>
    <w:rsid w:val="006E6AA7"/>
    <w:rsid w:val="006F24EA"/>
    <w:rsid w:val="006F2ACE"/>
    <w:rsid w:val="006F4664"/>
    <w:rsid w:val="007014FE"/>
    <w:rsid w:val="00705927"/>
    <w:rsid w:val="007076D2"/>
    <w:rsid w:val="00711D2E"/>
    <w:rsid w:val="00720176"/>
    <w:rsid w:val="007211B1"/>
    <w:rsid w:val="00721863"/>
    <w:rsid w:val="00721B78"/>
    <w:rsid w:val="00724031"/>
    <w:rsid w:val="00725494"/>
    <w:rsid w:val="00730A13"/>
    <w:rsid w:val="00732240"/>
    <w:rsid w:val="00732EA2"/>
    <w:rsid w:val="0074044A"/>
    <w:rsid w:val="00741508"/>
    <w:rsid w:val="007427DD"/>
    <w:rsid w:val="00745877"/>
    <w:rsid w:val="00745C66"/>
    <w:rsid w:val="00746187"/>
    <w:rsid w:val="00753F1D"/>
    <w:rsid w:val="00755578"/>
    <w:rsid w:val="007555D7"/>
    <w:rsid w:val="00756C3F"/>
    <w:rsid w:val="00760B21"/>
    <w:rsid w:val="0076254F"/>
    <w:rsid w:val="00763E85"/>
    <w:rsid w:val="00763EC8"/>
    <w:rsid w:val="00764539"/>
    <w:rsid w:val="0076486B"/>
    <w:rsid w:val="0076526C"/>
    <w:rsid w:val="00765F4D"/>
    <w:rsid w:val="00771CC0"/>
    <w:rsid w:val="007725C8"/>
    <w:rsid w:val="00772DC4"/>
    <w:rsid w:val="00774467"/>
    <w:rsid w:val="007773B1"/>
    <w:rsid w:val="00777720"/>
    <w:rsid w:val="007801F5"/>
    <w:rsid w:val="00781D6D"/>
    <w:rsid w:val="00783CA4"/>
    <w:rsid w:val="007842FB"/>
    <w:rsid w:val="00784C30"/>
    <w:rsid w:val="00784CC1"/>
    <w:rsid w:val="007858C2"/>
    <w:rsid w:val="00786124"/>
    <w:rsid w:val="00786B8E"/>
    <w:rsid w:val="00787441"/>
    <w:rsid w:val="007918B0"/>
    <w:rsid w:val="007931A1"/>
    <w:rsid w:val="00793A95"/>
    <w:rsid w:val="00794E5F"/>
    <w:rsid w:val="0079514B"/>
    <w:rsid w:val="0079524F"/>
    <w:rsid w:val="00797F9C"/>
    <w:rsid w:val="007A1453"/>
    <w:rsid w:val="007A2DC1"/>
    <w:rsid w:val="007B099F"/>
    <w:rsid w:val="007B0EB1"/>
    <w:rsid w:val="007B1231"/>
    <w:rsid w:val="007B249E"/>
    <w:rsid w:val="007B2FB4"/>
    <w:rsid w:val="007B41C0"/>
    <w:rsid w:val="007B68C0"/>
    <w:rsid w:val="007C15C9"/>
    <w:rsid w:val="007C51B2"/>
    <w:rsid w:val="007C59C8"/>
    <w:rsid w:val="007C5BA5"/>
    <w:rsid w:val="007C6842"/>
    <w:rsid w:val="007C7266"/>
    <w:rsid w:val="007C7794"/>
    <w:rsid w:val="007D3319"/>
    <w:rsid w:val="007D335D"/>
    <w:rsid w:val="007D794B"/>
    <w:rsid w:val="007D7DD3"/>
    <w:rsid w:val="007E1D0B"/>
    <w:rsid w:val="007E2657"/>
    <w:rsid w:val="007E3314"/>
    <w:rsid w:val="007E38FF"/>
    <w:rsid w:val="007E3FFE"/>
    <w:rsid w:val="007E4B03"/>
    <w:rsid w:val="007E4CF8"/>
    <w:rsid w:val="007E5B95"/>
    <w:rsid w:val="007E7787"/>
    <w:rsid w:val="007F29B4"/>
    <w:rsid w:val="007F324B"/>
    <w:rsid w:val="007F42A2"/>
    <w:rsid w:val="00803A45"/>
    <w:rsid w:val="0080553C"/>
    <w:rsid w:val="00805B46"/>
    <w:rsid w:val="00806105"/>
    <w:rsid w:val="00807304"/>
    <w:rsid w:val="00807778"/>
    <w:rsid w:val="00810B88"/>
    <w:rsid w:val="00812F42"/>
    <w:rsid w:val="00813116"/>
    <w:rsid w:val="00814BE7"/>
    <w:rsid w:val="00815153"/>
    <w:rsid w:val="0081569C"/>
    <w:rsid w:val="00815F4E"/>
    <w:rsid w:val="00817424"/>
    <w:rsid w:val="00817AC7"/>
    <w:rsid w:val="00820BD5"/>
    <w:rsid w:val="00822C1F"/>
    <w:rsid w:val="00824156"/>
    <w:rsid w:val="0082503A"/>
    <w:rsid w:val="00825DC2"/>
    <w:rsid w:val="008271F3"/>
    <w:rsid w:val="00830CFF"/>
    <w:rsid w:val="008319E7"/>
    <w:rsid w:val="00834AD3"/>
    <w:rsid w:val="0083678A"/>
    <w:rsid w:val="008378A2"/>
    <w:rsid w:val="008419A3"/>
    <w:rsid w:val="008428D9"/>
    <w:rsid w:val="00842A59"/>
    <w:rsid w:val="00842B88"/>
    <w:rsid w:val="008434C0"/>
    <w:rsid w:val="00843795"/>
    <w:rsid w:val="00846527"/>
    <w:rsid w:val="00847F0F"/>
    <w:rsid w:val="00850631"/>
    <w:rsid w:val="00850BC2"/>
    <w:rsid w:val="00851C48"/>
    <w:rsid w:val="00852448"/>
    <w:rsid w:val="00853114"/>
    <w:rsid w:val="00856509"/>
    <w:rsid w:val="00861BC5"/>
    <w:rsid w:val="00861D1D"/>
    <w:rsid w:val="00863062"/>
    <w:rsid w:val="0086323C"/>
    <w:rsid w:val="00864E18"/>
    <w:rsid w:val="00865207"/>
    <w:rsid w:val="0087330E"/>
    <w:rsid w:val="00873A3A"/>
    <w:rsid w:val="008762CD"/>
    <w:rsid w:val="00876DCE"/>
    <w:rsid w:val="0088258A"/>
    <w:rsid w:val="00884C17"/>
    <w:rsid w:val="00886332"/>
    <w:rsid w:val="00886419"/>
    <w:rsid w:val="008872DA"/>
    <w:rsid w:val="00890A96"/>
    <w:rsid w:val="008911AC"/>
    <w:rsid w:val="008A0000"/>
    <w:rsid w:val="008A21F1"/>
    <w:rsid w:val="008A26D9"/>
    <w:rsid w:val="008A2F9C"/>
    <w:rsid w:val="008A4988"/>
    <w:rsid w:val="008A4EF4"/>
    <w:rsid w:val="008A6013"/>
    <w:rsid w:val="008B12C7"/>
    <w:rsid w:val="008B6D65"/>
    <w:rsid w:val="008B79E9"/>
    <w:rsid w:val="008C0C29"/>
    <w:rsid w:val="008C515A"/>
    <w:rsid w:val="008C6710"/>
    <w:rsid w:val="008C6D41"/>
    <w:rsid w:val="008D0655"/>
    <w:rsid w:val="008D2F44"/>
    <w:rsid w:val="008D63C7"/>
    <w:rsid w:val="008E1132"/>
    <w:rsid w:val="008E1252"/>
    <w:rsid w:val="008E14D1"/>
    <w:rsid w:val="008E192F"/>
    <w:rsid w:val="008E2039"/>
    <w:rsid w:val="008E3B1D"/>
    <w:rsid w:val="008E3DD5"/>
    <w:rsid w:val="008E446C"/>
    <w:rsid w:val="008E67A0"/>
    <w:rsid w:val="008E7833"/>
    <w:rsid w:val="008F2322"/>
    <w:rsid w:val="008F3638"/>
    <w:rsid w:val="008F3A69"/>
    <w:rsid w:val="008F6816"/>
    <w:rsid w:val="008F6C12"/>
    <w:rsid w:val="008F6F31"/>
    <w:rsid w:val="008F74DF"/>
    <w:rsid w:val="009005CA"/>
    <w:rsid w:val="00902074"/>
    <w:rsid w:val="00902BF9"/>
    <w:rsid w:val="00902E2A"/>
    <w:rsid w:val="00905508"/>
    <w:rsid w:val="0090676D"/>
    <w:rsid w:val="00906A45"/>
    <w:rsid w:val="00910CA6"/>
    <w:rsid w:val="00911738"/>
    <w:rsid w:val="009127BA"/>
    <w:rsid w:val="00914EA8"/>
    <w:rsid w:val="00914F25"/>
    <w:rsid w:val="009151D1"/>
    <w:rsid w:val="00915A7F"/>
    <w:rsid w:val="00916918"/>
    <w:rsid w:val="00916F58"/>
    <w:rsid w:val="00917B90"/>
    <w:rsid w:val="00921E34"/>
    <w:rsid w:val="009227A6"/>
    <w:rsid w:val="009229A1"/>
    <w:rsid w:val="00923FD5"/>
    <w:rsid w:val="00927D8B"/>
    <w:rsid w:val="00933EC1"/>
    <w:rsid w:val="00935ABA"/>
    <w:rsid w:val="00942379"/>
    <w:rsid w:val="00942C04"/>
    <w:rsid w:val="00944824"/>
    <w:rsid w:val="009448E3"/>
    <w:rsid w:val="00945071"/>
    <w:rsid w:val="00946E34"/>
    <w:rsid w:val="009476D2"/>
    <w:rsid w:val="00950137"/>
    <w:rsid w:val="009503D5"/>
    <w:rsid w:val="00951384"/>
    <w:rsid w:val="009530DB"/>
    <w:rsid w:val="00953676"/>
    <w:rsid w:val="0095396F"/>
    <w:rsid w:val="0095590B"/>
    <w:rsid w:val="0096306A"/>
    <w:rsid w:val="00966D22"/>
    <w:rsid w:val="009705EE"/>
    <w:rsid w:val="00970ADF"/>
    <w:rsid w:val="00971A76"/>
    <w:rsid w:val="00974694"/>
    <w:rsid w:val="00974EBD"/>
    <w:rsid w:val="00975286"/>
    <w:rsid w:val="009759D1"/>
    <w:rsid w:val="00976445"/>
    <w:rsid w:val="0097722C"/>
    <w:rsid w:val="00977904"/>
    <w:rsid w:val="00977927"/>
    <w:rsid w:val="009802B5"/>
    <w:rsid w:val="0098135C"/>
    <w:rsid w:val="0098156A"/>
    <w:rsid w:val="009870C3"/>
    <w:rsid w:val="009902B2"/>
    <w:rsid w:val="009910D3"/>
    <w:rsid w:val="00991BAC"/>
    <w:rsid w:val="00994688"/>
    <w:rsid w:val="00995BE7"/>
    <w:rsid w:val="009961E3"/>
    <w:rsid w:val="009965E9"/>
    <w:rsid w:val="009A19F5"/>
    <w:rsid w:val="009A2292"/>
    <w:rsid w:val="009A24EB"/>
    <w:rsid w:val="009A55B6"/>
    <w:rsid w:val="009A6EA0"/>
    <w:rsid w:val="009A71B2"/>
    <w:rsid w:val="009B202F"/>
    <w:rsid w:val="009B247E"/>
    <w:rsid w:val="009B5393"/>
    <w:rsid w:val="009B6DEA"/>
    <w:rsid w:val="009C007C"/>
    <w:rsid w:val="009C0A9C"/>
    <w:rsid w:val="009C1335"/>
    <w:rsid w:val="009C15D8"/>
    <w:rsid w:val="009C1AB2"/>
    <w:rsid w:val="009C302C"/>
    <w:rsid w:val="009C33FC"/>
    <w:rsid w:val="009C51B2"/>
    <w:rsid w:val="009C5DA1"/>
    <w:rsid w:val="009C6ACB"/>
    <w:rsid w:val="009C7251"/>
    <w:rsid w:val="009D4486"/>
    <w:rsid w:val="009E0945"/>
    <w:rsid w:val="009E2303"/>
    <w:rsid w:val="009E2E91"/>
    <w:rsid w:val="009E7870"/>
    <w:rsid w:val="009F3FF4"/>
    <w:rsid w:val="009F60B8"/>
    <w:rsid w:val="009F6196"/>
    <w:rsid w:val="009F75A0"/>
    <w:rsid w:val="00A00D73"/>
    <w:rsid w:val="00A026C5"/>
    <w:rsid w:val="00A03287"/>
    <w:rsid w:val="00A032BF"/>
    <w:rsid w:val="00A05E54"/>
    <w:rsid w:val="00A11FCE"/>
    <w:rsid w:val="00A139F5"/>
    <w:rsid w:val="00A20624"/>
    <w:rsid w:val="00A22F2A"/>
    <w:rsid w:val="00A2458F"/>
    <w:rsid w:val="00A24A6A"/>
    <w:rsid w:val="00A24F88"/>
    <w:rsid w:val="00A256B0"/>
    <w:rsid w:val="00A3096D"/>
    <w:rsid w:val="00A31E77"/>
    <w:rsid w:val="00A327D5"/>
    <w:rsid w:val="00A32B77"/>
    <w:rsid w:val="00A33D31"/>
    <w:rsid w:val="00A33EEB"/>
    <w:rsid w:val="00A365F4"/>
    <w:rsid w:val="00A36E5B"/>
    <w:rsid w:val="00A41DE0"/>
    <w:rsid w:val="00A427F7"/>
    <w:rsid w:val="00A42BED"/>
    <w:rsid w:val="00A44B7F"/>
    <w:rsid w:val="00A472B0"/>
    <w:rsid w:val="00A47D80"/>
    <w:rsid w:val="00A51E80"/>
    <w:rsid w:val="00A528C0"/>
    <w:rsid w:val="00A53132"/>
    <w:rsid w:val="00A55519"/>
    <w:rsid w:val="00A563F2"/>
    <w:rsid w:val="00A566E8"/>
    <w:rsid w:val="00A64090"/>
    <w:rsid w:val="00A646C8"/>
    <w:rsid w:val="00A66FC5"/>
    <w:rsid w:val="00A70EEE"/>
    <w:rsid w:val="00A732A9"/>
    <w:rsid w:val="00A7333E"/>
    <w:rsid w:val="00A74775"/>
    <w:rsid w:val="00A74948"/>
    <w:rsid w:val="00A74967"/>
    <w:rsid w:val="00A7496F"/>
    <w:rsid w:val="00A761BB"/>
    <w:rsid w:val="00A770D7"/>
    <w:rsid w:val="00A77CEE"/>
    <w:rsid w:val="00A808AA"/>
    <w:rsid w:val="00A810F9"/>
    <w:rsid w:val="00A86B9F"/>
    <w:rsid w:val="00A86ECC"/>
    <w:rsid w:val="00A86FCC"/>
    <w:rsid w:val="00A93A00"/>
    <w:rsid w:val="00A93FE5"/>
    <w:rsid w:val="00A95F26"/>
    <w:rsid w:val="00A97F4D"/>
    <w:rsid w:val="00AA5DDE"/>
    <w:rsid w:val="00AA710D"/>
    <w:rsid w:val="00AB1115"/>
    <w:rsid w:val="00AB6D25"/>
    <w:rsid w:val="00AB6F24"/>
    <w:rsid w:val="00AC05B3"/>
    <w:rsid w:val="00AC36C2"/>
    <w:rsid w:val="00AC5132"/>
    <w:rsid w:val="00AC5552"/>
    <w:rsid w:val="00AC5E9B"/>
    <w:rsid w:val="00AC64CB"/>
    <w:rsid w:val="00AC750F"/>
    <w:rsid w:val="00AD1021"/>
    <w:rsid w:val="00AD1D71"/>
    <w:rsid w:val="00AD2499"/>
    <w:rsid w:val="00AD662C"/>
    <w:rsid w:val="00AD7066"/>
    <w:rsid w:val="00AE09BA"/>
    <w:rsid w:val="00AE1E5F"/>
    <w:rsid w:val="00AE271B"/>
    <w:rsid w:val="00AE2D4B"/>
    <w:rsid w:val="00AE4F99"/>
    <w:rsid w:val="00AE554B"/>
    <w:rsid w:val="00AE5E84"/>
    <w:rsid w:val="00AF04BF"/>
    <w:rsid w:val="00AF11C3"/>
    <w:rsid w:val="00AF14F1"/>
    <w:rsid w:val="00AF3882"/>
    <w:rsid w:val="00AF411A"/>
    <w:rsid w:val="00AF5980"/>
    <w:rsid w:val="00AF6D09"/>
    <w:rsid w:val="00B00BC3"/>
    <w:rsid w:val="00B04BBF"/>
    <w:rsid w:val="00B060B5"/>
    <w:rsid w:val="00B077B2"/>
    <w:rsid w:val="00B14952"/>
    <w:rsid w:val="00B14F68"/>
    <w:rsid w:val="00B16A63"/>
    <w:rsid w:val="00B17BA0"/>
    <w:rsid w:val="00B25EE8"/>
    <w:rsid w:val="00B2761E"/>
    <w:rsid w:val="00B31CD7"/>
    <w:rsid w:val="00B31E5A"/>
    <w:rsid w:val="00B34829"/>
    <w:rsid w:val="00B45617"/>
    <w:rsid w:val="00B472A0"/>
    <w:rsid w:val="00B5106E"/>
    <w:rsid w:val="00B527F7"/>
    <w:rsid w:val="00B5309C"/>
    <w:rsid w:val="00B531BA"/>
    <w:rsid w:val="00B55A9D"/>
    <w:rsid w:val="00B55AA0"/>
    <w:rsid w:val="00B56ABD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72736"/>
    <w:rsid w:val="00B811F7"/>
    <w:rsid w:val="00B82AF5"/>
    <w:rsid w:val="00B83883"/>
    <w:rsid w:val="00B86890"/>
    <w:rsid w:val="00B90AB8"/>
    <w:rsid w:val="00B914E9"/>
    <w:rsid w:val="00B9173B"/>
    <w:rsid w:val="00B9185A"/>
    <w:rsid w:val="00B956EE"/>
    <w:rsid w:val="00B95A02"/>
    <w:rsid w:val="00BA1810"/>
    <w:rsid w:val="00BA1D09"/>
    <w:rsid w:val="00BA2BA1"/>
    <w:rsid w:val="00BA38B6"/>
    <w:rsid w:val="00BA5243"/>
    <w:rsid w:val="00BA6601"/>
    <w:rsid w:val="00BB3136"/>
    <w:rsid w:val="00BB4F09"/>
    <w:rsid w:val="00BB7338"/>
    <w:rsid w:val="00BC0F74"/>
    <w:rsid w:val="00BC16A0"/>
    <w:rsid w:val="00BC530B"/>
    <w:rsid w:val="00BC5419"/>
    <w:rsid w:val="00BC571C"/>
    <w:rsid w:val="00BD363F"/>
    <w:rsid w:val="00BD3C6A"/>
    <w:rsid w:val="00BD407C"/>
    <w:rsid w:val="00BD4E33"/>
    <w:rsid w:val="00BD7328"/>
    <w:rsid w:val="00BD7EF1"/>
    <w:rsid w:val="00BE3BE6"/>
    <w:rsid w:val="00BE45DB"/>
    <w:rsid w:val="00BF1A84"/>
    <w:rsid w:val="00BF2ECA"/>
    <w:rsid w:val="00BF5E45"/>
    <w:rsid w:val="00BF6029"/>
    <w:rsid w:val="00BF6E53"/>
    <w:rsid w:val="00C02359"/>
    <w:rsid w:val="00C030DE"/>
    <w:rsid w:val="00C0433A"/>
    <w:rsid w:val="00C04F3E"/>
    <w:rsid w:val="00C05255"/>
    <w:rsid w:val="00C0668D"/>
    <w:rsid w:val="00C0693C"/>
    <w:rsid w:val="00C07AC3"/>
    <w:rsid w:val="00C121A6"/>
    <w:rsid w:val="00C12385"/>
    <w:rsid w:val="00C134FB"/>
    <w:rsid w:val="00C15AD6"/>
    <w:rsid w:val="00C174CC"/>
    <w:rsid w:val="00C17B52"/>
    <w:rsid w:val="00C21E78"/>
    <w:rsid w:val="00C22105"/>
    <w:rsid w:val="00C244B6"/>
    <w:rsid w:val="00C27703"/>
    <w:rsid w:val="00C30EA5"/>
    <w:rsid w:val="00C3272C"/>
    <w:rsid w:val="00C33C1A"/>
    <w:rsid w:val="00C33ECF"/>
    <w:rsid w:val="00C34A75"/>
    <w:rsid w:val="00C359D6"/>
    <w:rsid w:val="00C3702F"/>
    <w:rsid w:val="00C37AB7"/>
    <w:rsid w:val="00C43FF6"/>
    <w:rsid w:val="00C4563B"/>
    <w:rsid w:val="00C45CB2"/>
    <w:rsid w:val="00C472CE"/>
    <w:rsid w:val="00C52586"/>
    <w:rsid w:val="00C5455E"/>
    <w:rsid w:val="00C555AC"/>
    <w:rsid w:val="00C62D38"/>
    <w:rsid w:val="00C6472A"/>
    <w:rsid w:val="00C64A37"/>
    <w:rsid w:val="00C64FE6"/>
    <w:rsid w:val="00C652C1"/>
    <w:rsid w:val="00C7158E"/>
    <w:rsid w:val="00C7250B"/>
    <w:rsid w:val="00C7346B"/>
    <w:rsid w:val="00C742AC"/>
    <w:rsid w:val="00C74C2E"/>
    <w:rsid w:val="00C75A34"/>
    <w:rsid w:val="00C77C0E"/>
    <w:rsid w:val="00C80CE7"/>
    <w:rsid w:val="00C82B1B"/>
    <w:rsid w:val="00C84FE4"/>
    <w:rsid w:val="00C851E2"/>
    <w:rsid w:val="00C91283"/>
    <w:rsid w:val="00C91687"/>
    <w:rsid w:val="00C924A8"/>
    <w:rsid w:val="00C928B7"/>
    <w:rsid w:val="00C93246"/>
    <w:rsid w:val="00C945FE"/>
    <w:rsid w:val="00C946C0"/>
    <w:rsid w:val="00C969F2"/>
    <w:rsid w:val="00C96FAA"/>
    <w:rsid w:val="00C97A04"/>
    <w:rsid w:val="00CA107B"/>
    <w:rsid w:val="00CA484D"/>
    <w:rsid w:val="00CA5570"/>
    <w:rsid w:val="00CA5A66"/>
    <w:rsid w:val="00CB26B0"/>
    <w:rsid w:val="00CB3B4E"/>
    <w:rsid w:val="00CB3D59"/>
    <w:rsid w:val="00CC2703"/>
    <w:rsid w:val="00CC4EBF"/>
    <w:rsid w:val="00CC51E9"/>
    <w:rsid w:val="00CC739E"/>
    <w:rsid w:val="00CD19F3"/>
    <w:rsid w:val="00CD1AEB"/>
    <w:rsid w:val="00CD37C7"/>
    <w:rsid w:val="00CD58B7"/>
    <w:rsid w:val="00CD7539"/>
    <w:rsid w:val="00CE11A4"/>
    <w:rsid w:val="00CE196D"/>
    <w:rsid w:val="00CE40E1"/>
    <w:rsid w:val="00CE5BBD"/>
    <w:rsid w:val="00CF4099"/>
    <w:rsid w:val="00CF7D75"/>
    <w:rsid w:val="00D00796"/>
    <w:rsid w:val="00D02B78"/>
    <w:rsid w:val="00D04C40"/>
    <w:rsid w:val="00D10DB1"/>
    <w:rsid w:val="00D10F4B"/>
    <w:rsid w:val="00D1161C"/>
    <w:rsid w:val="00D13520"/>
    <w:rsid w:val="00D169D6"/>
    <w:rsid w:val="00D22D27"/>
    <w:rsid w:val="00D23C64"/>
    <w:rsid w:val="00D243EB"/>
    <w:rsid w:val="00D249F5"/>
    <w:rsid w:val="00D261A2"/>
    <w:rsid w:val="00D31A0D"/>
    <w:rsid w:val="00D3472C"/>
    <w:rsid w:val="00D358DF"/>
    <w:rsid w:val="00D358FC"/>
    <w:rsid w:val="00D37A4D"/>
    <w:rsid w:val="00D40D4C"/>
    <w:rsid w:val="00D42D11"/>
    <w:rsid w:val="00D44934"/>
    <w:rsid w:val="00D46101"/>
    <w:rsid w:val="00D47112"/>
    <w:rsid w:val="00D47ADD"/>
    <w:rsid w:val="00D47B00"/>
    <w:rsid w:val="00D509E1"/>
    <w:rsid w:val="00D52DF0"/>
    <w:rsid w:val="00D53A39"/>
    <w:rsid w:val="00D54090"/>
    <w:rsid w:val="00D54751"/>
    <w:rsid w:val="00D54B31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12A6"/>
    <w:rsid w:val="00D76AA4"/>
    <w:rsid w:val="00D77C69"/>
    <w:rsid w:val="00D81B83"/>
    <w:rsid w:val="00D83231"/>
    <w:rsid w:val="00D8397C"/>
    <w:rsid w:val="00D905A6"/>
    <w:rsid w:val="00D94EED"/>
    <w:rsid w:val="00D959B3"/>
    <w:rsid w:val="00D96026"/>
    <w:rsid w:val="00D96A97"/>
    <w:rsid w:val="00D96D81"/>
    <w:rsid w:val="00DA07A7"/>
    <w:rsid w:val="00DA3059"/>
    <w:rsid w:val="00DA4BAC"/>
    <w:rsid w:val="00DA4F76"/>
    <w:rsid w:val="00DA5780"/>
    <w:rsid w:val="00DA60DA"/>
    <w:rsid w:val="00DA7C1C"/>
    <w:rsid w:val="00DB147A"/>
    <w:rsid w:val="00DB1B7A"/>
    <w:rsid w:val="00DB2744"/>
    <w:rsid w:val="00DB39C2"/>
    <w:rsid w:val="00DB472B"/>
    <w:rsid w:val="00DB562E"/>
    <w:rsid w:val="00DB6746"/>
    <w:rsid w:val="00DC0069"/>
    <w:rsid w:val="00DC0B7F"/>
    <w:rsid w:val="00DC370F"/>
    <w:rsid w:val="00DC6460"/>
    <w:rsid w:val="00DC6708"/>
    <w:rsid w:val="00DD4406"/>
    <w:rsid w:val="00DD67FB"/>
    <w:rsid w:val="00DE5572"/>
    <w:rsid w:val="00DE5656"/>
    <w:rsid w:val="00DE5E99"/>
    <w:rsid w:val="00DF60F9"/>
    <w:rsid w:val="00DF6682"/>
    <w:rsid w:val="00E0020E"/>
    <w:rsid w:val="00E01436"/>
    <w:rsid w:val="00E01656"/>
    <w:rsid w:val="00E0171F"/>
    <w:rsid w:val="00E042B9"/>
    <w:rsid w:val="00E045BD"/>
    <w:rsid w:val="00E04B9B"/>
    <w:rsid w:val="00E16D89"/>
    <w:rsid w:val="00E17B77"/>
    <w:rsid w:val="00E21D84"/>
    <w:rsid w:val="00E23337"/>
    <w:rsid w:val="00E24BC3"/>
    <w:rsid w:val="00E24E9E"/>
    <w:rsid w:val="00E24EFD"/>
    <w:rsid w:val="00E259EA"/>
    <w:rsid w:val="00E300C0"/>
    <w:rsid w:val="00E31581"/>
    <w:rsid w:val="00E32061"/>
    <w:rsid w:val="00E32920"/>
    <w:rsid w:val="00E332D8"/>
    <w:rsid w:val="00E34A32"/>
    <w:rsid w:val="00E37890"/>
    <w:rsid w:val="00E37D56"/>
    <w:rsid w:val="00E401D2"/>
    <w:rsid w:val="00E40C72"/>
    <w:rsid w:val="00E41E94"/>
    <w:rsid w:val="00E42FF9"/>
    <w:rsid w:val="00E4714C"/>
    <w:rsid w:val="00E5089A"/>
    <w:rsid w:val="00E51AEB"/>
    <w:rsid w:val="00E522A7"/>
    <w:rsid w:val="00E54452"/>
    <w:rsid w:val="00E5446B"/>
    <w:rsid w:val="00E57382"/>
    <w:rsid w:val="00E608B3"/>
    <w:rsid w:val="00E64FFD"/>
    <w:rsid w:val="00E658E6"/>
    <w:rsid w:val="00E664C5"/>
    <w:rsid w:val="00E671A2"/>
    <w:rsid w:val="00E70CE9"/>
    <w:rsid w:val="00E73BFB"/>
    <w:rsid w:val="00E746E2"/>
    <w:rsid w:val="00E75502"/>
    <w:rsid w:val="00E75939"/>
    <w:rsid w:val="00E76D26"/>
    <w:rsid w:val="00E77E61"/>
    <w:rsid w:val="00E80C30"/>
    <w:rsid w:val="00E8695A"/>
    <w:rsid w:val="00E878E5"/>
    <w:rsid w:val="00E87E1C"/>
    <w:rsid w:val="00E919B9"/>
    <w:rsid w:val="00E92A1D"/>
    <w:rsid w:val="00E960C2"/>
    <w:rsid w:val="00EA349F"/>
    <w:rsid w:val="00EA4F91"/>
    <w:rsid w:val="00EA5ED1"/>
    <w:rsid w:val="00EA739E"/>
    <w:rsid w:val="00EB1390"/>
    <w:rsid w:val="00EB2C71"/>
    <w:rsid w:val="00EB34FA"/>
    <w:rsid w:val="00EB4340"/>
    <w:rsid w:val="00EB556D"/>
    <w:rsid w:val="00EB5A7D"/>
    <w:rsid w:val="00EB7899"/>
    <w:rsid w:val="00EB7EBE"/>
    <w:rsid w:val="00EC1228"/>
    <w:rsid w:val="00EC25EA"/>
    <w:rsid w:val="00EC2A8F"/>
    <w:rsid w:val="00EC4173"/>
    <w:rsid w:val="00EC7BB1"/>
    <w:rsid w:val="00ED0FE6"/>
    <w:rsid w:val="00ED19CD"/>
    <w:rsid w:val="00ED1B54"/>
    <w:rsid w:val="00ED2115"/>
    <w:rsid w:val="00ED421C"/>
    <w:rsid w:val="00ED4F74"/>
    <w:rsid w:val="00ED55C0"/>
    <w:rsid w:val="00ED682B"/>
    <w:rsid w:val="00ED6F67"/>
    <w:rsid w:val="00ED7B43"/>
    <w:rsid w:val="00EE0D77"/>
    <w:rsid w:val="00EE236C"/>
    <w:rsid w:val="00EE2CF0"/>
    <w:rsid w:val="00EE41D5"/>
    <w:rsid w:val="00EE49D9"/>
    <w:rsid w:val="00EE5AEB"/>
    <w:rsid w:val="00EE62E0"/>
    <w:rsid w:val="00EF2DFF"/>
    <w:rsid w:val="00EF6DD1"/>
    <w:rsid w:val="00EF7090"/>
    <w:rsid w:val="00F005D6"/>
    <w:rsid w:val="00F01839"/>
    <w:rsid w:val="00F0229B"/>
    <w:rsid w:val="00F02C7A"/>
    <w:rsid w:val="00F037A4"/>
    <w:rsid w:val="00F04A2A"/>
    <w:rsid w:val="00F077CC"/>
    <w:rsid w:val="00F10A47"/>
    <w:rsid w:val="00F1392B"/>
    <w:rsid w:val="00F14457"/>
    <w:rsid w:val="00F148BD"/>
    <w:rsid w:val="00F15EA9"/>
    <w:rsid w:val="00F164F5"/>
    <w:rsid w:val="00F16A95"/>
    <w:rsid w:val="00F20495"/>
    <w:rsid w:val="00F235F4"/>
    <w:rsid w:val="00F23B32"/>
    <w:rsid w:val="00F27C8F"/>
    <w:rsid w:val="00F32749"/>
    <w:rsid w:val="00F34143"/>
    <w:rsid w:val="00F3441A"/>
    <w:rsid w:val="00F356A7"/>
    <w:rsid w:val="00F37172"/>
    <w:rsid w:val="00F40D11"/>
    <w:rsid w:val="00F429ED"/>
    <w:rsid w:val="00F4477E"/>
    <w:rsid w:val="00F447F2"/>
    <w:rsid w:val="00F50437"/>
    <w:rsid w:val="00F50CE6"/>
    <w:rsid w:val="00F51051"/>
    <w:rsid w:val="00F516C0"/>
    <w:rsid w:val="00F53FB1"/>
    <w:rsid w:val="00F54002"/>
    <w:rsid w:val="00F54238"/>
    <w:rsid w:val="00F55A9A"/>
    <w:rsid w:val="00F67BEC"/>
    <w:rsid w:val="00F67D8F"/>
    <w:rsid w:val="00F71D73"/>
    <w:rsid w:val="00F73993"/>
    <w:rsid w:val="00F802BE"/>
    <w:rsid w:val="00F816DD"/>
    <w:rsid w:val="00F8204F"/>
    <w:rsid w:val="00F83ECB"/>
    <w:rsid w:val="00F8499A"/>
    <w:rsid w:val="00F84C9E"/>
    <w:rsid w:val="00F85DC4"/>
    <w:rsid w:val="00F86024"/>
    <w:rsid w:val="00F8611A"/>
    <w:rsid w:val="00F9418E"/>
    <w:rsid w:val="00F9456C"/>
    <w:rsid w:val="00FA130D"/>
    <w:rsid w:val="00FA5128"/>
    <w:rsid w:val="00FA65EC"/>
    <w:rsid w:val="00FB16B7"/>
    <w:rsid w:val="00FB277F"/>
    <w:rsid w:val="00FB42D4"/>
    <w:rsid w:val="00FB4EB4"/>
    <w:rsid w:val="00FB5906"/>
    <w:rsid w:val="00FB5917"/>
    <w:rsid w:val="00FB762F"/>
    <w:rsid w:val="00FB7FAA"/>
    <w:rsid w:val="00FC2AED"/>
    <w:rsid w:val="00FC4151"/>
    <w:rsid w:val="00FC61A2"/>
    <w:rsid w:val="00FD103C"/>
    <w:rsid w:val="00FD131F"/>
    <w:rsid w:val="00FD5EA7"/>
    <w:rsid w:val="00FD640D"/>
    <w:rsid w:val="00FD7191"/>
    <w:rsid w:val="00FE163A"/>
    <w:rsid w:val="00FE1C40"/>
    <w:rsid w:val="00FE2DA3"/>
    <w:rsid w:val="00FF1AF5"/>
    <w:rsid w:val="00FF2C0B"/>
    <w:rsid w:val="00FF47C4"/>
    <w:rsid w:val="00FF49E6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1853FD-6DB4-4E6E-9F62-D75E8281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  <w:style w:type="character" w:customStyle="1" w:styleId="tlid-translation">
    <w:name w:val="tlid-translation"/>
    <w:basedOn w:val="Domylnaczcionkaakapitu"/>
    <w:rsid w:val="00CB3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49E-2"/>
          <c:y val="2.0202020202020211E-2"/>
          <c:w val="0.93325015595757954"/>
          <c:h val="0.757950907545011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9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Arkusz1!$D$65:$D$104</c:f>
              <c:numCache>
                <c:formatCode>General</c:formatCode>
                <c:ptCount val="40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106.1</c:v>
                </c:pt>
                <c:pt idx="37">
                  <c:v>105.6</c:v>
                </c:pt>
                <c:pt idx="38">
                  <c:v>101.8</c:v>
                </c:pt>
                <c:pt idx="39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912145792"/>
        <c:axId val="-1912161024"/>
      </c:barChart>
      <c:catAx>
        <c:axId val="-191214579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91216102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912161024"/>
        <c:scaling>
          <c:orientation val="minMax"/>
          <c:max val="112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91214579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556050662150885E-2"/>
          <c:y val="1.5359297860669226E-2"/>
          <c:w val="0.90746450357941544"/>
          <c:h val="0.661978776866843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layout>
                <c:manualLayout>
                  <c:x val="0"/>
                  <c:y val="-3.3521889829125596E-17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113.3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0127357717549697E-3"/>
                  <c:y val="7.557413798316284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103.0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72943508424183E-2"/>
                      <c:h val="4.9734869263119395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1.3645699472153441E-3"/>
                  <c:y val="3.7310971765646423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118.2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022802650159728E-4"/>
                  <c:y val="2.9345646111295864E-2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120.7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524281466798815E-2"/>
                      <c:h val="6.8019747668678007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7.2516641564502162E-4"/>
                  <c:y val="4.2350369944843015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109.9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443012884043613E-2"/>
                      <c:h val="4.2420917900895951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5.0705071677735046E-4"/>
                  <c:y val="8.9123664807944005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106.5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646995934229734E-3"/>
                  <c:y val="3.941759062892783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119.5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09910802775013E-2"/>
                      <c:h val="4.9734869263119402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6.3675126111094847E-4"/>
                  <c:y val="7.160161890332819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103.3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6838609990401348E-3"/>
                  <c:y val="2.2089140941858338E-2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102.2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83250743310208E-2"/>
                      <c:h val="6.801974766867799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rodz_dział_miesiąc!$BH$4:$BH$12</c:f>
              <c:numCache>
                <c:formatCode>0.0</c:formatCode>
                <c:ptCount val="9"/>
                <c:pt idx="0" formatCode="General">
                  <c:v>113.3</c:v>
                </c:pt>
                <c:pt idx="1">
                  <c:v>103</c:v>
                </c:pt>
                <c:pt idx="2" formatCode="General">
                  <c:v>118.2</c:v>
                </c:pt>
                <c:pt idx="3" formatCode="General">
                  <c:v>120.7</c:v>
                </c:pt>
                <c:pt idx="4" formatCode="General">
                  <c:v>109.9</c:v>
                </c:pt>
                <c:pt idx="5" formatCode="General">
                  <c:v>106.5</c:v>
                </c:pt>
                <c:pt idx="6" formatCode="General">
                  <c:v>119.5</c:v>
                </c:pt>
                <c:pt idx="7" formatCode="General">
                  <c:v>103.3</c:v>
                </c:pt>
                <c:pt idx="8" formatCode="General">
                  <c:v>102.2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912159392"/>
        <c:axId val="-2111717808"/>
      </c:barChart>
      <c:catAx>
        <c:axId val="-191215939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2111717808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-2111717808"/>
        <c:scaling>
          <c:orientation val="minMax"/>
          <c:max val="125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-191215939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47E-2"/>
          <c:y val="6.7454676273573919E-2"/>
          <c:w val="0.91693229961766676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unadjusted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7"/>
              <c:layout>
                <c:manualLayout>
                  <c:x val="-2.2313127556712532E-2"/>
                  <c:y val="-4.1184041184041183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t>129.3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113.8</c:v>
                </c:pt>
                <c:pt idx="85">
                  <c:v>110.1</c:v>
                </c:pt>
                <c:pt idx="86">
                  <c:v>125.2</c:v>
                </c:pt>
                <c:pt idx="87">
                  <c:v>129.30000000000001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87"/>
              <c:layout>
                <c:manualLayout>
                  <c:x val="-1.4875418371141688E-2"/>
                  <c:y val="1.0296010296010296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t>128.2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'Wykresy (ang)'!$C$2:$C$97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124.4</c:v>
                </c:pt>
                <c:pt idx="85">
                  <c:v>125.4</c:v>
                </c:pt>
                <c:pt idx="86">
                  <c:v>125</c:v>
                </c:pt>
                <c:pt idx="87">
                  <c:v>128.19999999999999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112998784"/>
        <c:axId val="-2001331984"/>
      </c:lineChart>
      <c:catAx>
        <c:axId val="-2112998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01331984"/>
        <c:crosses val="autoZero"/>
        <c:auto val="1"/>
        <c:lblAlgn val="ctr"/>
        <c:lblOffset val="100"/>
        <c:tickMarkSkip val="12"/>
        <c:noMultiLvlLbl val="0"/>
      </c:catAx>
      <c:valAx>
        <c:axId val="-2001331984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11299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35"/>
          <c:w val="0.58277594437920999"/>
          <c:h val="8.4962352678888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0.11893</cdr:x>
      <cdr:y>0.20225</cdr:y>
    </cdr:from>
    <cdr:to>
      <cdr:x>0.28883</cdr:x>
      <cdr:y>0.29001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09600" y="702366"/>
          <a:ext cx="870872" cy="304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111.9</a:t>
          </a:r>
        </a:p>
      </cdr:txBody>
    </cdr:sp>
  </cdr:relSizeAnchor>
  <cdr:relSizeAnchor xmlns:cdr="http://schemas.openxmlformats.org/drawingml/2006/chartDrawing">
    <cdr:from>
      <cdr:x>0.14592</cdr:x>
      <cdr:y>0.27666</cdr:y>
    </cdr:from>
    <cdr:to>
      <cdr:x>0.20425</cdr:x>
      <cdr:y>0.35098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747936" y="960783"/>
          <a:ext cx="298985" cy="258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0.02125</cdr:x>
      <cdr:y>0.36156</cdr:y>
    </cdr:from>
    <cdr:to>
      <cdr:x>0.92817</cdr:x>
      <cdr:y>0.36361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108945" y="1255631"/>
          <a:ext cx="4648618" cy="711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03211E-88EC-4B66-A330-4A929A6D4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505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Karczmarski Jacek</cp:lastModifiedBy>
  <cp:revision>4</cp:revision>
  <cp:lastPrinted>2019-05-22T09:43:00Z</cp:lastPrinted>
  <dcterms:created xsi:type="dcterms:W3CDTF">2019-05-22T12:35:00Z</dcterms:created>
  <dcterms:modified xsi:type="dcterms:W3CDTF">2019-05-23T07:23:00Z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