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AF5069" w:rsidRDefault="00F91EB7" w:rsidP="00F91EB7">
      <w:pPr>
        <w:pStyle w:val="tytuinformacji"/>
        <w:rPr>
          <w:shd w:val="clear" w:color="auto" w:fill="FFFFFF"/>
          <w:lang w:val="en-GB"/>
        </w:rPr>
      </w:pPr>
      <w:bookmarkStart w:id="0" w:name="_GoBack"/>
      <w:bookmarkEnd w:id="0"/>
      <w:r w:rsidRPr="00AF5069">
        <w:rPr>
          <w:shd w:val="clear" w:color="auto" w:fill="FFFFFF"/>
          <w:lang w:val="en-GB"/>
        </w:rPr>
        <w:t xml:space="preserve">Index numbers of </w:t>
      </w:r>
      <w:r w:rsidR="00CB181B" w:rsidRPr="00AF5069">
        <w:rPr>
          <w:shd w:val="clear" w:color="auto" w:fill="FFFFFF"/>
          <w:lang w:val="en-GB"/>
        </w:rPr>
        <w:t xml:space="preserve">sold production of </w:t>
      </w:r>
      <w:r w:rsidRPr="00AF5069">
        <w:rPr>
          <w:shd w:val="clear" w:color="auto" w:fill="FFFFFF"/>
          <w:lang w:val="en-GB"/>
        </w:rPr>
        <w:t>industr</w:t>
      </w:r>
      <w:r w:rsidR="00CB181B" w:rsidRPr="00AF5069">
        <w:rPr>
          <w:shd w:val="clear" w:color="auto" w:fill="FFFFFF"/>
          <w:lang w:val="en-GB"/>
        </w:rPr>
        <w:t>y</w:t>
      </w:r>
      <w:r w:rsidRPr="00AF5069">
        <w:rPr>
          <w:shd w:val="clear" w:color="auto" w:fill="FFFFFF"/>
          <w:lang w:val="en-GB"/>
        </w:rPr>
        <w:t xml:space="preserve"> </w:t>
      </w:r>
      <w:r w:rsidR="00681057" w:rsidRPr="00AF5069">
        <w:rPr>
          <w:shd w:val="clear" w:color="auto" w:fill="FFFFFF"/>
          <w:lang w:val="en-GB"/>
        </w:rPr>
        <w:t xml:space="preserve">          </w:t>
      </w:r>
      <w:r w:rsidR="00050C67" w:rsidRPr="00AF5069">
        <w:rPr>
          <w:shd w:val="clear" w:color="auto" w:fill="FFFFFF"/>
          <w:lang w:val="en-GB"/>
        </w:rPr>
        <w:t xml:space="preserve">in </w:t>
      </w:r>
      <w:r w:rsidR="00CB181B" w:rsidRPr="00AF5069">
        <w:rPr>
          <w:shd w:val="clear" w:color="auto" w:fill="FFFFFF"/>
          <w:lang w:val="en-GB"/>
        </w:rPr>
        <w:t>January 2019</w:t>
      </w:r>
      <w:r w:rsidR="003F3148" w:rsidRPr="00AF5069">
        <w:rPr>
          <w:shd w:val="clear" w:color="auto" w:fill="FFFFFF"/>
          <w:lang w:val="en-GB"/>
        </w:rPr>
        <w:t>.</w:t>
      </w:r>
      <w:r w:rsidR="003F3148" w:rsidRPr="00AF5069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7613F7" w:rsidP="00074DD8">
      <w:pPr>
        <w:pStyle w:val="tytuinformacji"/>
        <w:rPr>
          <w:sz w:val="32"/>
          <w:lang w:val="en-GB"/>
        </w:rPr>
      </w:pPr>
      <w:r w:rsidRPr="00C52703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5219700</wp:posOffset>
                </wp:positionH>
                <wp:positionV relativeFrom="paragraph">
                  <wp:posOffset>249517</wp:posOffset>
                </wp:positionV>
                <wp:extent cx="1748790" cy="1342390"/>
                <wp:effectExtent l="0" t="0" r="0" b="0"/>
                <wp:wrapTight wrapText="bothSides">
                  <wp:wrapPolygon edited="0">
                    <wp:start x="706" y="0"/>
                    <wp:lineTo x="706" y="21150"/>
                    <wp:lineTo x="20706" y="21150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1342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3F7" w:rsidRPr="009D604E" w:rsidRDefault="004F16E6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 January 2019</w:t>
                            </w:r>
                            <w:r w:rsidR="00F9585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an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 xml:space="preserve">increase </w:t>
                            </w:r>
                            <w:r w:rsidR="00313732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3E515C">
                              <w:rPr>
                                <w:lang w:val="en-US"/>
                              </w:rPr>
                              <w:t xml:space="preserve">sold </w:t>
                            </w:r>
                            <w:r w:rsidR="00E24F54" w:rsidRPr="009D604E">
                              <w:rPr>
                                <w:lang w:val="en-US"/>
                              </w:rPr>
                              <w:t>production</w:t>
                            </w:r>
                            <w:r w:rsidR="00FE1781">
                              <w:rPr>
                                <w:lang w:val="en-US"/>
                              </w:rPr>
                              <w:t xml:space="preserve"> of industry</w:t>
                            </w:r>
                            <w:r w:rsidR="006C22CB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was reported in </w:t>
                            </w:r>
                            <w:r w:rsidR="003B71F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26</w:t>
                            </w:r>
                            <w:r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divisions</w:t>
                            </w:r>
                            <w:r w:rsidR="006C22CB" w:rsidRP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6C22CB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 xml:space="preserve">of </w:t>
                            </w:r>
                            <w:r w:rsidR="006C22CB" w:rsidRPr="00D22ECE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industry</w:t>
                            </w:r>
                            <w:r w:rsidR="00E337D4">
                              <w:rPr>
                                <w:noProof/>
                                <w:spacing w:val="-2"/>
                                <w:szCs w:val="19"/>
                                <w:lang w:val="en-GB"/>
                              </w:rPr>
                              <w:t>, as compared to January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1pt;margin-top:19.65pt;width:137.7pt;height:105.7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" filled="f" stroked="f">
                <v:textbox>
                  <w:txbxContent>
                    <w:p w:rsidR="007613F7" w:rsidRPr="009D604E" w:rsidRDefault="004F16E6" w:rsidP="007613F7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 January 2019</w:t>
                      </w:r>
                      <w:r w:rsidR="00F9585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an </w:t>
                      </w:r>
                      <w:r w:rsidR="00E24F54" w:rsidRPr="009D604E">
                        <w:rPr>
                          <w:lang w:val="en-US"/>
                        </w:rPr>
                        <w:t xml:space="preserve">increase </w:t>
                      </w:r>
                      <w:r w:rsidR="00313732">
                        <w:rPr>
                          <w:lang w:val="en-US"/>
                        </w:rPr>
                        <w:t xml:space="preserve">of </w:t>
                      </w:r>
                      <w:r w:rsidR="003E515C">
                        <w:rPr>
                          <w:lang w:val="en-US"/>
                        </w:rPr>
                        <w:t xml:space="preserve">sold </w:t>
                      </w:r>
                      <w:r w:rsidR="00E24F54" w:rsidRPr="009D604E">
                        <w:rPr>
                          <w:lang w:val="en-US"/>
                        </w:rPr>
                        <w:t>production</w:t>
                      </w:r>
                      <w:r w:rsidR="00FE1781">
                        <w:rPr>
                          <w:lang w:val="en-US"/>
                        </w:rPr>
                        <w:t xml:space="preserve"> of industry</w:t>
                      </w:r>
                      <w:r w:rsidR="006C22CB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was reported in </w:t>
                      </w:r>
                      <w:r w:rsidR="003B71F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26</w:t>
                      </w:r>
                      <w:r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divisions</w:t>
                      </w:r>
                      <w:r w:rsidR="006C22CB" w:rsidRP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 </w:t>
                      </w:r>
                      <w:r w:rsidR="006C22CB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 xml:space="preserve">of </w:t>
                      </w:r>
                      <w:r w:rsidR="006C22CB" w:rsidRPr="00D22ECE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industry</w:t>
                      </w:r>
                      <w:r w:rsidR="00E337D4">
                        <w:rPr>
                          <w:noProof/>
                          <w:spacing w:val="-2"/>
                          <w:szCs w:val="19"/>
                          <w:lang w:val="en-GB"/>
                        </w:rPr>
                        <w:t>, as compared to January 2018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42ED1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0C" w:rsidRPr="0099652B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78B9387" wp14:editId="00A77D16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652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CB181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106.1</w:t>
                            </w:r>
                          </w:p>
                          <w:p w:rsidR="002D0E0C" w:rsidRPr="0099652B" w:rsidRDefault="00041BC3" w:rsidP="002D0E0C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99652B">
                              <w:rPr>
                                <w:lang w:val="en-US"/>
                              </w:rPr>
                              <w:t>Index number of s</w:t>
                            </w:r>
                            <w:r w:rsidR="004E0005" w:rsidRPr="0099652B">
                              <w:rPr>
                                <w:lang w:val="en-US"/>
                              </w:rPr>
                              <w:t>old production of industry</w:t>
                            </w:r>
                            <w:r w:rsidR="00037AB3">
                              <w:rPr>
                                <w:lang w:val="en-US"/>
                              </w:rPr>
                              <w:t>,</w:t>
                            </w:r>
                            <w:r w:rsidR="002D0E0C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E7137" w:rsidRPr="0099652B">
                              <w:rPr>
                                <w:lang w:val="en-US"/>
                              </w:rPr>
                              <w:t>as compared to</w:t>
                            </w:r>
                            <w:r w:rsidR="00050C6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B181B">
                              <w:rPr>
                                <w:lang w:val="en-US"/>
                              </w:rPr>
                              <w:t>January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CCA84" id="_x0000_s1027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y+cKQIAACg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" fillcolor="#001d77" stroked="f">
                <v:textbox>
                  <w:txbxContent>
                    <w:p w:rsidR="002D0E0C" w:rsidRPr="0099652B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78B9387" wp14:editId="00A77D16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652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CB181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106.1</w:t>
                      </w:r>
                    </w:p>
                    <w:p w:rsidR="002D0E0C" w:rsidRPr="0099652B" w:rsidRDefault="00041BC3" w:rsidP="002D0E0C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99652B">
                        <w:rPr>
                          <w:lang w:val="en-US"/>
                        </w:rPr>
                        <w:t>Index number of s</w:t>
                      </w:r>
                      <w:r w:rsidR="004E0005" w:rsidRPr="0099652B">
                        <w:rPr>
                          <w:lang w:val="en-US"/>
                        </w:rPr>
                        <w:t>old production of industry</w:t>
                      </w:r>
                      <w:r w:rsidR="00037AB3">
                        <w:rPr>
                          <w:lang w:val="en-US"/>
                        </w:rPr>
                        <w:t>,</w:t>
                      </w:r>
                      <w:r w:rsidR="002D0E0C" w:rsidRPr="0099652B">
                        <w:rPr>
                          <w:lang w:val="en-US"/>
                        </w:rPr>
                        <w:t xml:space="preserve"> </w:t>
                      </w:r>
                      <w:r w:rsidR="009E7137" w:rsidRPr="0099652B">
                        <w:rPr>
                          <w:lang w:val="en-US"/>
                        </w:rPr>
                        <w:t>as compared to</w:t>
                      </w:r>
                      <w:r w:rsidR="00050C67">
                        <w:rPr>
                          <w:lang w:val="en-US"/>
                        </w:rPr>
                        <w:t xml:space="preserve"> </w:t>
                      </w:r>
                      <w:r w:rsidR="00CB181B">
                        <w:rPr>
                          <w:lang w:val="en-US"/>
                        </w:rPr>
                        <w:t>January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D6A44">
        <w:rPr>
          <w:lang w:val="en-GB"/>
        </w:rPr>
        <w:t xml:space="preserve">In </w:t>
      </w:r>
      <w:r w:rsidR="00CB181B">
        <w:rPr>
          <w:lang w:val="en-GB"/>
        </w:rPr>
        <w:t>January</w:t>
      </w:r>
      <w:r w:rsidR="003B71FE">
        <w:rPr>
          <w:lang w:val="en-GB"/>
        </w:rPr>
        <w:t xml:space="preserve"> 2019</w:t>
      </w:r>
      <w:r w:rsidR="00281B97" w:rsidRPr="00C52703">
        <w:rPr>
          <w:lang w:val="en-GB"/>
        </w:rPr>
        <w:t xml:space="preserve">, sold production of industry was by </w:t>
      </w:r>
      <w:r w:rsidR="00CB181B">
        <w:rPr>
          <w:lang w:val="en-GB"/>
        </w:rPr>
        <w:t>6.1</w:t>
      </w:r>
      <w:r w:rsidR="003977B7">
        <w:rPr>
          <w:lang w:val="en-GB"/>
        </w:rPr>
        <w:t xml:space="preserve">% higher than in </w:t>
      </w:r>
      <w:r w:rsidR="00CB181B">
        <w:rPr>
          <w:lang w:val="en-GB"/>
        </w:rPr>
        <w:t>January</w:t>
      </w:r>
      <w:r w:rsidR="00281B97" w:rsidRPr="00C52703">
        <w:rPr>
          <w:lang w:val="en-GB"/>
        </w:rPr>
        <w:t xml:space="preserve"> 201</w:t>
      </w:r>
      <w:r w:rsidR="00CB181B">
        <w:rPr>
          <w:lang w:val="en-GB"/>
        </w:rPr>
        <w:t>8</w:t>
      </w:r>
      <w:r w:rsidR="00281B97" w:rsidRPr="00C52703">
        <w:rPr>
          <w:lang w:val="en-GB"/>
        </w:rPr>
        <w:t xml:space="preserve">, </w:t>
      </w:r>
      <w:r w:rsidR="00E337D4" w:rsidRPr="00E337D4">
        <w:rPr>
          <w:spacing w:val="-2"/>
          <w:lang w:val="en-GB"/>
        </w:rPr>
        <w:t xml:space="preserve">which saw </w:t>
      </w:r>
      <w:r w:rsidR="00E337D4">
        <w:rPr>
          <w:spacing w:val="-2"/>
          <w:lang w:val="en-GB"/>
        </w:rPr>
        <w:t>8</w:t>
      </w:r>
      <w:r w:rsidR="00E337D4" w:rsidRPr="00E337D4">
        <w:rPr>
          <w:spacing w:val="-2"/>
          <w:lang w:val="en-GB"/>
        </w:rPr>
        <w:t>.</w:t>
      </w:r>
      <w:r w:rsidR="00E337D4">
        <w:rPr>
          <w:spacing w:val="-2"/>
          <w:lang w:val="en-GB"/>
        </w:rPr>
        <w:t>7</w:t>
      </w:r>
      <w:r w:rsidR="00E337D4" w:rsidRPr="00E337D4">
        <w:rPr>
          <w:spacing w:val="-2"/>
          <w:lang w:val="en-GB"/>
        </w:rPr>
        <w:t xml:space="preserve">% increase, whereas </w:t>
      </w:r>
      <w:r w:rsidR="000640BF" w:rsidRPr="000640BF">
        <w:rPr>
          <w:spacing w:val="-2"/>
          <w:lang w:val="en-GB"/>
        </w:rPr>
        <w:t xml:space="preserve">in comparison with December 2018 </w:t>
      </w:r>
      <w:r w:rsidR="004F16E6">
        <w:rPr>
          <w:spacing w:val="-2"/>
          <w:lang w:val="en-GB"/>
        </w:rPr>
        <w:t xml:space="preserve">it </w:t>
      </w:r>
      <w:r w:rsidR="000640BF" w:rsidRPr="000640BF">
        <w:rPr>
          <w:spacing w:val="-2"/>
          <w:lang w:val="en-GB"/>
        </w:rPr>
        <w:t>increased by 7.4%.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hd w:val="clear" w:color="auto" w:fill="FFFFFF"/>
          <w:lang w:val="en-GB"/>
        </w:rPr>
      </w:pPr>
    </w:p>
    <w:p w:rsidR="005916D7" w:rsidRDefault="00542ED1" w:rsidP="00633014">
      <w:pPr>
        <w:pStyle w:val="LID"/>
        <w:rPr>
          <w:lang w:val="en-GB"/>
        </w:rPr>
      </w:pPr>
      <w:r w:rsidRPr="00C52703">
        <w:rPr>
          <w:shd w:val="clear" w:color="auto" w:fill="FFFFFF"/>
          <w:lang w:val="en-GB"/>
        </w:rPr>
        <w:t xml:space="preserve">Table 1. Index numbers of </w:t>
      </w:r>
      <w:r w:rsidR="000640BF" w:rsidRPr="00C52703">
        <w:rPr>
          <w:lang w:val="en-GB"/>
        </w:rPr>
        <w:t>sold production of industry</w:t>
      </w:r>
      <w:r w:rsidRPr="00C52703">
        <w:rPr>
          <w:shd w:val="clear" w:color="auto" w:fill="FFFFFF"/>
          <w:lang w:val="en-GB"/>
        </w:rPr>
        <w:t xml:space="preserve"> </w:t>
      </w:r>
      <w:r w:rsidR="008413F7">
        <w:rPr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418"/>
        <w:gridCol w:w="1559"/>
      </w:tblGrid>
      <w:tr w:rsidR="000640BF" w:rsidRPr="00C52703" w:rsidTr="000640BF">
        <w:trPr>
          <w:trHeight w:val="113"/>
        </w:trPr>
        <w:tc>
          <w:tcPr>
            <w:tcW w:w="3119" w:type="dxa"/>
            <w:vMerge w:val="restart"/>
            <w:vAlign w:val="center"/>
          </w:tcPr>
          <w:p w:rsidR="000640BF" w:rsidRPr="00C52703" w:rsidRDefault="000640BF" w:rsidP="00217E6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536" w:type="dxa"/>
            <w:gridSpan w:val="3"/>
            <w:vAlign w:val="center"/>
          </w:tcPr>
          <w:p w:rsidR="000640BF" w:rsidRPr="00C52703" w:rsidRDefault="000640BF" w:rsidP="0070337F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 2019</w:t>
            </w:r>
          </w:p>
        </w:tc>
      </w:tr>
      <w:tr w:rsidR="000640BF" w:rsidRPr="00C52703" w:rsidTr="000640BF">
        <w:trPr>
          <w:trHeight w:val="57"/>
        </w:trPr>
        <w:tc>
          <w:tcPr>
            <w:tcW w:w="3119" w:type="dxa"/>
            <w:vMerge/>
            <w:tcBorders>
              <w:bottom w:val="single" w:sz="12" w:space="0" w:color="212492"/>
            </w:tcBorders>
            <w:vAlign w:val="center"/>
          </w:tcPr>
          <w:p w:rsidR="000640BF" w:rsidRPr="00C52703" w:rsidRDefault="000640BF" w:rsidP="00217E6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0640BF" w:rsidRPr="00C52703" w:rsidRDefault="000640BF" w:rsidP="00217E6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XII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 xml:space="preserve"> 2018=100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:rsidR="000640BF" w:rsidRPr="00C52703" w:rsidRDefault="000640BF" w:rsidP="0070337F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 2018</w:t>
            </w:r>
            <w:r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59" w:type="dxa"/>
            <w:tcBorders>
              <w:bottom w:val="single" w:sz="12" w:space="0" w:color="212492"/>
            </w:tcBorders>
            <w:vAlign w:val="center"/>
          </w:tcPr>
          <w:p w:rsidR="000640BF" w:rsidRPr="00C52703" w:rsidRDefault="000640BF" w:rsidP="00217E6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0640BF" w:rsidRPr="00C52703" w:rsidRDefault="000640BF" w:rsidP="00217E67">
            <w:pPr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</w:tr>
      <w:tr w:rsidR="000640BF" w:rsidRPr="00C52703" w:rsidTr="000640BF">
        <w:trPr>
          <w:trHeight w:val="57"/>
        </w:trPr>
        <w:tc>
          <w:tcPr>
            <w:tcW w:w="3119" w:type="dxa"/>
            <w:tcBorders>
              <w:top w:val="single" w:sz="12" w:space="0" w:color="212492"/>
            </w:tcBorders>
            <w:vAlign w:val="center"/>
          </w:tcPr>
          <w:p w:rsidR="000640BF" w:rsidRPr="00C52703" w:rsidRDefault="000640BF" w:rsidP="00D22ECE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0640BF" w:rsidRPr="00263373" w:rsidRDefault="000640BF" w:rsidP="00E4415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107.4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:rsidR="000640BF" w:rsidRPr="00263373" w:rsidRDefault="000640BF" w:rsidP="00D22E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106.1</w:t>
            </w:r>
          </w:p>
        </w:tc>
        <w:tc>
          <w:tcPr>
            <w:tcW w:w="1559" w:type="dxa"/>
            <w:tcBorders>
              <w:top w:val="single" w:sz="12" w:space="0" w:color="212492"/>
            </w:tcBorders>
            <w:vAlign w:val="center"/>
          </w:tcPr>
          <w:p w:rsidR="000640BF" w:rsidRPr="00263373" w:rsidRDefault="000640BF" w:rsidP="00D22EC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117.9</w:t>
            </w:r>
          </w:p>
        </w:tc>
      </w:tr>
      <w:tr w:rsidR="000640BF" w:rsidRPr="001D6A44" w:rsidTr="000640BF">
        <w:trPr>
          <w:trHeight w:val="57"/>
        </w:trPr>
        <w:tc>
          <w:tcPr>
            <w:tcW w:w="3119" w:type="dxa"/>
            <w:vAlign w:val="center"/>
          </w:tcPr>
          <w:p w:rsidR="000640BF" w:rsidRPr="00C52703" w:rsidRDefault="000640BF" w:rsidP="00D22EC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88.3</w:t>
            </w:r>
          </w:p>
        </w:tc>
        <w:tc>
          <w:tcPr>
            <w:tcW w:w="1418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100.8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76.7</w:t>
            </w:r>
          </w:p>
        </w:tc>
      </w:tr>
      <w:tr w:rsidR="000640BF" w:rsidRPr="001D6A44" w:rsidTr="000640BF">
        <w:trPr>
          <w:trHeight w:val="57"/>
        </w:trPr>
        <w:tc>
          <w:tcPr>
            <w:tcW w:w="3119" w:type="dxa"/>
            <w:vAlign w:val="center"/>
          </w:tcPr>
          <w:p w:rsidR="000640BF" w:rsidRPr="00C52703" w:rsidRDefault="000640BF" w:rsidP="00D22ECE">
            <w:pPr>
              <w:pStyle w:val="Nagwek8"/>
              <w:tabs>
                <w:tab w:val="right" w:leader="dot" w:pos="4156"/>
              </w:tabs>
              <w:spacing w:before="120" w:after="12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107.8</w:t>
            </w:r>
          </w:p>
        </w:tc>
        <w:tc>
          <w:tcPr>
            <w:tcW w:w="1418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105.3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117.6</w:t>
            </w:r>
          </w:p>
        </w:tc>
      </w:tr>
      <w:tr w:rsidR="000640BF" w:rsidRPr="00D22ECE" w:rsidTr="000640BF">
        <w:trPr>
          <w:trHeight w:val="57"/>
        </w:trPr>
        <w:tc>
          <w:tcPr>
            <w:tcW w:w="3119" w:type="dxa"/>
            <w:vAlign w:val="center"/>
          </w:tcPr>
          <w:p w:rsidR="000640BF" w:rsidRPr="000640BF" w:rsidRDefault="000640BF" w:rsidP="00D22ECE">
            <w:pPr>
              <w:tabs>
                <w:tab w:val="right" w:leader="dot" w:pos="4156"/>
              </w:tabs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 conditioning supply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112.0</w:t>
            </w:r>
          </w:p>
        </w:tc>
        <w:tc>
          <w:tcPr>
            <w:tcW w:w="1418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115.1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142.3</w:t>
            </w:r>
          </w:p>
        </w:tc>
      </w:tr>
      <w:tr w:rsidR="000640BF" w:rsidRPr="00A20FD5" w:rsidTr="000640BF">
        <w:trPr>
          <w:trHeight w:val="57"/>
        </w:trPr>
        <w:tc>
          <w:tcPr>
            <w:tcW w:w="3119" w:type="dxa"/>
            <w:vAlign w:val="center"/>
          </w:tcPr>
          <w:p w:rsidR="000640BF" w:rsidRPr="00C52703" w:rsidRDefault="000640BF" w:rsidP="00D22ECE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waste management and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emediation activities 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96.5</w:t>
            </w:r>
          </w:p>
        </w:tc>
        <w:tc>
          <w:tcPr>
            <w:tcW w:w="1418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107.2</w:t>
            </w:r>
          </w:p>
        </w:tc>
        <w:tc>
          <w:tcPr>
            <w:tcW w:w="1559" w:type="dxa"/>
            <w:vAlign w:val="center"/>
          </w:tcPr>
          <w:p w:rsidR="000640BF" w:rsidRPr="00263373" w:rsidRDefault="000640BF" w:rsidP="00D22EC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112.4</w:t>
            </w:r>
          </w:p>
        </w:tc>
      </w:tr>
    </w:tbl>
    <w:p w:rsidR="00055D0C" w:rsidRDefault="00055D0C" w:rsidP="00633014">
      <w:pPr>
        <w:pStyle w:val="LID"/>
        <w:rPr>
          <w:lang w:val="en-GB"/>
        </w:rPr>
      </w:pPr>
    </w:p>
    <w:p w:rsidR="00217E67" w:rsidRPr="00C52703" w:rsidRDefault="00217E67" w:rsidP="00633014">
      <w:pPr>
        <w:pStyle w:val="LID"/>
        <w:rPr>
          <w:lang w:val="en-GB"/>
        </w:rPr>
      </w:pPr>
    </w:p>
    <w:p w:rsidR="006509AE" w:rsidRDefault="006509AE" w:rsidP="00971BBA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 w:rsidR="00E337D4"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 w:rsidR="006C22CB">
        <w:rPr>
          <w:sz w:val="16"/>
          <w:szCs w:val="16"/>
          <w:lang w:val="en-GB"/>
        </w:rPr>
        <w:t xml:space="preserve">10 </w:t>
      </w:r>
      <w:r w:rsidR="00E337D4">
        <w:rPr>
          <w:sz w:val="16"/>
          <w:szCs w:val="16"/>
          <w:lang w:val="en-GB"/>
        </w:rPr>
        <w:t>or</w:t>
      </w:r>
      <w:r w:rsidR="006C22CB">
        <w:rPr>
          <w:sz w:val="16"/>
          <w:szCs w:val="16"/>
          <w:lang w:val="en-GB"/>
        </w:rPr>
        <w:t xml:space="preserve"> more</w:t>
      </w:r>
      <w:r w:rsidR="00E337D4">
        <w:rPr>
          <w:sz w:val="16"/>
          <w:szCs w:val="16"/>
          <w:lang w:val="en-GB"/>
        </w:rPr>
        <w:t xml:space="preserve"> persons</w:t>
      </w:r>
      <w:r w:rsidR="00E337D4" w:rsidRPr="00E337D4">
        <w:rPr>
          <w:sz w:val="16"/>
          <w:szCs w:val="16"/>
          <w:lang w:val="en-GB"/>
        </w:rPr>
        <w:t xml:space="preserve"> </w:t>
      </w:r>
      <w:r w:rsidR="00E337D4" w:rsidRPr="00C52703">
        <w:rPr>
          <w:sz w:val="16"/>
          <w:szCs w:val="16"/>
          <w:lang w:val="en-GB"/>
        </w:rPr>
        <w:t>employ</w:t>
      </w:r>
      <w:r w:rsidR="00E337D4">
        <w:rPr>
          <w:sz w:val="16"/>
          <w:szCs w:val="16"/>
          <w:lang w:val="en-GB"/>
        </w:rPr>
        <w:t>ed.</w:t>
      </w:r>
    </w:p>
    <w:p w:rsidR="00217E67" w:rsidRDefault="00217E67" w:rsidP="00217E67">
      <w:pPr>
        <w:rPr>
          <w:lang w:val="en-GB" w:eastAsia="pl-PL"/>
        </w:rPr>
      </w:pPr>
    </w:p>
    <w:p w:rsidR="00E30915" w:rsidRPr="00C52703" w:rsidRDefault="00E30915" w:rsidP="00E30915">
      <w:pPr>
        <w:pStyle w:val="Nagwek1"/>
        <w:jc w:val="both"/>
        <w:rPr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4F16E6" w:rsidRDefault="004F16E6" w:rsidP="00CC1B2C">
      <w:pPr>
        <w:jc w:val="both"/>
        <w:rPr>
          <w:noProof/>
          <w:spacing w:val="-2"/>
          <w:szCs w:val="19"/>
          <w:lang w:val="en-GB"/>
        </w:rPr>
      </w:pPr>
    </w:p>
    <w:p w:rsidR="006C22CB" w:rsidRDefault="006C22CB" w:rsidP="00CC1B2C">
      <w:pPr>
        <w:jc w:val="both"/>
        <w:rPr>
          <w:noProof/>
          <w:spacing w:val="-2"/>
          <w:szCs w:val="19"/>
          <w:lang w:val="en-GB"/>
        </w:rPr>
      </w:pPr>
    </w:p>
    <w:p w:rsidR="00CC1B2C" w:rsidRPr="00C52703" w:rsidRDefault="00E337D4" w:rsidP="00A13CE1">
      <w:pPr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4F36E56D" wp14:editId="080C6FBA">
                <wp:simplePos x="0" y="0"/>
                <wp:positionH relativeFrom="page">
                  <wp:posOffset>5753735</wp:posOffset>
                </wp:positionH>
                <wp:positionV relativeFrom="margin">
                  <wp:posOffset>6350</wp:posOffset>
                </wp:positionV>
                <wp:extent cx="1684020" cy="933450"/>
                <wp:effectExtent l="0" t="0" r="0" b="0"/>
                <wp:wrapTight wrapText="bothSides">
                  <wp:wrapPolygon edited="0">
                    <wp:start x="733" y="0"/>
                    <wp:lineTo x="733" y="21159"/>
                    <wp:lineTo x="20769" y="21159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74C8" w:rsidRPr="0099652B" w:rsidRDefault="009B74C8" w:rsidP="00E337D4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sold production of industry in January amounted to 6.1% against 8.7% increase in the previous year</w:t>
                            </w:r>
                          </w:p>
                          <w:p w:rsidR="00BA1CBC" w:rsidRPr="0099652B" w:rsidRDefault="00BA1CBC" w:rsidP="00BA1CB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6E56D" id="Pole tekstowe 15" o:spid="_x0000_s1029" type="#_x0000_t202" style="position:absolute;margin-left:453.05pt;margin-top:.5pt;width:132.6pt;height:73.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" filled="f" stroked="f">
                <v:textbox>
                  <w:txbxContent>
                    <w:p w:rsidR="009B74C8" w:rsidRPr="0099652B" w:rsidRDefault="009B74C8" w:rsidP="00E337D4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sold production of industry in January amounted to 6.1% against 8.7% increase in the previous year</w:t>
                      </w:r>
                    </w:p>
                    <w:p w:rsidR="00BA1CBC" w:rsidRPr="0099652B" w:rsidRDefault="00BA1CBC" w:rsidP="00BA1CB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column">
                  <wp:posOffset>5237480</wp:posOffset>
                </wp:positionH>
                <wp:positionV relativeFrom="page">
                  <wp:posOffset>1561465</wp:posOffset>
                </wp:positionV>
                <wp:extent cx="1772920" cy="771525"/>
                <wp:effectExtent l="0" t="0" r="0" b="0"/>
                <wp:wrapTight wrapText="bothSides">
                  <wp:wrapPolygon edited="0">
                    <wp:start x="696" y="0"/>
                    <wp:lineTo x="696" y="20800"/>
                    <wp:lineTo x="20888" y="20800"/>
                    <wp:lineTo x="20888" y="0"/>
                    <wp:lineTo x="69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an </w:t>
                            </w:r>
                            <w:r>
                              <w:rPr>
                                <w:lang w:val="en-US"/>
                              </w:rPr>
                              <w:t>increase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9B74C8">
                              <w:rPr>
                                <w:lang w:val="en-US"/>
                              </w:rPr>
                              <w:t>87.6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B3773" id="_x0000_s1030" type="#_x0000_t202" style="position:absolute;margin-left:412.4pt;margin-top:122.95pt;width:139.6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 xml:space="preserve">an </w:t>
                      </w:r>
                      <w:r>
                        <w:rPr>
                          <w:lang w:val="en-US"/>
                        </w:rPr>
                        <w:t>increase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9B74C8">
                        <w:rPr>
                          <w:lang w:val="en-US"/>
                        </w:rPr>
                        <w:t>87.6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06209" w:rsidRPr="00C52703">
        <w:rPr>
          <w:noProof/>
          <w:spacing w:val="-2"/>
          <w:szCs w:val="19"/>
          <w:lang w:val="en-GB"/>
        </w:rPr>
        <w:t xml:space="preserve">According to the preliminary data, </w:t>
      </w:r>
      <w:r w:rsidR="00A06209" w:rsidRPr="00D90318">
        <w:rPr>
          <w:b/>
          <w:noProof/>
          <w:spacing w:val="-2"/>
          <w:szCs w:val="19"/>
          <w:lang w:val="en-GB"/>
        </w:rPr>
        <w:t>sold production of industry</w:t>
      </w:r>
      <w:r w:rsidR="00A06209" w:rsidRPr="00C52703">
        <w:rPr>
          <w:noProof/>
          <w:spacing w:val="-2"/>
          <w:szCs w:val="19"/>
          <w:lang w:val="en-GB"/>
        </w:rPr>
        <w:t xml:space="preserve"> in constant prices (in enterprises </w:t>
      </w:r>
      <w:r>
        <w:rPr>
          <w:noProof/>
          <w:spacing w:val="-2"/>
          <w:szCs w:val="19"/>
          <w:lang w:val="en-GB"/>
        </w:rPr>
        <w:t xml:space="preserve">with </w:t>
      </w:r>
      <w:r w:rsidR="006C22CB">
        <w:rPr>
          <w:noProof/>
          <w:spacing w:val="-2"/>
          <w:szCs w:val="19"/>
          <w:lang w:val="en-GB"/>
        </w:rPr>
        <w:t xml:space="preserve">10 </w:t>
      </w:r>
      <w:r>
        <w:rPr>
          <w:noProof/>
          <w:spacing w:val="-2"/>
          <w:szCs w:val="19"/>
          <w:lang w:val="en-GB"/>
        </w:rPr>
        <w:t xml:space="preserve">or </w:t>
      </w:r>
      <w:r w:rsidR="006C22CB">
        <w:rPr>
          <w:noProof/>
          <w:spacing w:val="-2"/>
          <w:szCs w:val="19"/>
          <w:lang w:val="en-GB"/>
        </w:rPr>
        <w:t>more</w:t>
      </w:r>
      <w:r w:rsidRPr="00E337D4">
        <w:rPr>
          <w:noProof/>
          <w:spacing w:val="-2"/>
          <w:szCs w:val="19"/>
          <w:lang w:val="en-GB"/>
        </w:rPr>
        <w:t xml:space="preserve"> </w:t>
      </w:r>
      <w:r>
        <w:rPr>
          <w:noProof/>
          <w:spacing w:val="-2"/>
          <w:szCs w:val="19"/>
          <w:lang w:val="en-GB"/>
        </w:rPr>
        <w:t xml:space="preserve">persons </w:t>
      </w:r>
      <w:r w:rsidRPr="00C52703">
        <w:rPr>
          <w:noProof/>
          <w:spacing w:val="-2"/>
          <w:szCs w:val="19"/>
          <w:lang w:val="en-GB"/>
        </w:rPr>
        <w:t>emp</w:t>
      </w:r>
      <w:r>
        <w:rPr>
          <w:noProof/>
          <w:spacing w:val="-2"/>
          <w:szCs w:val="19"/>
          <w:lang w:val="en-GB"/>
        </w:rPr>
        <w:t>loyed</w:t>
      </w:r>
      <w:r w:rsidR="002E3570">
        <w:rPr>
          <w:noProof/>
          <w:spacing w:val="-2"/>
          <w:szCs w:val="19"/>
          <w:lang w:val="en-GB"/>
        </w:rPr>
        <w:t xml:space="preserve">), in </w:t>
      </w:r>
      <w:r w:rsidR="006C22CB">
        <w:rPr>
          <w:noProof/>
          <w:spacing w:val="-2"/>
          <w:szCs w:val="19"/>
          <w:lang w:val="en-GB"/>
        </w:rPr>
        <w:t>January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6C22CB">
        <w:rPr>
          <w:noProof/>
          <w:spacing w:val="-2"/>
          <w:szCs w:val="19"/>
          <w:lang w:val="en-GB"/>
        </w:rPr>
        <w:t>2019</w:t>
      </w:r>
      <w:r w:rsidR="00A06209" w:rsidRPr="00C52703">
        <w:rPr>
          <w:noProof/>
          <w:spacing w:val="-2"/>
          <w:szCs w:val="19"/>
          <w:lang w:val="en-GB"/>
        </w:rPr>
        <w:t xml:space="preserve">, was by </w:t>
      </w:r>
      <w:r w:rsidR="006C22CB">
        <w:rPr>
          <w:noProof/>
          <w:spacing w:val="-2"/>
          <w:szCs w:val="19"/>
          <w:lang w:val="en-GB"/>
        </w:rPr>
        <w:t>6.1</w:t>
      </w:r>
      <w:r w:rsidR="00A06209" w:rsidRPr="00C52703">
        <w:rPr>
          <w:noProof/>
          <w:spacing w:val="-2"/>
          <w:szCs w:val="19"/>
          <w:lang w:val="en-GB"/>
        </w:rPr>
        <w:t xml:space="preserve">% higher than </w:t>
      </w:r>
      <w:r w:rsidR="00A359F3">
        <w:rPr>
          <w:noProof/>
          <w:spacing w:val="-2"/>
          <w:szCs w:val="19"/>
          <w:lang w:val="en-GB"/>
        </w:rPr>
        <w:t>in the previous year (when an in</w:t>
      </w:r>
      <w:r w:rsidR="00A06209" w:rsidRPr="00C52703">
        <w:rPr>
          <w:noProof/>
          <w:spacing w:val="-2"/>
          <w:szCs w:val="19"/>
          <w:lang w:val="en-GB"/>
        </w:rPr>
        <w:t xml:space="preserve">crease of </w:t>
      </w:r>
      <w:r w:rsidR="006C22CB">
        <w:rPr>
          <w:noProof/>
          <w:spacing w:val="-2"/>
          <w:szCs w:val="19"/>
          <w:lang w:val="en-GB"/>
        </w:rPr>
        <w:t>8.7</w:t>
      </w:r>
      <w:r w:rsidR="00A06209" w:rsidRPr="00C52703">
        <w:rPr>
          <w:noProof/>
          <w:spacing w:val="-2"/>
          <w:szCs w:val="19"/>
          <w:lang w:val="en-GB"/>
        </w:rPr>
        <w:t>%</w:t>
      </w:r>
      <w:r>
        <w:rPr>
          <w:noProof/>
          <w:spacing w:val="-2"/>
          <w:szCs w:val="19"/>
          <w:lang w:val="en-GB"/>
        </w:rPr>
        <w:t xml:space="preserve"> was </w:t>
      </w:r>
      <w:r w:rsidRPr="00E337D4">
        <w:rPr>
          <w:noProof/>
          <w:spacing w:val="-2"/>
          <w:szCs w:val="19"/>
          <w:lang w:val="en-GB"/>
        </w:rPr>
        <w:t>recorded</w:t>
      </w:r>
      <w:r w:rsidR="00A06209" w:rsidRPr="00C52703">
        <w:rPr>
          <w:noProof/>
          <w:spacing w:val="-2"/>
          <w:szCs w:val="19"/>
          <w:lang w:val="en-GB"/>
        </w:rPr>
        <w:t xml:space="preserve">) and by </w:t>
      </w:r>
      <w:r w:rsidR="006C22CB">
        <w:rPr>
          <w:noProof/>
          <w:spacing w:val="-2"/>
          <w:szCs w:val="19"/>
          <w:lang w:val="en-GB"/>
        </w:rPr>
        <w:t>7.4</w:t>
      </w:r>
      <w:r w:rsidR="00A06209" w:rsidRPr="00C52703">
        <w:rPr>
          <w:noProof/>
          <w:spacing w:val="-2"/>
          <w:szCs w:val="19"/>
          <w:lang w:val="en-GB"/>
        </w:rPr>
        <w:t xml:space="preserve">% </w:t>
      </w:r>
      <w:r w:rsidR="006C22CB">
        <w:rPr>
          <w:noProof/>
          <w:spacing w:val="-2"/>
          <w:szCs w:val="19"/>
          <w:lang w:val="en-GB"/>
        </w:rPr>
        <w:t>higher</w:t>
      </w:r>
      <w:r w:rsidR="00A06209" w:rsidRPr="00C52703">
        <w:rPr>
          <w:noProof/>
          <w:spacing w:val="-2"/>
          <w:szCs w:val="19"/>
          <w:lang w:val="en-GB"/>
        </w:rPr>
        <w:t xml:space="preserve"> than in</w:t>
      </w:r>
      <w:r w:rsidR="00811542">
        <w:rPr>
          <w:noProof/>
          <w:spacing w:val="-2"/>
          <w:szCs w:val="19"/>
          <w:lang w:val="en-GB"/>
        </w:rPr>
        <w:t xml:space="preserve"> </w:t>
      </w:r>
      <w:r w:rsidR="006C22CB">
        <w:rPr>
          <w:noProof/>
          <w:spacing w:val="-2"/>
          <w:szCs w:val="19"/>
          <w:lang w:val="en-GB"/>
        </w:rPr>
        <w:t>December</w:t>
      </w:r>
      <w:r w:rsidR="00A06209" w:rsidRPr="00C52703">
        <w:rPr>
          <w:noProof/>
          <w:spacing w:val="-2"/>
          <w:szCs w:val="19"/>
          <w:lang w:val="en-GB"/>
        </w:rPr>
        <w:t xml:space="preserve"> </w:t>
      </w:r>
      <w:r w:rsidR="00F474B1" w:rsidRPr="00C52703">
        <w:rPr>
          <w:noProof/>
          <w:spacing w:val="-2"/>
          <w:szCs w:val="19"/>
          <w:lang w:val="en-GB"/>
        </w:rPr>
        <w:t>2018</w:t>
      </w:r>
      <w:r w:rsidR="00A06209" w:rsidRPr="00C52703">
        <w:rPr>
          <w:noProof/>
          <w:spacing w:val="-2"/>
          <w:szCs w:val="19"/>
          <w:lang w:val="en-GB"/>
        </w:rPr>
        <w:t>. After</w:t>
      </w:r>
      <w:r>
        <w:rPr>
          <w:noProof/>
          <w:spacing w:val="-2"/>
          <w:szCs w:val="19"/>
          <w:lang w:val="en-GB"/>
        </w:rPr>
        <w:t> </w:t>
      </w:r>
      <w:r w:rsidR="00A06209" w:rsidRPr="00C52703">
        <w:rPr>
          <w:noProof/>
          <w:spacing w:val="-2"/>
          <w:szCs w:val="19"/>
          <w:lang w:val="en-GB"/>
        </w:rPr>
        <w:t>eliminating the seasonal factors, sold production of indus</w:t>
      </w:r>
      <w:r w:rsidR="00E04E06">
        <w:rPr>
          <w:noProof/>
          <w:spacing w:val="-2"/>
          <w:szCs w:val="19"/>
          <w:lang w:val="en-GB"/>
        </w:rPr>
        <w:t>try</w:t>
      </w:r>
      <w:r w:rsidR="00050C67">
        <w:rPr>
          <w:noProof/>
          <w:spacing w:val="-2"/>
          <w:szCs w:val="19"/>
          <w:lang w:val="en-GB"/>
        </w:rPr>
        <w:t xml:space="preserve"> reached the level higher by </w:t>
      </w:r>
      <w:r w:rsidR="006C22CB">
        <w:rPr>
          <w:noProof/>
          <w:spacing w:val="-2"/>
          <w:szCs w:val="19"/>
          <w:lang w:val="en-GB"/>
        </w:rPr>
        <w:t>6</w:t>
      </w:r>
      <w:r w:rsidR="00FB6AF5">
        <w:rPr>
          <w:noProof/>
          <w:spacing w:val="-2"/>
          <w:szCs w:val="19"/>
          <w:lang w:val="en-GB"/>
        </w:rPr>
        <w:t>.1</w:t>
      </w:r>
      <w:r w:rsidR="00A06209" w:rsidRPr="00C52703">
        <w:rPr>
          <w:noProof/>
          <w:spacing w:val="-2"/>
          <w:szCs w:val="19"/>
          <w:lang w:val="en-GB"/>
        </w:rPr>
        <w:t xml:space="preserve">% than in the corresponding month of </w:t>
      </w:r>
      <w:r w:rsidR="006C22CB">
        <w:rPr>
          <w:noProof/>
          <w:spacing w:val="-2"/>
          <w:szCs w:val="19"/>
          <w:lang w:val="en-GB"/>
        </w:rPr>
        <w:t>2018</w:t>
      </w:r>
      <w:r w:rsidR="00CF197A">
        <w:rPr>
          <w:noProof/>
          <w:spacing w:val="-2"/>
          <w:szCs w:val="19"/>
          <w:lang w:val="en-GB"/>
        </w:rPr>
        <w:t xml:space="preserve"> and </w:t>
      </w:r>
      <w:r w:rsidR="00E04E06">
        <w:rPr>
          <w:noProof/>
          <w:spacing w:val="-2"/>
          <w:szCs w:val="19"/>
          <w:lang w:val="en-GB"/>
        </w:rPr>
        <w:t xml:space="preserve">by </w:t>
      </w:r>
      <w:r w:rsidR="006C22CB">
        <w:rPr>
          <w:noProof/>
          <w:spacing w:val="-2"/>
          <w:szCs w:val="19"/>
          <w:lang w:val="en-GB"/>
        </w:rPr>
        <w:t>1.7</w:t>
      </w:r>
      <w:r w:rsidR="00F93AE7" w:rsidRPr="00C52703">
        <w:rPr>
          <w:noProof/>
          <w:spacing w:val="-2"/>
          <w:szCs w:val="19"/>
          <w:lang w:val="en-GB"/>
        </w:rPr>
        <w:t xml:space="preserve">% </w:t>
      </w:r>
      <w:r w:rsidR="006C22CB">
        <w:rPr>
          <w:noProof/>
          <w:spacing w:val="-2"/>
          <w:szCs w:val="19"/>
          <w:lang w:val="en-GB"/>
        </w:rPr>
        <w:t>higher</w:t>
      </w:r>
      <w:r w:rsidR="00F93AE7" w:rsidRPr="00C52703">
        <w:rPr>
          <w:noProof/>
          <w:spacing w:val="-2"/>
          <w:szCs w:val="19"/>
          <w:lang w:val="en-GB"/>
        </w:rPr>
        <w:t xml:space="preserve"> as compared to </w:t>
      </w:r>
      <w:r w:rsidR="006C22CB">
        <w:rPr>
          <w:noProof/>
          <w:spacing w:val="-2"/>
          <w:szCs w:val="19"/>
          <w:lang w:val="en-GB"/>
        </w:rPr>
        <w:t>December</w:t>
      </w:r>
      <w:r w:rsidR="00F93AE7" w:rsidRPr="00C52703">
        <w:rPr>
          <w:noProof/>
          <w:spacing w:val="-2"/>
          <w:szCs w:val="19"/>
          <w:lang w:val="en-GB"/>
        </w:rPr>
        <w:t xml:space="preserve"> 2018.</w:t>
      </w:r>
    </w:p>
    <w:p w:rsidR="005B587B" w:rsidRDefault="00931393" w:rsidP="00A13CE1">
      <w:pPr>
        <w:rPr>
          <w:noProof/>
          <w:spacing w:val="-2"/>
          <w:szCs w:val="19"/>
          <w:lang w:val="en-GB"/>
        </w:rPr>
      </w:pPr>
      <w:r>
        <w:rPr>
          <w:noProof/>
          <w:spacing w:val="-2"/>
          <w:szCs w:val="19"/>
          <w:lang w:val="en-GB"/>
        </w:rPr>
        <w:t xml:space="preserve">As compared to </w:t>
      </w:r>
      <w:r w:rsidR="009B74C8">
        <w:rPr>
          <w:noProof/>
          <w:spacing w:val="-2"/>
          <w:szCs w:val="19"/>
          <w:lang w:val="en-GB"/>
        </w:rPr>
        <w:t>January</w:t>
      </w:r>
      <w:r w:rsidR="00F93AE7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2018</w:t>
      </w:r>
      <w:r w:rsidR="00F474B1" w:rsidRPr="00C52703">
        <w:rPr>
          <w:noProof/>
          <w:spacing w:val="-2"/>
          <w:szCs w:val="19"/>
          <w:lang w:val="en-GB"/>
        </w:rPr>
        <w:t>, an increase in so</w:t>
      </w:r>
      <w:r w:rsidR="00A359F3">
        <w:rPr>
          <w:noProof/>
          <w:spacing w:val="-2"/>
          <w:szCs w:val="19"/>
          <w:lang w:val="en-GB"/>
        </w:rPr>
        <w:t xml:space="preserve">ld production was reported in </w:t>
      </w:r>
      <w:r w:rsidR="009B74C8">
        <w:rPr>
          <w:noProof/>
          <w:spacing w:val="-2"/>
          <w:szCs w:val="19"/>
          <w:lang w:val="en-GB"/>
        </w:rPr>
        <w:t>26</w:t>
      </w:r>
      <w:r w:rsidR="00F474B1"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 w:rsidR="001A6866">
        <w:rPr>
          <w:noProof/>
          <w:spacing w:val="-2"/>
          <w:szCs w:val="19"/>
          <w:lang w:val="en-GB"/>
        </w:rPr>
        <w:t xml:space="preserve">in </w:t>
      </w:r>
      <w:r w:rsidR="009B74C8" w:rsidRPr="00D22ECE">
        <w:rPr>
          <w:noProof/>
          <w:spacing w:val="-2"/>
          <w:szCs w:val="19"/>
          <w:lang w:val="en-GB"/>
        </w:rPr>
        <w:t>manufa</w:t>
      </w:r>
      <w:r w:rsidR="009B74C8">
        <w:rPr>
          <w:noProof/>
          <w:spacing w:val="-2"/>
          <w:szCs w:val="19"/>
          <w:lang w:val="en-GB"/>
        </w:rPr>
        <w:t xml:space="preserve">cture of electrical equipment – </w:t>
      </w:r>
      <w:r w:rsidR="009B74C8" w:rsidRPr="00D22ECE">
        <w:rPr>
          <w:noProof/>
          <w:spacing w:val="-2"/>
          <w:szCs w:val="19"/>
          <w:lang w:val="en-GB"/>
        </w:rPr>
        <w:t>by</w:t>
      </w:r>
      <w:r w:rsidR="009B74C8">
        <w:rPr>
          <w:noProof/>
          <w:spacing w:val="-2"/>
          <w:szCs w:val="19"/>
          <w:lang w:val="en-GB"/>
        </w:rPr>
        <w:t xml:space="preserve"> 17.3%,</w:t>
      </w:r>
      <w:r w:rsidR="009B74C8" w:rsidRPr="009B74C8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manufacture of beverages – by 17.2%,</w:t>
      </w:r>
      <w:r w:rsidR="009B74C8" w:rsidRPr="009B74C8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 xml:space="preserve">in </w:t>
      </w:r>
      <w:r w:rsidR="009B74C8" w:rsidRPr="00D22ECE">
        <w:rPr>
          <w:noProof/>
          <w:spacing w:val="-2"/>
          <w:szCs w:val="19"/>
          <w:lang w:val="en-GB"/>
        </w:rPr>
        <w:t>electricity, gas steam and</w:t>
      </w:r>
      <w:r w:rsidR="009B74C8">
        <w:rPr>
          <w:noProof/>
          <w:spacing w:val="-2"/>
          <w:szCs w:val="19"/>
          <w:lang w:val="en-GB"/>
        </w:rPr>
        <w:t xml:space="preserve"> air conditioning supply – by 15.1%, in</w:t>
      </w:r>
      <w:r w:rsidR="009B74C8" w:rsidRPr="009B74C8">
        <w:rPr>
          <w:noProof/>
          <w:spacing w:val="-2"/>
          <w:szCs w:val="19"/>
          <w:lang w:val="en-GB"/>
        </w:rPr>
        <w:t xml:space="preserve"> </w:t>
      </w:r>
      <w:r w:rsidR="009B74C8" w:rsidRPr="00D22ECE">
        <w:rPr>
          <w:noProof/>
          <w:spacing w:val="-2"/>
          <w:szCs w:val="19"/>
          <w:lang w:val="en-GB"/>
        </w:rPr>
        <w:t xml:space="preserve">manufacture of </w:t>
      </w:r>
      <w:r w:rsidR="009B74C8">
        <w:rPr>
          <w:noProof/>
          <w:spacing w:val="-2"/>
          <w:szCs w:val="19"/>
          <w:lang w:val="en-GB"/>
        </w:rPr>
        <w:t xml:space="preserve">other transport equipment – </w:t>
      </w:r>
      <w:r w:rsidR="009B74C8" w:rsidRPr="00D22ECE">
        <w:rPr>
          <w:noProof/>
          <w:spacing w:val="-2"/>
          <w:szCs w:val="19"/>
          <w:lang w:val="en-GB"/>
        </w:rPr>
        <w:t xml:space="preserve">by </w:t>
      </w:r>
      <w:r w:rsidR="009B74C8">
        <w:rPr>
          <w:noProof/>
          <w:spacing w:val="-2"/>
          <w:szCs w:val="19"/>
          <w:lang w:val="en-GB"/>
        </w:rPr>
        <w:t>13.3</w:t>
      </w:r>
      <w:r w:rsidR="009B74C8" w:rsidRPr="00D22ECE">
        <w:rPr>
          <w:noProof/>
          <w:spacing w:val="-2"/>
          <w:szCs w:val="19"/>
          <w:lang w:val="en-GB"/>
        </w:rPr>
        <w:t>%</w:t>
      </w:r>
      <w:r w:rsidR="009B74C8">
        <w:rPr>
          <w:noProof/>
          <w:spacing w:val="-2"/>
          <w:szCs w:val="19"/>
          <w:lang w:val="en-GB"/>
        </w:rPr>
        <w:t>,</w:t>
      </w:r>
      <w:r w:rsidR="009B74C8" w:rsidRPr="009B74C8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manufacture of computer, electronic and optical products – by 10.9%, manufacture of chemicals and chemical products – by 10.0%,</w:t>
      </w:r>
      <w:r w:rsidR="009B74C8" w:rsidRPr="009B74C8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 xml:space="preserve">manufacture of metal products – by 8.0%, manufacture of textiles – by 7.4%. </w:t>
      </w:r>
      <w:r w:rsidR="00F474B1" w:rsidRPr="00D22ECE">
        <w:rPr>
          <w:noProof/>
          <w:spacing w:val="-2"/>
          <w:szCs w:val="19"/>
          <w:lang w:val="en-GB"/>
        </w:rPr>
        <w:t>A decrease in sold production of i</w:t>
      </w:r>
      <w:r w:rsidR="00554EAB" w:rsidRPr="00D22ECE">
        <w:rPr>
          <w:noProof/>
          <w:spacing w:val="-2"/>
          <w:szCs w:val="19"/>
          <w:lang w:val="en-GB"/>
        </w:rPr>
        <w:t>ndustry, as compared to</w:t>
      </w:r>
      <w:r w:rsidR="00113E0B">
        <w:rPr>
          <w:noProof/>
          <w:spacing w:val="-2"/>
          <w:szCs w:val="19"/>
          <w:lang w:val="en-GB"/>
        </w:rPr>
        <w:t xml:space="preserve"> </w:t>
      </w:r>
      <w:r w:rsidR="009B74C8">
        <w:rPr>
          <w:noProof/>
          <w:spacing w:val="-2"/>
          <w:szCs w:val="19"/>
          <w:lang w:val="en-GB"/>
        </w:rPr>
        <w:t>January 2018</w:t>
      </w:r>
      <w:r w:rsidR="00F474B1" w:rsidRPr="00D22ECE">
        <w:rPr>
          <w:noProof/>
          <w:spacing w:val="-2"/>
          <w:szCs w:val="19"/>
          <w:lang w:val="en-GB"/>
        </w:rPr>
        <w:t>, was recorded in</w:t>
      </w:r>
      <w:r w:rsidR="00953920">
        <w:rPr>
          <w:noProof/>
          <w:spacing w:val="-2"/>
          <w:szCs w:val="19"/>
          <w:lang w:val="en-GB"/>
        </w:rPr>
        <w:t xml:space="preserve"> </w:t>
      </w:r>
      <w:r w:rsidR="005B587B">
        <w:rPr>
          <w:noProof/>
          <w:spacing w:val="-2"/>
          <w:szCs w:val="19"/>
          <w:lang w:val="en-GB"/>
        </w:rPr>
        <w:t>8</w:t>
      </w:r>
      <w:r w:rsidR="00F474B1" w:rsidRPr="00D22ECE">
        <w:rPr>
          <w:noProof/>
          <w:spacing w:val="-2"/>
          <w:szCs w:val="19"/>
          <w:lang w:val="en-GB"/>
        </w:rPr>
        <w:t xml:space="preserve"> divisions</w:t>
      </w:r>
      <w:r w:rsidR="00A632A3">
        <w:rPr>
          <w:noProof/>
          <w:spacing w:val="-2"/>
          <w:szCs w:val="19"/>
          <w:lang w:val="en-GB"/>
        </w:rPr>
        <w:t>,</w:t>
      </w:r>
      <w:r w:rsidR="00C52F89">
        <w:rPr>
          <w:noProof/>
          <w:spacing w:val="-2"/>
          <w:szCs w:val="19"/>
          <w:lang w:val="en-GB"/>
        </w:rPr>
        <w:t xml:space="preserve"> amo</w:t>
      </w:r>
      <w:r w:rsidR="000031F0">
        <w:rPr>
          <w:noProof/>
          <w:spacing w:val="-2"/>
          <w:szCs w:val="19"/>
          <w:lang w:val="en-GB"/>
        </w:rPr>
        <w:t>n</w:t>
      </w:r>
      <w:r w:rsidR="00C52F89">
        <w:rPr>
          <w:noProof/>
          <w:spacing w:val="-2"/>
          <w:szCs w:val="19"/>
          <w:lang w:val="en-GB"/>
        </w:rPr>
        <w:t>g others,</w:t>
      </w:r>
      <w:r w:rsidR="00F474B1" w:rsidRPr="00D22ECE">
        <w:rPr>
          <w:noProof/>
          <w:spacing w:val="-2"/>
          <w:szCs w:val="19"/>
          <w:lang w:val="en-GB"/>
        </w:rPr>
        <w:t xml:space="preserve"> in </w:t>
      </w:r>
      <w:r w:rsidR="005B587B">
        <w:rPr>
          <w:noProof/>
          <w:spacing w:val="-2"/>
          <w:szCs w:val="19"/>
          <w:lang w:val="en-GB"/>
        </w:rPr>
        <w:t>manufacture of coke and refined petroleum products – by 9.5%, manufacture of basic metals – by 8.6%, manufact</w:t>
      </w:r>
      <w:r w:rsidR="00E337D4">
        <w:rPr>
          <w:noProof/>
          <w:spacing w:val="-2"/>
          <w:szCs w:val="19"/>
          <w:lang w:val="en-GB"/>
        </w:rPr>
        <w:t>u</w:t>
      </w:r>
      <w:r w:rsidR="005B587B">
        <w:rPr>
          <w:noProof/>
          <w:spacing w:val="-2"/>
          <w:szCs w:val="19"/>
          <w:lang w:val="en-GB"/>
        </w:rPr>
        <w:t xml:space="preserve">re of wearing apparel – by 7.9%, </w:t>
      </w:r>
      <w:r w:rsidR="00E337D4">
        <w:rPr>
          <w:noProof/>
          <w:spacing w:val="-2"/>
          <w:szCs w:val="19"/>
          <w:lang w:val="en-GB"/>
        </w:rPr>
        <w:t xml:space="preserve"> </w:t>
      </w:r>
      <w:r w:rsidR="005B587B">
        <w:rPr>
          <w:noProof/>
          <w:spacing w:val="-2"/>
          <w:szCs w:val="19"/>
          <w:lang w:val="en-GB"/>
        </w:rPr>
        <w:t>in mining of coal and lignite – by 2.5%.</w:t>
      </w:r>
    </w:p>
    <w:p w:rsidR="005B587B" w:rsidRDefault="005B587B" w:rsidP="00074DD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In January </w:t>
      </w:r>
      <w:r>
        <w:rPr>
          <w:b w:val="0"/>
          <w:sz w:val="19"/>
          <w:szCs w:val="19"/>
          <w:shd w:val="clear" w:color="auto" w:fill="FFFFFF"/>
          <w:lang w:val="en-GB"/>
        </w:rPr>
        <w:t>2019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, production in all the main industrial group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>ing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s was higher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>, as compared to January 2018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. The production of non-durable consumer goods increased by 7.8%, </w:t>
      </w:r>
      <w:r w:rsidR="00725A12" w:rsidRPr="005B587B">
        <w:rPr>
          <w:b w:val="0"/>
          <w:sz w:val="19"/>
          <w:szCs w:val="19"/>
          <w:shd w:val="clear" w:color="auto" w:fill="FFFFFF"/>
          <w:lang w:val="en-GB"/>
        </w:rPr>
        <w:t xml:space="preserve">capital goods </w:t>
      </w:r>
      <w:r w:rsidR="00E337D4">
        <w:rPr>
          <w:b w:val="0"/>
          <w:sz w:val="19"/>
          <w:szCs w:val="19"/>
          <w:shd w:val="clear" w:color="auto" w:fill="FFFFFF"/>
          <w:lang w:val="en-GB"/>
        </w:rPr>
        <w:t xml:space="preserve">-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6.2%, durable consumer goods </w:t>
      </w:r>
      <w:r w:rsidR="00725A1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6.1%, energy </w:t>
      </w:r>
      <w:r w:rsidR="00725A1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 xml:space="preserve">by 5.2% and </w:t>
      </w:r>
      <w:r w:rsidR="00725A12" w:rsidRPr="005B587B">
        <w:rPr>
          <w:b w:val="0"/>
          <w:sz w:val="19"/>
          <w:szCs w:val="19"/>
          <w:shd w:val="clear" w:color="auto" w:fill="FFFFFF"/>
          <w:lang w:val="en-GB"/>
        </w:rPr>
        <w:t xml:space="preserve">intermediate goods </w:t>
      </w:r>
      <w:r w:rsidR="00725A12">
        <w:rPr>
          <w:b w:val="0"/>
          <w:sz w:val="19"/>
          <w:szCs w:val="19"/>
          <w:shd w:val="clear" w:color="auto" w:fill="FFFFFF"/>
          <w:lang w:val="en-GB"/>
        </w:rPr>
        <w:t xml:space="preserve">– </w:t>
      </w:r>
      <w:r w:rsidRPr="005B587B">
        <w:rPr>
          <w:b w:val="0"/>
          <w:sz w:val="19"/>
          <w:szCs w:val="19"/>
          <w:shd w:val="clear" w:color="auto" w:fill="FFFFFF"/>
          <w:lang w:val="en-GB"/>
        </w:rPr>
        <w:t>by 3.8%</w:t>
      </w:r>
      <w:r w:rsidR="00A13CE1">
        <w:rPr>
          <w:b w:val="0"/>
          <w:sz w:val="19"/>
          <w:szCs w:val="19"/>
          <w:shd w:val="clear" w:color="auto" w:fill="FFFFFF"/>
          <w:lang w:val="en-GB"/>
        </w:rPr>
        <w:t>.</w:t>
      </w:r>
    </w:p>
    <w:p w:rsidR="005B587B" w:rsidRDefault="005B587B" w:rsidP="00074DD8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margin">
              <wp:posOffset>-104263</wp:posOffset>
            </wp:positionH>
            <wp:positionV relativeFrom="paragraph">
              <wp:posOffset>697069</wp:posOffset>
            </wp:positionV>
            <wp:extent cx="5122545" cy="314452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D674E0" w:rsidRDefault="00542ED1" w:rsidP="00074DD8">
      <w:pPr>
        <w:pStyle w:val="tytuwykresu"/>
        <w:rPr>
          <w:sz w:val="19"/>
          <w:szCs w:val="19"/>
          <w:lang w:val="en-GB"/>
        </w:rPr>
      </w:pPr>
      <w:r w:rsidRPr="004B25F0">
        <w:rPr>
          <w:sz w:val="19"/>
          <w:szCs w:val="19"/>
          <w:lang w:val="en-GB"/>
        </w:rPr>
        <w:t xml:space="preserve">Chart 1.  Sold production of industry </w:t>
      </w:r>
      <w:r w:rsidR="005A0A55" w:rsidRPr="004B25F0">
        <w:rPr>
          <w:sz w:val="19"/>
          <w:szCs w:val="19"/>
          <w:lang w:val="en-GB"/>
        </w:rPr>
        <w:t>(average monthly level in 2015=100)</w:t>
      </w:r>
    </w:p>
    <w:p w:rsidR="00D22ECE" w:rsidRPr="004B25F0" w:rsidRDefault="00D22ECE" w:rsidP="00074DD8">
      <w:pPr>
        <w:pStyle w:val="tytuwykresu"/>
        <w:rPr>
          <w:sz w:val="19"/>
          <w:szCs w:val="19"/>
          <w:lang w:val="en-GB"/>
        </w:rPr>
      </w:pPr>
    </w:p>
    <w:p w:rsidR="006107B6" w:rsidRPr="00C52703" w:rsidRDefault="006107B6" w:rsidP="00D674E0">
      <w:pPr>
        <w:rPr>
          <w:sz w:val="16"/>
          <w:szCs w:val="16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217E67" w:rsidRDefault="00217E67" w:rsidP="00F802BE">
      <w:pPr>
        <w:pStyle w:val="Nagwek1"/>
        <w:rPr>
          <w:rFonts w:ascii="Fira Sans" w:hAnsi="Fira Sans"/>
          <w:b/>
          <w:noProof/>
          <w:spacing w:val="-2"/>
          <w:szCs w:val="19"/>
          <w:lang w:val="en-GB"/>
        </w:rPr>
      </w:pPr>
    </w:p>
    <w:p w:rsidR="00CB477F" w:rsidRDefault="00CB477F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0B6E9E" w:rsidRDefault="000B6E9E" w:rsidP="00217E67">
      <w:pPr>
        <w:rPr>
          <w:lang w:val="en-GB" w:eastAsia="pl-PL"/>
        </w:rPr>
      </w:pPr>
    </w:p>
    <w:p w:rsidR="00694AF0" w:rsidRPr="00C52703" w:rsidRDefault="00694AF0" w:rsidP="00C076E8">
      <w:pPr>
        <w:rPr>
          <w:sz w:val="18"/>
          <w:lang w:val="en-GB"/>
        </w:rPr>
        <w:sectPr w:rsidR="00694AF0" w:rsidRPr="00C52703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0470AA" w:rsidRPr="00E30DFE" w:rsidTr="00CB181B">
        <w:trPr>
          <w:trHeight w:val="1560"/>
        </w:trPr>
        <w:tc>
          <w:tcPr>
            <w:tcW w:w="4379" w:type="dxa"/>
          </w:tcPr>
          <w:p w:rsidR="000470AA" w:rsidRPr="00C52703" w:rsidRDefault="00A47A7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</w:t>
            </w:r>
            <w:r w:rsidR="00551FFC" w:rsidRPr="00C52703">
              <w:rPr>
                <w:rFonts w:cs="Arial"/>
                <w:color w:val="000000" w:themeColor="text1"/>
                <w:sz w:val="20"/>
                <w:lang w:val="en-GB"/>
              </w:rPr>
              <w:t>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</w:p>
          <w:p w:rsidR="00954B4D" w:rsidRPr="00C52703" w:rsidRDefault="004B7A30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Enterprises</w:t>
            </w:r>
            <w:r w:rsidR="00A47A7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Beata Kaczorowska 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Tel: 22 608 34 16</w:t>
            </w:r>
          </w:p>
          <w:p w:rsidR="00954B4D" w:rsidRPr="00C52703" w:rsidRDefault="00954B4D" w:rsidP="00954B4D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e-mail: </w:t>
            </w:r>
            <w:hyperlink r:id="rId18" w:history="1">
              <w:r w:rsidRPr="00C52703">
                <w:rPr>
                  <w:rStyle w:val="Hipercze"/>
                  <w:rFonts w:cs="Arial"/>
                  <w:b/>
                  <w:sz w:val="20"/>
                  <w:lang w:val="en-GB"/>
                </w:rPr>
                <w:t>B.Kaczorowska@stat.gov.pl</w:t>
              </w:r>
            </w:hyperlink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</w:t>
            </w:r>
          </w:p>
          <w:p w:rsidR="000470AA" w:rsidRPr="00C52703" w:rsidRDefault="000470AA" w:rsidP="00913377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:rsidR="000470AA" w:rsidRPr="00C52703" w:rsidRDefault="00675039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 w:rsidR="000470AA"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DB146A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="00511459"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person for the President of Statistics Poland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99652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0470AA" w:rsidRPr="0099652B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Tel: 22 608 3475, 22 608 30</w:t>
            </w:r>
            <w:r w:rsidR="00044AB5"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:rsidR="000470AA" w:rsidRPr="006664F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6664F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9" w:history="1">
              <w:r w:rsidRPr="006664F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A13CE1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C52703" w:rsidRDefault="00511459" w:rsidP="000470AA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Press Office</w:t>
            </w:r>
            <w:r w:rsidR="000470AA" w:rsidRPr="00C52703">
              <w:rPr>
                <w:b/>
                <w:sz w:val="20"/>
                <w:lang w:val="en-GB"/>
              </w:rPr>
              <w:t xml:space="preserve"> </w:t>
            </w:r>
          </w:p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tel.: </w:t>
            </w:r>
            <w:r w:rsidRPr="00C52703">
              <w:rPr>
                <w:sz w:val="20"/>
                <w:lang w:val="en-GB"/>
              </w:rPr>
              <w:t xml:space="preserve">(+48 22) 608 34 91, (+48 22) 608 38 04 </w:t>
            </w:r>
          </w:p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20" w:history="1">
              <w:r w:rsidRPr="00C52703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4E4B6A4C" wp14:editId="3E39C3B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C52703" w:rsidRDefault="00551FFC" w:rsidP="000470AA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49164914" wp14:editId="76FE58E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551FFC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r w:rsidR="00551FFC" w:rsidRPr="00C52703">
              <w:rPr>
                <w:sz w:val="20"/>
                <w:lang w:val="en-GB"/>
              </w:rPr>
              <w:t>StatPoland</w:t>
            </w:r>
          </w:p>
        </w:tc>
      </w:tr>
      <w:tr w:rsidR="000470AA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0470AA" w:rsidRPr="00C52703" w:rsidRDefault="000470AA" w:rsidP="000470AA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6A6AC68" wp14:editId="1330D4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0470AA" w:rsidRPr="00C52703" w:rsidRDefault="000470AA" w:rsidP="000470AA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@GlownyUrzadStatystyczny</w:t>
            </w:r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20320</wp:posOffset>
                </wp:positionH>
                <wp:positionV relativeFrom="paragraph">
                  <wp:posOffset>421640</wp:posOffset>
                </wp:positionV>
                <wp:extent cx="6559550" cy="4687570"/>
                <wp:effectExtent l="0" t="0" r="12700" b="1778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6875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1A6866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FA324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"http://stat.gov.pl/en/topics/other-studies/informations-on-socio-economic-situation/statistical-bulletin-no-122018,4,96.html"</w:instrText>
                            </w: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7A2F0F" w:rsidRPr="001A686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B45526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begin"/>
                            </w:r>
                            <w:r w:rsidR="00FA324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instrText>HYPERLINK "http://stat.gov.pl/en/topics/other-studies/informations-on-socio-economic-situation/socio-economic-situation-of-the-country-in-2018,1,92.html"</w:instrText>
                            </w:r>
                            <w:r w:rsid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separate"/>
                            </w:r>
                            <w:r w:rsidR="009E360A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So</w:t>
                            </w:r>
                            <w:r w:rsidR="0022448B" w:rsidRPr="00B45526"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theme="minorBidi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99652B" w:rsidRDefault="009B1CFB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Knowledge Database</w:t>
                              </w:r>
                              <w:r w:rsidR="00643957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 xml:space="preserve"> - </w:t>
                              </w:r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99652B" w:rsidRDefault="009B1CFB" w:rsidP="00643957">
                            <w:pPr>
                              <w:rPr>
                                <w:lang w:val="en-US"/>
                              </w:rPr>
                            </w:pPr>
                            <w:hyperlink r:id="rId25" w:history="1">
                              <w:r w:rsidR="002812B9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99652B" w:rsidRDefault="009B1CFB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99652B" w:rsidRDefault="009B1CFB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7C324B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99652B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9B1CFB" w:rsidP="00643957">
                            <w:pPr>
                              <w:rPr>
                                <w:lang w:val="en-US"/>
                              </w:rPr>
                            </w:pPr>
                            <w:hyperlink r:id="rId28" w:history="1">
                              <w:r w:rsidR="00E8568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99652B" w:rsidRDefault="009B1CFB" w:rsidP="00643957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5F717C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Default="009B1CFB" w:rsidP="00725A12">
                            <w:pPr>
                              <w:rPr>
                                <w:u w:val="single"/>
                                <w:lang w:val="en-US"/>
                              </w:rPr>
                            </w:pPr>
                            <w:hyperlink r:id="rId30" w:history="1">
                              <w:r w:rsidR="004B7B73" w:rsidRPr="0099652B">
                                <w:rPr>
                                  <w:rStyle w:val="Hipercze"/>
                                  <w:rFonts w:cstheme="minorBidi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99652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Default="009B1CFB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Default="009B1CFB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Default="009B1CFB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Default="009B1CFB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Default="009B1CFB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hyperlink r:id="rId35" w:history="1">
                              <w:r w:rsidR="002D32D0" w:rsidRPr="002D32D0">
                                <w:rPr>
                                  <w:rStyle w:val="Hipercze"/>
                                  <w:rFonts w:cstheme="minorBidi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6pt;margin-top:33.2pt;width:516.5pt;height:369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1A6866" w:rsidRDefault="001A6866" w:rsidP="007A2F0F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FA3246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"http://stat.gov.pl/en/topics/other-studies/informations-on-socio-economic-situation/statistical-bulletin-no-122018,4,96.html"</w:instrText>
                      </w:r>
                      <w:r w:rsidR="00FA3246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7A2F0F" w:rsidRPr="001A6866">
                        <w:rPr>
                          <w:rStyle w:val="Hipercze"/>
                          <w:rFonts w:cstheme="minorBidi"/>
                          <w:lang w:val="en-US"/>
                        </w:rPr>
                        <w:t>Statistical Bulletin</w:t>
                      </w:r>
                    </w:p>
                    <w:p w:rsidR="00643957" w:rsidRPr="00B45526" w:rsidRDefault="001A6866" w:rsidP="00643957">
                      <w:pPr>
                        <w:rPr>
                          <w:rStyle w:val="Hipercze"/>
                          <w:rFonts w:cstheme="minorBidi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begin"/>
                      </w:r>
                      <w:r w:rsidR="00FA3246">
                        <w:rPr>
                          <w:rStyle w:val="Hipercze"/>
                          <w:rFonts w:cstheme="minorBidi"/>
                          <w:lang w:val="en-US"/>
                        </w:rPr>
                        <w:instrText>HYPERLINK "http://stat.gov.pl/en/topics/other-studies/informations-on-socio-economic-situation/socio-economic-situation-of-the-country-in-2018,1,92.html"</w:instrText>
                      </w:r>
                      <w:r w:rsidR="00FA3246">
                        <w:rPr>
                          <w:rStyle w:val="Hipercze"/>
                          <w:rFonts w:cstheme="minorBidi"/>
                          <w:lang w:val="en-US"/>
                        </w:rPr>
                      </w:r>
                      <w:r w:rsidR="00B45526"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separate"/>
                      </w:r>
                      <w:r w:rsidR="009E360A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So</w:t>
                      </w:r>
                      <w:r w:rsidR="0022448B" w:rsidRPr="00B45526">
                        <w:rPr>
                          <w:rStyle w:val="Hipercze"/>
                          <w:rFonts w:cstheme="minorBidi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theme="minorBidi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99652B" w:rsidRDefault="00344BE5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6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Knowledge Database</w:t>
                        </w:r>
                        <w:r w:rsidR="00643957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 xml:space="preserve"> - </w:t>
                        </w:r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99652B" w:rsidRDefault="00344BE5" w:rsidP="00643957">
                      <w:pPr>
                        <w:rPr>
                          <w:lang w:val="en-US"/>
                        </w:rPr>
                      </w:pPr>
                      <w:hyperlink r:id="rId37" w:history="1">
                        <w:r w:rsidR="002812B9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99652B" w:rsidRDefault="00344BE5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38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99652B" w:rsidRDefault="00344BE5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7C324B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Local Data Bank</w:t>
                        </w:r>
                      </w:hyperlink>
                      <w:r w:rsidR="007C324B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ED2F18" w:rsidRPr="0099652B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344BE5" w:rsidP="00643957">
                      <w:pPr>
                        <w:rPr>
                          <w:lang w:val="en-US"/>
                        </w:rPr>
                      </w:pPr>
                      <w:hyperlink r:id="rId40" w:history="1">
                        <w:r w:rsidR="00E8568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43957" w:rsidRPr="0099652B" w:rsidRDefault="00344BE5" w:rsidP="00643957">
                      <w:pPr>
                        <w:rPr>
                          <w:u w:val="single"/>
                          <w:lang w:val="en-US"/>
                        </w:rPr>
                      </w:pPr>
                      <w:hyperlink r:id="rId41" w:history="1">
                        <w:r w:rsidR="005F717C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Default="00344BE5" w:rsidP="00725A12">
                      <w:pPr>
                        <w:rPr>
                          <w:u w:val="single"/>
                          <w:lang w:val="en-US"/>
                        </w:rPr>
                      </w:pPr>
                      <w:hyperlink r:id="rId42" w:history="1">
                        <w:r w:rsidR="004B7B73" w:rsidRPr="0099652B">
                          <w:rPr>
                            <w:rStyle w:val="Hipercze"/>
                            <w:rFonts w:cstheme="minorBidi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99652B">
                        <w:rPr>
                          <w:lang w:val="en-US"/>
                        </w:rPr>
                        <w:t xml:space="preserve"> </w:t>
                      </w:r>
                    </w:p>
                    <w:p w:rsidR="006959E8" w:rsidRDefault="00344BE5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Default="00344BE5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Default="00344BE5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Default="00344BE5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Default="00344BE5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  <w:hyperlink r:id="rId47" w:history="1">
                        <w:r w:rsidR="002D32D0" w:rsidRPr="002D32D0">
                          <w:rPr>
                            <w:rStyle w:val="Hipercze"/>
                            <w:rFonts w:cstheme="minorBidi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8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CFB" w:rsidRDefault="009B1CFB" w:rsidP="000662E2">
      <w:pPr>
        <w:spacing w:after="0" w:line="240" w:lineRule="auto"/>
      </w:pPr>
      <w:r>
        <w:separator/>
      </w:r>
    </w:p>
  </w:endnote>
  <w:endnote w:type="continuationSeparator" w:id="0">
    <w:p w:rsidR="009B1CFB" w:rsidRDefault="009B1CF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18C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18C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CFB" w:rsidRDefault="009B1CFB" w:rsidP="000662E2">
      <w:pPr>
        <w:spacing w:after="0" w:line="240" w:lineRule="auto"/>
      </w:pPr>
      <w:r>
        <w:separator/>
      </w:r>
    </w:p>
  </w:footnote>
  <w:footnote w:type="continuationSeparator" w:id="0">
    <w:p w:rsidR="009B1CFB" w:rsidRDefault="009B1CF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F63D2F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36BC811" wp14:editId="78E6FF53">
          <wp:extent cx="1219200" cy="677383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CB181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CB181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85pt;height:1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108B8"/>
    <w:rsid w:val="000152F5"/>
    <w:rsid w:val="00021B45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4DD8"/>
    <w:rsid w:val="000770CF"/>
    <w:rsid w:val="000806F7"/>
    <w:rsid w:val="00086E32"/>
    <w:rsid w:val="00093A39"/>
    <w:rsid w:val="000A0139"/>
    <w:rsid w:val="000A0B6C"/>
    <w:rsid w:val="000A23BC"/>
    <w:rsid w:val="000A7B6E"/>
    <w:rsid w:val="000B0727"/>
    <w:rsid w:val="000B35C3"/>
    <w:rsid w:val="000B3D5D"/>
    <w:rsid w:val="000B6E9E"/>
    <w:rsid w:val="000C135D"/>
    <w:rsid w:val="000C7851"/>
    <w:rsid w:val="000C7DF1"/>
    <w:rsid w:val="000D1D43"/>
    <w:rsid w:val="000D225C"/>
    <w:rsid w:val="000D2A5C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48A7"/>
    <w:rsid w:val="00146621"/>
    <w:rsid w:val="00152273"/>
    <w:rsid w:val="00152D2C"/>
    <w:rsid w:val="00162325"/>
    <w:rsid w:val="00165A6F"/>
    <w:rsid w:val="001834E2"/>
    <w:rsid w:val="001951DA"/>
    <w:rsid w:val="001A06C9"/>
    <w:rsid w:val="001A6866"/>
    <w:rsid w:val="001A7A85"/>
    <w:rsid w:val="001B0659"/>
    <w:rsid w:val="001B329C"/>
    <w:rsid w:val="001C235E"/>
    <w:rsid w:val="001C3269"/>
    <w:rsid w:val="001C7319"/>
    <w:rsid w:val="001D03CF"/>
    <w:rsid w:val="001D1DB4"/>
    <w:rsid w:val="001D6A44"/>
    <w:rsid w:val="001E0AEC"/>
    <w:rsid w:val="001E4F42"/>
    <w:rsid w:val="001E6834"/>
    <w:rsid w:val="001F7CFC"/>
    <w:rsid w:val="00201512"/>
    <w:rsid w:val="00203C58"/>
    <w:rsid w:val="00217E67"/>
    <w:rsid w:val="0022448B"/>
    <w:rsid w:val="0022481E"/>
    <w:rsid w:val="002444D3"/>
    <w:rsid w:val="00244914"/>
    <w:rsid w:val="00244D5D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71BE"/>
    <w:rsid w:val="002F77C8"/>
    <w:rsid w:val="00304F22"/>
    <w:rsid w:val="00306C7C"/>
    <w:rsid w:val="00313732"/>
    <w:rsid w:val="003150C0"/>
    <w:rsid w:val="00322EDD"/>
    <w:rsid w:val="003238F1"/>
    <w:rsid w:val="00326A58"/>
    <w:rsid w:val="00332320"/>
    <w:rsid w:val="00334186"/>
    <w:rsid w:val="00344BE5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93761"/>
    <w:rsid w:val="00395A36"/>
    <w:rsid w:val="003977B7"/>
    <w:rsid w:val="00397D18"/>
    <w:rsid w:val="003A03E6"/>
    <w:rsid w:val="003A1B36"/>
    <w:rsid w:val="003A532D"/>
    <w:rsid w:val="003A57AA"/>
    <w:rsid w:val="003B1454"/>
    <w:rsid w:val="003B1EE9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515C"/>
    <w:rsid w:val="003F3148"/>
    <w:rsid w:val="003F4C97"/>
    <w:rsid w:val="003F7FE6"/>
    <w:rsid w:val="00400193"/>
    <w:rsid w:val="00417C9D"/>
    <w:rsid w:val="004212E7"/>
    <w:rsid w:val="0042446D"/>
    <w:rsid w:val="00424FE7"/>
    <w:rsid w:val="00427BF8"/>
    <w:rsid w:val="00427E58"/>
    <w:rsid w:val="00431C02"/>
    <w:rsid w:val="0043568E"/>
    <w:rsid w:val="00437395"/>
    <w:rsid w:val="00445047"/>
    <w:rsid w:val="00451D04"/>
    <w:rsid w:val="00454AC3"/>
    <w:rsid w:val="0045527D"/>
    <w:rsid w:val="00457C63"/>
    <w:rsid w:val="00463E39"/>
    <w:rsid w:val="004657FC"/>
    <w:rsid w:val="004733F6"/>
    <w:rsid w:val="00474E69"/>
    <w:rsid w:val="00477CD9"/>
    <w:rsid w:val="0048107D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B25F0"/>
    <w:rsid w:val="004B7A30"/>
    <w:rsid w:val="004B7B73"/>
    <w:rsid w:val="004C1895"/>
    <w:rsid w:val="004C36E2"/>
    <w:rsid w:val="004C6D40"/>
    <w:rsid w:val="004E0005"/>
    <w:rsid w:val="004E0B2C"/>
    <w:rsid w:val="004E7963"/>
    <w:rsid w:val="004F0C3C"/>
    <w:rsid w:val="004F16E6"/>
    <w:rsid w:val="004F2CE4"/>
    <w:rsid w:val="004F63FC"/>
    <w:rsid w:val="00505A92"/>
    <w:rsid w:val="00511459"/>
    <w:rsid w:val="005142C6"/>
    <w:rsid w:val="005203F1"/>
    <w:rsid w:val="0052161D"/>
    <w:rsid w:val="00521BC3"/>
    <w:rsid w:val="005259B2"/>
    <w:rsid w:val="00533632"/>
    <w:rsid w:val="005358D0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916D7"/>
    <w:rsid w:val="00592F72"/>
    <w:rsid w:val="005968D2"/>
    <w:rsid w:val="005A0A55"/>
    <w:rsid w:val="005A2411"/>
    <w:rsid w:val="005A3D88"/>
    <w:rsid w:val="005A4BA8"/>
    <w:rsid w:val="005A698C"/>
    <w:rsid w:val="005B41D6"/>
    <w:rsid w:val="005B587B"/>
    <w:rsid w:val="005C594C"/>
    <w:rsid w:val="005C6B1E"/>
    <w:rsid w:val="005C7F6F"/>
    <w:rsid w:val="005D07AD"/>
    <w:rsid w:val="005E0799"/>
    <w:rsid w:val="005E7AA5"/>
    <w:rsid w:val="005E7D80"/>
    <w:rsid w:val="005F5A80"/>
    <w:rsid w:val="005F5C52"/>
    <w:rsid w:val="005F66F2"/>
    <w:rsid w:val="005F717C"/>
    <w:rsid w:val="00601B3B"/>
    <w:rsid w:val="006044FF"/>
    <w:rsid w:val="00607CC5"/>
    <w:rsid w:val="006104AB"/>
    <w:rsid w:val="006107B6"/>
    <w:rsid w:val="00626F78"/>
    <w:rsid w:val="00633014"/>
    <w:rsid w:val="0063360B"/>
    <w:rsid w:val="0063437B"/>
    <w:rsid w:val="00643805"/>
    <w:rsid w:val="00643957"/>
    <w:rsid w:val="00643FC8"/>
    <w:rsid w:val="006460F8"/>
    <w:rsid w:val="006509AE"/>
    <w:rsid w:val="0065120E"/>
    <w:rsid w:val="00662423"/>
    <w:rsid w:val="006664F8"/>
    <w:rsid w:val="006673CA"/>
    <w:rsid w:val="00673C26"/>
    <w:rsid w:val="00675039"/>
    <w:rsid w:val="00681057"/>
    <w:rsid w:val="006812AF"/>
    <w:rsid w:val="0068327D"/>
    <w:rsid w:val="0068579D"/>
    <w:rsid w:val="00694AF0"/>
    <w:rsid w:val="006959E8"/>
    <w:rsid w:val="00695C15"/>
    <w:rsid w:val="006B0E9E"/>
    <w:rsid w:val="006B3384"/>
    <w:rsid w:val="006B3D92"/>
    <w:rsid w:val="006B5AE4"/>
    <w:rsid w:val="006C223C"/>
    <w:rsid w:val="006C22CB"/>
    <w:rsid w:val="006D4054"/>
    <w:rsid w:val="006E02EC"/>
    <w:rsid w:val="00703360"/>
    <w:rsid w:val="0070337F"/>
    <w:rsid w:val="00704895"/>
    <w:rsid w:val="007211B1"/>
    <w:rsid w:val="0072190E"/>
    <w:rsid w:val="00724E6C"/>
    <w:rsid w:val="00725A12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801F5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77D1"/>
    <w:rsid w:val="007B0095"/>
    <w:rsid w:val="007B3A51"/>
    <w:rsid w:val="007B5568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F02E8"/>
    <w:rsid w:val="007F1EFE"/>
    <w:rsid w:val="007F324B"/>
    <w:rsid w:val="0080553C"/>
    <w:rsid w:val="00805B46"/>
    <w:rsid w:val="00811542"/>
    <w:rsid w:val="00813BF1"/>
    <w:rsid w:val="00825DC2"/>
    <w:rsid w:val="00834AD3"/>
    <w:rsid w:val="00835033"/>
    <w:rsid w:val="008413F7"/>
    <w:rsid w:val="008420E8"/>
    <w:rsid w:val="00843795"/>
    <w:rsid w:val="00847F0F"/>
    <w:rsid w:val="00851435"/>
    <w:rsid w:val="00852448"/>
    <w:rsid w:val="0085570A"/>
    <w:rsid w:val="00866CB6"/>
    <w:rsid w:val="00873D67"/>
    <w:rsid w:val="0088258A"/>
    <w:rsid w:val="00882F38"/>
    <w:rsid w:val="00886332"/>
    <w:rsid w:val="00887C9F"/>
    <w:rsid w:val="00897F2B"/>
    <w:rsid w:val="008A26D9"/>
    <w:rsid w:val="008B1203"/>
    <w:rsid w:val="008B51A2"/>
    <w:rsid w:val="008B6880"/>
    <w:rsid w:val="008C0C29"/>
    <w:rsid w:val="008C28C3"/>
    <w:rsid w:val="008C28EE"/>
    <w:rsid w:val="008D0F47"/>
    <w:rsid w:val="008D7B05"/>
    <w:rsid w:val="008E0862"/>
    <w:rsid w:val="008F3638"/>
    <w:rsid w:val="008F6F31"/>
    <w:rsid w:val="008F74DF"/>
    <w:rsid w:val="00910B17"/>
    <w:rsid w:val="009127BA"/>
    <w:rsid w:val="00913377"/>
    <w:rsid w:val="009160A8"/>
    <w:rsid w:val="00917D00"/>
    <w:rsid w:val="00917EC6"/>
    <w:rsid w:val="009227A6"/>
    <w:rsid w:val="00925944"/>
    <w:rsid w:val="00931393"/>
    <w:rsid w:val="00933EC1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705EE"/>
    <w:rsid w:val="00970FC8"/>
    <w:rsid w:val="00971BBA"/>
    <w:rsid w:val="00977927"/>
    <w:rsid w:val="0098135C"/>
    <w:rsid w:val="0098156A"/>
    <w:rsid w:val="00981FAF"/>
    <w:rsid w:val="00991BAC"/>
    <w:rsid w:val="0099652B"/>
    <w:rsid w:val="009A333E"/>
    <w:rsid w:val="009A3F21"/>
    <w:rsid w:val="009A6EA0"/>
    <w:rsid w:val="009B1CFB"/>
    <w:rsid w:val="009B2C88"/>
    <w:rsid w:val="009B36CF"/>
    <w:rsid w:val="009B74C8"/>
    <w:rsid w:val="009C1335"/>
    <w:rsid w:val="009C1AB2"/>
    <w:rsid w:val="009C7251"/>
    <w:rsid w:val="009D604E"/>
    <w:rsid w:val="009E056F"/>
    <w:rsid w:val="009E2E91"/>
    <w:rsid w:val="009E360A"/>
    <w:rsid w:val="009E7137"/>
    <w:rsid w:val="00A06209"/>
    <w:rsid w:val="00A120A6"/>
    <w:rsid w:val="00A12397"/>
    <w:rsid w:val="00A139F5"/>
    <w:rsid w:val="00A13CE1"/>
    <w:rsid w:val="00A15E3B"/>
    <w:rsid w:val="00A20FD5"/>
    <w:rsid w:val="00A2227C"/>
    <w:rsid w:val="00A27C57"/>
    <w:rsid w:val="00A359F3"/>
    <w:rsid w:val="00A365F4"/>
    <w:rsid w:val="00A41DEF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4C32"/>
    <w:rsid w:val="00AB6420"/>
    <w:rsid w:val="00AB6D25"/>
    <w:rsid w:val="00AE0812"/>
    <w:rsid w:val="00AE119B"/>
    <w:rsid w:val="00AE2D4B"/>
    <w:rsid w:val="00AE4410"/>
    <w:rsid w:val="00AE4F99"/>
    <w:rsid w:val="00AF00E2"/>
    <w:rsid w:val="00AF3282"/>
    <w:rsid w:val="00AF5069"/>
    <w:rsid w:val="00B05798"/>
    <w:rsid w:val="00B13BB9"/>
    <w:rsid w:val="00B14952"/>
    <w:rsid w:val="00B31E5A"/>
    <w:rsid w:val="00B433F9"/>
    <w:rsid w:val="00B45526"/>
    <w:rsid w:val="00B468A9"/>
    <w:rsid w:val="00B617DB"/>
    <w:rsid w:val="00B63F0E"/>
    <w:rsid w:val="00B653AB"/>
    <w:rsid w:val="00B65F9E"/>
    <w:rsid w:val="00B66B19"/>
    <w:rsid w:val="00B66E9D"/>
    <w:rsid w:val="00B70993"/>
    <w:rsid w:val="00B711DC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C0A07"/>
    <w:rsid w:val="00BC5128"/>
    <w:rsid w:val="00BC6EB9"/>
    <w:rsid w:val="00BD1F12"/>
    <w:rsid w:val="00BD4E33"/>
    <w:rsid w:val="00BD505A"/>
    <w:rsid w:val="00BE2AC3"/>
    <w:rsid w:val="00BF2343"/>
    <w:rsid w:val="00C030DE"/>
    <w:rsid w:val="00C06FB8"/>
    <w:rsid w:val="00C076E8"/>
    <w:rsid w:val="00C22105"/>
    <w:rsid w:val="00C244B6"/>
    <w:rsid w:val="00C3702F"/>
    <w:rsid w:val="00C411C7"/>
    <w:rsid w:val="00C43A96"/>
    <w:rsid w:val="00C52703"/>
    <w:rsid w:val="00C52F89"/>
    <w:rsid w:val="00C578EA"/>
    <w:rsid w:val="00C6237D"/>
    <w:rsid w:val="00C64A37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3F8C"/>
    <w:rsid w:val="00CB477F"/>
    <w:rsid w:val="00CC1B2C"/>
    <w:rsid w:val="00CC3161"/>
    <w:rsid w:val="00CC652D"/>
    <w:rsid w:val="00CC739E"/>
    <w:rsid w:val="00CD58B7"/>
    <w:rsid w:val="00CE14C9"/>
    <w:rsid w:val="00CF197A"/>
    <w:rsid w:val="00CF4099"/>
    <w:rsid w:val="00CF51C3"/>
    <w:rsid w:val="00CF5ADB"/>
    <w:rsid w:val="00CF6077"/>
    <w:rsid w:val="00CF6286"/>
    <w:rsid w:val="00D00796"/>
    <w:rsid w:val="00D10222"/>
    <w:rsid w:val="00D22ECE"/>
    <w:rsid w:val="00D261A2"/>
    <w:rsid w:val="00D45BA5"/>
    <w:rsid w:val="00D54C8C"/>
    <w:rsid w:val="00D55416"/>
    <w:rsid w:val="00D616D2"/>
    <w:rsid w:val="00D63B5F"/>
    <w:rsid w:val="00D674E0"/>
    <w:rsid w:val="00D70EF7"/>
    <w:rsid w:val="00D8397C"/>
    <w:rsid w:val="00D90318"/>
    <w:rsid w:val="00D91E38"/>
    <w:rsid w:val="00D94EED"/>
    <w:rsid w:val="00D96026"/>
    <w:rsid w:val="00DA7C1C"/>
    <w:rsid w:val="00DB146A"/>
    <w:rsid w:val="00DB147A"/>
    <w:rsid w:val="00DB1B7A"/>
    <w:rsid w:val="00DB1FBF"/>
    <w:rsid w:val="00DB562E"/>
    <w:rsid w:val="00DC16B2"/>
    <w:rsid w:val="00DC21F1"/>
    <w:rsid w:val="00DC22F2"/>
    <w:rsid w:val="00DC33A9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125A2"/>
    <w:rsid w:val="00E13A32"/>
    <w:rsid w:val="00E16FC9"/>
    <w:rsid w:val="00E17B77"/>
    <w:rsid w:val="00E22F57"/>
    <w:rsid w:val="00E23337"/>
    <w:rsid w:val="00E24F54"/>
    <w:rsid w:val="00E259EA"/>
    <w:rsid w:val="00E30915"/>
    <w:rsid w:val="00E30DFE"/>
    <w:rsid w:val="00E32061"/>
    <w:rsid w:val="00E337D4"/>
    <w:rsid w:val="00E35249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568C"/>
    <w:rsid w:val="00E9186F"/>
    <w:rsid w:val="00E9318C"/>
    <w:rsid w:val="00E95335"/>
    <w:rsid w:val="00EB1390"/>
    <w:rsid w:val="00EB2C71"/>
    <w:rsid w:val="00EB4340"/>
    <w:rsid w:val="00EB556D"/>
    <w:rsid w:val="00EB566A"/>
    <w:rsid w:val="00EB5A7D"/>
    <w:rsid w:val="00ED2F18"/>
    <w:rsid w:val="00ED55C0"/>
    <w:rsid w:val="00ED682B"/>
    <w:rsid w:val="00EE209B"/>
    <w:rsid w:val="00EE41D5"/>
    <w:rsid w:val="00EE5890"/>
    <w:rsid w:val="00F03704"/>
    <w:rsid w:val="00F037A4"/>
    <w:rsid w:val="00F04972"/>
    <w:rsid w:val="00F227CC"/>
    <w:rsid w:val="00F26C29"/>
    <w:rsid w:val="00F2790E"/>
    <w:rsid w:val="00F27C8F"/>
    <w:rsid w:val="00F32749"/>
    <w:rsid w:val="00F34879"/>
    <w:rsid w:val="00F37172"/>
    <w:rsid w:val="00F4477E"/>
    <w:rsid w:val="00F44D14"/>
    <w:rsid w:val="00F46017"/>
    <w:rsid w:val="00F474B1"/>
    <w:rsid w:val="00F52741"/>
    <w:rsid w:val="00F617C5"/>
    <w:rsid w:val="00F63D2F"/>
    <w:rsid w:val="00F66D76"/>
    <w:rsid w:val="00F67D8F"/>
    <w:rsid w:val="00F802BE"/>
    <w:rsid w:val="00F82B84"/>
    <w:rsid w:val="00F86024"/>
    <w:rsid w:val="00F8611A"/>
    <w:rsid w:val="00F91B64"/>
    <w:rsid w:val="00F91EB7"/>
    <w:rsid w:val="00F93AE7"/>
    <w:rsid w:val="00F941E9"/>
    <w:rsid w:val="00F95850"/>
    <w:rsid w:val="00FA235C"/>
    <w:rsid w:val="00FA3246"/>
    <w:rsid w:val="00FA414F"/>
    <w:rsid w:val="00FA5128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6CDB"/>
    <w:rsid w:val="00FD5EA7"/>
    <w:rsid w:val="00FE0430"/>
    <w:rsid w:val="00FE1781"/>
    <w:rsid w:val="00FE3A96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B.Kaczorowska@stat.gov.pl" TargetMode="External"/><Relationship Id="rId26" Type="http://schemas.openxmlformats.org/officeDocument/2006/relationships/hyperlink" Target="http://stat.gov.pl/en/poland-macroeconomic-indicators/" TargetMode="External"/><Relationship Id="rId39" Type="http://schemas.openxmlformats.org/officeDocument/2006/relationships/hyperlink" Target="https://bdl.stat.gov.pl/BDL/dane/podgrup/temat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tat.gov.pl/en/metainformations/glossary/terms-used-in-official-statistics/357,term.html" TargetMode="External"/><Relationship Id="rId42" Type="http://schemas.openxmlformats.org/officeDocument/2006/relationships/hyperlink" Target="http://stat.gov.pl/en/metainformations/glossary/terms-used-in-official-statistics/707,term.html" TargetMode="External"/><Relationship Id="rId47" Type="http://schemas.openxmlformats.org/officeDocument/2006/relationships/hyperlink" Target="http://stat.gov.pl/en/metainformations/glossary/terms-used-in-official-statistics/1313,term.html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700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waid.stat.gov.pl/EN/SitePagesDBW/ProdukcjaPrzemyslowa.aspx" TargetMode="External"/><Relationship Id="rId32" Type="http://schemas.openxmlformats.org/officeDocument/2006/relationships/hyperlink" Target="http://stat.gov.pl/en/metainformations/glossary/terms-used-in-official-statistics/1317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362,term.html" TargetMode="External"/><Relationship Id="rId45" Type="http://schemas.openxmlformats.org/officeDocument/2006/relationships/hyperlink" Target="http://stat.gov.pl/en/metainformations/glossary/terms-used-in-official-statistics/1314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362,term.html" TargetMode="External"/><Relationship Id="rId36" Type="http://schemas.openxmlformats.org/officeDocument/2006/relationships/hyperlink" Target="http://swaid.stat.gov.pl/EN/SitePagesDBW/ProdukcjaPrzemyslowa.aspx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356,term.html" TargetMode="External"/><Relationship Id="rId44" Type="http://schemas.openxmlformats.org/officeDocument/2006/relationships/hyperlink" Target="http://stat.gov.pl/en/metainformations/glossary/terms-used-in-official-statistics/1317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en/metainformations/glossary/terms-used-in-official-statistics/707,term.html" TargetMode="External"/><Relationship Id="rId35" Type="http://schemas.openxmlformats.org/officeDocument/2006/relationships/hyperlink" Target="http://stat.gov.pl/en/metainformations/glossary/terms-used-in-official-statistics/1313,term.html" TargetMode="External"/><Relationship Id="rId43" Type="http://schemas.openxmlformats.org/officeDocument/2006/relationships/hyperlink" Target="http://stat.gov.pl/en/metainformations/glossary/terms-used-in-official-statistics/356,term.html" TargetMode="External"/><Relationship Id="rId48" Type="http://schemas.openxmlformats.org/officeDocument/2006/relationships/header" Target="head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bdm.stat.gov.pl/" TargetMode="External"/><Relationship Id="rId33" Type="http://schemas.openxmlformats.org/officeDocument/2006/relationships/hyperlink" Target="http://stat.gov.pl/en/metainformations/glossary/terms-used-in-official-statistics/1314,term.html" TargetMode="External"/><Relationship Id="rId38" Type="http://schemas.openxmlformats.org/officeDocument/2006/relationships/hyperlink" Target="http://stat.gov.pl/en/poland-macroeconomic-indicators/" TargetMode="External"/><Relationship Id="rId46" Type="http://schemas.openxmlformats.org/officeDocument/2006/relationships/hyperlink" Target="http://stat.gov.pl/en/metainformations/glossary/terms-used-in-official-statistics/357,term.html" TargetMode="External"/><Relationship Id="rId20" Type="http://schemas.openxmlformats.org/officeDocument/2006/relationships/hyperlink" Target="mailto:obslugaprasowa@stat.gov.pl" TargetMode="External"/><Relationship Id="rId41" Type="http://schemas.openxmlformats.org/officeDocument/2006/relationships/hyperlink" Target="http://stat.gov.pl/en/metainformations/glossary/terms-used-in-official-statistics/700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flat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92.5</c:v>
                </c:pt>
                <c:pt idx="1">
                  <c:v>93.8</c:v>
                </c:pt>
                <c:pt idx="2">
                  <c:v>106.2</c:v>
                </c:pt>
                <c:pt idx="3">
                  <c:v>97.7</c:v>
                </c:pt>
                <c:pt idx="4">
                  <c:v>96.3</c:v>
                </c:pt>
                <c:pt idx="5">
                  <c:v>100.6</c:v>
                </c:pt>
                <c:pt idx="6">
                  <c:v>99.4</c:v>
                </c:pt>
                <c:pt idx="7">
                  <c:v>92.3</c:v>
                </c:pt>
                <c:pt idx="8">
                  <c:v>106.1</c:v>
                </c:pt>
                <c:pt idx="9">
                  <c:v>108.1</c:v>
                </c:pt>
                <c:pt idx="10">
                  <c:v>105.4</c:v>
                </c:pt>
                <c:pt idx="11">
                  <c:v>101.6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9AA6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522398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522398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BED6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BED600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>
                  <a:lumMod val="50000"/>
                </a:schemeClr>
              </a:solidFill>
              <a:ln w="9525">
                <a:solidFill>
                  <a:schemeClr val="accent5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accent1">
                    <a:lumMod val="50000"/>
                  </a:schemeClr>
                </a:solidFill>
                <a:ln w="60325">
                  <a:solidFill>
                    <a:schemeClr val="accent5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chemeClr val="accent5">
                    <a:lumMod val="75000"/>
                  </a:schemeClr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General</c:formatCode>
                <c:ptCount val="12"/>
                <c:pt idx="0" formatCode="0.0">
                  <c:v>117.9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375401664"/>
        <c:axId val="-375402208"/>
      </c:lineChart>
      <c:catAx>
        <c:axId val="-375401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5402208"/>
        <c:crossesAt val="100"/>
        <c:auto val="1"/>
        <c:lblAlgn val="ctr"/>
        <c:lblOffset val="100"/>
        <c:noMultiLvlLbl val="0"/>
      </c:catAx>
      <c:valAx>
        <c:axId val="-375402208"/>
        <c:scaling>
          <c:orientation val="minMax"/>
          <c:max val="13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75401664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C1E364-CB65-44E5-AD0F-86C8B9AE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sold production of industry in January 2019</dc:title>
  <cp:revision>2</cp:revision>
  <cp:lastPrinted>2019-02-20T07:38:00Z</cp:lastPrinted>
  <dcterms:created xsi:type="dcterms:W3CDTF">2019-02-20T08:37:00Z</dcterms:created>
  <dcterms:modified xsi:type="dcterms:W3CDTF">2019-02-20T08:37:00Z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