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148" w:rsidRPr="00346B6D" w:rsidRDefault="00F91EB7" w:rsidP="00F91EB7">
      <w:pPr>
        <w:pStyle w:val="tytuinformacji"/>
        <w:rPr>
          <w:shd w:val="clear" w:color="auto" w:fill="FFFFFF"/>
          <w:lang w:val="en-GB"/>
        </w:rPr>
      </w:pPr>
      <w:r w:rsidRPr="00346B6D">
        <w:rPr>
          <w:shd w:val="clear" w:color="auto" w:fill="FFFFFF"/>
          <w:lang w:val="en-GB"/>
        </w:rPr>
        <w:t xml:space="preserve">Index numbers of </w:t>
      </w:r>
      <w:r w:rsidR="00CB181B" w:rsidRPr="00346B6D">
        <w:rPr>
          <w:shd w:val="clear" w:color="auto" w:fill="FFFFFF"/>
          <w:lang w:val="en-GB"/>
        </w:rPr>
        <w:t xml:space="preserve">sold production of </w:t>
      </w:r>
      <w:r w:rsidRPr="00346B6D">
        <w:rPr>
          <w:shd w:val="clear" w:color="auto" w:fill="FFFFFF"/>
          <w:lang w:val="en-GB"/>
        </w:rPr>
        <w:t>industr</w:t>
      </w:r>
      <w:r w:rsidR="00CB181B" w:rsidRPr="00346B6D">
        <w:rPr>
          <w:shd w:val="clear" w:color="auto" w:fill="FFFFFF"/>
          <w:lang w:val="en-GB"/>
        </w:rPr>
        <w:t>y</w:t>
      </w:r>
      <w:r w:rsidRPr="00346B6D">
        <w:rPr>
          <w:shd w:val="clear" w:color="auto" w:fill="FFFFFF"/>
          <w:lang w:val="en-GB"/>
        </w:rPr>
        <w:t xml:space="preserve"> </w:t>
      </w:r>
      <w:r w:rsidR="00681057" w:rsidRPr="00346B6D">
        <w:rPr>
          <w:shd w:val="clear" w:color="auto" w:fill="FFFFFF"/>
          <w:lang w:val="en-GB"/>
        </w:rPr>
        <w:t xml:space="preserve">          </w:t>
      </w:r>
      <w:r w:rsidR="00050C67" w:rsidRPr="00346B6D">
        <w:rPr>
          <w:shd w:val="clear" w:color="auto" w:fill="FFFFFF"/>
          <w:lang w:val="en-GB"/>
        </w:rPr>
        <w:t xml:space="preserve">in </w:t>
      </w:r>
      <w:r w:rsidR="00BC3A60">
        <w:rPr>
          <w:shd w:val="clear" w:color="auto" w:fill="FFFFFF"/>
          <w:lang w:val="en-GB"/>
        </w:rPr>
        <w:t>November</w:t>
      </w:r>
      <w:r w:rsidR="00CB181B" w:rsidRPr="00346B6D">
        <w:rPr>
          <w:shd w:val="clear" w:color="auto" w:fill="FFFFFF"/>
          <w:lang w:val="en-GB"/>
        </w:rPr>
        <w:t xml:space="preserve"> 2019</w:t>
      </w:r>
      <w:r w:rsidR="003F3148" w:rsidRPr="00346B6D">
        <w:rPr>
          <w:shd w:val="clear" w:color="auto" w:fill="FFFFFF"/>
          <w:vertAlign w:val="superscript"/>
          <w:lang w:val="en-GB"/>
        </w:rPr>
        <w:t>a)</w:t>
      </w:r>
    </w:p>
    <w:p w:rsidR="00393761" w:rsidRPr="00C52703" w:rsidRDefault="007613F7" w:rsidP="00074DD8">
      <w:pPr>
        <w:pStyle w:val="tytuinformacji"/>
        <w:rPr>
          <w:sz w:val="32"/>
          <w:lang w:val="en-GB"/>
        </w:rPr>
      </w:pPr>
      <w:r w:rsidRPr="00C52703"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45280" behindDoc="1" locked="0" layoutInCell="1" allowOverlap="1" wp14:anchorId="00374B92" wp14:editId="645AE053">
                <wp:simplePos x="0" y="0"/>
                <wp:positionH relativeFrom="column">
                  <wp:posOffset>5219700</wp:posOffset>
                </wp:positionH>
                <wp:positionV relativeFrom="paragraph">
                  <wp:posOffset>245745</wp:posOffset>
                </wp:positionV>
                <wp:extent cx="1748790" cy="2981325"/>
                <wp:effectExtent l="0" t="0" r="0" b="0"/>
                <wp:wrapTight wrapText="bothSides">
                  <wp:wrapPolygon edited="0">
                    <wp:start x="706" y="0"/>
                    <wp:lineTo x="706" y="21393"/>
                    <wp:lineTo x="20706" y="21393"/>
                    <wp:lineTo x="20706" y="0"/>
                    <wp:lineTo x="706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8790" cy="2981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13F7" w:rsidRDefault="0098682E" w:rsidP="007613F7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In</w:t>
                            </w:r>
                            <w:r w:rsidR="00E80B7A" w:rsidRPr="00E80B7A">
                              <w:rPr>
                                <w:lang w:val="en-US"/>
                              </w:rPr>
                              <w:t xml:space="preserve">crease in sold production of industry in </w:t>
                            </w:r>
                            <w:r w:rsidR="00BC3A60">
                              <w:rPr>
                                <w:lang w:val="en-US"/>
                              </w:rPr>
                              <w:t>November</w:t>
                            </w:r>
                            <w:r w:rsidR="00E80B7A" w:rsidRPr="00E80B7A">
                              <w:rPr>
                                <w:lang w:val="en-US"/>
                              </w:rPr>
                              <w:t xml:space="preserve"> </w:t>
                            </w:r>
                            <w:r w:rsidR="003B25A8">
                              <w:rPr>
                                <w:lang w:val="en-US"/>
                              </w:rPr>
                              <w:t xml:space="preserve">2019 </w:t>
                            </w:r>
                            <w:r w:rsidR="00E80B7A" w:rsidRPr="00E80B7A">
                              <w:rPr>
                                <w:lang w:val="en-US"/>
                              </w:rPr>
                              <w:t xml:space="preserve">amounted to </w:t>
                            </w:r>
                            <w:r w:rsidR="00BC3A60">
                              <w:rPr>
                                <w:lang w:val="en-US"/>
                              </w:rPr>
                              <w:t>1.4</w:t>
                            </w:r>
                            <w:r w:rsidR="00E80B7A" w:rsidRPr="00E80B7A">
                              <w:rPr>
                                <w:lang w:val="en-US"/>
                              </w:rPr>
                              <w:t xml:space="preserve">%, against an increase of </w:t>
                            </w:r>
                            <w:r w:rsidR="00BC3A60">
                              <w:rPr>
                                <w:lang w:val="en-US"/>
                              </w:rPr>
                              <w:t>4.6</w:t>
                            </w:r>
                            <w:r w:rsidR="00E80B7A" w:rsidRPr="00E80B7A">
                              <w:rPr>
                                <w:lang w:val="en-US"/>
                              </w:rPr>
                              <w:t>% in the previous year</w:t>
                            </w:r>
                          </w:p>
                          <w:p w:rsidR="009F2F52" w:rsidRDefault="009F2F52" w:rsidP="007613F7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9F2F52" w:rsidRDefault="009F2F52" w:rsidP="007613F7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9F2F52" w:rsidRDefault="009F2F52" w:rsidP="007613F7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9F2F52" w:rsidRDefault="009F2F52" w:rsidP="009F2F52">
                            <w:pPr>
                              <w:pStyle w:val="tekstzboku"/>
                              <w:spacing w:before="0"/>
                              <w:rPr>
                                <w:lang w:val="en-US"/>
                              </w:rPr>
                            </w:pPr>
                          </w:p>
                          <w:p w:rsidR="00F35E0C" w:rsidRDefault="00F35E0C" w:rsidP="009F2F52">
                            <w:pPr>
                              <w:pStyle w:val="tekstzboku"/>
                              <w:spacing w:before="0"/>
                              <w:rPr>
                                <w:lang w:val="en-US"/>
                              </w:rPr>
                            </w:pPr>
                          </w:p>
                          <w:p w:rsidR="009F2F52" w:rsidRPr="009D604E" w:rsidRDefault="009F2F52" w:rsidP="007613F7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 w:rsidRPr="009F2F52">
                              <w:rPr>
                                <w:lang w:val="en-US"/>
                              </w:rPr>
                              <w:t xml:space="preserve">After seasonal adjustment, </w:t>
                            </w:r>
                            <w:r w:rsidR="003B25A8">
                              <w:rPr>
                                <w:lang w:val="en-US"/>
                              </w:rPr>
                              <w:t>an</w:t>
                            </w:r>
                            <w:r w:rsidR="00194D47">
                              <w:rPr>
                                <w:lang w:val="en-US"/>
                              </w:rPr>
                              <w:t> </w:t>
                            </w:r>
                            <w:r w:rsidRPr="009F2F52">
                              <w:rPr>
                                <w:lang w:val="en-US"/>
                              </w:rPr>
                              <w:t>increase in so</w:t>
                            </w:r>
                            <w:r w:rsidR="00DC2F3F">
                              <w:rPr>
                                <w:lang w:val="en-US"/>
                              </w:rPr>
                              <w:t>ld industrial production in</w:t>
                            </w:r>
                            <w:r w:rsidR="0098682E">
                              <w:rPr>
                                <w:lang w:val="en-US"/>
                              </w:rPr>
                              <w:t xml:space="preserve"> </w:t>
                            </w:r>
                            <w:r w:rsidR="00BC3A60">
                              <w:rPr>
                                <w:lang w:val="en-US"/>
                              </w:rPr>
                              <w:t>November</w:t>
                            </w:r>
                            <w:r w:rsidR="00E16EC4">
                              <w:rPr>
                                <w:lang w:val="en-US"/>
                              </w:rPr>
                              <w:t xml:space="preserve"> </w:t>
                            </w:r>
                            <w:r w:rsidR="00D75D28">
                              <w:rPr>
                                <w:lang w:val="en-US"/>
                              </w:rPr>
                              <w:t xml:space="preserve">2019 amounted to </w:t>
                            </w:r>
                            <w:r w:rsidR="00BC3A60">
                              <w:rPr>
                                <w:lang w:val="en-US"/>
                              </w:rPr>
                              <w:t>5.4</w:t>
                            </w:r>
                            <w:r w:rsidRPr="009F2F52">
                              <w:rPr>
                                <w:lang w:val="en-US"/>
                              </w:rPr>
                              <w:t>%</w:t>
                            </w:r>
                            <w:r w:rsidR="005C66D6">
                              <w:rPr>
                                <w:lang w:val="en-US"/>
                              </w:rPr>
                              <w:t xml:space="preserve"> per year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374B92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1pt;margin-top:19.35pt;width:137.7pt;height:234.75pt;z-index:-251571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R3EDQIAAPkDAAAOAAAAZHJzL2Uyb0RvYy54bWysU11v2yAUfZ+0/4B4X/yxZEmsOFXXrtOk&#10;bqvU7QdgjGNU4DIgsbNfvwtO06h7m+YHxPW9nHvP4bC5GrUiB+G8BFPTYpZTIgyHVppdTX/+uHu3&#10;osQHZlqmwIiaHoWnV9u3bzaDrUQJPahWOIIgxleDrWkfgq2yzPNeaOZnYIXBZAdOs4Ch22WtYwOi&#10;a5WVef4hG8C11gEX3uPf2ylJtwm/6wQP37vOi0BUTXG2kFaX1iau2XbDqp1jtpf8NAb7hyk0kwab&#10;nqFuWWBk7+RfUFpyBx66MOOgM+g6yUXigGyK/BWbx55ZkbigON6eZfL/D5Z/Ozw4Ilu8u4ISwzTe&#10;0QMoQYJ48gEGQcqo0WB9haWPFovD+BFGrE98vb0H/uSJgZuemZ24dg6GXrAWZyziyezi6ITjI0gz&#10;fIUWe7F9gAQ0dk5HAVESguh4V8fz/YgxEB5bLuer5RpTHHPlelW8LxepB6uej1vnw2cBmsRNTR0a&#10;IMGzw70PcRxWPZfEbgbupFLJBMqQoabrBUK+ymgZ0KNK6pqu8vhNroksP5k2HQ5MqmmPDZQ50Y5M&#10;J85hbEYsjFo00B5RAAeTF/Ht4KYH95uSAX1YU/9rz5ygRH0xKOK6mM+jcVMwXyxLDNxlprnMMMMR&#10;qqaBkml7E5LZJ0bXKHYnkwwvk5xmRX8ldU5vIRr4Mk5VLy92+wcAAP//AwBQSwMEFAAGAAgAAAAh&#10;AAdpylPfAAAACwEAAA8AAABkcnMvZG93bnJldi54bWxMj81OwzAQhO9IvIO1SNyo3dCfNM2mQiCu&#10;IFqo1Jsbb5OIeB3FbhPeHvcEx9GMZr7JN6NtxYV63zhGmE4UCOLSmYYrhM/d60MKwgfNRreOCeGH&#10;PGyK25tcZ8YN/EGXbahELGGfaYQ6hC6T0pc1We0nriOO3sn1Voco+0qaXg+x3LYyUWohrW44LtS6&#10;o+eayu/t2SJ8vZ0O+5l6r17svBvcqCTblUS8vxuf1iACjeEvDFf8iA5FZDq6MxsvWoQ0SeKXgPCY&#10;LkFcA2q1nIE4IsxVmoAscvn/Q/ELAAD//wMAUEsBAi0AFAAGAAgAAAAhALaDOJL+AAAA4QEAABMA&#10;AAAAAAAAAAAAAAAAAAAAAFtDb250ZW50X1R5cGVzXS54bWxQSwECLQAUAAYACAAAACEAOP0h/9YA&#10;AACUAQAACwAAAAAAAAAAAAAAAAAvAQAAX3JlbHMvLnJlbHNQSwECLQAUAAYACAAAACEAHxEdxA0C&#10;AAD5AwAADgAAAAAAAAAAAAAAAAAuAgAAZHJzL2Uyb0RvYy54bWxQSwECLQAUAAYACAAAACEAB2nK&#10;U98AAAALAQAADwAAAAAAAAAAAAAAAABnBAAAZHJzL2Rvd25yZXYueG1sUEsFBgAAAAAEAAQA8wAA&#10;AHMFAAAAAA==&#10;" filled="f" stroked="f">
                <v:textbox>
                  <w:txbxContent>
                    <w:p w:rsidR="007613F7" w:rsidRDefault="0098682E" w:rsidP="007613F7">
                      <w:pPr>
                        <w:pStyle w:val="tekstzboku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In</w:t>
                      </w:r>
                      <w:r w:rsidR="00E80B7A" w:rsidRPr="00E80B7A">
                        <w:rPr>
                          <w:lang w:val="en-US"/>
                        </w:rPr>
                        <w:t xml:space="preserve">crease in sold production of industry in </w:t>
                      </w:r>
                      <w:r w:rsidR="00BC3A60">
                        <w:rPr>
                          <w:lang w:val="en-US"/>
                        </w:rPr>
                        <w:t>November</w:t>
                      </w:r>
                      <w:r w:rsidR="00E80B7A" w:rsidRPr="00E80B7A">
                        <w:rPr>
                          <w:lang w:val="en-US"/>
                        </w:rPr>
                        <w:t xml:space="preserve"> </w:t>
                      </w:r>
                      <w:r w:rsidR="003B25A8">
                        <w:rPr>
                          <w:lang w:val="en-US"/>
                        </w:rPr>
                        <w:t xml:space="preserve">2019 </w:t>
                      </w:r>
                      <w:r w:rsidR="00E80B7A" w:rsidRPr="00E80B7A">
                        <w:rPr>
                          <w:lang w:val="en-US"/>
                        </w:rPr>
                        <w:t xml:space="preserve">amounted to </w:t>
                      </w:r>
                      <w:r w:rsidR="00BC3A60">
                        <w:rPr>
                          <w:lang w:val="en-US"/>
                        </w:rPr>
                        <w:t>1.4</w:t>
                      </w:r>
                      <w:r w:rsidR="00E80B7A" w:rsidRPr="00E80B7A">
                        <w:rPr>
                          <w:lang w:val="en-US"/>
                        </w:rPr>
                        <w:t xml:space="preserve">%, against an increase of </w:t>
                      </w:r>
                      <w:r w:rsidR="00BC3A60">
                        <w:rPr>
                          <w:lang w:val="en-US"/>
                        </w:rPr>
                        <w:t>4.6</w:t>
                      </w:r>
                      <w:r w:rsidR="00E80B7A" w:rsidRPr="00E80B7A">
                        <w:rPr>
                          <w:lang w:val="en-US"/>
                        </w:rPr>
                        <w:t>% in the previous year</w:t>
                      </w:r>
                    </w:p>
                    <w:p w:rsidR="009F2F52" w:rsidRDefault="009F2F52" w:rsidP="007613F7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9F2F52" w:rsidRDefault="009F2F52" w:rsidP="007613F7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9F2F52" w:rsidRDefault="009F2F52" w:rsidP="007613F7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9F2F52" w:rsidRDefault="009F2F52" w:rsidP="009F2F52">
                      <w:pPr>
                        <w:pStyle w:val="tekstzboku"/>
                        <w:spacing w:before="0"/>
                        <w:rPr>
                          <w:lang w:val="en-US"/>
                        </w:rPr>
                      </w:pPr>
                    </w:p>
                    <w:p w:rsidR="00F35E0C" w:rsidRDefault="00F35E0C" w:rsidP="009F2F52">
                      <w:pPr>
                        <w:pStyle w:val="tekstzboku"/>
                        <w:spacing w:before="0"/>
                        <w:rPr>
                          <w:lang w:val="en-US"/>
                        </w:rPr>
                      </w:pPr>
                    </w:p>
                    <w:p w:rsidR="009F2F52" w:rsidRPr="009D604E" w:rsidRDefault="009F2F52" w:rsidP="007613F7">
                      <w:pPr>
                        <w:pStyle w:val="tekstzboku"/>
                        <w:rPr>
                          <w:lang w:val="en-US"/>
                        </w:rPr>
                      </w:pPr>
                      <w:r w:rsidRPr="009F2F52">
                        <w:rPr>
                          <w:lang w:val="en-US"/>
                        </w:rPr>
                        <w:t xml:space="preserve">After seasonal adjustment, </w:t>
                      </w:r>
                      <w:r w:rsidR="003B25A8">
                        <w:rPr>
                          <w:lang w:val="en-US"/>
                        </w:rPr>
                        <w:t>an</w:t>
                      </w:r>
                      <w:r w:rsidR="00194D47">
                        <w:rPr>
                          <w:lang w:val="en-US"/>
                        </w:rPr>
                        <w:t> </w:t>
                      </w:r>
                      <w:r w:rsidRPr="009F2F52">
                        <w:rPr>
                          <w:lang w:val="en-US"/>
                        </w:rPr>
                        <w:t>increase in so</w:t>
                      </w:r>
                      <w:r w:rsidR="00DC2F3F">
                        <w:rPr>
                          <w:lang w:val="en-US"/>
                        </w:rPr>
                        <w:t>ld industrial production in</w:t>
                      </w:r>
                      <w:r w:rsidR="0098682E">
                        <w:rPr>
                          <w:lang w:val="en-US"/>
                        </w:rPr>
                        <w:t xml:space="preserve"> </w:t>
                      </w:r>
                      <w:r w:rsidR="00BC3A60">
                        <w:rPr>
                          <w:lang w:val="en-US"/>
                        </w:rPr>
                        <w:t>November</w:t>
                      </w:r>
                      <w:r w:rsidR="00E16EC4">
                        <w:rPr>
                          <w:lang w:val="en-US"/>
                        </w:rPr>
                        <w:t xml:space="preserve"> </w:t>
                      </w:r>
                      <w:r w:rsidR="00D75D28">
                        <w:rPr>
                          <w:lang w:val="en-US"/>
                        </w:rPr>
                        <w:t xml:space="preserve">2019 amounted to </w:t>
                      </w:r>
                      <w:r w:rsidR="00BC3A60">
                        <w:rPr>
                          <w:lang w:val="en-US"/>
                        </w:rPr>
                        <w:t>5.4</w:t>
                      </w:r>
                      <w:r w:rsidRPr="009F2F52">
                        <w:rPr>
                          <w:lang w:val="en-US"/>
                        </w:rPr>
                        <w:t>%</w:t>
                      </w:r>
                      <w:r w:rsidR="005C66D6">
                        <w:rPr>
                          <w:lang w:val="en-US"/>
                        </w:rPr>
                        <w:t xml:space="preserve"> per year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542ED1" w:rsidRDefault="006B3384" w:rsidP="00A13CE1">
      <w:pPr>
        <w:pStyle w:val="LID"/>
        <w:rPr>
          <w:spacing w:val="-2"/>
          <w:lang w:val="en-GB"/>
        </w:rPr>
      </w:pPr>
      <w:r w:rsidRPr="00C52703">
        <mc:AlternateContent>
          <mc:Choice Requires="wps">
            <w:drawing>
              <wp:anchor distT="45720" distB="45720" distL="114300" distR="114300" simplePos="0" relativeHeight="251737088" behindDoc="0" locked="0" layoutInCell="1" allowOverlap="1" wp14:anchorId="0D5CCA84" wp14:editId="3BD1DD34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828800" cy="1323975"/>
                <wp:effectExtent l="0" t="0" r="0" b="9525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32397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0E0C" w:rsidRPr="0099652B" w:rsidRDefault="002D0E0C" w:rsidP="002D0E0C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</w:pPr>
                            <w:r w:rsidRPr="0099652B">
                              <w:rPr>
                                <w:noProof/>
                                <w:color w:val="001D77"/>
                                <w:lang w:val="en-US" w:eastAsia="pl-PL"/>
                              </w:rPr>
                              <w:t xml:space="preserve"> </w:t>
                            </w:r>
                            <w:r w:rsidR="00BC3A60">
                              <w:rPr>
                                <w:noProof/>
                                <w:color w:val="001D77"/>
                                <w:lang w:val="en-US" w:eastAsia="pl-PL"/>
                              </w:rPr>
                              <w:t xml:space="preserve">  </w:t>
                            </w:r>
                            <w:r w:rsidR="002073C9"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5BD309D0" wp14:editId="4A2C551E">
                                  <wp:extent cx="336550" cy="344501"/>
                                  <wp:effectExtent l="0" t="0" r="6350" b="0"/>
                                  <wp:docPr id="14" name="Obraz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6874" cy="34483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BC3A60">
                              <w:rPr>
                                <w:noProof/>
                                <w:color w:val="001D77"/>
                                <w:lang w:val="en-US" w:eastAsia="pl-PL"/>
                              </w:rPr>
                              <w:t xml:space="preserve">  </w:t>
                            </w:r>
                            <w:r w:rsidR="003A414C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1.</w:t>
                            </w:r>
                            <w:r w:rsidR="00BC3A60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4</w:t>
                            </w:r>
                            <w:r w:rsidR="003A414C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%</w:t>
                            </w:r>
                          </w:p>
                          <w:p w:rsidR="002D0E0C" w:rsidRPr="00346B6D" w:rsidRDefault="00F5576E" w:rsidP="002D0E0C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lang w:val="en-US"/>
                              </w:rPr>
                              <w:t>Increase in</w:t>
                            </w:r>
                            <w:r w:rsidR="00041BC3" w:rsidRPr="00346B6D">
                              <w:rPr>
                                <w:sz w:val="20"/>
                                <w:lang w:val="en-US"/>
                              </w:rPr>
                              <w:t xml:space="preserve"> s</w:t>
                            </w:r>
                            <w:r w:rsidR="004E0005" w:rsidRPr="00346B6D">
                              <w:rPr>
                                <w:sz w:val="20"/>
                                <w:lang w:val="en-US"/>
                              </w:rPr>
                              <w:t>old production of industry</w:t>
                            </w:r>
                            <w:r w:rsidR="00037AB3" w:rsidRPr="00346B6D">
                              <w:rPr>
                                <w:sz w:val="20"/>
                                <w:lang w:val="en-US"/>
                              </w:rPr>
                              <w:t>,</w:t>
                            </w:r>
                            <w:r w:rsidR="002D0E0C" w:rsidRPr="00346B6D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9E7137" w:rsidRPr="00346B6D">
                              <w:rPr>
                                <w:sz w:val="20"/>
                                <w:lang w:val="en-US"/>
                              </w:rPr>
                              <w:t>as compared to</w:t>
                            </w:r>
                            <w:r w:rsidR="00050C67" w:rsidRPr="00346B6D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BC3A60">
                              <w:rPr>
                                <w:sz w:val="20"/>
                                <w:lang w:val="en-US"/>
                              </w:rPr>
                              <w:t xml:space="preserve">November </w:t>
                            </w:r>
                            <w:r w:rsidR="00CB181B" w:rsidRPr="00346B6D">
                              <w:rPr>
                                <w:sz w:val="20"/>
                                <w:lang w:val="en-US"/>
                              </w:rPr>
                              <w:t>2018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5CCA84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0;margin-top:6.55pt;width:2in;height:104.25pt;z-index:2517370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y+cKQIAACgEAAAOAAAAZHJzL2Uyb0RvYy54bWysU8Fu2zAMvQ/YPwi6L3bcZEmMOEWXrMOA&#10;bivQ7QNkWY6FSqImKbG7ry8lp2m23Yb5IIgm+fj4SK2vB63IUTgvwVR0OskpEYZDI82+oj++375b&#10;UuIDMw1TYERFn4Sn15u3b9a9LUUBHahGOIIgxpe9rWgXgi2zzPNOaOYnYIVBZwtOs4Cm22eNYz2i&#10;a5UVef4+68E11gEX3uPf3eikm4TftoKHb23rRSCqosgtpNOls45ntlmzcu+Y7SQ/0WD/wEIzabDo&#10;GWrHAiMHJ/+C0pI78NCGCQedQdtKLlIP2M00/6Obh45ZkXpBcbw9y+T/Hyz/erx3RDYVnVFimMYR&#10;3YMSJIhHH6AXpIgS9daXGPlgMTYMH2DAUad2vb0D/uiJgW3HzF7cOAd9J1iDFKcxM7tIHXF8BKn7&#10;L9BgLXYIkICG1umoHypCEB1H9XQejxgC4bHkslguc3Rx9E2viqvVYp5qsPIl3TofPgnQJF4q6nD+&#10;CZ4d73yIdFj5EhKreVCyuZVKJcPt661y5MjiruTT3WJxQv8tTBnSV3Q1L+YJ2UDMT2ukZcBdVlJX&#10;FGniF9NZGeX4aJp0D0yq8Y5MlDnpEyUZxQlDPaRpJPGidjU0TyiYg3F18anhpQP3i5Ie17ai/ueB&#10;OUGJ+mxQ9NV0Not7nozZfFGg4S499aWHGY5QFQ2UjNdtSG8j0jZwg8NpZZLtlcmJMq5jUvP0dOK+&#10;X9op6vWBb54BAAD//wMAUEsDBBQABgAIAAAAIQANPr9p3AAAAAcBAAAPAAAAZHJzL2Rvd25yZXYu&#10;eG1sTI9BT8MwDIXvSPyHyEjcWNqCpqprOiFQD4BAsHHh5jVeW9E4VZNt5d9jTuxmv2c9f69cz25Q&#10;R5pC79lAukhAETfe9twa+NzWNzmoEJEtDp7JwA8FWFeXFyUW1p/4g46b2CoJ4VCggS7GsdA6NB05&#10;DAs/Eou395PDKOvUajvhScLdoLMkWWqHPcuHDkd66Kj53hycgbv0rcnfw9eW/Wud1S+P6J7CszHX&#10;V/P9ClSkOf4fwx++oEMlTDt/YBvUYECKRFFvU1DiZnkuwk6GLF2Crkp9zl/9AgAA//8DAFBLAQIt&#10;ABQABgAIAAAAIQC2gziS/gAAAOEBAAATAAAAAAAAAAAAAAAAAAAAAABbQ29udGVudF9UeXBlc10u&#10;eG1sUEsBAi0AFAAGAAgAAAAhADj9If/WAAAAlAEAAAsAAAAAAAAAAAAAAAAALwEAAF9yZWxzLy5y&#10;ZWxzUEsBAi0AFAAGAAgAAAAhACcHL5wpAgAAKAQAAA4AAAAAAAAAAAAAAAAALgIAAGRycy9lMm9E&#10;b2MueG1sUEsBAi0AFAAGAAgAAAAhAA0+v2ncAAAABwEAAA8AAAAAAAAAAAAAAAAAgwQAAGRycy9k&#10;b3ducmV2LnhtbFBLBQYAAAAABAAEAPMAAACMBQAAAAA=&#10;" fillcolor="#001d77" stroked="f">
                <v:textbox>
                  <w:txbxContent>
                    <w:p w:rsidR="002D0E0C" w:rsidRPr="0099652B" w:rsidRDefault="002D0E0C" w:rsidP="002D0E0C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</w:pPr>
                      <w:r w:rsidRPr="0099652B">
                        <w:rPr>
                          <w:noProof/>
                          <w:color w:val="001D77"/>
                          <w:lang w:val="en-US" w:eastAsia="pl-PL"/>
                        </w:rPr>
                        <w:t xml:space="preserve"> </w:t>
                      </w:r>
                      <w:r w:rsidR="00BC3A60">
                        <w:rPr>
                          <w:noProof/>
                          <w:color w:val="001D77"/>
                          <w:lang w:val="en-US" w:eastAsia="pl-PL"/>
                        </w:rPr>
                        <w:t xml:space="preserve">  </w:t>
                      </w:r>
                      <w:r w:rsidR="002073C9"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5BD309D0" wp14:editId="4A2C551E">
                            <wp:extent cx="336550" cy="344501"/>
                            <wp:effectExtent l="0" t="0" r="6350" b="0"/>
                            <wp:docPr id="14" name="Obraz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6874" cy="34483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BC3A60">
                        <w:rPr>
                          <w:noProof/>
                          <w:color w:val="001D77"/>
                          <w:lang w:val="en-US" w:eastAsia="pl-PL"/>
                        </w:rPr>
                        <w:t xml:space="preserve">  </w:t>
                      </w:r>
                      <w:r w:rsidR="003A414C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1.</w:t>
                      </w:r>
                      <w:r w:rsidR="00BC3A60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4</w:t>
                      </w:r>
                      <w:r w:rsidR="003A414C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%</w:t>
                      </w:r>
                    </w:p>
                    <w:p w:rsidR="002D0E0C" w:rsidRPr="00346B6D" w:rsidRDefault="00F5576E" w:rsidP="002D0E0C">
                      <w:pPr>
                        <w:rPr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sz w:val="20"/>
                          <w:lang w:val="en-US"/>
                        </w:rPr>
                        <w:t>Increase in</w:t>
                      </w:r>
                      <w:r w:rsidR="00041BC3" w:rsidRPr="00346B6D">
                        <w:rPr>
                          <w:sz w:val="20"/>
                          <w:lang w:val="en-US"/>
                        </w:rPr>
                        <w:t xml:space="preserve"> s</w:t>
                      </w:r>
                      <w:r w:rsidR="004E0005" w:rsidRPr="00346B6D">
                        <w:rPr>
                          <w:sz w:val="20"/>
                          <w:lang w:val="en-US"/>
                        </w:rPr>
                        <w:t>old production of industry</w:t>
                      </w:r>
                      <w:r w:rsidR="00037AB3" w:rsidRPr="00346B6D">
                        <w:rPr>
                          <w:sz w:val="20"/>
                          <w:lang w:val="en-US"/>
                        </w:rPr>
                        <w:t>,</w:t>
                      </w:r>
                      <w:r w:rsidR="002D0E0C" w:rsidRPr="00346B6D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9E7137" w:rsidRPr="00346B6D">
                        <w:rPr>
                          <w:sz w:val="20"/>
                          <w:lang w:val="en-US"/>
                        </w:rPr>
                        <w:t>as compared to</w:t>
                      </w:r>
                      <w:r w:rsidR="00050C67" w:rsidRPr="00346B6D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BC3A60">
                        <w:rPr>
                          <w:sz w:val="20"/>
                          <w:lang w:val="en-US"/>
                        </w:rPr>
                        <w:t xml:space="preserve">November </w:t>
                      </w:r>
                      <w:r w:rsidR="00CB181B" w:rsidRPr="00346B6D">
                        <w:rPr>
                          <w:sz w:val="20"/>
                          <w:lang w:val="en-US"/>
                        </w:rPr>
                        <w:t>2018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03437" w:rsidRPr="00C52703"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7D1FF704" wp14:editId="4E546092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828800" cy="118999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190446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3EC1" w:rsidRPr="00B66B19" w:rsidRDefault="006B3D92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5F87F230">
                                  <wp:extent cx="333375" cy="333375"/>
                                  <wp:effectExtent l="0" t="0" r="9525" b="9525"/>
                                  <wp:docPr id="6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3375" cy="333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801F5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3F3148" w:rsidRPr="003F3148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109,0</w:t>
                            </w:r>
                          </w:p>
                          <w:p w:rsidR="003F3148" w:rsidRPr="003F3148" w:rsidRDefault="003F3148" w:rsidP="003F3148">
                            <w:pPr>
                              <w:pStyle w:val="tekstnaniebieskimtle"/>
                            </w:pPr>
                            <w:r w:rsidRPr="003F3148">
                              <w:t>Produkcja sprzedana przemysłu w porównaniu ze styczniem ub. roku</w:t>
                            </w:r>
                          </w:p>
                          <w:p w:rsidR="00933EC1" w:rsidRPr="003F3148" w:rsidRDefault="00933EC1" w:rsidP="003F314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1FF704" id="_x0000_s1028" type="#_x0000_t202" style="position:absolute;left:0;text-align:left;margin-left:0;margin-top:6.55pt;width:2in;height:93.7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EtlKgIAACoEAAAOAAAAZHJzL2Uyb0RvYy54bWysU9tu2zAMfR+wfxD0vviCpEmMOEWXrMOA&#10;bivQ7QMUWY6FSqImKbGzrx8lp2m2vQ3zgyCa5OHhIbW6HbQiR+G8BFPTYpJTIgyHRpp9Tb9/u3+3&#10;oMQHZhqmwIianoSnt+u3b1a9rUQJHahGOIIgxle9rWkXgq2yzPNOaOYnYIVBZwtOs4Cm22eNYz2i&#10;a5WVeX6T9eAa64AL7/HvdnTSdcJvW8HD17b1IhBVU+QW0unSuYtntl6xau+Y7SQ/02D/wEIzabDo&#10;BWrLAiMHJ/+C0pI78NCGCQedQdtKLlIP2E2R/9HNU8esSL2gON5eZPL/D5Z/OT46IpualsWcEsM0&#10;DukRlCBBPPsAvSBlFKm3vsLYJ4vRYXgPAw47NeztA/BnTwxsOmb24s456DvBGiRZxMzsKnXE8RFk&#10;13+GBmuxQ4AENLRORwVRE4LoOKzTZUBiCITHkotyscjRxdFXFMt8Or1JNVj1km6dDx8FaBIvNXW4&#10;AQmeHR98iHRY9RISq3lQsrmXSiXD7Xcb5ciRxW3Ji+18fkb/LUwZ0td0OStnCdlAzE+LpGXAbVZS&#10;1xRp4hfTWRXl+GCadA9MqvGOTJQ56xMlGcUJw24Y5xFzo3Y7aE4omINxefGx4aUD95OSHhe3pv7H&#10;gTlBifpkUPRlMZ3GTU/GdDYv0XDXnt21hxmOUDUNlIzXTUivI9I2cIfDaWWS7ZXJmTIuZFLz/Hji&#10;xl/bKer1ia9/AQAA//8DAFBLAwQUAAYACAAAACEAn4JKS90AAAAHAQAADwAAAGRycy9kb3ducmV2&#10;LnhtbEyPzU7DQAyE70i8w8pI3Ogm4UdRmk2FQDkAooKWS29u1iQRWW+U3bbh7TEnuNkz1vibcjW7&#10;QR1pCr1nA+kiAUXceNtza+BjW1/loEJEtjh4JgPfFGBVnZ+VWFh/4nc6bmKrJIRDgQa6GMdC69B0&#10;5DAs/Egs3qefHEZZp1bbCU8S7gadJcmddtizfOhwpIeOmq/NwRm4SddN/hZ2W/avdVa/PKJ7Cs/G&#10;XF7M90tQkeb4dwy/+IIOlTDt/YFtUIMBKRJFvU5BiZvluQh7GZLkFnRV6v/81Q8AAAD//wMAUEsB&#10;Ai0AFAAGAAgAAAAhALaDOJL+AAAA4QEAABMAAAAAAAAAAAAAAAAAAAAAAFtDb250ZW50X1R5cGVz&#10;XS54bWxQSwECLQAUAAYACAAAACEAOP0h/9YAAACUAQAACwAAAAAAAAAAAAAAAAAvAQAAX3JlbHMv&#10;LnJlbHNQSwECLQAUAAYACAAAACEA9FxLZSoCAAAqBAAADgAAAAAAAAAAAAAAAAAuAgAAZHJzL2Uy&#10;b0RvYy54bWxQSwECLQAUAAYACAAAACEAn4JKS90AAAAHAQAADwAAAAAAAAAAAAAAAACEBAAAZHJz&#10;L2Rvd25yZXYueG1sUEsFBgAAAAAEAAQA8wAAAI4FAAAAAA==&#10;" fillcolor="#001d77" stroked="f">
                <v:textbox>
                  <w:txbxContent>
                    <w:p w:rsidR="00933EC1" w:rsidRPr="00B66B19" w:rsidRDefault="006B3D92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5F87F230">
                            <wp:extent cx="333375" cy="333375"/>
                            <wp:effectExtent l="0" t="0" r="9525" b="9525"/>
                            <wp:docPr id="6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3375" cy="333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7801F5"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3F3148" w:rsidRPr="003F3148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109,0</w:t>
                      </w:r>
                    </w:p>
                    <w:p w:rsidR="003F3148" w:rsidRPr="003F3148" w:rsidRDefault="003F3148" w:rsidP="003F3148">
                      <w:pPr>
                        <w:pStyle w:val="tekstnaniebieskimtle"/>
                      </w:pPr>
                      <w:r w:rsidRPr="003F3148">
                        <w:t>Produkcja sprzedana przemysłu w porównaniu ze styczniem ub. roku</w:t>
                      </w:r>
                    </w:p>
                    <w:p w:rsidR="00933EC1" w:rsidRPr="003F3148" w:rsidRDefault="00933EC1" w:rsidP="003F314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D6A44">
        <w:rPr>
          <w:lang w:val="en-GB"/>
        </w:rPr>
        <w:t xml:space="preserve">In </w:t>
      </w:r>
      <w:r w:rsidR="00BC3A60">
        <w:rPr>
          <w:lang w:val="en-GB"/>
        </w:rPr>
        <w:t>November</w:t>
      </w:r>
      <w:r w:rsidR="003B71FE">
        <w:rPr>
          <w:lang w:val="en-GB"/>
        </w:rPr>
        <w:t xml:space="preserve"> 2019</w:t>
      </w:r>
      <w:r w:rsidR="00281B97" w:rsidRPr="00C52703">
        <w:rPr>
          <w:lang w:val="en-GB"/>
        </w:rPr>
        <w:t xml:space="preserve">, sold production of industry was by </w:t>
      </w:r>
      <w:r w:rsidR="00BC3A60">
        <w:rPr>
          <w:lang w:val="en-GB"/>
        </w:rPr>
        <w:t>1.4</w:t>
      </w:r>
      <w:r w:rsidR="003977B7">
        <w:rPr>
          <w:lang w:val="en-GB"/>
        </w:rPr>
        <w:t xml:space="preserve">% </w:t>
      </w:r>
      <w:r w:rsidR="0098682E">
        <w:rPr>
          <w:lang w:val="en-GB"/>
        </w:rPr>
        <w:t>higher</w:t>
      </w:r>
      <w:r w:rsidR="003977B7">
        <w:rPr>
          <w:lang w:val="en-GB"/>
        </w:rPr>
        <w:t xml:space="preserve"> than in </w:t>
      </w:r>
      <w:r w:rsidR="00BC3A60">
        <w:rPr>
          <w:lang w:val="en-GB"/>
        </w:rPr>
        <w:t>November</w:t>
      </w:r>
      <w:r w:rsidR="00281B97" w:rsidRPr="00C52703">
        <w:rPr>
          <w:lang w:val="en-GB"/>
        </w:rPr>
        <w:t xml:space="preserve"> 201</w:t>
      </w:r>
      <w:r w:rsidR="00CB181B">
        <w:rPr>
          <w:lang w:val="en-GB"/>
        </w:rPr>
        <w:t>8</w:t>
      </w:r>
      <w:r w:rsidR="00281B97" w:rsidRPr="00C52703">
        <w:rPr>
          <w:lang w:val="en-GB"/>
        </w:rPr>
        <w:t xml:space="preserve">, </w:t>
      </w:r>
      <w:r w:rsidR="00EE0676">
        <w:rPr>
          <w:spacing w:val="-2"/>
          <w:lang w:val="en-GB"/>
        </w:rPr>
        <w:t xml:space="preserve">when the growth was recorded by </w:t>
      </w:r>
      <w:r w:rsidR="00BC3A60">
        <w:rPr>
          <w:spacing w:val="-2"/>
          <w:lang w:val="en-GB"/>
        </w:rPr>
        <w:t>4.6</w:t>
      </w:r>
      <w:r w:rsidR="00EE0676">
        <w:rPr>
          <w:spacing w:val="-2"/>
          <w:lang w:val="en-GB"/>
        </w:rPr>
        <w:t>%</w:t>
      </w:r>
      <w:r w:rsidR="00E337D4" w:rsidRPr="00E337D4">
        <w:rPr>
          <w:spacing w:val="-2"/>
          <w:lang w:val="en-GB"/>
        </w:rPr>
        <w:t xml:space="preserve">, whereas </w:t>
      </w:r>
      <w:r w:rsidR="000640BF" w:rsidRPr="000640BF">
        <w:rPr>
          <w:spacing w:val="-2"/>
          <w:lang w:val="en-GB"/>
        </w:rPr>
        <w:t xml:space="preserve">in comparison with </w:t>
      </w:r>
      <w:r w:rsidR="00BC3A60">
        <w:rPr>
          <w:spacing w:val="-2"/>
          <w:lang w:val="en-GB"/>
        </w:rPr>
        <w:t>October</w:t>
      </w:r>
      <w:r w:rsidR="00E80B7A">
        <w:rPr>
          <w:spacing w:val="-2"/>
          <w:lang w:val="en-GB"/>
        </w:rPr>
        <w:t xml:space="preserve"> </w:t>
      </w:r>
      <w:r w:rsidR="00B27CF9">
        <w:rPr>
          <w:spacing w:val="-2"/>
          <w:lang w:val="en-GB"/>
        </w:rPr>
        <w:t>2019</w:t>
      </w:r>
      <w:r w:rsidR="006B7370">
        <w:rPr>
          <w:spacing w:val="-2"/>
          <w:lang w:val="en-GB"/>
        </w:rPr>
        <w:t>,</w:t>
      </w:r>
      <w:r w:rsidR="000640BF" w:rsidRPr="000640BF">
        <w:rPr>
          <w:spacing w:val="-2"/>
          <w:lang w:val="en-GB"/>
        </w:rPr>
        <w:t xml:space="preserve"> </w:t>
      </w:r>
      <w:r w:rsidR="00E80B7A">
        <w:rPr>
          <w:spacing w:val="-2"/>
          <w:lang w:val="en-GB"/>
        </w:rPr>
        <w:t xml:space="preserve">it </w:t>
      </w:r>
      <w:r w:rsidR="00BC3A60">
        <w:rPr>
          <w:spacing w:val="-2"/>
          <w:lang w:val="en-GB"/>
        </w:rPr>
        <w:t>de</w:t>
      </w:r>
      <w:r w:rsidR="00E80B7A" w:rsidRPr="00E80B7A">
        <w:rPr>
          <w:spacing w:val="-2"/>
          <w:lang w:val="en-GB"/>
        </w:rPr>
        <w:t xml:space="preserve">creased </w:t>
      </w:r>
      <w:r w:rsidR="00E80B7A" w:rsidRPr="000640BF">
        <w:rPr>
          <w:spacing w:val="-2"/>
          <w:lang w:val="en-GB"/>
        </w:rPr>
        <w:t xml:space="preserve">by </w:t>
      </w:r>
      <w:r w:rsidR="00BC3A60">
        <w:rPr>
          <w:spacing w:val="-2"/>
          <w:lang w:val="en-GB"/>
        </w:rPr>
        <w:t>5.8</w:t>
      </w:r>
      <w:r w:rsidR="00E80B7A" w:rsidRPr="000640BF">
        <w:rPr>
          <w:spacing w:val="-2"/>
          <w:lang w:val="en-GB"/>
        </w:rPr>
        <w:t>%</w:t>
      </w:r>
      <w:r w:rsidR="000640BF" w:rsidRPr="000640BF">
        <w:rPr>
          <w:spacing w:val="-2"/>
          <w:lang w:val="en-GB"/>
        </w:rPr>
        <w:t>.</w:t>
      </w:r>
      <w:r w:rsidR="00B27CF9" w:rsidRPr="00B27CF9">
        <w:rPr>
          <w:lang w:val="en-GB"/>
        </w:rPr>
        <w:t xml:space="preserve"> </w:t>
      </w:r>
      <w:r w:rsidR="00B27CF9">
        <w:rPr>
          <w:lang w:val="en-GB"/>
        </w:rPr>
        <w:t>In the period January-</w:t>
      </w:r>
      <w:r w:rsidR="00BC3A60">
        <w:rPr>
          <w:lang w:val="en-GB"/>
        </w:rPr>
        <w:t>November</w:t>
      </w:r>
      <w:r w:rsidR="00B27CF9">
        <w:rPr>
          <w:lang w:val="en-GB"/>
        </w:rPr>
        <w:t xml:space="preserve"> of 2019</w:t>
      </w:r>
      <w:r w:rsidR="00B27CF9" w:rsidRPr="00C52703">
        <w:rPr>
          <w:lang w:val="en-GB"/>
        </w:rPr>
        <w:t xml:space="preserve">, sold production of industry was </w:t>
      </w:r>
      <w:r w:rsidR="00503CC9">
        <w:rPr>
          <w:lang w:val="en-GB"/>
        </w:rPr>
        <w:t xml:space="preserve">by </w:t>
      </w:r>
      <w:r w:rsidR="00BC3A60">
        <w:rPr>
          <w:lang w:val="en-GB"/>
        </w:rPr>
        <w:t>4.0</w:t>
      </w:r>
      <w:r w:rsidR="00B27CF9" w:rsidRPr="00C52703">
        <w:rPr>
          <w:lang w:val="en-GB"/>
        </w:rPr>
        <w:t xml:space="preserve">% higher than in </w:t>
      </w:r>
      <w:r w:rsidR="00B27CF9">
        <w:rPr>
          <w:lang w:val="en-GB"/>
        </w:rPr>
        <w:t>the corresponding period of 2018</w:t>
      </w:r>
      <w:r w:rsidR="00503CC9">
        <w:rPr>
          <w:lang w:val="en-GB"/>
        </w:rPr>
        <w:t>,</w:t>
      </w:r>
      <w:r w:rsidR="00B27CF9" w:rsidRPr="00C52703">
        <w:rPr>
          <w:lang w:val="en-GB"/>
        </w:rPr>
        <w:t xml:space="preserve"> wh</w:t>
      </w:r>
      <w:r w:rsidR="004D23D2">
        <w:rPr>
          <w:lang w:val="en-GB"/>
        </w:rPr>
        <w:t>en an increase of</w:t>
      </w:r>
      <w:r w:rsidR="00B27CF9" w:rsidRPr="00C52703">
        <w:rPr>
          <w:lang w:val="en-GB"/>
        </w:rPr>
        <w:t xml:space="preserve"> </w:t>
      </w:r>
      <w:r w:rsidR="00BC3A60">
        <w:rPr>
          <w:lang w:val="en-GB"/>
        </w:rPr>
        <w:t>6.0</w:t>
      </w:r>
      <w:r w:rsidR="00B27CF9" w:rsidRPr="00C52703">
        <w:rPr>
          <w:lang w:val="en-GB"/>
        </w:rPr>
        <w:t xml:space="preserve">% </w:t>
      </w:r>
      <w:r w:rsidR="004D23D2">
        <w:rPr>
          <w:lang w:val="en-GB"/>
        </w:rPr>
        <w:t>was recorded.</w:t>
      </w:r>
    </w:p>
    <w:p w:rsidR="00CB181B" w:rsidRDefault="00CB181B" w:rsidP="00CB181B">
      <w:pPr>
        <w:pStyle w:val="LID"/>
        <w:jc w:val="both"/>
        <w:rPr>
          <w:spacing w:val="-2"/>
          <w:lang w:val="en-GB"/>
        </w:rPr>
      </w:pPr>
    </w:p>
    <w:p w:rsidR="00CB181B" w:rsidRDefault="00CB181B" w:rsidP="00CB181B">
      <w:pPr>
        <w:pStyle w:val="LID"/>
        <w:jc w:val="both"/>
        <w:rPr>
          <w:spacing w:val="-2"/>
          <w:lang w:val="en-GB"/>
        </w:rPr>
      </w:pPr>
    </w:p>
    <w:p w:rsidR="00CB181B" w:rsidRDefault="00CB181B" w:rsidP="00CB181B">
      <w:pPr>
        <w:pStyle w:val="LID"/>
        <w:jc w:val="both"/>
        <w:rPr>
          <w:spacing w:val="-2"/>
          <w:lang w:val="en-GB"/>
        </w:rPr>
      </w:pPr>
    </w:p>
    <w:p w:rsidR="009F2F52" w:rsidRPr="00346B6D" w:rsidRDefault="009F2F52" w:rsidP="009F2F52">
      <w:pPr>
        <w:rPr>
          <w:noProof/>
          <w:spacing w:val="-2"/>
          <w:szCs w:val="19"/>
          <w:lang w:val="en-US"/>
        </w:rPr>
      </w:pPr>
      <w:r w:rsidRPr="00C52703">
        <w:rPr>
          <w:noProof/>
          <w:spacing w:val="-2"/>
          <w:szCs w:val="19"/>
          <w:lang w:val="en-GB"/>
        </w:rPr>
        <w:t>After</w:t>
      </w:r>
      <w:r>
        <w:rPr>
          <w:noProof/>
          <w:spacing w:val="-2"/>
          <w:szCs w:val="19"/>
          <w:lang w:val="en-GB"/>
        </w:rPr>
        <w:t> </w:t>
      </w:r>
      <w:r w:rsidRPr="00C52703">
        <w:rPr>
          <w:noProof/>
          <w:spacing w:val="-2"/>
          <w:szCs w:val="19"/>
          <w:lang w:val="en-GB"/>
        </w:rPr>
        <w:t>eliminating the seasonal fa</w:t>
      </w:r>
      <w:bookmarkStart w:id="0" w:name="_GoBack"/>
      <w:bookmarkEnd w:id="0"/>
      <w:r w:rsidRPr="00C52703">
        <w:rPr>
          <w:noProof/>
          <w:spacing w:val="-2"/>
          <w:szCs w:val="19"/>
          <w:lang w:val="en-GB"/>
        </w:rPr>
        <w:t xml:space="preserve">ctors, </w:t>
      </w:r>
      <w:r w:rsidR="00DC2F3F">
        <w:rPr>
          <w:noProof/>
          <w:spacing w:val="-2"/>
          <w:szCs w:val="19"/>
          <w:lang w:val="en-GB"/>
        </w:rPr>
        <w:t xml:space="preserve">in </w:t>
      </w:r>
      <w:r w:rsidR="00BC3A60">
        <w:rPr>
          <w:noProof/>
          <w:spacing w:val="-2"/>
          <w:szCs w:val="19"/>
          <w:lang w:val="en-GB"/>
        </w:rPr>
        <w:t>November</w:t>
      </w:r>
      <w:r w:rsidR="003B25A8">
        <w:rPr>
          <w:noProof/>
          <w:spacing w:val="-2"/>
          <w:szCs w:val="19"/>
          <w:lang w:val="en-GB"/>
        </w:rPr>
        <w:t xml:space="preserve"> 2019 </w:t>
      </w:r>
      <w:r w:rsidRPr="00C52703">
        <w:rPr>
          <w:noProof/>
          <w:spacing w:val="-2"/>
          <w:szCs w:val="19"/>
          <w:lang w:val="en-GB"/>
        </w:rPr>
        <w:t>sold production of indus</w:t>
      </w:r>
      <w:r>
        <w:rPr>
          <w:noProof/>
          <w:spacing w:val="-2"/>
          <w:szCs w:val="19"/>
          <w:lang w:val="en-GB"/>
        </w:rPr>
        <w:t xml:space="preserve">try reached the level higher by </w:t>
      </w:r>
      <w:r w:rsidR="00BC3A60">
        <w:rPr>
          <w:noProof/>
          <w:spacing w:val="-2"/>
          <w:szCs w:val="19"/>
          <w:lang w:val="en-GB"/>
        </w:rPr>
        <w:t>5.4</w:t>
      </w:r>
      <w:r w:rsidRPr="00C52703">
        <w:rPr>
          <w:noProof/>
          <w:spacing w:val="-2"/>
          <w:szCs w:val="19"/>
          <w:lang w:val="en-GB"/>
        </w:rPr>
        <w:t xml:space="preserve">% than in the corresponding month of </w:t>
      </w:r>
      <w:r>
        <w:rPr>
          <w:noProof/>
          <w:spacing w:val="-2"/>
          <w:szCs w:val="19"/>
          <w:lang w:val="en-GB"/>
        </w:rPr>
        <w:t xml:space="preserve">2018 and by </w:t>
      </w:r>
      <w:r w:rsidR="00D75D28">
        <w:rPr>
          <w:noProof/>
          <w:spacing w:val="-2"/>
          <w:szCs w:val="19"/>
          <w:lang w:val="en-GB"/>
        </w:rPr>
        <w:t>1.</w:t>
      </w:r>
      <w:r w:rsidR="00BC3A60">
        <w:rPr>
          <w:noProof/>
          <w:spacing w:val="-2"/>
          <w:szCs w:val="19"/>
          <w:lang w:val="en-GB"/>
        </w:rPr>
        <w:t>5</w:t>
      </w:r>
      <w:r w:rsidRPr="00C52703">
        <w:rPr>
          <w:noProof/>
          <w:spacing w:val="-2"/>
          <w:szCs w:val="19"/>
          <w:lang w:val="en-GB"/>
        </w:rPr>
        <w:t xml:space="preserve">% </w:t>
      </w:r>
      <w:r w:rsidR="0098682E">
        <w:rPr>
          <w:noProof/>
          <w:spacing w:val="-2"/>
          <w:szCs w:val="19"/>
          <w:lang w:val="en-GB"/>
        </w:rPr>
        <w:t>higher</w:t>
      </w:r>
      <w:r w:rsidRPr="00C52703">
        <w:rPr>
          <w:noProof/>
          <w:spacing w:val="-2"/>
          <w:szCs w:val="19"/>
          <w:lang w:val="en-GB"/>
        </w:rPr>
        <w:t xml:space="preserve"> as compared to </w:t>
      </w:r>
      <w:r w:rsidR="00BC3A60">
        <w:rPr>
          <w:noProof/>
          <w:spacing w:val="-2"/>
          <w:szCs w:val="19"/>
          <w:lang w:val="en-GB"/>
        </w:rPr>
        <w:t>October</w:t>
      </w:r>
      <w:r w:rsidR="003B25A8">
        <w:rPr>
          <w:noProof/>
          <w:spacing w:val="-2"/>
          <w:szCs w:val="19"/>
          <w:lang w:val="en-GB"/>
        </w:rPr>
        <w:t xml:space="preserve"> </w:t>
      </w:r>
      <w:r>
        <w:rPr>
          <w:noProof/>
          <w:spacing w:val="-2"/>
          <w:szCs w:val="19"/>
          <w:lang w:val="en-GB"/>
        </w:rPr>
        <w:t>2019</w:t>
      </w:r>
      <w:r w:rsidRPr="00C52703">
        <w:rPr>
          <w:noProof/>
          <w:spacing w:val="-2"/>
          <w:szCs w:val="19"/>
          <w:lang w:val="en-GB"/>
        </w:rPr>
        <w:t>.</w:t>
      </w:r>
    </w:p>
    <w:p w:rsidR="00E80B7A" w:rsidRPr="009F2F52" w:rsidRDefault="00E80B7A" w:rsidP="00CB181B">
      <w:pPr>
        <w:pStyle w:val="LID"/>
        <w:jc w:val="both"/>
        <w:rPr>
          <w:spacing w:val="-2"/>
          <w:lang w:val="en-US"/>
        </w:rPr>
      </w:pPr>
    </w:p>
    <w:p w:rsidR="00CB181B" w:rsidRDefault="00B44ED3" w:rsidP="00CB181B">
      <w:pPr>
        <w:pStyle w:val="LID"/>
        <w:jc w:val="both"/>
        <w:rPr>
          <w:szCs w:val="18"/>
          <w:lang w:val="en-GB"/>
        </w:rPr>
      </w:pPr>
      <w:r>
        <w:drawing>
          <wp:anchor distT="0" distB="0" distL="114300" distR="114300" simplePos="0" relativeHeight="25177600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202184</wp:posOffset>
            </wp:positionV>
            <wp:extent cx="5122545" cy="3151505"/>
            <wp:effectExtent l="0" t="0" r="1905" b="0"/>
            <wp:wrapSquare wrapText="bothSides"/>
            <wp:docPr id="12" name="Wykres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  <w:r w:rsidR="00E80B7A" w:rsidRPr="003E0524">
        <w:rPr>
          <w:szCs w:val="18"/>
          <w:lang w:val="en-GB"/>
        </w:rPr>
        <w:t>Chart 1. Sold production of industry (average monthly level in 2015=100)</w:t>
      </w:r>
    </w:p>
    <w:p w:rsidR="009F2F52" w:rsidRDefault="009F2F52" w:rsidP="00CB181B">
      <w:pPr>
        <w:pStyle w:val="LID"/>
        <w:jc w:val="both"/>
        <w:rPr>
          <w:szCs w:val="18"/>
          <w:lang w:val="en-GB"/>
        </w:rPr>
      </w:pPr>
    </w:p>
    <w:p w:rsidR="009F2F52" w:rsidRDefault="009F2F52" w:rsidP="00CB181B">
      <w:pPr>
        <w:pStyle w:val="LID"/>
        <w:jc w:val="both"/>
        <w:rPr>
          <w:szCs w:val="18"/>
          <w:lang w:val="en-GB"/>
        </w:rPr>
      </w:pPr>
    </w:p>
    <w:p w:rsidR="00BC3A60" w:rsidRPr="00D75D28" w:rsidRDefault="00BC3A60" w:rsidP="00BC3A60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  <w:r w:rsidRPr="00FC4B57">
        <w:rPr>
          <w:b w:val="0"/>
          <w:sz w:val="19"/>
          <w:szCs w:val="19"/>
          <w:shd w:val="clear" w:color="auto" w:fill="FFFFFF"/>
          <w:lang w:val="en-GB"/>
        </w:rPr>
        <w:t>In most of the main industrial groupings</w:t>
      </w:r>
      <w:r>
        <w:rPr>
          <w:b w:val="0"/>
          <w:sz w:val="19"/>
          <w:szCs w:val="19"/>
          <w:shd w:val="clear" w:color="auto" w:fill="FFFFFF"/>
          <w:lang w:val="en-GB"/>
        </w:rPr>
        <w:t>,</w:t>
      </w:r>
      <w:r w:rsidRPr="00FC4B57">
        <w:rPr>
          <w:b w:val="0"/>
          <w:sz w:val="19"/>
          <w:szCs w:val="19"/>
          <w:shd w:val="clear" w:color="auto" w:fill="FFFFFF"/>
          <w:lang w:val="en-GB"/>
        </w:rPr>
        <w:t xml:space="preserve"> in </w:t>
      </w:r>
      <w:r>
        <w:rPr>
          <w:b w:val="0"/>
          <w:sz w:val="19"/>
          <w:szCs w:val="19"/>
          <w:shd w:val="clear" w:color="auto" w:fill="FFFFFF"/>
          <w:lang w:val="en-GB"/>
        </w:rPr>
        <w:t>November</w:t>
      </w:r>
      <w:r w:rsidRPr="00FC4B57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>
        <w:rPr>
          <w:b w:val="0"/>
          <w:sz w:val="19"/>
          <w:szCs w:val="19"/>
          <w:shd w:val="clear" w:color="auto" w:fill="FFFFFF"/>
          <w:lang w:val="en-GB"/>
        </w:rPr>
        <w:t>2019, as compared to the previous year,</w:t>
      </w:r>
      <w:r w:rsidRPr="00FC4B57">
        <w:rPr>
          <w:b w:val="0"/>
          <w:sz w:val="19"/>
          <w:szCs w:val="19"/>
          <w:shd w:val="clear" w:color="auto" w:fill="FFFFFF"/>
          <w:lang w:val="en-GB"/>
        </w:rPr>
        <w:t xml:space="preserve"> a</w:t>
      </w:r>
      <w:r>
        <w:rPr>
          <w:b w:val="0"/>
          <w:sz w:val="19"/>
          <w:szCs w:val="19"/>
          <w:shd w:val="clear" w:color="auto" w:fill="FFFFFF"/>
          <w:lang w:val="en-GB"/>
        </w:rPr>
        <w:t>n</w:t>
      </w:r>
      <w:r w:rsidRPr="00FC4B57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>
        <w:rPr>
          <w:b w:val="0"/>
          <w:sz w:val="19"/>
          <w:szCs w:val="19"/>
          <w:shd w:val="clear" w:color="auto" w:fill="FFFFFF"/>
          <w:lang w:val="en-GB"/>
        </w:rPr>
        <w:t>in</w:t>
      </w:r>
      <w:r w:rsidRPr="00FC4B57">
        <w:rPr>
          <w:b w:val="0"/>
          <w:sz w:val="19"/>
          <w:szCs w:val="19"/>
          <w:shd w:val="clear" w:color="auto" w:fill="FFFFFF"/>
          <w:lang w:val="en-GB"/>
        </w:rPr>
        <w:t xml:space="preserve">crease </w:t>
      </w:r>
      <w:r>
        <w:rPr>
          <w:b w:val="0"/>
          <w:sz w:val="19"/>
          <w:szCs w:val="19"/>
          <w:shd w:val="clear" w:color="auto" w:fill="FFFFFF"/>
          <w:lang w:val="en-GB"/>
        </w:rPr>
        <w:t>of</w:t>
      </w:r>
      <w:r w:rsidRPr="00FC4B57">
        <w:rPr>
          <w:b w:val="0"/>
          <w:sz w:val="19"/>
          <w:szCs w:val="19"/>
          <w:shd w:val="clear" w:color="auto" w:fill="FFFFFF"/>
          <w:lang w:val="en-GB"/>
        </w:rPr>
        <w:t xml:space="preserve"> production was recorded. </w:t>
      </w:r>
      <w:r w:rsidRPr="005B587B">
        <w:rPr>
          <w:b w:val="0"/>
          <w:sz w:val="19"/>
          <w:szCs w:val="19"/>
          <w:shd w:val="clear" w:color="auto" w:fill="FFFFFF"/>
          <w:lang w:val="en-GB"/>
        </w:rPr>
        <w:t xml:space="preserve">The production of </w:t>
      </w:r>
      <w:r w:rsidRPr="00FC4B57">
        <w:rPr>
          <w:b w:val="0"/>
          <w:sz w:val="19"/>
          <w:szCs w:val="19"/>
          <w:shd w:val="clear" w:color="auto" w:fill="FFFFFF"/>
          <w:lang w:val="en-GB"/>
        </w:rPr>
        <w:t xml:space="preserve">energy </w:t>
      </w:r>
      <w:r>
        <w:rPr>
          <w:b w:val="0"/>
          <w:sz w:val="19"/>
          <w:szCs w:val="19"/>
          <w:shd w:val="clear" w:color="auto" w:fill="FFFFFF"/>
          <w:lang w:val="en-GB"/>
        </w:rPr>
        <w:t xml:space="preserve">increased </w:t>
      </w:r>
      <w:r w:rsidRPr="00FC4B57">
        <w:rPr>
          <w:b w:val="0"/>
          <w:sz w:val="19"/>
          <w:szCs w:val="19"/>
          <w:shd w:val="clear" w:color="auto" w:fill="FFFFFF"/>
          <w:lang w:val="en-GB"/>
        </w:rPr>
        <w:t xml:space="preserve">by </w:t>
      </w:r>
      <w:r>
        <w:rPr>
          <w:b w:val="0"/>
          <w:sz w:val="19"/>
          <w:szCs w:val="19"/>
          <w:shd w:val="clear" w:color="auto" w:fill="FFFFFF"/>
          <w:lang w:val="en-GB"/>
        </w:rPr>
        <w:t xml:space="preserve">5.4%, </w:t>
      </w:r>
      <w:r w:rsidRPr="005B587B">
        <w:rPr>
          <w:b w:val="0"/>
          <w:sz w:val="19"/>
          <w:szCs w:val="19"/>
          <w:shd w:val="clear" w:color="auto" w:fill="FFFFFF"/>
          <w:lang w:val="en-GB"/>
        </w:rPr>
        <w:t xml:space="preserve">durable consumer goods </w:t>
      </w:r>
      <w:r>
        <w:rPr>
          <w:b w:val="0"/>
          <w:sz w:val="19"/>
          <w:szCs w:val="19"/>
          <w:shd w:val="clear" w:color="auto" w:fill="FFFFFF"/>
          <w:lang w:val="en-GB"/>
        </w:rPr>
        <w:t xml:space="preserve">– </w:t>
      </w:r>
      <w:r w:rsidRPr="005B587B">
        <w:rPr>
          <w:b w:val="0"/>
          <w:sz w:val="19"/>
          <w:szCs w:val="19"/>
          <w:shd w:val="clear" w:color="auto" w:fill="FFFFFF"/>
          <w:lang w:val="en-GB"/>
        </w:rPr>
        <w:t xml:space="preserve">by </w:t>
      </w:r>
      <w:r>
        <w:rPr>
          <w:b w:val="0"/>
          <w:sz w:val="19"/>
          <w:szCs w:val="19"/>
          <w:shd w:val="clear" w:color="auto" w:fill="FFFFFF"/>
          <w:lang w:val="en-GB"/>
        </w:rPr>
        <w:t>2.8%,</w:t>
      </w:r>
      <w:r w:rsidRPr="00BC3A60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Pr="005B587B">
        <w:rPr>
          <w:b w:val="0"/>
          <w:sz w:val="19"/>
          <w:szCs w:val="19"/>
          <w:shd w:val="clear" w:color="auto" w:fill="FFFFFF"/>
          <w:lang w:val="en-GB"/>
        </w:rPr>
        <w:t>intermediate goods</w:t>
      </w:r>
      <w:r>
        <w:rPr>
          <w:b w:val="0"/>
          <w:sz w:val="19"/>
          <w:szCs w:val="19"/>
          <w:shd w:val="clear" w:color="auto" w:fill="FFFFFF"/>
          <w:lang w:val="en-GB"/>
        </w:rPr>
        <w:t xml:space="preserve"> –</w:t>
      </w:r>
      <w:r w:rsidRPr="005B587B">
        <w:rPr>
          <w:b w:val="0"/>
          <w:sz w:val="19"/>
          <w:szCs w:val="19"/>
          <w:shd w:val="clear" w:color="auto" w:fill="FFFFFF"/>
          <w:lang w:val="en-GB"/>
        </w:rPr>
        <w:t xml:space="preserve"> by </w:t>
      </w:r>
      <w:r>
        <w:rPr>
          <w:b w:val="0"/>
          <w:sz w:val="19"/>
          <w:szCs w:val="19"/>
          <w:shd w:val="clear" w:color="auto" w:fill="FFFFFF"/>
          <w:lang w:val="en-GB"/>
        </w:rPr>
        <w:t xml:space="preserve">0.6% and </w:t>
      </w:r>
      <w:r w:rsidRPr="005B587B">
        <w:rPr>
          <w:b w:val="0"/>
          <w:sz w:val="19"/>
          <w:szCs w:val="19"/>
          <w:shd w:val="clear" w:color="auto" w:fill="FFFFFF"/>
          <w:lang w:val="en-GB"/>
        </w:rPr>
        <w:t>capital goods</w:t>
      </w:r>
      <w:r>
        <w:rPr>
          <w:b w:val="0"/>
          <w:sz w:val="19"/>
          <w:szCs w:val="19"/>
          <w:shd w:val="clear" w:color="auto" w:fill="FFFFFF"/>
          <w:lang w:val="en-GB"/>
        </w:rPr>
        <w:t xml:space="preserve"> – by 0.3%. </w:t>
      </w:r>
      <w:r w:rsidRPr="00E2764C">
        <w:rPr>
          <w:b w:val="0"/>
          <w:sz w:val="19"/>
          <w:szCs w:val="19"/>
          <w:lang w:val="en-GB"/>
        </w:rPr>
        <w:t>A</w:t>
      </w:r>
      <w:r>
        <w:rPr>
          <w:b w:val="0"/>
          <w:sz w:val="19"/>
          <w:szCs w:val="19"/>
          <w:lang w:val="en-GB"/>
        </w:rPr>
        <w:t xml:space="preserve"> de</w:t>
      </w:r>
      <w:r w:rsidRPr="00E2764C">
        <w:rPr>
          <w:b w:val="0"/>
          <w:sz w:val="19"/>
          <w:szCs w:val="19"/>
          <w:lang w:val="en-GB"/>
        </w:rPr>
        <w:t xml:space="preserve">crease was </w:t>
      </w:r>
      <w:r w:rsidRPr="004D23D2">
        <w:rPr>
          <w:b w:val="0"/>
          <w:sz w:val="19"/>
          <w:szCs w:val="19"/>
          <w:lang w:val="en-GB"/>
        </w:rPr>
        <w:t>observed in</w:t>
      </w:r>
      <w:r w:rsidRPr="004D23D2">
        <w:rPr>
          <w:sz w:val="19"/>
          <w:szCs w:val="19"/>
          <w:lang w:val="en-GB"/>
        </w:rPr>
        <w:t xml:space="preserve"> </w:t>
      </w:r>
      <w:r w:rsidRPr="004D23D2">
        <w:rPr>
          <w:b w:val="0"/>
          <w:sz w:val="19"/>
          <w:szCs w:val="19"/>
          <w:shd w:val="clear" w:color="auto" w:fill="FFFFFF"/>
          <w:lang w:val="en-GB"/>
        </w:rPr>
        <w:t xml:space="preserve">the </w:t>
      </w:r>
      <w:r w:rsidRPr="00FC4B57">
        <w:rPr>
          <w:b w:val="0"/>
          <w:sz w:val="19"/>
          <w:szCs w:val="19"/>
          <w:shd w:val="clear" w:color="auto" w:fill="FFFFFF"/>
          <w:lang w:val="en-GB"/>
        </w:rPr>
        <w:t xml:space="preserve">production of </w:t>
      </w:r>
      <w:r w:rsidRPr="005B587B">
        <w:rPr>
          <w:b w:val="0"/>
          <w:sz w:val="19"/>
          <w:szCs w:val="19"/>
          <w:shd w:val="clear" w:color="auto" w:fill="FFFFFF"/>
          <w:lang w:val="en-GB"/>
        </w:rPr>
        <w:t xml:space="preserve">non-durable consumer goods </w:t>
      </w:r>
      <w:r>
        <w:rPr>
          <w:b w:val="0"/>
          <w:sz w:val="19"/>
          <w:szCs w:val="19"/>
          <w:shd w:val="clear" w:color="auto" w:fill="FFFFFF"/>
          <w:lang w:val="en-GB"/>
        </w:rPr>
        <w:t xml:space="preserve">– </w:t>
      </w:r>
      <w:r w:rsidRPr="005B587B">
        <w:rPr>
          <w:b w:val="0"/>
          <w:sz w:val="19"/>
          <w:szCs w:val="19"/>
          <w:shd w:val="clear" w:color="auto" w:fill="FFFFFF"/>
          <w:lang w:val="en-GB"/>
        </w:rPr>
        <w:t xml:space="preserve">by </w:t>
      </w:r>
      <w:r>
        <w:rPr>
          <w:b w:val="0"/>
          <w:sz w:val="19"/>
          <w:szCs w:val="19"/>
          <w:shd w:val="clear" w:color="auto" w:fill="FFFFFF"/>
          <w:lang w:val="en-GB"/>
        </w:rPr>
        <w:t>1.0%.</w:t>
      </w:r>
    </w:p>
    <w:p w:rsidR="009F2F52" w:rsidRDefault="009F2F52" w:rsidP="00CB181B">
      <w:pPr>
        <w:pStyle w:val="LID"/>
        <w:jc w:val="both"/>
        <w:rPr>
          <w:szCs w:val="18"/>
          <w:lang w:val="en-GB"/>
        </w:rPr>
      </w:pPr>
    </w:p>
    <w:p w:rsidR="00D75D28" w:rsidRDefault="00D75D28" w:rsidP="00CB181B">
      <w:pPr>
        <w:pStyle w:val="LID"/>
        <w:jc w:val="both"/>
        <w:rPr>
          <w:szCs w:val="18"/>
          <w:lang w:val="en-GB"/>
        </w:rPr>
      </w:pPr>
    </w:p>
    <w:p w:rsidR="009F2F52" w:rsidRDefault="009F2F52" w:rsidP="009F2F52">
      <w:pPr>
        <w:spacing w:before="0" w:after="0"/>
        <w:rPr>
          <w:sz w:val="16"/>
          <w:szCs w:val="16"/>
          <w:lang w:val="en-GB"/>
        </w:rPr>
      </w:pPr>
      <w:r w:rsidRPr="00C52703">
        <w:rPr>
          <w:i/>
          <w:sz w:val="16"/>
          <w:szCs w:val="16"/>
          <w:vertAlign w:val="superscript"/>
          <w:lang w:val="en-GB"/>
        </w:rPr>
        <w:t>a)</w:t>
      </w:r>
      <w:r w:rsidRPr="00C52703">
        <w:rPr>
          <w:sz w:val="16"/>
          <w:szCs w:val="16"/>
          <w:lang w:val="en-GB"/>
        </w:rPr>
        <w:t xml:space="preserve"> Reported data; comprise enterprises </w:t>
      </w:r>
      <w:r>
        <w:rPr>
          <w:sz w:val="16"/>
          <w:szCs w:val="16"/>
          <w:lang w:val="en-GB"/>
        </w:rPr>
        <w:t>with</w:t>
      </w:r>
      <w:r w:rsidRPr="00C52703">
        <w:rPr>
          <w:sz w:val="16"/>
          <w:szCs w:val="16"/>
          <w:lang w:val="en-GB"/>
        </w:rPr>
        <w:t xml:space="preserve"> </w:t>
      </w:r>
      <w:r>
        <w:rPr>
          <w:sz w:val="16"/>
          <w:szCs w:val="16"/>
          <w:lang w:val="en-GB"/>
        </w:rPr>
        <w:t>10 or more persons</w:t>
      </w:r>
      <w:r w:rsidRPr="00E337D4">
        <w:rPr>
          <w:sz w:val="16"/>
          <w:szCs w:val="16"/>
          <w:lang w:val="en-GB"/>
        </w:rPr>
        <w:t xml:space="preserve"> </w:t>
      </w:r>
      <w:r w:rsidRPr="00C52703">
        <w:rPr>
          <w:sz w:val="16"/>
          <w:szCs w:val="16"/>
          <w:lang w:val="en-GB"/>
        </w:rPr>
        <w:t>employ</w:t>
      </w:r>
      <w:r>
        <w:rPr>
          <w:sz w:val="16"/>
          <w:szCs w:val="16"/>
          <w:lang w:val="en-GB"/>
        </w:rPr>
        <w:t>ed.</w:t>
      </w:r>
    </w:p>
    <w:p w:rsidR="005916D7" w:rsidRPr="00F923FB" w:rsidRDefault="00542ED1" w:rsidP="000C0BD8">
      <w:pPr>
        <w:pStyle w:val="LID"/>
        <w:spacing w:before="0" w:after="0"/>
        <w:rPr>
          <w:sz w:val="18"/>
          <w:szCs w:val="18"/>
          <w:lang w:val="en-GB"/>
        </w:rPr>
      </w:pPr>
      <w:r w:rsidRPr="00F923FB">
        <w:rPr>
          <w:sz w:val="18"/>
          <w:szCs w:val="18"/>
          <w:shd w:val="clear" w:color="auto" w:fill="FFFFFF"/>
          <w:lang w:val="en-GB"/>
        </w:rPr>
        <w:lastRenderedPageBreak/>
        <w:t xml:space="preserve">Table 1. Index numbers of </w:t>
      </w:r>
      <w:r w:rsidR="000640BF" w:rsidRPr="00F923FB">
        <w:rPr>
          <w:sz w:val="18"/>
          <w:szCs w:val="18"/>
          <w:lang w:val="en-GB"/>
        </w:rPr>
        <w:t>sold production of industry</w:t>
      </w:r>
      <w:r w:rsidRPr="00F923FB">
        <w:rPr>
          <w:sz w:val="18"/>
          <w:szCs w:val="18"/>
          <w:shd w:val="clear" w:color="auto" w:fill="FFFFFF"/>
          <w:lang w:val="en-GB"/>
        </w:rPr>
        <w:t xml:space="preserve"> </w:t>
      </w:r>
      <w:r w:rsidR="008413F7" w:rsidRPr="00F923FB">
        <w:rPr>
          <w:sz w:val="18"/>
          <w:szCs w:val="18"/>
          <w:shd w:val="clear" w:color="auto" w:fill="FFFFFF"/>
          <w:lang w:val="en-GB"/>
        </w:rPr>
        <w:t>(constant prices)</w:t>
      </w:r>
    </w:p>
    <w:tbl>
      <w:tblPr>
        <w:tblStyle w:val="Siatkatabelijasna1"/>
        <w:tblpPr w:leftFromText="141" w:rightFromText="141" w:vertAnchor="text" w:horzAnchor="margin" w:tblpY="400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489"/>
        <w:gridCol w:w="1382"/>
        <w:gridCol w:w="1383"/>
        <w:gridCol w:w="1521"/>
        <w:gridCol w:w="1305"/>
      </w:tblGrid>
      <w:tr w:rsidR="00B27CF9" w:rsidRPr="00C52703" w:rsidTr="005920DD">
        <w:trPr>
          <w:trHeight w:val="113"/>
        </w:trPr>
        <w:tc>
          <w:tcPr>
            <w:tcW w:w="2489" w:type="dxa"/>
            <w:vMerge w:val="restart"/>
            <w:vAlign w:val="center"/>
          </w:tcPr>
          <w:p w:rsidR="00B27CF9" w:rsidRPr="00C52703" w:rsidRDefault="00B27CF9" w:rsidP="005346C7">
            <w:pPr>
              <w:pStyle w:val="Nagwek1"/>
              <w:tabs>
                <w:tab w:val="right" w:leader="dot" w:pos="4139"/>
              </w:tabs>
              <w:spacing w:before="120" w:line="240" w:lineRule="exact"/>
              <w:jc w:val="center"/>
              <w:outlineLvl w:val="0"/>
              <w:rPr>
                <w:rFonts w:ascii="Fira Sans" w:hAnsi="Fira Sans" w:cs="Arial"/>
                <w:b/>
                <w:bCs w:val="0"/>
                <w:color w:val="000000" w:themeColor="text1"/>
                <w:sz w:val="16"/>
                <w:szCs w:val="16"/>
                <w:lang w:val="en-GB"/>
              </w:rPr>
            </w:pPr>
            <w:r w:rsidRPr="00C52703">
              <w:rPr>
                <w:rFonts w:ascii="Fira Sans" w:hAnsi="Fira Sans" w:cs="Arial"/>
                <w:color w:val="000000" w:themeColor="text1"/>
                <w:sz w:val="16"/>
                <w:szCs w:val="16"/>
                <w:lang w:val="en-GB"/>
              </w:rPr>
              <w:t>SPECIFICATION</w:t>
            </w:r>
          </w:p>
        </w:tc>
        <w:tc>
          <w:tcPr>
            <w:tcW w:w="4286" w:type="dxa"/>
            <w:gridSpan w:val="3"/>
            <w:vAlign w:val="center"/>
          </w:tcPr>
          <w:p w:rsidR="00B27CF9" w:rsidRPr="00C52703" w:rsidRDefault="00827055" w:rsidP="00190567">
            <w:pPr>
              <w:pStyle w:val="Nagwek3"/>
              <w:spacing w:before="60" w:after="6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X</w:t>
            </w:r>
            <w:r w:rsidR="00BC3A60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I</w:t>
            </w:r>
            <w:r w:rsidR="00B27CF9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 xml:space="preserve"> 2019</w:t>
            </w:r>
          </w:p>
        </w:tc>
        <w:tc>
          <w:tcPr>
            <w:tcW w:w="1305" w:type="dxa"/>
          </w:tcPr>
          <w:p w:rsidR="00B27CF9" w:rsidRPr="00C52703" w:rsidRDefault="002F1DDC" w:rsidP="00190567">
            <w:pPr>
              <w:pStyle w:val="Nagwek3"/>
              <w:spacing w:before="60" w:after="6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I-</w:t>
            </w:r>
            <w:r w:rsidR="00827055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X</w:t>
            </w:r>
            <w:r w:rsidR="00BC3A60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I</w:t>
            </w:r>
            <w:r w:rsidR="00B27CF9" w:rsidRPr="00C52703">
              <w:rPr>
                <w:rFonts w:ascii="Fira Sans" w:hAnsi="Fira Sans"/>
                <w:color w:val="000000" w:themeColor="text1"/>
                <w:sz w:val="16"/>
                <w:szCs w:val="16"/>
                <w:vertAlign w:val="superscript"/>
                <w:lang w:val="en-GB"/>
              </w:rPr>
              <w:t xml:space="preserve"> </w:t>
            </w:r>
            <w:r w:rsidR="00B27CF9" w:rsidRPr="00C52703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201</w:t>
            </w:r>
            <w:r w:rsidR="00B27CF9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9</w:t>
            </w:r>
            <w:r w:rsidR="00B27CF9" w:rsidRPr="00C52703">
              <w:rPr>
                <w:rFonts w:ascii="Fira Sans" w:hAnsi="Fira Sans"/>
                <w:color w:val="000000" w:themeColor="text1"/>
                <w:sz w:val="16"/>
                <w:szCs w:val="16"/>
                <w:vertAlign w:val="superscript"/>
                <w:lang w:val="en-GB"/>
              </w:rPr>
              <w:t>b)</w:t>
            </w:r>
          </w:p>
        </w:tc>
      </w:tr>
      <w:tr w:rsidR="00B27CF9" w:rsidRPr="00C52703" w:rsidTr="005920DD">
        <w:trPr>
          <w:trHeight w:val="754"/>
        </w:trPr>
        <w:tc>
          <w:tcPr>
            <w:tcW w:w="2489" w:type="dxa"/>
            <w:vMerge/>
            <w:tcBorders>
              <w:bottom w:val="single" w:sz="12" w:space="0" w:color="212492"/>
            </w:tcBorders>
            <w:vAlign w:val="center"/>
          </w:tcPr>
          <w:p w:rsidR="00B27CF9" w:rsidRPr="00C52703" w:rsidRDefault="00B27CF9" w:rsidP="005346C7">
            <w:pPr>
              <w:pStyle w:val="Nagwek1"/>
              <w:tabs>
                <w:tab w:val="right" w:leader="dot" w:pos="4139"/>
              </w:tabs>
              <w:spacing w:before="120" w:line="240" w:lineRule="exact"/>
              <w:jc w:val="center"/>
              <w:outlineLvl w:val="0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382" w:type="dxa"/>
            <w:tcBorders>
              <w:bottom w:val="single" w:sz="12" w:space="0" w:color="212492"/>
            </w:tcBorders>
            <w:vAlign w:val="center"/>
          </w:tcPr>
          <w:p w:rsidR="00B27CF9" w:rsidRPr="00C52703" w:rsidRDefault="003F337A" w:rsidP="003F337A">
            <w:pPr>
              <w:spacing w:before="60" w:after="60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X</w:t>
            </w:r>
            <w:r w:rsidR="00B27CF9">
              <w:rPr>
                <w:color w:val="000000" w:themeColor="text1"/>
                <w:sz w:val="16"/>
                <w:szCs w:val="16"/>
                <w:lang w:val="en-GB"/>
              </w:rPr>
              <w:t xml:space="preserve"> 2019</w:t>
            </w:r>
            <w:r w:rsidR="00B27CF9" w:rsidRPr="00C52703">
              <w:rPr>
                <w:color w:val="000000" w:themeColor="text1"/>
                <w:sz w:val="16"/>
                <w:szCs w:val="16"/>
                <w:lang w:val="en-GB"/>
              </w:rPr>
              <w:t>=100</w:t>
            </w:r>
          </w:p>
        </w:tc>
        <w:tc>
          <w:tcPr>
            <w:tcW w:w="1383" w:type="dxa"/>
            <w:tcBorders>
              <w:bottom w:val="single" w:sz="12" w:space="0" w:color="212492"/>
            </w:tcBorders>
            <w:vAlign w:val="center"/>
          </w:tcPr>
          <w:p w:rsidR="00B27CF9" w:rsidRPr="00C52703" w:rsidRDefault="00827055" w:rsidP="00827055">
            <w:pPr>
              <w:spacing w:before="60" w:after="60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X</w:t>
            </w:r>
            <w:r w:rsidR="00BC3A60">
              <w:rPr>
                <w:color w:val="000000" w:themeColor="text1"/>
                <w:sz w:val="16"/>
                <w:szCs w:val="16"/>
                <w:lang w:val="en-GB"/>
              </w:rPr>
              <w:t>I</w:t>
            </w:r>
            <w:r w:rsidR="00B27CF9" w:rsidRPr="00C43A96">
              <w:rPr>
                <w:color w:val="000000" w:themeColor="text1"/>
                <w:sz w:val="16"/>
                <w:szCs w:val="16"/>
                <w:lang w:val="en-GB"/>
              </w:rPr>
              <w:t xml:space="preserve"> 201</w:t>
            </w:r>
            <w:r w:rsidR="00B27CF9">
              <w:rPr>
                <w:color w:val="000000" w:themeColor="text1"/>
                <w:sz w:val="16"/>
                <w:szCs w:val="16"/>
                <w:lang w:val="en-GB"/>
              </w:rPr>
              <w:t>8</w:t>
            </w:r>
            <w:r w:rsidR="00B27CF9" w:rsidRPr="00C43A96">
              <w:rPr>
                <w:color w:val="000000" w:themeColor="text1"/>
                <w:sz w:val="16"/>
                <w:szCs w:val="16"/>
                <w:lang w:val="en-GB"/>
              </w:rPr>
              <w:t>=100</w:t>
            </w:r>
          </w:p>
        </w:tc>
        <w:tc>
          <w:tcPr>
            <w:tcW w:w="1521" w:type="dxa"/>
            <w:tcBorders>
              <w:bottom w:val="single" w:sz="12" w:space="0" w:color="212492"/>
            </w:tcBorders>
            <w:vAlign w:val="center"/>
          </w:tcPr>
          <w:p w:rsidR="00B27CF9" w:rsidRPr="00C52703" w:rsidRDefault="00B27CF9" w:rsidP="00190567">
            <w:pPr>
              <w:spacing w:before="60" w:after="60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 w:rsidRPr="00C52703">
              <w:rPr>
                <w:color w:val="000000" w:themeColor="text1"/>
                <w:sz w:val="16"/>
                <w:szCs w:val="16"/>
                <w:lang w:val="en-GB"/>
              </w:rPr>
              <w:t>monthly ave</w:t>
            </w:r>
            <w:r>
              <w:rPr>
                <w:color w:val="000000" w:themeColor="text1"/>
                <w:sz w:val="16"/>
                <w:szCs w:val="16"/>
                <w:lang w:val="en-GB"/>
              </w:rPr>
              <w:t>r</w:t>
            </w:r>
            <w:r w:rsidRPr="00C52703">
              <w:rPr>
                <w:color w:val="000000" w:themeColor="text1"/>
                <w:sz w:val="16"/>
                <w:szCs w:val="16"/>
                <w:lang w:val="en-GB"/>
              </w:rPr>
              <w:t>age</w:t>
            </w:r>
          </w:p>
          <w:p w:rsidR="00B27CF9" w:rsidRPr="00C52703" w:rsidRDefault="00B27CF9" w:rsidP="00190567">
            <w:pPr>
              <w:spacing w:before="60" w:after="60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 w:rsidRPr="00C52703">
              <w:rPr>
                <w:color w:val="000000" w:themeColor="text1"/>
                <w:sz w:val="16"/>
                <w:szCs w:val="16"/>
                <w:lang w:val="en-GB"/>
              </w:rPr>
              <w:t>of 2015=100</w:t>
            </w:r>
          </w:p>
        </w:tc>
        <w:tc>
          <w:tcPr>
            <w:tcW w:w="1305" w:type="dxa"/>
            <w:tcBorders>
              <w:bottom w:val="single" w:sz="12" w:space="0" w:color="212492"/>
            </w:tcBorders>
            <w:vAlign w:val="center"/>
          </w:tcPr>
          <w:p w:rsidR="00B27CF9" w:rsidRPr="00C43A96" w:rsidRDefault="002F1DDC" w:rsidP="00190567">
            <w:pPr>
              <w:spacing w:before="60" w:after="60"/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I-</w:t>
            </w:r>
            <w:r w:rsidR="00827055">
              <w:rPr>
                <w:sz w:val="16"/>
                <w:szCs w:val="16"/>
                <w:lang w:val="en-GB"/>
              </w:rPr>
              <w:t>X</w:t>
            </w:r>
            <w:r w:rsidR="00BC3A60">
              <w:rPr>
                <w:sz w:val="16"/>
                <w:szCs w:val="16"/>
                <w:lang w:val="en-GB"/>
              </w:rPr>
              <w:t>I</w:t>
            </w:r>
            <w:r w:rsidR="00B27CF9" w:rsidRPr="00C43A96">
              <w:rPr>
                <w:sz w:val="16"/>
                <w:szCs w:val="16"/>
                <w:lang w:val="en-GB"/>
              </w:rPr>
              <w:t xml:space="preserve"> 201</w:t>
            </w:r>
            <w:r w:rsidR="00B27CF9">
              <w:rPr>
                <w:sz w:val="16"/>
                <w:szCs w:val="16"/>
                <w:lang w:val="en-GB"/>
              </w:rPr>
              <w:t>8</w:t>
            </w:r>
            <w:r w:rsidR="00B27CF9" w:rsidRPr="00C43A96">
              <w:rPr>
                <w:sz w:val="16"/>
                <w:szCs w:val="16"/>
                <w:lang w:val="en-GB"/>
              </w:rPr>
              <w:t>=100</w:t>
            </w:r>
          </w:p>
        </w:tc>
      </w:tr>
      <w:tr w:rsidR="00B10A6C" w:rsidRPr="00C52703" w:rsidTr="005920DD">
        <w:trPr>
          <w:trHeight w:val="57"/>
        </w:trPr>
        <w:tc>
          <w:tcPr>
            <w:tcW w:w="2489" w:type="dxa"/>
            <w:tcBorders>
              <w:top w:val="single" w:sz="12" w:space="0" w:color="212492"/>
            </w:tcBorders>
            <w:vAlign w:val="center"/>
          </w:tcPr>
          <w:p w:rsidR="00B10A6C" w:rsidRPr="00C52703" w:rsidRDefault="00B10A6C" w:rsidP="00B10A6C">
            <w:pPr>
              <w:pStyle w:val="Nagwek5"/>
              <w:tabs>
                <w:tab w:val="right" w:leader="dot" w:pos="4156"/>
              </w:tabs>
              <w:spacing w:before="60" w:after="6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b/>
                <w:color w:val="000000" w:themeColor="text1"/>
                <w:sz w:val="16"/>
                <w:szCs w:val="16"/>
                <w:lang w:val="en-GB"/>
              </w:rPr>
              <w:t xml:space="preserve">INDUSTRY </w:t>
            </w:r>
          </w:p>
        </w:tc>
        <w:tc>
          <w:tcPr>
            <w:tcW w:w="1382" w:type="dxa"/>
            <w:tcBorders>
              <w:top w:val="single" w:sz="12" w:space="0" w:color="212492"/>
            </w:tcBorders>
            <w:vAlign w:val="center"/>
          </w:tcPr>
          <w:p w:rsidR="00B10A6C" w:rsidRPr="009D4C87" w:rsidRDefault="00BC3A60" w:rsidP="00B10A6C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94.2</w:t>
            </w:r>
          </w:p>
        </w:tc>
        <w:tc>
          <w:tcPr>
            <w:tcW w:w="1383" w:type="dxa"/>
            <w:tcBorders>
              <w:top w:val="single" w:sz="12" w:space="0" w:color="212492"/>
            </w:tcBorders>
            <w:vAlign w:val="center"/>
          </w:tcPr>
          <w:p w:rsidR="00B10A6C" w:rsidRPr="009D4C87" w:rsidRDefault="00BC3A60" w:rsidP="00C044ED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101.4</w:t>
            </w:r>
          </w:p>
        </w:tc>
        <w:tc>
          <w:tcPr>
            <w:tcW w:w="1521" w:type="dxa"/>
            <w:tcBorders>
              <w:top w:val="single" w:sz="12" w:space="0" w:color="212492"/>
            </w:tcBorders>
            <w:vAlign w:val="center"/>
          </w:tcPr>
          <w:p w:rsidR="00B10A6C" w:rsidRPr="00DD58F4" w:rsidRDefault="00BC3A60" w:rsidP="00B10A6C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125.8</w:t>
            </w:r>
          </w:p>
        </w:tc>
        <w:tc>
          <w:tcPr>
            <w:tcW w:w="1305" w:type="dxa"/>
            <w:tcBorders>
              <w:top w:val="single" w:sz="12" w:space="0" w:color="212492"/>
            </w:tcBorders>
            <w:vAlign w:val="center"/>
          </w:tcPr>
          <w:p w:rsidR="00B10A6C" w:rsidRPr="009D4C87" w:rsidRDefault="00BC3A60" w:rsidP="00B10A6C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104.0</w:t>
            </w:r>
          </w:p>
        </w:tc>
      </w:tr>
      <w:tr w:rsidR="00B10A6C" w:rsidRPr="001D6A44" w:rsidTr="005920DD">
        <w:trPr>
          <w:trHeight w:val="57"/>
        </w:trPr>
        <w:tc>
          <w:tcPr>
            <w:tcW w:w="2489" w:type="dxa"/>
            <w:vAlign w:val="center"/>
          </w:tcPr>
          <w:p w:rsidR="00B10A6C" w:rsidRPr="00C52703" w:rsidRDefault="00B10A6C" w:rsidP="00B10A6C">
            <w:pPr>
              <w:pStyle w:val="Nagwek8"/>
              <w:tabs>
                <w:tab w:val="right" w:leader="dot" w:pos="4156"/>
              </w:tabs>
              <w:spacing w:before="60" w:after="6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Mining and quarrying</w:t>
            </w:r>
          </w:p>
        </w:tc>
        <w:tc>
          <w:tcPr>
            <w:tcW w:w="1382" w:type="dxa"/>
            <w:vAlign w:val="center"/>
          </w:tcPr>
          <w:p w:rsidR="00B10A6C" w:rsidRPr="009D4C87" w:rsidRDefault="00BC3A60" w:rsidP="00C044ED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100.7</w:t>
            </w:r>
          </w:p>
        </w:tc>
        <w:tc>
          <w:tcPr>
            <w:tcW w:w="1383" w:type="dxa"/>
            <w:vAlign w:val="center"/>
          </w:tcPr>
          <w:p w:rsidR="00B10A6C" w:rsidRPr="009D4C87" w:rsidRDefault="00BC3A60" w:rsidP="00B10A6C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103.4</w:t>
            </w:r>
          </w:p>
        </w:tc>
        <w:tc>
          <w:tcPr>
            <w:tcW w:w="1521" w:type="dxa"/>
            <w:vAlign w:val="center"/>
          </w:tcPr>
          <w:p w:rsidR="00B10A6C" w:rsidRPr="00DD58F4" w:rsidRDefault="00BC3A60" w:rsidP="00B10A6C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94.5</w:t>
            </w:r>
          </w:p>
        </w:tc>
        <w:tc>
          <w:tcPr>
            <w:tcW w:w="1305" w:type="dxa"/>
            <w:vAlign w:val="center"/>
          </w:tcPr>
          <w:p w:rsidR="00B10A6C" w:rsidRPr="009D4C87" w:rsidRDefault="00BC3A60" w:rsidP="00B10A6C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101.6</w:t>
            </w:r>
          </w:p>
        </w:tc>
      </w:tr>
      <w:tr w:rsidR="00B10A6C" w:rsidRPr="001D6A44" w:rsidTr="005920DD">
        <w:trPr>
          <w:trHeight w:val="57"/>
        </w:trPr>
        <w:tc>
          <w:tcPr>
            <w:tcW w:w="2489" w:type="dxa"/>
            <w:vAlign w:val="center"/>
          </w:tcPr>
          <w:p w:rsidR="00B10A6C" w:rsidRPr="00C52703" w:rsidRDefault="00B10A6C" w:rsidP="00B10A6C">
            <w:pPr>
              <w:pStyle w:val="Nagwek8"/>
              <w:tabs>
                <w:tab w:val="right" w:leader="dot" w:pos="4156"/>
              </w:tabs>
              <w:spacing w:before="60" w:after="6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Manufacturing</w:t>
            </w:r>
          </w:p>
        </w:tc>
        <w:tc>
          <w:tcPr>
            <w:tcW w:w="1382" w:type="dxa"/>
            <w:vAlign w:val="center"/>
          </w:tcPr>
          <w:p w:rsidR="00B10A6C" w:rsidRPr="009D4C87" w:rsidRDefault="00BC3A60" w:rsidP="00C044ED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92.4</w:t>
            </w:r>
          </w:p>
        </w:tc>
        <w:tc>
          <w:tcPr>
            <w:tcW w:w="1383" w:type="dxa"/>
            <w:vAlign w:val="center"/>
          </w:tcPr>
          <w:p w:rsidR="00B10A6C" w:rsidRPr="009D4C87" w:rsidRDefault="00BC3A60" w:rsidP="00C044ED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100.2</w:t>
            </w:r>
          </w:p>
        </w:tc>
        <w:tc>
          <w:tcPr>
            <w:tcW w:w="1521" w:type="dxa"/>
            <w:vAlign w:val="center"/>
          </w:tcPr>
          <w:p w:rsidR="00B10A6C" w:rsidRPr="00DD58F4" w:rsidRDefault="00BC3A60" w:rsidP="00B10A6C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126.8</w:t>
            </w:r>
          </w:p>
        </w:tc>
        <w:tc>
          <w:tcPr>
            <w:tcW w:w="1305" w:type="dxa"/>
            <w:vAlign w:val="center"/>
          </w:tcPr>
          <w:p w:rsidR="00B10A6C" w:rsidRPr="009D4C87" w:rsidRDefault="00BC3A60" w:rsidP="00B10A6C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104.3</w:t>
            </w:r>
          </w:p>
        </w:tc>
      </w:tr>
      <w:tr w:rsidR="00B10A6C" w:rsidRPr="00D22ECE" w:rsidTr="005920DD">
        <w:trPr>
          <w:trHeight w:val="57"/>
        </w:trPr>
        <w:tc>
          <w:tcPr>
            <w:tcW w:w="2489" w:type="dxa"/>
            <w:vAlign w:val="center"/>
          </w:tcPr>
          <w:p w:rsidR="00B10A6C" w:rsidRPr="00C52703" w:rsidRDefault="00B10A6C" w:rsidP="00B10A6C">
            <w:pPr>
              <w:tabs>
                <w:tab w:val="right" w:leader="dot" w:pos="4156"/>
              </w:tabs>
              <w:spacing w:before="60" w:after="60"/>
              <w:contextualSpacing/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</w:pPr>
            <w:r w:rsidRPr="00C52703"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>Electricity, gas, steam and</w:t>
            </w:r>
            <w:r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 xml:space="preserve"> air</w:t>
            </w:r>
          </w:p>
          <w:p w:rsidR="00B10A6C" w:rsidRPr="00C52703" w:rsidRDefault="00B10A6C" w:rsidP="00B10A6C">
            <w:pPr>
              <w:tabs>
                <w:tab w:val="right" w:leader="dot" w:pos="4156"/>
              </w:tabs>
              <w:spacing w:before="60" w:after="60"/>
              <w:contextualSpacing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>conditioning supply</w:t>
            </w:r>
          </w:p>
        </w:tc>
        <w:tc>
          <w:tcPr>
            <w:tcW w:w="1382" w:type="dxa"/>
            <w:vAlign w:val="center"/>
          </w:tcPr>
          <w:p w:rsidR="00B10A6C" w:rsidRPr="009D4C87" w:rsidRDefault="00BC3A60" w:rsidP="00B10A6C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114.2</w:t>
            </w:r>
          </w:p>
        </w:tc>
        <w:tc>
          <w:tcPr>
            <w:tcW w:w="1383" w:type="dxa"/>
            <w:vAlign w:val="center"/>
          </w:tcPr>
          <w:p w:rsidR="00B10A6C" w:rsidRPr="009D4C87" w:rsidRDefault="00BC3A60" w:rsidP="00B10A6C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114.4</w:t>
            </w:r>
          </w:p>
        </w:tc>
        <w:tc>
          <w:tcPr>
            <w:tcW w:w="1521" w:type="dxa"/>
            <w:vAlign w:val="center"/>
          </w:tcPr>
          <w:p w:rsidR="00B10A6C" w:rsidRPr="00DD58F4" w:rsidRDefault="00BC3A60" w:rsidP="00B10A6C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131.2</w:t>
            </w:r>
          </w:p>
        </w:tc>
        <w:tc>
          <w:tcPr>
            <w:tcW w:w="1305" w:type="dxa"/>
            <w:vAlign w:val="center"/>
          </w:tcPr>
          <w:p w:rsidR="00B10A6C" w:rsidRPr="009D4C87" w:rsidRDefault="00BC3A60" w:rsidP="00B10A6C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100.5</w:t>
            </w:r>
          </w:p>
        </w:tc>
      </w:tr>
      <w:tr w:rsidR="00B10A6C" w:rsidRPr="00A20FD5" w:rsidTr="005920DD">
        <w:trPr>
          <w:trHeight w:val="57"/>
        </w:trPr>
        <w:tc>
          <w:tcPr>
            <w:tcW w:w="2489" w:type="dxa"/>
            <w:vAlign w:val="center"/>
          </w:tcPr>
          <w:p w:rsidR="00B10A6C" w:rsidRPr="00C52703" w:rsidRDefault="00B10A6C" w:rsidP="00B10A6C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</w:pPr>
            <w:r w:rsidRPr="00C52703"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t>Water supply; sewerage waste</w:t>
            </w:r>
          </w:p>
          <w:p w:rsidR="00B10A6C" w:rsidRPr="00C52703" w:rsidRDefault="00B10A6C" w:rsidP="00B10A6C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</w:pPr>
            <w:r w:rsidRPr="00C52703"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t>management and r</w:t>
            </w:r>
            <w:r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t>emediation</w:t>
            </w:r>
          </w:p>
          <w:p w:rsidR="00B10A6C" w:rsidRPr="00C52703" w:rsidRDefault="00B10A6C" w:rsidP="00B10A6C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t xml:space="preserve">activities </w:t>
            </w:r>
          </w:p>
        </w:tc>
        <w:tc>
          <w:tcPr>
            <w:tcW w:w="1382" w:type="dxa"/>
            <w:vAlign w:val="center"/>
          </w:tcPr>
          <w:p w:rsidR="00B10A6C" w:rsidRPr="00263373" w:rsidRDefault="00BC3A60" w:rsidP="00B10A6C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95.4</w:t>
            </w:r>
          </w:p>
        </w:tc>
        <w:tc>
          <w:tcPr>
            <w:tcW w:w="1383" w:type="dxa"/>
            <w:vAlign w:val="center"/>
          </w:tcPr>
          <w:p w:rsidR="00B10A6C" w:rsidRPr="00263373" w:rsidRDefault="00BC3A60" w:rsidP="00B10A6C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105.3</w:t>
            </w:r>
          </w:p>
        </w:tc>
        <w:tc>
          <w:tcPr>
            <w:tcW w:w="1521" w:type="dxa"/>
            <w:vAlign w:val="center"/>
          </w:tcPr>
          <w:p w:rsidR="00B10A6C" w:rsidRPr="00263373" w:rsidRDefault="00BC3A60" w:rsidP="00B10A6C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123.5</w:t>
            </w:r>
          </w:p>
        </w:tc>
        <w:tc>
          <w:tcPr>
            <w:tcW w:w="1305" w:type="dxa"/>
            <w:vAlign w:val="center"/>
          </w:tcPr>
          <w:p w:rsidR="00B10A6C" w:rsidRPr="00263373" w:rsidRDefault="00BC3A60" w:rsidP="00B10A6C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109.4</w:t>
            </w:r>
          </w:p>
        </w:tc>
      </w:tr>
    </w:tbl>
    <w:p w:rsidR="00055D0C" w:rsidRPr="00190567" w:rsidRDefault="00055D0C" w:rsidP="000C0BD8">
      <w:pPr>
        <w:pStyle w:val="LID"/>
        <w:spacing w:before="0" w:after="0"/>
        <w:rPr>
          <w:sz w:val="14"/>
          <w:lang w:val="en-GB"/>
        </w:rPr>
      </w:pPr>
    </w:p>
    <w:p w:rsidR="00B27CF9" w:rsidRDefault="00B27CF9" w:rsidP="00190567">
      <w:pPr>
        <w:spacing w:before="60" w:after="0"/>
        <w:rPr>
          <w:sz w:val="16"/>
          <w:szCs w:val="16"/>
          <w:lang w:val="en-GB"/>
        </w:rPr>
      </w:pPr>
      <w:r w:rsidRPr="006107B6">
        <w:rPr>
          <w:sz w:val="16"/>
          <w:szCs w:val="16"/>
          <w:vertAlign w:val="superscript"/>
          <w:lang w:val="en-GB"/>
        </w:rPr>
        <w:t>b)</w:t>
      </w:r>
      <w:r>
        <w:rPr>
          <w:sz w:val="16"/>
          <w:szCs w:val="16"/>
          <w:lang w:val="en-GB"/>
        </w:rPr>
        <w:t xml:space="preserve"> </w:t>
      </w:r>
      <w:r w:rsidRPr="006107B6">
        <w:rPr>
          <w:sz w:val="16"/>
          <w:szCs w:val="16"/>
          <w:lang w:val="en-GB"/>
        </w:rPr>
        <w:t>Data including final information on production and prices in</w:t>
      </w:r>
      <w:r w:rsidR="001D43A6">
        <w:rPr>
          <w:sz w:val="16"/>
          <w:szCs w:val="16"/>
          <w:lang w:val="en-GB"/>
        </w:rPr>
        <w:t xml:space="preserve"> </w:t>
      </w:r>
      <w:r w:rsidR="00BC3A60">
        <w:rPr>
          <w:sz w:val="16"/>
          <w:szCs w:val="16"/>
          <w:lang w:val="en-GB"/>
        </w:rPr>
        <w:t>October</w:t>
      </w:r>
      <w:r w:rsidR="003A414C">
        <w:rPr>
          <w:sz w:val="16"/>
          <w:szCs w:val="16"/>
          <w:lang w:val="en-GB"/>
        </w:rPr>
        <w:t xml:space="preserve"> and reported data</w:t>
      </w:r>
      <w:r w:rsidR="002F1DDC">
        <w:rPr>
          <w:sz w:val="16"/>
          <w:szCs w:val="16"/>
          <w:lang w:val="en-GB"/>
        </w:rPr>
        <w:t xml:space="preserve"> in </w:t>
      </w:r>
      <w:r w:rsidR="00BC3A60">
        <w:rPr>
          <w:sz w:val="16"/>
          <w:szCs w:val="16"/>
          <w:lang w:val="en-GB"/>
        </w:rPr>
        <w:t>November</w:t>
      </w:r>
      <w:r>
        <w:rPr>
          <w:sz w:val="16"/>
          <w:szCs w:val="16"/>
          <w:lang w:val="en-GB"/>
        </w:rPr>
        <w:t>.</w:t>
      </w:r>
    </w:p>
    <w:p w:rsidR="00217E67" w:rsidRDefault="00007DD2" w:rsidP="00190567">
      <w:pPr>
        <w:spacing w:before="0" w:after="0"/>
        <w:rPr>
          <w:lang w:val="en-GB" w:eastAsia="pl-PL"/>
        </w:rPr>
      </w:pPr>
      <w:r w:rsidRPr="00C52703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55520" behindDoc="1" locked="0" layoutInCell="1" allowOverlap="1" wp14:anchorId="560B3773" wp14:editId="075B28BF">
                <wp:simplePos x="0" y="0"/>
                <wp:positionH relativeFrom="page">
                  <wp:posOffset>5671820</wp:posOffset>
                </wp:positionH>
                <wp:positionV relativeFrom="page">
                  <wp:posOffset>4014470</wp:posOffset>
                </wp:positionV>
                <wp:extent cx="1749287" cy="771525"/>
                <wp:effectExtent l="0" t="0" r="0" b="0"/>
                <wp:wrapTight wrapText="bothSides">
                  <wp:wrapPolygon edited="0">
                    <wp:start x="706" y="0"/>
                    <wp:lineTo x="706" y="20800"/>
                    <wp:lineTo x="20706" y="20800"/>
                    <wp:lineTo x="20706" y="0"/>
                    <wp:lineTo x="706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9287" cy="771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576A" w:rsidRPr="0099652B" w:rsidRDefault="00CA576A" w:rsidP="0099652B">
                            <w:pPr>
                              <w:pStyle w:val="tekstzboku"/>
                              <w:spacing w:before="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Share of production value of industry divisions</w:t>
                            </w:r>
                            <w:r w:rsidR="000031F0">
                              <w:rPr>
                                <w:lang w:val="en-US"/>
                              </w:rPr>
                              <w:t xml:space="preserve">, which </w:t>
                            </w:r>
                            <w:r>
                              <w:rPr>
                                <w:lang w:val="en-US"/>
                              </w:rPr>
                              <w:t xml:space="preserve">saw </w:t>
                            </w:r>
                            <w:r w:rsidR="00F95850">
                              <w:rPr>
                                <w:lang w:val="en-US"/>
                              </w:rPr>
                              <w:t>a</w:t>
                            </w:r>
                            <w:r w:rsidR="00ED50E6">
                              <w:rPr>
                                <w:lang w:val="en-US"/>
                              </w:rPr>
                              <w:t>n</w:t>
                            </w:r>
                            <w:r w:rsidR="00F95850">
                              <w:rPr>
                                <w:lang w:val="en-US"/>
                              </w:rPr>
                              <w:t xml:space="preserve"> </w:t>
                            </w:r>
                            <w:r w:rsidR="00827055">
                              <w:rPr>
                                <w:lang w:val="en-US"/>
                              </w:rPr>
                              <w:t>in</w:t>
                            </w:r>
                            <w:r>
                              <w:rPr>
                                <w:lang w:val="en-US"/>
                              </w:rPr>
                              <w:t>crease in their index numbers</w:t>
                            </w:r>
                            <w:r w:rsidR="000031F0">
                              <w:rPr>
                                <w:lang w:val="en-US"/>
                              </w:rPr>
                              <w:t>,</w:t>
                            </w:r>
                            <w:r>
                              <w:rPr>
                                <w:lang w:val="en-US"/>
                              </w:rPr>
                              <w:t xml:space="preserve"> stood at </w:t>
                            </w:r>
                            <w:r w:rsidR="00BC3A60">
                              <w:rPr>
                                <w:lang w:val="en-US"/>
                              </w:rPr>
                              <w:t>51.4</w:t>
                            </w:r>
                            <w:r>
                              <w:rPr>
                                <w:lang w:val="en-US"/>
                              </w:rPr>
                              <w:t>%</w:t>
                            </w:r>
                          </w:p>
                          <w:p w:rsidR="00CA576A" w:rsidRPr="0099652B" w:rsidRDefault="00CA576A" w:rsidP="00CA576A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0B3773" id="_x0000_s1029" type="#_x0000_t202" style="position:absolute;margin-left:446.6pt;margin-top:316.1pt;width:137.75pt;height:60.75pt;z-index:-2515609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FY+DwIAAP4DAAAOAAAAZHJzL2Uyb0RvYy54bWysU8FuGyEQvVfqPyDu9dpbu7ZXxlGaNFWl&#10;tI2U9AMwy3pRgKGAvet+fQbWdq3kVnUPiNmBN/PePFZXvdFkL31QYBmdjMaUSCugVnbL6K+nuw8L&#10;SkLktuYarGT0IAO9Wr9/t+pcJUtoQdfSEwSxoeoco22MriqKIFppeBiBkxaTDXjDI4Z+W9Sed4hu&#10;dFGOx5+KDnztPAgZAv69HZJ0nfGbRor4s2mCjEQzir3FvPq8btJarFe82nruWiWObfB/6MJwZbHo&#10;GeqWR052Xr2BMkp4CNDEkQBTQNMoITMHZDMZv2Lz2HInMxcUJ7izTOH/wYof+wdPVM1oSYnlBkf0&#10;AFqSKJ9DhE6SMknUuVDhyUeHZ2P/GXocdaYb3D2I50As3LTcbuW199C1ktfY4iTdLC6uDjghgWy6&#10;71BjLb6LkIH6xpukHypCEB1HdTiPR/aRiFRyPl2WizklAnPz+WRWznIJXp1uOx/iVwmGpA2jHsef&#10;0fn+PsTUDa9OR1IxC3dK62wBbUnH6DJBvsoYFdGhWhlGF+P0DZ5JJL/YOl+OXOlhjwW0PbJORAfK&#10;sd/0WeOPJzE3UB9QBg+DIfEB4aYF/4eSDs3IaPi9415Sor9ZlHI5mU6Te3Mwnc1LDPxlZnOZ4VYg&#10;FKORkmF7E7PjB2LXKHmjshppNkMnx5bRZFmk44NILr6M86m/z3b9AgAA//8DAFBLAwQUAAYACAAA&#10;ACEAdSbtHuEAAAAMAQAADwAAAGRycy9kb3ducmV2LnhtbEyPTU+DQBCG7yb+h82YeLO7BQsUGRqj&#10;8Vpj/Ui8bWEKRHaWsNuC/77bk95mMk/eed5iM5tenGh0nWWE5UKBIK5s3XGD8PH+cpeBcF5zrXvL&#10;hPBLDjbl9VWh89pO/EannW9ECGGXa4TW+yGX0lUtGe0WdiAOt4MdjfZhHRtZj3oK4aaXkVKJNLrj&#10;8KHVAz21VP3sjgbhc3v4/rpXr82zWQ2TnZVks5aItzfz4wMIT7P/g+GiH9ShDE57e+TaiR4hW8dR&#10;QBGSOArDhVgmWQpij5Cu4hRkWcj/JcozAAAA//8DAFBLAQItABQABgAIAAAAIQC2gziS/gAAAOEB&#10;AAATAAAAAAAAAAAAAAAAAAAAAABbQ29udGVudF9UeXBlc10ueG1sUEsBAi0AFAAGAAgAAAAhADj9&#10;If/WAAAAlAEAAAsAAAAAAAAAAAAAAAAALwEAAF9yZWxzLy5yZWxzUEsBAi0AFAAGAAgAAAAhAGfA&#10;Vj4PAgAA/gMAAA4AAAAAAAAAAAAAAAAALgIAAGRycy9lMm9Eb2MueG1sUEsBAi0AFAAGAAgAAAAh&#10;AHUm7R7hAAAADAEAAA8AAAAAAAAAAAAAAAAAaQQAAGRycy9kb3ducmV2LnhtbFBLBQYAAAAABAAE&#10;APMAAAB3BQAAAAA=&#10;" filled="f" stroked="f">
                <v:textbox>
                  <w:txbxContent>
                    <w:p w:rsidR="00CA576A" w:rsidRPr="0099652B" w:rsidRDefault="00CA576A" w:rsidP="0099652B">
                      <w:pPr>
                        <w:pStyle w:val="tekstzboku"/>
                        <w:spacing w:before="0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Share of production value of industry divisions</w:t>
                      </w:r>
                      <w:r w:rsidR="000031F0">
                        <w:rPr>
                          <w:lang w:val="en-US"/>
                        </w:rPr>
                        <w:t xml:space="preserve">, which </w:t>
                      </w:r>
                      <w:r>
                        <w:rPr>
                          <w:lang w:val="en-US"/>
                        </w:rPr>
                        <w:t xml:space="preserve">saw </w:t>
                      </w:r>
                      <w:r w:rsidR="00F95850">
                        <w:rPr>
                          <w:lang w:val="en-US"/>
                        </w:rPr>
                        <w:t>a</w:t>
                      </w:r>
                      <w:r w:rsidR="00ED50E6">
                        <w:rPr>
                          <w:lang w:val="en-US"/>
                        </w:rPr>
                        <w:t>n</w:t>
                      </w:r>
                      <w:r w:rsidR="00F95850">
                        <w:rPr>
                          <w:lang w:val="en-US"/>
                        </w:rPr>
                        <w:t xml:space="preserve"> </w:t>
                      </w:r>
                      <w:r w:rsidR="00827055">
                        <w:rPr>
                          <w:lang w:val="en-US"/>
                        </w:rPr>
                        <w:t>in</w:t>
                      </w:r>
                      <w:r>
                        <w:rPr>
                          <w:lang w:val="en-US"/>
                        </w:rPr>
                        <w:t>crease in their index numbers</w:t>
                      </w:r>
                      <w:r w:rsidR="000031F0">
                        <w:rPr>
                          <w:lang w:val="en-US"/>
                        </w:rPr>
                        <w:t>,</w:t>
                      </w:r>
                      <w:r>
                        <w:rPr>
                          <w:lang w:val="en-US"/>
                        </w:rPr>
                        <w:t xml:space="preserve"> stood at </w:t>
                      </w:r>
                      <w:r w:rsidR="00BC3A60">
                        <w:rPr>
                          <w:lang w:val="en-US"/>
                        </w:rPr>
                        <w:t>51.4</w:t>
                      </w:r>
                      <w:r>
                        <w:rPr>
                          <w:lang w:val="en-US"/>
                        </w:rPr>
                        <w:t>%</w:t>
                      </w:r>
                    </w:p>
                    <w:p w:rsidR="00CA576A" w:rsidRPr="0099652B" w:rsidRDefault="00CA576A" w:rsidP="00CA576A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</w:p>
    <w:p w:rsidR="00627E30" w:rsidRDefault="00627E30" w:rsidP="00627E30">
      <w:pPr>
        <w:spacing w:before="0" w:after="0"/>
        <w:rPr>
          <w:noProof/>
          <w:spacing w:val="-2"/>
          <w:szCs w:val="19"/>
          <w:lang w:val="en-GB"/>
        </w:rPr>
      </w:pPr>
      <w:r w:rsidRPr="00C52703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69856" behindDoc="1" locked="0" layoutInCell="1" allowOverlap="1" wp14:anchorId="4F0CE610" wp14:editId="3CE2CD34">
                <wp:simplePos x="0" y="0"/>
                <wp:positionH relativeFrom="page">
                  <wp:posOffset>5705475</wp:posOffset>
                </wp:positionH>
                <wp:positionV relativeFrom="margin">
                  <wp:posOffset>-69850</wp:posOffset>
                </wp:positionV>
                <wp:extent cx="1684020" cy="942975"/>
                <wp:effectExtent l="0" t="0" r="0" b="0"/>
                <wp:wrapTight wrapText="bothSides">
                  <wp:wrapPolygon edited="0">
                    <wp:start x="733" y="0"/>
                    <wp:lineTo x="733" y="20945"/>
                    <wp:lineTo x="20769" y="20945"/>
                    <wp:lineTo x="20769" y="0"/>
                    <wp:lineTo x="733" y="0"/>
                  </wp:wrapPolygon>
                </wp:wrapTight>
                <wp:docPr id="15" name="Pole tekstow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4020" cy="942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7E30" w:rsidRPr="0099652B" w:rsidRDefault="00627E30" w:rsidP="00627E30">
                            <w:pPr>
                              <w:pStyle w:val="tekstzboku"/>
                              <w:spacing w:before="0"/>
                              <w:rPr>
                                <w:bCs w:val="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0CE610" id="Pole tekstowe 15" o:spid="_x0000_s1030" type="#_x0000_t202" style="position:absolute;margin-left:449.25pt;margin-top:-5.5pt;width:132.6pt;height:74.25pt;z-index:-25154662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XKcEQIAAAAEAAAOAAAAZHJzL2Uyb0RvYy54bWysU1Fv0zAQfkfiP1h+p0mrdlujptPYGEIa&#10;MGnwA66O01izfcZ2m5Rfz9lpSwVviDxYds733X3ffV7dDkazvfRBoa35dFJyJq3ARtltzb9/e3x3&#10;w1mIYBvQaGXNDzLw2/XbN6veVXKGHepGekYgNlS9q3kXo6uKIohOGggTdNJSsEVvINLRb4vGQ0/o&#10;RhezsrwqevSN8yhkCPT3YQzydcZvWyni17YNMjJdc+ot5tXndZPWYr2CauvBdUoc24B/6MKAslT0&#10;DPUAEdjOq7+gjBIeA7ZxItAU2LZKyMyB2EzLP9i8dOBk5kLiBHeWKfw/WPFl/+yZamh2C84sGJrR&#10;M2rJonwNEXvJ6D+J1LtQ0d0XR7fj8B4HSsiEg3tC8RqYxfsO7FbeeY99J6GhJqcps7hIHXFCAtn0&#10;n7GhYrCLmIGG1pukIGnCCJ2GdTgPSA6RiVTy6mZezigkKLacz5bXubkCqlO28yF+lGhY2tTckwEy&#10;OuyfQkzdQHW6kopZfFRaZxNoy3oCXcwWOeEiYlQkj2plan5Tpm90TSL5wTY5OYLS454KaHtknYiO&#10;lOOwGbLK85OYG2wOJIPH0ZL0hGjTof/JWU92rHn4sQMvOdOfLEm5nM7nyb/5MF9cJxH8ZWRzGQEr&#10;CKrmkbNxex+z50fKdyR5q7IaaTZjJ8eWyWZZpOOTSD6+POdbvx/u+hcAAAD//wMAUEsDBBQABgAI&#10;AAAAIQDtiV0c4AAAAAwBAAAPAAAAZHJzL2Rvd25yZXYueG1sTI/BTsMwDIbvSLxDZCRuW1JGt640&#10;nRCIK4jBJnHLGq+taJyqydby9ngnuNnyp9/fX2wm14kzDqH1pCGZKxBIlbct1Ro+P15mGYgQDVnT&#10;eUINPxhgU15fFSa3fqR3PG9jLTiEQm40NDH2uZShatCZMPc9Et+OfnAm8jrU0g5m5HDXyTulltKZ&#10;lvhDY3p8arD63p6cht3r8Wt/r97qZ5f2o5+UJLeWWt/eTI8PICJO8Q+Giz6rQ8lOB38iG0SnIVtn&#10;KaMaZknCpS5EslysQBx4WqxSkGUh/5cofwEAAP//AwBQSwECLQAUAAYACAAAACEAtoM4kv4AAADh&#10;AQAAEwAAAAAAAAAAAAAAAAAAAAAAW0NvbnRlbnRfVHlwZXNdLnhtbFBLAQItABQABgAIAAAAIQA4&#10;/SH/1gAAAJQBAAALAAAAAAAAAAAAAAAAAC8BAABfcmVscy8ucmVsc1BLAQItABQABgAIAAAAIQAI&#10;tXKcEQIAAAAEAAAOAAAAAAAAAAAAAAAAAC4CAABkcnMvZTJvRG9jLnhtbFBLAQItABQABgAIAAAA&#10;IQDtiV0c4AAAAAwBAAAPAAAAAAAAAAAAAAAAAGsEAABkcnMvZG93bnJldi54bWxQSwUGAAAAAAQA&#10;BADzAAAAeAUAAAAA&#10;" filled="f" stroked="f">
                <v:textbox>
                  <w:txbxContent>
                    <w:p w:rsidR="00627E30" w:rsidRPr="0099652B" w:rsidRDefault="00627E30" w:rsidP="00627E30">
                      <w:pPr>
                        <w:pStyle w:val="tekstzboku"/>
                        <w:spacing w:before="0"/>
                        <w:rPr>
                          <w:bCs w:val="0"/>
                          <w:lang w:val="en-US"/>
                        </w:rPr>
                      </w:pPr>
                    </w:p>
                  </w:txbxContent>
                </v:textbox>
                <w10:wrap type="tight" anchorx="page" anchory="margin"/>
              </v:shape>
            </w:pict>
          </mc:Fallback>
        </mc:AlternateContent>
      </w:r>
      <w:r w:rsidRPr="00C52703">
        <w:rPr>
          <w:noProof/>
          <w:spacing w:val="-2"/>
          <w:szCs w:val="19"/>
          <w:lang w:val="en-GB"/>
        </w:rPr>
        <w:t xml:space="preserve">According to the preliminary data, </w:t>
      </w:r>
      <w:r>
        <w:rPr>
          <w:noProof/>
          <w:spacing w:val="-2"/>
          <w:szCs w:val="19"/>
          <w:lang w:val="en-GB"/>
        </w:rPr>
        <w:t xml:space="preserve">in </w:t>
      </w:r>
      <w:r w:rsidR="00BC3A60">
        <w:rPr>
          <w:noProof/>
          <w:spacing w:val="-2"/>
          <w:szCs w:val="19"/>
          <w:lang w:val="en-GB"/>
        </w:rPr>
        <w:t>November</w:t>
      </w:r>
      <w:r>
        <w:rPr>
          <w:noProof/>
          <w:spacing w:val="-2"/>
          <w:szCs w:val="19"/>
          <w:lang w:val="en-GB"/>
        </w:rPr>
        <w:t xml:space="preserve"> 2019,</w:t>
      </w:r>
      <w:r w:rsidRPr="000C0BD8">
        <w:rPr>
          <w:noProof/>
          <w:spacing w:val="-2"/>
          <w:szCs w:val="19"/>
          <w:lang w:val="en-GB"/>
        </w:rPr>
        <w:t xml:space="preserve"> </w:t>
      </w:r>
      <w:r w:rsidR="003F337A">
        <w:rPr>
          <w:noProof/>
          <w:spacing w:val="-2"/>
          <w:szCs w:val="19"/>
          <w:lang w:val="en-GB"/>
        </w:rPr>
        <w:t xml:space="preserve">as compared to </w:t>
      </w:r>
      <w:r w:rsidR="00BC3A60">
        <w:rPr>
          <w:noProof/>
          <w:spacing w:val="-2"/>
          <w:szCs w:val="19"/>
          <w:lang w:val="en-GB"/>
        </w:rPr>
        <w:t>November</w:t>
      </w:r>
      <w:r>
        <w:rPr>
          <w:noProof/>
          <w:spacing w:val="-2"/>
          <w:szCs w:val="19"/>
          <w:lang w:val="en-GB"/>
        </w:rPr>
        <w:t xml:space="preserve"> 2018, </w:t>
      </w:r>
      <w:r w:rsidRPr="00C52703">
        <w:rPr>
          <w:noProof/>
          <w:spacing w:val="-2"/>
          <w:szCs w:val="19"/>
          <w:lang w:val="en-GB"/>
        </w:rPr>
        <w:t>a</w:t>
      </w:r>
      <w:r w:rsidR="00163556">
        <w:rPr>
          <w:noProof/>
          <w:spacing w:val="-2"/>
          <w:szCs w:val="19"/>
          <w:lang w:val="en-GB"/>
        </w:rPr>
        <w:t>n</w:t>
      </w:r>
      <w:r w:rsidRPr="00C52703">
        <w:rPr>
          <w:noProof/>
          <w:spacing w:val="-2"/>
          <w:szCs w:val="19"/>
          <w:lang w:val="en-GB"/>
        </w:rPr>
        <w:t xml:space="preserve"> </w:t>
      </w:r>
      <w:r w:rsidR="00827055">
        <w:rPr>
          <w:noProof/>
          <w:spacing w:val="-2"/>
          <w:szCs w:val="19"/>
          <w:lang w:val="en-GB"/>
        </w:rPr>
        <w:t>in</w:t>
      </w:r>
      <w:r w:rsidRPr="00C52703">
        <w:rPr>
          <w:noProof/>
          <w:spacing w:val="-2"/>
          <w:szCs w:val="19"/>
          <w:lang w:val="en-GB"/>
        </w:rPr>
        <w:t>crease in so</w:t>
      </w:r>
      <w:r>
        <w:rPr>
          <w:noProof/>
          <w:spacing w:val="-2"/>
          <w:szCs w:val="19"/>
          <w:lang w:val="en-GB"/>
        </w:rPr>
        <w:t>ld production (</w:t>
      </w:r>
      <w:r w:rsidRPr="00C52703">
        <w:rPr>
          <w:noProof/>
          <w:spacing w:val="-2"/>
          <w:szCs w:val="19"/>
          <w:lang w:val="en-GB"/>
        </w:rPr>
        <w:t>in constant prices</w:t>
      </w:r>
      <w:r w:rsidR="003F337A">
        <w:rPr>
          <w:noProof/>
          <w:spacing w:val="-2"/>
          <w:szCs w:val="19"/>
          <w:lang w:val="en-GB"/>
        </w:rPr>
        <w:t xml:space="preserve">) was reported in </w:t>
      </w:r>
      <w:r w:rsidR="00BC3A60">
        <w:rPr>
          <w:noProof/>
          <w:spacing w:val="-2"/>
          <w:szCs w:val="19"/>
          <w:lang w:val="en-GB"/>
        </w:rPr>
        <w:t>19</w:t>
      </w:r>
      <w:r w:rsidRPr="00D22ECE">
        <w:rPr>
          <w:noProof/>
          <w:spacing w:val="-2"/>
          <w:szCs w:val="19"/>
          <w:lang w:val="en-GB"/>
        </w:rPr>
        <w:t xml:space="preserve"> (out of 34) industry divisions, among others, </w:t>
      </w:r>
      <w:r>
        <w:rPr>
          <w:noProof/>
          <w:spacing w:val="-2"/>
          <w:szCs w:val="19"/>
          <w:lang w:val="en-GB"/>
        </w:rPr>
        <w:t>in</w:t>
      </w:r>
      <w:r w:rsidRPr="009B74C8">
        <w:rPr>
          <w:noProof/>
          <w:spacing w:val="-2"/>
          <w:szCs w:val="19"/>
          <w:lang w:val="en-GB"/>
        </w:rPr>
        <w:t xml:space="preserve"> </w:t>
      </w:r>
      <w:r w:rsidR="00B44ED3">
        <w:rPr>
          <w:noProof/>
          <w:spacing w:val="-2"/>
          <w:szCs w:val="19"/>
          <w:lang w:val="en-GB"/>
        </w:rPr>
        <w:t>m</w:t>
      </w:r>
      <w:r w:rsidR="00B44ED3" w:rsidRPr="00B7682E">
        <w:rPr>
          <w:noProof/>
          <w:spacing w:val="-2"/>
          <w:szCs w:val="19"/>
          <w:lang w:val="en-GB"/>
        </w:rPr>
        <w:t xml:space="preserve">anufacture of </w:t>
      </w:r>
      <w:r w:rsidR="00B44ED3">
        <w:rPr>
          <w:noProof/>
          <w:spacing w:val="-2"/>
          <w:szCs w:val="19"/>
          <w:lang w:val="en-GB"/>
        </w:rPr>
        <w:t>other transport equipment and</w:t>
      </w:r>
      <w:r w:rsidR="00B44ED3" w:rsidRPr="00B44ED3">
        <w:rPr>
          <w:noProof/>
          <w:spacing w:val="-2"/>
          <w:szCs w:val="19"/>
          <w:lang w:val="en-GB"/>
        </w:rPr>
        <w:t xml:space="preserve"> </w:t>
      </w:r>
      <w:r w:rsidR="00B44ED3">
        <w:rPr>
          <w:noProof/>
          <w:spacing w:val="-2"/>
          <w:szCs w:val="19"/>
          <w:lang w:val="en-GB"/>
        </w:rPr>
        <w:t xml:space="preserve">in </w:t>
      </w:r>
      <w:r w:rsidR="00B44ED3" w:rsidRPr="00D22ECE">
        <w:rPr>
          <w:noProof/>
          <w:spacing w:val="-2"/>
          <w:szCs w:val="19"/>
          <w:lang w:val="en-GB"/>
        </w:rPr>
        <w:t>electricity, gas steam and</w:t>
      </w:r>
      <w:r w:rsidR="00B44ED3">
        <w:rPr>
          <w:noProof/>
          <w:spacing w:val="-2"/>
          <w:szCs w:val="19"/>
          <w:lang w:val="en-GB"/>
        </w:rPr>
        <w:t xml:space="preserve"> air conditioning supply – by 14.4% each,</w:t>
      </w:r>
      <w:r w:rsidR="00B44ED3" w:rsidRPr="00B44ED3">
        <w:rPr>
          <w:noProof/>
          <w:spacing w:val="-2"/>
          <w:szCs w:val="19"/>
          <w:lang w:val="en-GB"/>
        </w:rPr>
        <w:t xml:space="preserve"> </w:t>
      </w:r>
      <w:r w:rsidR="00B44ED3">
        <w:rPr>
          <w:noProof/>
          <w:spacing w:val="-2"/>
          <w:szCs w:val="19"/>
          <w:lang w:val="en-GB"/>
        </w:rPr>
        <w:t xml:space="preserve">manufacture of computer, electronic and optical products – by 7.1%, </w:t>
      </w:r>
      <w:r w:rsidR="003F337A">
        <w:rPr>
          <w:noProof/>
          <w:spacing w:val="-2"/>
          <w:szCs w:val="19"/>
          <w:lang w:val="en-GB"/>
        </w:rPr>
        <w:t xml:space="preserve">manufacture of electrical equipment – by </w:t>
      </w:r>
      <w:r w:rsidR="00B44ED3">
        <w:rPr>
          <w:noProof/>
          <w:spacing w:val="-2"/>
          <w:szCs w:val="19"/>
          <w:lang w:val="en-GB"/>
        </w:rPr>
        <w:t>4.9</w:t>
      </w:r>
      <w:r w:rsidR="003F337A">
        <w:rPr>
          <w:noProof/>
          <w:spacing w:val="-2"/>
          <w:szCs w:val="19"/>
          <w:lang w:val="en-GB"/>
        </w:rPr>
        <w:t>%,</w:t>
      </w:r>
      <w:r w:rsidR="00CF108A" w:rsidRPr="00CF108A">
        <w:rPr>
          <w:noProof/>
          <w:spacing w:val="-2"/>
          <w:szCs w:val="19"/>
          <w:lang w:val="en-GB"/>
        </w:rPr>
        <w:t xml:space="preserve"> </w:t>
      </w:r>
      <w:r w:rsidR="00CF108A">
        <w:rPr>
          <w:lang w:val="en-US"/>
        </w:rPr>
        <w:t>m</w:t>
      </w:r>
      <w:r w:rsidR="00CF108A" w:rsidRPr="00B7682E">
        <w:rPr>
          <w:noProof/>
          <w:spacing w:val="-2"/>
          <w:szCs w:val="19"/>
          <w:lang w:val="en-GB"/>
        </w:rPr>
        <w:t xml:space="preserve">anufacture of </w:t>
      </w:r>
      <w:r w:rsidR="00B44ED3">
        <w:rPr>
          <w:noProof/>
          <w:spacing w:val="-2"/>
          <w:szCs w:val="19"/>
          <w:lang w:val="en-GB"/>
        </w:rPr>
        <w:t>metal products</w:t>
      </w:r>
      <w:r w:rsidR="00CF108A">
        <w:rPr>
          <w:noProof/>
          <w:spacing w:val="-2"/>
          <w:szCs w:val="19"/>
          <w:lang w:val="en-GB"/>
        </w:rPr>
        <w:t xml:space="preserve"> – </w:t>
      </w:r>
      <w:r w:rsidR="00B44ED3">
        <w:rPr>
          <w:noProof/>
          <w:spacing w:val="-2"/>
          <w:szCs w:val="19"/>
          <w:lang w:val="en-GB"/>
        </w:rPr>
        <w:t>4.7%</w:t>
      </w:r>
      <w:r w:rsidR="003A414C">
        <w:rPr>
          <w:noProof/>
          <w:spacing w:val="-2"/>
          <w:szCs w:val="19"/>
          <w:lang w:val="en-GB"/>
        </w:rPr>
        <w:t>, manufactu</w:t>
      </w:r>
      <w:r w:rsidR="00C74A37">
        <w:rPr>
          <w:noProof/>
          <w:spacing w:val="-2"/>
          <w:szCs w:val="19"/>
          <w:lang w:val="en-GB"/>
        </w:rPr>
        <w:t>re of furniture – by 2.8%</w:t>
      </w:r>
      <w:r w:rsidR="00B44ED3">
        <w:rPr>
          <w:noProof/>
          <w:spacing w:val="-2"/>
          <w:szCs w:val="19"/>
          <w:lang w:val="en-GB"/>
        </w:rPr>
        <w:t>.</w:t>
      </w:r>
      <w:r w:rsidR="00BC3A60">
        <w:rPr>
          <w:noProof/>
          <w:spacing w:val="-2"/>
          <w:szCs w:val="19"/>
          <w:lang w:val="en-GB"/>
        </w:rPr>
        <w:t xml:space="preserve"> </w:t>
      </w:r>
      <w:r w:rsidRPr="00D22ECE">
        <w:rPr>
          <w:noProof/>
          <w:spacing w:val="-2"/>
          <w:szCs w:val="19"/>
          <w:lang w:val="en-GB"/>
        </w:rPr>
        <w:t>A</w:t>
      </w:r>
      <w:r>
        <w:rPr>
          <w:noProof/>
          <w:spacing w:val="-2"/>
          <w:szCs w:val="19"/>
          <w:lang w:val="en-GB"/>
        </w:rPr>
        <w:t> </w:t>
      </w:r>
      <w:r w:rsidR="00827055">
        <w:rPr>
          <w:noProof/>
          <w:spacing w:val="-2"/>
          <w:szCs w:val="19"/>
          <w:lang w:val="en-GB"/>
        </w:rPr>
        <w:t>de</w:t>
      </w:r>
      <w:r w:rsidRPr="00D22ECE">
        <w:rPr>
          <w:noProof/>
          <w:spacing w:val="-2"/>
          <w:szCs w:val="19"/>
          <w:lang w:val="en-GB"/>
        </w:rPr>
        <w:t>crease in sold production of industry, as compared to</w:t>
      </w:r>
      <w:r>
        <w:rPr>
          <w:noProof/>
          <w:spacing w:val="-2"/>
          <w:szCs w:val="19"/>
          <w:lang w:val="en-GB"/>
        </w:rPr>
        <w:t xml:space="preserve"> </w:t>
      </w:r>
      <w:r w:rsidR="00B44ED3">
        <w:rPr>
          <w:noProof/>
          <w:spacing w:val="-2"/>
          <w:szCs w:val="19"/>
          <w:lang w:val="en-GB"/>
        </w:rPr>
        <w:t>November</w:t>
      </w:r>
      <w:r>
        <w:rPr>
          <w:noProof/>
          <w:spacing w:val="-2"/>
          <w:szCs w:val="19"/>
          <w:lang w:val="en-GB"/>
        </w:rPr>
        <w:t xml:space="preserve"> 2018</w:t>
      </w:r>
      <w:r w:rsidRPr="00D22ECE">
        <w:rPr>
          <w:noProof/>
          <w:spacing w:val="-2"/>
          <w:szCs w:val="19"/>
          <w:lang w:val="en-GB"/>
        </w:rPr>
        <w:t>, was recorded in</w:t>
      </w:r>
      <w:r w:rsidR="00874F55">
        <w:rPr>
          <w:noProof/>
          <w:spacing w:val="-2"/>
          <w:szCs w:val="19"/>
          <w:lang w:val="en-GB"/>
        </w:rPr>
        <w:t xml:space="preserve"> </w:t>
      </w:r>
      <w:r w:rsidR="00B44ED3">
        <w:rPr>
          <w:noProof/>
          <w:spacing w:val="-2"/>
          <w:szCs w:val="19"/>
          <w:lang w:val="en-GB"/>
        </w:rPr>
        <w:t>15</w:t>
      </w:r>
      <w:r w:rsidR="00CF108A">
        <w:rPr>
          <w:noProof/>
          <w:spacing w:val="-2"/>
          <w:szCs w:val="19"/>
          <w:lang w:val="en-GB"/>
        </w:rPr>
        <w:t xml:space="preserve"> </w:t>
      </w:r>
      <w:r w:rsidRPr="00D22ECE">
        <w:rPr>
          <w:noProof/>
          <w:spacing w:val="-2"/>
          <w:szCs w:val="19"/>
          <w:lang w:val="en-GB"/>
        </w:rPr>
        <w:t>divisions</w:t>
      </w:r>
      <w:r>
        <w:rPr>
          <w:noProof/>
          <w:spacing w:val="-2"/>
          <w:szCs w:val="19"/>
          <w:lang w:val="en-GB"/>
        </w:rPr>
        <w:t>,</w:t>
      </w:r>
      <w:r w:rsidR="00322A4F">
        <w:rPr>
          <w:noProof/>
          <w:spacing w:val="-2"/>
          <w:szCs w:val="19"/>
          <w:lang w:val="en-GB"/>
        </w:rPr>
        <w:t xml:space="preserve"> among others</w:t>
      </w:r>
      <w:r w:rsidR="003A414C">
        <w:rPr>
          <w:noProof/>
          <w:spacing w:val="-2"/>
          <w:szCs w:val="19"/>
          <w:lang w:val="en-GB"/>
        </w:rPr>
        <w:t>,</w:t>
      </w:r>
      <w:r w:rsidR="00322A4F">
        <w:rPr>
          <w:noProof/>
          <w:spacing w:val="-2"/>
          <w:szCs w:val="19"/>
          <w:lang w:val="en-GB"/>
        </w:rPr>
        <w:t xml:space="preserve"> in</w:t>
      </w:r>
      <w:r w:rsidR="00874F55">
        <w:rPr>
          <w:noProof/>
          <w:spacing w:val="-2"/>
          <w:szCs w:val="19"/>
          <w:lang w:val="en-GB"/>
        </w:rPr>
        <w:t xml:space="preserve"> </w:t>
      </w:r>
      <w:r w:rsidR="00B44ED3" w:rsidRPr="00D22ECE">
        <w:rPr>
          <w:noProof/>
          <w:spacing w:val="-2"/>
          <w:szCs w:val="19"/>
          <w:lang w:val="en-GB"/>
        </w:rPr>
        <w:t>manufacture of</w:t>
      </w:r>
      <w:r w:rsidR="00B44ED3">
        <w:rPr>
          <w:noProof/>
          <w:spacing w:val="-2"/>
          <w:szCs w:val="19"/>
          <w:lang w:val="en-GB"/>
        </w:rPr>
        <w:t xml:space="preserve"> coke and refined petroleum products – by 6.0%, </w:t>
      </w:r>
      <w:r w:rsidR="00CF108A">
        <w:rPr>
          <w:noProof/>
          <w:spacing w:val="-2"/>
          <w:szCs w:val="19"/>
          <w:lang w:val="en-GB"/>
        </w:rPr>
        <w:t>m</w:t>
      </w:r>
      <w:r w:rsidR="00CF108A" w:rsidRPr="000C0BD8">
        <w:rPr>
          <w:noProof/>
          <w:spacing w:val="-2"/>
          <w:szCs w:val="19"/>
          <w:lang w:val="en-GB"/>
        </w:rPr>
        <w:t xml:space="preserve">anufacture of </w:t>
      </w:r>
      <w:r w:rsidR="00CF108A">
        <w:rPr>
          <w:noProof/>
          <w:spacing w:val="-2"/>
          <w:szCs w:val="19"/>
          <w:lang w:val="en-GB"/>
        </w:rPr>
        <w:t xml:space="preserve">basic metals </w:t>
      </w:r>
      <w:r w:rsidR="00B44ED3">
        <w:rPr>
          <w:noProof/>
          <w:spacing w:val="-2"/>
          <w:szCs w:val="19"/>
          <w:lang w:val="en-GB"/>
        </w:rPr>
        <w:t xml:space="preserve">and manufacture of motor vehicles, trailers and semi-trailers </w:t>
      </w:r>
      <w:r w:rsidR="00CF108A">
        <w:rPr>
          <w:noProof/>
          <w:spacing w:val="-2"/>
          <w:szCs w:val="19"/>
          <w:lang w:val="en-GB"/>
        </w:rPr>
        <w:t xml:space="preserve">– by </w:t>
      </w:r>
      <w:r w:rsidR="00B44ED3">
        <w:rPr>
          <w:noProof/>
          <w:spacing w:val="-2"/>
          <w:szCs w:val="19"/>
          <w:lang w:val="en-GB"/>
        </w:rPr>
        <w:t>4.4</w:t>
      </w:r>
      <w:r w:rsidR="00CF108A">
        <w:rPr>
          <w:noProof/>
          <w:spacing w:val="-2"/>
          <w:szCs w:val="19"/>
          <w:lang w:val="en-GB"/>
        </w:rPr>
        <w:t>%</w:t>
      </w:r>
      <w:r w:rsidR="00B44ED3">
        <w:rPr>
          <w:noProof/>
          <w:spacing w:val="-2"/>
          <w:szCs w:val="19"/>
          <w:lang w:val="en-GB"/>
        </w:rPr>
        <w:t xml:space="preserve"> each</w:t>
      </w:r>
      <w:r w:rsidR="00CF108A">
        <w:rPr>
          <w:noProof/>
          <w:spacing w:val="-2"/>
          <w:szCs w:val="19"/>
          <w:lang w:val="en-GB"/>
        </w:rPr>
        <w:t>,</w:t>
      </w:r>
      <w:r w:rsidR="00CF108A" w:rsidRPr="00CF108A">
        <w:rPr>
          <w:noProof/>
          <w:spacing w:val="-2"/>
          <w:szCs w:val="19"/>
          <w:lang w:val="en-GB"/>
        </w:rPr>
        <w:t xml:space="preserve"> </w:t>
      </w:r>
      <w:r w:rsidR="00CF108A">
        <w:rPr>
          <w:noProof/>
          <w:spacing w:val="-2"/>
          <w:szCs w:val="19"/>
          <w:lang w:val="en-GB"/>
        </w:rPr>
        <w:t xml:space="preserve">in mining of coal and lignite – by </w:t>
      </w:r>
      <w:r w:rsidR="00B44ED3">
        <w:rPr>
          <w:noProof/>
          <w:spacing w:val="-2"/>
          <w:szCs w:val="19"/>
          <w:lang w:val="en-GB"/>
        </w:rPr>
        <w:t>4.1</w:t>
      </w:r>
      <w:r w:rsidR="00CF108A">
        <w:rPr>
          <w:noProof/>
          <w:spacing w:val="-2"/>
          <w:szCs w:val="19"/>
          <w:lang w:val="en-GB"/>
        </w:rPr>
        <w:t>%</w:t>
      </w:r>
      <w:r w:rsidR="00C74A37">
        <w:rPr>
          <w:noProof/>
          <w:spacing w:val="-2"/>
          <w:szCs w:val="19"/>
          <w:lang w:val="en-GB"/>
        </w:rPr>
        <w:t>, in manufacture of paper and paper products – by 2.9%</w:t>
      </w:r>
      <w:r w:rsidR="00CF108A">
        <w:rPr>
          <w:noProof/>
          <w:spacing w:val="-2"/>
          <w:szCs w:val="19"/>
          <w:lang w:val="en-GB"/>
        </w:rPr>
        <w:t>.</w:t>
      </w:r>
      <w:r w:rsidR="00827055">
        <w:rPr>
          <w:noProof/>
          <w:spacing w:val="-2"/>
          <w:szCs w:val="19"/>
          <w:lang w:val="en-GB"/>
        </w:rPr>
        <w:t xml:space="preserve"> </w:t>
      </w:r>
    </w:p>
    <w:p w:rsidR="00D674E0" w:rsidRDefault="00D674E0" w:rsidP="00190567">
      <w:pPr>
        <w:pStyle w:val="tytuwykresu"/>
        <w:spacing w:before="0" w:after="0"/>
        <w:rPr>
          <w:sz w:val="19"/>
          <w:szCs w:val="19"/>
          <w:lang w:val="en-GB"/>
        </w:rPr>
      </w:pPr>
    </w:p>
    <w:p w:rsidR="00B66F86" w:rsidRDefault="00B7682E" w:rsidP="00190567">
      <w:pPr>
        <w:pStyle w:val="tytuwykresu"/>
        <w:spacing w:before="0" w:after="0"/>
        <w:rPr>
          <w:szCs w:val="18"/>
          <w:lang w:val="en-GB"/>
        </w:rPr>
      </w:pPr>
      <w:r w:rsidRPr="003E0524">
        <w:rPr>
          <w:szCs w:val="18"/>
          <w:lang w:val="en-GB"/>
        </w:rPr>
        <w:t xml:space="preserve">Chart </w:t>
      </w:r>
      <w:r>
        <w:rPr>
          <w:szCs w:val="18"/>
          <w:lang w:val="en-GB"/>
        </w:rPr>
        <w:t>2</w:t>
      </w:r>
      <w:r w:rsidRPr="003E0524">
        <w:rPr>
          <w:szCs w:val="18"/>
          <w:lang w:val="en-GB"/>
        </w:rPr>
        <w:t xml:space="preserve">. </w:t>
      </w:r>
      <w:r w:rsidR="003B25A8" w:rsidRPr="00F923FB">
        <w:rPr>
          <w:szCs w:val="18"/>
          <w:shd w:val="clear" w:color="auto" w:fill="FFFFFF"/>
          <w:lang w:val="en-GB"/>
        </w:rPr>
        <w:t xml:space="preserve">Index numbers </w:t>
      </w:r>
      <w:r w:rsidR="00B66F86" w:rsidRPr="00B66F86">
        <w:rPr>
          <w:szCs w:val="18"/>
          <w:lang w:val="en-GB"/>
        </w:rPr>
        <w:t xml:space="preserve">of sold production of industry by selected NACE divisions (constant prices; </w:t>
      </w:r>
    </w:p>
    <w:p w:rsidR="00D22ECE" w:rsidRDefault="003A414C" w:rsidP="00B66F86">
      <w:pPr>
        <w:pStyle w:val="tytuwykresu"/>
        <w:spacing w:before="0" w:after="0"/>
        <w:rPr>
          <w:szCs w:val="18"/>
          <w:lang w:val="en-GB"/>
        </w:rPr>
      </w:pPr>
      <w:r>
        <w:rPr>
          <w:noProof/>
          <w:lang w:eastAsia="pl-PL"/>
        </w:rPr>
        <w:drawing>
          <wp:anchor distT="0" distB="0" distL="114300" distR="114300" simplePos="0" relativeHeight="251777024" behindDoc="0" locked="0" layoutInCell="1" allowOverlap="1">
            <wp:simplePos x="0" y="0"/>
            <wp:positionH relativeFrom="column">
              <wp:posOffset>-28575</wp:posOffset>
            </wp:positionH>
            <wp:positionV relativeFrom="paragraph">
              <wp:posOffset>249555</wp:posOffset>
            </wp:positionV>
            <wp:extent cx="5122545" cy="3505200"/>
            <wp:effectExtent l="0" t="0" r="1905" b="0"/>
            <wp:wrapSquare wrapText="bothSides"/>
            <wp:docPr id="1" name="Wykres 1">
              <a:extLst xmlns:a="http://schemas.openxmlformats.org/drawingml/2006/main">
                <a:ext uri="{FF2B5EF4-FFF2-40B4-BE49-F238E27FC236}">
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6F86">
        <w:rPr>
          <w:szCs w:val="18"/>
          <w:lang w:val="en-GB"/>
        </w:rPr>
        <w:t xml:space="preserve">               </w:t>
      </w:r>
      <w:r w:rsidR="00B66F86" w:rsidRPr="00B66F86">
        <w:rPr>
          <w:szCs w:val="18"/>
          <w:lang w:val="en-GB"/>
        </w:rPr>
        <w:t>previous year =100)</w:t>
      </w:r>
    </w:p>
    <w:p w:rsidR="005F68B5" w:rsidRDefault="005F68B5" w:rsidP="00C076E8">
      <w:pPr>
        <w:rPr>
          <w:sz w:val="18"/>
          <w:lang w:val="en-GB"/>
        </w:rPr>
      </w:pPr>
    </w:p>
    <w:p w:rsidR="00B44ED3" w:rsidRPr="00C52703" w:rsidRDefault="00B44ED3" w:rsidP="00C076E8">
      <w:pPr>
        <w:rPr>
          <w:sz w:val="18"/>
          <w:lang w:val="en-GB"/>
        </w:rPr>
        <w:sectPr w:rsidR="00B44ED3" w:rsidRPr="00C52703" w:rsidSect="003C49D4">
          <w:headerReference w:type="default" r:id="rId15"/>
          <w:footerReference w:type="default" r:id="rId16"/>
          <w:headerReference w:type="first" r:id="rId17"/>
          <w:footerReference w:type="first" r:id="rId18"/>
          <w:pgSz w:w="11906" w:h="16838"/>
          <w:pgMar w:top="720" w:right="3119" w:bottom="720" w:left="720" w:header="284" w:footer="397" w:gutter="0"/>
          <w:pgNumType w:start="1" w:chapStyle="1"/>
          <w:cols w:space="708"/>
          <w:titlePg/>
          <w:docGrid w:linePitch="360"/>
        </w:sectPr>
      </w:pPr>
    </w:p>
    <w:p w:rsidR="000470AA" w:rsidRPr="00C52703" w:rsidRDefault="000470AA" w:rsidP="000470AA">
      <w:pPr>
        <w:rPr>
          <w:sz w:val="18"/>
          <w:lang w:val="en-GB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8"/>
        <w:gridCol w:w="3819"/>
      </w:tblGrid>
      <w:tr w:rsidR="000470AA" w:rsidRPr="00E30DFE" w:rsidTr="00CB181B">
        <w:trPr>
          <w:trHeight w:val="1560"/>
        </w:trPr>
        <w:tc>
          <w:tcPr>
            <w:tcW w:w="4379" w:type="dxa"/>
          </w:tcPr>
          <w:p w:rsidR="000470AA" w:rsidRPr="00C52703" w:rsidRDefault="00A47A7A" w:rsidP="00E2333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lang w:val="en-GB"/>
              </w:rPr>
            </w:pPr>
            <w:r w:rsidRPr="00C52703">
              <w:rPr>
                <w:rFonts w:cs="Arial"/>
                <w:color w:val="000000" w:themeColor="text1"/>
                <w:sz w:val="20"/>
                <w:lang w:val="en-GB"/>
              </w:rPr>
              <w:t>Prepar</w:t>
            </w:r>
            <w:r w:rsidR="00551FFC" w:rsidRPr="00C52703">
              <w:rPr>
                <w:rFonts w:cs="Arial"/>
                <w:color w:val="000000" w:themeColor="text1"/>
                <w:sz w:val="20"/>
                <w:lang w:val="en-GB"/>
              </w:rPr>
              <w:t>ed by</w:t>
            </w:r>
            <w:r w:rsidR="000470AA" w:rsidRPr="00C52703">
              <w:rPr>
                <w:rFonts w:cs="Arial"/>
                <w:color w:val="000000" w:themeColor="text1"/>
                <w:sz w:val="20"/>
                <w:lang w:val="en-GB"/>
              </w:rPr>
              <w:t>:</w:t>
            </w:r>
          </w:p>
          <w:p w:rsidR="00954B4D" w:rsidRPr="00C52703" w:rsidRDefault="004B7A30" w:rsidP="00954B4D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>
              <w:rPr>
                <w:rFonts w:cs="Arial"/>
                <w:b/>
                <w:color w:val="000000" w:themeColor="text1"/>
                <w:sz w:val="20"/>
                <w:lang w:val="en-GB"/>
              </w:rPr>
              <w:t>Enterprises</w:t>
            </w:r>
            <w:r w:rsidR="00A47A7A" w:rsidRPr="00C52703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 Department</w:t>
            </w:r>
          </w:p>
          <w:p w:rsidR="00954B4D" w:rsidRPr="00C52703" w:rsidRDefault="00954B4D" w:rsidP="00954B4D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C52703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Beata Kaczorowska </w:t>
            </w:r>
          </w:p>
          <w:p w:rsidR="00954B4D" w:rsidRPr="00C52703" w:rsidRDefault="00954B4D" w:rsidP="00954B4D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  <w:lang w:val="en-GB"/>
              </w:rPr>
            </w:pPr>
            <w:r w:rsidRPr="00C52703">
              <w:rPr>
                <w:rFonts w:cs="Arial"/>
                <w:color w:val="000000" w:themeColor="text1"/>
                <w:sz w:val="20"/>
                <w:lang w:val="en-GB"/>
              </w:rPr>
              <w:t xml:space="preserve">Tel: </w:t>
            </w:r>
            <w:r w:rsidR="00230331">
              <w:rPr>
                <w:rFonts w:cs="Arial"/>
                <w:color w:val="000000" w:themeColor="text1"/>
                <w:sz w:val="20"/>
                <w:lang w:val="en-GB"/>
              </w:rPr>
              <w:t xml:space="preserve">+48 </w:t>
            </w:r>
            <w:r w:rsidR="00346B6D">
              <w:rPr>
                <w:rFonts w:cs="Arial"/>
                <w:color w:val="000000" w:themeColor="text1"/>
                <w:sz w:val="20"/>
                <w:lang w:val="en-GB"/>
              </w:rPr>
              <w:t>22 608 34</w:t>
            </w:r>
            <w:r w:rsidRPr="00C52703">
              <w:rPr>
                <w:rFonts w:cs="Arial"/>
                <w:color w:val="000000" w:themeColor="text1"/>
                <w:sz w:val="20"/>
                <w:lang w:val="en-GB"/>
              </w:rPr>
              <w:t>16</w:t>
            </w:r>
          </w:p>
          <w:p w:rsidR="00954B4D" w:rsidRPr="00230331" w:rsidRDefault="00954B4D" w:rsidP="00954B4D">
            <w:pPr>
              <w:spacing w:before="0" w:after="0" w:line="240" w:lineRule="auto"/>
              <w:rPr>
                <w:rFonts w:cs="Arial"/>
                <w:b/>
                <w:sz w:val="20"/>
                <w:lang w:val="en-GB"/>
              </w:rPr>
            </w:pPr>
            <w:r w:rsidRPr="00C52703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e-mail: </w:t>
            </w:r>
            <w:hyperlink r:id="rId19" w:history="1">
              <w:r w:rsidRPr="00230331">
                <w:rPr>
                  <w:rStyle w:val="Hipercze"/>
                  <w:rFonts w:cs="Arial"/>
                  <w:b/>
                  <w:color w:val="auto"/>
                  <w:sz w:val="20"/>
                  <w:lang w:val="en-GB"/>
                </w:rPr>
                <w:t>B.Kaczorowska@stat.gov.pl</w:t>
              </w:r>
            </w:hyperlink>
            <w:r w:rsidRPr="00230331">
              <w:rPr>
                <w:rFonts w:cs="Arial"/>
                <w:b/>
                <w:sz w:val="20"/>
                <w:lang w:val="en-GB"/>
              </w:rPr>
              <w:t xml:space="preserve"> </w:t>
            </w:r>
          </w:p>
          <w:p w:rsidR="000470AA" w:rsidRPr="00C52703" w:rsidRDefault="000470AA" w:rsidP="00913377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en-GB"/>
              </w:rPr>
            </w:pPr>
          </w:p>
        </w:tc>
        <w:tc>
          <w:tcPr>
            <w:tcW w:w="3942" w:type="dxa"/>
          </w:tcPr>
          <w:p w:rsidR="000470AA" w:rsidRPr="00C52703" w:rsidRDefault="00675039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C52703">
              <w:rPr>
                <w:rFonts w:cs="Arial"/>
                <w:color w:val="000000" w:themeColor="text1"/>
                <w:sz w:val="20"/>
                <w:lang w:val="en-GB"/>
              </w:rPr>
              <w:t>Issued by</w:t>
            </w:r>
            <w:r w:rsidR="000470AA" w:rsidRPr="00C52703">
              <w:rPr>
                <w:rFonts w:cs="Arial"/>
                <w:color w:val="000000" w:themeColor="text1"/>
                <w:sz w:val="20"/>
                <w:lang w:val="en-GB"/>
              </w:rPr>
              <w:t>:</w:t>
            </w:r>
            <w:r w:rsidR="000470AA" w:rsidRPr="00C52703">
              <w:rPr>
                <w:rFonts w:cs="Arial"/>
                <w:color w:val="000000" w:themeColor="text1"/>
                <w:sz w:val="20"/>
                <w:lang w:val="en-GB"/>
              </w:rPr>
              <w:br/>
            </w:r>
            <w:r w:rsidR="00511459" w:rsidRPr="00C52703">
              <w:rPr>
                <w:rFonts w:cs="Arial"/>
                <w:b/>
                <w:color w:val="000000" w:themeColor="text1"/>
                <w:sz w:val="20"/>
                <w:lang w:val="en-GB"/>
              </w:rPr>
              <w:t>The Spoke</w:t>
            </w:r>
            <w:r w:rsidR="00DB146A" w:rsidRPr="00C52703">
              <w:rPr>
                <w:rFonts w:cs="Arial"/>
                <w:b/>
                <w:color w:val="000000" w:themeColor="text1"/>
                <w:sz w:val="20"/>
                <w:lang w:val="en-GB"/>
              </w:rPr>
              <w:t>s</w:t>
            </w:r>
            <w:r w:rsidR="00511459" w:rsidRPr="00C52703">
              <w:rPr>
                <w:rFonts w:cs="Arial"/>
                <w:b/>
                <w:color w:val="000000" w:themeColor="text1"/>
                <w:sz w:val="20"/>
                <w:lang w:val="en-GB"/>
              </w:rPr>
              <w:t>person for the President of Statistics Poland</w:t>
            </w:r>
          </w:p>
          <w:p w:rsidR="000470AA" w:rsidRPr="0099652B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99652B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Karolina </w:t>
            </w:r>
            <w:r w:rsidR="00895B6C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Banaszek</w:t>
            </w:r>
          </w:p>
          <w:p w:rsidR="000470AA" w:rsidRPr="0099652B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</w:rPr>
            </w:pPr>
            <w:r w:rsidRPr="0099652B">
              <w:rPr>
                <w:rFonts w:ascii="Fira Sans" w:hAnsi="Fira Sans" w:cs="Arial"/>
                <w:color w:val="000000" w:themeColor="text1"/>
                <w:sz w:val="20"/>
              </w:rPr>
              <w:t xml:space="preserve">Tel: </w:t>
            </w:r>
            <w:r w:rsidR="00230331">
              <w:rPr>
                <w:rFonts w:ascii="Fira Sans" w:hAnsi="Fira Sans" w:cs="Arial"/>
                <w:color w:val="000000" w:themeColor="text1"/>
                <w:sz w:val="20"/>
              </w:rPr>
              <w:t xml:space="preserve">+48 </w:t>
            </w:r>
            <w:r w:rsidRPr="0099652B">
              <w:rPr>
                <w:rFonts w:ascii="Fira Sans" w:hAnsi="Fira Sans" w:cs="Arial"/>
                <w:color w:val="000000" w:themeColor="text1"/>
                <w:sz w:val="20"/>
              </w:rPr>
              <w:t xml:space="preserve">22 608 3475, </w:t>
            </w:r>
            <w:r w:rsidR="00230331">
              <w:rPr>
                <w:rFonts w:ascii="Fira Sans" w:hAnsi="Fira Sans" w:cs="Arial"/>
                <w:color w:val="000000" w:themeColor="text1"/>
                <w:sz w:val="20"/>
              </w:rPr>
              <w:t xml:space="preserve">+48 </w:t>
            </w:r>
            <w:r w:rsidRPr="0099652B">
              <w:rPr>
                <w:rFonts w:ascii="Fira Sans" w:hAnsi="Fira Sans" w:cs="Arial"/>
                <w:color w:val="000000" w:themeColor="text1"/>
                <w:sz w:val="20"/>
              </w:rPr>
              <w:t>22 608 3009</w:t>
            </w:r>
          </w:p>
          <w:p w:rsidR="000470AA" w:rsidRPr="006664F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</w:rPr>
            </w:pPr>
            <w:r w:rsidRPr="006664F8"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  <w:t xml:space="preserve">e-mail: </w:t>
            </w:r>
            <w:hyperlink r:id="rId20" w:history="1">
              <w:r w:rsidRPr="006664F8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</w:rPr>
                <w:t>rzecznik@stat.gov.pl</w:t>
              </w:r>
            </w:hyperlink>
          </w:p>
        </w:tc>
      </w:tr>
    </w:tbl>
    <w:p w:rsidR="000470AA" w:rsidRPr="006664F8" w:rsidRDefault="000470AA" w:rsidP="000470AA">
      <w:pPr>
        <w:rPr>
          <w:sz w:val="20"/>
        </w:rPr>
      </w:pPr>
    </w:p>
    <w:p w:rsidR="000470AA" w:rsidRPr="006664F8" w:rsidRDefault="000470AA" w:rsidP="000470AA">
      <w:pPr>
        <w:rPr>
          <w:sz w:val="18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:rsidRPr="00895B6C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0470AA" w:rsidRPr="00C52703" w:rsidRDefault="00511459" w:rsidP="000470AA">
            <w:pPr>
              <w:rPr>
                <w:b/>
                <w:sz w:val="20"/>
                <w:lang w:val="en-GB"/>
              </w:rPr>
            </w:pPr>
            <w:r w:rsidRPr="00C52703">
              <w:rPr>
                <w:b/>
                <w:sz w:val="20"/>
                <w:lang w:val="en-GB"/>
              </w:rPr>
              <w:t>Press Office</w:t>
            </w:r>
            <w:r w:rsidR="000470AA" w:rsidRPr="00C52703">
              <w:rPr>
                <w:b/>
                <w:sz w:val="20"/>
                <w:lang w:val="en-GB"/>
              </w:rPr>
              <w:t xml:space="preserve"> </w:t>
            </w:r>
          </w:p>
          <w:p w:rsidR="000470AA" w:rsidRPr="00C52703" w:rsidRDefault="00516CBB" w:rsidP="000470AA">
            <w:pPr>
              <w:rPr>
                <w:sz w:val="20"/>
                <w:lang w:val="en-GB"/>
              </w:rPr>
            </w:pPr>
            <w:r w:rsidRPr="00516CBB">
              <w:rPr>
                <w:sz w:val="20"/>
                <w:lang w:val="en-GB"/>
              </w:rPr>
              <w:t>Tel</w:t>
            </w:r>
            <w:r w:rsidR="000470AA" w:rsidRPr="00516CBB">
              <w:rPr>
                <w:sz w:val="20"/>
                <w:lang w:val="en-GB"/>
              </w:rPr>
              <w:t>:</w:t>
            </w:r>
            <w:r w:rsidR="000470AA" w:rsidRPr="00C52703">
              <w:rPr>
                <w:b/>
                <w:sz w:val="20"/>
                <w:lang w:val="en-GB"/>
              </w:rPr>
              <w:t xml:space="preserve"> </w:t>
            </w:r>
            <w:r w:rsidR="00346B6D">
              <w:rPr>
                <w:sz w:val="20"/>
                <w:lang w:val="en-GB"/>
              </w:rPr>
              <w:t>+48 22 608 34</w:t>
            </w:r>
            <w:r w:rsidR="00230331">
              <w:rPr>
                <w:sz w:val="20"/>
                <w:lang w:val="en-GB"/>
              </w:rPr>
              <w:t>91, +48 22</w:t>
            </w:r>
            <w:r w:rsidR="00346B6D">
              <w:rPr>
                <w:sz w:val="20"/>
                <w:lang w:val="en-GB"/>
              </w:rPr>
              <w:t xml:space="preserve"> 608 38</w:t>
            </w:r>
            <w:r w:rsidR="000470AA" w:rsidRPr="00C52703">
              <w:rPr>
                <w:sz w:val="20"/>
                <w:lang w:val="en-GB"/>
              </w:rPr>
              <w:t xml:space="preserve">04 </w:t>
            </w:r>
          </w:p>
          <w:p w:rsidR="000470AA" w:rsidRPr="00C52703" w:rsidRDefault="000470AA" w:rsidP="000470AA">
            <w:pPr>
              <w:rPr>
                <w:sz w:val="18"/>
                <w:lang w:val="en-GB"/>
              </w:rPr>
            </w:pPr>
            <w:r w:rsidRPr="00C52703">
              <w:rPr>
                <w:b/>
                <w:sz w:val="20"/>
                <w:lang w:val="en-GB"/>
              </w:rPr>
              <w:t>e-mail:</w:t>
            </w:r>
            <w:r w:rsidRPr="00C52703">
              <w:rPr>
                <w:sz w:val="20"/>
                <w:lang w:val="en-GB"/>
              </w:rPr>
              <w:t xml:space="preserve"> </w:t>
            </w:r>
            <w:hyperlink r:id="rId21" w:history="1">
              <w:r w:rsidRPr="00346B6D">
                <w:rPr>
                  <w:rStyle w:val="Hipercze"/>
                  <w:rFonts w:cstheme="minorBidi"/>
                  <w:b/>
                  <w:color w:val="auto"/>
                  <w:sz w:val="20"/>
                  <w:lang w:val="en-GB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C52703" w:rsidRDefault="000470AA" w:rsidP="000470AA">
            <w:pPr>
              <w:rPr>
                <w:sz w:val="18"/>
                <w:lang w:val="en-GB"/>
              </w:rPr>
            </w:pPr>
            <w:r w:rsidRPr="00C5270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4E4B6A4C" wp14:editId="3E39C3B8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Pr="00C52703" w:rsidRDefault="00551FFC" w:rsidP="000470AA">
            <w:pPr>
              <w:rPr>
                <w:sz w:val="18"/>
                <w:lang w:val="en-GB"/>
              </w:rPr>
            </w:pPr>
            <w:r w:rsidRPr="00C52703">
              <w:rPr>
                <w:sz w:val="20"/>
                <w:lang w:val="en-GB"/>
              </w:rPr>
              <w:t>www.stat.gov.pl/en</w:t>
            </w:r>
            <w:r w:rsidR="00230331">
              <w:rPr>
                <w:sz w:val="20"/>
                <w:lang w:val="en-GB"/>
              </w:rPr>
              <w:t>/</w:t>
            </w:r>
          </w:p>
        </w:tc>
      </w:tr>
      <w:tr w:rsidR="000470AA" w:rsidRPr="00C52703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C52703" w:rsidRDefault="000470AA" w:rsidP="000470AA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:rsidR="000470AA" w:rsidRPr="00C52703" w:rsidRDefault="000470AA" w:rsidP="000470AA">
            <w:pPr>
              <w:rPr>
                <w:sz w:val="18"/>
                <w:lang w:val="en-GB"/>
              </w:rPr>
            </w:pPr>
            <w:r w:rsidRPr="00C5270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49164914" wp14:editId="76FE58EE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0470AA" w:rsidRPr="00C52703" w:rsidRDefault="000470AA" w:rsidP="00551FFC">
            <w:pPr>
              <w:rPr>
                <w:sz w:val="18"/>
                <w:lang w:val="en-GB"/>
              </w:rPr>
            </w:pPr>
            <w:r w:rsidRPr="00C52703">
              <w:rPr>
                <w:sz w:val="20"/>
                <w:lang w:val="en-GB"/>
              </w:rPr>
              <w:t>@</w:t>
            </w:r>
            <w:r w:rsidR="00551FFC" w:rsidRPr="00C52703">
              <w:rPr>
                <w:sz w:val="20"/>
                <w:lang w:val="en-GB"/>
              </w:rPr>
              <w:t>StatPoland</w:t>
            </w:r>
          </w:p>
        </w:tc>
      </w:tr>
      <w:tr w:rsidR="000470AA" w:rsidRPr="00C52703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C52703" w:rsidRDefault="000470AA" w:rsidP="000470AA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:rsidR="000470AA" w:rsidRPr="00C52703" w:rsidRDefault="000470AA" w:rsidP="000470AA">
            <w:pPr>
              <w:rPr>
                <w:sz w:val="18"/>
                <w:lang w:val="en-GB"/>
              </w:rPr>
            </w:pPr>
            <w:r w:rsidRPr="00C5270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16A6AC68" wp14:editId="1330D4B2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0470AA" w:rsidRPr="00C52703" w:rsidRDefault="000470AA" w:rsidP="000470AA">
            <w:pPr>
              <w:rPr>
                <w:sz w:val="20"/>
                <w:lang w:val="en-GB"/>
              </w:rPr>
            </w:pPr>
            <w:r w:rsidRPr="00C52703">
              <w:rPr>
                <w:sz w:val="20"/>
                <w:lang w:val="en-GB"/>
              </w:rPr>
              <w:t>@GlownyUrzadStatystyczny</w:t>
            </w:r>
          </w:p>
        </w:tc>
      </w:tr>
    </w:tbl>
    <w:p w:rsidR="00D261A2" w:rsidRPr="00C52703" w:rsidRDefault="001448A7" w:rsidP="00E76D26">
      <w:pPr>
        <w:rPr>
          <w:sz w:val="18"/>
          <w:lang w:val="en-GB"/>
        </w:rPr>
      </w:pPr>
      <w:r w:rsidRPr="00C52703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35C6C02" wp14:editId="1BA85D2C">
                <wp:simplePos x="0" y="0"/>
                <wp:positionH relativeFrom="margin">
                  <wp:posOffset>19050</wp:posOffset>
                </wp:positionH>
                <wp:positionV relativeFrom="paragraph">
                  <wp:posOffset>419100</wp:posOffset>
                </wp:positionV>
                <wp:extent cx="6559550" cy="5102860"/>
                <wp:effectExtent l="0" t="0" r="12700" b="21590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51028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6D25" w:rsidRDefault="00AB6D25" w:rsidP="00AB6D25">
                            <w:pPr>
                              <w:rPr>
                                <w:b/>
                              </w:rPr>
                            </w:pPr>
                          </w:p>
                          <w:p w:rsidR="00AB6D25" w:rsidRPr="0099652B" w:rsidRDefault="00CC652D" w:rsidP="00AB6D25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lang w:val="en-US"/>
                              </w:rPr>
                              <w:t xml:space="preserve">Related information </w:t>
                            </w:r>
                          </w:p>
                          <w:p w:rsidR="007A2F0F" w:rsidRPr="00346B6D" w:rsidRDefault="001A6866" w:rsidP="007A2F0F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</w:pP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begin"/>
                            </w:r>
                            <w:r w:rsidR="00280AEF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instrText>HYPERLINK "https://stat.gov.pl/en/topics/other-studies/informations-on-socio-economic-situation/statistical-bulletin-no-102019,4,106.html"</w:instrText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separate"/>
                            </w:r>
                            <w:r w:rsidR="007A2F0F"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>Statistical Bulletin</w:t>
                            </w:r>
                          </w:p>
                          <w:p w:rsidR="00643957" w:rsidRPr="00346B6D" w:rsidRDefault="001A6866" w:rsidP="00643957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</w:pP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end"/>
                            </w:r>
                            <w:r w:rsidR="00B45526"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begin"/>
                            </w:r>
                            <w:r w:rsidR="00280AEF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instrText>HYPERLINK "https://stat.gov.pl/en/topics/other-studies/informations-on-socio-economic-situation/socio-economic-situation-of-the-country-in-october-2019,1,103.html"</w:instrText>
                            </w:r>
                            <w:r w:rsidR="00B45526"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separate"/>
                            </w:r>
                            <w:r w:rsidR="009E360A"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>So</w:t>
                            </w:r>
                            <w:r w:rsidR="0022448B"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>cio-economic situation of the country</w:t>
                            </w:r>
                          </w:p>
                          <w:p w:rsidR="00673C26" w:rsidRPr="0099652B" w:rsidRDefault="00B4552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end"/>
                            </w:r>
                          </w:p>
                          <w:p w:rsidR="00AB6D25" w:rsidRPr="0099652B" w:rsidRDefault="00551FFC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Data </w:t>
                            </w:r>
                            <w:r w:rsidR="00CC652D" w:rsidRPr="0099652B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available in databases </w:t>
                            </w:r>
                          </w:p>
                          <w:p w:rsidR="00643957" w:rsidRPr="00346B6D" w:rsidRDefault="00446222" w:rsidP="00643957">
                            <w:pPr>
                              <w:rPr>
                                <w:color w:val="001D77"/>
                                <w:sz w:val="18"/>
                                <w:u w:val="single"/>
                                <w:lang w:val="en-US"/>
                              </w:rPr>
                            </w:pPr>
                            <w:hyperlink r:id="rId25" w:history="1">
                              <w:r w:rsidR="007C324B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Knowledge Database</w:t>
                              </w:r>
                              <w:r w:rsidR="00643957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 xml:space="preserve"> - </w:t>
                              </w:r>
                              <w:r w:rsidR="007C324B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Industrial Production</w:t>
                              </w:r>
                            </w:hyperlink>
                          </w:p>
                          <w:p w:rsidR="002812B9" w:rsidRPr="00346B6D" w:rsidRDefault="00446222" w:rsidP="00643957">
                            <w:pPr>
                              <w:rPr>
                                <w:color w:val="001D77"/>
                                <w:sz w:val="18"/>
                                <w:lang w:val="en-US"/>
                              </w:rPr>
                            </w:pPr>
                            <w:hyperlink r:id="rId26" w:history="1">
                              <w:r w:rsidR="002812B9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Macroeconomic Data Bank</w:t>
                              </w:r>
                            </w:hyperlink>
                          </w:p>
                          <w:p w:rsidR="00643957" w:rsidRPr="00346B6D" w:rsidRDefault="00446222" w:rsidP="00643957">
                            <w:pPr>
                              <w:rPr>
                                <w:color w:val="001D77"/>
                                <w:sz w:val="18"/>
                                <w:u w:val="single"/>
                                <w:lang w:val="en-US"/>
                              </w:rPr>
                            </w:pPr>
                            <w:hyperlink r:id="rId27" w:history="1">
                              <w:r w:rsidR="007C324B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Macroeconomic indicators</w:t>
                              </w:r>
                            </w:hyperlink>
                          </w:p>
                          <w:p w:rsidR="00ED2F18" w:rsidRPr="00346B6D" w:rsidRDefault="00446222" w:rsidP="0064395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6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8" w:history="1">
                              <w:r w:rsidR="007C324B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Local Data Bank</w:t>
                              </w:r>
                            </w:hyperlink>
                            <w:r w:rsidR="007C324B" w:rsidRPr="00346B6D">
                              <w:rPr>
                                <w:color w:val="001D77"/>
                                <w:sz w:val="18"/>
                                <w:lang w:val="en-US"/>
                              </w:rPr>
                              <w:t xml:space="preserve"> </w:t>
                            </w:r>
                          </w:p>
                          <w:p w:rsidR="00ED2F18" w:rsidRPr="00230331" w:rsidRDefault="00ED2F18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</w:p>
                          <w:p w:rsidR="00AB6D25" w:rsidRPr="0099652B" w:rsidRDefault="00675039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Terms used in official statistics</w:t>
                            </w:r>
                            <w:r w:rsidR="00D91E38" w:rsidRPr="0099652B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 </w:t>
                            </w:r>
                          </w:p>
                          <w:p w:rsidR="00643957" w:rsidRPr="00346B6D" w:rsidRDefault="00446222" w:rsidP="00643957">
                            <w:pPr>
                              <w:rPr>
                                <w:color w:val="001D77"/>
                                <w:sz w:val="18"/>
                                <w:lang w:val="en-US"/>
                              </w:rPr>
                            </w:pPr>
                            <w:hyperlink r:id="rId29" w:history="1">
                              <w:r w:rsidR="00E8568C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Sold production of industry</w:t>
                              </w:r>
                            </w:hyperlink>
                            <w:r w:rsidR="00643957" w:rsidRPr="00346B6D">
                              <w:rPr>
                                <w:color w:val="001D77"/>
                                <w:sz w:val="18"/>
                                <w:lang w:val="en-US"/>
                              </w:rPr>
                              <w:t xml:space="preserve"> </w:t>
                            </w:r>
                          </w:p>
                          <w:p w:rsidR="00643957" w:rsidRPr="00346B6D" w:rsidRDefault="00446222" w:rsidP="00643957">
                            <w:pPr>
                              <w:rPr>
                                <w:color w:val="001D77"/>
                                <w:sz w:val="18"/>
                                <w:u w:val="single"/>
                                <w:lang w:val="en-US"/>
                              </w:rPr>
                            </w:pPr>
                            <w:hyperlink r:id="rId30" w:history="1">
                              <w:r w:rsidR="005F717C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Seasonally un-adjusted volume index of sold production of industry</w:t>
                              </w:r>
                            </w:hyperlink>
                          </w:p>
                          <w:p w:rsidR="00725A12" w:rsidRPr="00346B6D" w:rsidRDefault="00446222" w:rsidP="00725A12">
                            <w:pPr>
                              <w:rPr>
                                <w:color w:val="001D77"/>
                                <w:sz w:val="18"/>
                                <w:u w:val="single"/>
                                <w:lang w:val="en-US"/>
                              </w:rPr>
                            </w:pPr>
                            <w:hyperlink r:id="rId31" w:history="1">
                              <w:r w:rsidR="004B7B7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Seasonally adjusted volume index of sold production of industry</w:t>
                              </w:r>
                            </w:hyperlink>
                            <w:r w:rsidR="00643957" w:rsidRPr="00346B6D">
                              <w:rPr>
                                <w:color w:val="001D77"/>
                                <w:sz w:val="18"/>
                                <w:lang w:val="en-US"/>
                              </w:rPr>
                              <w:t xml:space="preserve"> </w:t>
                            </w:r>
                          </w:p>
                          <w:p w:rsidR="006959E8" w:rsidRPr="00346B6D" w:rsidRDefault="00446222" w:rsidP="00AB6D25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32" w:history="1">
                              <w:r w:rsidR="002D32D0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capital goods</w:t>
                              </w:r>
                            </w:hyperlink>
                          </w:p>
                          <w:p w:rsidR="002D32D0" w:rsidRPr="00346B6D" w:rsidRDefault="00446222" w:rsidP="00AB6D25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33" w:history="1">
                              <w:r w:rsidR="002D32D0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non-durable consumer goods</w:t>
                              </w:r>
                            </w:hyperlink>
                          </w:p>
                          <w:p w:rsidR="002D32D0" w:rsidRPr="00346B6D" w:rsidRDefault="00446222" w:rsidP="00AB6D25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34" w:history="1">
                              <w:r w:rsidR="002D32D0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durable consumer goods</w:t>
                              </w:r>
                            </w:hyperlink>
                          </w:p>
                          <w:p w:rsidR="002D32D0" w:rsidRPr="00346B6D" w:rsidRDefault="00446222" w:rsidP="00AB6D25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35" w:history="1">
                              <w:r w:rsidR="002D32D0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intermediate goods</w:t>
                              </w:r>
                            </w:hyperlink>
                          </w:p>
                          <w:p w:rsidR="002D32D0" w:rsidRPr="00346B6D" w:rsidRDefault="00446222" w:rsidP="00AB6D25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36" w:history="1">
                              <w:r w:rsidR="002D32D0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goods related to energy</w:t>
                              </w:r>
                            </w:hyperlink>
                          </w:p>
                          <w:p w:rsidR="002D32D0" w:rsidRPr="002D32D0" w:rsidRDefault="002D32D0" w:rsidP="00AB6D25">
                            <w:pPr>
                              <w:rPr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5C6C02"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1.5pt;margin-top:33pt;width:516.5pt;height:401.8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du4PgIAAHMEAAAOAAAAZHJzL2Uyb0RvYy54bWysVFFv0zAQfkfiP1h+p0nLUtpo6TQ2hpAG&#10;TBr8gIvjNNZsX7DdJuPX7+y0o4MHJMRL5POdv7v7vrucX4xGs710XqGt+HyWcyatwEbZbcW/f7t5&#10;s+LMB7ANaLSy4o/S84vN61fnQ1/KBXaoG+kYgVhfDn3FuxD6Msu86KQBP8NeWnK26AwEMt02axwM&#10;hG50tsjzZTaga3qHQnpPt9eTk28SfttKEb62rZeB6YpTbSF9XfrW8ZttzqHcOug7JQ5lwD9UYUBZ&#10;SvoMdQ0B2M6pP6CMEg49tmEm0GTYtkrI1AN1M89/6+a+g16mXogc3z/T5P8frPiyv3NMNRV/y5kF&#10;QxLdoZYsyAcfcJBsESkael9S5H1PsWF8jyNJndr1/S2KB88sXnVgt/LSORw6CQ2VOI8vs5OnE46P&#10;IPXwGRvKBbuACWhsnYn8ESOM0Emqx2d55BiYoMtlUayLglyCfMU8X6yWScAMyuPz3vnwUaJh8VBx&#10;R/oneNjf+hDLgfIYErN51Kq5UVonI86cvNKO7YGmpd5OLeqdoVqnu3WR58eUaURjeEJ9gaQtGyq+&#10;LhbFRNJfskx1vUAwKtBaaGUqvqKUU1IoI7MfbEMPoAyg9HSmprQ9UB3ZnXgOYz0mYYujgjU2j8S9&#10;w2kLaGvp0KH7ydlAG1Bx/2MHTnKmP1nSbz0/O4srk4yz4t2CDHfqqU89YAVBVTxwNh2vQlqzWKrF&#10;S9K5VUmBOBBTJYeSabIThYctjKtzaqeoX/+KzRMAAAD//wMAUEsDBBQABgAIAAAAIQD+I19F3wAA&#10;AAkBAAAPAAAAZHJzL2Rvd25yZXYueG1sTI9BT8MwDIXvSPyHyEhcEEvZRLaWuhNCmuCGOia4Zo1p&#10;yxqnarKt/HvS0zjZ1nt6/l6+Hm0nTjT41jHCwywBQVw503KNsPvY3K9A+KDZ6M4xIfySh3VxfZXr&#10;zLgzl3TahlrEEPaZRmhC6DMpfdWQ1X7meuKofbvB6hDPoZZm0OcYbjs5TxIlrW45fmh0Ty8NVYft&#10;0SK8psvHzdt8t3w/qB9l0rvys/8qEW9vxucnEIHGcDHDhB/RoYhMe3dk40WHsIhNAoJScU5yspi2&#10;PcJKpQpkkcv/DYo/AAAA//8DAFBLAQItABQABgAIAAAAIQC2gziS/gAAAOEBAAATAAAAAAAAAAAA&#10;AAAAAAAAAABbQ29udGVudF9UeXBlc10ueG1sUEsBAi0AFAAGAAgAAAAhADj9If/WAAAAlAEAAAsA&#10;AAAAAAAAAAAAAAAALwEAAF9yZWxzLy5yZWxzUEsBAi0AFAAGAAgAAAAhAPud27g+AgAAcwQAAA4A&#10;AAAAAAAAAAAAAAAALgIAAGRycy9lMm9Eb2MueG1sUEsBAi0AFAAGAAgAAAAhAP4jX0XfAAAACQEA&#10;AA8AAAAAAAAAAAAAAAAAmAQAAGRycy9kb3ducmV2LnhtbFBLBQYAAAAABAAEAPMAAACkBQAAAAA=&#10;" fillcolor="#f2f2f2 [3052]" strokecolor="white [3212]">
                <v:textbox>
                  <w:txbxContent>
                    <w:p w:rsidR="00AB6D25" w:rsidRDefault="00AB6D25" w:rsidP="00AB6D25">
                      <w:pPr>
                        <w:rPr>
                          <w:b/>
                        </w:rPr>
                      </w:pPr>
                    </w:p>
                    <w:p w:rsidR="00AB6D25" w:rsidRPr="0099652B" w:rsidRDefault="00CC652D" w:rsidP="00AB6D25">
                      <w:pPr>
                        <w:rPr>
                          <w:b/>
                          <w:lang w:val="en-US"/>
                        </w:rPr>
                      </w:pPr>
                      <w:r w:rsidRPr="0099652B">
                        <w:rPr>
                          <w:b/>
                          <w:lang w:val="en-US"/>
                        </w:rPr>
                        <w:t xml:space="preserve">Related information </w:t>
                      </w:r>
                    </w:p>
                    <w:p w:rsidR="007A2F0F" w:rsidRPr="00346B6D" w:rsidRDefault="001A6866" w:rsidP="007A2F0F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</w:pP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begin"/>
                      </w:r>
                      <w:r w:rsidR="00280AEF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instrText>HYPERLINK "https://stat.gov.pl/en/topics/other-studies/informations-on-socio-economic-situation/statistical-bulletin-no-102019,4,106.html"</w:instrText>
                      </w:r>
                      <w:r w:rsidR="00280AEF"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separate"/>
                      </w:r>
                      <w:r w:rsidR="007A2F0F"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Statistical Bulletin</w:t>
                      </w:r>
                    </w:p>
                    <w:p w:rsidR="00643957" w:rsidRPr="00346B6D" w:rsidRDefault="001A6866" w:rsidP="00643957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</w:pP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end"/>
                      </w:r>
                      <w:r w:rsidR="00B45526"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begin"/>
                      </w:r>
                      <w:r w:rsidR="00280AEF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instrText>HYPERLINK "https://stat.gov.pl/en/topics/other-studies/informations-on-socio-economic-situation/socio-economic-situation-of-the-country-in-october-2019,1,103.html"</w:instrText>
                      </w:r>
                      <w:r w:rsidR="00280AEF"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</w:r>
                      <w:r w:rsidR="00B45526"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separate"/>
                      </w:r>
                      <w:r w:rsidR="009E360A"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So</w:t>
                      </w:r>
                      <w:r w:rsidR="0022448B"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cio-economic situation of the country</w:t>
                      </w:r>
                    </w:p>
                    <w:p w:rsidR="00673C26" w:rsidRPr="0099652B" w:rsidRDefault="00B45526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end"/>
                      </w:r>
                      <w:bookmarkStart w:id="1" w:name="_GoBack"/>
                      <w:bookmarkEnd w:id="1"/>
                    </w:p>
                    <w:p w:rsidR="00AB6D25" w:rsidRPr="0099652B" w:rsidRDefault="00551FFC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99652B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Data </w:t>
                      </w:r>
                      <w:r w:rsidR="00CC652D" w:rsidRPr="0099652B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available in databases </w:t>
                      </w:r>
                    </w:p>
                    <w:p w:rsidR="00643957" w:rsidRPr="00346B6D" w:rsidRDefault="00D75349" w:rsidP="00643957">
                      <w:pPr>
                        <w:rPr>
                          <w:color w:val="001D77"/>
                          <w:sz w:val="18"/>
                          <w:u w:val="single"/>
                          <w:lang w:val="en-US"/>
                        </w:rPr>
                      </w:pPr>
                      <w:hyperlink r:id="rId37" w:history="1">
                        <w:r w:rsidR="007C324B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Knowledge Database</w:t>
                        </w:r>
                        <w:r w:rsidR="00643957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 xml:space="preserve"> - </w:t>
                        </w:r>
                        <w:r w:rsidR="007C324B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Industrial Production</w:t>
                        </w:r>
                      </w:hyperlink>
                    </w:p>
                    <w:p w:rsidR="002812B9" w:rsidRPr="00346B6D" w:rsidRDefault="00D75349" w:rsidP="00643957">
                      <w:pPr>
                        <w:rPr>
                          <w:color w:val="001D77"/>
                          <w:sz w:val="18"/>
                          <w:lang w:val="en-US"/>
                        </w:rPr>
                      </w:pPr>
                      <w:hyperlink r:id="rId38" w:history="1">
                        <w:r w:rsidR="002812B9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Macroeconomic Data Bank</w:t>
                        </w:r>
                      </w:hyperlink>
                    </w:p>
                    <w:p w:rsidR="00643957" w:rsidRPr="00346B6D" w:rsidRDefault="00D75349" w:rsidP="00643957">
                      <w:pPr>
                        <w:rPr>
                          <w:color w:val="001D77"/>
                          <w:sz w:val="18"/>
                          <w:u w:val="single"/>
                          <w:lang w:val="en-US"/>
                        </w:rPr>
                      </w:pPr>
                      <w:hyperlink r:id="rId39" w:history="1">
                        <w:r w:rsidR="007C324B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Macroeconomic indicators</w:t>
                        </w:r>
                      </w:hyperlink>
                    </w:p>
                    <w:p w:rsidR="00ED2F18" w:rsidRPr="00346B6D" w:rsidRDefault="00D75349" w:rsidP="00643957">
                      <w:pPr>
                        <w:rPr>
                          <w:rStyle w:val="Hipercze"/>
                          <w:rFonts w:cs="Arial"/>
                          <w:color w:val="001D77"/>
                          <w:sz w:val="16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40" w:history="1">
                        <w:r w:rsidR="007C324B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Local Data Bank</w:t>
                        </w:r>
                      </w:hyperlink>
                      <w:r w:rsidR="007C324B" w:rsidRPr="00346B6D">
                        <w:rPr>
                          <w:color w:val="001D77"/>
                          <w:sz w:val="18"/>
                          <w:lang w:val="en-US"/>
                        </w:rPr>
                        <w:t xml:space="preserve"> </w:t>
                      </w:r>
                    </w:p>
                    <w:p w:rsidR="00ED2F18" w:rsidRPr="00230331" w:rsidRDefault="00ED2F18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</w:p>
                    <w:p w:rsidR="00AB6D25" w:rsidRPr="0099652B" w:rsidRDefault="00675039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99652B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Terms used in official statistics</w:t>
                      </w:r>
                      <w:r w:rsidR="00D91E38" w:rsidRPr="0099652B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 </w:t>
                      </w:r>
                    </w:p>
                    <w:p w:rsidR="00643957" w:rsidRPr="00346B6D" w:rsidRDefault="00D75349" w:rsidP="00643957">
                      <w:pPr>
                        <w:rPr>
                          <w:color w:val="001D77"/>
                          <w:sz w:val="18"/>
                          <w:lang w:val="en-US"/>
                        </w:rPr>
                      </w:pPr>
                      <w:hyperlink r:id="rId41" w:history="1">
                        <w:r w:rsidR="00E8568C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Sold production of industry</w:t>
                        </w:r>
                      </w:hyperlink>
                      <w:r w:rsidR="00643957" w:rsidRPr="00346B6D">
                        <w:rPr>
                          <w:color w:val="001D77"/>
                          <w:sz w:val="18"/>
                          <w:lang w:val="en-US"/>
                        </w:rPr>
                        <w:t xml:space="preserve"> </w:t>
                      </w:r>
                    </w:p>
                    <w:p w:rsidR="00643957" w:rsidRPr="00346B6D" w:rsidRDefault="00D75349" w:rsidP="00643957">
                      <w:pPr>
                        <w:rPr>
                          <w:color w:val="001D77"/>
                          <w:sz w:val="18"/>
                          <w:u w:val="single"/>
                          <w:lang w:val="en-US"/>
                        </w:rPr>
                      </w:pPr>
                      <w:hyperlink r:id="rId42" w:history="1">
                        <w:r w:rsidR="005F717C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Seasonally un-adjusted volume index of sold production of industry</w:t>
                        </w:r>
                      </w:hyperlink>
                    </w:p>
                    <w:p w:rsidR="00725A12" w:rsidRPr="00346B6D" w:rsidRDefault="00D75349" w:rsidP="00725A12">
                      <w:pPr>
                        <w:rPr>
                          <w:color w:val="001D77"/>
                          <w:sz w:val="18"/>
                          <w:u w:val="single"/>
                          <w:lang w:val="en-US"/>
                        </w:rPr>
                      </w:pPr>
                      <w:hyperlink r:id="rId43" w:history="1">
                        <w:r w:rsidR="004B7B7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Seasonally adjusted volume index of sold production of industry</w:t>
                        </w:r>
                      </w:hyperlink>
                      <w:r w:rsidR="00643957" w:rsidRPr="00346B6D">
                        <w:rPr>
                          <w:color w:val="001D77"/>
                          <w:sz w:val="18"/>
                          <w:lang w:val="en-US"/>
                        </w:rPr>
                        <w:t xml:space="preserve"> </w:t>
                      </w:r>
                    </w:p>
                    <w:p w:rsidR="006959E8" w:rsidRPr="00346B6D" w:rsidRDefault="00D75349" w:rsidP="00AB6D25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44" w:history="1">
                        <w:r w:rsidR="002D32D0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capital goods</w:t>
                        </w:r>
                      </w:hyperlink>
                    </w:p>
                    <w:p w:rsidR="002D32D0" w:rsidRPr="00346B6D" w:rsidRDefault="00D75349" w:rsidP="00AB6D25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45" w:history="1">
                        <w:r w:rsidR="002D32D0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non-durable consumer goods</w:t>
                        </w:r>
                      </w:hyperlink>
                    </w:p>
                    <w:p w:rsidR="002D32D0" w:rsidRPr="00346B6D" w:rsidRDefault="00D75349" w:rsidP="00AB6D25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46" w:history="1">
                        <w:r w:rsidR="002D32D0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durable consumer goods</w:t>
                        </w:r>
                      </w:hyperlink>
                    </w:p>
                    <w:p w:rsidR="002D32D0" w:rsidRPr="00346B6D" w:rsidRDefault="00D75349" w:rsidP="00AB6D25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47" w:history="1">
                        <w:r w:rsidR="002D32D0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intermediate goods</w:t>
                        </w:r>
                      </w:hyperlink>
                    </w:p>
                    <w:p w:rsidR="002D32D0" w:rsidRPr="00346B6D" w:rsidRDefault="00D75349" w:rsidP="00AB6D25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48" w:history="1">
                        <w:r w:rsidR="002D32D0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goods related to energy</w:t>
                        </w:r>
                      </w:hyperlink>
                    </w:p>
                    <w:p w:rsidR="002D32D0" w:rsidRPr="002D32D0" w:rsidRDefault="002D32D0" w:rsidP="00AB6D25">
                      <w:pPr>
                        <w:rPr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C52703" w:rsidSect="003C49D4">
      <w:headerReference w:type="default" r:id="rId49"/>
      <w:pgSz w:w="11906" w:h="16838"/>
      <w:pgMar w:top="720" w:right="3119" w:bottom="720" w:left="720" w:header="170" w:footer="397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6222" w:rsidRDefault="00446222" w:rsidP="000662E2">
      <w:pPr>
        <w:spacing w:after="0" w:line="240" w:lineRule="auto"/>
      </w:pPr>
      <w:r>
        <w:separator/>
      </w:r>
    </w:p>
  </w:endnote>
  <w:endnote w:type="continuationSeparator" w:id="0">
    <w:p w:rsidR="00446222" w:rsidRDefault="00446222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27965403"/>
      <w:docPartObj>
        <w:docPartGallery w:val="Page Numbers (Bottom of Page)"/>
        <w:docPartUnique/>
      </w:docPartObj>
    </w:sdtPr>
    <w:sdtEndPr/>
    <w:sdtContent>
      <w:p w:rsidR="003A532D" w:rsidRDefault="003A532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73C9">
          <w:rPr>
            <w:noProof/>
          </w:rPr>
          <w:t>3</w:t>
        </w:r>
        <w:r>
          <w:fldChar w:fldCharType="end"/>
        </w:r>
      </w:p>
    </w:sdtContent>
  </w:sdt>
  <w:p w:rsidR="007C79C9" w:rsidRDefault="007C79C9" w:rsidP="007C79C9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09130218"/>
      <w:docPartObj>
        <w:docPartGallery w:val="Page Numbers (Bottom of Page)"/>
        <w:docPartUnique/>
      </w:docPartObj>
    </w:sdtPr>
    <w:sdtEndPr/>
    <w:sdtContent>
      <w:p w:rsidR="007C79C9" w:rsidRDefault="007C79C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73C9">
          <w:rPr>
            <w:noProof/>
          </w:rPr>
          <w:t>1</w:t>
        </w:r>
        <w:r>
          <w:fldChar w:fldCharType="end"/>
        </w:r>
      </w:p>
    </w:sdtContent>
  </w:sdt>
  <w:p w:rsidR="007C79C9" w:rsidRDefault="007C79C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6222" w:rsidRDefault="00446222" w:rsidP="000662E2">
      <w:pPr>
        <w:spacing w:after="0" w:line="240" w:lineRule="auto"/>
      </w:pPr>
      <w:r>
        <w:separator/>
      </w:r>
    </w:p>
  </w:footnote>
  <w:footnote w:type="continuationSeparator" w:id="0">
    <w:p w:rsidR="00446222" w:rsidRDefault="00446222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62E2" w:rsidRDefault="003C6C8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B5FE7F7" wp14:editId="6952AFFE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0548F07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437" w:rsidRDefault="00230331">
    <w:pPr>
      <w:pStyle w:val="Nagwek"/>
      <w:rPr>
        <w:noProof/>
        <w:lang w:eastAsia="pl-PL"/>
      </w:rPr>
    </w:pPr>
    <w:r>
      <w:rPr>
        <w:noProof/>
        <w:lang w:eastAsia="pl-PL"/>
      </w:rPr>
      <w:drawing>
        <wp:inline distT="0" distB="0" distL="0" distR="0" wp14:anchorId="2197897E" wp14:editId="4D82638A">
          <wp:extent cx="1866900" cy="704850"/>
          <wp:effectExtent l="0" t="0" r="0" b="0"/>
          <wp:docPr id="18" name="Obraz 18" descr="logog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E2D4B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4368522" wp14:editId="5A9E255E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F37172" w:rsidRPr="003C6C8D" w:rsidRDefault="00F37172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</w:t>
                          </w:r>
                          <w:r w:rsidR="00E9186F">
                            <w:rPr>
                              <w:rFonts w:ascii="Fira Sans SemiBold" w:hAnsi="Fira Sans SemiBold"/>
                            </w:rPr>
                            <w:t>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4368522" id="Schemat blokowy: opóźnienie 6" o:spid="_x0000_s1032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F37172" w:rsidRPr="003C6C8D" w:rsidRDefault="00F37172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</w:t>
                    </w:r>
                    <w:r w:rsidR="00E9186F">
                      <w:rPr>
                        <w:rFonts w:ascii="Fira Sans SemiBold" w:hAnsi="Fira Sans SemiBold"/>
                      </w:rPr>
                      <w:t>WS RELEASES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000C73F3" wp14:editId="78C8DADC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2D06C55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</w:p>
  <w:p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0A954912" wp14:editId="1C20F2A9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37172" w:rsidRPr="00C97596" w:rsidRDefault="00BC3A60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19</w:t>
                          </w:r>
                          <w:r w:rsidR="001B0659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5F11E3"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1B0659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FB6AF5">
                            <w:rPr>
                              <w:rFonts w:ascii="Fira Sans SemiBold" w:hAnsi="Fira Sans SemiBold"/>
                              <w:color w:val="001D77"/>
                            </w:rPr>
                            <w:t>2019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954912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F37172" w:rsidRPr="00C97596" w:rsidRDefault="00BC3A60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19</w:t>
                    </w:r>
                    <w:r w:rsidR="001B0659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5F11E3"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1B0659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FB6AF5">
                      <w:rPr>
                        <w:rFonts w:ascii="Fira Sans SemiBold" w:hAnsi="Fira Sans SemiBold"/>
                        <w:color w:val="001D77"/>
                      </w:rPr>
                      <w:t>2019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CC5" w:rsidRDefault="00607CC5">
    <w:pPr>
      <w:pStyle w:val="Nagwek"/>
    </w:pPr>
  </w:p>
  <w:p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123.75pt;height:125.25pt;visibility:visible;mso-wrap-style:square" o:bullet="t">
        <v:imagedata r:id="rId1" o:title=""/>
      </v:shape>
    </w:pict>
  </w:numPicBullet>
  <w:numPicBullet w:numPicBulletId="1">
    <w:pict>
      <v:shape id="_x0000_i1045" type="#_x0000_t75" style="width:124.5pt;height:125.2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31F0"/>
    <w:rsid w:val="00003437"/>
    <w:rsid w:val="0000709F"/>
    <w:rsid w:val="00007DD2"/>
    <w:rsid w:val="000108B8"/>
    <w:rsid w:val="00014262"/>
    <w:rsid w:val="000152F5"/>
    <w:rsid w:val="00021B45"/>
    <w:rsid w:val="00022128"/>
    <w:rsid w:val="00030892"/>
    <w:rsid w:val="00032953"/>
    <w:rsid w:val="000338FF"/>
    <w:rsid w:val="000360CA"/>
    <w:rsid w:val="00037AB3"/>
    <w:rsid w:val="00041BC3"/>
    <w:rsid w:val="00042EB9"/>
    <w:rsid w:val="00044AB5"/>
    <w:rsid w:val="0004582E"/>
    <w:rsid w:val="000470AA"/>
    <w:rsid w:val="00050C67"/>
    <w:rsid w:val="00050E05"/>
    <w:rsid w:val="00051D9C"/>
    <w:rsid w:val="0005488C"/>
    <w:rsid w:val="00055D0C"/>
    <w:rsid w:val="00057CA1"/>
    <w:rsid w:val="00060D1C"/>
    <w:rsid w:val="00061D0F"/>
    <w:rsid w:val="000640BF"/>
    <w:rsid w:val="000662E2"/>
    <w:rsid w:val="00066883"/>
    <w:rsid w:val="0006754C"/>
    <w:rsid w:val="00070B9A"/>
    <w:rsid w:val="000711C1"/>
    <w:rsid w:val="00073804"/>
    <w:rsid w:val="00074DD8"/>
    <w:rsid w:val="00075F88"/>
    <w:rsid w:val="000770CF"/>
    <w:rsid w:val="000806F7"/>
    <w:rsid w:val="0008572F"/>
    <w:rsid w:val="00086E32"/>
    <w:rsid w:val="00093A39"/>
    <w:rsid w:val="00094353"/>
    <w:rsid w:val="000A0139"/>
    <w:rsid w:val="000A0B6C"/>
    <w:rsid w:val="000A23BC"/>
    <w:rsid w:val="000A5751"/>
    <w:rsid w:val="000A649E"/>
    <w:rsid w:val="000A7B6E"/>
    <w:rsid w:val="000B0727"/>
    <w:rsid w:val="000B35C3"/>
    <w:rsid w:val="000B3D5D"/>
    <w:rsid w:val="000B6E9E"/>
    <w:rsid w:val="000C0BD8"/>
    <w:rsid w:val="000C135D"/>
    <w:rsid w:val="000C4629"/>
    <w:rsid w:val="000C7851"/>
    <w:rsid w:val="000C7DF1"/>
    <w:rsid w:val="000D1D43"/>
    <w:rsid w:val="000D225C"/>
    <w:rsid w:val="000D2A5C"/>
    <w:rsid w:val="000D4387"/>
    <w:rsid w:val="000E0918"/>
    <w:rsid w:val="000F4CE2"/>
    <w:rsid w:val="000F704F"/>
    <w:rsid w:val="001011C3"/>
    <w:rsid w:val="001055A7"/>
    <w:rsid w:val="00110D87"/>
    <w:rsid w:val="00112975"/>
    <w:rsid w:val="00113E0B"/>
    <w:rsid w:val="00114DB9"/>
    <w:rsid w:val="00115BF3"/>
    <w:rsid w:val="00116087"/>
    <w:rsid w:val="00123618"/>
    <w:rsid w:val="00130296"/>
    <w:rsid w:val="001376F9"/>
    <w:rsid w:val="00141D6D"/>
    <w:rsid w:val="001423B6"/>
    <w:rsid w:val="0014291E"/>
    <w:rsid w:val="001448A7"/>
    <w:rsid w:val="0014566D"/>
    <w:rsid w:val="00146621"/>
    <w:rsid w:val="00152273"/>
    <w:rsid w:val="00152D2C"/>
    <w:rsid w:val="00162325"/>
    <w:rsid w:val="00163556"/>
    <w:rsid w:val="0016451A"/>
    <w:rsid w:val="00165A6F"/>
    <w:rsid w:val="00173BF6"/>
    <w:rsid w:val="001834E2"/>
    <w:rsid w:val="00190567"/>
    <w:rsid w:val="00194D47"/>
    <w:rsid w:val="001951DA"/>
    <w:rsid w:val="001A06C9"/>
    <w:rsid w:val="001A6866"/>
    <w:rsid w:val="001A7A85"/>
    <w:rsid w:val="001B0659"/>
    <w:rsid w:val="001B329C"/>
    <w:rsid w:val="001B56C8"/>
    <w:rsid w:val="001C235E"/>
    <w:rsid w:val="001C3269"/>
    <w:rsid w:val="001C7319"/>
    <w:rsid w:val="001D03CF"/>
    <w:rsid w:val="001D1DB4"/>
    <w:rsid w:val="001D43A6"/>
    <w:rsid w:val="001D6A44"/>
    <w:rsid w:val="001E0AEC"/>
    <w:rsid w:val="001E298B"/>
    <w:rsid w:val="001E4F42"/>
    <w:rsid w:val="001E51BF"/>
    <w:rsid w:val="001E6834"/>
    <w:rsid w:val="001F7CFC"/>
    <w:rsid w:val="00201512"/>
    <w:rsid w:val="00203C58"/>
    <w:rsid w:val="002073C9"/>
    <w:rsid w:val="00217E67"/>
    <w:rsid w:val="0022448B"/>
    <w:rsid w:val="0022481E"/>
    <w:rsid w:val="00230331"/>
    <w:rsid w:val="002444D3"/>
    <w:rsid w:val="00244914"/>
    <w:rsid w:val="00244D5D"/>
    <w:rsid w:val="0025411F"/>
    <w:rsid w:val="002574F9"/>
    <w:rsid w:val="00260F32"/>
    <w:rsid w:val="00276811"/>
    <w:rsid w:val="00276EBA"/>
    <w:rsid w:val="00280AEF"/>
    <w:rsid w:val="002812B9"/>
    <w:rsid w:val="00281B97"/>
    <w:rsid w:val="00282699"/>
    <w:rsid w:val="002926DF"/>
    <w:rsid w:val="00295C38"/>
    <w:rsid w:val="00296697"/>
    <w:rsid w:val="002974D8"/>
    <w:rsid w:val="002A5734"/>
    <w:rsid w:val="002B0472"/>
    <w:rsid w:val="002B1934"/>
    <w:rsid w:val="002B5517"/>
    <w:rsid w:val="002B6B12"/>
    <w:rsid w:val="002C374C"/>
    <w:rsid w:val="002D0E0C"/>
    <w:rsid w:val="002D32D0"/>
    <w:rsid w:val="002D7503"/>
    <w:rsid w:val="002E0E01"/>
    <w:rsid w:val="002E270D"/>
    <w:rsid w:val="002E3570"/>
    <w:rsid w:val="002E6140"/>
    <w:rsid w:val="002E6985"/>
    <w:rsid w:val="002E71B6"/>
    <w:rsid w:val="002F173D"/>
    <w:rsid w:val="002F1DDC"/>
    <w:rsid w:val="002F61C7"/>
    <w:rsid w:val="002F71BE"/>
    <w:rsid w:val="002F77C8"/>
    <w:rsid w:val="00304F22"/>
    <w:rsid w:val="00306C7C"/>
    <w:rsid w:val="00313732"/>
    <w:rsid w:val="003150C0"/>
    <w:rsid w:val="00322652"/>
    <w:rsid w:val="00322A4F"/>
    <w:rsid w:val="00322EDD"/>
    <w:rsid w:val="003238F1"/>
    <w:rsid w:val="00326A58"/>
    <w:rsid w:val="00332320"/>
    <w:rsid w:val="00334186"/>
    <w:rsid w:val="00344BE5"/>
    <w:rsid w:val="00346B6D"/>
    <w:rsid w:val="00347D72"/>
    <w:rsid w:val="0035704D"/>
    <w:rsid w:val="00357611"/>
    <w:rsid w:val="003669D2"/>
    <w:rsid w:val="00367237"/>
    <w:rsid w:val="0037077F"/>
    <w:rsid w:val="00373882"/>
    <w:rsid w:val="00381061"/>
    <w:rsid w:val="003810CF"/>
    <w:rsid w:val="003843DB"/>
    <w:rsid w:val="003855B6"/>
    <w:rsid w:val="00393761"/>
    <w:rsid w:val="00395A36"/>
    <w:rsid w:val="003977B7"/>
    <w:rsid w:val="00397D18"/>
    <w:rsid w:val="003A03E6"/>
    <w:rsid w:val="003A1B36"/>
    <w:rsid w:val="003A414C"/>
    <w:rsid w:val="003A532D"/>
    <w:rsid w:val="003B1454"/>
    <w:rsid w:val="003B1EE9"/>
    <w:rsid w:val="003B25A8"/>
    <w:rsid w:val="003B71FE"/>
    <w:rsid w:val="003C1361"/>
    <w:rsid w:val="003C49D4"/>
    <w:rsid w:val="003C522A"/>
    <w:rsid w:val="003C59E0"/>
    <w:rsid w:val="003C6C8D"/>
    <w:rsid w:val="003D2F9E"/>
    <w:rsid w:val="003D4F95"/>
    <w:rsid w:val="003D5F42"/>
    <w:rsid w:val="003D60A9"/>
    <w:rsid w:val="003D6111"/>
    <w:rsid w:val="003E0024"/>
    <w:rsid w:val="003E0524"/>
    <w:rsid w:val="003E14C5"/>
    <w:rsid w:val="003E515C"/>
    <w:rsid w:val="003F3148"/>
    <w:rsid w:val="003F337A"/>
    <w:rsid w:val="003F4C97"/>
    <w:rsid w:val="003F7FE6"/>
    <w:rsid w:val="00400193"/>
    <w:rsid w:val="00417C9D"/>
    <w:rsid w:val="004212E7"/>
    <w:rsid w:val="0042446D"/>
    <w:rsid w:val="00424FE7"/>
    <w:rsid w:val="00426C7A"/>
    <w:rsid w:val="00427BF8"/>
    <w:rsid w:val="00427E58"/>
    <w:rsid w:val="004315B6"/>
    <w:rsid w:val="00431C02"/>
    <w:rsid w:val="0043568E"/>
    <w:rsid w:val="00437395"/>
    <w:rsid w:val="00445047"/>
    <w:rsid w:val="00446222"/>
    <w:rsid w:val="00451D04"/>
    <w:rsid w:val="00452F14"/>
    <w:rsid w:val="00453917"/>
    <w:rsid w:val="00454AC3"/>
    <w:rsid w:val="0045527D"/>
    <w:rsid w:val="00457C63"/>
    <w:rsid w:val="00463A17"/>
    <w:rsid w:val="00463E39"/>
    <w:rsid w:val="004657FC"/>
    <w:rsid w:val="004730F1"/>
    <w:rsid w:val="004733F6"/>
    <w:rsid w:val="00474E69"/>
    <w:rsid w:val="00477CD9"/>
    <w:rsid w:val="0048107D"/>
    <w:rsid w:val="004832DE"/>
    <w:rsid w:val="00485D27"/>
    <w:rsid w:val="004902FB"/>
    <w:rsid w:val="00490DA3"/>
    <w:rsid w:val="004931F3"/>
    <w:rsid w:val="0049621B"/>
    <w:rsid w:val="0049698E"/>
    <w:rsid w:val="004A26DF"/>
    <w:rsid w:val="004A3D27"/>
    <w:rsid w:val="004A3D74"/>
    <w:rsid w:val="004A67CB"/>
    <w:rsid w:val="004B25F0"/>
    <w:rsid w:val="004B7A30"/>
    <w:rsid w:val="004B7B73"/>
    <w:rsid w:val="004C1895"/>
    <w:rsid w:val="004C36E2"/>
    <w:rsid w:val="004C4525"/>
    <w:rsid w:val="004C55E6"/>
    <w:rsid w:val="004C6D40"/>
    <w:rsid w:val="004D23D2"/>
    <w:rsid w:val="004E0005"/>
    <w:rsid w:val="004E0B2C"/>
    <w:rsid w:val="004E7963"/>
    <w:rsid w:val="004F0C3C"/>
    <w:rsid w:val="004F16E6"/>
    <w:rsid w:val="004F2CE4"/>
    <w:rsid w:val="004F63FC"/>
    <w:rsid w:val="00503CC9"/>
    <w:rsid w:val="00505A92"/>
    <w:rsid w:val="00511459"/>
    <w:rsid w:val="005122B4"/>
    <w:rsid w:val="005142C6"/>
    <w:rsid w:val="00516CBB"/>
    <w:rsid w:val="005203F1"/>
    <w:rsid w:val="0052161D"/>
    <w:rsid w:val="00521BC3"/>
    <w:rsid w:val="005259B2"/>
    <w:rsid w:val="00533632"/>
    <w:rsid w:val="005358D0"/>
    <w:rsid w:val="005361AA"/>
    <w:rsid w:val="0054251F"/>
    <w:rsid w:val="00542ED1"/>
    <w:rsid w:val="00550618"/>
    <w:rsid w:val="00551FFC"/>
    <w:rsid w:val="005520D8"/>
    <w:rsid w:val="005526B1"/>
    <w:rsid w:val="00554EAB"/>
    <w:rsid w:val="00556CF1"/>
    <w:rsid w:val="005617D2"/>
    <w:rsid w:val="00575F50"/>
    <w:rsid w:val="005762A7"/>
    <w:rsid w:val="00576C43"/>
    <w:rsid w:val="00577E50"/>
    <w:rsid w:val="005809C9"/>
    <w:rsid w:val="005916D7"/>
    <w:rsid w:val="005920DD"/>
    <w:rsid w:val="00592F72"/>
    <w:rsid w:val="005968D2"/>
    <w:rsid w:val="005A00B9"/>
    <w:rsid w:val="005A0A55"/>
    <w:rsid w:val="005A2411"/>
    <w:rsid w:val="005A3D88"/>
    <w:rsid w:val="005A4BA8"/>
    <w:rsid w:val="005A698C"/>
    <w:rsid w:val="005B3516"/>
    <w:rsid w:val="005B41D6"/>
    <w:rsid w:val="005B5626"/>
    <w:rsid w:val="005B587B"/>
    <w:rsid w:val="005B5E1A"/>
    <w:rsid w:val="005B764C"/>
    <w:rsid w:val="005C594C"/>
    <w:rsid w:val="005C66D6"/>
    <w:rsid w:val="005C6B1E"/>
    <w:rsid w:val="005C7F6F"/>
    <w:rsid w:val="005D07AD"/>
    <w:rsid w:val="005E0799"/>
    <w:rsid w:val="005E7AA5"/>
    <w:rsid w:val="005E7D80"/>
    <w:rsid w:val="005F11E3"/>
    <w:rsid w:val="005F5A80"/>
    <w:rsid w:val="005F5C52"/>
    <w:rsid w:val="005F66F2"/>
    <w:rsid w:val="005F68B5"/>
    <w:rsid w:val="005F717C"/>
    <w:rsid w:val="00601B3B"/>
    <w:rsid w:val="006044FF"/>
    <w:rsid w:val="0060704D"/>
    <w:rsid w:val="00607CC5"/>
    <w:rsid w:val="006104AB"/>
    <w:rsid w:val="006107B6"/>
    <w:rsid w:val="00622112"/>
    <w:rsid w:val="00626F78"/>
    <w:rsid w:val="00627E30"/>
    <w:rsid w:val="00633014"/>
    <w:rsid w:val="0063360B"/>
    <w:rsid w:val="0063437B"/>
    <w:rsid w:val="00643805"/>
    <w:rsid w:val="00643957"/>
    <w:rsid w:val="00643FC8"/>
    <w:rsid w:val="006460F8"/>
    <w:rsid w:val="00646377"/>
    <w:rsid w:val="006509AE"/>
    <w:rsid w:val="0065120E"/>
    <w:rsid w:val="00662423"/>
    <w:rsid w:val="006664F8"/>
    <w:rsid w:val="006673CA"/>
    <w:rsid w:val="0067123B"/>
    <w:rsid w:val="00673C26"/>
    <w:rsid w:val="00675039"/>
    <w:rsid w:val="00675CBA"/>
    <w:rsid w:val="00675D62"/>
    <w:rsid w:val="0067772E"/>
    <w:rsid w:val="00681057"/>
    <w:rsid w:val="006812AF"/>
    <w:rsid w:val="0068327D"/>
    <w:rsid w:val="0068579D"/>
    <w:rsid w:val="00694AF0"/>
    <w:rsid w:val="006959E8"/>
    <w:rsid w:val="00695C15"/>
    <w:rsid w:val="006B0D6F"/>
    <w:rsid w:val="006B0E9E"/>
    <w:rsid w:val="006B3384"/>
    <w:rsid w:val="006B3D92"/>
    <w:rsid w:val="006B5AE4"/>
    <w:rsid w:val="006B7370"/>
    <w:rsid w:val="006C223C"/>
    <w:rsid w:val="006C22CB"/>
    <w:rsid w:val="006C47A4"/>
    <w:rsid w:val="006D3286"/>
    <w:rsid w:val="006D4054"/>
    <w:rsid w:val="006E02EC"/>
    <w:rsid w:val="006E5D51"/>
    <w:rsid w:val="00703360"/>
    <w:rsid w:val="0070337F"/>
    <w:rsid w:val="00704895"/>
    <w:rsid w:val="007211B1"/>
    <w:rsid w:val="0072190E"/>
    <w:rsid w:val="007231AD"/>
    <w:rsid w:val="00724E6C"/>
    <w:rsid w:val="00725A12"/>
    <w:rsid w:val="00746187"/>
    <w:rsid w:val="007565E9"/>
    <w:rsid w:val="00756FD0"/>
    <w:rsid w:val="00760D54"/>
    <w:rsid w:val="007613F7"/>
    <w:rsid w:val="0076254F"/>
    <w:rsid w:val="00767010"/>
    <w:rsid w:val="00770A35"/>
    <w:rsid w:val="00771C63"/>
    <w:rsid w:val="00773643"/>
    <w:rsid w:val="0077475A"/>
    <w:rsid w:val="007801F5"/>
    <w:rsid w:val="00780204"/>
    <w:rsid w:val="00783CA4"/>
    <w:rsid w:val="007842FB"/>
    <w:rsid w:val="00785D60"/>
    <w:rsid w:val="00786124"/>
    <w:rsid w:val="0079514B"/>
    <w:rsid w:val="00797D54"/>
    <w:rsid w:val="007A2161"/>
    <w:rsid w:val="007A2DC1"/>
    <w:rsid w:val="007A2F0F"/>
    <w:rsid w:val="007A65ED"/>
    <w:rsid w:val="007A77D1"/>
    <w:rsid w:val="007B0095"/>
    <w:rsid w:val="007B3A51"/>
    <w:rsid w:val="007B5568"/>
    <w:rsid w:val="007C0A90"/>
    <w:rsid w:val="007C324B"/>
    <w:rsid w:val="007C4400"/>
    <w:rsid w:val="007C62A2"/>
    <w:rsid w:val="007C79C9"/>
    <w:rsid w:val="007D3319"/>
    <w:rsid w:val="007D335D"/>
    <w:rsid w:val="007D6FD1"/>
    <w:rsid w:val="007E3314"/>
    <w:rsid w:val="007E38B9"/>
    <w:rsid w:val="007E3BF4"/>
    <w:rsid w:val="007E4B03"/>
    <w:rsid w:val="007E670B"/>
    <w:rsid w:val="007E6E0F"/>
    <w:rsid w:val="007F02E8"/>
    <w:rsid w:val="007F1EFE"/>
    <w:rsid w:val="007F324B"/>
    <w:rsid w:val="007F4F92"/>
    <w:rsid w:val="007F79E4"/>
    <w:rsid w:val="00802515"/>
    <w:rsid w:val="0080553C"/>
    <w:rsid w:val="00805B46"/>
    <w:rsid w:val="00811542"/>
    <w:rsid w:val="00813BF1"/>
    <w:rsid w:val="00825DC2"/>
    <w:rsid w:val="00827055"/>
    <w:rsid w:val="00834AD3"/>
    <w:rsid w:val="00835033"/>
    <w:rsid w:val="008413F7"/>
    <w:rsid w:val="008420E8"/>
    <w:rsid w:val="00843795"/>
    <w:rsid w:val="00846B7F"/>
    <w:rsid w:val="00847F0F"/>
    <w:rsid w:val="00851435"/>
    <w:rsid w:val="00852448"/>
    <w:rsid w:val="008532B7"/>
    <w:rsid w:val="0085570A"/>
    <w:rsid w:val="00866CB6"/>
    <w:rsid w:val="00873D67"/>
    <w:rsid w:val="00874F55"/>
    <w:rsid w:val="0088258A"/>
    <w:rsid w:val="00882F38"/>
    <w:rsid w:val="00886332"/>
    <w:rsid w:val="00887C9F"/>
    <w:rsid w:val="00894318"/>
    <w:rsid w:val="00895B6C"/>
    <w:rsid w:val="00896122"/>
    <w:rsid w:val="00896AA0"/>
    <w:rsid w:val="00897F2B"/>
    <w:rsid w:val="008A26D9"/>
    <w:rsid w:val="008A4209"/>
    <w:rsid w:val="008B1203"/>
    <w:rsid w:val="008B51A2"/>
    <w:rsid w:val="008B6880"/>
    <w:rsid w:val="008C0C29"/>
    <w:rsid w:val="008C28C3"/>
    <w:rsid w:val="008C28EE"/>
    <w:rsid w:val="008C34E6"/>
    <w:rsid w:val="008D0F47"/>
    <w:rsid w:val="008D7B05"/>
    <w:rsid w:val="008E0862"/>
    <w:rsid w:val="008F3638"/>
    <w:rsid w:val="008F3CA6"/>
    <w:rsid w:val="008F6F31"/>
    <w:rsid w:val="008F74DF"/>
    <w:rsid w:val="009074DC"/>
    <w:rsid w:val="00910B17"/>
    <w:rsid w:val="00911520"/>
    <w:rsid w:val="009127BA"/>
    <w:rsid w:val="00913377"/>
    <w:rsid w:val="00913F05"/>
    <w:rsid w:val="009160A8"/>
    <w:rsid w:val="00917D00"/>
    <w:rsid w:val="00917EC6"/>
    <w:rsid w:val="009227A6"/>
    <w:rsid w:val="00924595"/>
    <w:rsid w:val="00925944"/>
    <w:rsid w:val="00926AFB"/>
    <w:rsid w:val="00931393"/>
    <w:rsid w:val="00933EC1"/>
    <w:rsid w:val="009375E5"/>
    <w:rsid w:val="00937DD6"/>
    <w:rsid w:val="00940B5D"/>
    <w:rsid w:val="00940CEE"/>
    <w:rsid w:val="009530DB"/>
    <w:rsid w:val="00953676"/>
    <w:rsid w:val="00953920"/>
    <w:rsid w:val="00954B4D"/>
    <w:rsid w:val="009635A5"/>
    <w:rsid w:val="00964270"/>
    <w:rsid w:val="00966D65"/>
    <w:rsid w:val="009705EE"/>
    <w:rsid w:val="00970FC8"/>
    <w:rsid w:val="00971BBA"/>
    <w:rsid w:val="00977927"/>
    <w:rsid w:val="0098135C"/>
    <w:rsid w:val="0098156A"/>
    <w:rsid w:val="00981FAF"/>
    <w:rsid w:val="0098682E"/>
    <w:rsid w:val="00991BAC"/>
    <w:rsid w:val="0099324A"/>
    <w:rsid w:val="0099652B"/>
    <w:rsid w:val="009A333E"/>
    <w:rsid w:val="009A3F21"/>
    <w:rsid w:val="009A6EA0"/>
    <w:rsid w:val="009B2C88"/>
    <w:rsid w:val="009B36CF"/>
    <w:rsid w:val="009B74C8"/>
    <w:rsid w:val="009C1335"/>
    <w:rsid w:val="009C1AB2"/>
    <w:rsid w:val="009C251A"/>
    <w:rsid w:val="009C7251"/>
    <w:rsid w:val="009D42D4"/>
    <w:rsid w:val="009D604E"/>
    <w:rsid w:val="009E056F"/>
    <w:rsid w:val="009E2412"/>
    <w:rsid w:val="009E2E91"/>
    <w:rsid w:val="009E360A"/>
    <w:rsid w:val="009E7137"/>
    <w:rsid w:val="009F2F52"/>
    <w:rsid w:val="00A02622"/>
    <w:rsid w:val="00A054D5"/>
    <w:rsid w:val="00A06209"/>
    <w:rsid w:val="00A11401"/>
    <w:rsid w:val="00A120A6"/>
    <w:rsid w:val="00A12397"/>
    <w:rsid w:val="00A139F5"/>
    <w:rsid w:val="00A13CE1"/>
    <w:rsid w:val="00A15E3B"/>
    <w:rsid w:val="00A20B26"/>
    <w:rsid w:val="00A20FD5"/>
    <w:rsid w:val="00A2227C"/>
    <w:rsid w:val="00A27C57"/>
    <w:rsid w:val="00A359F3"/>
    <w:rsid w:val="00A365F4"/>
    <w:rsid w:val="00A41DEF"/>
    <w:rsid w:val="00A45A73"/>
    <w:rsid w:val="00A47753"/>
    <w:rsid w:val="00A47A7A"/>
    <w:rsid w:val="00A47D80"/>
    <w:rsid w:val="00A53132"/>
    <w:rsid w:val="00A563F2"/>
    <w:rsid w:val="00A566E8"/>
    <w:rsid w:val="00A60896"/>
    <w:rsid w:val="00A632A3"/>
    <w:rsid w:val="00A66A5C"/>
    <w:rsid w:val="00A810F9"/>
    <w:rsid w:val="00A841B3"/>
    <w:rsid w:val="00A86ECC"/>
    <w:rsid w:val="00A86FCC"/>
    <w:rsid w:val="00AA014B"/>
    <w:rsid w:val="00AA0BAD"/>
    <w:rsid w:val="00AA395A"/>
    <w:rsid w:val="00AA710D"/>
    <w:rsid w:val="00AB036F"/>
    <w:rsid w:val="00AB4C32"/>
    <w:rsid w:val="00AB6420"/>
    <w:rsid w:val="00AB6D25"/>
    <w:rsid w:val="00AE0812"/>
    <w:rsid w:val="00AE119B"/>
    <w:rsid w:val="00AE1439"/>
    <w:rsid w:val="00AE2D4B"/>
    <w:rsid w:val="00AE4410"/>
    <w:rsid w:val="00AE4F99"/>
    <w:rsid w:val="00AF00E2"/>
    <w:rsid w:val="00AF3282"/>
    <w:rsid w:val="00B05798"/>
    <w:rsid w:val="00B06E6D"/>
    <w:rsid w:val="00B10A6C"/>
    <w:rsid w:val="00B13BB9"/>
    <w:rsid w:val="00B14952"/>
    <w:rsid w:val="00B27CF9"/>
    <w:rsid w:val="00B31E5A"/>
    <w:rsid w:val="00B433F9"/>
    <w:rsid w:val="00B44ED3"/>
    <w:rsid w:val="00B45526"/>
    <w:rsid w:val="00B468A9"/>
    <w:rsid w:val="00B617DB"/>
    <w:rsid w:val="00B63F0E"/>
    <w:rsid w:val="00B653AB"/>
    <w:rsid w:val="00B65F9E"/>
    <w:rsid w:val="00B66B19"/>
    <w:rsid w:val="00B66E9D"/>
    <w:rsid w:val="00B66F86"/>
    <w:rsid w:val="00B70993"/>
    <w:rsid w:val="00B711DC"/>
    <w:rsid w:val="00B7682E"/>
    <w:rsid w:val="00B83438"/>
    <w:rsid w:val="00B914E9"/>
    <w:rsid w:val="00B956EE"/>
    <w:rsid w:val="00BA1CBC"/>
    <w:rsid w:val="00BA2BA1"/>
    <w:rsid w:val="00BA71D7"/>
    <w:rsid w:val="00BB11D3"/>
    <w:rsid w:val="00BB36CB"/>
    <w:rsid w:val="00BB4F09"/>
    <w:rsid w:val="00BC0A07"/>
    <w:rsid w:val="00BC3A60"/>
    <w:rsid w:val="00BC5128"/>
    <w:rsid w:val="00BC6EB9"/>
    <w:rsid w:val="00BD1F12"/>
    <w:rsid w:val="00BD4E33"/>
    <w:rsid w:val="00BD505A"/>
    <w:rsid w:val="00BD52F5"/>
    <w:rsid w:val="00BE2AC3"/>
    <w:rsid w:val="00BF2343"/>
    <w:rsid w:val="00C024D9"/>
    <w:rsid w:val="00C030DE"/>
    <w:rsid w:val="00C044ED"/>
    <w:rsid w:val="00C06FB8"/>
    <w:rsid w:val="00C076E8"/>
    <w:rsid w:val="00C22105"/>
    <w:rsid w:val="00C244B6"/>
    <w:rsid w:val="00C3702F"/>
    <w:rsid w:val="00C379B4"/>
    <w:rsid w:val="00C411C7"/>
    <w:rsid w:val="00C43A96"/>
    <w:rsid w:val="00C52703"/>
    <w:rsid w:val="00C52F89"/>
    <w:rsid w:val="00C5439E"/>
    <w:rsid w:val="00C578EA"/>
    <w:rsid w:val="00C6237D"/>
    <w:rsid w:val="00C64A37"/>
    <w:rsid w:val="00C65E75"/>
    <w:rsid w:val="00C7030C"/>
    <w:rsid w:val="00C7158E"/>
    <w:rsid w:val="00C7250B"/>
    <w:rsid w:val="00C7346B"/>
    <w:rsid w:val="00C74A37"/>
    <w:rsid w:val="00C75985"/>
    <w:rsid w:val="00C75A45"/>
    <w:rsid w:val="00C77C0E"/>
    <w:rsid w:val="00C85B60"/>
    <w:rsid w:val="00C91687"/>
    <w:rsid w:val="00C924A8"/>
    <w:rsid w:val="00C945FE"/>
    <w:rsid w:val="00C96FAA"/>
    <w:rsid w:val="00C97A04"/>
    <w:rsid w:val="00CA107B"/>
    <w:rsid w:val="00CA2560"/>
    <w:rsid w:val="00CA484D"/>
    <w:rsid w:val="00CA576A"/>
    <w:rsid w:val="00CB181B"/>
    <w:rsid w:val="00CB22A2"/>
    <w:rsid w:val="00CB3F8C"/>
    <w:rsid w:val="00CB477F"/>
    <w:rsid w:val="00CC1B2C"/>
    <w:rsid w:val="00CC3161"/>
    <w:rsid w:val="00CC652D"/>
    <w:rsid w:val="00CC739E"/>
    <w:rsid w:val="00CD58B7"/>
    <w:rsid w:val="00CE14C9"/>
    <w:rsid w:val="00CE3C4F"/>
    <w:rsid w:val="00CF108A"/>
    <w:rsid w:val="00CF197A"/>
    <w:rsid w:val="00CF4099"/>
    <w:rsid w:val="00CF51C3"/>
    <w:rsid w:val="00CF5ADB"/>
    <w:rsid w:val="00CF6077"/>
    <w:rsid w:val="00CF6286"/>
    <w:rsid w:val="00D00796"/>
    <w:rsid w:val="00D02F83"/>
    <w:rsid w:val="00D10222"/>
    <w:rsid w:val="00D22ECE"/>
    <w:rsid w:val="00D261A2"/>
    <w:rsid w:val="00D45BA5"/>
    <w:rsid w:val="00D54C8C"/>
    <w:rsid w:val="00D55416"/>
    <w:rsid w:val="00D616D2"/>
    <w:rsid w:val="00D63B5F"/>
    <w:rsid w:val="00D674E0"/>
    <w:rsid w:val="00D70EF7"/>
    <w:rsid w:val="00D75349"/>
    <w:rsid w:val="00D75D28"/>
    <w:rsid w:val="00D8397C"/>
    <w:rsid w:val="00D878B6"/>
    <w:rsid w:val="00D90318"/>
    <w:rsid w:val="00D91E38"/>
    <w:rsid w:val="00D94EED"/>
    <w:rsid w:val="00D96026"/>
    <w:rsid w:val="00DA7C1C"/>
    <w:rsid w:val="00DB023B"/>
    <w:rsid w:val="00DB146A"/>
    <w:rsid w:val="00DB147A"/>
    <w:rsid w:val="00DB1B7A"/>
    <w:rsid w:val="00DB1FBF"/>
    <w:rsid w:val="00DB562E"/>
    <w:rsid w:val="00DC0050"/>
    <w:rsid w:val="00DC16B2"/>
    <w:rsid w:val="00DC21F1"/>
    <w:rsid w:val="00DC22F2"/>
    <w:rsid w:val="00DC2F3F"/>
    <w:rsid w:val="00DC33A9"/>
    <w:rsid w:val="00DC5E72"/>
    <w:rsid w:val="00DC6708"/>
    <w:rsid w:val="00DD4D92"/>
    <w:rsid w:val="00DD7061"/>
    <w:rsid w:val="00DF5689"/>
    <w:rsid w:val="00DF5B75"/>
    <w:rsid w:val="00E01436"/>
    <w:rsid w:val="00E03231"/>
    <w:rsid w:val="00E045BD"/>
    <w:rsid w:val="00E04E06"/>
    <w:rsid w:val="00E125A2"/>
    <w:rsid w:val="00E13A32"/>
    <w:rsid w:val="00E16EC4"/>
    <w:rsid w:val="00E16FC9"/>
    <w:rsid w:val="00E17B77"/>
    <w:rsid w:val="00E22F57"/>
    <w:rsid w:val="00E23337"/>
    <w:rsid w:val="00E24763"/>
    <w:rsid w:val="00E24F54"/>
    <w:rsid w:val="00E259EA"/>
    <w:rsid w:val="00E2764C"/>
    <w:rsid w:val="00E30915"/>
    <w:rsid w:val="00E30DFE"/>
    <w:rsid w:val="00E32061"/>
    <w:rsid w:val="00E337D4"/>
    <w:rsid w:val="00E35249"/>
    <w:rsid w:val="00E4210F"/>
    <w:rsid w:val="00E42FF9"/>
    <w:rsid w:val="00E4415F"/>
    <w:rsid w:val="00E4714C"/>
    <w:rsid w:val="00E51AEB"/>
    <w:rsid w:val="00E522A7"/>
    <w:rsid w:val="00E54452"/>
    <w:rsid w:val="00E664C5"/>
    <w:rsid w:val="00E671A2"/>
    <w:rsid w:val="00E76D26"/>
    <w:rsid w:val="00E80B7A"/>
    <w:rsid w:val="00E82418"/>
    <w:rsid w:val="00E8568C"/>
    <w:rsid w:val="00E9186F"/>
    <w:rsid w:val="00E95335"/>
    <w:rsid w:val="00EB1390"/>
    <w:rsid w:val="00EB2C71"/>
    <w:rsid w:val="00EB4340"/>
    <w:rsid w:val="00EB556D"/>
    <w:rsid w:val="00EB566A"/>
    <w:rsid w:val="00EB5A7D"/>
    <w:rsid w:val="00EB6D28"/>
    <w:rsid w:val="00EB7EF5"/>
    <w:rsid w:val="00ED2F18"/>
    <w:rsid w:val="00ED4629"/>
    <w:rsid w:val="00ED50E6"/>
    <w:rsid w:val="00ED55C0"/>
    <w:rsid w:val="00ED682B"/>
    <w:rsid w:val="00EE03BD"/>
    <w:rsid w:val="00EE0676"/>
    <w:rsid w:val="00EE209B"/>
    <w:rsid w:val="00EE41D5"/>
    <w:rsid w:val="00EE5890"/>
    <w:rsid w:val="00F01F22"/>
    <w:rsid w:val="00F03704"/>
    <w:rsid w:val="00F037A4"/>
    <w:rsid w:val="00F04972"/>
    <w:rsid w:val="00F06C96"/>
    <w:rsid w:val="00F227CC"/>
    <w:rsid w:val="00F26C29"/>
    <w:rsid w:val="00F2790E"/>
    <w:rsid w:val="00F27C8F"/>
    <w:rsid w:val="00F32749"/>
    <w:rsid w:val="00F32838"/>
    <w:rsid w:val="00F34879"/>
    <w:rsid w:val="00F35E0C"/>
    <w:rsid w:val="00F37172"/>
    <w:rsid w:val="00F402CA"/>
    <w:rsid w:val="00F42156"/>
    <w:rsid w:val="00F4477E"/>
    <w:rsid w:val="00F44D14"/>
    <w:rsid w:val="00F46017"/>
    <w:rsid w:val="00F474B1"/>
    <w:rsid w:val="00F52741"/>
    <w:rsid w:val="00F5576E"/>
    <w:rsid w:val="00F617C5"/>
    <w:rsid w:val="00F63D2F"/>
    <w:rsid w:val="00F66D76"/>
    <w:rsid w:val="00F67D8F"/>
    <w:rsid w:val="00F7024F"/>
    <w:rsid w:val="00F802BE"/>
    <w:rsid w:val="00F82B84"/>
    <w:rsid w:val="00F86024"/>
    <w:rsid w:val="00F8611A"/>
    <w:rsid w:val="00F91B64"/>
    <w:rsid w:val="00F91EB7"/>
    <w:rsid w:val="00F923FB"/>
    <w:rsid w:val="00F93AE7"/>
    <w:rsid w:val="00F941E9"/>
    <w:rsid w:val="00F95850"/>
    <w:rsid w:val="00FA235C"/>
    <w:rsid w:val="00FA3246"/>
    <w:rsid w:val="00FA3D26"/>
    <w:rsid w:val="00FA414F"/>
    <w:rsid w:val="00FA5128"/>
    <w:rsid w:val="00FB0E96"/>
    <w:rsid w:val="00FB293B"/>
    <w:rsid w:val="00FB2E21"/>
    <w:rsid w:val="00FB42D4"/>
    <w:rsid w:val="00FB5906"/>
    <w:rsid w:val="00FB64CB"/>
    <w:rsid w:val="00FB6AF5"/>
    <w:rsid w:val="00FB762F"/>
    <w:rsid w:val="00FC10D4"/>
    <w:rsid w:val="00FC2958"/>
    <w:rsid w:val="00FC2AED"/>
    <w:rsid w:val="00FC4B57"/>
    <w:rsid w:val="00FC6CDB"/>
    <w:rsid w:val="00FD5EA7"/>
    <w:rsid w:val="00FE0430"/>
    <w:rsid w:val="00FE1781"/>
    <w:rsid w:val="00FE3A96"/>
    <w:rsid w:val="00FF248C"/>
    <w:rsid w:val="00FF3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029CD31-D6EE-4AFA-822C-DDBD3EA2F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ED2F18"/>
    <w:rPr>
      <w:color w:val="954F72" w:themeColor="followedHyperlink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802515"/>
    <w:pPr>
      <w:spacing w:before="0"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802515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1.xml"/><Relationship Id="rId18" Type="http://schemas.openxmlformats.org/officeDocument/2006/relationships/footer" Target="footer2.xml"/><Relationship Id="rId26" Type="http://schemas.openxmlformats.org/officeDocument/2006/relationships/hyperlink" Target="http://bdm.stat.gov.pl/" TargetMode="External"/><Relationship Id="rId39" Type="http://schemas.openxmlformats.org/officeDocument/2006/relationships/hyperlink" Target="http://stat.gov.pl/en/poland-macroeconomic-indicators/" TargetMode="External"/><Relationship Id="rId21" Type="http://schemas.openxmlformats.org/officeDocument/2006/relationships/hyperlink" Target="mailto:obslugaprasowa@stat.gov.pl" TargetMode="External"/><Relationship Id="rId34" Type="http://schemas.openxmlformats.org/officeDocument/2006/relationships/hyperlink" Target="http://stat.gov.pl/en/metainformations/glossary/terms-used-in-official-statistics/1314,term.html" TargetMode="External"/><Relationship Id="rId42" Type="http://schemas.openxmlformats.org/officeDocument/2006/relationships/hyperlink" Target="http://stat.gov.pl/en/metainformations/glossary/terms-used-in-official-statistics/700,term.html" TargetMode="External"/><Relationship Id="rId47" Type="http://schemas.openxmlformats.org/officeDocument/2006/relationships/hyperlink" Target="http://stat.gov.pl/en/metainformations/glossary/terms-used-in-official-statistics/357,term.html" TargetMode="External"/><Relationship Id="rId50" Type="http://schemas.openxmlformats.org/officeDocument/2006/relationships/fontTable" Target="fontTable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9" Type="http://schemas.openxmlformats.org/officeDocument/2006/relationships/hyperlink" Target="http://stat.gov.pl/en/metainformations/glossary/terms-used-in-official-statistics/362,term.html" TargetMode="External"/><Relationship Id="rId24" Type="http://schemas.openxmlformats.org/officeDocument/2006/relationships/image" Target="media/image8.png"/><Relationship Id="rId32" Type="http://schemas.openxmlformats.org/officeDocument/2006/relationships/hyperlink" Target="http://stat.gov.pl/en/metainformations/glossary/terms-used-in-official-statistics/356,term.html" TargetMode="External"/><Relationship Id="rId37" Type="http://schemas.openxmlformats.org/officeDocument/2006/relationships/hyperlink" Target="http://swaid.stat.gov.pl/EN/SitePagesDBW/ProdukcjaPrzemyslowa.aspx" TargetMode="External"/><Relationship Id="rId40" Type="http://schemas.openxmlformats.org/officeDocument/2006/relationships/hyperlink" Target="https://bdl.stat.gov.pl/BDL/dane/podgrup/temat" TargetMode="External"/><Relationship Id="rId45" Type="http://schemas.openxmlformats.org/officeDocument/2006/relationships/hyperlink" Target="http://stat.gov.pl/en/metainformations/glossary/terms-used-in-official-statistics/1317,term.html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23" Type="http://schemas.openxmlformats.org/officeDocument/2006/relationships/image" Target="media/image7.png"/><Relationship Id="rId28" Type="http://schemas.openxmlformats.org/officeDocument/2006/relationships/hyperlink" Target="https://bdl.stat.gov.pl/BDL/dane/podgrup/temat" TargetMode="External"/><Relationship Id="rId36" Type="http://schemas.openxmlformats.org/officeDocument/2006/relationships/hyperlink" Target="http://stat.gov.pl/en/metainformations/glossary/terms-used-in-official-statistics/1313,term.html" TargetMode="External"/><Relationship Id="rId49" Type="http://schemas.openxmlformats.org/officeDocument/2006/relationships/header" Target="header3.xml"/><Relationship Id="rId10" Type="http://schemas.openxmlformats.org/officeDocument/2006/relationships/image" Target="media/image3.emf"/><Relationship Id="rId19" Type="http://schemas.openxmlformats.org/officeDocument/2006/relationships/hyperlink" Target="mailto:B.Kaczorowska@stat.gov.pl" TargetMode="External"/><Relationship Id="rId31" Type="http://schemas.openxmlformats.org/officeDocument/2006/relationships/hyperlink" Target="http://stat.gov.pl/en/metainformations/glossary/terms-used-in-official-statistics/707,term.html" TargetMode="External"/><Relationship Id="rId44" Type="http://schemas.openxmlformats.org/officeDocument/2006/relationships/hyperlink" Target="http://stat.gov.pl/en/metainformations/glossary/terms-used-in-official-statistics/356,term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hart" Target="charts/chart2.xml"/><Relationship Id="rId22" Type="http://schemas.openxmlformats.org/officeDocument/2006/relationships/image" Target="media/image6.png"/><Relationship Id="rId27" Type="http://schemas.openxmlformats.org/officeDocument/2006/relationships/hyperlink" Target="http://stat.gov.pl/en/poland-macroeconomic-indicators/" TargetMode="External"/><Relationship Id="rId30" Type="http://schemas.openxmlformats.org/officeDocument/2006/relationships/hyperlink" Target="http://stat.gov.pl/en/metainformations/glossary/terms-used-in-official-statistics/700,term.html" TargetMode="External"/><Relationship Id="rId35" Type="http://schemas.openxmlformats.org/officeDocument/2006/relationships/hyperlink" Target="http://stat.gov.pl/en/metainformations/glossary/terms-used-in-official-statistics/357,term.html" TargetMode="External"/><Relationship Id="rId43" Type="http://schemas.openxmlformats.org/officeDocument/2006/relationships/hyperlink" Target="http://stat.gov.pl/en/metainformations/glossary/terms-used-in-official-statistics/707,term.html" TargetMode="External"/><Relationship Id="rId48" Type="http://schemas.openxmlformats.org/officeDocument/2006/relationships/hyperlink" Target="http://stat.gov.pl/en/metainformations/glossary/terms-used-in-official-statistics/1313,term.html" TargetMode="External"/><Relationship Id="rId8" Type="http://schemas.openxmlformats.org/officeDocument/2006/relationships/footnotes" Target="footnotes.xml"/><Relationship Id="rId51" Type="http://schemas.openxmlformats.org/officeDocument/2006/relationships/theme" Target="theme/theme1.xml"/><Relationship Id="rId3" Type="http://schemas.openxmlformats.org/officeDocument/2006/relationships/customXml" Target="../customXml/item3.xml"/><Relationship Id="rId12" Type="http://schemas.openxmlformats.org/officeDocument/2006/relationships/image" Target="media/image30.emf"/><Relationship Id="rId17" Type="http://schemas.openxmlformats.org/officeDocument/2006/relationships/header" Target="header2.xml"/><Relationship Id="rId25" Type="http://schemas.openxmlformats.org/officeDocument/2006/relationships/hyperlink" Target="http://swaid.stat.gov.pl/EN/SitePagesDBW/ProdukcjaPrzemyslowa.aspx" TargetMode="External"/><Relationship Id="rId33" Type="http://schemas.openxmlformats.org/officeDocument/2006/relationships/hyperlink" Target="http://stat.gov.pl/en/metainformations/glossary/terms-used-in-official-statistics/1317,term.html" TargetMode="External"/><Relationship Id="rId38" Type="http://schemas.openxmlformats.org/officeDocument/2006/relationships/hyperlink" Target="http://bdm.stat.gov.pl/" TargetMode="External"/><Relationship Id="rId46" Type="http://schemas.openxmlformats.org/officeDocument/2006/relationships/hyperlink" Target="http://stat.gov.pl/en/metainformations/glossary/terms-used-in-official-statistics/1314,term.html" TargetMode="External"/><Relationship Id="rId20" Type="http://schemas.openxmlformats.org/officeDocument/2006/relationships/hyperlink" Target="mailto:rzecznik@stat.gov.pl" TargetMode="External"/><Relationship Id="rId41" Type="http://schemas.openxmlformats.org/officeDocument/2006/relationships/hyperlink" Target="http://stat.gov.pl/en/metainformations/glossary/terms-used-in-official-statistics/362,term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Arkusz_programu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'2018'!$A$5</c:f>
              <c:strCache>
                <c:ptCount val="1"/>
                <c:pt idx="0">
                  <c:v>2015</c:v>
                </c:pt>
              </c:strCache>
            </c:strRef>
          </c:tx>
          <c:spPr>
            <a:ln w="28575" cap="flat">
              <a:solidFill>
                <a:srgbClr val="99CEB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99CEB3"/>
                </a:solidFill>
              </a:ln>
              <a:effectLst/>
            </c:spPr>
          </c:marker>
          <c:cat>
            <c:strRef>
              <c:f>'2018'!$B$4:$M$4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'2018'!$B$5:$M$5</c:f>
              <c:numCache>
                <c:formatCode>0.0</c:formatCode>
                <c:ptCount val="12"/>
                <c:pt idx="0">
                  <c:v>92.5</c:v>
                </c:pt>
                <c:pt idx="1">
                  <c:v>93.8</c:v>
                </c:pt>
                <c:pt idx="2">
                  <c:v>106.2</c:v>
                </c:pt>
                <c:pt idx="3">
                  <c:v>97.7</c:v>
                </c:pt>
                <c:pt idx="4">
                  <c:v>96.3</c:v>
                </c:pt>
                <c:pt idx="5">
                  <c:v>100.6</c:v>
                </c:pt>
                <c:pt idx="6">
                  <c:v>99.4</c:v>
                </c:pt>
                <c:pt idx="7">
                  <c:v>92.3</c:v>
                </c:pt>
                <c:pt idx="8">
                  <c:v>106.1</c:v>
                </c:pt>
                <c:pt idx="9">
                  <c:v>108.1</c:v>
                </c:pt>
                <c:pt idx="10">
                  <c:v>105.4</c:v>
                </c:pt>
                <c:pt idx="11">
                  <c:v>101.6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'2018'!$A$6</c:f>
              <c:strCache>
                <c:ptCount val="1"/>
                <c:pt idx="0">
                  <c:v>2016</c:v>
                </c:pt>
              </c:strCache>
            </c:strRef>
          </c:tx>
          <c:spPr>
            <a:ln w="28575" cap="rnd">
              <a:solidFill>
                <a:schemeClr val="tx1">
                  <a:lumMod val="50000"/>
                  <a:lumOff val="50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chemeClr val="tx1">
                    <a:lumMod val="50000"/>
                    <a:lumOff val="50000"/>
                  </a:schemeClr>
                </a:solidFill>
              </a:ln>
              <a:effectLst/>
            </c:spPr>
          </c:marker>
          <c:cat>
            <c:strRef>
              <c:f>'2018'!$B$4:$M$4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'2018'!$B$6:$M$6</c:f>
              <c:numCache>
                <c:formatCode>0.0</c:formatCode>
                <c:ptCount val="12"/>
                <c:pt idx="0">
                  <c:v>93.6</c:v>
                </c:pt>
                <c:pt idx="1">
                  <c:v>100</c:v>
                </c:pt>
                <c:pt idx="2">
                  <c:v>107</c:v>
                </c:pt>
                <c:pt idx="3">
                  <c:v>103.5</c:v>
                </c:pt>
                <c:pt idx="4">
                  <c:v>99.4</c:v>
                </c:pt>
                <c:pt idx="5">
                  <c:v>106.7</c:v>
                </c:pt>
                <c:pt idx="6">
                  <c:v>96</c:v>
                </c:pt>
                <c:pt idx="7">
                  <c:v>99.2</c:v>
                </c:pt>
                <c:pt idx="8">
                  <c:v>109.4</c:v>
                </c:pt>
                <c:pt idx="9">
                  <c:v>106.7</c:v>
                </c:pt>
                <c:pt idx="10">
                  <c:v>108.6</c:v>
                </c:pt>
                <c:pt idx="11">
                  <c:v>103.9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'2018'!$A$7</c:f>
              <c:strCache>
                <c:ptCount val="1"/>
                <c:pt idx="0">
                  <c:v>2017</c:v>
                </c:pt>
              </c:strCache>
            </c:strRef>
          </c:tx>
          <c:spPr>
            <a:ln w="2857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008542"/>
                </a:solidFill>
              </a:ln>
              <a:effectLst/>
            </c:spPr>
          </c:marker>
          <c:cat>
            <c:strRef>
              <c:f>'2018'!$B$4:$M$4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'2018'!$B$7:$M$7</c:f>
              <c:numCache>
                <c:formatCode>0.0</c:formatCode>
                <c:ptCount val="12"/>
                <c:pt idx="0">
                  <c:v>102.3</c:v>
                </c:pt>
                <c:pt idx="1">
                  <c:v>101.2</c:v>
                </c:pt>
                <c:pt idx="2">
                  <c:v>118.8</c:v>
                </c:pt>
                <c:pt idx="3">
                  <c:v>103</c:v>
                </c:pt>
                <c:pt idx="4">
                  <c:v>108.6</c:v>
                </c:pt>
                <c:pt idx="5">
                  <c:v>111.4</c:v>
                </c:pt>
                <c:pt idx="6">
                  <c:v>102</c:v>
                </c:pt>
                <c:pt idx="7">
                  <c:v>108</c:v>
                </c:pt>
                <c:pt idx="8">
                  <c:v>114.1</c:v>
                </c:pt>
                <c:pt idx="9">
                  <c:v>119.9</c:v>
                </c:pt>
                <c:pt idx="10">
                  <c:v>118.6</c:v>
                </c:pt>
                <c:pt idx="11">
                  <c:v>106.8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'2018'!$A$8</c:f>
              <c:strCache>
                <c:ptCount val="1"/>
                <c:pt idx="0">
                  <c:v>2018</c:v>
                </c:pt>
              </c:strCache>
            </c:strRef>
          </c:tx>
          <c:spPr>
            <a:ln w="28575" cap="rnd">
              <a:solidFill>
                <a:srgbClr val="99A5C9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99A5C9"/>
                </a:solidFill>
              </a:ln>
              <a:effectLst/>
            </c:spPr>
          </c:marker>
          <c:cat>
            <c:strRef>
              <c:f>'2018'!$B$4:$M$4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'2018'!$B$8:$M$8</c:f>
              <c:numCache>
                <c:formatCode>0.0</c:formatCode>
                <c:ptCount val="12"/>
                <c:pt idx="0">
                  <c:v>111.1</c:v>
                </c:pt>
                <c:pt idx="1">
                  <c:v>108.6</c:v>
                </c:pt>
                <c:pt idx="2">
                  <c:v>120.8</c:v>
                </c:pt>
                <c:pt idx="3">
                  <c:v>112.6</c:v>
                </c:pt>
                <c:pt idx="4">
                  <c:v>114.2</c:v>
                </c:pt>
                <c:pt idx="5">
                  <c:v>118.9</c:v>
                </c:pt>
                <c:pt idx="6">
                  <c:v>112.5</c:v>
                </c:pt>
                <c:pt idx="7">
                  <c:v>113.4</c:v>
                </c:pt>
                <c:pt idx="8">
                  <c:v>117.2</c:v>
                </c:pt>
                <c:pt idx="9">
                  <c:v>128.80000000000001</c:v>
                </c:pt>
                <c:pt idx="10">
                  <c:v>124</c:v>
                </c:pt>
                <c:pt idx="11">
                  <c:v>109.7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'2018'!$A$9</c:f>
              <c:strCache>
                <c:ptCount val="1"/>
                <c:pt idx="0">
                  <c:v>2019</c:v>
                </c:pt>
              </c:strCache>
            </c:strRef>
          </c:tx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001D77"/>
                </a:solidFill>
              </a:ln>
              <a:effectLst/>
            </c:spPr>
          </c:marker>
          <c:dPt>
            <c:idx val="0"/>
            <c:marker>
              <c:symbol val="circle"/>
              <c:size val="5"/>
              <c:spPr>
                <a:solidFill>
                  <a:schemeClr val="bg1"/>
                </a:solidFill>
                <a:ln w="9525">
                  <a:solidFill>
                    <a:srgbClr val="001D77"/>
                  </a:solidFill>
                </a:ln>
                <a:effectLst/>
              </c:spPr>
            </c:marker>
            <c:bubble3D val="0"/>
            <c:spPr>
              <a:ln w="44450" cap="rnd">
                <a:solidFill>
                  <a:srgbClr val="001D77"/>
                </a:solidFill>
                <a:round/>
              </a:ln>
              <a:effectLst/>
            </c:spPr>
          </c:dPt>
          <c:cat>
            <c:strRef>
              <c:f>'2018'!$B$4:$M$4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'2018'!$B$9:$M$9</c:f>
              <c:numCache>
                <c:formatCode>0.0</c:formatCode>
                <c:ptCount val="12"/>
                <c:pt idx="0">
                  <c:v>117.8</c:v>
                </c:pt>
                <c:pt idx="1">
                  <c:v>116.1</c:v>
                </c:pt>
                <c:pt idx="2">
                  <c:v>127.5</c:v>
                </c:pt>
                <c:pt idx="3">
                  <c:v>123</c:v>
                </c:pt>
                <c:pt idx="4">
                  <c:v>122.9</c:v>
                </c:pt>
                <c:pt idx="5">
                  <c:v>115.8</c:v>
                </c:pt>
                <c:pt idx="6">
                  <c:v>119</c:v>
                </c:pt>
                <c:pt idx="7">
                  <c:v>111.7</c:v>
                </c:pt>
                <c:pt idx="8">
                  <c:v>123.7</c:v>
                </c:pt>
                <c:pt idx="9">
                  <c:v>133.6</c:v>
                </c:pt>
                <c:pt idx="10">
                  <c:v>125.8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032406736"/>
        <c:axId val="-1032404016"/>
      </c:lineChart>
      <c:catAx>
        <c:axId val="-10324067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12700" cap="flat" cmpd="sng" algn="ctr">
            <a:solidFill>
              <a:sysClr val="windowText" lastClr="0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032404016"/>
        <c:crossesAt val="100"/>
        <c:auto val="1"/>
        <c:lblAlgn val="ctr"/>
        <c:lblOffset val="100"/>
        <c:noMultiLvlLbl val="0"/>
      </c:catAx>
      <c:valAx>
        <c:axId val="-1032404016"/>
        <c:scaling>
          <c:orientation val="minMax"/>
          <c:max val="135"/>
          <c:min val="9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032406736"/>
        <c:crosses val="autoZero"/>
        <c:crossBetween val="between"/>
        <c:majorUnit val="5"/>
        <c:minorUnit val="1"/>
      </c:valAx>
      <c:spPr>
        <a:noFill/>
        <a:ln w="25400"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5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5094782131927715E-2"/>
          <c:y val="4.1841682833124123E-2"/>
          <c:w val="0.51021602033397773"/>
          <c:h val="0.83328285361829135"/>
        </c:manualLayout>
      </c:layout>
      <c:barChart>
        <c:barDir val="bar"/>
        <c:grouping val="clustered"/>
        <c:varyColors val="0"/>
        <c:ser>
          <c:idx val="1"/>
          <c:order val="0"/>
          <c:tx>
            <c:strRef>
              <c:f>'XI2019 ang'!$B$1</c:f>
              <c:strCache>
                <c:ptCount val="1"/>
                <c:pt idx="0">
                  <c:v>XI 2019</c:v>
                </c:pt>
              </c:strCache>
            </c:strRef>
          </c:tx>
          <c:spPr>
            <a:solidFill>
              <a:srgbClr val="001D77"/>
            </a:solidFill>
          </c:spPr>
          <c:invertIfNegative val="0"/>
          <c:cat>
            <c:strRef>
              <c:f>'XI2019 ang'!$A$2:$A$13</c:f>
              <c:strCache>
                <c:ptCount val="12"/>
                <c:pt idx="0">
                  <c:v>Manufacture of other transport equipment </c:v>
                </c:pt>
                <c:pt idx="1">
                  <c:v>Electricity, gas steam and air conditioning supply</c:v>
                </c:pt>
                <c:pt idx="2">
                  <c:v>Waste collection, treatment and disposal activities; materials recovery</c:v>
                </c:pt>
                <c:pt idx="3">
                  <c:v>Manufacture of computer, electronic and optical products</c:v>
                </c:pt>
                <c:pt idx="4">
                  <c:v>Manufacture of electrical equipment</c:v>
                </c:pt>
                <c:pt idx="5">
                  <c:v>Manufacture of metal products</c:v>
                </c:pt>
                <c:pt idx="6">
                  <c:v>Mining of coal and lignite </c:v>
                </c:pt>
                <c:pt idx="7">
                  <c:v>Manufacture of wearing apparel</c:v>
                </c:pt>
                <c:pt idx="8">
                  <c:v>Manufacture of basic metals</c:v>
                </c:pt>
                <c:pt idx="9">
                  <c:v>Manufacture of motor vehicles, trailers and semi-trailers</c:v>
                </c:pt>
                <c:pt idx="10">
                  <c:v>Manufacture of coke and refined petroleum products</c:v>
                </c:pt>
                <c:pt idx="11">
                  <c:v>Manufacture of textiles</c:v>
                </c:pt>
              </c:strCache>
            </c:strRef>
          </c:cat>
          <c:val>
            <c:numRef>
              <c:f>'XI2019 ang'!$B$2:$B$13</c:f>
              <c:numCache>
                <c:formatCode>0.0_ ;[Red]\-0.0\ </c:formatCode>
                <c:ptCount val="12"/>
                <c:pt idx="0">
                  <c:v>114.4</c:v>
                </c:pt>
                <c:pt idx="1">
                  <c:v>114.4</c:v>
                </c:pt>
                <c:pt idx="2">
                  <c:v>108.6</c:v>
                </c:pt>
                <c:pt idx="3">
                  <c:v>107.1</c:v>
                </c:pt>
                <c:pt idx="4">
                  <c:v>104.9</c:v>
                </c:pt>
                <c:pt idx="5">
                  <c:v>104.7</c:v>
                </c:pt>
                <c:pt idx="6">
                  <c:v>95.9</c:v>
                </c:pt>
                <c:pt idx="7">
                  <c:v>95.6</c:v>
                </c:pt>
                <c:pt idx="8">
                  <c:v>95.6</c:v>
                </c:pt>
                <c:pt idx="9">
                  <c:v>95.6</c:v>
                </c:pt>
                <c:pt idx="10">
                  <c:v>94</c:v>
                </c:pt>
                <c:pt idx="11">
                  <c:v>91.5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9FC-470F-B82C-6563FBE10AB0}"/>
            </c:ext>
          </c:extLst>
        </c:ser>
        <c:ser>
          <c:idx val="2"/>
          <c:order val="1"/>
          <c:tx>
            <c:strRef>
              <c:f>'XI2019 ang'!$C$1</c:f>
              <c:strCache>
                <c:ptCount val="1"/>
                <c:pt idx="0">
                  <c:v>XI 2018</c:v>
                </c:pt>
              </c:strCache>
            </c:strRef>
          </c:tx>
          <c:spPr>
            <a:solidFill>
              <a:srgbClr val="99A5C9"/>
            </a:solidFill>
            <a:ln>
              <a:solidFill>
                <a:schemeClr val="tx2">
                  <a:lumMod val="60000"/>
                  <a:lumOff val="40000"/>
                </a:schemeClr>
              </a:solidFill>
            </a:ln>
          </c:spPr>
          <c:invertIfNegative val="0"/>
          <c:cat>
            <c:strRef>
              <c:f>'XI2019 ang'!$A$2:$A$13</c:f>
              <c:strCache>
                <c:ptCount val="12"/>
                <c:pt idx="0">
                  <c:v>Manufacture of other transport equipment </c:v>
                </c:pt>
                <c:pt idx="1">
                  <c:v>Electricity, gas steam and air conditioning supply</c:v>
                </c:pt>
                <c:pt idx="2">
                  <c:v>Waste collection, treatment and disposal activities; materials recovery</c:v>
                </c:pt>
                <c:pt idx="3">
                  <c:v>Manufacture of computer, electronic and optical products</c:v>
                </c:pt>
                <c:pt idx="4">
                  <c:v>Manufacture of electrical equipment</c:v>
                </c:pt>
                <c:pt idx="5">
                  <c:v>Manufacture of metal products</c:v>
                </c:pt>
                <c:pt idx="6">
                  <c:v>Mining of coal and lignite </c:v>
                </c:pt>
                <c:pt idx="7">
                  <c:v>Manufacture of wearing apparel</c:v>
                </c:pt>
                <c:pt idx="8">
                  <c:v>Manufacture of basic metals</c:v>
                </c:pt>
                <c:pt idx="9">
                  <c:v>Manufacture of motor vehicles, trailers and semi-trailers</c:v>
                </c:pt>
                <c:pt idx="10">
                  <c:v>Manufacture of coke and refined petroleum products</c:v>
                </c:pt>
                <c:pt idx="11">
                  <c:v>Manufacture of textiles</c:v>
                </c:pt>
              </c:strCache>
            </c:strRef>
          </c:cat>
          <c:val>
            <c:numRef>
              <c:f>'XI2019 ang'!$C$2:$C$13</c:f>
              <c:numCache>
                <c:formatCode>General</c:formatCode>
                <c:ptCount val="12"/>
                <c:pt idx="0">
                  <c:v>128.5</c:v>
                </c:pt>
                <c:pt idx="1">
                  <c:v>109.5</c:v>
                </c:pt>
                <c:pt idx="2">
                  <c:v>113.2</c:v>
                </c:pt>
                <c:pt idx="3">
                  <c:v>101.2</c:v>
                </c:pt>
                <c:pt idx="4" formatCode="0.0">
                  <c:v>116.5</c:v>
                </c:pt>
                <c:pt idx="5" formatCode="0.0">
                  <c:v>103.5</c:v>
                </c:pt>
                <c:pt idx="6">
                  <c:v>93.4</c:v>
                </c:pt>
                <c:pt idx="7" formatCode="0.0">
                  <c:v>102</c:v>
                </c:pt>
                <c:pt idx="8" formatCode="0.0">
                  <c:v>101.2</c:v>
                </c:pt>
                <c:pt idx="9" formatCode="0.0">
                  <c:v>100.7</c:v>
                </c:pt>
                <c:pt idx="10">
                  <c:v>100.4</c:v>
                </c:pt>
                <c:pt idx="11">
                  <c:v>104.8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29FC-470F-B82C-6563FBE10A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1032402928"/>
        <c:axId val="-1032408368"/>
      </c:barChart>
      <c:catAx>
        <c:axId val="-1032402928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high"/>
        <c:spPr>
          <a:solidFill>
            <a:srgbClr val="FFFFFF"/>
          </a:solidFill>
          <a:ln w="19050">
            <a:solidFill>
              <a:srgbClr val="000000"/>
            </a:solidFill>
            <a:prstDash val="solid"/>
          </a:ln>
        </c:spPr>
        <c:txPr>
          <a:bodyPr rot="0" vert="horz" anchor="b" anchorCtr="1"/>
          <a:lstStyle/>
          <a:p>
            <a:pPr algn="just">
              <a:defRPr sz="80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Times New Roman" panose="02020603050405020304" pitchFamily="18" charset="0"/>
              </a:defRPr>
            </a:pPr>
            <a:endParaRPr lang="pl-PL"/>
          </a:p>
        </c:txPr>
        <c:crossAx val="-1032408368"/>
        <c:crossesAt val="100"/>
        <c:auto val="1"/>
        <c:lblAlgn val="ctr"/>
        <c:lblOffset val="20"/>
        <c:noMultiLvlLbl val="0"/>
      </c:catAx>
      <c:valAx>
        <c:axId val="-1032408368"/>
        <c:scaling>
          <c:orientation val="minMax"/>
          <c:max val="130"/>
          <c:min val="90"/>
        </c:scaling>
        <c:delete val="0"/>
        <c:axPos val="b"/>
        <c:majorGridlines>
          <c:spPr>
            <a:ln w="3175">
              <a:solidFill>
                <a:srgbClr val="000000"/>
              </a:solidFill>
              <a:prstDash val="sysDash"/>
            </a:ln>
          </c:spPr>
        </c:majorGridlines>
        <c:numFmt formatCode="0" sourceLinked="0"/>
        <c:majorTickMark val="out"/>
        <c:minorTickMark val="none"/>
        <c:tickLblPos val="high"/>
        <c:spPr>
          <a:ln w="158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5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anose="020B0604020202020204" pitchFamily="34" charset="0"/>
              </a:defRPr>
            </a:pPr>
            <a:endParaRPr lang="pl-PL"/>
          </a:p>
        </c:txPr>
        <c:crossAx val="-1032402928"/>
        <c:crosses val="max"/>
        <c:crossBetween val="between"/>
        <c:majorUnit val="5"/>
      </c:valAx>
      <c:spPr>
        <a:solidFill>
          <a:srgbClr val="FFFFFF"/>
        </a:solidFill>
        <a:ln w="9525">
          <a:noFill/>
          <a:prstDash val="solid"/>
        </a:ln>
      </c:spPr>
    </c:plotArea>
    <c:legend>
      <c:legendPos val="b"/>
      <c:legendEntry>
        <c:idx val="0"/>
        <c:txPr>
          <a:bodyPr rot="0" anchor="t" anchorCtr="1"/>
          <a:lstStyle/>
          <a:p>
            <a:pPr>
              <a:defRPr sz="850">
                <a:latin typeface="Fira Sans" panose="020B0503050000020004" pitchFamily="34" charset="0"/>
                <a:ea typeface="Fira Sans" panose="020B0503050000020004" pitchFamily="34" charset="0"/>
                <a:cs typeface="Times New Roman" panose="02020603050405020304" pitchFamily="18" charset="0"/>
              </a:defRPr>
            </a:pPr>
            <a:endParaRPr lang="pl-PL"/>
          </a:p>
        </c:txPr>
      </c:legendEntry>
      <c:legendEntry>
        <c:idx val="1"/>
        <c:txPr>
          <a:bodyPr rot="0" anchor="t" anchorCtr="1"/>
          <a:lstStyle/>
          <a:p>
            <a:pPr>
              <a:defRPr sz="850">
                <a:latin typeface="Fira Sans" panose="020B0503050000020004" pitchFamily="34" charset="0"/>
                <a:ea typeface="Fira Sans" panose="020B0503050000020004" pitchFamily="34" charset="0"/>
                <a:cs typeface="Times New Roman" panose="02020603050405020304" pitchFamily="18" charset="0"/>
              </a:defRPr>
            </a:pPr>
            <a:endParaRPr lang="pl-PL"/>
          </a:p>
        </c:txPr>
      </c:legendEntry>
      <c:layout>
        <c:manualLayout>
          <c:xMode val="edge"/>
          <c:yMode val="edge"/>
          <c:x val="0.57112265522442363"/>
          <c:y val="0.89146759401070286"/>
          <c:w val="0.32673167983473955"/>
          <c:h val="5.7086994560462553E-2"/>
        </c:manualLayout>
      </c:layout>
      <c:overlay val="0"/>
      <c:spPr>
        <a:ln>
          <a:solidFill>
            <a:schemeClr val="bg1"/>
          </a:solidFill>
        </a:ln>
      </c:spPr>
      <c:txPr>
        <a:bodyPr rot="0" anchor="t" anchorCtr="1"/>
        <a:lstStyle/>
        <a:p>
          <a:pPr>
            <a:defRPr sz="850">
              <a:latin typeface="Fira Sans" panose="020B0503050000020004" pitchFamily="34" charset="0"/>
              <a:ea typeface="Fira Sans" panose="020B0503050000020004" pitchFamily="34" charset="0"/>
              <a:cs typeface="Times New Roman" panose="02020603050405020304" pitchFamily="18" charset="0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rgbClr val="FFFFFF"/>
    </a:solidFill>
    <a:ln w="6350">
      <a:noFill/>
      <a:prstDash val="solid"/>
    </a:ln>
  </c:spPr>
  <c:txPr>
    <a:bodyPr/>
    <a:lstStyle/>
    <a:p>
      <a:pPr>
        <a:defRPr sz="1175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0.00383</cdr:x>
      <cdr:y>0.00638</cdr:y>
    </cdr:to>
    <cdr:pic>
      <cdr:nvPicPr>
        <cdr:cNvPr id="3" name="chart">
          <a:extLst xmlns:a="http://schemas.openxmlformats.org/drawingml/2006/main">
            <a:ext uri="{FF2B5EF4-FFF2-40B4-BE49-F238E27FC236}">
              <a16:creationId xmlns:a16="http://schemas.microsoft.com/office/drawing/2014/main" xmlns="" id="{EA26ECD7-E1C1-4B6D-8FEE-040D2C6CD70B}"/>
            </a:ext>
          </a:extLst>
        </cdr:cNvPr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0" y="0"/>
          <a:ext cx="24386" cy="24386"/>
        </a:xfrm>
        <a:prstGeom xmlns:a="http://schemas.openxmlformats.org/drawingml/2006/main" prst="rect">
          <a:avLst/>
        </a:prstGeom>
      </cdr:spPr>
    </cdr:pic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Odbiorcy2 xmlns="9070EBFB-EDD5-4A8B-ADA9-FC396769AC9B" xsi:nil="true"/>
    <Osoba xmlns="9070EBFB-EDD5-4A8B-ADA9-FC396769AC9B">STAT\MIETKOWSKAM</Osoba>
    <_SourceUrl xmlns="http://schemas.microsoft.com/sharepoint/v3" xsi:nil="true"/>
    <NazwaPliku xmlns="9070EBFB-EDD5-4A8B-ADA9-FC396769AC9B">Informacja sygnalna_przykładowa wizualizacja.docx.docx</NazwaPliku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BEB7090D5ED8B4AADA9FC396769AC9B" ma:contentTypeVersion="" ma:contentTypeDescription="" ma:contentTypeScope="" ma:versionID="6bc347668491c2bd9b5b9ebe793d10d9">
  <xsd:schema xmlns:xsd="http://www.w3.org/2001/XMLSchema" xmlns:xs="http://www.w3.org/2001/XMLSchema" xmlns:p="http://schemas.microsoft.com/office/2006/metadata/properties" xmlns:ns1="http://schemas.microsoft.com/sharepoint/v3" xmlns:ns2="9070EBFB-EDD5-4A8B-ADA9-FC396769AC9B" targetNamespace="http://schemas.microsoft.com/office/2006/metadata/properties" ma:root="true" ma:fieldsID="14bc6af8e0d4c36dc6f6478fae101c15" ns1:_="" ns2:_="">
    <xsd:import namespace="http://schemas.microsoft.com/sharepoint/v3"/>
    <xsd:import namespace="9070EBFB-EDD5-4A8B-ADA9-FC396769AC9B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0EBFB-EDD5-4A8B-ADA9-FC396769AC9B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070EBFB-EDD5-4A8B-ADA9-FC396769AC9B"/>
  </ds:schemaRefs>
</ds:datastoreItem>
</file>

<file path=customXml/itemProps2.xml><?xml version="1.0" encoding="utf-8"?>
<ds:datastoreItem xmlns:ds="http://schemas.openxmlformats.org/officeDocument/2006/customXml" ds:itemID="{25F11BC4-6E05-40F1-B298-A029E110C8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070EBFB-EDD5-4A8B-ADA9-FC396769AC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E8D4C4-BD12-4208-A422-E1267A8C9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473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Śmierzyński Wiesław</dc:creator>
  <cp:lastModifiedBy>Kaczorowska Beata</cp:lastModifiedBy>
  <cp:revision>3</cp:revision>
  <cp:lastPrinted>2019-11-21T11:48:00Z</cp:lastPrinted>
  <dcterms:created xsi:type="dcterms:W3CDTF">2019-12-19T08:05:00Z</dcterms:created>
  <dcterms:modified xsi:type="dcterms:W3CDTF">2019-12-19T08:10:00Z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