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D58DC" w14:textId="77777777" w:rsidR="009A0F70" w:rsidRDefault="009A0F70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</w:p>
    <w:p w14:paraId="2796E5C9" w14:textId="77777777" w:rsidR="009A0F70" w:rsidRDefault="009A0F70" w:rsidP="009A0F70">
      <w:pPr>
        <w:pStyle w:val="tytuinformacji"/>
        <w:jc w:val="both"/>
        <w:rPr>
          <w:shd w:val="clear" w:color="auto" w:fill="FFFFFF"/>
          <w:lang w:val="en-US"/>
        </w:rPr>
      </w:pPr>
    </w:p>
    <w:p w14:paraId="63AC135F" w14:textId="381988D1" w:rsidR="0098135C" w:rsidRPr="006415B3" w:rsidRDefault="00EC24AD" w:rsidP="009A0F70">
      <w:pPr>
        <w:pStyle w:val="tytuinformacji"/>
        <w:jc w:val="both"/>
        <w:rPr>
          <w:shd w:val="clear" w:color="auto" w:fill="FFFFFF"/>
          <w:lang w:val="en-US"/>
        </w:rPr>
      </w:pPr>
      <w:r w:rsidRPr="006415B3">
        <w:rPr>
          <w:shd w:val="clear" w:color="auto" w:fill="FFFFFF"/>
          <w:lang w:val="en-US"/>
        </w:rPr>
        <w:t>Consumer tendency</w:t>
      </w:r>
      <w:r w:rsidR="00AB61B2">
        <w:rPr>
          <w:shd w:val="clear" w:color="auto" w:fill="FFFFFF"/>
          <w:lang w:val="en-US"/>
        </w:rPr>
        <w:t xml:space="preserve"> </w:t>
      </w:r>
      <w:r w:rsidR="00530074" w:rsidRPr="006415B3">
        <w:rPr>
          <w:shd w:val="clear" w:color="auto" w:fill="FFFFFF"/>
          <w:lang w:val="en-US"/>
        </w:rPr>
        <w:t xml:space="preserve">– </w:t>
      </w:r>
      <w:r w:rsidR="00271686">
        <w:rPr>
          <w:shd w:val="clear" w:color="auto" w:fill="FFFFFF"/>
          <w:lang w:val="en-US"/>
        </w:rPr>
        <w:t>April</w:t>
      </w:r>
      <w:r w:rsidR="001B3C2C">
        <w:rPr>
          <w:shd w:val="clear" w:color="auto" w:fill="FFFFFF"/>
          <w:lang w:val="en-US"/>
        </w:rPr>
        <w:t xml:space="preserve"> 2020</w:t>
      </w:r>
    </w:p>
    <w:p w14:paraId="5B70122E" w14:textId="62B6DAC3" w:rsidR="00393761" w:rsidRPr="006415B3" w:rsidRDefault="00393761" w:rsidP="00074DD8">
      <w:pPr>
        <w:pStyle w:val="tytuinformacji"/>
        <w:rPr>
          <w:sz w:val="32"/>
          <w:lang w:val="en-US"/>
        </w:rPr>
      </w:pPr>
    </w:p>
    <w:p w14:paraId="75765369" w14:textId="47E4B129" w:rsidR="00CF2E4C" w:rsidRPr="00296B99" w:rsidRDefault="00820B7E" w:rsidP="00296B99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C9802B9" wp14:editId="73CAD89B">
                <wp:simplePos x="0" y="0"/>
                <wp:positionH relativeFrom="margin">
                  <wp:posOffset>6985</wp:posOffset>
                </wp:positionH>
                <wp:positionV relativeFrom="paragraph">
                  <wp:posOffset>117475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3948" w14:textId="42EDCC79" w:rsidR="007637F6" w:rsidRPr="00765FC9" w:rsidRDefault="007637F6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4C8B9AE" wp14:editId="338833BC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37.7</w:t>
                            </w:r>
                            <w:r w:rsidRPr="00765FC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p. p.</w:t>
                            </w:r>
                          </w:p>
                          <w:p w14:paraId="489D473D" w14:textId="77777777" w:rsidR="007637F6" w:rsidRPr="006415B3" w:rsidRDefault="007637F6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415B3">
                              <w:rPr>
                                <w:lang w:val="en-US"/>
                              </w:rPr>
                              <w:t>Change in current consumer confidence indicator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02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55pt;margin-top:9.25pt;width:2in;height:82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LWeYfjbAAAACAEAAA8AAABkcnMvZG93bnJldi54&#10;bWxMT8tOwzAQvCPxD9YicaNOwkMhxKkQKAdARdBy4baNlyQiXkex24a/Z3uC02oemp0pl7Mb1J6m&#10;0Hs2kC4SUMSNtz23Bj429UUOKkRki4NnMvBDAZbV6UmJhfUHfqf9OrZKQjgUaKCLcSy0Dk1HDsPC&#10;j8SiffnJYRQ4tdpOeJBwN+gsSW60w57lQ4cjPXTUfK93zsBV+trkb+Fzw35VZ/XLI7qn8GzM+dl8&#10;fwcq0hz/zHCsL9Whkk5bv2Mb1CA4FaOc/BqUyFl+K8T2SFxmoKtS/x9Q/QI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C1nmH42wAAAAgBAAAPAAAAAAAAAAAAAAAAAIIEAABkcnMvZG93&#10;bnJldi54bWxQSwUGAAAAAAQABADzAAAAigUAAAAA&#10;" fillcolor="#001d77" stroked="f">
                <v:textbox>
                  <w:txbxContent>
                    <w:p w14:paraId="13373948" w14:textId="42EDCC79" w:rsidR="007637F6" w:rsidRPr="00765FC9" w:rsidRDefault="007637F6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4C8B9AE" wp14:editId="338833BC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37.7</w:t>
                      </w:r>
                      <w:r w:rsidRPr="00765FC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p. p.</w:t>
                      </w:r>
                    </w:p>
                    <w:p w14:paraId="489D473D" w14:textId="77777777" w:rsidR="007637F6" w:rsidRPr="006415B3" w:rsidRDefault="007637F6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6415B3">
                        <w:rPr>
                          <w:lang w:val="en-US"/>
                        </w:rPr>
                        <w:t>Change in current consumer confidence indicator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In </w:t>
      </w:r>
      <w:r w:rsidR="002C328D">
        <w:rPr>
          <w:b/>
          <w:color w:val="auto"/>
          <w:sz w:val="19"/>
          <w:szCs w:val="19"/>
          <w:lang w:val="en-US"/>
        </w:rPr>
        <w:t>April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2020 </w:t>
      </w:r>
      <w:r w:rsidR="00592D3C">
        <w:rPr>
          <w:b/>
          <w:color w:val="auto"/>
          <w:sz w:val="19"/>
          <w:szCs w:val="19"/>
          <w:lang w:val="en-US"/>
        </w:rPr>
        <w:t xml:space="preserve">significant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deterioration in both current and future consumer sentiment was noted compared to the previous month. The current consumer confidence indicator, synthetically describing the current trends in individual consumption, was </w:t>
      </w:r>
      <w:r w:rsidR="0065799C">
        <w:rPr>
          <w:b/>
          <w:color w:val="auto"/>
          <w:sz w:val="19"/>
          <w:szCs w:val="19"/>
          <w:lang w:val="en-US"/>
        </w:rPr>
        <w:t>-36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2C328D">
        <w:rPr>
          <w:b/>
          <w:color w:val="auto"/>
          <w:sz w:val="19"/>
          <w:szCs w:val="19"/>
          <w:lang w:val="en-US"/>
        </w:rPr>
        <w:t>4</w:t>
      </w:r>
      <w:r w:rsidR="002C328D" w:rsidRPr="00494D6C">
        <w:rPr>
          <w:b/>
          <w:i/>
          <w:color w:val="auto"/>
          <w:sz w:val="20"/>
          <w:szCs w:val="20"/>
          <w:vertAlign w:val="superscript"/>
        </w:rPr>
        <w:footnoteReference w:id="1"/>
      </w:r>
      <w:r w:rsidR="002C328D" w:rsidRPr="00494D6C">
        <w:rPr>
          <w:b/>
          <w:i/>
          <w:color w:val="auto"/>
          <w:sz w:val="20"/>
          <w:szCs w:val="20"/>
          <w:vertAlign w:val="superscript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which was by </w:t>
      </w:r>
      <w:r w:rsidR="00A47396">
        <w:rPr>
          <w:b/>
          <w:color w:val="auto"/>
          <w:sz w:val="19"/>
          <w:szCs w:val="19"/>
          <w:lang w:val="en-US"/>
        </w:rPr>
        <w:t>37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2C328D">
        <w:rPr>
          <w:b/>
          <w:color w:val="auto"/>
          <w:sz w:val="19"/>
          <w:szCs w:val="19"/>
          <w:lang w:val="en-US"/>
        </w:rPr>
        <w:t>7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p.p. lower in relation to last month.</w:t>
      </w:r>
    </w:p>
    <w:p w14:paraId="576AE824" w14:textId="52985BE8" w:rsidR="00A217E6" w:rsidRPr="00854E1D" w:rsidRDefault="00F54C16" w:rsidP="00F54C16">
      <w:pPr>
        <w:pStyle w:val="Nagwek1"/>
        <w:tabs>
          <w:tab w:val="left" w:pos="6330"/>
        </w:tabs>
        <w:rPr>
          <w:lang w:val="en-US"/>
        </w:rPr>
      </w:pPr>
      <w:r w:rsidRPr="00854E1D">
        <w:rPr>
          <w:lang w:val="en-US"/>
        </w:rPr>
        <w:tab/>
      </w:r>
    </w:p>
    <w:p w14:paraId="3B5896CD" w14:textId="6B2B443F" w:rsidR="00C22105" w:rsidRPr="001D2EBF" w:rsidRDefault="00820B7E" w:rsidP="00074DD8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AD48C6" wp14:editId="5480C5A6">
                <wp:simplePos x="0" y="0"/>
                <wp:positionH relativeFrom="column">
                  <wp:posOffset>5229225</wp:posOffset>
                </wp:positionH>
                <wp:positionV relativeFrom="paragraph">
                  <wp:posOffset>154940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A800" w14:textId="32C249B2" w:rsidR="007637F6" w:rsidRPr="0070713F" w:rsidRDefault="007637F6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>Current consumer co</w:t>
                            </w:r>
                            <w:r>
                              <w:rPr>
                                <w:lang w:val="en-US"/>
                              </w:rPr>
                              <w:t>nfidence indicator is lower by 37.7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percentage point</w:t>
                            </w:r>
                            <w:r>
                              <w:rPr>
                                <w:lang w:val="en-US"/>
                              </w:rPr>
                              <w:t>s compared to the previous month</w:t>
                            </w:r>
                          </w:p>
                          <w:p w14:paraId="6F4DF086" w14:textId="77777777" w:rsidR="007637F6" w:rsidRPr="0070713F" w:rsidRDefault="007637F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48C6" id="_x0000_s1027" type="#_x0000_t202" style="position:absolute;margin-left:411.75pt;margin-top:12.2pt;width:135.85pt;height:1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" filled="f" stroked="f">
                <v:textbox>
                  <w:txbxContent>
                    <w:p w14:paraId="4E24A800" w14:textId="32C249B2" w:rsidR="007637F6" w:rsidRPr="0070713F" w:rsidRDefault="007637F6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>Current consumer co</w:t>
                      </w:r>
                      <w:r>
                        <w:rPr>
                          <w:lang w:val="en-US"/>
                        </w:rPr>
                        <w:t>nfidence indicator is lower by 37.7</w:t>
                      </w:r>
                      <w:r w:rsidRPr="0070713F">
                        <w:rPr>
                          <w:lang w:val="en-US"/>
                        </w:rPr>
                        <w:t xml:space="preserve"> percentage point</w:t>
                      </w:r>
                      <w:r>
                        <w:rPr>
                          <w:lang w:val="en-US"/>
                        </w:rPr>
                        <w:t>s compared to the previous month</w:t>
                      </w:r>
                    </w:p>
                    <w:p w14:paraId="6F4DF086" w14:textId="77777777" w:rsidR="007637F6" w:rsidRPr="0070713F" w:rsidRDefault="007637F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lang w:val="en-US"/>
        </w:rPr>
        <w:t xml:space="preserve">Current consumer confidence indicator in </w:t>
      </w:r>
      <w:r w:rsidR="00271686">
        <w:rPr>
          <w:lang w:val="en-US"/>
        </w:rPr>
        <w:t>April</w:t>
      </w:r>
      <w:r w:rsidR="00F547C7">
        <w:rPr>
          <w:lang w:val="en-US"/>
        </w:rPr>
        <w:t xml:space="preserve"> 2020</w:t>
      </w:r>
    </w:p>
    <w:p w14:paraId="509E1BA0" w14:textId="7EA04B30" w:rsidR="007E442A" w:rsidRDefault="00A95282" w:rsidP="00765FC9">
      <w:pPr>
        <w:spacing w:before="0"/>
        <w:rPr>
          <w:lang w:val="en-US"/>
        </w:rPr>
      </w:pPr>
      <w:r w:rsidRPr="00A95282">
        <w:rPr>
          <w:lang w:val="en-US"/>
        </w:rPr>
        <w:t xml:space="preserve">All components of the indicator obtained values clearly lower than a month ago. </w:t>
      </w:r>
      <w:r w:rsidR="00A57934" w:rsidRPr="00A57934">
        <w:rPr>
          <w:lang w:val="en-US"/>
        </w:rPr>
        <w:t>The largest decreases were recorded in evaluations of the current possibility of making important purchases and future economic situation o</w:t>
      </w:r>
      <w:r w:rsidR="00A47396">
        <w:rPr>
          <w:lang w:val="en-US"/>
        </w:rPr>
        <w:t>f the country (decreases by 58.8</w:t>
      </w:r>
      <w:r w:rsidR="00A57934" w:rsidRPr="00A57934">
        <w:rPr>
          <w:lang w:val="en-US"/>
        </w:rPr>
        <w:t xml:space="preserve"> and 5</w:t>
      </w:r>
      <w:r w:rsidR="00A47396">
        <w:rPr>
          <w:lang w:val="en-US"/>
        </w:rPr>
        <w:t>4</w:t>
      </w:r>
      <w:r w:rsidR="00A57934" w:rsidRPr="00A57934">
        <w:rPr>
          <w:lang w:val="en-US"/>
        </w:rPr>
        <w:t>.</w:t>
      </w:r>
      <w:r w:rsidR="00A47396">
        <w:rPr>
          <w:lang w:val="en-US"/>
        </w:rPr>
        <w:t>4</w:t>
      </w:r>
      <w:r w:rsidR="00A57934" w:rsidRPr="00A57934">
        <w:rPr>
          <w:lang w:val="en-US"/>
        </w:rPr>
        <w:t xml:space="preserve"> percentage points, respectively). For the other components of the indicator, the de</w:t>
      </w:r>
      <w:r w:rsidR="00A47396">
        <w:rPr>
          <w:lang w:val="en-US"/>
        </w:rPr>
        <w:t>creases were as follows: by 32.2</w:t>
      </w:r>
      <w:r w:rsidR="00A47396" w:rsidRPr="00A57934">
        <w:rPr>
          <w:lang w:val="en-US"/>
        </w:rPr>
        <w:t xml:space="preserve"> percentage points in the evaluation of the future financial situation of a household</w:t>
      </w:r>
      <w:r w:rsidR="00A47396">
        <w:rPr>
          <w:lang w:val="en-US"/>
        </w:rPr>
        <w:t>, by 32.0</w:t>
      </w:r>
      <w:r w:rsidR="00A57934" w:rsidRPr="00A57934">
        <w:rPr>
          <w:lang w:val="en-US"/>
        </w:rPr>
        <w:t xml:space="preserve"> percentage points in the evaluation of the current economic s</w:t>
      </w:r>
      <w:r w:rsidR="00A47396">
        <w:rPr>
          <w:lang w:val="en-US"/>
        </w:rPr>
        <w:t xml:space="preserve">ituation of the country </w:t>
      </w:r>
      <w:r w:rsidR="00A57934" w:rsidRPr="00A57934">
        <w:rPr>
          <w:lang w:val="en-US"/>
        </w:rPr>
        <w:t>and by 1</w:t>
      </w:r>
      <w:r w:rsidR="00A47396">
        <w:rPr>
          <w:lang w:val="en-US"/>
        </w:rPr>
        <w:t>1.0</w:t>
      </w:r>
      <w:r w:rsidR="00A57934" w:rsidRPr="00A57934">
        <w:rPr>
          <w:lang w:val="en-US"/>
        </w:rPr>
        <w:t xml:space="preserve"> percentage points in the evaluation of the current financial situation of a household.</w:t>
      </w:r>
    </w:p>
    <w:p w14:paraId="5C96AB34" w14:textId="25913CA4" w:rsidR="007E442A" w:rsidRPr="00757001" w:rsidRDefault="007E442A" w:rsidP="007E442A">
      <w:pPr>
        <w:rPr>
          <w:lang w:val="en-US"/>
        </w:rPr>
      </w:pPr>
      <w:r w:rsidRPr="00757001">
        <w:rPr>
          <w:lang w:val="en-US"/>
        </w:rPr>
        <w:t>Referring to</w:t>
      </w:r>
      <w:r w:rsidR="002168D3">
        <w:rPr>
          <w:lang w:val="en-US"/>
        </w:rPr>
        <w:t xml:space="preserve"> </w:t>
      </w:r>
      <w:r w:rsidR="00271686">
        <w:rPr>
          <w:lang w:val="en-US"/>
        </w:rPr>
        <w:t>April</w:t>
      </w:r>
      <w:r w:rsidRPr="00757001">
        <w:rPr>
          <w:lang w:val="en-US"/>
        </w:rPr>
        <w:t xml:space="preserve"> 2019, the current value of current consumer confidence i</w:t>
      </w:r>
      <w:r>
        <w:rPr>
          <w:lang w:val="en-US"/>
        </w:rPr>
        <w:t>ndicator</w:t>
      </w:r>
      <w:r w:rsidRPr="00757001">
        <w:rPr>
          <w:lang w:val="en-US"/>
        </w:rPr>
        <w:t xml:space="preserve"> is lower by </w:t>
      </w:r>
      <w:r w:rsidR="00A47396">
        <w:rPr>
          <w:lang w:val="en-US"/>
        </w:rPr>
        <w:t>43</w:t>
      </w:r>
      <w:r w:rsidR="00E96C00">
        <w:rPr>
          <w:lang w:val="en-US"/>
        </w:rPr>
        <w:t>.</w:t>
      </w:r>
      <w:r w:rsidR="00BD13C6">
        <w:rPr>
          <w:lang w:val="en-US"/>
        </w:rPr>
        <w:t>6</w:t>
      </w:r>
      <w:r w:rsidRPr="00757001">
        <w:rPr>
          <w:lang w:val="en-US"/>
        </w:rPr>
        <w:t xml:space="preserve"> percentage points.</w:t>
      </w:r>
    </w:p>
    <w:p w14:paraId="1B32E12E" w14:textId="46E5A385" w:rsidR="00C074FD" w:rsidRPr="001D2EBF" w:rsidRDefault="00820B7E" w:rsidP="00C074FD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CDBE67" wp14:editId="771049A1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AC67" w14:textId="7B623DD3" w:rsidR="007637F6" w:rsidRPr="0070713F" w:rsidRDefault="007637F6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 xml:space="preserve">Leading consumer confidence indicator </w:t>
                            </w:r>
                            <w:r>
                              <w:rPr>
                                <w:lang w:val="en-US"/>
                              </w:rPr>
                              <w:t>decreased by 45.4 percentage points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compared to the previous month</w:t>
                            </w:r>
                          </w:p>
                          <w:p w14:paraId="19CAC449" w14:textId="77777777" w:rsidR="007637F6" w:rsidRPr="0070713F" w:rsidRDefault="007637F6" w:rsidP="00C074F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D8E855" w14:textId="77777777" w:rsidR="007637F6" w:rsidRPr="0070713F" w:rsidRDefault="007637F6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E67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5A08AC67" w14:textId="7B623DD3" w:rsidR="007637F6" w:rsidRPr="0070713F" w:rsidRDefault="007637F6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 xml:space="preserve">Leading consumer confidence indicator </w:t>
                      </w:r>
                      <w:r>
                        <w:rPr>
                          <w:lang w:val="en-US"/>
                        </w:rPr>
                        <w:t>decreased by 45.4 percentage points</w:t>
                      </w:r>
                      <w:r w:rsidRPr="0070713F">
                        <w:rPr>
                          <w:lang w:val="en-US"/>
                        </w:rPr>
                        <w:t xml:space="preserve"> compared to the previous month</w:t>
                      </w:r>
                    </w:p>
                    <w:p w14:paraId="19CAC449" w14:textId="77777777" w:rsidR="007637F6" w:rsidRPr="0070713F" w:rsidRDefault="007637F6" w:rsidP="00C074F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D8E855" w14:textId="77777777" w:rsidR="007637F6" w:rsidRPr="0070713F" w:rsidRDefault="007637F6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rFonts w:ascii="Fira Sans" w:hAnsi="Fira Sans"/>
          <w:b/>
          <w:noProof/>
          <w:spacing w:val="-2"/>
          <w:szCs w:val="19"/>
          <w:lang w:val="en-US"/>
        </w:rPr>
        <w:t>Leading</w:t>
      </w:r>
      <w:r w:rsidR="00855AC3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1D2EBF" w:rsidRPr="001D2EBF">
        <w:rPr>
          <w:lang w:val="en-US"/>
        </w:rPr>
        <w:t>consumer confi</w:t>
      </w:r>
      <w:r w:rsidR="00F547C7">
        <w:rPr>
          <w:lang w:val="en-US"/>
        </w:rPr>
        <w:t xml:space="preserve">dence indicator in </w:t>
      </w:r>
      <w:r w:rsidR="00271686">
        <w:rPr>
          <w:lang w:val="en-US"/>
        </w:rPr>
        <w:t>April</w:t>
      </w:r>
      <w:r w:rsidR="00F547C7">
        <w:rPr>
          <w:lang w:val="en-US"/>
        </w:rPr>
        <w:t xml:space="preserve"> 2020</w:t>
      </w:r>
    </w:p>
    <w:p w14:paraId="09F55BC9" w14:textId="5B407690" w:rsidR="007E442A" w:rsidRPr="007E442A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>The leading consumer confidence indicator, synthetically describing trends in individual consumption that are expected in t</w:t>
      </w:r>
      <w:r w:rsidR="00FE43A0">
        <w:rPr>
          <w:shd w:val="clear" w:color="auto" w:fill="FFFFFF"/>
          <w:lang w:val="en-US"/>
        </w:rPr>
        <w:t xml:space="preserve">he coming months, decreased by </w:t>
      </w:r>
      <w:r w:rsidR="000C456E">
        <w:rPr>
          <w:shd w:val="clear" w:color="auto" w:fill="FFFFFF"/>
          <w:lang w:val="en-US"/>
        </w:rPr>
        <w:t>45.4</w:t>
      </w:r>
      <w:r w:rsidRPr="007E442A">
        <w:rPr>
          <w:shd w:val="clear" w:color="auto" w:fill="FFFFFF"/>
          <w:lang w:val="en-US"/>
        </w:rPr>
        <w:t xml:space="preserve"> percentage points in relation to the previous mont</w:t>
      </w:r>
      <w:r w:rsidR="00494D6C">
        <w:rPr>
          <w:shd w:val="clear" w:color="auto" w:fill="FFFFFF"/>
          <w:lang w:val="en-US"/>
        </w:rPr>
        <w:t>h, and was at the level of -</w:t>
      </w:r>
      <w:r w:rsidR="000C456E">
        <w:rPr>
          <w:shd w:val="clear" w:color="auto" w:fill="FFFFFF"/>
          <w:lang w:val="en-US"/>
        </w:rPr>
        <w:t>47</w:t>
      </w:r>
      <w:r w:rsidR="00494D6C">
        <w:rPr>
          <w:shd w:val="clear" w:color="auto" w:fill="FFFFFF"/>
          <w:lang w:val="en-US"/>
        </w:rPr>
        <w:t>.</w:t>
      </w:r>
      <w:r w:rsidR="000C456E">
        <w:rPr>
          <w:shd w:val="clear" w:color="auto" w:fill="FFFFFF"/>
          <w:lang w:val="en-US"/>
        </w:rPr>
        <w:t>7</w:t>
      </w:r>
      <w:r w:rsidR="007D08EE">
        <w:rPr>
          <w:shd w:val="clear" w:color="auto" w:fill="FFFFFF"/>
          <w:lang w:val="en-US"/>
        </w:rPr>
        <w:t xml:space="preserve"> </w:t>
      </w:r>
      <w:r w:rsidR="007D08EE">
        <w:rPr>
          <w:shd w:val="clear" w:color="auto" w:fill="FFFFFF"/>
          <w:vertAlign w:val="superscript"/>
          <w:lang w:val="en-US"/>
        </w:rPr>
        <w:t>a</w:t>
      </w:r>
      <w:r w:rsidRPr="007E442A">
        <w:rPr>
          <w:shd w:val="clear" w:color="auto" w:fill="FFFFFF"/>
          <w:lang w:val="en-US"/>
        </w:rPr>
        <w:t>.</w:t>
      </w:r>
    </w:p>
    <w:p w14:paraId="1FC2D8DF" w14:textId="24EA460D" w:rsidR="004749A3" w:rsidRDefault="004749A3" w:rsidP="00855AC3">
      <w:pPr>
        <w:rPr>
          <w:shd w:val="clear" w:color="auto" w:fill="FFFFFF"/>
          <w:lang w:val="en-US"/>
        </w:rPr>
      </w:pPr>
      <w:r w:rsidRPr="004749A3">
        <w:rPr>
          <w:shd w:val="clear" w:color="auto" w:fill="FFFFFF"/>
          <w:lang w:val="en-US"/>
        </w:rPr>
        <w:t>The significant decline of the value of the indicator was affected by all of its components. The largest decreas</w:t>
      </w:r>
      <w:r>
        <w:rPr>
          <w:shd w:val="clear" w:color="auto" w:fill="FFFFFF"/>
          <w:lang w:val="en-US"/>
        </w:rPr>
        <w:t>e</w:t>
      </w:r>
      <w:r w:rsidRPr="004749A3">
        <w:rPr>
          <w:shd w:val="clear" w:color="auto" w:fill="FFFFFF"/>
          <w:lang w:val="en-US"/>
        </w:rPr>
        <w:t xml:space="preserve"> was recorded in evaluation of fut</w:t>
      </w:r>
      <w:r w:rsidR="000C456E">
        <w:rPr>
          <w:shd w:val="clear" w:color="auto" w:fill="FFFFFF"/>
          <w:lang w:val="en-US"/>
        </w:rPr>
        <w:t>ure level of unemployment (by 77</w:t>
      </w:r>
      <w:r w:rsidRPr="004749A3">
        <w:rPr>
          <w:shd w:val="clear" w:color="auto" w:fill="FFFFFF"/>
          <w:lang w:val="en-US"/>
        </w:rPr>
        <w:t xml:space="preserve">.0 percentage points). For the other components of the indicator, the </w:t>
      </w:r>
      <w:r w:rsidR="000C456E">
        <w:rPr>
          <w:shd w:val="clear" w:color="auto" w:fill="FFFFFF"/>
          <w:lang w:val="en-US"/>
        </w:rPr>
        <w:t>decreases were as follows: by 54.4</w:t>
      </w:r>
      <w:r w:rsidRPr="004749A3">
        <w:rPr>
          <w:shd w:val="clear" w:color="auto" w:fill="FFFFFF"/>
          <w:lang w:val="en-US"/>
        </w:rPr>
        <w:t xml:space="preserve"> percentage points in the evaluation of the future economic sit</w:t>
      </w:r>
      <w:r w:rsidR="000C456E">
        <w:rPr>
          <w:shd w:val="clear" w:color="auto" w:fill="FFFFFF"/>
          <w:lang w:val="en-US"/>
        </w:rPr>
        <w:t xml:space="preserve">uation of the country, by 32.2 </w:t>
      </w:r>
      <w:r w:rsidRPr="004749A3">
        <w:rPr>
          <w:shd w:val="clear" w:color="auto" w:fill="FFFFFF"/>
          <w:lang w:val="en-US"/>
        </w:rPr>
        <w:t>percentage points in the evaluation of the</w:t>
      </w:r>
      <w:r>
        <w:rPr>
          <w:shd w:val="clear" w:color="auto" w:fill="FFFFFF"/>
          <w:lang w:val="en-US"/>
        </w:rPr>
        <w:t xml:space="preserve"> </w:t>
      </w:r>
      <w:r w:rsidRPr="004749A3">
        <w:rPr>
          <w:shd w:val="clear" w:color="auto" w:fill="FFFFFF"/>
          <w:lang w:val="en-US"/>
        </w:rPr>
        <w:t>future financial si</w:t>
      </w:r>
      <w:r w:rsidR="000C456E">
        <w:rPr>
          <w:shd w:val="clear" w:color="auto" w:fill="FFFFFF"/>
          <w:lang w:val="en-US"/>
        </w:rPr>
        <w:t>tuation of a household and by 18.1</w:t>
      </w:r>
      <w:r w:rsidRPr="004749A3">
        <w:rPr>
          <w:shd w:val="clear" w:color="auto" w:fill="FFFFFF"/>
          <w:lang w:val="en-US"/>
        </w:rPr>
        <w:t xml:space="preserve"> percentage points in the evaluation of the possibility of future money saving. </w:t>
      </w:r>
    </w:p>
    <w:p w14:paraId="2E5D45F1" w14:textId="1242C85F" w:rsidR="00D03270" w:rsidRPr="00D03270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 xml:space="preserve">In </w:t>
      </w:r>
      <w:r w:rsidR="00271686">
        <w:rPr>
          <w:shd w:val="clear" w:color="auto" w:fill="FFFFFF"/>
          <w:lang w:val="en-US"/>
        </w:rPr>
        <w:t>April</w:t>
      </w:r>
      <w:r w:rsidRPr="007E442A">
        <w:rPr>
          <w:shd w:val="clear" w:color="auto" w:fill="FFFFFF"/>
          <w:lang w:val="en-US"/>
        </w:rPr>
        <w:t xml:space="preserve"> this year leading consumer confidence indi</w:t>
      </w:r>
      <w:r w:rsidR="00E96C00">
        <w:rPr>
          <w:shd w:val="clear" w:color="auto" w:fill="FFFFFF"/>
          <w:lang w:val="en-US"/>
        </w:rPr>
        <w:t xml:space="preserve">cator reached a value lower by </w:t>
      </w:r>
      <w:r w:rsidR="000C456E">
        <w:rPr>
          <w:shd w:val="clear" w:color="auto" w:fill="FFFFFF"/>
          <w:lang w:val="en-US"/>
        </w:rPr>
        <w:t>51</w:t>
      </w:r>
      <w:r w:rsidR="00E96C00">
        <w:rPr>
          <w:shd w:val="clear" w:color="auto" w:fill="FFFFFF"/>
          <w:lang w:val="en-US"/>
        </w:rPr>
        <w:t>.</w:t>
      </w:r>
      <w:r w:rsidR="000C456E">
        <w:rPr>
          <w:shd w:val="clear" w:color="auto" w:fill="FFFFFF"/>
          <w:lang w:val="en-US"/>
        </w:rPr>
        <w:t>2</w:t>
      </w:r>
      <w:r w:rsidRPr="007E442A">
        <w:rPr>
          <w:shd w:val="clear" w:color="auto" w:fill="FFFFFF"/>
          <w:lang w:val="en-US"/>
        </w:rPr>
        <w:t xml:space="preserve"> percentage points than in the corresponding month of 2019.</w:t>
      </w:r>
    </w:p>
    <w:p w14:paraId="4B50F761" w14:textId="6F52B88C" w:rsidR="00784860" w:rsidRPr="00765FC9" w:rsidRDefault="00820B7E" w:rsidP="00D06B81">
      <w:pPr>
        <w:jc w:val="both"/>
        <w:rPr>
          <w:rFonts w:cs="Arial"/>
          <w:i/>
          <w:spacing w:val="-2"/>
          <w:sz w:val="18"/>
          <w:szCs w:val="18"/>
          <w:lang w:val="en-US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02AD5" wp14:editId="48FEBAD7">
                <wp:simplePos x="0" y="0"/>
                <wp:positionH relativeFrom="column">
                  <wp:posOffset>5269230</wp:posOffset>
                </wp:positionH>
                <wp:positionV relativeFrom="paragraph">
                  <wp:posOffset>156210</wp:posOffset>
                </wp:positionV>
                <wp:extent cx="1725295" cy="1116330"/>
                <wp:effectExtent l="0" t="0" r="0" b="0"/>
                <wp:wrapTight wrapText="bothSides">
                  <wp:wrapPolygon edited="0">
                    <wp:start x="715" y="0"/>
                    <wp:lineTo x="715" y="21010"/>
                    <wp:lineTo x="20749" y="2101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0D49" w14:textId="40DC89B9" w:rsidR="007637F6" w:rsidRPr="004153C0" w:rsidRDefault="007637F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95.4</w:t>
                            </w:r>
                            <w:r w:rsidRPr="00AA3FD1">
                              <w:rPr>
                                <w:lang w:val="en-US"/>
                              </w:rPr>
                              <w:t>% of respondents, the current epidemiological situation had a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A3FD1">
                              <w:rPr>
                                <w:lang w:val="en-US"/>
                              </w:rPr>
                              <w:t xml:space="preserve"> impact on the answers to questions about the consumer </w:t>
                            </w:r>
                            <w:r>
                              <w:rPr>
                                <w:lang w:val="en-US"/>
                              </w:rPr>
                              <w:t>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2AD5" id="_x0000_s1029" type="#_x0000_t202" style="position:absolute;left:0;text-align:left;margin-left:414.9pt;margin-top:12.3pt;width:135.85pt;height:87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" filled="f" stroked="f">
                <v:textbox>
                  <w:txbxContent>
                    <w:p w14:paraId="05400D49" w14:textId="40DC89B9" w:rsidR="007637F6" w:rsidRPr="004153C0" w:rsidRDefault="007637F6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95.4</w:t>
                      </w:r>
                      <w:r w:rsidRPr="00AA3FD1">
                        <w:rPr>
                          <w:lang w:val="en-US"/>
                        </w:rPr>
                        <w:t>% of respondents, the current epidemiological situation had a</w:t>
                      </w:r>
                      <w:r>
                        <w:rPr>
                          <w:lang w:val="en-US"/>
                        </w:rPr>
                        <w:t>n</w:t>
                      </w:r>
                      <w:r w:rsidRPr="00AA3FD1">
                        <w:rPr>
                          <w:lang w:val="en-US"/>
                        </w:rPr>
                        <w:t xml:space="preserve"> impact on the answers to questions about the consumer </w:t>
                      </w:r>
                      <w:r>
                        <w:rPr>
                          <w:lang w:val="en-US"/>
                        </w:rPr>
                        <w:t>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B140AA" w14:textId="3EC9BF5F" w:rsidR="006F7CA1" w:rsidRPr="006F7CA1" w:rsidRDefault="006F7CA1" w:rsidP="006F7CA1">
      <w:pPr>
        <w:pStyle w:val="Nagwek1"/>
        <w:rPr>
          <w:b/>
          <w:lang w:val="en-US"/>
        </w:rPr>
      </w:pPr>
      <w:r>
        <w:rPr>
          <w:lang w:val="en-US"/>
        </w:rPr>
        <w:t xml:space="preserve">For </w:t>
      </w:r>
      <w:r w:rsidRPr="006F7CA1">
        <w:rPr>
          <w:lang w:val="en-US"/>
        </w:rPr>
        <w:t>95.4% of respondents, the current epidemiological situation had an impact on responses regarding the consumer tendency (</w:t>
      </w:r>
      <w:r w:rsidR="00AF1237" w:rsidRPr="00AF1237">
        <w:rPr>
          <w:lang w:val="en-US"/>
        </w:rPr>
        <w:t>answers to additional questions in connection with the threat coronavirus COVID-19 are presented in the annex</w:t>
      </w:r>
      <w:r w:rsidRPr="006F7CA1">
        <w:rPr>
          <w:lang w:val="en-US"/>
        </w:rPr>
        <w:t>).</w:t>
      </w:r>
      <w:r w:rsidRPr="006F7CA1">
        <w:rPr>
          <w:b/>
          <w:lang w:val="en-US"/>
        </w:rPr>
        <w:t xml:space="preserve"> </w:t>
      </w:r>
    </w:p>
    <w:p w14:paraId="7C2F335B" w14:textId="77777777" w:rsidR="00784860" w:rsidRPr="00765FC9" w:rsidRDefault="00784860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39D21236" w14:textId="77777777" w:rsidR="00EC24AD" w:rsidRDefault="00EC24AD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529DA4FC" w14:textId="77777777" w:rsidR="00E36B2A" w:rsidRPr="00765FC9" w:rsidRDefault="00E36B2A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tbl>
      <w:tblPr>
        <w:tblStyle w:val="Siatkatabelijasna1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48F09E4C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7D6EECAB" w14:textId="77777777" w:rsidR="00351316" w:rsidRPr="009C7251" w:rsidRDefault="00B5609E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Survey period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237A694A" w14:textId="77777777" w:rsidR="00351316" w:rsidRPr="00B5609E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2A25F774" w14:textId="77777777" w:rsidR="00351316" w:rsidRPr="00B5609E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general economic situation of the country 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D92E021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 major purchases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56AD144C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E37334" w:rsidRPr="00B36753" w14:paraId="743A0E48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51F598A8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5EE5712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8F38E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88727A7" w14:textId="65E1E5A8" w:rsidR="00E37334" w:rsidRPr="00E37334" w:rsidRDefault="00EC24AD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Year</w:t>
            </w:r>
            <w:r w:rsidR="00BB290B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</w:t>
            </w:r>
            <w:r w:rsidR="007B1A0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Quarter</w:t>
            </w:r>
          </w:p>
          <w:p w14:paraId="1408DF74" w14:textId="77777777" w:rsidR="00E37334" w:rsidRPr="009C7251" w:rsidRDefault="00EC24AD" w:rsidP="00EC24AD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Month</w:t>
            </w:r>
          </w:p>
        </w:tc>
        <w:tc>
          <w:tcPr>
            <w:tcW w:w="1107" w:type="dxa"/>
            <w:vAlign w:val="center"/>
          </w:tcPr>
          <w:p w14:paraId="337117F1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over the last 12 </w:t>
            </w:r>
            <w:r w:rsidR="00B36753"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</w: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months</w:t>
            </w:r>
          </w:p>
        </w:tc>
        <w:tc>
          <w:tcPr>
            <w:tcW w:w="1105" w:type="dxa"/>
            <w:vAlign w:val="center"/>
          </w:tcPr>
          <w:p w14:paraId="14B0583D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973" w:type="dxa"/>
            <w:vAlign w:val="center"/>
          </w:tcPr>
          <w:p w14:paraId="4C35CDEA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last 12 months</w:t>
            </w:r>
          </w:p>
        </w:tc>
        <w:tc>
          <w:tcPr>
            <w:tcW w:w="1089" w:type="dxa"/>
            <w:vAlign w:val="center"/>
          </w:tcPr>
          <w:p w14:paraId="472954DC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1130" w:type="dxa"/>
            <w:vMerge/>
            <w:vAlign w:val="center"/>
          </w:tcPr>
          <w:p w14:paraId="17A9675F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vMerge/>
            <w:vAlign w:val="center"/>
          </w:tcPr>
          <w:p w14:paraId="58EF6D1E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B36753" w14:paraId="4C2BC934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7242E00E" w14:textId="77777777" w:rsidR="00E37334" w:rsidRPr="00B36753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0A9A7BB1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6387D97D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6DAF8658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01C1DA6E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04E55634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D28AAC2" w14:textId="77777777" w:rsidR="00E37334" w:rsidRPr="00B36753" w:rsidRDefault="00E37334" w:rsidP="00A201E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9A0F70" w14:paraId="6DD622B4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46D2C0CF" w14:textId="77777777" w:rsidR="00E37334" w:rsidRPr="00B36753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E3B94C7" w14:textId="77777777" w:rsidR="00E37334" w:rsidRPr="003368CA" w:rsidRDefault="003368CA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</w:t>
            </w:r>
            <w:r w:rsidR="00771080"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in percent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6EC74605" w14:textId="77777777" w:rsidR="00E37334" w:rsidRPr="003368CA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FA5128" w14:paraId="6F982240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4AFE3B04" w14:textId="77777777" w:rsidR="00E37334" w:rsidRPr="003368CA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162AEA63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076E9AF4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93B44F4" w14:textId="77777777" w:rsidR="00E37334" w:rsidRPr="00FA5128" w:rsidRDefault="00B5609E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1D114F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D1E16C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465CC25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47AA94FC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A66D64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364FC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9E9EA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8D94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F3B77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D1CE5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E6648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</w:tr>
      <w:tr w:rsidR="00351316" w:rsidRPr="00FA5128" w14:paraId="1C14213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22658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9CFD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B6DAA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F958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954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381B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D41A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</w:tr>
      <w:tr w:rsidR="00351316" w:rsidRPr="00FA5128" w14:paraId="0ED13585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B4AAAB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84451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5B3A9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E314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9989A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425FE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565D60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2B8E6BD2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AFEFA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72E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DDDA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0B82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B396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F50AE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BAF9FB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</w:tr>
      <w:tr w:rsidR="00351316" w:rsidRPr="00FA5128" w14:paraId="239AD5D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CB304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08F21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3BEF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72870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B2709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5CC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D662D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</w:tr>
      <w:tr w:rsidR="00351316" w:rsidRPr="00FA5128" w14:paraId="1B60E09C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60A0C4C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670C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0C8A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F548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AF4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C093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EA8E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377C585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95779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9E1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EDD3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DE99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BCFE9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7ED3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8F174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</w:tr>
      <w:tr w:rsidR="005357E1" w:rsidRPr="00FA5128" w14:paraId="2B68EC6D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66DE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4194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9ABA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0A113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440B2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6CC7A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833845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</w:tr>
      <w:tr w:rsidR="004E61ED" w:rsidRPr="00FA5128" w14:paraId="53660D6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2DDDF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6B0C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F839A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C97FF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EB93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552DD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CC019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</w:tr>
      <w:tr w:rsidR="005357E1" w:rsidRPr="00FA5128" w14:paraId="61E8E9B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DAB00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CC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EF8E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95F8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12478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015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523C8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</w:tr>
      <w:tr w:rsidR="004E61ED" w:rsidRPr="00FA5128" w14:paraId="46A2CEB3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5B408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6C76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D27F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21AC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8F53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3308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BAA12D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</w:tr>
      <w:tr w:rsidR="005357E1" w:rsidRPr="00FA5128" w14:paraId="115D16BF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0933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7BF42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515F5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3862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FDDE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91E3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18B1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</w:tr>
      <w:tr w:rsidR="00434891" w:rsidRPr="00FA5128" w14:paraId="3E170835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E622C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490215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E1C024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94D6C2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F945D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EB93F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9959C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52D1A3E1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2A0F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05D0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3C92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9A9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B95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63153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3F274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5357E1" w:rsidRPr="00FA5128" w14:paraId="2EDA85C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4F88E294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91A9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2CD5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AF97CD9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0378891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7F06B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31140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72ECD21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4BA580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118D06E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00D6E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0B4E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803AA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61683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E74565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5DF78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3245A" w:rsidRPr="00FA5128" w14:paraId="5DD4F14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244F8CE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B09A3B8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DA9C1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4064F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92F59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E57E0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216F6B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C4CA4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B51B63" w:rsidRPr="00FA5128" w14:paraId="2D1D44D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D39892F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350C018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E6216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9C273E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9A193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531F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1A76F2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751EDD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</w:tr>
      <w:tr w:rsidR="001D4E28" w:rsidRPr="00FA5128" w14:paraId="348C2F2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6E6C4BF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E16A8A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5103A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52629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95B14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C0094E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31B48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5E6710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</w:tr>
      <w:tr w:rsidR="00481A96" w:rsidRPr="00FA5128" w14:paraId="306533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F8E74C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E0E12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EC2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AA81E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6062B0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B6C0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15CB6C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9EC91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2.1</w:t>
            </w:r>
          </w:p>
        </w:tc>
      </w:tr>
      <w:tr w:rsidR="005357E1" w:rsidRPr="00FA5128" w14:paraId="483D1513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357EDB49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AF628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62A052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AD18C5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9C13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96E9D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9521C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14:paraId="7EAAA63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5E4E92" w14:textId="77777777"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F91A9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7F089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79B05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6E126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C5DB3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78350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49762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1D4E28" w:rsidRPr="00FA5128" w14:paraId="141026C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82E8D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DEC0A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9169A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8F4BA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55A4D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2039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7124E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1A28D3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</w:tr>
      <w:tr w:rsidR="001D4E28" w:rsidRPr="00FA5128" w14:paraId="6DF0446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ACC283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AEFF1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7D1DF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F2D2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460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B6761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DDAAC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3ED33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3AFEE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57C2491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394B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BDC3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C1D8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D5B06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DCB8D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AB884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599431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B87618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5A84FD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ACE35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9B073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712ED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1F924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3A83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D004A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05016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36834B9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66F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DCFEA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7E0EB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0739A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AA35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990FF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05EB3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1CA8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1D4E28" w:rsidRPr="00FA5128" w14:paraId="019F1E08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F862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E5101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A7456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1E74B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701A0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2281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E9267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7585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1D4E28" w:rsidRPr="00FA5128" w14:paraId="0BBC122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04FB8FA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781EC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41499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B1713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FD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16620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BCCD3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1982C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065DA3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910F23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2889C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3AB6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6A5FE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EE6FF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496BE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BC963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0DAAE8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2CCDA5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E70544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5E16C2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9C112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49F4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2696D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75604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FBDAD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07296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50676783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7E22295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55B78C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6F54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14CEE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5267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6BEFE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DE99E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4C40E5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082C27B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9FAFE1C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F332C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EF64B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6ABD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2A89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DAA74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19C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FA7A2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B3C2C" w:rsidRPr="00FA5128" w14:paraId="3C68D45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FC8E9E" w14:textId="77777777" w:rsidR="001B3C2C" w:rsidRDefault="001B3C2C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815E6" w14:textId="77777777" w:rsidR="001B3C2C" w:rsidRDefault="001B3C2C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CCB82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C8017B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EDC1EC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35467D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DDF563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1BB7D9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</w:tr>
      <w:tr w:rsidR="00A05D76" w:rsidRPr="00FA5128" w14:paraId="6749581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CA75657" w14:textId="77777777" w:rsidR="00A05D76" w:rsidRDefault="00A05D76" w:rsidP="00A05D7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812AF" w14:textId="77777777" w:rsidR="00A05D76" w:rsidRDefault="00A05D76" w:rsidP="00A05D7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19D8F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67CEB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D33AE1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6BF27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006D9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F377D8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481A96" w:rsidRPr="00FA5128" w14:paraId="676C99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3C5FE52" w14:textId="77777777" w:rsidR="00481A96" w:rsidRDefault="00481A96" w:rsidP="00481A9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BA4297" w14:textId="77777777" w:rsidR="00481A96" w:rsidRDefault="00481A96" w:rsidP="00481A9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97A8A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ED840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BADA1B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4E02E4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1D0CC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844187E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924BD4" w:rsidRPr="00FA5128" w14:paraId="0308B9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B1D5EC4" w14:textId="77777777" w:rsidR="00924BD4" w:rsidRDefault="00924BD4" w:rsidP="00924BD4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C9736D" w14:textId="7ECEF1F4" w:rsidR="00924BD4" w:rsidRDefault="00924BD4" w:rsidP="00924BD4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5DD791" w14:textId="4CEDDD8B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23ADA5" w14:textId="180B5F87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C94FDB" w14:textId="075C7FAF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09783F" w14:textId="029B148D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56F41C" w14:textId="12700CA3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FDFAD50" w14:textId="6FA19185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-36.4</w:t>
            </w:r>
          </w:p>
        </w:tc>
      </w:tr>
      <w:tr w:rsidR="00924BD4" w:rsidRPr="00FA5128" w14:paraId="52C8A062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05E15" w14:textId="77777777" w:rsidR="00924BD4" w:rsidRPr="007443DC" w:rsidRDefault="00924BD4" w:rsidP="00924BD4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363C79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BAB690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6FA8C86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EDE531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7E73F3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F330161" w14:textId="77777777" w:rsidR="00924BD4" w:rsidRPr="007443DC" w:rsidRDefault="00924BD4" w:rsidP="00924BD4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75BDA7A4" w14:textId="00AB862D" w:rsidR="004E61ED" w:rsidRPr="008F7A73" w:rsidRDefault="00820B7E" w:rsidP="00C074FD">
      <w:pPr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0E5387" wp14:editId="47075DEF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9341" w14:textId="77777777" w:rsidR="007637F6" w:rsidRPr="00757A63" w:rsidRDefault="007637F6" w:rsidP="00757A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57A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Current consumer confidence indicator is the average of balances of evaluations changes in the household's financial condition, changes in general economic situation of the country and currently made major purchases</w:t>
                            </w:r>
                          </w:p>
                          <w:p w14:paraId="6751F7C8" w14:textId="77777777" w:rsidR="007637F6" w:rsidRPr="00757A63" w:rsidRDefault="007637F6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5387" id="Pole tekstowe 12" o:spid="_x0000_s1030" type="#_x0000_t202" style="position:absolute;margin-left:412.5pt;margin-top:14pt;width:135.85pt;height:123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" filled="f" stroked="f">
                <v:textbox>
                  <w:txbxContent>
                    <w:p w14:paraId="43C49341" w14:textId="77777777" w:rsidR="007637F6" w:rsidRPr="00757A63" w:rsidRDefault="007637F6" w:rsidP="00757A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57A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Current consumer confidence indicator is the average of balances of evaluations changes in the household's financial condition, changes in general economic situation of the country and currently made major purchases</w:t>
                      </w:r>
                    </w:p>
                    <w:p w14:paraId="6751F7C8" w14:textId="77777777" w:rsidR="007637F6" w:rsidRPr="00757A63" w:rsidRDefault="007637F6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Table</w:t>
      </w:r>
      <w:r w:rsidR="00C074FD" w:rsidRPr="008F7A73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Current consumer confidence indicator</w:t>
      </w:r>
    </w:p>
    <w:p w14:paraId="07D528D5" w14:textId="77777777" w:rsidR="00712785" w:rsidRPr="008F7A73" w:rsidRDefault="00712785">
      <w:pPr>
        <w:spacing w:before="0" w:after="160" w:line="259" w:lineRule="auto"/>
        <w:rPr>
          <w:b/>
          <w:spacing w:val="-2"/>
          <w:sz w:val="18"/>
          <w:lang w:val="en-US"/>
        </w:rPr>
      </w:pPr>
      <w:r w:rsidRPr="008F7A73">
        <w:rPr>
          <w:lang w:val="en-US"/>
        </w:rPr>
        <w:br w:type="page"/>
      </w:r>
    </w:p>
    <w:p w14:paraId="178C1660" w14:textId="4F0EFF41" w:rsidR="00FD7BD2" w:rsidRPr="00D456AB" w:rsidRDefault="005F4EA6" w:rsidP="00072F74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18A74148" wp14:editId="2567C5AE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0494">
        <w:rPr>
          <w:lang w:val="en-US"/>
        </w:rPr>
        <w:t>Chart</w:t>
      </w:r>
      <w:r w:rsidR="00BB290B">
        <w:rPr>
          <w:lang w:val="en-US"/>
        </w:rPr>
        <w:t xml:space="preserve"> </w:t>
      </w:r>
      <w:r w:rsidR="00074DD8" w:rsidRPr="00FF0494">
        <w:rPr>
          <w:lang w:val="en-US"/>
        </w:rPr>
        <w:t>1</w:t>
      </w:r>
      <w:r w:rsidR="008F4441" w:rsidRPr="00FF0494">
        <w:rPr>
          <w:lang w:val="en-US"/>
        </w:rPr>
        <w:t>.</w:t>
      </w:r>
      <w:r w:rsidR="00BB290B">
        <w:rPr>
          <w:lang w:val="en-US"/>
        </w:rPr>
        <w:t xml:space="preserve"> </w:t>
      </w:r>
      <w:r w:rsidR="00D456AB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862F0C">
        <w:rPr>
          <w:shd w:val="clear" w:color="auto" w:fill="FFFFFF"/>
          <w:lang w:val="en-US"/>
        </w:rPr>
        <w:t xml:space="preserve"> 2017–2020</w:t>
      </w:r>
    </w:p>
    <w:p w14:paraId="74430DAE" w14:textId="0B7007EE" w:rsidR="00FD7BD2" w:rsidRPr="00D456AB" w:rsidRDefault="00FD7BD2" w:rsidP="00FD7BD2">
      <w:pPr>
        <w:rPr>
          <w:lang w:val="en-US"/>
        </w:rPr>
      </w:pPr>
    </w:p>
    <w:p w14:paraId="4B70BDE0" w14:textId="72F9CBC0" w:rsidR="00053B77" w:rsidRPr="008A1107" w:rsidRDefault="00BB290B" w:rsidP="00053B77">
      <w:pPr>
        <w:pStyle w:val="tytuwykresu"/>
        <w:ind w:left="851" w:hanging="851"/>
        <w:rPr>
          <w:shd w:val="clear" w:color="auto" w:fill="FFFFFF"/>
          <w:lang w:val="en-US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43C43372" wp14:editId="54A50116">
            <wp:simplePos x="0" y="0"/>
            <wp:positionH relativeFrom="margin">
              <wp:posOffset>-4445</wp:posOffset>
            </wp:positionH>
            <wp:positionV relativeFrom="margin">
              <wp:posOffset>4784090</wp:posOffset>
            </wp:positionV>
            <wp:extent cx="5122545" cy="415798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FF0494">
        <w:rPr>
          <w:lang w:val="en-US"/>
        </w:rPr>
        <w:t>Chart</w:t>
      </w:r>
      <w:r w:rsidR="00053B77" w:rsidRPr="00FF0494">
        <w:rPr>
          <w:lang w:val="en-US"/>
        </w:rPr>
        <w:t xml:space="preserve"> 2.</w:t>
      </w:r>
      <w:r>
        <w:rPr>
          <w:lang w:val="en-US"/>
        </w:rPr>
        <w:t xml:space="preserve"> </w:t>
      </w:r>
      <w:r w:rsidR="008A1107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3F312958" w14:textId="77777777" w:rsidR="00B35A63" w:rsidRPr="008A1107" w:rsidRDefault="00FD7BD2" w:rsidP="00A866F2">
      <w:pPr>
        <w:tabs>
          <w:tab w:val="left" w:pos="3218"/>
        </w:tabs>
        <w:rPr>
          <w:lang w:val="en-US"/>
        </w:rPr>
      </w:pPr>
      <w:r w:rsidRPr="008A1107">
        <w:rPr>
          <w:lang w:val="en-US"/>
        </w:rPr>
        <w:tab/>
      </w:r>
    </w:p>
    <w:tbl>
      <w:tblPr>
        <w:tblStyle w:val="Siatkatabelijasna1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DCB0BFF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5C0BEF2E" w14:textId="77777777" w:rsidR="00A866F2" w:rsidRPr="00FF0494" w:rsidRDefault="00F37F18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lastRenderedPageBreak/>
              <w:t>Survey period</w:t>
            </w:r>
          </w:p>
          <w:p w14:paraId="50E3AC39" w14:textId="77777777" w:rsidR="00A866F2" w:rsidRPr="00FF049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4952F1DB" w14:textId="77777777" w:rsidR="00F37F18" w:rsidRPr="00FF0494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 xml:space="preserve">Year     Quarter </w:t>
            </w:r>
          </w:p>
          <w:p w14:paraId="0E152EA9" w14:textId="77777777" w:rsidR="00A866F2" w:rsidRPr="00765FC9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765FC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DABC38A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21795D2D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general economic situation of the country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47F84B3C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unemployment 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(</w:t>
            </w: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with inverted sign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970"/>
            </w:tblGrid>
            <w:tr w:rsidR="00F37F18" w:rsidRPr="009A0F70" w14:paraId="73D21998" w14:textId="77777777" w:rsidTr="00F37F18">
              <w:trPr>
                <w:gridAfter w:val="1"/>
                <w:wAfter w:w="8618" w:type="dxa"/>
                <w:trHeight w:val="285"/>
              </w:trPr>
              <w:tc>
                <w:tcPr>
                  <w:tcW w:w="1134" w:type="dxa"/>
                  <w:shd w:val="clear" w:color="auto" w:fill="FFFFFF"/>
                  <w:hideMark/>
                </w:tcPr>
                <w:p w14:paraId="1B6B0601" w14:textId="77777777" w:rsidR="00F37F18" w:rsidRPr="00F37F18" w:rsidRDefault="00F37F18" w:rsidP="00647504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pl-PL"/>
                    </w:rPr>
                  </w:pPr>
                </w:p>
              </w:tc>
            </w:tr>
            <w:tr w:rsidR="00F37F18" w:rsidRPr="009A0F70" w14:paraId="47457ABA" w14:textId="77777777" w:rsidTr="00F37F18">
              <w:trPr>
                <w:trHeight w:val="280"/>
              </w:trPr>
              <w:tc>
                <w:tcPr>
                  <w:tcW w:w="0" w:type="auto"/>
                  <w:hideMark/>
                </w:tcPr>
                <w:p w14:paraId="5E2CD620" w14:textId="77777777" w:rsidR="00F37F18" w:rsidRPr="00F37F18" w:rsidRDefault="00F37F18" w:rsidP="00647504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8618" w:type="dxa"/>
                  <w:shd w:val="clear" w:color="auto" w:fill="FFFFFF"/>
                  <w:hideMark/>
                </w:tcPr>
                <w:p w14:paraId="791F77D7" w14:textId="77777777" w:rsidR="00F37F18" w:rsidRPr="00F37F18" w:rsidRDefault="00F37F18" w:rsidP="00647504">
                  <w:pPr>
                    <w:framePr w:hSpace="141" w:wrap="around" w:vAnchor="text" w:hAnchor="margin" w:y="596"/>
                    <w:spacing w:before="0" w:after="0" w:line="240" w:lineRule="auto"/>
                    <w:jc w:val="center"/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F37F18"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  <w:t>Propensity to save (in future)</w:t>
                  </w:r>
                </w:p>
              </w:tc>
            </w:tr>
          </w:tbl>
          <w:p w14:paraId="4F8202B8" w14:textId="77777777" w:rsidR="00A866F2" w:rsidRPr="00F37F1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49AF1BD1" w14:textId="77777777" w:rsidR="00A866F2" w:rsidRPr="00FA512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Leading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A866F2" w:rsidRPr="00FA5128" w14:paraId="650E97CC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51982521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4D5479E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1529501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CF16394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38628F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4CDD68E9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9A0F70" w14:paraId="5219ECA6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7BE24F30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3404DBB9" w14:textId="77777777" w:rsidR="002A3665" w:rsidRPr="003368CA" w:rsidRDefault="003368CA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 in percent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396E28A4" w14:textId="77777777" w:rsidR="002A3665" w:rsidRPr="003368CA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63004" w:rsidRPr="00FA5128" w14:paraId="7CA149E1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47988AAD" w14:textId="77777777" w:rsidR="00C63004" w:rsidRPr="003368CA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20CD7AE" w14:textId="77777777" w:rsidR="00C63004" w:rsidRPr="00FA5128" w:rsidRDefault="00745D08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01BAF6F8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52E05EF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29C290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DE34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95C47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F5A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6B6C8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A301D4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3C8E1B0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A84E0D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C7092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B74B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E4C70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B333A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2442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</w:tr>
      <w:tr w:rsidR="002A3665" w:rsidRPr="00FA5128" w14:paraId="2AF9DF88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2AFF3F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2E76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7CB38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FFEFD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A04AD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36313C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56B2569C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F012704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42B0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7FB53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88C0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018CB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B7F1E1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9E2C24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12B17B10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CAC6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3BF3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E695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F101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C79D1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5F3188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B447489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79B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61C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6BE3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141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4DB0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124420D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A0182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F8924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10EB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1F378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1C7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751F7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2A3665" w:rsidRPr="00FA5128" w14:paraId="636D45AD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DD75D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E82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75B9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629F5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886C4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ADDFB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C63004" w:rsidRPr="00FA5128" w14:paraId="139C10A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6ECE4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8ADF0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9A5D6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E97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1758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6BB89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4BF0795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369ED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995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D843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719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2372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59DF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</w:tr>
      <w:tr w:rsidR="00C63004" w:rsidRPr="00FA5128" w14:paraId="2ECECFE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6CBEB3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DCB1A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8C26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6644E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F26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2F11E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4DB9DF2D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B2DA8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3643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8878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7773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9B7E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5923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</w:tr>
      <w:tr w:rsidR="00BA728E" w:rsidRPr="00FA5128" w14:paraId="135F1984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9C29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AB06D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CF3637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5FB61F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DA8A7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FE005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</w:tr>
      <w:tr w:rsidR="00730701" w:rsidRPr="00FA5128" w14:paraId="50F897FE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629A9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28C0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36A5F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24995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1AE4B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C3FE1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C63004" w:rsidRPr="00FA5128" w14:paraId="5CC31AA9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6BEBD5F8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17C7E1C" w14:textId="77777777" w:rsidR="00C63004" w:rsidRPr="007443DC" w:rsidRDefault="00745D08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FFECB1E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2F7F36D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3E29A4A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745DB01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EF9232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88A63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1EC7B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9EF8A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B77E91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13245A" w:rsidRPr="00FA5128" w14:paraId="6BF719E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68092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8352E8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7FFA9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27DCD2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4F49D1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CFB57D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F7238BA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3C6EFB" w:rsidRPr="00FA5128" w14:paraId="41D5364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1A88C35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A177B09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D7E170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F04A79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5D40E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4FD97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018842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730701" w:rsidRPr="00FA5128" w14:paraId="14CAB0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90F826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38C8AEA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BA2D4A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685A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64F2FC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CA8B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856CB8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A14B1D" w:rsidRPr="00FA5128" w14:paraId="5907EAC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E573B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393F0D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8A5F8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7EF9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2FC4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05D09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1F262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-1.7</w:t>
            </w:r>
          </w:p>
        </w:tc>
      </w:tr>
      <w:tr w:rsidR="00A14B1D" w:rsidRPr="00FA5128" w14:paraId="6A837326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1FC6C61D" w14:textId="77777777" w:rsidR="00A14B1D" w:rsidRPr="007443DC" w:rsidRDefault="00A14B1D" w:rsidP="00A14B1D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7AAF6A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C4BC9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A14B1D" w:rsidRPr="00FA5128" w14:paraId="1FD609C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FE55C89" w14:textId="77777777" w:rsidR="00A14B1D" w:rsidRPr="004E61E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1BC48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4FDAF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911B9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DC371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3B23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CA3EC0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</w:tr>
      <w:tr w:rsidR="00A14B1D" w:rsidRPr="00FA5128" w14:paraId="401A4F3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427381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61600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96B4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9661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33834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408B1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C24F0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3.2</w:t>
            </w:r>
          </w:p>
        </w:tc>
      </w:tr>
      <w:tr w:rsidR="00A14B1D" w:rsidRPr="00FA5128" w14:paraId="61CE35F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C5D835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846757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D3A1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9604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5ECC1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C99CA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18C636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4.7</w:t>
            </w:r>
          </w:p>
        </w:tc>
      </w:tr>
      <w:tr w:rsidR="00A14B1D" w:rsidRPr="00FA5128" w14:paraId="4233E3A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FA275E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50FA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F7211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BE11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A01BE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5C19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4C465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</w:tr>
      <w:tr w:rsidR="00A14B1D" w:rsidRPr="00FA5128" w14:paraId="15ECE69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BB077C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EFAA11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5C1E6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0803A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81FA0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109C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5C1C69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4.9</w:t>
            </w:r>
          </w:p>
        </w:tc>
      </w:tr>
      <w:tr w:rsidR="00A14B1D" w:rsidRPr="00FA5128" w14:paraId="54A2DA2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C567B7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CAFA1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EA16B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76E8D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0338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55F3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A5908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</w:tr>
      <w:tr w:rsidR="00A14B1D" w:rsidRPr="00FA5128" w14:paraId="0B2D1AA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69832D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E2EA5A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45316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85D4F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474A8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027470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398EE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</w:tr>
      <w:tr w:rsidR="00A14B1D" w:rsidRPr="00FA5128" w14:paraId="78FB233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65440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EE961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00748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8425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A56F1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A426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71E8C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</w:tr>
      <w:tr w:rsidR="00A14B1D" w:rsidRPr="00FA5128" w14:paraId="3E0D29F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583769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91E8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C5DA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39F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E9E9C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BB5F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24D644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</w:tr>
      <w:tr w:rsidR="00A14B1D" w:rsidRPr="00FA5128" w14:paraId="7EC4765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100D0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16C28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2F42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23821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4202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6881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D2C123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3.6</w:t>
            </w:r>
          </w:p>
        </w:tc>
      </w:tr>
      <w:tr w:rsidR="00A14B1D" w:rsidRPr="00FA5128" w14:paraId="42E9F4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1FBD831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A1B6D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EFB3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C59F6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80CF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4DA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46071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</w:tr>
      <w:tr w:rsidR="00A14B1D" w:rsidRPr="00FA5128" w14:paraId="5EF8CE2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459561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47A4C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88BD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E76AE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FDB1B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973B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D859C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</w:tr>
      <w:tr w:rsidR="00A14B1D" w:rsidRPr="00FA5128" w14:paraId="10F5147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A9EF8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8144E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3DC7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6D68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31412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9E3B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59D9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</w:tr>
      <w:tr w:rsidR="00A14B1D" w:rsidRPr="00FA5128" w14:paraId="018D5E6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51FDD5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7BFAD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52AED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0AF83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E2904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C5FC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7BC04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-2.2</w:t>
            </w:r>
          </w:p>
        </w:tc>
      </w:tr>
      <w:tr w:rsidR="00D96A8F" w:rsidRPr="00FA5128" w14:paraId="731C729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76B8F1A" w14:textId="77777777" w:rsidR="00D96A8F" w:rsidRDefault="00D96A8F" w:rsidP="00D96A8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5DB1AF" w14:textId="77777777" w:rsidR="00D96A8F" w:rsidRDefault="00D96A8F" w:rsidP="00D96A8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7678B9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25A2D" w14:textId="25954A98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</w:t>
            </w:r>
            <w:r w:rsidR="00FD387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4A4BAF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466286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3E8260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-2.3</w:t>
            </w:r>
          </w:p>
        </w:tc>
      </w:tr>
      <w:tr w:rsidR="00F76099" w:rsidRPr="00FA5128" w14:paraId="6DB19BE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EA46504" w14:textId="77777777" w:rsidR="00F76099" w:rsidRDefault="00F76099" w:rsidP="00F76099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C4075F" w14:textId="4BD3E44D" w:rsidR="00F76099" w:rsidRDefault="00F76099" w:rsidP="00F76099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B94D7" w14:textId="6EF9D27E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C0F6" w14:textId="010D20AA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1C9ACC" w14:textId="6FAADB05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B60A5" w14:textId="08A130AD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67804C" w14:textId="2AD52468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-47.7</w:t>
            </w:r>
          </w:p>
        </w:tc>
      </w:tr>
      <w:tr w:rsidR="00F76099" w:rsidRPr="00FA5128" w14:paraId="66707FA0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25650344" w14:textId="77777777" w:rsidR="00F76099" w:rsidRPr="007443DC" w:rsidRDefault="00F76099" w:rsidP="00F76099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3B1DA6" w14:textId="77777777" w:rsidR="00F76099" w:rsidRPr="007443DC" w:rsidRDefault="00F7609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9ED29E6" w14:textId="77777777" w:rsidR="00F76099" w:rsidRPr="007443DC" w:rsidRDefault="00F7609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A6CFFB2" w14:textId="77777777" w:rsidR="00F76099" w:rsidRPr="007443DC" w:rsidRDefault="00F7609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29A30C5" w14:textId="77777777" w:rsidR="00F76099" w:rsidRPr="007443DC" w:rsidRDefault="00F7609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04DDEFE" w14:textId="77777777" w:rsidR="00F76099" w:rsidRPr="007443DC" w:rsidRDefault="00F7609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4DD16AA" w14:textId="796A0D6F" w:rsidR="004E61ED" w:rsidRPr="0066130E" w:rsidRDefault="008F7A73" w:rsidP="00A866F2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66130E">
        <w:rPr>
          <w:b/>
          <w:spacing w:val="-2"/>
          <w:sz w:val="18"/>
          <w:shd w:val="clear" w:color="auto" w:fill="FFFFFF"/>
          <w:lang w:val="en-US"/>
        </w:rPr>
        <w:t>Table</w:t>
      </w:r>
      <w:r w:rsidR="004E61ED" w:rsidRPr="0066130E">
        <w:rPr>
          <w:b/>
          <w:spacing w:val="-2"/>
          <w:sz w:val="18"/>
          <w:shd w:val="clear" w:color="auto" w:fill="FFFFFF"/>
          <w:lang w:val="en-US"/>
        </w:rPr>
        <w:t xml:space="preserve"> 2. </w:t>
      </w:r>
      <w:r w:rsidRPr="0066130E">
        <w:rPr>
          <w:b/>
          <w:spacing w:val="-2"/>
          <w:sz w:val="18"/>
          <w:shd w:val="clear" w:color="auto" w:fill="FFFFFF"/>
          <w:lang w:val="en-US"/>
        </w:rPr>
        <w:t>Leading</w:t>
      </w:r>
      <w:r w:rsidR="00BB290B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8F7A73">
        <w:rPr>
          <w:b/>
          <w:spacing w:val="-2"/>
          <w:sz w:val="18"/>
          <w:shd w:val="clear" w:color="auto" w:fill="FFFFFF"/>
          <w:lang w:val="en-US"/>
        </w:rPr>
        <w:t>consumer confidence indicator</w:t>
      </w:r>
    </w:p>
    <w:p w14:paraId="30BB1CB3" w14:textId="12A6B2FE" w:rsidR="00712785" w:rsidRPr="0066130E" w:rsidRDefault="00820B7E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470B2C7" wp14:editId="1FEE43AB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29AF" w14:textId="77777777" w:rsidR="007637F6" w:rsidRPr="00333ABC" w:rsidRDefault="007637F6" w:rsidP="006613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Leading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consumer confidence indicator is the average of balances of evaluations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changes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household's financial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condition,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economic situation of the country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trends in the level of unemployment (with inverted sign) and saving money in the next 12 months</w:t>
                            </w:r>
                          </w:p>
                          <w:p w14:paraId="6DA5F1D1" w14:textId="77777777" w:rsidR="007637F6" w:rsidRPr="0066130E" w:rsidRDefault="007637F6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2C7" id="Pole tekstowe 13" o:spid="_x0000_s1031" type="#_x0000_t202" style="position:absolute;margin-left:412.5pt;margin-top:6.5pt;width:135.85pt;height:133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9EFAIAAAE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" filled="f" stroked="f">
                <v:textbox>
                  <w:txbxContent>
                    <w:p w14:paraId="442229AF" w14:textId="77777777" w:rsidR="007637F6" w:rsidRPr="00333ABC" w:rsidRDefault="007637F6" w:rsidP="006613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Leading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consumer confidence indicator is the average of balances of evaluations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changes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household's financial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condition,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economic situation of the country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trends in the level of unemployment (with inverted sign) and saving money in the next 12 months</w:t>
                      </w:r>
                    </w:p>
                    <w:p w14:paraId="6DA5F1D1" w14:textId="77777777" w:rsidR="007637F6" w:rsidRPr="0066130E" w:rsidRDefault="007637F6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2785" w:rsidRPr="0066130E">
        <w:rPr>
          <w:lang w:val="en-US"/>
        </w:rPr>
        <w:br w:type="page"/>
      </w:r>
    </w:p>
    <w:p w14:paraId="1548C790" w14:textId="7492450C" w:rsidR="00C562B2" w:rsidRPr="008A1107" w:rsidRDefault="007F4E3D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 wp14:anchorId="72872E7E" wp14:editId="1DC81CDF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3.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CF5DC2">
        <w:rPr>
          <w:shd w:val="clear" w:color="auto" w:fill="FFFFFF"/>
          <w:lang w:val="en-US"/>
        </w:rPr>
        <w:t xml:space="preserve"> 2017–2020</w:t>
      </w:r>
    </w:p>
    <w:p w14:paraId="241C8C32" w14:textId="77777777" w:rsidR="00C562B2" w:rsidRPr="008A1107" w:rsidRDefault="00C562B2" w:rsidP="00C562B2">
      <w:pPr>
        <w:rPr>
          <w:lang w:val="en-US"/>
        </w:rPr>
      </w:pPr>
    </w:p>
    <w:p w14:paraId="763B2C6F" w14:textId="77777777" w:rsidR="00A62DBC" w:rsidRPr="00FF0494" w:rsidRDefault="00A62DBC" w:rsidP="00C562B2">
      <w:pPr>
        <w:pStyle w:val="tytuwykresu"/>
        <w:ind w:left="851" w:hanging="851"/>
        <w:rPr>
          <w:lang w:val="en-US"/>
        </w:rPr>
      </w:pPr>
    </w:p>
    <w:p w14:paraId="57248919" w14:textId="2A6FC297" w:rsidR="00C562B2" w:rsidRPr="008A1107" w:rsidRDefault="003B3271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3A8B777C" wp14:editId="13739EE0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4.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2FAC57C7" w14:textId="59F576DF" w:rsidR="00CF6348" w:rsidRPr="008A1107" w:rsidRDefault="00820B7E" w:rsidP="00C562B2">
      <w:pPr>
        <w:pStyle w:val="tytuwykresu"/>
        <w:ind w:left="851" w:hanging="851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5A2AE26" wp14:editId="758A6945">
                <wp:simplePos x="0" y="0"/>
                <wp:positionH relativeFrom="column">
                  <wp:posOffset>352425</wp:posOffset>
                </wp:positionH>
                <wp:positionV relativeFrom="paragraph">
                  <wp:posOffset>3157220</wp:posOffset>
                </wp:positionV>
                <wp:extent cx="1502410" cy="219075"/>
                <wp:effectExtent l="0" t="0" r="2540" b="9525"/>
                <wp:wrapTight wrapText="bothSides">
                  <wp:wrapPolygon edited="0">
                    <wp:start x="0" y="0"/>
                    <wp:lineTo x="0" y="20661"/>
                    <wp:lineTo x="21363" y="20661"/>
                    <wp:lineTo x="21363" y="0"/>
                    <wp:lineTo x="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3DE" w14:textId="77777777" w:rsidR="007637F6" w:rsidRPr="003B3271" w:rsidRDefault="007637F6" w:rsidP="00A34A43">
                            <w:pPr>
                              <w:spacing w:before="0" w:after="0" w:line="240" w:lineRule="auto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 xml:space="preserve">** </w:t>
                            </w:r>
                            <w:r>
                              <w:rPr>
                                <w:sz w:val="14"/>
                              </w:rPr>
                              <w:t>April, July, 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AE26" id="_x0000_s1032" type="#_x0000_t202" style="position:absolute;left:0;text-align:left;margin-left:27.75pt;margin-top:248.6pt;width:118.3pt;height:17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" stroked="f">
                <v:textbox>
                  <w:txbxContent>
                    <w:p w14:paraId="766C73DE" w14:textId="77777777" w:rsidR="007637F6" w:rsidRPr="003B3271" w:rsidRDefault="007637F6" w:rsidP="00A34A43">
                      <w:pPr>
                        <w:spacing w:before="0" w:after="0" w:line="240" w:lineRule="auto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 xml:space="preserve">** </w:t>
                      </w:r>
                      <w:r>
                        <w:rPr>
                          <w:sz w:val="14"/>
                        </w:rPr>
                        <w:t>April, July, October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B04304" w14:textId="27F0AEE1" w:rsidR="00E36B2A" w:rsidRDefault="00E36B2A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5771A4F6" w14:textId="77777777" w:rsidR="00E36B2A" w:rsidRDefault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14:paraId="13EE5C62" w14:textId="1C8290F7" w:rsidR="00E36B2A" w:rsidRPr="00E36B2A" w:rsidRDefault="00E36B2A" w:rsidP="00E36B2A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lastRenderedPageBreak/>
        <w:t>Annex</w:t>
      </w:r>
    </w:p>
    <w:p w14:paraId="4A9B8EDB" w14:textId="437BD10E" w:rsidR="00E36B2A" w:rsidRPr="00E36B2A" w:rsidRDefault="00E36B2A" w:rsidP="00E36B2A">
      <w:pPr>
        <w:pStyle w:val="tytuinformacji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>s in relation to the epidemiolog</w:t>
      </w:r>
      <w:r w:rsidRPr="00E36B2A">
        <w:rPr>
          <w:shd w:val="clear" w:color="auto" w:fill="FFFFFF"/>
          <w:lang w:val="en-US"/>
        </w:rPr>
        <w:t>ical situation (threat of COVID-19 coronavirus)</w:t>
      </w:r>
      <w:r w:rsidR="00820B7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8F70926" wp14:editId="0E78986A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4630" w14:textId="77777777" w:rsidR="007637F6" w:rsidRPr="00074DD8" w:rsidRDefault="007637F6" w:rsidP="00E36B2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0926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DD24630" w14:textId="77777777" w:rsidR="007637F6" w:rsidRPr="00074DD8" w:rsidRDefault="007637F6" w:rsidP="00E36B2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453C1" w14:textId="6CD928AC" w:rsidR="00E36B2A" w:rsidRPr="00E36B2A" w:rsidRDefault="00E36B2A" w:rsidP="00E36B2A">
      <w:pPr>
        <w:pStyle w:val="tekstzboku"/>
        <w:rPr>
          <w:b/>
          <w:color w:val="auto"/>
          <w:sz w:val="19"/>
          <w:szCs w:val="19"/>
          <w:lang w:val="en-US"/>
        </w:rPr>
      </w:pPr>
      <w:r w:rsidRPr="00E36B2A">
        <w:rPr>
          <w:b/>
          <w:color w:val="auto"/>
          <w:sz w:val="19"/>
          <w:szCs w:val="19"/>
          <w:lang w:val="en-US"/>
        </w:rPr>
        <w:t>In April 2020, 7 questions related to the epidemiological situation were added to the consumer tendency survey</w:t>
      </w:r>
      <w:r>
        <w:rPr>
          <w:b/>
          <w:color w:val="auto"/>
          <w:sz w:val="19"/>
          <w:szCs w:val="19"/>
          <w:lang w:val="en-US"/>
        </w:rPr>
        <w:t xml:space="preserve"> </w:t>
      </w:r>
      <w:r w:rsidRPr="00E36B2A">
        <w:rPr>
          <w:b/>
          <w:color w:val="auto"/>
          <w:sz w:val="19"/>
          <w:szCs w:val="19"/>
          <w:lang w:val="en-US"/>
        </w:rPr>
        <w:t>(threat of COVID-19 coronavirus).</w:t>
      </w:r>
      <w:r w:rsidR="00820B7E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B0DD35F" wp14:editId="3B8B5F7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4120"/>
                <wp:effectExtent l="0" t="0" r="0" b="5080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41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03CF" w14:textId="7A08682A" w:rsidR="007637F6" w:rsidRPr="00D771BA" w:rsidRDefault="007637F6" w:rsidP="00E36B2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D1398F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>95.</w:t>
                            </w: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 xml:space="preserve">4 % </w:t>
                            </w:r>
                          </w:p>
                          <w:p w14:paraId="71C01E0C" w14:textId="053DC39E" w:rsidR="007637F6" w:rsidRPr="00E36B2A" w:rsidRDefault="007637F6" w:rsidP="00E36B2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36B2A">
                              <w:rPr>
                                <w:lang w:val="en-US"/>
                              </w:rPr>
                              <w:t>Impact of the epidemiological situation on the respondents' responses regarding the consumer</w:t>
                            </w:r>
                            <w:r>
                              <w:rPr>
                                <w:lang w:val="en-US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D35F" id="_x0000_s1034" type="#_x0000_t202" style="position:absolute;margin-left:0;margin-top:6.55pt;width:2in;height:95.6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" fillcolor="#001d77" stroked="f">
                <v:textbox>
                  <w:txbxContent>
                    <w:p w14:paraId="6A9503CF" w14:textId="7A08682A" w:rsidR="007637F6" w:rsidRPr="00D771BA" w:rsidRDefault="007637F6" w:rsidP="00E36B2A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="00D1398F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>95.</w:t>
                      </w: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 xml:space="preserve">4 % </w:t>
                      </w:r>
                    </w:p>
                    <w:p w14:paraId="71C01E0C" w14:textId="053DC39E" w:rsidR="007637F6" w:rsidRPr="00E36B2A" w:rsidRDefault="007637F6" w:rsidP="00E36B2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36B2A">
                        <w:rPr>
                          <w:lang w:val="en-US"/>
                        </w:rPr>
                        <w:t>Impact of the epidemiological situation on the respondents' responses regarding the consumer</w:t>
                      </w:r>
                      <w:r>
                        <w:rPr>
                          <w:lang w:val="en-US"/>
                        </w:rPr>
                        <w:t xml:space="preserve"> tendency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CDF80B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</w:p>
    <w:p w14:paraId="52B18B2C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0034F446" w14:textId="77777777" w:rsidR="00E36B2A" w:rsidRPr="00E36B2A" w:rsidRDefault="00E36B2A" w:rsidP="00E36B2A">
      <w:pPr>
        <w:pStyle w:val="Nagwek1"/>
        <w:rPr>
          <w:lang w:val="en-US"/>
        </w:rPr>
      </w:pPr>
    </w:p>
    <w:p w14:paraId="0A8BDA61" w14:textId="77777777" w:rsidR="00E36B2A" w:rsidRPr="00E36B2A" w:rsidRDefault="00E36B2A" w:rsidP="00E36B2A">
      <w:pPr>
        <w:pStyle w:val="Nagwek1"/>
        <w:rPr>
          <w:lang w:val="en-US"/>
        </w:rPr>
      </w:pPr>
    </w:p>
    <w:p w14:paraId="32457084" w14:textId="3145688B" w:rsidR="00E36B2A" w:rsidRPr="00061090" w:rsidRDefault="00061090" w:rsidP="00E36B2A">
      <w:pPr>
        <w:pStyle w:val="Nagwek1"/>
        <w:rPr>
          <w:lang w:val="en-US"/>
        </w:rPr>
      </w:pPr>
      <w:r w:rsidRPr="00061090">
        <w:rPr>
          <w:lang w:val="en-US"/>
        </w:rPr>
        <w:t>Impact of the current epidemiological situation on responses to the consumer</w:t>
      </w:r>
      <w:r w:rsidR="00820B7E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8B2F708" wp14:editId="02C74241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2626" w14:textId="41E6B663" w:rsidR="007637F6" w:rsidRPr="00061090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58.1% of respondents declared a significant impact of the epidemiological situation on responses regarding the consumer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708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2A922626" w14:textId="41E6B663" w:rsidR="007637F6" w:rsidRPr="00061090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58.1% of respondents declared a significant impact of the epidemiological situation on responses regarding the consumer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2CFA3F6D" w14:textId="4AEFC6D6" w:rsidR="00E36B2A" w:rsidRPr="00061090" w:rsidRDefault="00061090" w:rsidP="00E36B2A">
      <w:pPr>
        <w:spacing w:before="0"/>
        <w:rPr>
          <w:shd w:val="clear" w:color="auto" w:fill="FFFFFF"/>
          <w:lang w:val="en-US"/>
        </w:rPr>
      </w:pPr>
      <w:r w:rsidRPr="00061090">
        <w:rPr>
          <w:shd w:val="clear" w:color="auto" w:fill="FFFFFF"/>
          <w:lang w:val="en-US"/>
        </w:rPr>
        <w:t xml:space="preserve">58.1% of respondents declared a significant impact of the epidemiological situation on responses regarding the consumer </w:t>
      </w:r>
      <w:r>
        <w:rPr>
          <w:shd w:val="clear" w:color="auto" w:fill="FFFFFF"/>
          <w:lang w:val="en-US"/>
        </w:rPr>
        <w:t>tendency</w:t>
      </w:r>
      <w:r w:rsidRPr="00061090">
        <w:rPr>
          <w:shd w:val="clear" w:color="auto" w:fill="FFFFFF"/>
          <w:lang w:val="en-US"/>
        </w:rPr>
        <w:t>. For 37.3% of respondents, the impact of the epidemiological situation on the responses was considered moderate, and for 4.6% the current situation has no impact.</w:t>
      </w:r>
    </w:p>
    <w:p w14:paraId="17600E22" w14:textId="7DA869DF" w:rsidR="00E36B2A" w:rsidRPr="00A002A3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518ABEB5" wp14:editId="5B3A8DEE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1905" b="127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</w:t>
      </w:r>
      <w:r w:rsidR="00A002A3" w:rsidRPr="00A002A3">
        <w:rPr>
          <w:shd w:val="clear" w:color="auto" w:fill="FFFFFF"/>
          <w:lang w:val="en-US"/>
        </w:rPr>
        <w:t>Impact of current epidemiological situation (COVID-19 coronavirus) on responses - response structure (%)</w:t>
      </w:r>
    </w:p>
    <w:p w14:paraId="5B0ADBCB" w14:textId="77777777" w:rsidR="00E36B2A" w:rsidRPr="00A002A3" w:rsidRDefault="00E36B2A" w:rsidP="00E36B2A">
      <w:pPr>
        <w:pStyle w:val="Nagwek1"/>
        <w:rPr>
          <w:lang w:val="en-US"/>
        </w:rPr>
      </w:pPr>
    </w:p>
    <w:p w14:paraId="4A9EEE19" w14:textId="77777777" w:rsidR="00E36B2A" w:rsidRPr="00A002A3" w:rsidRDefault="00E36B2A" w:rsidP="00E36B2A">
      <w:pPr>
        <w:rPr>
          <w:lang w:val="en-US" w:eastAsia="pl-PL"/>
        </w:rPr>
      </w:pPr>
    </w:p>
    <w:p w14:paraId="4E211417" w14:textId="1E83B56F" w:rsidR="00E36B2A" w:rsidRPr="00A002A3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D3E407F" wp14:editId="45D1D922">
                <wp:simplePos x="0" y="0"/>
                <wp:positionH relativeFrom="column">
                  <wp:posOffset>5209540</wp:posOffset>
                </wp:positionH>
                <wp:positionV relativeFrom="paragraph">
                  <wp:posOffset>2162810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51E8" w14:textId="30F7F54F" w:rsidR="007637F6" w:rsidRPr="002F0B6B" w:rsidRDefault="007637F6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2F0B6B">
                              <w:rPr>
                                <w:lang w:val="en-US"/>
                              </w:rPr>
                              <w:t>19.1% of respondents expressed a definite fear of losing their job or stopping their own business</w:t>
                            </w:r>
                          </w:p>
                          <w:p w14:paraId="23EFFE89" w14:textId="77777777" w:rsidR="007637F6" w:rsidRPr="002F0B6B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407F" id="Pole tekstowe 201" o:spid="_x0000_s1036" type="#_x0000_t202" style="position:absolute;margin-left:410.2pt;margin-top:170.3pt;width:135.85pt;height:77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" filled="f" stroked="f">
                <v:textbox>
                  <w:txbxContent>
                    <w:p w14:paraId="4B4151E8" w14:textId="30F7F54F" w:rsidR="007637F6" w:rsidRPr="002F0B6B" w:rsidRDefault="007637F6" w:rsidP="00E36B2A">
                      <w:pPr>
                        <w:pStyle w:val="tekstzboku"/>
                        <w:rPr>
                          <w:lang w:val="en-US"/>
                        </w:rPr>
                      </w:pPr>
                      <w:r w:rsidRPr="002F0B6B">
                        <w:rPr>
                          <w:lang w:val="en-US"/>
                        </w:rPr>
                        <w:t>19.1% of respondents expressed a definite fear of losing their job or stopping their own business</w:t>
                      </w:r>
                    </w:p>
                    <w:p w14:paraId="23EFFE89" w14:textId="77777777" w:rsidR="007637F6" w:rsidRPr="002F0B6B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002A3" w:rsidRPr="00A002A3">
        <w:rPr>
          <w:lang w:val="en-US"/>
        </w:rPr>
        <w:t>Fear of losing a job or stopping running your own business due to the current epidemiological situation</w:t>
      </w:r>
    </w:p>
    <w:p w14:paraId="0CDC0AA1" w14:textId="30F5AE17" w:rsidR="00E36B2A" w:rsidRPr="002F0B6B" w:rsidRDefault="00A002A3" w:rsidP="00E36B2A">
      <w:pPr>
        <w:spacing w:before="0" w:after="160" w:line="259" w:lineRule="auto"/>
        <w:rPr>
          <w:b/>
          <w:spacing w:val="-2"/>
          <w:sz w:val="18"/>
          <w:lang w:val="en-US"/>
        </w:rPr>
      </w:pPr>
      <w:r w:rsidRPr="002F0B6B">
        <w:rPr>
          <w:shd w:val="clear" w:color="auto" w:fill="FFFFFF"/>
          <w:lang w:val="en-US"/>
        </w:rPr>
        <w:t>Among the employed (58.3% of respondents), 19.1% of respondents have a definite fear of losing their job or stopping their own busines</w:t>
      </w:r>
      <w:r w:rsidR="00D91D07">
        <w:rPr>
          <w:shd w:val="clear" w:color="auto" w:fill="FFFFFF"/>
          <w:lang w:val="en-US"/>
        </w:rPr>
        <w:t>s. A similar response rate of 19.9</w:t>
      </w:r>
      <w:r w:rsidRPr="002F0B6B">
        <w:rPr>
          <w:shd w:val="clear" w:color="auto" w:fill="FFFFFF"/>
          <w:lang w:val="en-US"/>
        </w:rPr>
        <w:t>% applies to people who do not have any concerns. For the "possible" and "rather not" options, the response rate was 29</w:t>
      </w:r>
      <w:r w:rsidR="00D91D07">
        <w:rPr>
          <w:shd w:val="clear" w:color="auto" w:fill="FFFFFF"/>
          <w:lang w:val="en-US"/>
        </w:rPr>
        <w:t>.0% and 27.8</w:t>
      </w:r>
      <w:r w:rsidRPr="002F0B6B">
        <w:rPr>
          <w:shd w:val="clear" w:color="auto" w:fill="FFFFFF"/>
          <w:lang w:val="en-US"/>
        </w:rPr>
        <w:t>%, respectively. A small number of working respondents (4.2%) had no opinion.</w:t>
      </w:r>
      <w:r w:rsidR="00E36B2A" w:rsidRPr="002F0B6B">
        <w:rPr>
          <w:lang w:val="en-US"/>
        </w:rPr>
        <w:br w:type="page"/>
      </w:r>
    </w:p>
    <w:p w14:paraId="70908433" w14:textId="2A525DC9" w:rsidR="00E36B2A" w:rsidRPr="00C94664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79072" behindDoc="0" locked="0" layoutInCell="1" allowOverlap="1" wp14:anchorId="6C5356BF" wp14:editId="3648A897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64">
        <w:rPr>
          <w:noProof/>
          <w:lang w:val="en-US" w:eastAsia="pl-PL"/>
        </w:rPr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</w:t>
      </w:r>
      <w:r w:rsidR="00C94664" w:rsidRPr="00C94664">
        <w:rPr>
          <w:shd w:val="clear" w:color="auto" w:fill="FFFFFF"/>
          <w:lang w:val="en-US"/>
        </w:rPr>
        <w:t>Fear of losing your job or stopping your own business due to the current epidemiological situation (COVID-19 coronavirus) - structure of responses for employees (%)</w:t>
      </w:r>
    </w:p>
    <w:p w14:paraId="732C7DD4" w14:textId="77777777" w:rsidR="00E36B2A" w:rsidRPr="00C94664" w:rsidRDefault="00E36B2A" w:rsidP="00E36B2A">
      <w:pPr>
        <w:pStyle w:val="tytuwykresu"/>
        <w:ind w:left="426" w:hanging="426"/>
        <w:rPr>
          <w:shd w:val="clear" w:color="auto" w:fill="FFFFFF"/>
          <w:lang w:val="en-US"/>
        </w:rPr>
      </w:pPr>
    </w:p>
    <w:p w14:paraId="0CE41E09" w14:textId="77777777" w:rsidR="00E36B2A" w:rsidRPr="00C94664" w:rsidRDefault="00E36B2A" w:rsidP="00E36B2A">
      <w:pPr>
        <w:pStyle w:val="Nagwek1"/>
        <w:rPr>
          <w:lang w:val="en-US"/>
        </w:rPr>
      </w:pPr>
    </w:p>
    <w:p w14:paraId="26610807" w14:textId="77777777" w:rsidR="00E36B2A" w:rsidRPr="00C94664" w:rsidRDefault="00E36B2A" w:rsidP="00E36B2A">
      <w:pPr>
        <w:rPr>
          <w:lang w:val="en-US" w:eastAsia="pl-PL"/>
        </w:rPr>
      </w:pPr>
    </w:p>
    <w:p w14:paraId="737DB654" w14:textId="6A0747FF" w:rsidR="00E36B2A" w:rsidRPr="00224E00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4BF057A" wp14:editId="09C51D72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0925" w14:textId="335C4047" w:rsidR="007637F6" w:rsidRPr="00D771BA" w:rsidRDefault="00F05ADC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According to 69.8</w:t>
                            </w:r>
                            <w:r w:rsidR="007637F6" w:rsidRPr="00D771BA">
                              <w:rPr>
                                <w:lang w:val="en-US"/>
                              </w:rPr>
                              <w:t>% of respondents, the current epidemiological situation poses a big threat to the health of the population as a whole</w:t>
                            </w:r>
                          </w:p>
                          <w:p w14:paraId="0D998605" w14:textId="77777777" w:rsidR="007637F6" w:rsidRPr="00224E00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057A" id="Pole tekstowe 7" o:spid="_x0000_s1037" type="#_x0000_t202" style="position:absolute;margin-left:411.7pt;margin-top:6.8pt;width:135.85pt;height:77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07060925" w14:textId="335C4047" w:rsidR="007637F6" w:rsidRPr="00D771BA" w:rsidRDefault="00F05ADC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According to 69.8</w:t>
                      </w:r>
                      <w:r w:rsidR="007637F6" w:rsidRPr="00D771BA">
                        <w:rPr>
                          <w:lang w:val="en-US"/>
                        </w:rPr>
                        <w:t>% of respondents, the current epidemiological situation poses a big threat to the health of the population as a whole</w:t>
                      </w:r>
                    </w:p>
                    <w:p w14:paraId="0D998605" w14:textId="77777777" w:rsidR="007637F6" w:rsidRPr="00224E00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4E00" w:rsidRPr="00224E00">
        <w:rPr>
          <w:lang w:val="en-US"/>
        </w:rPr>
        <w:t>What threat is the current epidemiological situation for the health of the population of Poland as a whole</w:t>
      </w:r>
    </w:p>
    <w:p w14:paraId="38C8A0CA" w14:textId="362E78E3" w:rsidR="00E36B2A" w:rsidRPr="00224E00" w:rsidRDefault="00F05ADC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According to 69.8</w:t>
      </w:r>
      <w:r w:rsidR="00224E00" w:rsidRPr="00224E00">
        <w:rPr>
          <w:shd w:val="clear" w:color="auto" w:fill="FFFFFF"/>
          <w:lang w:val="en-US"/>
        </w:rPr>
        <w:t xml:space="preserve">% of respondents, the current epidemiological situation poses a </w:t>
      </w:r>
      <w:r w:rsidR="00224E00">
        <w:rPr>
          <w:shd w:val="clear" w:color="auto" w:fill="FFFFFF"/>
          <w:lang w:val="en-US"/>
        </w:rPr>
        <w:t>big</w:t>
      </w:r>
      <w:r w:rsidR="00224E00" w:rsidRPr="00224E00">
        <w:rPr>
          <w:shd w:val="clear" w:color="auto" w:fill="FFFFFF"/>
          <w:lang w:val="en-US"/>
        </w:rPr>
        <w:t xml:space="preserve"> threat to the health of the population as a whole. The average threat is felt by 27% of respondents. A </w:t>
      </w:r>
      <w:r w:rsidR="00224E00">
        <w:rPr>
          <w:shd w:val="clear" w:color="auto" w:fill="FFFFFF"/>
          <w:lang w:val="en-US"/>
        </w:rPr>
        <w:t>small threat</w:t>
      </w:r>
      <w:r w:rsidR="00224E00" w:rsidRPr="00224E00">
        <w:rPr>
          <w:shd w:val="clear" w:color="auto" w:fill="FFFFFF"/>
          <w:lang w:val="en-US"/>
        </w:rPr>
        <w:t xml:space="preserve"> is declared by 3%, while only 0.2% of respondents said there was no </w:t>
      </w:r>
      <w:r w:rsidR="00224E00">
        <w:rPr>
          <w:shd w:val="clear" w:color="auto" w:fill="FFFFFF"/>
          <w:lang w:val="en-US"/>
        </w:rPr>
        <w:t>threat</w:t>
      </w:r>
      <w:r w:rsidR="00224E00" w:rsidRPr="00224E00">
        <w:rPr>
          <w:shd w:val="clear" w:color="auto" w:fill="FFFFFF"/>
          <w:lang w:val="en-US"/>
        </w:rPr>
        <w:t>.</w:t>
      </w:r>
    </w:p>
    <w:p w14:paraId="03CD2AFF" w14:textId="77777777" w:rsidR="00E36B2A" w:rsidRPr="00224E00" w:rsidRDefault="00E36B2A" w:rsidP="00E36B2A">
      <w:pPr>
        <w:pStyle w:val="tytuwykresu"/>
        <w:ind w:left="851" w:hanging="851"/>
        <w:rPr>
          <w:lang w:val="en-US"/>
        </w:rPr>
      </w:pPr>
    </w:p>
    <w:p w14:paraId="70F7224B" w14:textId="49853D5C" w:rsidR="00E36B2A" w:rsidRPr="00B645F5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755CAEF8" wp14:editId="4FC038CA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5F5">
        <w:rPr>
          <w:noProof/>
          <w:lang w:val="en-US" w:eastAsia="pl-PL"/>
        </w:rPr>
        <w:t>Chart</w:t>
      </w:r>
      <w:r w:rsidRPr="00B645F5">
        <w:rPr>
          <w:lang w:val="en-US"/>
        </w:rPr>
        <w:t xml:space="preserve"> 3.</w:t>
      </w:r>
      <w:r w:rsidRPr="00B645F5">
        <w:rPr>
          <w:shd w:val="clear" w:color="auto" w:fill="FFFFFF"/>
          <w:lang w:val="en-US"/>
        </w:rPr>
        <w:t xml:space="preserve"> </w:t>
      </w:r>
      <w:r w:rsidR="00B645F5" w:rsidRPr="00B645F5">
        <w:rPr>
          <w:shd w:val="clear" w:color="auto" w:fill="FFFFFF"/>
          <w:lang w:val="en-US"/>
        </w:rPr>
        <w:t>What is the threat of the current epidemiological situation (COVID-19 coronavirus) for the health of the population of Poland as a whole - response structure (%)</w:t>
      </w:r>
    </w:p>
    <w:p w14:paraId="53EB9726" w14:textId="77777777" w:rsidR="00E36B2A" w:rsidRPr="00B645F5" w:rsidRDefault="00E36B2A" w:rsidP="00E36B2A">
      <w:pPr>
        <w:pStyle w:val="Nagwek1"/>
        <w:rPr>
          <w:lang w:val="en-US"/>
        </w:rPr>
      </w:pPr>
    </w:p>
    <w:p w14:paraId="1012690B" w14:textId="77777777" w:rsidR="00E36B2A" w:rsidRPr="00B645F5" w:rsidRDefault="00E36B2A" w:rsidP="00E36B2A">
      <w:pPr>
        <w:pStyle w:val="Nagwek1"/>
        <w:rPr>
          <w:lang w:val="en-US"/>
        </w:rPr>
      </w:pPr>
    </w:p>
    <w:p w14:paraId="2D54957A" w14:textId="27D584F5" w:rsidR="00E36B2A" w:rsidRPr="00FF0619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96FB0A" wp14:editId="0C3351CB">
                <wp:simplePos x="0" y="0"/>
                <wp:positionH relativeFrom="column">
                  <wp:posOffset>5229225</wp:posOffset>
                </wp:positionH>
                <wp:positionV relativeFrom="paragraph">
                  <wp:posOffset>81915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2CDF" w14:textId="298A112B" w:rsidR="007637F6" w:rsidRPr="00826F9A" w:rsidRDefault="007637F6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826F9A">
                              <w:rPr>
                                <w:lang w:val="en-US"/>
                              </w:rPr>
                              <w:t>For 50.7% of respondents, the current epidemiological situation is a big threat to their personal health</w:t>
                            </w:r>
                          </w:p>
                          <w:p w14:paraId="33341CE3" w14:textId="77777777" w:rsidR="007637F6" w:rsidRPr="00826F9A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0A" id="Pole tekstowe 202" o:spid="_x0000_s1038" type="#_x0000_t202" style="position:absolute;margin-left:411.75pt;margin-top:6.45pt;width:135.85pt;height:77.6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" filled="f" stroked="f">
                <v:textbox>
                  <w:txbxContent>
                    <w:p w14:paraId="24462CDF" w14:textId="298A112B" w:rsidR="007637F6" w:rsidRPr="00826F9A" w:rsidRDefault="007637F6" w:rsidP="00E36B2A">
                      <w:pPr>
                        <w:pStyle w:val="tekstzboku"/>
                        <w:rPr>
                          <w:lang w:val="en-US"/>
                        </w:rPr>
                      </w:pPr>
                      <w:r w:rsidRPr="00826F9A">
                        <w:rPr>
                          <w:lang w:val="en-US"/>
                        </w:rPr>
                        <w:t>For 50.7% of respondents, the current epidemiological situation is a big threat to their personal health</w:t>
                      </w:r>
                    </w:p>
                    <w:p w14:paraId="33341CE3" w14:textId="77777777" w:rsidR="007637F6" w:rsidRPr="00826F9A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0619" w:rsidRPr="00FF0619">
        <w:rPr>
          <w:lang w:val="en-US"/>
        </w:rPr>
        <w:t>What threat is the current epidemiological situation for personal health</w:t>
      </w:r>
    </w:p>
    <w:p w14:paraId="20F731EE" w14:textId="5580D149" w:rsidR="00E36B2A" w:rsidRPr="00FF0619" w:rsidRDefault="00FF0619" w:rsidP="00E36B2A">
      <w:pPr>
        <w:spacing w:after="0"/>
        <w:rPr>
          <w:shd w:val="clear" w:color="auto" w:fill="FFFFFF"/>
          <w:lang w:val="en-US"/>
        </w:rPr>
      </w:pPr>
      <w:r w:rsidRPr="00FF0619">
        <w:rPr>
          <w:shd w:val="clear" w:color="auto" w:fill="FFFFFF"/>
          <w:lang w:val="en-US"/>
        </w:rPr>
        <w:t xml:space="preserve">For 50.7% of respondents, the current epidemiological situation is a </w:t>
      </w:r>
      <w:r>
        <w:rPr>
          <w:shd w:val="clear" w:color="auto" w:fill="FFFFFF"/>
          <w:lang w:val="en-US"/>
        </w:rPr>
        <w:t>big</w:t>
      </w:r>
      <w:r w:rsidRPr="00FF0619">
        <w:rPr>
          <w:shd w:val="clear" w:color="auto" w:fill="FFFFFF"/>
          <w:lang w:val="en-US"/>
        </w:rPr>
        <w:t xml:space="preserve"> threat to their personal health. 38.7% of respondents feel an average threat. 10</w:t>
      </w:r>
      <w:r w:rsidR="0039747C">
        <w:rPr>
          <w:shd w:val="clear" w:color="auto" w:fill="FFFFFF"/>
          <w:lang w:val="en-US"/>
        </w:rPr>
        <w:t>.0</w:t>
      </w:r>
      <w:r w:rsidRPr="00FF0619">
        <w:rPr>
          <w:shd w:val="clear" w:color="auto" w:fill="FFFFFF"/>
          <w:lang w:val="en-US"/>
        </w:rPr>
        <w:t xml:space="preserve">% declare a </w:t>
      </w:r>
      <w:r>
        <w:rPr>
          <w:shd w:val="clear" w:color="auto" w:fill="FFFFFF"/>
          <w:lang w:val="en-US"/>
        </w:rPr>
        <w:t>small threat</w:t>
      </w:r>
      <w:r w:rsidRPr="00FF0619">
        <w:rPr>
          <w:shd w:val="clear" w:color="auto" w:fill="FFFFFF"/>
          <w:lang w:val="en-US"/>
        </w:rPr>
        <w:t>, while only 0</w:t>
      </w:r>
      <w:r>
        <w:rPr>
          <w:shd w:val="clear" w:color="auto" w:fill="FFFFFF"/>
          <w:lang w:val="en-US"/>
        </w:rPr>
        <w:t>.6% of respondents said no threat</w:t>
      </w:r>
      <w:r w:rsidR="00E36B2A" w:rsidRPr="00FF0619">
        <w:rPr>
          <w:shd w:val="clear" w:color="auto" w:fill="FFFFFF"/>
          <w:lang w:val="en-US"/>
        </w:rPr>
        <w:t>.</w:t>
      </w:r>
    </w:p>
    <w:p w14:paraId="46432B50" w14:textId="77777777" w:rsidR="00E36B2A" w:rsidRPr="00FF0619" w:rsidRDefault="00E36B2A" w:rsidP="00E36B2A">
      <w:pPr>
        <w:spacing w:before="0" w:after="160" w:line="259" w:lineRule="auto"/>
        <w:rPr>
          <w:lang w:val="en-US"/>
        </w:rPr>
      </w:pPr>
      <w:r w:rsidRPr="00FF0619">
        <w:rPr>
          <w:lang w:val="en-US"/>
        </w:rPr>
        <w:br w:type="page"/>
      </w:r>
    </w:p>
    <w:p w14:paraId="19E16A37" w14:textId="77777777" w:rsidR="00E36B2A" w:rsidRPr="00FF0619" w:rsidRDefault="00E36B2A" w:rsidP="00E36B2A">
      <w:pPr>
        <w:tabs>
          <w:tab w:val="left" w:pos="3218"/>
        </w:tabs>
        <w:rPr>
          <w:lang w:val="en-US"/>
        </w:rPr>
      </w:pPr>
    </w:p>
    <w:p w14:paraId="77B484C3" w14:textId="53987AA0" w:rsidR="00E36B2A" w:rsidRPr="00D844C2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68832" behindDoc="0" locked="0" layoutInCell="1" allowOverlap="1" wp14:anchorId="3D4E92AC" wp14:editId="703EB806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4C2">
        <w:rPr>
          <w:noProof/>
          <w:lang w:val="en-US" w:eastAsia="pl-PL"/>
        </w:rPr>
        <w:t>Chart</w:t>
      </w:r>
      <w:r w:rsidRPr="00D844C2">
        <w:rPr>
          <w:lang w:val="en-US"/>
        </w:rPr>
        <w:t xml:space="preserve"> 4.</w:t>
      </w:r>
      <w:r w:rsidRPr="00D844C2">
        <w:rPr>
          <w:shd w:val="clear" w:color="auto" w:fill="FFFFFF"/>
          <w:lang w:val="en-US"/>
        </w:rPr>
        <w:t xml:space="preserve"> </w:t>
      </w:r>
      <w:r w:rsidR="00D844C2" w:rsidRPr="00D844C2">
        <w:rPr>
          <w:shd w:val="clear" w:color="auto" w:fill="FFFFFF"/>
          <w:lang w:val="en-US"/>
        </w:rPr>
        <w:t>What is the threat of the current epidemiological situation (COVID-19 coronavirus) for personal health - response structure (%)</w:t>
      </w:r>
    </w:p>
    <w:p w14:paraId="6356234D" w14:textId="77777777" w:rsidR="00E36B2A" w:rsidRPr="00D844C2" w:rsidRDefault="00E36B2A" w:rsidP="00E36B2A">
      <w:pPr>
        <w:pStyle w:val="Nagwek1"/>
        <w:rPr>
          <w:lang w:val="en-US"/>
        </w:rPr>
      </w:pPr>
    </w:p>
    <w:p w14:paraId="7A95218D" w14:textId="77777777" w:rsidR="00E36B2A" w:rsidRPr="00D844C2" w:rsidRDefault="00E36B2A" w:rsidP="00E36B2A">
      <w:pPr>
        <w:pStyle w:val="Nagwek1"/>
        <w:rPr>
          <w:lang w:val="en-US"/>
        </w:rPr>
      </w:pPr>
    </w:p>
    <w:p w14:paraId="46352398" w14:textId="221B705C" w:rsidR="00E36B2A" w:rsidRPr="002C0DF9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1642D4B" wp14:editId="1A4D49F8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6E9B" w14:textId="639512B1" w:rsidR="007637F6" w:rsidRPr="002C0DF9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88</w:t>
                            </w:r>
                            <w:r w:rsidR="008F06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.0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current epidemiological situation is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to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2D4B" id="Pole tekstowe 203" o:spid="_x0000_s1039" type="#_x0000_t202" style="position:absolute;margin-left:412.95pt;margin-top:.25pt;width:135.85pt;height:77.6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25746E9B" w14:textId="639512B1" w:rsidR="007637F6" w:rsidRPr="002C0DF9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88</w:t>
                      </w:r>
                      <w:r w:rsidR="008F06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.0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current epidemiological situation is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to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DF9" w:rsidRPr="002C0DF9">
        <w:rPr>
          <w:lang w:val="en-US"/>
        </w:rPr>
        <w:t>What threat is the current epidemiological situation for the economy in Poland</w:t>
      </w:r>
    </w:p>
    <w:p w14:paraId="7FA36458" w14:textId="5A6238FF" w:rsidR="00E36B2A" w:rsidRPr="002C0DF9" w:rsidRDefault="002C0DF9" w:rsidP="00E36B2A">
      <w:pPr>
        <w:spacing w:after="0"/>
        <w:rPr>
          <w:shd w:val="clear" w:color="auto" w:fill="FFFFFF"/>
          <w:lang w:val="en-US"/>
        </w:rPr>
      </w:pPr>
      <w:r w:rsidRPr="002C0DF9">
        <w:rPr>
          <w:shd w:val="clear" w:color="auto" w:fill="FFFFFF"/>
          <w:lang w:val="en-US"/>
        </w:rPr>
        <w:t>According to 88</w:t>
      </w:r>
      <w:r w:rsidR="008F0609">
        <w:rPr>
          <w:shd w:val="clear" w:color="auto" w:fill="FFFFFF"/>
          <w:lang w:val="en-US"/>
        </w:rPr>
        <w:t>.0</w:t>
      </w:r>
      <w:r w:rsidRPr="002C0DF9">
        <w:rPr>
          <w:shd w:val="clear" w:color="auto" w:fill="FFFFFF"/>
          <w:lang w:val="en-US"/>
        </w:rPr>
        <w:t xml:space="preserve">% of respondents, the current epidemiological situation is a </w:t>
      </w:r>
      <w:r>
        <w:rPr>
          <w:shd w:val="clear" w:color="auto" w:fill="FFFFFF"/>
          <w:lang w:val="en-US"/>
        </w:rPr>
        <w:t>big</w:t>
      </w:r>
      <w:r w:rsidRPr="002C0DF9">
        <w:rPr>
          <w:shd w:val="clear" w:color="auto" w:fill="FFFFFF"/>
          <w:lang w:val="en-US"/>
        </w:rPr>
        <w:t xml:space="preserve"> threat to the economy in Poland. The average threat to the economy is felt by 11</w:t>
      </w:r>
      <w:r w:rsidR="008F0609">
        <w:rPr>
          <w:shd w:val="clear" w:color="auto" w:fill="FFFFFF"/>
          <w:lang w:val="en-US"/>
        </w:rPr>
        <w:t>.0</w:t>
      </w:r>
      <w:r w:rsidRPr="002C0DF9">
        <w:rPr>
          <w:shd w:val="clear" w:color="auto" w:fill="FFFFFF"/>
          <w:lang w:val="en-US"/>
        </w:rPr>
        <w:t xml:space="preserve">% of respondents. Only 0.9% declare a small threat, while </w:t>
      </w:r>
      <w:r w:rsidR="00421522">
        <w:rPr>
          <w:shd w:val="clear" w:color="auto" w:fill="FFFFFF"/>
          <w:lang w:val="en-US"/>
        </w:rPr>
        <w:t>only</w:t>
      </w:r>
      <w:r w:rsidRPr="002C0DF9">
        <w:rPr>
          <w:shd w:val="clear" w:color="auto" w:fill="FFFFFF"/>
          <w:lang w:val="en-US"/>
        </w:rPr>
        <w:t xml:space="preserve"> 0.1% of respondents declar</w:t>
      </w:r>
      <w:r>
        <w:rPr>
          <w:shd w:val="clear" w:color="auto" w:fill="FFFFFF"/>
          <w:lang w:val="en-US"/>
        </w:rPr>
        <w:t>e no threat</w:t>
      </w:r>
      <w:r w:rsidR="00E36B2A" w:rsidRPr="002C0DF9">
        <w:rPr>
          <w:shd w:val="clear" w:color="auto" w:fill="FFFFFF"/>
          <w:lang w:val="en-US"/>
        </w:rPr>
        <w:t>.</w:t>
      </w:r>
    </w:p>
    <w:p w14:paraId="3A4D73EA" w14:textId="77777777" w:rsidR="00E36B2A" w:rsidRPr="002C0DF9" w:rsidRDefault="00E36B2A" w:rsidP="00E36B2A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486499DF" w14:textId="72291353" w:rsidR="00E36B2A" w:rsidRPr="005A7E40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3E313B76" wp14:editId="0C7A7573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0" b="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E40">
        <w:rPr>
          <w:noProof/>
          <w:lang w:val="en-US" w:eastAsia="pl-PL"/>
        </w:rPr>
        <w:t>Chart</w:t>
      </w:r>
      <w:r w:rsidRPr="005A7E40">
        <w:rPr>
          <w:lang w:val="en-US"/>
        </w:rPr>
        <w:t xml:space="preserve"> 5.</w:t>
      </w:r>
      <w:r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 xml:space="preserve">What is the </w:t>
      </w:r>
      <w:r w:rsidR="006B02C8" w:rsidRPr="005A7E40">
        <w:rPr>
          <w:shd w:val="clear" w:color="auto" w:fill="FFFFFF"/>
          <w:lang w:val="en-US"/>
        </w:rPr>
        <w:t>threat</w:t>
      </w:r>
      <w:r w:rsidR="006B02C8">
        <w:rPr>
          <w:shd w:val="clear" w:color="auto" w:fill="FFFFFF"/>
          <w:lang w:val="en-US"/>
        </w:rPr>
        <w:t xml:space="preserve"> of the</w:t>
      </w:r>
      <w:r w:rsidR="006B02C8"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>current epidemiological situation (COVID-19 coronavirus) for the economy in Poland - response structure (%)</w:t>
      </w:r>
    </w:p>
    <w:p w14:paraId="566FCCE3" w14:textId="77777777" w:rsidR="00E36B2A" w:rsidRPr="005A7E40" w:rsidRDefault="00E36B2A" w:rsidP="00E36B2A">
      <w:pPr>
        <w:pStyle w:val="Nagwek1"/>
        <w:rPr>
          <w:lang w:val="en-US"/>
        </w:rPr>
      </w:pPr>
    </w:p>
    <w:p w14:paraId="1A14083E" w14:textId="77777777" w:rsidR="00E36B2A" w:rsidRPr="005A7E40" w:rsidRDefault="00E36B2A" w:rsidP="00E36B2A">
      <w:pPr>
        <w:rPr>
          <w:lang w:val="en-US" w:eastAsia="pl-PL"/>
        </w:rPr>
      </w:pPr>
    </w:p>
    <w:p w14:paraId="0D8CFBF5" w14:textId="3B2F8008" w:rsidR="00E36B2A" w:rsidRPr="00D771BA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EBA0C89" wp14:editId="1221F137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ED7D" w14:textId="6A6D9D84" w:rsidR="007637F6" w:rsidRPr="00D771BA" w:rsidRDefault="007637F6" w:rsidP="00E36B2A">
                            <w:pPr>
                              <w:rPr>
                                <w:lang w:val="en-US"/>
                              </w:rPr>
                            </w:pPr>
                            <w:r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44.4% of respondents, the current epidemiological situation is a big threat to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0C89" id="Pole tekstowe 204" o:spid="_x0000_s1040" type="#_x0000_t202" style="position:absolute;margin-left:8.05pt;margin-top:6.35pt;width:135.85pt;height:77.6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348AED7D" w14:textId="6A6D9D84" w:rsidR="007637F6" w:rsidRPr="00D771BA" w:rsidRDefault="007637F6" w:rsidP="00E36B2A">
                      <w:pPr>
                        <w:rPr>
                          <w:lang w:val="en-US"/>
                        </w:rPr>
                      </w:pPr>
                      <w:r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44.4% of respondents, the current epidemiological situation is a big threat to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1BA" w:rsidRPr="00D771BA">
        <w:rPr>
          <w:lang w:val="en-US"/>
        </w:rPr>
        <w:t>What threat is the current epidemiological situation for personal financial situation</w:t>
      </w:r>
    </w:p>
    <w:p w14:paraId="4FDA54D6" w14:textId="14B32EEA" w:rsidR="00E36B2A" w:rsidRPr="00D771BA" w:rsidRDefault="00D771BA" w:rsidP="00E36B2A">
      <w:pPr>
        <w:spacing w:before="0" w:after="160" w:line="259" w:lineRule="auto"/>
        <w:rPr>
          <w:lang w:val="en-US"/>
        </w:rPr>
      </w:pPr>
      <w:r w:rsidRPr="00D771BA">
        <w:rPr>
          <w:shd w:val="clear" w:color="auto" w:fill="FFFFFF"/>
          <w:lang w:val="en-US"/>
        </w:rPr>
        <w:t>For 44.4% of respondents, the current epidemiological situation is a big threat to their personal financial situation. Th</w:t>
      </w:r>
      <w:r w:rsidR="008F0609">
        <w:rPr>
          <w:shd w:val="clear" w:color="auto" w:fill="FFFFFF"/>
          <w:lang w:val="en-US"/>
        </w:rPr>
        <w:t>e average threat is felt by 36.5</w:t>
      </w:r>
      <w:r w:rsidRPr="00D771BA">
        <w:rPr>
          <w:shd w:val="clear" w:color="auto" w:fill="FFFFFF"/>
          <w:lang w:val="en-US"/>
        </w:rPr>
        <w:t xml:space="preserve">% of respondents to questions about the consumer </w:t>
      </w:r>
      <w:r w:rsidR="00105BFB">
        <w:rPr>
          <w:shd w:val="clear" w:color="auto" w:fill="FFFFFF"/>
          <w:lang w:val="en-US"/>
        </w:rPr>
        <w:t>tendency</w:t>
      </w:r>
      <w:r w:rsidRPr="00D771BA">
        <w:rPr>
          <w:shd w:val="clear" w:color="auto" w:fill="FFFFFF"/>
          <w:lang w:val="en-US"/>
        </w:rPr>
        <w:t>. A small threat is declared by 14.6%, while no threat was stated by 4.5% of respondents.</w:t>
      </w:r>
      <w:r w:rsidR="00E36B2A" w:rsidRPr="00D771BA">
        <w:rPr>
          <w:lang w:val="en-US"/>
        </w:rPr>
        <w:br w:type="page"/>
      </w:r>
    </w:p>
    <w:p w14:paraId="05F5852A" w14:textId="02A6E170" w:rsidR="00E36B2A" w:rsidRPr="00A45A4D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69856" behindDoc="0" locked="0" layoutInCell="1" allowOverlap="1" wp14:anchorId="0E21ACAE" wp14:editId="4B57DEED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6.</w:t>
      </w:r>
      <w:r w:rsidRPr="009A0F70">
        <w:rPr>
          <w:shd w:val="clear" w:color="auto" w:fill="FFFFFF"/>
          <w:lang w:val="en-US"/>
        </w:rPr>
        <w:t xml:space="preserve"> </w:t>
      </w:r>
      <w:r w:rsidR="00A45A4D" w:rsidRPr="00A45A4D">
        <w:rPr>
          <w:shd w:val="clear" w:color="auto" w:fill="FFFFFF"/>
          <w:lang w:val="en-US"/>
        </w:rPr>
        <w:t>What is the threat of the current epidemiological situation (COVID-19 coronavirus) for your personal financial situation - structure of responses (%)</w:t>
      </w:r>
    </w:p>
    <w:p w14:paraId="3702538E" w14:textId="77777777" w:rsidR="00E36B2A" w:rsidRPr="00A45A4D" w:rsidRDefault="00E36B2A" w:rsidP="00E36B2A">
      <w:pPr>
        <w:pStyle w:val="Nagwek1"/>
        <w:rPr>
          <w:lang w:val="en-US"/>
        </w:rPr>
      </w:pPr>
    </w:p>
    <w:p w14:paraId="6F4C4A5F" w14:textId="77777777" w:rsidR="00E36B2A" w:rsidRPr="00A45A4D" w:rsidRDefault="00E36B2A" w:rsidP="00E36B2A">
      <w:pPr>
        <w:pStyle w:val="Nagwek1"/>
        <w:rPr>
          <w:lang w:val="en-US"/>
        </w:rPr>
      </w:pPr>
    </w:p>
    <w:p w14:paraId="5CCE0BE8" w14:textId="6F8EF2CE" w:rsidR="00E36B2A" w:rsidRPr="00F97938" w:rsidRDefault="00820B7E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730B4812" wp14:editId="7EE9EF51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B8D8" w14:textId="44837E5B" w:rsidR="007637F6" w:rsidRPr="00105BFB" w:rsidRDefault="007637F6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49.5% of respondents, the current epidemiological situation is a big threat to everyday life in the local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812" id="Pole tekstowe 205" o:spid="_x0000_s1041" type="#_x0000_t202" style="position:absolute;margin-left:9.05pt;margin-top:6.1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4B41B8D8" w14:textId="44837E5B" w:rsidR="007637F6" w:rsidRPr="00105BFB" w:rsidRDefault="007637F6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49.5% of respondents, the current epidemiological situation is a big threat to everyday life in the local community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7938" w:rsidRPr="00F97938">
        <w:rPr>
          <w:lang w:val="en-US"/>
        </w:rPr>
        <w:t>What threat is the current epidemiological situation for everyday life in the local community</w:t>
      </w:r>
    </w:p>
    <w:p w14:paraId="3ED6F300" w14:textId="0EDCFF99" w:rsidR="00E36B2A" w:rsidRPr="00105BFB" w:rsidRDefault="00105BFB" w:rsidP="00E36B2A">
      <w:pPr>
        <w:spacing w:before="0" w:after="0"/>
        <w:rPr>
          <w:sz w:val="16"/>
          <w:shd w:val="clear" w:color="auto" w:fill="FFFFFF"/>
          <w:lang w:val="en-US"/>
        </w:rPr>
      </w:pPr>
      <w:r w:rsidRPr="00105BFB">
        <w:rPr>
          <w:shd w:val="clear" w:color="auto" w:fill="FFFFFF"/>
          <w:lang w:val="en-US"/>
        </w:rPr>
        <w:t xml:space="preserve">For 49.5% of respondents, the current epidemiological situation is a </w:t>
      </w:r>
      <w:r>
        <w:rPr>
          <w:shd w:val="clear" w:color="auto" w:fill="FFFFFF"/>
          <w:lang w:val="en-US"/>
        </w:rPr>
        <w:t>big</w:t>
      </w:r>
      <w:r w:rsidRPr="00105BFB">
        <w:rPr>
          <w:shd w:val="clear" w:color="auto" w:fill="FFFFFF"/>
          <w:lang w:val="en-US"/>
        </w:rPr>
        <w:t xml:space="preserve"> threat to everyday life in the local community. The average threat is felt by 43.1% of responding to questions about the consumer </w:t>
      </w:r>
      <w:r>
        <w:rPr>
          <w:shd w:val="clear" w:color="auto" w:fill="FFFFFF"/>
          <w:lang w:val="en-US"/>
        </w:rPr>
        <w:t>tendency</w:t>
      </w:r>
      <w:r w:rsidRPr="00105BFB">
        <w:rPr>
          <w:shd w:val="clear" w:color="auto" w:fill="FFFFFF"/>
          <w:lang w:val="en-US"/>
        </w:rPr>
        <w:t>. Only 7.3% declare a small threat, while only 0.1% of respondents declare no threat.</w:t>
      </w:r>
    </w:p>
    <w:p w14:paraId="57352A47" w14:textId="3607E563" w:rsidR="00E36B2A" w:rsidRPr="00F97938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0068C43B" wp14:editId="3822B15A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7.</w:t>
      </w:r>
      <w:r w:rsidRPr="009A0F70">
        <w:rPr>
          <w:shd w:val="clear" w:color="auto" w:fill="FFFFFF"/>
          <w:lang w:val="en-US"/>
        </w:rPr>
        <w:t xml:space="preserve"> </w:t>
      </w:r>
      <w:r w:rsidR="00F97938" w:rsidRPr="00F97938">
        <w:rPr>
          <w:shd w:val="clear" w:color="auto" w:fill="FFFFFF"/>
          <w:lang w:val="en-US"/>
        </w:rPr>
        <w:t>What is the threat of the current epidemiological situation (COVID-19 coronavirus) for everyday life in your local community - response structure (%)</w:t>
      </w:r>
    </w:p>
    <w:p w14:paraId="2DA3D97C" w14:textId="77777777" w:rsidR="00E36B2A" w:rsidRPr="00F97938" w:rsidRDefault="00E36B2A" w:rsidP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01DB2EE9" w14:textId="77777777" w:rsidR="00E36B2A" w:rsidRPr="00F97938" w:rsidRDefault="00E36B2A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50A35159" w14:textId="579F6DC5" w:rsidR="00E36B2A" w:rsidRPr="007637F6" w:rsidRDefault="007637F6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7637F6">
        <w:rPr>
          <w:b/>
          <w:spacing w:val="-2"/>
          <w:sz w:val="18"/>
          <w:shd w:val="clear" w:color="auto" w:fill="FFFFFF"/>
          <w:lang w:val="en-US"/>
        </w:rPr>
        <w:t>Table</w:t>
      </w:r>
      <w:r w:rsidR="00E36B2A" w:rsidRPr="007637F6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Pr="007637F6">
        <w:rPr>
          <w:b/>
          <w:spacing w:val="-2"/>
          <w:sz w:val="18"/>
          <w:shd w:val="clear" w:color="auto" w:fill="FFFFFF"/>
          <w:lang w:val="en-US"/>
        </w:rPr>
        <w:t>Additional questions (response rates) - epidemiological situation (COVID-19 coronavirus threat)</w:t>
      </w:r>
    </w:p>
    <w:tbl>
      <w:tblPr>
        <w:tblStyle w:val="Tabela-Siatka"/>
        <w:tblW w:w="7088" w:type="dxa"/>
        <w:tblLayout w:type="fixed"/>
        <w:tblLook w:val="04A0" w:firstRow="1" w:lastRow="0" w:firstColumn="1" w:lastColumn="0" w:noHBand="0" w:noVBand="1"/>
      </w:tblPr>
      <w:tblGrid>
        <w:gridCol w:w="3261"/>
        <w:gridCol w:w="2801"/>
        <w:gridCol w:w="1026"/>
      </w:tblGrid>
      <w:tr w:rsidR="00E36B2A" w:rsidRPr="00362612" w14:paraId="560DF900" w14:textId="77777777" w:rsidTr="00362612">
        <w:tc>
          <w:tcPr>
            <w:tcW w:w="6062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749FB9" w14:textId="156EA8E6" w:rsidR="00E36B2A" w:rsidRPr="00362612" w:rsidRDefault="007637F6" w:rsidP="00E36B2A">
            <w:pPr>
              <w:jc w:val="center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SPECIFICATION</w:t>
            </w:r>
          </w:p>
        </w:tc>
        <w:tc>
          <w:tcPr>
            <w:tcW w:w="1026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9204544" w14:textId="588276D4" w:rsidR="00E36B2A" w:rsidRPr="00362612" w:rsidRDefault="007637F6" w:rsidP="00E36B2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362612">
              <w:rPr>
                <w:b/>
                <w:bCs/>
                <w:sz w:val="14"/>
                <w:szCs w:val="14"/>
                <w:lang w:val="en-US"/>
              </w:rPr>
              <w:t>April</w:t>
            </w:r>
          </w:p>
        </w:tc>
      </w:tr>
      <w:tr w:rsidR="00E36B2A" w:rsidRPr="00362612" w14:paraId="5E29E312" w14:textId="77777777" w:rsidTr="00362612">
        <w:trPr>
          <w:trHeight w:val="369"/>
        </w:trPr>
        <w:tc>
          <w:tcPr>
            <w:tcW w:w="3261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11650C9" w14:textId="2237CC38" w:rsidR="00E36B2A" w:rsidRPr="00362612" w:rsidRDefault="007637F6" w:rsidP="00E36B2A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 w:eastAsia="pl-PL"/>
              </w:rPr>
              <w:t>What impact did your current epidemiological situation have on your response (COVID-19 coronavirus)?</w:t>
            </w:r>
          </w:p>
        </w:tc>
        <w:tc>
          <w:tcPr>
            <w:tcW w:w="2801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261C6B" w14:textId="04A671DE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significant</w:t>
            </w:r>
          </w:p>
        </w:tc>
        <w:tc>
          <w:tcPr>
            <w:tcW w:w="102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CEFD7" w14:textId="208A9564" w:rsidR="00E36B2A" w:rsidRPr="00362612" w:rsidRDefault="00E36B2A" w:rsidP="00E36B2A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58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E36B2A" w:rsidRPr="00362612" w14:paraId="766CB50C" w14:textId="77777777" w:rsidTr="00362612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F91B36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9588C8" w14:textId="25CA21A0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moderate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D5A44" w14:textId="1A6E44B5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37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E36B2A" w:rsidRPr="00362612" w14:paraId="338EDC10" w14:textId="77777777" w:rsidTr="00362612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6A7F1A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9AD818" w14:textId="70DC1498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none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0EDC8" w14:textId="460B7B17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E36B2A" w:rsidRPr="00362612" w14:paraId="7AB55C5D" w14:textId="77777777" w:rsidTr="00362612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A9D1374" w14:textId="3B914CAB" w:rsidR="00E36B2A" w:rsidRPr="00362612" w:rsidRDefault="007637F6" w:rsidP="00E36B2A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In connection with the current epidemiological situation (COVID-19 coronavirus), are you afraid of losing your job or stopping your own business?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00011D" w14:textId="7DB01112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definitely yes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7834F" w14:textId="17E40CCE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E36B2A" w:rsidRPr="00362612" w14:paraId="17061CF2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A566DB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6797D4" w14:textId="4E0146D1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possible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3889AA" w14:textId="07E65DAF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16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 w:rsidR="00E36B2A" w:rsidRPr="00362612" w14:paraId="1844BE03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912FC0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CE1CFA9" w14:textId="70855A0C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rather not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86A59" w14:textId="28D81B74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16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="00820949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E36B2A" w:rsidRPr="00362612" w14:paraId="26DE6513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3A3F3A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984824" w14:textId="127A7CE0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14967E" w14:textId="0A2D42D1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E36B2A" w:rsidRPr="00362612" w14:paraId="06C3C519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842C6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867A99" w14:textId="08E83BAD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 have no opinion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A2329" w14:textId="27B368BF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E36B2A" w:rsidRPr="00362612" w14:paraId="6886C7D3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6D0476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0D512" w14:textId="214A67E8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not applicable (for non-working people)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AE1D7" w14:textId="57EC6950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41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E36B2A" w:rsidRPr="00362612" w14:paraId="4536B437" w14:textId="77777777" w:rsidTr="00362612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ACD7E0" w14:textId="5B704DBF" w:rsidR="00E36B2A" w:rsidRPr="00362612" w:rsidRDefault="007637F6" w:rsidP="007637F6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health of the population of Poland as a whole?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E26745" w14:textId="750D2891" w:rsidR="00E36B2A" w:rsidRPr="00362612" w:rsidRDefault="007637F6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09310" w14:textId="32F1035A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69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="00820949">
              <w:rPr>
                <w:rFonts w:cs="Calibri"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 w:rsidR="00E36B2A" w:rsidRPr="00362612" w14:paraId="1F17D3D4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C6EEE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288F35" w14:textId="4CF08900" w:rsidR="00E36B2A" w:rsidRPr="00362612" w:rsidRDefault="007637F6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A98F" w14:textId="56A9989F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27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E36B2A" w:rsidRPr="00362612" w14:paraId="74C9B499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0262FAC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FFDA84" w14:textId="3CB3EFA8" w:rsidR="00E36B2A" w:rsidRPr="00362612" w:rsidRDefault="007637F6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EA557" w14:textId="14CC70DB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E36B2A" w:rsidRPr="00362612" w14:paraId="12185BB6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22420C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4CB8ED" w14:textId="1E02CCF5" w:rsidR="00E36B2A" w:rsidRPr="00362612" w:rsidRDefault="00362612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</w:t>
            </w:r>
            <w:r w:rsidR="007637F6" w:rsidRPr="00362612">
              <w:rPr>
                <w:sz w:val="14"/>
                <w:szCs w:val="14"/>
                <w:lang w:val="en-US"/>
              </w:rPr>
              <w:t>o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F2B99" w14:textId="131B82D2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2</w:t>
            </w:r>
          </w:p>
        </w:tc>
      </w:tr>
      <w:tr w:rsidR="007637F6" w:rsidRPr="00362612" w14:paraId="271D132E" w14:textId="77777777" w:rsidTr="00362612">
        <w:trPr>
          <w:trHeight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830166" w14:textId="4AC17E84" w:rsidR="007637F6" w:rsidRPr="00362612" w:rsidRDefault="007637F6" w:rsidP="007637F6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health?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D98D4D" w14:textId="1A8CD059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ECEB6" w14:textId="552E0442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7637F6" w:rsidRPr="00362612" w14:paraId="0016C8A1" w14:textId="77777777" w:rsidTr="00362612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75973E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37DC99" w14:textId="4EDCEE75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6A076" w14:textId="29BFC305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38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</w:p>
        </w:tc>
      </w:tr>
      <w:tr w:rsidR="007637F6" w:rsidRPr="00362612" w14:paraId="46D3714B" w14:textId="77777777" w:rsidTr="00362612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1B8269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6B949" w14:textId="11A5B097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EDD0E" w14:textId="49A761F9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7637F6" w:rsidRPr="00362612" w14:paraId="32C9571C" w14:textId="77777777" w:rsidTr="00362612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AE20CA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2CB75C" w14:textId="2763456F" w:rsidR="007637F6" w:rsidRPr="00362612" w:rsidRDefault="00362612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</w:t>
            </w:r>
            <w:r w:rsidR="007637F6" w:rsidRPr="00362612">
              <w:rPr>
                <w:sz w:val="14"/>
                <w:szCs w:val="14"/>
                <w:lang w:val="en-US"/>
              </w:rPr>
              <w:t>o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2ECF5" w14:textId="348D00AC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7637F6" w:rsidRPr="00362612" w14:paraId="67AFF455" w14:textId="77777777" w:rsidTr="00362612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1F9A6C" w14:textId="7BCAE7B6" w:rsidR="007637F6" w:rsidRPr="00362612" w:rsidRDefault="007637F6" w:rsidP="007637F6">
            <w:pPr>
              <w:spacing w:before="0"/>
              <w:rPr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economy in Poland?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74057D" w14:textId="36C22100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367BF" w14:textId="0B9FAF7B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88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7637F6" w:rsidRPr="00362612" w14:paraId="3115D862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3D5AEF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D67EE8" w14:textId="4433462B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F5C53" w14:textId="297A9DA5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11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</w:p>
        </w:tc>
      </w:tr>
      <w:tr w:rsidR="007637F6" w:rsidRPr="00362612" w14:paraId="60693B6F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E1B0796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FED31E" w14:textId="7088C626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606A2" w14:textId="460813DF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 w:rsidR="007637F6" w:rsidRPr="00362612" w14:paraId="541E8E5E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19EF36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FAB4F2" w14:textId="196CADE7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FC88F2" w14:textId="042BBD83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="00820949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7637F6" w:rsidRPr="00362612" w14:paraId="3FF0E7B3" w14:textId="77777777" w:rsidTr="00362612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489FEA" w14:textId="04D34283" w:rsidR="007637F6" w:rsidRPr="00362612" w:rsidRDefault="007637F6" w:rsidP="007637F6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financial situation?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2B9FD7" w14:textId="1DB46CF2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FA7B1" w14:textId="6EBCF188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44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</w:tr>
      <w:tr w:rsidR="007637F6" w:rsidRPr="00362612" w14:paraId="66EBF58D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F592ED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1239DB" w14:textId="5F58426F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26365" w14:textId="54EB13C1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36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="00820949">
              <w:rPr>
                <w:rFonts w:cs="Calibri"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7637F6" w:rsidRPr="00362612" w14:paraId="3DE88FB1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381697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C755B4" w14:textId="1822DBD6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FB2BC" w14:textId="283E51E3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14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7637F6" w:rsidRPr="00362612" w14:paraId="71FDE97F" w14:textId="77777777" w:rsidTr="00362612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DD5863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9494B2" w14:textId="490B5795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195C7D" w14:textId="760ACC54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7637F6" w:rsidRPr="00362612" w14:paraId="644FCDDD" w14:textId="77777777" w:rsidTr="00362612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4F38EEB" w14:textId="564B0EFD" w:rsidR="007637F6" w:rsidRPr="00362612" w:rsidRDefault="007637F6" w:rsidP="007637F6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everyday life in your local community?</w:t>
            </w:r>
          </w:p>
        </w:tc>
        <w:tc>
          <w:tcPr>
            <w:tcW w:w="2801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EBEA8DB" w14:textId="5A23083A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1026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360D171" w14:textId="1AAB9025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49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7637F6" w:rsidRPr="00362612" w14:paraId="72701031" w14:textId="77777777" w:rsidTr="00362612">
        <w:trPr>
          <w:trHeight w:hRule="exact" w:val="369"/>
        </w:trPr>
        <w:tc>
          <w:tcPr>
            <w:tcW w:w="3261" w:type="dxa"/>
            <w:vMerge/>
            <w:tcBorders>
              <w:left w:val="nil"/>
              <w:right w:val="nil"/>
            </w:tcBorders>
          </w:tcPr>
          <w:p w14:paraId="64999430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left w:val="nil"/>
              <w:right w:val="single" w:sz="4" w:space="0" w:color="001D77"/>
            </w:tcBorders>
            <w:vAlign w:val="center"/>
          </w:tcPr>
          <w:p w14:paraId="72D6EDC5" w14:textId="3E472D8F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1026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C93D4" w14:textId="32AC20A7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43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7637F6" w:rsidRPr="00362612" w14:paraId="63B84C8F" w14:textId="77777777" w:rsidTr="00362612">
        <w:trPr>
          <w:trHeight w:hRule="exact" w:val="369"/>
        </w:trPr>
        <w:tc>
          <w:tcPr>
            <w:tcW w:w="3261" w:type="dxa"/>
            <w:vMerge/>
            <w:tcBorders>
              <w:left w:val="nil"/>
              <w:right w:val="nil"/>
            </w:tcBorders>
          </w:tcPr>
          <w:p w14:paraId="502A2262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75E9BB" w14:textId="1249F6CD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102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594ACDB" w14:textId="526F3DD7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7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</w:tr>
      <w:tr w:rsidR="007637F6" w:rsidRPr="00362612" w14:paraId="2C341A33" w14:textId="77777777" w:rsidTr="00362612">
        <w:trPr>
          <w:trHeight w:hRule="exact" w:val="546"/>
        </w:trPr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14:paraId="305E05A8" w14:textId="77777777" w:rsidR="007637F6" w:rsidRPr="00362612" w:rsidRDefault="007637F6" w:rsidP="007637F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20BD39A" w14:textId="543687D5" w:rsidR="007637F6" w:rsidRPr="00362612" w:rsidRDefault="007637F6" w:rsidP="007637F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1026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AC17F0E" w14:textId="07CF4395" w:rsidR="007637F6" w:rsidRPr="00362612" w:rsidRDefault="007637F6" w:rsidP="007637F6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0</w:t>
            </w:r>
            <w:r w:rsidR="00641213">
              <w:rPr>
                <w:rFonts w:cs="Calibri"/>
                <w:color w:val="000000"/>
                <w:sz w:val="14"/>
                <w:szCs w:val="14"/>
                <w:lang w:val="en-US"/>
              </w:rPr>
              <w:t>.</w:t>
            </w:r>
            <w:r w:rsidRPr="00362612">
              <w:rPr>
                <w:rFonts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</w:tr>
      <w:tr w:rsidR="00E36B2A" w:rsidRPr="00362612" w14:paraId="119C8439" w14:textId="77777777" w:rsidTr="00362612">
        <w:trPr>
          <w:trHeight w:hRule="exact" w:val="54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DDCF65" w14:textId="77777777" w:rsidR="00E36B2A" w:rsidRPr="00362612" w:rsidRDefault="00E36B2A" w:rsidP="00E36B2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BA" w14:textId="77777777" w:rsidR="00E36B2A" w:rsidRPr="00362612" w:rsidRDefault="00E36B2A" w:rsidP="00E36B2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ACC9" w14:textId="77777777" w:rsidR="00E36B2A" w:rsidRPr="00362612" w:rsidRDefault="00E36B2A" w:rsidP="00E36B2A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3C893315" w14:textId="77777777" w:rsidR="00E36B2A" w:rsidRPr="00FE5C2F" w:rsidRDefault="00E36B2A" w:rsidP="00E36B2A">
      <w:pPr>
        <w:spacing w:before="0" w:after="160" w:line="259" w:lineRule="auto"/>
        <w:rPr>
          <w:b/>
          <w:spacing w:val="-2"/>
          <w:sz w:val="18"/>
        </w:rPr>
        <w:sectPr w:rsidR="00E36B2A" w:rsidRPr="00FE5C2F" w:rsidSect="009950DE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19D20B1E" w14:textId="77777777" w:rsidR="000470AA" w:rsidRPr="008A110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9A0F70" w14:paraId="13B9F09D" w14:textId="77777777" w:rsidTr="00F87A89">
        <w:trPr>
          <w:trHeight w:val="1912"/>
        </w:trPr>
        <w:tc>
          <w:tcPr>
            <w:tcW w:w="4239" w:type="dxa"/>
          </w:tcPr>
          <w:p w14:paraId="2A014276" w14:textId="77777777" w:rsidR="000470AA" w:rsidRPr="00C17194" w:rsidRDefault="00C17194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0D5F6410" w14:textId="4938C9A2" w:rsidR="000470AA" w:rsidRPr="00C17194" w:rsidRDefault="008119AD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hyperlink r:id="rId28" w:tgtFrame="_blank" w:history="1">
              <w:r w:rsidR="00C17194" w:rsidRPr="000A6AE1">
                <w:rPr>
                  <w:b/>
                  <w:color w:val="000000" w:themeColor="text1"/>
                  <w:sz w:val="20"/>
                  <w:lang w:val="en-US"/>
                </w:rPr>
                <w:t>Statistical Office in</w:t>
              </w:r>
            </w:hyperlink>
            <w:r w:rsidR="00C91DDE"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17194">
              <w:rPr>
                <w:rFonts w:cs="Arial"/>
                <w:b/>
                <w:color w:val="000000" w:themeColor="text1"/>
                <w:sz w:val="20"/>
                <w:lang w:val="en-US"/>
              </w:rPr>
              <w:t>Łódź</w:t>
            </w:r>
          </w:p>
          <w:p w14:paraId="1F8E8053" w14:textId="73E8E8D3" w:rsidR="00C17194" w:rsidRPr="000A6AE1" w:rsidRDefault="00C17194" w:rsidP="00FB48B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Director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Piotr Ryszard</w:t>
            </w:r>
            <w:r w:rsidR="00C91DD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Cmela, Ph.D.</w:t>
            </w:r>
          </w:p>
          <w:p w14:paraId="38DDA0B5" w14:textId="77777777" w:rsidR="00C17194" w:rsidRPr="008F3638" w:rsidRDefault="00C17194" w:rsidP="00C17194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 Office: tel. (+48 4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AB02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296B0E35" w14:textId="77777777"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14:paraId="0B0CC18D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14:paraId="0369FDD7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14:paraId="143BDCC0" w14:textId="229C23BF" w:rsidR="00C17194" w:rsidRPr="000A6AE1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A6A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="00C91DD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Pr="000A6AE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</w:p>
          <w:p w14:paraId="57907BB4" w14:textId="77777777" w:rsidR="00C17194" w:rsidRPr="008F3638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CE68CF1" w14:textId="77777777" w:rsidR="000470AA" w:rsidRPr="00C1719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5F508290" w14:textId="77777777" w:rsidR="000470AA" w:rsidRPr="00530074" w:rsidRDefault="000470AA" w:rsidP="000470AA">
      <w:pPr>
        <w:rPr>
          <w:sz w:val="20"/>
          <w:lang w:val="en-US"/>
        </w:rPr>
      </w:pPr>
    </w:p>
    <w:p w14:paraId="2EADABC0" w14:textId="77777777"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17194" w:rsidRPr="009A0F70" w14:paraId="57920B56" w14:textId="77777777" w:rsidTr="0070713F">
        <w:trPr>
          <w:trHeight w:val="610"/>
        </w:trPr>
        <w:tc>
          <w:tcPr>
            <w:tcW w:w="2721" w:type="pct"/>
            <w:vMerge w:val="restart"/>
          </w:tcPr>
          <w:p w14:paraId="57A2ABA2" w14:textId="77777777" w:rsidR="00C17194" w:rsidRPr="000A6AE1" w:rsidRDefault="00C17194" w:rsidP="0070713F">
            <w:pPr>
              <w:rPr>
                <w:b/>
                <w:sz w:val="20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Press Office</w:t>
            </w:r>
          </w:p>
          <w:p w14:paraId="169F3940" w14:textId="77777777" w:rsidR="00C17194" w:rsidRPr="000A6AE1" w:rsidRDefault="00C17194" w:rsidP="0070713F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A6AE1">
              <w:rPr>
                <w:sz w:val="20"/>
                <w:lang w:val="en-US"/>
              </w:rPr>
              <w:t xml:space="preserve">608 34 91, 608 38 04 </w:t>
            </w:r>
          </w:p>
          <w:p w14:paraId="75640617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e-mail:</w:t>
            </w:r>
            <w:hyperlink r:id="rId29" w:history="1">
              <w:r w:rsidRPr="000A6A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94AA94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CFFB92D" wp14:editId="596FD73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04BD0B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sz w:val="20"/>
                <w:lang w:val="en-US"/>
              </w:rPr>
              <w:t>www.stat.gov.pl/en/</w:t>
            </w:r>
          </w:p>
        </w:tc>
      </w:tr>
      <w:tr w:rsidR="00C17194" w14:paraId="32A93B09" w14:textId="77777777" w:rsidTr="0070713F">
        <w:trPr>
          <w:trHeight w:val="436"/>
        </w:trPr>
        <w:tc>
          <w:tcPr>
            <w:tcW w:w="2721" w:type="pct"/>
            <w:vMerge/>
          </w:tcPr>
          <w:p w14:paraId="18C9D7CF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268D374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2A0AAC8" wp14:editId="58C484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A84C5E8" w14:textId="77777777" w:rsidR="00C17194" w:rsidRDefault="00C17194" w:rsidP="0070713F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C17194" w14:paraId="07AF03AE" w14:textId="77777777" w:rsidTr="0070713F">
        <w:trPr>
          <w:trHeight w:val="436"/>
        </w:trPr>
        <w:tc>
          <w:tcPr>
            <w:tcW w:w="2721" w:type="pct"/>
            <w:vMerge/>
          </w:tcPr>
          <w:p w14:paraId="214A955F" w14:textId="77777777" w:rsidR="00C17194" w:rsidRDefault="00C17194" w:rsidP="0070713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5133D4" w14:textId="77777777" w:rsidR="00C17194" w:rsidRDefault="00C17194" w:rsidP="0070713F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62BB8B6" wp14:editId="5659DE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73E2F72" w14:textId="77777777" w:rsidR="00C17194" w:rsidRDefault="00C17194" w:rsidP="0070713F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02CE6D4" w14:textId="784309D0" w:rsidR="00D261A2" w:rsidRPr="003308DB" w:rsidRDefault="00820B7E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32FE8" wp14:editId="5DDCBCC7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8EB3" w14:textId="77777777" w:rsidR="007637F6" w:rsidRDefault="007637F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7F42785" w14:textId="77777777" w:rsidR="007637F6" w:rsidRPr="00FF0494" w:rsidRDefault="007637F6" w:rsidP="00C1719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C9CDF86" w14:textId="0CBDD0CC" w:rsidR="007637F6" w:rsidRPr="00FF0494" w:rsidRDefault="008119AD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7637F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manufacturing, construction, trade and services - March 2020</w:t>
                              </w:r>
                            </w:hyperlink>
                          </w:p>
                          <w:p w14:paraId="0937F917" w14:textId="3C5D5206" w:rsidR="007637F6" w:rsidRPr="00FF0494" w:rsidRDefault="008119AD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7637F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 No 2/2020</w:t>
                              </w:r>
                            </w:hyperlink>
                          </w:p>
                          <w:p w14:paraId="435B9FED" w14:textId="77777777" w:rsidR="007637F6" w:rsidRPr="00FF0494" w:rsidRDefault="007637F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D132642" w14:textId="77777777" w:rsidR="007637F6" w:rsidRPr="00FF0494" w:rsidRDefault="007637F6" w:rsidP="00C1719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2AF7FAD" w14:textId="738B7E57" w:rsidR="007637F6" w:rsidRPr="00AD0C67" w:rsidRDefault="008119A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7637F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Knowledge Database Living Conditions</w:t>
                              </w:r>
                            </w:hyperlink>
                          </w:p>
                          <w:p w14:paraId="31C1F78D" w14:textId="77777777" w:rsidR="007637F6" w:rsidRPr="00C267CA" w:rsidRDefault="007637F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2FE8" id="_x0000_s104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33498EB3" w14:textId="77777777" w:rsidR="007637F6" w:rsidRDefault="007637F6" w:rsidP="00AB6D25">
                      <w:pPr>
                        <w:rPr>
                          <w:b/>
                        </w:rPr>
                      </w:pPr>
                    </w:p>
                    <w:p w14:paraId="27F42785" w14:textId="77777777" w:rsidR="007637F6" w:rsidRPr="00FF0494" w:rsidRDefault="007637F6" w:rsidP="00C17194">
                      <w:pPr>
                        <w:rPr>
                          <w:b/>
                          <w:lang w:val="en-US"/>
                        </w:rPr>
                      </w:pPr>
                      <w:r w:rsidRPr="00FF0494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C9CDF86" w14:textId="0CBDD0CC" w:rsidR="007637F6" w:rsidRPr="00FF0494" w:rsidRDefault="001A2EA8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7637F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manufacturing, construction, trade and services - March 2020</w:t>
                        </w:r>
                      </w:hyperlink>
                    </w:p>
                    <w:p w14:paraId="0937F917" w14:textId="3C5D5206" w:rsidR="007637F6" w:rsidRPr="00FF0494" w:rsidRDefault="001A2EA8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7637F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 No 2/2020</w:t>
                        </w:r>
                      </w:hyperlink>
                    </w:p>
                    <w:p w14:paraId="435B9FED" w14:textId="77777777" w:rsidR="007637F6" w:rsidRPr="00FF0494" w:rsidRDefault="007637F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D132642" w14:textId="77777777" w:rsidR="007637F6" w:rsidRPr="00FF0494" w:rsidRDefault="007637F6" w:rsidP="00C17194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FF049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52AF7FAD" w14:textId="738B7E57" w:rsidR="007637F6" w:rsidRPr="00AD0C67" w:rsidRDefault="001A2EA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7637F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Knowledge Database Living Conditions</w:t>
                        </w:r>
                      </w:hyperlink>
                    </w:p>
                    <w:p w14:paraId="31C1F78D" w14:textId="77777777" w:rsidR="007637F6" w:rsidRPr="00C267CA" w:rsidRDefault="007637F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9"/>
      <w:footerReference w:type="default" r:id="rId40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07E1C" w14:textId="77777777" w:rsidR="008119AD" w:rsidRDefault="008119AD" w:rsidP="000662E2">
      <w:pPr>
        <w:spacing w:after="0" w:line="240" w:lineRule="auto"/>
      </w:pPr>
      <w:r>
        <w:separator/>
      </w:r>
    </w:p>
  </w:endnote>
  <w:endnote w:type="continuationSeparator" w:id="0">
    <w:p w14:paraId="6BBC1167" w14:textId="77777777" w:rsidR="008119AD" w:rsidRDefault="008119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8335"/>
      <w:docPartObj>
        <w:docPartGallery w:val="Page Numbers (Bottom of Page)"/>
        <w:docPartUnique/>
      </w:docPartObj>
    </w:sdtPr>
    <w:sdtEndPr/>
    <w:sdtContent>
      <w:p w14:paraId="5EEDD30E" w14:textId="77777777" w:rsidR="007637F6" w:rsidRDefault="007637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504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35669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DA552C" w14:textId="77777777" w:rsidR="007637F6" w:rsidRPr="00A518FC" w:rsidRDefault="007637F6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13025DD7" w14:textId="77777777" w:rsidR="007637F6" w:rsidRPr="00A518FC" w:rsidRDefault="007637F6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647504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B493" w14:textId="77777777" w:rsidR="007637F6" w:rsidRDefault="007637F6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47504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0F76E" w14:textId="77777777" w:rsidR="008119AD" w:rsidRDefault="008119AD" w:rsidP="000662E2">
      <w:pPr>
        <w:spacing w:after="0" w:line="240" w:lineRule="auto"/>
      </w:pPr>
      <w:r>
        <w:separator/>
      </w:r>
    </w:p>
  </w:footnote>
  <w:footnote w:type="continuationSeparator" w:id="0">
    <w:p w14:paraId="1F8D6BCB" w14:textId="77777777" w:rsidR="008119AD" w:rsidRDefault="008119AD" w:rsidP="000662E2">
      <w:pPr>
        <w:spacing w:after="0" w:line="240" w:lineRule="auto"/>
      </w:pPr>
      <w:r>
        <w:continuationSeparator/>
      </w:r>
    </w:p>
  </w:footnote>
  <w:footnote w:id="1">
    <w:p w14:paraId="561F86A6" w14:textId="3B2D09AA" w:rsidR="007637F6" w:rsidRPr="00514D25" w:rsidRDefault="007637F6" w:rsidP="002C328D">
      <w:pPr>
        <w:pStyle w:val="Tekstprzypisudolnego"/>
        <w:rPr>
          <w:lang w:val="en-US"/>
        </w:rPr>
      </w:pPr>
      <w:r w:rsidRPr="00494D6C">
        <w:rPr>
          <w:rStyle w:val="Odwoanieprzypisudolnego"/>
        </w:rPr>
        <w:footnoteRef/>
      </w:r>
      <w:r w:rsidRPr="00494D6C">
        <w:rPr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Both c</w:t>
      </w:r>
      <w:r w:rsidRPr="00FF0494">
        <w:rPr>
          <w:noProof/>
          <w:sz w:val="16"/>
          <w:szCs w:val="16"/>
          <w:lang w:val="en-US"/>
        </w:rPr>
        <w:t>onsumer confidence indicator</w:t>
      </w:r>
      <w:r>
        <w:rPr>
          <w:noProof/>
          <w:sz w:val="16"/>
          <w:szCs w:val="16"/>
          <w:lang w:val="en-US"/>
        </w:rPr>
        <w:t>s</w:t>
      </w:r>
      <w:r w:rsidRPr="00FF0494">
        <w:rPr>
          <w:noProof/>
          <w:sz w:val="16"/>
          <w:szCs w:val="16"/>
          <w:lang w:val="en-US"/>
        </w:rPr>
        <w:t xml:space="preserve"> receive values between -100 and +100. </w:t>
      </w:r>
      <w:r w:rsidRPr="00514D25">
        <w:rPr>
          <w:noProof/>
          <w:sz w:val="16"/>
          <w:szCs w:val="16"/>
          <w:lang w:val="en-US"/>
        </w:rPr>
        <w:t>A positive value means dominance of consumers with optimistic attitude over consumers with pessimistic attitude, while negative value means dominance of consumers with pessimistic attitude over consumers with optimistic attitude.</w:t>
      </w:r>
      <w:r w:rsidRPr="00514D25">
        <w:rPr>
          <w:rFonts w:cs="Fira Sans"/>
          <w:sz w:val="16"/>
          <w:szCs w:val="16"/>
          <w:lang w:val="en-US"/>
        </w:rPr>
        <w:t xml:space="preserve"> </w:t>
      </w:r>
      <w:r w:rsidRPr="00514D25">
        <w:rPr>
          <w:noProof/>
          <w:sz w:val="16"/>
          <w:szCs w:val="16"/>
          <w:lang w:val="en-US"/>
        </w:rPr>
        <w:t>I</w:t>
      </w:r>
      <w:r>
        <w:rPr>
          <w:noProof/>
          <w:sz w:val="16"/>
          <w:szCs w:val="16"/>
          <w:lang w:val="en-US"/>
        </w:rPr>
        <w:t>n the period of 06-16.04.2020 r., 1808 interviewes were conducted</w:t>
      </w:r>
      <w:r w:rsidRPr="00514D25">
        <w:rPr>
          <w:noProof/>
          <w:sz w:val="16"/>
          <w:szCs w:val="16"/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using the telephone interview method.</w:t>
      </w:r>
      <w:r w:rsidRPr="00514D25">
        <w:rPr>
          <w:noProof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9D05" w14:textId="77777777" w:rsidR="007637F6" w:rsidRDefault="007637F6">
    <w:pPr>
      <w:pStyle w:val="Nagwek"/>
    </w:pPr>
  </w:p>
  <w:p w14:paraId="42967AB8" w14:textId="77777777" w:rsidR="007637F6" w:rsidRDefault="007637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A92978" wp14:editId="31C3701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ED34D" id="Prostokąt 208" o:spid="_x0000_s1026" style="position:absolute;margin-left:410.6pt;margin-top:-14.05pt;width:147.6pt;height:178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4A2E" w14:textId="53021E6E" w:rsidR="007637F6" w:rsidRDefault="00820B7E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84A109" wp14:editId="440A1CDD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C6D94" w14:textId="77777777" w:rsidR="00BF2458" w:rsidRPr="00C97596" w:rsidRDefault="00BF2458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23.04.2020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4A10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1pt;margin-top:73.1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" filled="f" stroked="f">
              <v:textbox>
                <w:txbxContent>
                  <w:p w14:paraId="074C6D94" w14:textId="77777777" w:rsidR="00BF2458" w:rsidRPr="00C97596" w:rsidRDefault="00BF2458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23.04.2020</w:t>
                    </w:r>
                  </w:p>
                </w:txbxContent>
              </v:textbox>
            </v:shape>
          </w:pict>
        </mc:Fallback>
      </mc:AlternateContent>
    </w:r>
    <w:r w:rsidR="009A0F70"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3206751A" wp14:editId="31B088E9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5" name="Obraz 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5BFAF" wp14:editId="4901197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5E0F81" w14:textId="77777777" w:rsidR="009A0F70" w:rsidRPr="003C6C8D" w:rsidRDefault="009A0F70" w:rsidP="009A0F70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5BFAF" id="Schemat blokowy: opóźnienie 6" o:spid="_x0000_s1044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25E0F81" w14:textId="77777777" w:rsidR="009A0F70" w:rsidRPr="003C6C8D" w:rsidRDefault="009A0F70" w:rsidP="009A0F70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7637F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EC87D33" wp14:editId="52975A4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9AEE4" w14:textId="77777777" w:rsidR="00BF2458" w:rsidRDefault="00BF2458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87D33" id="Prostokąt 210" o:spid="_x0000_s1045" style="position:absolute;margin-left:410.95pt;margin-top:40.3pt;width:147.4pt;height:1803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BssFtwpgIAAJ4FAAAOAAAAAAAA&#10;AAAAAAAAAC4CAABkcnMvZTJvRG9jLnhtbFBLAQItABQABgAIAAAAIQCmsibO5AAAAAwBAAAPAAAA&#10;AAAAAAAAAAAAAAAFAABkcnMvZG93bnJldi54bWxQSwUGAAAAAAQABADzAAAAEQYAAAAA&#10;" fillcolor="#f2f2f2" stroked="f" strokeweight="1pt">
              <v:textbox>
                <w:txbxContent>
                  <w:p w14:paraId="7359AEE4" w14:textId="77777777" w:rsidR="00BF2458" w:rsidRDefault="00BF2458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BF2458">
      <w:rPr>
        <w:noProof/>
        <w:lang w:eastAsia="pl-PL"/>
      </w:rPr>
      <w:tab/>
    </w:r>
  </w:p>
  <w:p w14:paraId="1B8A9D68" w14:textId="36B33A0C" w:rsidR="007637F6" w:rsidRDefault="007637F6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DE13" w14:textId="77777777" w:rsidR="007637F6" w:rsidRDefault="007637F6">
    <w:pPr>
      <w:pStyle w:val="Nagwek"/>
    </w:pPr>
  </w:p>
  <w:p w14:paraId="63C32869" w14:textId="77777777" w:rsidR="007637F6" w:rsidRDefault="007637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50B"/>
    <w:rsid w:val="00014DB7"/>
    <w:rsid w:val="000152F5"/>
    <w:rsid w:val="00031A1A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4570"/>
    <w:rsid w:val="00057CA1"/>
    <w:rsid w:val="00061090"/>
    <w:rsid w:val="000662E2"/>
    <w:rsid w:val="00066883"/>
    <w:rsid w:val="00072F74"/>
    <w:rsid w:val="000743E5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456E"/>
    <w:rsid w:val="000C5F1F"/>
    <w:rsid w:val="000C7931"/>
    <w:rsid w:val="000D0352"/>
    <w:rsid w:val="000D1D43"/>
    <w:rsid w:val="000D225C"/>
    <w:rsid w:val="000D29F7"/>
    <w:rsid w:val="000D2A5C"/>
    <w:rsid w:val="000E0918"/>
    <w:rsid w:val="000E0BB2"/>
    <w:rsid w:val="000E2680"/>
    <w:rsid w:val="000E3CBF"/>
    <w:rsid w:val="000E60B4"/>
    <w:rsid w:val="000E615F"/>
    <w:rsid w:val="000F55BC"/>
    <w:rsid w:val="000F582F"/>
    <w:rsid w:val="001011C3"/>
    <w:rsid w:val="00103510"/>
    <w:rsid w:val="00105112"/>
    <w:rsid w:val="00105BFB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37DAE"/>
    <w:rsid w:val="001423B6"/>
    <w:rsid w:val="00142BFC"/>
    <w:rsid w:val="001448A7"/>
    <w:rsid w:val="00146621"/>
    <w:rsid w:val="0015506A"/>
    <w:rsid w:val="00162325"/>
    <w:rsid w:val="00162C4B"/>
    <w:rsid w:val="00163353"/>
    <w:rsid w:val="0016456B"/>
    <w:rsid w:val="001646FD"/>
    <w:rsid w:val="0016658D"/>
    <w:rsid w:val="00171469"/>
    <w:rsid w:val="00173149"/>
    <w:rsid w:val="00181035"/>
    <w:rsid w:val="00181CBC"/>
    <w:rsid w:val="001825B1"/>
    <w:rsid w:val="00183CE4"/>
    <w:rsid w:val="00187059"/>
    <w:rsid w:val="00192832"/>
    <w:rsid w:val="001951DA"/>
    <w:rsid w:val="00197987"/>
    <w:rsid w:val="00197B94"/>
    <w:rsid w:val="001A0AD3"/>
    <w:rsid w:val="001A2EA8"/>
    <w:rsid w:val="001A671B"/>
    <w:rsid w:val="001A6ED5"/>
    <w:rsid w:val="001A7D81"/>
    <w:rsid w:val="001B3C2C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2EBF"/>
    <w:rsid w:val="001D3533"/>
    <w:rsid w:val="001D4E28"/>
    <w:rsid w:val="001D5FC6"/>
    <w:rsid w:val="001D7E17"/>
    <w:rsid w:val="001E61F7"/>
    <w:rsid w:val="001F19A3"/>
    <w:rsid w:val="001F2A20"/>
    <w:rsid w:val="001F6F9E"/>
    <w:rsid w:val="00205B38"/>
    <w:rsid w:val="00210F89"/>
    <w:rsid w:val="002115FD"/>
    <w:rsid w:val="00213881"/>
    <w:rsid w:val="00214086"/>
    <w:rsid w:val="002168D3"/>
    <w:rsid w:val="00216D8F"/>
    <w:rsid w:val="00217B26"/>
    <w:rsid w:val="002220A6"/>
    <w:rsid w:val="0022352C"/>
    <w:rsid w:val="00224E00"/>
    <w:rsid w:val="002253F4"/>
    <w:rsid w:val="00227C24"/>
    <w:rsid w:val="002331F6"/>
    <w:rsid w:val="002345FB"/>
    <w:rsid w:val="00236A7C"/>
    <w:rsid w:val="00240B8D"/>
    <w:rsid w:val="00255158"/>
    <w:rsid w:val="002570E8"/>
    <w:rsid w:val="002574F9"/>
    <w:rsid w:val="00262B61"/>
    <w:rsid w:val="00262E7F"/>
    <w:rsid w:val="002701A2"/>
    <w:rsid w:val="00271686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6B99"/>
    <w:rsid w:val="002971E7"/>
    <w:rsid w:val="002A2C24"/>
    <w:rsid w:val="002A3665"/>
    <w:rsid w:val="002A60CA"/>
    <w:rsid w:val="002A6210"/>
    <w:rsid w:val="002B0472"/>
    <w:rsid w:val="002B2112"/>
    <w:rsid w:val="002B21C8"/>
    <w:rsid w:val="002B6B12"/>
    <w:rsid w:val="002B7763"/>
    <w:rsid w:val="002C0DF9"/>
    <w:rsid w:val="002C328D"/>
    <w:rsid w:val="002C458A"/>
    <w:rsid w:val="002C58BA"/>
    <w:rsid w:val="002C6E94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C90"/>
    <w:rsid w:val="002E6D6C"/>
    <w:rsid w:val="002E71B6"/>
    <w:rsid w:val="002F027A"/>
    <w:rsid w:val="002F0B6B"/>
    <w:rsid w:val="002F22D2"/>
    <w:rsid w:val="002F5124"/>
    <w:rsid w:val="002F77C8"/>
    <w:rsid w:val="0030476F"/>
    <w:rsid w:val="00304F22"/>
    <w:rsid w:val="00306C7C"/>
    <w:rsid w:val="00310165"/>
    <w:rsid w:val="003204FA"/>
    <w:rsid w:val="00320B84"/>
    <w:rsid w:val="003222A9"/>
    <w:rsid w:val="00322EDD"/>
    <w:rsid w:val="00323A9D"/>
    <w:rsid w:val="00326E56"/>
    <w:rsid w:val="003308DB"/>
    <w:rsid w:val="00331879"/>
    <w:rsid w:val="00332320"/>
    <w:rsid w:val="003346B1"/>
    <w:rsid w:val="003350E9"/>
    <w:rsid w:val="00335B46"/>
    <w:rsid w:val="003368CA"/>
    <w:rsid w:val="00340D65"/>
    <w:rsid w:val="00341AC1"/>
    <w:rsid w:val="00342B33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2612"/>
    <w:rsid w:val="003632BA"/>
    <w:rsid w:val="00363703"/>
    <w:rsid w:val="00363E8C"/>
    <w:rsid w:val="00365786"/>
    <w:rsid w:val="00366D8D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47C"/>
    <w:rsid w:val="00397D18"/>
    <w:rsid w:val="003A0714"/>
    <w:rsid w:val="003A1B36"/>
    <w:rsid w:val="003A3169"/>
    <w:rsid w:val="003B1454"/>
    <w:rsid w:val="003B18B6"/>
    <w:rsid w:val="003B3271"/>
    <w:rsid w:val="003C019D"/>
    <w:rsid w:val="003C1941"/>
    <w:rsid w:val="003C2E08"/>
    <w:rsid w:val="003C4D02"/>
    <w:rsid w:val="003C59E0"/>
    <w:rsid w:val="003C5D47"/>
    <w:rsid w:val="003C6C8D"/>
    <w:rsid w:val="003C6EFB"/>
    <w:rsid w:val="003C78F1"/>
    <w:rsid w:val="003D01F8"/>
    <w:rsid w:val="003D0689"/>
    <w:rsid w:val="003D1B43"/>
    <w:rsid w:val="003D4D7F"/>
    <w:rsid w:val="003D4F95"/>
    <w:rsid w:val="003D57EF"/>
    <w:rsid w:val="003D5F42"/>
    <w:rsid w:val="003D60A9"/>
    <w:rsid w:val="003E5F73"/>
    <w:rsid w:val="003E6677"/>
    <w:rsid w:val="003F12CA"/>
    <w:rsid w:val="003F153D"/>
    <w:rsid w:val="003F1711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153C0"/>
    <w:rsid w:val="004212E7"/>
    <w:rsid w:val="00421522"/>
    <w:rsid w:val="0042446D"/>
    <w:rsid w:val="004266E2"/>
    <w:rsid w:val="00427BF8"/>
    <w:rsid w:val="00431318"/>
    <w:rsid w:val="00431C02"/>
    <w:rsid w:val="00434891"/>
    <w:rsid w:val="00436D99"/>
    <w:rsid w:val="00437395"/>
    <w:rsid w:val="004414F9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9A3"/>
    <w:rsid w:val="00474E69"/>
    <w:rsid w:val="004750B3"/>
    <w:rsid w:val="00475774"/>
    <w:rsid w:val="00475BA8"/>
    <w:rsid w:val="0047601B"/>
    <w:rsid w:val="00477386"/>
    <w:rsid w:val="00477E44"/>
    <w:rsid w:val="00481A96"/>
    <w:rsid w:val="00483BB4"/>
    <w:rsid w:val="0048506F"/>
    <w:rsid w:val="00485A69"/>
    <w:rsid w:val="00486E1D"/>
    <w:rsid w:val="00494D6C"/>
    <w:rsid w:val="0049621B"/>
    <w:rsid w:val="00496F49"/>
    <w:rsid w:val="0049754B"/>
    <w:rsid w:val="004A0FFF"/>
    <w:rsid w:val="004A104D"/>
    <w:rsid w:val="004A2D43"/>
    <w:rsid w:val="004B0AE4"/>
    <w:rsid w:val="004B138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4D25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27A63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52B7"/>
    <w:rsid w:val="005455E2"/>
    <w:rsid w:val="005479B1"/>
    <w:rsid w:val="005520D8"/>
    <w:rsid w:val="005534B6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81651"/>
    <w:rsid w:val="00581CD2"/>
    <w:rsid w:val="005856AC"/>
    <w:rsid w:val="00586EB0"/>
    <w:rsid w:val="005877D2"/>
    <w:rsid w:val="005916D7"/>
    <w:rsid w:val="00592D3C"/>
    <w:rsid w:val="005930D9"/>
    <w:rsid w:val="00597C1D"/>
    <w:rsid w:val="005A36AA"/>
    <w:rsid w:val="005A3A95"/>
    <w:rsid w:val="005A3ED2"/>
    <w:rsid w:val="005A653B"/>
    <w:rsid w:val="005A698C"/>
    <w:rsid w:val="005A730E"/>
    <w:rsid w:val="005A7E40"/>
    <w:rsid w:val="005B2AAE"/>
    <w:rsid w:val="005B3A86"/>
    <w:rsid w:val="005B5D8A"/>
    <w:rsid w:val="005C433F"/>
    <w:rsid w:val="005C5FBD"/>
    <w:rsid w:val="005D6D73"/>
    <w:rsid w:val="005E071C"/>
    <w:rsid w:val="005E0799"/>
    <w:rsid w:val="005E0B91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329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3653E"/>
    <w:rsid w:val="006404CD"/>
    <w:rsid w:val="00641213"/>
    <w:rsid w:val="0064135C"/>
    <w:rsid w:val="006415B3"/>
    <w:rsid w:val="006456D4"/>
    <w:rsid w:val="00647504"/>
    <w:rsid w:val="006508EE"/>
    <w:rsid w:val="00651FDC"/>
    <w:rsid w:val="006537BC"/>
    <w:rsid w:val="00654B4D"/>
    <w:rsid w:val="00655370"/>
    <w:rsid w:val="00655E7E"/>
    <w:rsid w:val="006565E3"/>
    <w:rsid w:val="00656AE2"/>
    <w:rsid w:val="0065799C"/>
    <w:rsid w:val="00657E03"/>
    <w:rsid w:val="00661090"/>
    <w:rsid w:val="0066130E"/>
    <w:rsid w:val="00661ECB"/>
    <w:rsid w:val="006623F1"/>
    <w:rsid w:val="00663D48"/>
    <w:rsid w:val="00664D0E"/>
    <w:rsid w:val="00664D57"/>
    <w:rsid w:val="00665EB3"/>
    <w:rsid w:val="00666F48"/>
    <w:rsid w:val="006673CA"/>
    <w:rsid w:val="00671CD5"/>
    <w:rsid w:val="00672418"/>
    <w:rsid w:val="00673C26"/>
    <w:rsid w:val="00674018"/>
    <w:rsid w:val="00676474"/>
    <w:rsid w:val="006765B6"/>
    <w:rsid w:val="006812AF"/>
    <w:rsid w:val="00682F24"/>
    <w:rsid w:val="0068327D"/>
    <w:rsid w:val="00691D5B"/>
    <w:rsid w:val="00694AF0"/>
    <w:rsid w:val="00695B50"/>
    <w:rsid w:val="006962BC"/>
    <w:rsid w:val="00696B93"/>
    <w:rsid w:val="006A4686"/>
    <w:rsid w:val="006A47A2"/>
    <w:rsid w:val="006A745A"/>
    <w:rsid w:val="006B02C8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51FE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6C7D"/>
    <w:rsid w:val="006F7B71"/>
    <w:rsid w:val="006F7CA1"/>
    <w:rsid w:val="007004AD"/>
    <w:rsid w:val="00705420"/>
    <w:rsid w:val="0070713F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20B9"/>
    <w:rsid w:val="00724A5A"/>
    <w:rsid w:val="00724C09"/>
    <w:rsid w:val="00730701"/>
    <w:rsid w:val="007316C5"/>
    <w:rsid w:val="00733E2E"/>
    <w:rsid w:val="0073474C"/>
    <w:rsid w:val="0074121C"/>
    <w:rsid w:val="00743028"/>
    <w:rsid w:val="007443DC"/>
    <w:rsid w:val="00744F8A"/>
    <w:rsid w:val="00745D08"/>
    <w:rsid w:val="00745D81"/>
    <w:rsid w:val="00746187"/>
    <w:rsid w:val="00757A63"/>
    <w:rsid w:val="0076254F"/>
    <w:rsid w:val="007637F6"/>
    <w:rsid w:val="00764E2D"/>
    <w:rsid w:val="00765FC9"/>
    <w:rsid w:val="00771080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860"/>
    <w:rsid w:val="00785650"/>
    <w:rsid w:val="00786124"/>
    <w:rsid w:val="0079514B"/>
    <w:rsid w:val="00795825"/>
    <w:rsid w:val="0079706E"/>
    <w:rsid w:val="0079799F"/>
    <w:rsid w:val="007A0DC8"/>
    <w:rsid w:val="007A1F41"/>
    <w:rsid w:val="007A2DC1"/>
    <w:rsid w:val="007A7B28"/>
    <w:rsid w:val="007B1A0C"/>
    <w:rsid w:val="007B34B7"/>
    <w:rsid w:val="007B710C"/>
    <w:rsid w:val="007B7753"/>
    <w:rsid w:val="007C070C"/>
    <w:rsid w:val="007C3F8C"/>
    <w:rsid w:val="007C4853"/>
    <w:rsid w:val="007D08EE"/>
    <w:rsid w:val="007D1F0E"/>
    <w:rsid w:val="007D3319"/>
    <w:rsid w:val="007D335D"/>
    <w:rsid w:val="007D569B"/>
    <w:rsid w:val="007D57F9"/>
    <w:rsid w:val="007D5BFA"/>
    <w:rsid w:val="007D6F6F"/>
    <w:rsid w:val="007E3314"/>
    <w:rsid w:val="007E442A"/>
    <w:rsid w:val="007E4B03"/>
    <w:rsid w:val="007E58C7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068D3"/>
    <w:rsid w:val="008118C7"/>
    <w:rsid w:val="008119AD"/>
    <w:rsid w:val="00812A08"/>
    <w:rsid w:val="00813134"/>
    <w:rsid w:val="00817BBB"/>
    <w:rsid w:val="00820949"/>
    <w:rsid w:val="00820B7E"/>
    <w:rsid w:val="0082137A"/>
    <w:rsid w:val="0082262A"/>
    <w:rsid w:val="0082320B"/>
    <w:rsid w:val="0082543E"/>
    <w:rsid w:val="00825DC2"/>
    <w:rsid w:val="00826E3B"/>
    <w:rsid w:val="00826F9A"/>
    <w:rsid w:val="008347B5"/>
    <w:rsid w:val="00834AD3"/>
    <w:rsid w:val="00836863"/>
    <w:rsid w:val="00843795"/>
    <w:rsid w:val="00847F0F"/>
    <w:rsid w:val="00852330"/>
    <w:rsid w:val="0085237B"/>
    <w:rsid w:val="00852448"/>
    <w:rsid w:val="0085474D"/>
    <w:rsid w:val="00854E1D"/>
    <w:rsid w:val="00855AC3"/>
    <w:rsid w:val="00862F0C"/>
    <w:rsid w:val="008636BC"/>
    <w:rsid w:val="00866947"/>
    <w:rsid w:val="00872B4B"/>
    <w:rsid w:val="008822CB"/>
    <w:rsid w:val="0088258A"/>
    <w:rsid w:val="008837AF"/>
    <w:rsid w:val="00884CA7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107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5A4B"/>
    <w:rsid w:val="008D61B1"/>
    <w:rsid w:val="008E39CE"/>
    <w:rsid w:val="008E3D66"/>
    <w:rsid w:val="008E75B8"/>
    <w:rsid w:val="008F0609"/>
    <w:rsid w:val="008F3638"/>
    <w:rsid w:val="008F4441"/>
    <w:rsid w:val="008F6F31"/>
    <w:rsid w:val="008F74DF"/>
    <w:rsid w:val="008F7A73"/>
    <w:rsid w:val="0090176A"/>
    <w:rsid w:val="00903394"/>
    <w:rsid w:val="0090561C"/>
    <w:rsid w:val="00906B4E"/>
    <w:rsid w:val="00907522"/>
    <w:rsid w:val="009127BA"/>
    <w:rsid w:val="0091301E"/>
    <w:rsid w:val="00914E6D"/>
    <w:rsid w:val="009227A6"/>
    <w:rsid w:val="00923642"/>
    <w:rsid w:val="00924BD4"/>
    <w:rsid w:val="00924F4C"/>
    <w:rsid w:val="00931755"/>
    <w:rsid w:val="00933EC1"/>
    <w:rsid w:val="0093629F"/>
    <w:rsid w:val="0093660E"/>
    <w:rsid w:val="00942142"/>
    <w:rsid w:val="0094514C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91BAC"/>
    <w:rsid w:val="009942D1"/>
    <w:rsid w:val="009950DE"/>
    <w:rsid w:val="00997879"/>
    <w:rsid w:val="009A0F70"/>
    <w:rsid w:val="009A283D"/>
    <w:rsid w:val="009A2905"/>
    <w:rsid w:val="009A5A6D"/>
    <w:rsid w:val="009A6EA0"/>
    <w:rsid w:val="009B171E"/>
    <w:rsid w:val="009B66D5"/>
    <w:rsid w:val="009C04DD"/>
    <w:rsid w:val="009C1335"/>
    <w:rsid w:val="009C162D"/>
    <w:rsid w:val="009C1AB2"/>
    <w:rsid w:val="009C2E5B"/>
    <w:rsid w:val="009C4907"/>
    <w:rsid w:val="009C6AFE"/>
    <w:rsid w:val="009C7251"/>
    <w:rsid w:val="009D0AC9"/>
    <w:rsid w:val="009D10D8"/>
    <w:rsid w:val="009D207F"/>
    <w:rsid w:val="009D3DE0"/>
    <w:rsid w:val="009D799F"/>
    <w:rsid w:val="009E2D0F"/>
    <w:rsid w:val="009E2E91"/>
    <w:rsid w:val="009E34DD"/>
    <w:rsid w:val="009F096D"/>
    <w:rsid w:val="009F1339"/>
    <w:rsid w:val="009F1EF8"/>
    <w:rsid w:val="009F5774"/>
    <w:rsid w:val="009F5AAF"/>
    <w:rsid w:val="009F7114"/>
    <w:rsid w:val="009F71F6"/>
    <w:rsid w:val="00A002A3"/>
    <w:rsid w:val="00A01C97"/>
    <w:rsid w:val="00A05095"/>
    <w:rsid w:val="00A0582E"/>
    <w:rsid w:val="00A05D76"/>
    <w:rsid w:val="00A06A63"/>
    <w:rsid w:val="00A10177"/>
    <w:rsid w:val="00A139F5"/>
    <w:rsid w:val="00A14B1D"/>
    <w:rsid w:val="00A201E6"/>
    <w:rsid w:val="00A217E6"/>
    <w:rsid w:val="00A21E81"/>
    <w:rsid w:val="00A2214D"/>
    <w:rsid w:val="00A2414C"/>
    <w:rsid w:val="00A26F16"/>
    <w:rsid w:val="00A33D0D"/>
    <w:rsid w:val="00A34A43"/>
    <w:rsid w:val="00A35C72"/>
    <w:rsid w:val="00A365F4"/>
    <w:rsid w:val="00A419DD"/>
    <w:rsid w:val="00A45A4D"/>
    <w:rsid w:val="00A46DAE"/>
    <w:rsid w:val="00A46DF7"/>
    <w:rsid w:val="00A47396"/>
    <w:rsid w:val="00A479C0"/>
    <w:rsid w:val="00A47D09"/>
    <w:rsid w:val="00A47D7C"/>
    <w:rsid w:val="00A47D80"/>
    <w:rsid w:val="00A518FC"/>
    <w:rsid w:val="00A53132"/>
    <w:rsid w:val="00A563F2"/>
    <w:rsid w:val="00A566E8"/>
    <w:rsid w:val="00A57934"/>
    <w:rsid w:val="00A62353"/>
    <w:rsid w:val="00A62DBC"/>
    <w:rsid w:val="00A638B0"/>
    <w:rsid w:val="00A64D42"/>
    <w:rsid w:val="00A6713B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282"/>
    <w:rsid w:val="00A953B9"/>
    <w:rsid w:val="00AA3BAC"/>
    <w:rsid w:val="00AA3FD1"/>
    <w:rsid w:val="00AA5262"/>
    <w:rsid w:val="00AA57A3"/>
    <w:rsid w:val="00AA676A"/>
    <w:rsid w:val="00AA710D"/>
    <w:rsid w:val="00AA724B"/>
    <w:rsid w:val="00AB0281"/>
    <w:rsid w:val="00AB1B71"/>
    <w:rsid w:val="00AB2C3E"/>
    <w:rsid w:val="00AB3236"/>
    <w:rsid w:val="00AB458F"/>
    <w:rsid w:val="00AB5178"/>
    <w:rsid w:val="00AB61B2"/>
    <w:rsid w:val="00AB6D25"/>
    <w:rsid w:val="00AC149C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1237"/>
    <w:rsid w:val="00AF2F1E"/>
    <w:rsid w:val="00AF3780"/>
    <w:rsid w:val="00AF4C9F"/>
    <w:rsid w:val="00B00C09"/>
    <w:rsid w:val="00B012FB"/>
    <w:rsid w:val="00B03649"/>
    <w:rsid w:val="00B075F7"/>
    <w:rsid w:val="00B11B69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01C"/>
    <w:rsid w:val="00B35A63"/>
    <w:rsid w:val="00B36753"/>
    <w:rsid w:val="00B403A1"/>
    <w:rsid w:val="00B412A3"/>
    <w:rsid w:val="00B413B9"/>
    <w:rsid w:val="00B4483E"/>
    <w:rsid w:val="00B46A9F"/>
    <w:rsid w:val="00B51B63"/>
    <w:rsid w:val="00B521B0"/>
    <w:rsid w:val="00B5609E"/>
    <w:rsid w:val="00B57890"/>
    <w:rsid w:val="00B6033B"/>
    <w:rsid w:val="00B61820"/>
    <w:rsid w:val="00B61924"/>
    <w:rsid w:val="00B63591"/>
    <w:rsid w:val="00B645F5"/>
    <w:rsid w:val="00B653AB"/>
    <w:rsid w:val="00B656BE"/>
    <w:rsid w:val="00B65F9E"/>
    <w:rsid w:val="00B66B19"/>
    <w:rsid w:val="00B7120E"/>
    <w:rsid w:val="00B722C7"/>
    <w:rsid w:val="00B72F68"/>
    <w:rsid w:val="00B733EE"/>
    <w:rsid w:val="00B73F74"/>
    <w:rsid w:val="00B749B9"/>
    <w:rsid w:val="00B74D51"/>
    <w:rsid w:val="00B77A19"/>
    <w:rsid w:val="00B81262"/>
    <w:rsid w:val="00B81EBE"/>
    <w:rsid w:val="00B82545"/>
    <w:rsid w:val="00B8591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15"/>
    <w:rsid w:val="00BA3562"/>
    <w:rsid w:val="00BA4A0F"/>
    <w:rsid w:val="00BA6359"/>
    <w:rsid w:val="00BA728E"/>
    <w:rsid w:val="00BA76A2"/>
    <w:rsid w:val="00BB1D75"/>
    <w:rsid w:val="00BB290B"/>
    <w:rsid w:val="00BB4DF0"/>
    <w:rsid w:val="00BB4EA0"/>
    <w:rsid w:val="00BB4F09"/>
    <w:rsid w:val="00BB5631"/>
    <w:rsid w:val="00BC2DDB"/>
    <w:rsid w:val="00BC44E4"/>
    <w:rsid w:val="00BD0145"/>
    <w:rsid w:val="00BD13C6"/>
    <w:rsid w:val="00BD1E7E"/>
    <w:rsid w:val="00BD2828"/>
    <w:rsid w:val="00BD4E33"/>
    <w:rsid w:val="00BD5CAF"/>
    <w:rsid w:val="00BE3159"/>
    <w:rsid w:val="00BE4883"/>
    <w:rsid w:val="00BE54BD"/>
    <w:rsid w:val="00BF0508"/>
    <w:rsid w:val="00BF245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17194"/>
    <w:rsid w:val="00C22105"/>
    <w:rsid w:val="00C23026"/>
    <w:rsid w:val="00C244B6"/>
    <w:rsid w:val="00C25087"/>
    <w:rsid w:val="00C267CA"/>
    <w:rsid w:val="00C3027E"/>
    <w:rsid w:val="00C31E5E"/>
    <w:rsid w:val="00C3702F"/>
    <w:rsid w:val="00C42F6A"/>
    <w:rsid w:val="00C4500A"/>
    <w:rsid w:val="00C517C0"/>
    <w:rsid w:val="00C51D06"/>
    <w:rsid w:val="00C5293F"/>
    <w:rsid w:val="00C54FCB"/>
    <w:rsid w:val="00C558C4"/>
    <w:rsid w:val="00C562B2"/>
    <w:rsid w:val="00C563F1"/>
    <w:rsid w:val="00C566A9"/>
    <w:rsid w:val="00C56813"/>
    <w:rsid w:val="00C5701B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1DDE"/>
    <w:rsid w:val="00C924A8"/>
    <w:rsid w:val="00C940E7"/>
    <w:rsid w:val="00C945FE"/>
    <w:rsid w:val="00C94664"/>
    <w:rsid w:val="00C96FAA"/>
    <w:rsid w:val="00C97A04"/>
    <w:rsid w:val="00CA0641"/>
    <w:rsid w:val="00CA107B"/>
    <w:rsid w:val="00CA3B28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0BD6"/>
    <w:rsid w:val="00CD178A"/>
    <w:rsid w:val="00CD1CFB"/>
    <w:rsid w:val="00CD217B"/>
    <w:rsid w:val="00CD2907"/>
    <w:rsid w:val="00CD49BB"/>
    <w:rsid w:val="00CD58B7"/>
    <w:rsid w:val="00CE0345"/>
    <w:rsid w:val="00CE5EF2"/>
    <w:rsid w:val="00CF2E4C"/>
    <w:rsid w:val="00CF316F"/>
    <w:rsid w:val="00CF4099"/>
    <w:rsid w:val="00CF50AE"/>
    <w:rsid w:val="00CF538E"/>
    <w:rsid w:val="00CF5DC2"/>
    <w:rsid w:val="00CF6348"/>
    <w:rsid w:val="00CF648E"/>
    <w:rsid w:val="00D00796"/>
    <w:rsid w:val="00D01C12"/>
    <w:rsid w:val="00D029DF"/>
    <w:rsid w:val="00D03270"/>
    <w:rsid w:val="00D05126"/>
    <w:rsid w:val="00D06B81"/>
    <w:rsid w:val="00D078D8"/>
    <w:rsid w:val="00D12F08"/>
    <w:rsid w:val="00D1398F"/>
    <w:rsid w:val="00D14E00"/>
    <w:rsid w:val="00D16D48"/>
    <w:rsid w:val="00D21BB8"/>
    <w:rsid w:val="00D23581"/>
    <w:rsid w:val="00D24390"/>
    <w:rsid w:val="00D24C05"/>
    <w:rsid w:val="00D26089"/>
    <w:rsid w:val="00D261A2"/>
    <w:rsid w:val="00D36CE4"/>
    <w:rsid w:val="00D36D38"/>
    <w:rsid w:val="00D456AB"/>
    <w:rsid w:val="00D46986"/>
    <w:rsid w:val="00D54347"/>
    <w:rsid w:val="00D60211"/>
    <w:rsid w:val="00D60A84"/>
    <w:rsid w:val="00D616D2"/>
    <w:rsid w:val="00D62602"/>
    <w:rsid w:val="00D63B5F"/>
    <w:rsid w:val="00D70EF7"/>
    <w:rsid w:val="00D734C2"/>
    <w:rsid w:val="00D771BA"/>
    <w:rsid w:val="00D77FEA"/>
    <w:rsid w:val="00D8019B"/>
    <w:rsid w:val="00D8397C"/>
    <w:rsid w:val="00D844C2"/>
    <w:rsid w:val="00D86250"/>
    <w:rsid w:val="00D90CB4"/>
    <w:rsid w:val="00D91D07"/>
    <w:rsid w:val="00D94BFD"/>
    <w:rsid w:val="00D94EED"/>
    <w:rsid w:val="00D95F99"/>
    <w:rsid w:val="00D96026"/>
    <w:rsid w:val="00D96A34"/>
    <w:rsid w:val="00D96A8F"/>
    <w:rsid w:val="00D97CB4"/>
    <w:rsid w:val="00DA0438"/>
    <w:rsid w:val="00DA15B6"/>
    <w:rsid w:val="00DA3414"/>
    <w:rsid w:val="00DA6528"/>
    <w:rsid w:val="00DA6825"/>
    <w:rsid w:val="00DA70BC"/>
    <w:rsid w:val="00DA7C1C"/>
    <w:rsid w:val="00DB147A"/>
    <w:rsid w:val="00DB1B7A"/>
    <w:rsid w:val="00DB1DE9"/>
    <w:rsid w:val="00DB299B"/>
    <w:rsid w:val="00DC0BD7"/>
    <w:rsid w:val="00DC22C3"/>
    <w:rsid w:val="00DC2F51"/>
    <w:rsid w:val="00DC6708"/>
    <w:rsid w:val="00DC7F3C"/>
    <w:rsid w:val="00DD01DA"/>
    <w:rsid w:val="00DD1F1F"/>
    <w:rsid w:val="00DD3036"/>
    <w:rsid w:val="00DD627D"/>
    <w:rsid w:val="00DD7916"/>
    <w:rsid w:val="00DE0D84"/>
    <w:rsid w:val="00DE6E77"/>
    <w:rsid w:val="00DF5320"/>
    <w:rsid w:val="00DF5C75"/>
    <w:rsid w:val="00E01436"/>
    <w:rsid w:val="00E03B38"/>
    <w:rsid w:val="00E045BD"/>
    <w:rsid w:val="00E0762C"/>
    <w:rsid w:val="00E1149B"/>
    <w:rsid w:val="00E135B1"/>
    <w:rsid w:val="00E165BE"/>
    <w:rsid w:val="00E1667E"/>
    <w:rsid w:val="00E17B77"/>
    <w:rsid w:val="00E20041"/>
    <w:rsid w:val="00E20CBE"/>
    <w:rsid w:val="00E212A3"/>
    <w:rsid w:val="00E23337"/>
    <w:rsid w:val="00E2483C"/>
    <w:rsid w:val="00E259EA"/>
    <w:rsid w:val="00E32061"/>
    <w:rsid w:val="00E36B2A"/>
    <w:rsid w:val="00E37334"/>
    <w:rsid w:val="00E41497"/>
    <w:rsid w:val="00E4243D"/>
    <w:rsid w:val="00E42FF9"/>
    <w:rsid w:val="00E460DB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57DE6"/>
    <w:rsid w:val="00E64BE7"/>
    <w:rsid w:val="00E664C5"/>
    <w:rsid w:val="00E66983"/>
    <w:rsid w:val="00E66F95"/>
    <w:rsid w:val="00E671A2"/>
    <w:rsid w:val="00E67AEE"/>
    <w:rsid w:val="00E73B0C"/>
    <w:rsid w:val="00E76D26"/>
    <w:rsid w:val="00E77E1D"/>
    <w:rsid w:val="00E806E2"/>
    <w:rsid w:val="00E827EF"/>
    <w:rsid w:val="00E832ED"/>
    <w:rsid w:val="00E87266"/>
    <w:rsid w:val="00E9568F"/>
    <w:rsid w:val="00E96C00"/>
    <w:rsid w:val="00EA1BCD"/>
    <w:rsid w:val="00EA69E1"/>
    <w:rsid w:val="00EB1390"/>
    <w:rsid w:val="00EB2C71"/>
    <w:rsid w:val="00EB4340"/>
    <w:rsid w:val="00EB556D"/>
    <w:rsid w:val="00EB5A7D"/>
    <w:rsid w:val="00EB6548"/>
    <w:rsid w:val="00EC1105"/>
    <w:rsid w:val="00EC24AD"/>
    <w:rsid w:val="00EC4537"/>
    <w:rsid w:val="00EC4894"/>
    <w:rsid w:val="00EC4951"/>
    <w:rsid w:val="00EC4FD8"/>
    <w:rsid w:val="00EC6435"/>
    <w:rsid w:val="00EC73CA"/>
    <w:rsid w:val="00EC76B9"/>
    <w:rsid w:val="00ED1949"/>
    <w:rsid w:val="00ED256E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37A4"/>
    <w:rsid w:val="00F05ADC"/>
    <w:rsid w:val="00F06326"/>
    <w:rsid w:val="00F071AC"/>
    <w:rsid w:val="00F108B4"/>
    <w:rsid w:val="00F12224"/>
    <w:rsid w:val="00F13C31"/>
    <w:rsid w:val="00F1433B"/>
    <w:rsid w:val="00F154DB"/>
    <w:rsid w:val="00F15F6E"/>
    <w:rsid w:val="00F20652"/>
    <w:rsid w:val="00F26724"/>
    <w:rsid w:val="00F27C8F"/>
    <w:rsid w:val="00F32323"/>
    <w:rsid w:val="00F32749"/>
    <w:rsid w:val="00F327B3"/>
    <w:rsid w:val="00F344CD"/>
    <w:rsid w:val="00F35243"/>
    <w:rsid w:val="00F3589E"/>
    <w:rsid w:val="00F359FA"/>
    <w:rsid w:val="00F37172"/>
    <w:rsid w:val="00F37F18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7C7"/>
    <w:rsid w:val="00F54C16"/>
    <w:rsid w:val="00F65B91"/>
    <w:rsid w:val="00F6684A"/>
    <w:rsid w:val="00F6773E"/>
    <w:rsid w:val="00F67D8F"/>
    <w:rsid w:val="00F70850"/>
    <w:rsid w:val="00F726A7"/>
    <w:rsid w:val="00F729F3"/>
    <w:rsid w:val="00F73110"/>
    <w:rsid w:val="00F76099"/>
    <w:rsid w:val="00F76B91"/>
    <w:rsid w:val="00F802BE"/>
    <w:rsid w:val="00F80E93"/>
    <w:rsid w:val="00F82CF5"/>
    <w:rsid w:val="00F86024"/>
    <w:rsid w:val="00F8611A"/>
    <w:rsid w:val="00F87A89"/>
    <w:rsid w:val="00F97938"/>
    <w:rsid w:val="00FA0634"/>
    <w:rsid w:val="00FA06CE"/>
    <w:rsid w:val="00FA1F77"/>
    <w:rsid w:val="00FA4875"/>
    <w:rsid w:val="00FA5128"/>
    <w:rsid w:val="00FA5F55"/>
    <w:rsid w:val="00FA5F62"/>
    <w:rsid w:val="00FA623A"/>
    <w:rsid w:val="00FB29C7"/>
    <w:rsid w:val="00FB42D4"/>
    <w:rsid w:val="00FB451B"/>
    <w:rsid w:val="00FB48B9"/>
    <w:rsid w:val="00FB5906"/>
    <w:rsid w:val="00FB5C58"/>
    <w:rsid w:val="00FB762F"/>
    <w:rsid w:val="00FC0314"/>
    <w:rsid w:val="00FC0725"/>
    <w:rsid w:val="00FC0EC4"/>
    <w:rsid w:val="00FC2AED"/>
    <w:rsid w:val="00FC64E0"/>
    <w:rsid w:val="00FD05A2"/>
    <w:rsid w:val="00FD0641"/>
    <w:rsid w:val="00FD30CF"/>
    <w:rsid w:val="00FD3873"/>
    <w:rsid w:val="00FD4F5A"/>
    <w:rsid w:val="00FD5EA7"/>
    <w:rsid w:val="00FD69E9"/>
    <w:rsid w:val="00FD7BD2"/>
    <w:rsid w:val="00FE08F1"/>
    <w:rsid w:val="00FE43A0"/>
    <w:rsid w:val="00FE5525"/>
    <w:rsid w:val="00FE6DF6"/>
    <w:rsid w:val="00FF0494"/>
    <w:rsid w:val="00FF0619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D1A0"/>
  <w15:docId w15:val="{3EC76009-5B89-473E-B493-1ABB8A4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91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2.xml"/><Relationship Id="rId39" Type="http://schemas.openxmlformats.org/officeDocument/2006/relationships/header" Target="header3.xml"/><Relationship Id="rId21" Type="http://schemas.openxmlformats.org/officeDocument/2006/relationships/chart" Target="charts/chart9.xml"/><Relationship Id="rId34" Type="http://schemas.openxmlformats.org/officeDocument/2006/relationships/hyperlink" Target="https://stat.gov.pl/en/topics/other-studies/informations-on-socio-economic-situation/statistical-bulletin-no-22020,4,110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32" Type="http://schemas.openxmlformats.org/officeDocument/2006/relationships/image" Target="media/image7.png"/><Relationship Id="rId37" Type="http://schemas.openxmlformats.org/officeDocument/2006/relationships/hyperlink" Target="https://stat.gov.pl/en/topics/other-studies/informations-on-socio-economic-situation/statistical-bulletin-no-22020,4,110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yperlink" Target="http://warszawa.stat.gov.pl/en/" TargetMode="External"/><Relationship Id="rId36" Type="http://schemas.openxmlformats.org/officeDocument/2006/relationships/hyperlink" Target="https://stat.gov.pl/en/topics/business-tendency/business-tendency/business-tendency-in-manufacturing-construction-trade-and-services-march-2020,2,3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2.xml"/><Relationship Id="rId30" Type="http://schemas.openxmlformats.org/officeDocument/2006/relationships/image" Target="media/image5.png"/><Relationship Id="rId35" Type="http://schemas.openxmlformats.org/officeDocument/2006/relationships/hyperlink" Target="http://swaid.stat.gov.pl/EN/SitePagesDBW/WarunkiZyciaLudnosci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33" Type="http://schemas.openxmlformats.org/officeDocument/2006/relationships/hyperlink" Target="https://stat.gov.pl/en/topics/business-tendency/business-tendency/business-tendency-in-manufacturing-construction-trade-and-services-march-2020,2,3.html" TargetMode="External"/><Relationship Id="rId38" Type="http://schemas.openxmlformats.org/officeDocument/2006/relationships/hyperlink" Target="http://swaid.stat.gov.pl/EN/SitePagesDBW/WarunkiZyciaLudnosci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419E-2"/>
          <c:w val="0.92572481061659895"/>
          <c:h val="0.69522074916354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0"/>
                <c:pt idx="0">
                  <c:v>-12</c:v>
                </c:pt>
                <c:pt idx="1">
                  <c:v>-19</c:v>
                </c:pt>
                <c:pt idx="2">
                  <c:v>-20</c:v>
                </c:pt>
                <c:pt idx="3">
                  <c:v>-8</c:v>
                </c:pt>
                <c:pt idx="4">
                  <c:v>31</c:v>
                </c:pt>
                <c:pt idx="5">
                  <c:v>48</c:v>
                </c:pt>
                <c:pt idx="6">
                  <c:v>40</c:v>
                </c:pt>
                <c:pt idx="7">
                  <c:v>57</c:v>
                </c:pt>
                <c:pt idx="8">
                  <c:v>50</c:v>
                </c:pt>
                <c:pt idx="9">
                  <c:v>46</c:v>
                </c:pt>
                <c:pt idx="10">
                  <c:v>54</c:v>
                </c:pt>
                <c:pt idx="11">
                  <c:v>21</c:v>
                </c:pt>
                <c:pt idx="12">
                  <c:v>62</c:v>
                </c:pt>
                <c:pt idx="13">
                  <c:v>62</c:v>
                </c:pt>
                <c:pt idx="14">
                  <c:v>54</c:v>
                </c:pt>
                <c:pt idx="15">
                  <c:v>78</c:v>
                </c:pt>
                <c:pt idx="16">
                  <c:v>59</c:v>
                </c:pt>
                <c:pt idx="17">
                  <c:v>61</c:v>
                </c:pt>
                <c:pt idx="18">
                  <c:v>52</c:v>
                </c:pt>
                <c:pt idx="19">
                  <c:v>62</c:v>
                </c:pt>
                <c:pt idx="20">
                  <c:v>69</c:v>
                </c:pt>
                <c:pt idx="21">
                  <c:v>61</c:v>
                </c:pt>
                <c:pt idx="22">
                  <c:v>52</c:v>
                </c:pt>
                <c:pt idx="23">
                  <c:v>11</c:v>
                </c:pt>
                <c:pt idx="24">
                  <c:v>54</c:v>
                </c:pt>
                <c:pt idx="25">
                  <c:v>55</c:v>
                </c:pt>
                <c:pt idx="26">
                  <c:v>82</c:v>
                </c:pt>
                <c:pt idx="27">
                  <c:v>72</c:v>
                </c:pt>
                <c:pt idx="28">
                  <c:v>83</c:v>
                </c:pt>
                <c:pt idx="29">
                  <c:v>96</c:v>
                </c:pt>
                <c:pt idx="30">
                  <c:v>90</c:v>
                </c:pt>
                <c:pt idx="31">
                  <c:v>82</c:v>
                </c:pt>
                <c:pt idx="32">
                  <c:v>102</c:v>
                </c:pt>
                <c:pt idx="33">
                  <c:v>93</c:v>
                </c:pt>
                <c:pt idx="34">
                  <c:v>67</c:v>
                </c:pt>
                <c:pt idx="35">
                  <c:v>43</c:v>
                </c:pt>
                <c:pt idx="36">
                  <c:v>37</c:v>
                </c:pt>
                <c:pt idx="37">
                  <c:v>13</c:v>
                </c:pt>
                <c:pt idx="38">
                  <c:v>13</c:v>
                </c:pt>
                <c:pt idx="39">
                  <c:v>-364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269360"/>
        <c:axId val="1375272624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0"/>
                <c:pt idx="0">
                  <c:v>-12</c:v>
                </c:pt>
                <c:pt idx="1">
                  <c:v>-9</c:v>
                </c:pt>
                <c:pt idx="2">
                  <c:v>-2</c:v>
                </c:pt>
                <c:pt idx="3">
                  <c:v>5</c:v>
                </c:pt>
                <c:pt idx="4">
                  <c:v>8</c:v>
                </c:pt>
                <c:pt idx="5">
                  <c:v>23</c:v>
                </c:pt>
                <c:pt idx="6">
                  <c:v>-3</c:v>
                </c:pt>
                <c:pt idx="7">
                  <c:v>20</c:v>
                </c:pt>
                <c:pt idx="8">
                  <c:v>6</c:v>
                </c:pt>
                <c:pt idx="9">
                  <c:v>-3</c:v>
                </c:pt>
                <c:pt idx="10">
                  <c:v>2</c:v>
                </c:pt>
                <c:pt idx="11">
                  <c:v>-24</c:v>
                </c:pt>
                <c:pt idx="12">
                  <c:v>15</c:v>
                </c:pt>
                <c:pt idx="13">
                  <c:v>1</c:v>
                </c:pt>
                <c:pt idx="14">
                  <c:v>-29</c:v>
                </c:pt>
                <c:pt idx="15">
                  <c:v>24</c:v>
                </c:pt>
                <c:pt idx="16">
                  <c:v>7</c:v>
                </c:pt>
                <c:pt idx="17">
                  <c:v>-6</c:v>
                </c:pt>
                <c:pt idx="18">
                  <c:v>10</c:v>
                </c:pt>
                <c:pt idx="19">
                  <c:v>29</c:v>
                </c:pt>
                <c:pt idx="20">
                  <c:v>12</c:v>
                </c:pt>
                <c:pt idx="21">
                  <c:v>-2</c:v>
                </c:pt>
                <c:pt idx="22">
                  <c:v>19</c:v>
                </c:pt>
                <c:pt idx="23">
                  <c:v>-13</c:v>
                </c:pt>
                <c:pt idx="24">
                  <c:v>16</c:v>
                </c:pt>
                <c:pt idx="25">
                  <c:v>15</c:v>
                </c:pt>
                <c:pt idx="26">
                  <c:v>32</c:v>
                </c:pt>
                <c:pt idx="27">
                  <c:v>60</c:v>
                </c:pt>
                <c:pt idx="28">
                  <c:v>44</c:v>
                </c:pt>
                <c:pt idx="29">
                  <c:v>75</c:v>
                </c:pt>
                <c:pt idx="30">
                  <c:v>54</c:v>
                </c:pt>
                <c:pt idx="31">
                  <c:v>54</c:v>
                </c:pt>
                <c:pt idx="32">
                  <c:v>69</c:v>
                </c:pt>
                <c:pt idx="33">
                  <c:v>66</c:v>
                </c:pt>
                <c:pt idx="34">
                  <c:v>55</c:v>
                </c:pt>
                <c:pt idx="35">
                  <c:v>33</c:v>
                </c:pt>
                <c:pt idx="36">
                  <c:v>42</c:v>
                </c:pt>
                <c:pt idx="37">
                  <c:v>-8</c:v>
                </c:pt>
                <c:pt idx="38">
                  <c:v>19</c:v>
                </c:pt>
                <c:pt idx="39">
                  <c:v>-91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D3B-4D2B-85D6-F5B449D7B58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0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D3B-4D2B-85D6-F5B449D7B581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0"/>
                <c:pt idx="0">
                  <c:v>-42</c:v>
                </c:pt>
                <c:pt idx="1">
                  <c:v>-48</c:v>
                </c:pt>
                <c:pt idx="2">
                  <c:v>-64</c:v>
                </c:pt>
                <c:pt idx="3">
                  <c:v>-38</c:v>
                </c:pt>
                <c:pt idx="4">
                  <c:v>2</c:v>
                </c:pt>
                <c:pt idx="5">
                  <c:v>38</c:v>
                </c:pt>
                <c:pt idx="6">
                  <c:v>46</c:v>
                </c:pt>
                <c:pt idx="7">
                  <c:v>63</c:v>
                </c:pt>
                <c:pt idx="8">
                  <c:v>62</c:v>
                </c:pt>
                <c:pt idx="9">
                  <c:v>85</c:v>
                </c:pt>
                <c:pt idx="10">
                  <c:v>69</c:v>
                </c:pt>
                <c:pt idx="11">
                  <c:v>40</c:v>
                </c:pt>
                <c:pt idx="12">
                  <c:v>89</c:v>
                </c:pt>
                <c:pt idx="13">
                  <c:v>90</c:v>
                </c:pt>
                <c:pt idx="14">
                  <c:v>95</c:v>
                </c:pt>
                <c:pt idx="15">
                  <c:v>132</c:v>
                </c:pt>
                <c:pt idx="16">
                  <c:v>67</c:v>
                </c:pt>
                <c:pt idx="17">
                  <c:v>95</c:v>
                </c:pt>
                <c:pt idx="18">
                  <c:v>98</c:v>
                </c:pt>
                <c:pt idx="19">
                  <c:v>80</c:v>
                </c:pt>
                <c:pt idx="20">
                  <c:v>108</c:v>
                </c:pt>
                <c:pt idx="21">
                  <c:v>70</c:v>
                </c:pt>
                <c:pt idx="22">
                  <c:v>67</c:v>
                </c:pt>
                <c:pt idx="23">
                  <c:v>49</c:v>
                </c:pt>
                <c:pt idx="24">
                  <c:v>69</c:v>
                </c:pt>
                <c:pt idx="25">
                  <c:v>53</c:v>
                </c:pt>
                <c:pt idx="26">
                  <c:v>111</c:v>
                </c:pt>
                <c:pt idx="27">
                  <c:v>71</c:v>
                </c:pt>
                <c:pt idx="28">
                  <c:v>99</c:v>
                </c:pt>
                <c:pt idx="29">
                  <c:v>120</c:v>
                </c:pt>
                <c:pt idx="30">
                  <c:v>119</c:v>
                </c:pt>
                <c:pt idx="31">
                  <c:v>107</c:v>
                </c:pt>
                <c:pt idx="32">
                  <c:v>137</c:v>
                </c:pt>
                <c:pt idx="33">
                  <c:v>121</c:v>
                </c:pt>
                <c:pt idx="34">
                  <c:v>100</c:v>
                </c:pt>
                <c:pt idx="35">
                  <c:v>56</c:v>
                </c:pt>
                <c:pt idx="36">
                  <c:v>37</c:v>
                </c:pt>
                <c:pt idx="37">
                  <c:v>19</c:v>
                </c:pt>
                <c:pt idx="38">
                  <c:v>15</c:v>
                </c:pt>
                <c:pt idx="39">
                  <c:v>-305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D3B-4D2B-85D6-F5B449D7B581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0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D3B-4D2B-85D6-F5B449D7B581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0\.0</c:formatCode>
                <c:ptCount val="40"/>
                <c:pt idx="0">
                  <c:v>66</c:v>
                </c:pt>
                <c:pt idx="1">
                  <c:v>34</c:v>
                </c:pt>
                <c:pt idx="2">
                  <c:v>33</c:v>
                </c:pt>
                <c:pt idx="3">
                  <c:v>47</c:v>
                </c:pt>
                <c:pt idx="4">
                  <c:v>129</c:v>
                </c:pt>
                <c:pt idx="5">
                  <c:v>132</c:v>
                </c:pt>
                <c:pt idx="6">
                  <c:v>103</c:v>
                </c:pt>
                <c:pt idx="7">
                  <c:v>130</c:v>
                </c:pt>
                <c:pt idx="8">
                  <c:v>132</c:v>
                </c:pt>
                <c:pt idx="9">
                  <c:v>100</c:v>
                </c:pt>
                <c:pt idx="10">
                  <c:v>110</c:v>
                </c:pt>
                <c:pt idx="11">
                  <c:v>84</c:v>
                </c:pt>
                <c:pt idx="12">
                  <c:v>114</c:v>
                </c:pt>
                <c:pt idx="13">
                  <c:v>130</c:v>
                </c:pt>
                <c:pt idx="14">
                  <c:v>127</c:v>
                </c:pt>
                <c:pt idx="15">
                  <c:v>119</c:v>
                </c:pt>
                <c:pt idx="16">
                  <c:v>149</c:v>
                </c:pt>
                <c:pt idx="17">
                  <c:v>142</c:v>
                </c:pt>
                <c:pt idx="18">
                  <c:v>103</c:v>
                </c:pt>
                <c:pt idx="19">
                  <c:v>142</c:v>
                </c:pt>
                <c:pt idx="20">
                  <c:v>152</c:v>
                </c:pt>
                <c:pt idx="21">
                  <c:v>175</c:v>
                </c:pt>
                <c:pt idx="22">
                  <c:v>106</c:v>
                </c:pt>
                <c:pt idx="23">
                  <c:v>75</c:v>
                </c:pt>
                <c:pt idx="24">
                  <c:v>149</c:v>
                </c:pt>
                <c:pt idx="25">
                  <c:v>119</c:v>
                </c:pt>
                <c:pt idx="26">
                  <c:v>145</c:v>
                </c:pt>
                <c:pt idx="27">
                  <c:v>154</c:v>
                </c:pt>
                <c:pt idx="28">
                  <c:v>167</c:v>
                </c:pt>
                <c:pt idx="29">
                  <c:v>171</c:v>
                </c:pt>
                <c:pt idx="30">
                  <c:v>162</c:v>
                </c:pt>
                <c:pt idx="31">
                  <c:v>185</c:v>
                </c:pt>
                <c:pt idx="32">
                  <c:v>194</c:v>
                </c:pt>
                <c:pt idx="33">
                  <c:v>182</c:v>
                </c:pt>
                <c:pt idx="34">
                  <c:v>161</c:v>
                </c:pt>
                <c:pt idx="35">
                  <c:v>179</c:v>
                </c:pt>
                <c:pt idx="36">
                  <c:v>161</c:v>
                </c:pt>
                <c:pt idx="37">
                  <c:v>115</c:v>
                </c:pt>
                <c:pt idx="38">
                  <c:v>115</c:v>
                </c:pt>
                <c:pt idx="39">
                  <c:v>-473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269360"/>
        <c:axId val="1375272624"/>
      </c:lineChart>
      <c:catAx>
        <c:axId val="13752693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72624"/>
        <c:crossesAt val="0"/>
        <c:auto val="1"/>
        <c:lblAlgn val="ctr"/>
        <c:lblOffset val="100"/>
        <c:tickLblSkip val="1"/>
        <c:noMultiLvlLbl val="0"/>
      </c:catAx>
      <c:valAx>
        <c:axId val="137527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6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33E-4"/>
          <c:y val="0.83178335136222958"/>
          <c:w val="0.9951178564561175"/>
          <c:h val="0.16821658656304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443.8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365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145.9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44.8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80188480"/>
        <c:axId val="1380192832"/>
      </c:barChart>
      <c:valAx>
        <c:axId val="1380192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8480"/>
        <c:crosses val="autoZero"/>
        <c:crossBetween val="between"/>
      </c:valAx>
      <c:catAx>
        <c:axId val="1380188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928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495.2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DE-4CED-86A1-09E654DE0DE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430.9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73.099999999999994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0DE-4CED-86A1-09E654DE0DE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80189568"/>
        <c:axId val="1380193376"/>
      </c:barChart>
      <c:valAx>
        <c:axId val="1380193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9568"/>
        <c:crosses val="autoZero"/>
        <c:crossBetween val="between"/>
      </c:valAx>
      <c:catAx>
        <c:axId val="1380189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933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9"/>
          <c:w val="0.91936996161087892"/>
          <c:h val="0.5933127075653311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-138</c:v>
                </c:pt>
                <c:pt idx="1">
                  <c:v>-208</c:v>
                </c:pt>
                <c:pt idx="2">
                  <c:v>-300</c:v>
                </c:pt>
                <c:pt idx="3">
                  <c:v>-337</c:v>
                </c:pt>
                <c:pt idx="4">
                  <c:v>-355</c:v>
                </c:pt>
                <c:pt idx="5">
                  <c:v>-375</c:v>
                </c:pt>
                <c:pt idx="6">
                  <c:v>-358</c:v>
                </c:pt>
                <c:pt idx="7">
                  <c:v>-318</c:v>
                </c:pt>
                <c:pt idx="8">
                  <c:v>-221</c:v>
                </c:pt>
                <c:pt idx="9">
                  <c:v>-149</c:v>
                </c:pt>
                <c:pt idx="10">
                  <c:v>-71</c:v>
                </c:pt>
                <c:pt idx="11">
                  <c:v>-80</c:v>
                </c:pt>
                <c:pt idx="12">
                  <c:v>-223</c:v>
                </c:pt>
                <c:pt idx="13">
                  <c:v>-169</c:v>
                </c:pt>
                <c:pt idx="14">
                  <c:v>-250</c:v>
                </c:pt>
                <c:pt idx="15">
                  <c:v>-295</c:v>
                </c:pt>
                <c:pt idx="16">
                  <c:v>-267</c:v>
                </c:pt>
                <c:pt idx="17">
                  <c:v>-170</c:v>
                </c:pt>
                <c:pt idx="18">
                  <c:v>-109</c:v>
                </c:pt>
                <c:pt idx="19">
                  <c:v>-52</c:v>
                </c:pt>
                <c:pt idx="20">
                  <c:v>24</c:v>
                </c:pt>
                <c:pt idx="21">
                  <c:v>57</c:v>
                </c:pt>
                <c:pt idx="22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263376"/>
        <c:axId val="1375266096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-216</c:v>
                </c:pt>
                <c:pt idx="1">
                  <c:v>-286</c:v>
                </c:pt>
                <c:pt idx="2">
                  <c:v>-363</c:v>
                </c:pt>
                <c:pt idx="3">
                  <c:v>-406</c:v>
                </c:pt>
                <c:pt idx="4">
                  <c:v>-397</c:v>
                </c:pt>
                <c:pt idx="5">
                  <c:v>-396</c:v>
                </c:pt>
                <c:pt idx="6">
                  <c:v>-381</c:v>
                </c:pt>
                <c:pt idx="7">
                  <c:v>-331</c:v>
                </c:pt>
                <c:pt idx="8">
                  <c:v>-270</c:v>
                </c:pt>
                <c:pt idx="9">
                  <c:v>-182</c:v>
                </c:pt>
                <c:pt idx="10">
                  <c:v>-109</c:v>
                </c:pt>
                <c:pt idx="11">
                  <c:v>-106</c:v>
                </c:pt>
                <c:pt idx="12">
                  <c:v>-181</c:v>
                </c:pt>
                <c:pt idx="13">
                  <c:v>-172</c:v>
                </c:pt>
                <c:pt idx="14">
                  <c:v>-224</c:v>
                </c:pt>
                <c:pt idx="15">
                  <c:v>-254</c:v>
                </c:pt>
                <c:pt idx="16">
                  <c:v>-219</c:v>
                </c:pt>
                <c:pt idx="17">
                  <c:v>-157</c:v>
                </c:pt>
                <c:pt idx="18">
                  <c:v>-107</c:v>
                </c:pt>
                <c:pt idx="19">
                  <c:v>-39</c:v>
                </c:pt>
                <c:pt idx="20">
                  <c:v>1</c:v>
                </c:pt>
                <c:pt idx="21">
                  <c:v>6</c:v>
                </c:pt>
                <c:pt idx="22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46-4C04-9C5F-DAFE628EDEAB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246-4C04-9C5F-DAFE628EDEAB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-128</c:v>
                </c:pt>
                <c:pt idx="1">
                  <c:v>-223</c:v>
                </c:pt>
                <c:pt idx="2">
                  <c:v>-379</c:v>
                </c:pt>
                <c:pt idx="3">
                  <c:v>-458</c:v>
                </c:pt>
                <c:pt idx="4">
                  <c:v>-518</c:v>
                </c:pt>
                <c:pt idx="5">
                  <c:v>-529</c:v>
                </c:pt>
                <c:pt idx="6">
                  <c:v>-517</c:v>
                </c:pt>
                <c:pt idx="7">
                  <c:v>-495</c:v>
                </c:pt>
                <c:pt idx="8">
                  <c:v>-385</c:v>
                </c:pt>
                <c:pt idx="9">
                  <c:v>-262</c:v>
                </c:pt>
                <c:pt idx="10">
                  <c:v>-177</c:v>
                </c:pt>
                <c:pt idx="11">
                  <c:v>-166</c:v>
                </c:pt>
                <c:pt idx="12">
                  <c:v>-400</c:v>
                </c:pt>
                <c:pt idx="13">
                  <c:v>-312</c:v>
                </c:pt>
                <c:pt idx="14">
                  <c:v>-415</c:v>
                </c:pt>
                <c:pt idx="15">
                  <c:v>-465</c:v>
                </c:pt>
                <c:pt idx="16">
                  <c:v>-452</c:v>
                </c:pt>
                <c:pt idx="17">
                  <c:v>-299</c:v>
                </c:pt>
                <c:pt idx="18">
                  <c:v>-215</c:v>
                </c:pt>
                <c:pt idx="19">
                  <c:v>-110</c:v>
                </c:pt>
                <c:pt idx="20">
                  <c:v>18</c:v>
                </c:pt>
                <c:pt idx="21">
                  <c:v>87</c:v>
                </c:pt>
                <c:pt idx="22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246-4C04-9C5F-DAFE628EDEAB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246-4C04-9C5F-DAFE628EDEAB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0\.0</c:formatCode>
                <c:ptCount val="23"/>
                <c:pt idx="0">
                  <c:v>-134</c:v>
                </c:pt>
                <c:pt idx="1">
                  <c:v>-166</c:v>
                </c:pt>
                <c:pt idx="2">
                  <c:v>-210</c:v>
                </c:pt>
                <c:pt idx="3">
                  <c:v>-258</c:v>
                </c:pt>
                <c:pt idx="4">
                  <c:v>-278</c:v>
                </c:pt>
                <c:pt idx="5">
                  <c:v>-321</c:v>
                </c:pt>
                <c:pt idx="6">
                  <c:v>-294</c:v>
                </c:pt>
                <c:pt idx="7">
                  <c:v>-233</c:v>
                </c:pt>
                <c:pt idx="8">
                  <c:v>-164</c:v>
                </c:pt>
                <c:pt idx="9">
                  <c:v>-111</c:v>
                </c:pt>
                <c:pt idx="10">
                  <c:v>13</c:v>
                </c:pt>
                <c:pt idx="11">
                  <c:v>12</c:v>
                </c:pt>
                <c:pt idx="12">
                  <c:v>-161</c:v>
                </c:pt>
                <c:pt idx="13">
                  <c:v>-92</c:v>
                </c:pt>
                <c:pt idx="14">
                  <c:v>-159</c:v>
                </c:pt>
                <c:pt idx="15">
                  <c:v>-193</c:v>
                </c:pt>
                <c:pt idx="16">
                  <c:v>-216</c:v>
                </c:pt>
                <c:pt idx="17">
                  <c:v>-137</c:v>
                </c:pt>
                <c:pt idx="18">
                  <c:v>-82</c:v>
                </c:pt>
                <c:pt idx="19">
                  <c:v>-25</c:v>
                </c:pt>
                <c:pt idx="20">
                  <c:v>92</c:v>
                </c:pt>
                <c:pt idx="21">
                  <c:v>128</c:v>
                </c:pt>
                <c:pt idx="22">
                  <c:v>164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263376"/>
        <c:axId val="1375266096"/>
      </c:lineChart>
      <c:catAx>
        <c:axId val="137526337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66096"/>
        <c:crossesAt val="0"/>
        <c:auto val="0"/>
        <c:lblAlgn val="ctr"/>
        <c:lblOffset val="100"/>
        <c:tickLblSkip val="1"/>
        <c:noMultiLvlLbl val="0"/>
      </c:catAx>
      <c:valAx>
        <c:axId val="137526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6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2571140163101264"/>
          <c:w val="0.9993317774660837"/>
          <c:h val="0.174288598368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11E-2"/>
          <c:w val="0.92572481061659895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0"/>
                <c:pt idx="0">
                  <c:v>-44</c:v>
                </c:pt>
                <c:pt idx="1">
                  <c:v>-36</c:v>
                </c:pt>
                <c:pt idx="2">
                  <c:v>-42</c:v>
                </c:pt>
                <c:pt idx="3">
                  <c:v>-31</c:v>
                </c:pt>
                <c:pt idx="4">
                  <c:v>6</c:v>
                </c:pt>
                <c:pt idx="5">
                  <c:v>18</c:v>
                </c:pt>
                <c:pt idx="6">
                  <c:v>13</c:v>
                </c:pt>
                <c:pt idx="7">
                  <c:v>27</c:v>
                </c:pt>
                <c:pt idx="8">
                  <c:v>8</c:v>
                </c:pt>
                <c:pt idx="9">
                  <c:v>16</c:v>
                </c:pt>
                <c:pt idx="10">
                  <c:v>34</c:v>
                </c:pt>
                <c:pt idx="11">
                  <c:v>-2</c:v>
                </c:pt>
                <c:pt idx="12">
                  <c:v>43</c:v>
                </c:pt>
                <c:pt idx="13">
                  <c:v>42</c:v>
                </c:pt>
                <c:pt idx="14">
                  <c:v>29</c:v>
                </c:pt>
                <c:pt idx="15">
                  <c:v>57</c:v>
                </c:pt>
                <c:pt idx="16">
                  <c:v>28</c:v>
                </c:pt>
                <c:pt idx="17">
                  <c:v>40</c:v>
                </c:pt>
                <c:pt idx="18">
                  <c:v>24</c:v>
                </c:pt>
                <c:pt idx="19">
                  <c:v>24</c:v>
                </c:pt>
                <c:pt idx="20">
                  <c:v>31</c:v>
                </c:pt>
                <c:pt idx="21">
                  <c:v>13</c:v>
                </c:pt>
                <c:pt idx="22">
                  <c:v>34</c:v>
                </c:pt>
                <c:pt idx="23">
                  <c:v>-18</c:v>
                </c:pt>
                <c:pt idx="24">
                  <c:v>22</c:v>
                </c:pt>
                <c:pt idx="25">
                  <c:v>32</c:v>
                </c:pt>
                <c:pt idx="26">
                  <c:v>47</c:v>
                </c:pt>
                <c:pt idx="27">
                  <c:v>35</c:v>
                </c:pt>
                <c:pt idx="28">
                  <c:v>49</c:v>
                </c:pt>
                <c:pt idx="29">
                  <c:v>75</c:v>
                </c:pt>
                <c:pt idx="30">
                  <c:v>59</c:v>
                </c:pt>
                <c:pt idx="31">
                  <c:v>39</c:v>
                </c:pt>
                <c:pt idx="32">
                  <c:v>70</c:v>
                </c:pt>
                <c:pt idx="33">
                  <c:v>36</c:v>
                </c:pt>
                <c:pt idx="34">
                  <c:v>22</c:v>
                </c:pt>
                <c:pt idx="35">
                  <c:v>-8</c:v>
                </c:pt>
                <c:pt idx="36">
                  <c:v>-6</c:v>
                </c:pt>
                <c:pt idx="37">
                  <c:v>-22</c:v>
                </c:pt>
                <c:pt idx="38">
                  <c:v>-23</c:v>
                </c:pt>
                <c:pt idx="39">
                  <c:v>-477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267728"/>
        <c:axId val="137526990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0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347-473D-A395-54EA3E329CF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0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347-473D-A395-54EA3E329CF1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0"/>
                <c:pt idx="0">
                  <c:v>-1</c:v>
                </c:pt>
                <c:pt idx="1">
                  <c:v>44</c:v>
                </c:pt>
                <c:pt idx="2">
                  <c:v>49</c:v>
                </c:pt>
                <c:pt idx="3">
                  <c:v>59</c:v>
                </c:pt>
                <c:pt idx="4">
                  <c:v>110</c:v>
                </c:pt>
                <c:pt idx="5">
                  <c:v>117</c:v>
                </c:pt>
                <c:pt idx="6">
                  <c:v>101</c:v>
                </c:pt>
                <c:pt idx="7">
                  <c:v>110</c:v>
                </c:pt>
                <c:pt idx="8">
                  <c:v>102</c:v>
                </c:pt>
                <c:pt idx="9">
                  <c:v>92</c:v>
                </c:pt>
                <c:pt idx="10">
                  <c:v>135</c:v>
                </c:pt>
                <c:pt idx="11">
                  <c:v>108</c:v>
                </c:pt>
                <c:pt idx="12">
                  <c:v>136</c:v>
                </c:pt>
                <c:pt idx="13">
                  <c:v>141</c:v>
                </c:pt>
                <c:pt idx="14">
                  <c:v>134</c:v>
                </c:pt>
                <c:pt idx="15">
                  <c:v>180</c:v>
                </c:pt>
                <c:pt idx="16">
                  <c:v>142</c:v>
                </c:pt>
                <c:pt idx="17">
                  <c:v>137</c:v>
                </c:pt>
                <c:pt idx="18">
                  <c:v>141</c:v>
                </c:pt>
                <c:pt idx="19">
                  <c:v>123</c:v>
                </c:pt>
                <c:pt idx="20">
                  <c:v>119</c:v>
                </c:pt>
                <c:pt idx="21">
                  <c:v>83</c:v>
                </c:pt>
                <c:pt idx="22">
                  <c:v>94</c:v>
                </c:pt>
                <c:pt idx="23">
                  <c:v>76</c:v>
                </c:pt>
                <c:pt idx="24">
                  <c:v>72</c:v>
                </c:pt>
                <c:pt idx="25">
                  <c:v>76</c:v>
                </c:pt>
                <c:pt idx="26">
                  <c:v>98</c:v>
                </c:pt>
                <c:pt idx="27">
                  <c:v>81</c:v>
                </c:pt>
                <c:pt idx="28">
                  <c:v>100</c:v>
                </c:pt>
                <c:pt idx="29">
                  <c:v>153</c:v>
                </c:pt>
                <c:pt idx="30">
                  <c:v>103</c:v>
                </c:pt>
                <c:pt idx="31">
                  <c:v>87</c:v>
                </c:pt>
                <c:pt idx="32">
                  <c:v>98</c:v>
                </c:pt>
                <c:pt idx="33">
                  <c:v>25</c:v>
                </c:pt>
                <c:pt idx="34">
                  <c:v>29</c:v>
                </c:pt>
                <c:pt idx="35">
                  <c:v>5</c:v>
                </c:pt>
                <c:pt idx="36">
                  <c:v>24</c:v>
                </c:pt>
                <c:pt idx="37">
                  <c:v>-7</c:v>
                </c:pt>
                <c:pt idx="38">
                  <c:v>-7</c:v>
                </c:pt>
                <c:pt idx="39">
                  <c:v>-777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347-473D-A395-54EA3E329CF1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0"/>
                <c:pt idx="0">
                  <c:v>-101</c:v>
                </c:pt>
                <c:pt idx="1">
                  <c:v>-118</c:v>
                </c:pt>
                <c:pt idx="2">
                  <c:v>-150</c:v>
                </c:pt>
                <c:pt idx="3">
                  <c:v>-129</c:v>
                </c:pt>
                <c:pt idx="4">
                  <c:v>-100</c:v>
                </c:pt>
                <c:pt idx="5">
                  <c:v>-94</c:v>
                </c:pt>
                <c:pt idx="6">
                  <c:v>-105</c:v>
                </c:pt>
                <c:pt idx="7">
                  <c:v>-73</c:v>
                </c:pt>
                <c:pt idx="8">
                  <c:v>-117</c:v>
                </c:pt>
                <c:pt idx="9">
                  <c:v>-80</c:v>
                </c:pt>
                <c:pt idx="10">
                  <c:v>-88</c:v>
                </c:pt>
                <c:pt idx="11">
                  <c:v>-120</c:v>
                </c:pt>
                <c:pt idx="12">
                  <c:v>-58</c:v>
                </c:pt>
                <c:pt idx="13">
                  <c:v>-64</c:v>
                </c:pt>
                <c:pt idx="14">
                  <c:v>-92</c:v>
                </c:pt>
                <c:pt idx="15">
                  <c:v>-69</c:v>
                </c:pt>
                <c:pt idx="16">
                  <c:v>-102</c:v>
                </c:pt>
                <c:pt idx="17">
                  <c:v>-52</c:v>
                </c:pt>
                <c:pt idx="18">
                  <c:v>-94</c:v>
                </c:pt>
                <c:pt idx="19">
                  <c:v>-87</c:v>
                </c:pt>
                <c:pt idx="20">
                  <c:v>-72</c:v>
                </c:pt>
                <c:pt idx="21">
                  <c:v>-93</c:v>
                </c:pt>
                <c:pt idx="22">
                  <c:v>-26</c:v>
                </c:pt>
                <c:pt idx="23">
                  <c:v>-90</c:v>
                </c:pt>
                <c:pt idx="24">
                  <c:v>-16</c:v>
                </c:pt>
                <c:pt idx="25">
                  <c:v>-34</c:v>
                </c:pt>
                <c:pt idx="26">
                  <c:v>-31</c:v>
                </c:pt>
                <c:pt idx="27">
                  <c:v>-14</c:v>
                </c:pt>
                <c:pt idx="28">
                  <c:v>-8</c:v>
                </c:pt>
                <c:pt idx="29">
                  <c:v>31</c:v>
                </c:pt>
                <c:pt idx="30">
                  <c:v>17</c:v>
                </c:pt>
                <c:pt idx="31">
                  <c:v>4</c:v>
                </c:pt>
                <c:pt idx="32">
                  <c:v>75</c:v>
                </c:pt>
                <c:pt idx="33">
                  <c:v>26</c:v>
                </c:pt>
                <c:pt idx="34">
                  <c:v>39</c:v>
                </c:pt>
                <c:pt idx="35">
                  <c:v>12</c:v>
                </c:pt>
                <c:pt idx="36">
                  <c:v>11</c:v>
                </c:pt>
                <c:pt idx="37">
                  <c:v>-20</c:v>
                </c:pt>
                <c:pt idx="38">
                  <c:v>-2</c:v>
                </c:pt>
                <c:pt idx="39">
                  <c:v>-183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267728"/>
        <c:axId val="1375269904"/>
      </c:lineChart>
      <c:catAx>
        <c:axId val="137526772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69904"/>
        <c:crossesAt val="0"/>
        <c:auto val="1"/>
        <c:lblAlgn val="ctr"/>
        <c:lblOffset val="100"/>
        <c:tickLblSkip val="1"/>
        <c:noMultiLvlLbl val="0"/>
      </c:catAx>
      <c:valAx>
        <c:axId val="137526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526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4503937007874064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33E-2"/>
          <c:y val="3.1829811662937357E-2"/>
          <c:w val="0.92505522157443265"/>
          <c:h val="0.68551983144386663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-218.5</c:v>
                </c:pt>
                <c:pt idx="1">
                  <c:v>-296.25</c:v>
                </c:pt>
                <c:pt idx="2">
                  <c:v>-414.25</c:v>
                </c:pt>
                <c:pt idx="3">
                  <c:v>-446</c:v>
                </c:pt>
                <c:pt idx="4">
                  <c:v>-465.25</c:v>
                </c:pt>
                <c:pt idx="5">
                  <c:v>-478.25</c:v>
                </c:pt>
                <c:pt idx="6">
                  <c:v>-448</c:v>
                </c:pt>
                <c:pt idx="7">
                  <c:v>-357</c:v>
                </c:pt>
                <c:pt idx="8">
                  <c:v>-272</c:v>
                </c:pt>
                <c:pt idx="9">
                  <c:v>-185</c:v>
                </c:pt>
                <c:pt idx="10">
                  <c:v>-79</c:v>
                </c:pt>
                <c:pt idx="11">
                  <c:v>-116</c:v>
                </c:pt>
                <c:pt idx="12">
                  <c:v>-325</c:v>
                </c:pt>
                <c:pt idx="13">
                  <c:v>-235</c:v>
                </c:pt>
                <c:pt idx="14">
                  <c:v>-298</c:v>
                </c:pt>
                <c:pt idx="15">
                  <c:v>-367</c:v>
                </c:pt>
                <c:pt idx="16">
                  <c:v>-337</c:v>
                </c:pt>
                <c:pt idx="17">
                  <c:v>-218</c:v>
                </c:pt>
                <c:pt idx="18">
                  <c:v>-151</c:v>
                </c:pt>
                <c:pt idx="19">
                  <c:v>-86</c:v>
                </c:pt>
                <c:pt idx="20">
                  <c:v>-3</c:v>
                </c:pt>
                <c:pt idx="21">
                  <c:v>29</c:v>
                </c:pt>
                <c:pt idx="2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973760"/>
        <c:axId val="137497430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86-4F17-B8DC-F116648ED4CD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486-4F17-B8DC-F116648ED4CD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-150</c:v>
                </c:pt>
                <c:pt idx="1">
                  <c:v>-273</c:v>
                </c:pt>
                <c:pt idx="2">
                  <c:v>-531</c:v>
                </c:pt>
                <c:pt idx="3">
                  <c:v>-620</c:v>
                </c:pt>
                <c:pt idx="4">
                  <c:v>-680</c:v>
                </c:pt>
                <c:pt idx="5">
                  <c:v>-638</c:v>
                </c:pt>
                <c:pt idx="6">
                  <c:v>-541</c:v>
                </c:pt>
                <c:pt idx="7">
                  <c:v>-303</c:v>
                </c:pt>
                <c:pt idx="8">
                  <c:v>-248</c:v>
                </c:pt>
                <c:pt idx="9">
                  <c:v>-63</c:v>
                </c:pt>
                <c:pt idx="10">
                  <c:v>176</c:v>
                </c:pt>
                <c:pt idx="11">
                  <c:v>51</c:v>
                </c:pt>
                <c:pt idx="12">
                  <c:v>-546</c:v>
                </c:pt>
                <c:pt idx="13">
                  <c:v>-344</c:v>
                </c:pt>
                <c:pt idx="14">
                  <c:v>-370</c:v>
                </c:pt>
                <c:pt idx="15">
                  <c:v>-533</c:v>
                </c:pt>
                <c:pt idx="16">
                  <c:v>-537</c:v>
                </c:pt>
                <c:pt idx="17">
                  <c:v>-311</c:v>
                </c:pt>
                <c:pt idx="18">
                  <c:v>-197</c:v>
                </c:pt>
                <c:pt idx="19">
                  <c:v>-78</c:v>
                </c:pt>
                <c:pt idx="20">
                  <c:v>85</c:v>
                </c:pt>
                <c:pt idx="21">
                  <c:v>126</c:v>
                </c:pt>
                <c:pt idx="22">
                  <c:v>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486-4F17-B8DC-F116648ED4CD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-514</c:v>
                </c:pt>
                <c:pt idx="1">
                  <c:v>-550</c:v>
                </c:pt>
                <c:pt idx="2">
                  <c:v>-576</c:v>
                </c:pt>
                <c:pt idx="3">
                  <c:v>-601</c:v>
                </c:pt>
                <c:pt idx="4">
                  <c:v>-601</c:v>
                </c:pt>
                <c:pt idx="5">
                  <c:v>-646</c:v>
                </c:pt>
                <c:pt idx="6">
                  <c:v>-654</c:v>
                </c:pt>
                <c:pt idx="7">
                  <c:v>-588</c:v>
                </c:pt>
                <c:pt idx="8">
                  <c:v>-546</c:v>
                </c:pt>
                <c:pt idx="9">
                  <c:v>-483</c:v>
                </c:pt>
                <c:pt idx="10">
                  <c:v>-407</c:v>
                </c:pt>
                <c:pt idx="11">
                  <c:v>-372</c:v>
                </c:pt>
                <c:pt idx="12">
                  <c:v>-371</c:v>
                </c:pt>
                <c:pt idx="13">
                  <c:v>-320</c:v>
                </c:pt>
                <c:pt idx="14">
                  <c:v>-361</c:v>
                </c:pt>
                <c:pt idx="15">
                  <c:v>-369</c:v>
                </c:pt>
                <c:pt idx="16">
                  <c:v>-361</c:v>
                </c:pt>
                <c:pt idx="17">
                  <c:v>-305</c:v>
                </c:pt>
                <c:pt idx="18">
                  <c:v>-263</c:v>
                </c:pt>
                <c:pt idx="19">
                  <c:v>-180</c:v>
                </c:pt>
                <c:pt idx="20">
                  <c:v>-106</c:v>
                </c:pt>
                <c:pt idx="21">
                  <c:v>-75</c:v>
                </c:pt>
                <c:pt idx="22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4973760"/>
        <c:axId val="1374974304"/>
      </c:lineChart>
      <c:catAx>
        <c:axId val="13749737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4304"/>
        <c:crossesAt val="0"/>
        <c:auto val="0"/>
        <c:lblAlgn val="ctr"/>
        <c:lblOffset val="100"/>
        <c:tickLblSkip val="1"/>
        <c:noMultiLvlLbl val="0"/>
      </c:catAx>
      <c:valAx>
        <c:axId val="137497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1884875142426161"/>
          <c:w val="0.9951178564561175"/>
          <c:h val="0.18115124857573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581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86-4FF2-B204-52B5A94AC92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372.7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686-4FF2-B204-52B5A94AC92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46.3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74973216"/>
        <c:axId val="1374974848"/>
      </c:barChart>
      <c:valAx>
        <c:axId val="1374974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3216"/>
        <c:crosses val="autoZero"/>
        <c:crossBetween val="between"/>
      </c:valAx>
      <c:catAx>
        <c:axId val="1374973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48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190.6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289.7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278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199</c:v>
                </c:pt>
              </c:numCache>
            </c:numRef>
          </c:val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Arkusz1!$G$2</c:f>
              <c:numCache>
                <c:formatCode>0\.0</c:formatCode>
                <c:ptCount val="1"/>
                <c:pt idx="0">
                  <c:v>41.7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74971584"/>
        <c:axId val="1374972672"/>
      </c:barChart>
      <c:valAx>
        <c:axId val="1374972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1584"/>
        <c:crosses val="autoZero"/>
        <c:crossBetween val="between"/>
      </c:valAx>
      <c:catAx>
        <c:axId val="1374971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97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698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FA-4E8A-8E9A-7AAD9CDDA1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269.89999999999998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30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3812E-3"/>
                  <c:y val="3.746594005449584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0FA-4E8A-8E9A-7AAD9CDDA1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80186304"/>
        <c:axId val="1380187392"/>
      </c:barChart>
      <c:catAx>
        <c:axId val="1380186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7392"/>
        <c:crosses val="autoZero"/>
        <c:auto val="1"/>
        <c:lblAlgn val="ctr"/>
        <c:lblOffset val="100"/>
        <c:noMultiLvlLbl val="0"/>
      </c:catAx>
      <c:valAx>
        <c:axId val="1380187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507.3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386.5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100.2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80192288"/>
        <c:axId val="1380189024"/>
      </c:barChart>
      <c:valAx>
        <c:axId val="1380189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92288"/>
        <c:crosses val="autoZero"/>
        <c:crossBetween val="between"/>
      </c:valAx>
      <c:catAx>
        <c:axId val="1380192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90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0\.0</c:formatCode>
                <c:ptCount val="1"/>
                <c:pt idx="0">
                  <c:v>880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D08-48BD-B624-88C1E2C3AC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0\.0</c:formatCode>
                <c:ptCount val="1"/>
                <c:pt idx="0">
                  <c:v>110.4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D08-48BD-B624-88C1E2C3AC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0\.0</c:formatCode>
                <c:ptCount val="1"/>
                <c:pt idx="0">
                  <c:v>9.1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0.2497027672695498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3C0EE32-BA48-43FB-B900-7A51F9083A36}" type="VALUE">
                      <a:rPr lang="en-US"/>
                      <a:pPr/>
                      <a:t>[WARTOŚĆ]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D08-48BD-B624-88C1E2C3ACB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0\.0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80190656"/>
        <c:axId val="1380187936"/>
      </c:barChart>
      <c:valAx>
        <c:axId val="138018793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90656"/>
        <c:crosses val="autoZero"/>
        <c:crossBetween val="between"/>
      </c:valAx>
      <c:catAx>
        <c:axId val="1380190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01879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April, July, October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6C1085C-7F51-4DCC-A8FC-10D242B3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2</cp:revision>
  <cp:lastPrinted>2020-01-20T13:40:00Z</cp:lastPrinted>
  <dcterms:created xsi:type="dcterms:W3CDTF">2020-04-23T09:57:00Z</dcterms:created>
  <dcterms:modified xsi:type="dcterms:W3CDTF">2020-04-23T09:57:00Z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