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6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7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8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9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10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11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8D58DC" w14:textId="77777777" w:rsidR="009A0F70" w:rsidRDefault="009A0F70" w:rsidP="00074DD8">
      <w:pPr>
        <w:pStyle w:val="tytuinformacji"/>
        <w:rPr>
          <w:shd w:val="clear" w:color="auto" w:fill="FFFFFF"/>
          <w:lang w:val="en-US"/>
        </w:rPr>
      </w:pPr>
      <w:bookmarkStart w:id="0" w:name="_GoBack"/>
      <w:bookmarkEnd w:id="0"/>
    </w:p>
    <w:p w14:paraId="2796E5C9" w14:textId="77777777" w:rsidR="009A0F70" w:rsidRDefault="009A0F70" w:rsidP="009A0F70">
      <w:pPr>
        <w:pStyle w:val="tytuinformacji"/>
        <w:jc w:val="both"/>
        <w:rPr>
          <w:shd w:val="clear" w:color="auto" w:fill="FFFFFF"/>
          <w:lang w:val="en-US"/>
        </w:rPr>
      </w:pPr>
    </w:p>
    <w:p w14:paraId="63AC135F" w14:textId="4CD81636" w:rsidR="0098135C" w:rsidRPr="006415B3" w:rsidRDefault="00EC24AD" w:rsidP="009A0F70">
      <w:pPr>
        <w:pStyle w:val="tytuinformacji"/>
        <w:jc w:val="both"/>
        <w:rPr>
          <w:shd w:val="clear" w:color="auto" w:fill="FFFFFF"/>
          <w:lang w:val="en-US"/>
        </w:rPr>
      </w:pPr>
      <w:r w:rsidRPr="006415B3">
        <w:rPr>
          <w:shd w:val="clear" w:color="auto" w:fill="FFFFFF"/>
          <w:lang w:val="en-US"/>
        </w:rPr>
        <w:t>Consumer tendency</w:t>
      </w:r>
      <w:r w:rsidR="00AB61B2">
        <w:rPr>
          <w:shd w:val="clear" w:color="auto" w:fill="FFFFFF"/>
          <w:lang w:val="en-US"/>
        </w:rPr>
        <w:t xml:space="preserve"> </w:t>
      </w:r>
      <w:r w:rsidR="00530074" w:rsidRPr="006415B3">
        <w:rPr>
          <w:shd w:val="clear" w:color="auto" w:fill="FFFFFF"/>
          <w:lang w:val="en-US"/>
        </w:rPr>
        <w:t xml:space="preserve">– </w:t>
      </w:r>
      <w:r w:rsidR="00983FD0">
        <w:rPr>
          <w:shd w:val="clear" w:color="auto" w:fill="FFFFFF"/>
          <w:lang w:val="en-US"/>
        </w:rPr>
        <w:t>August</w:t>
      </w:r>
      <w:r w:rsidR="001B3C2C">
        <w:rPr>
          <w:shd w:val="clear" w:color="auto" w:fill="FFFFFF"/>
          <w:lang w:val="en-US"/>
        </w:rPr>
        <w:t xml:space="preserve"> 2020</w:t>
      </w:r>
    </w:p>
    <w:p w14:paraId="5B70122E" w14:textId="62B6DAC3" w:rsidR="00393761" w:rsidRPr="006415B3" w:rsidRDefault="00393761" w:rsidP="00074DD8">
      <w:pPr>
        <w:pStyle w:val="tytuinformacji"/>
        <w:rPr>
          <w:sz w:val="32"/>
          <w:lang w:val="en-US"/>
        </w:rPr>
      </w:pPr>
    </w:p>
    <w:p w14:paraId="75765369" w14:textId="0BE7FAC7" w:rsidR="00CF2E4C" w:rsidRPr="00296B99" w:rsidRDefault="00E715FF" w:rsidP="00296B99">
      <w:pPr>
        <w:pStyle w:val="tekstzboku"/>
        <w:rPr>
          <w:b/>
          <w:color w:val="auto"/>
          <w:sz w:val="19"/>
          <w:szCs w:val="19"/>
          <w:lang w:val="en-US"/>
        </w:rPr>
      </w:pPr>
      <w:r>
        <w:rPr>
          <w:b/>
          <w:noProof/>
          <w:color w:val="auto"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757568" behindDoc="0" locked="0" layoutInCell="1" allowOverlap="1" wp14:anchorId="5C9802B9" wp14:editId="369A9E7C">
                <wp:simplePos x="0" y="0"/>
                <wp:positionH relativeFrom="margin">
                  <wp:posOffset>8255</wp:posOffset>
                </wp:positionH>
                <wp:positionV relativeFrom="paragraph">
                  <wp:posOffset>114300</wp:posOffset>
                </wp:positionV>
                <wp:extent cx="1946910" cy="1045845"/>
                <wp:effectExtent l="0" t="0" r="0" b="190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6910" cy="104584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373948" w14:textId="46E76854" w:rsidR="008231DD" w:rsidRPr="00765FC9" w:rsidRDefault="008231DD" w:rsidP="005B3A86">
                            <w:pPr>
                              <w:pStyle w:val="Akapitzlist"/>
                              <w:spacing w:after="0" w:line="240" w:lineRule="auto"/>
                              <w:ind w:left="0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54C8B9AE" wp14:editId="6AF91EC8">
                                  <wp:extent cx="334800" cy="334800"/>
                                  <wp:effectExtent l="0" t="0" r="8255" b="8255"/>
                                  <wp:docPr id="18" name="Obraz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>
                                            <a:off x="0" y="0"/>
                                            <a:ext cx="334800" cy="33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lang w:val="en-US"/>
                              </w:rPr>
                              <w:t xml:space="preserve"> </w:t>
                            </w:r>
                            <w:r w:rsidRPr="0039559A">
                              <w:rPr>
                                <w:rFonts w:ascii="Fira Sans SemiBold" w:hAnsi="Fira Sans SemiBold"/>
                                <w:color w:val="FFFFFF" w:themeColor="background1"/>
                                <w:sz w:val="52"/>
                                <w:lang w:val="en-US"/>
                              </w:rPr>
                              <w:t>1.8 p. p.</w:t>
                            </w:r>
                          </w:p>
                          <w:p w14:paraId="489D473D" w14:textId="77777777" w:rsidR="008231DD" w:rsidRPr="006415B3" w:rsidRDefault="008231DD" w:rsidP="005B3A86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6415B3">
                              <w:rPr>
                                <w:lang w:val="en-US"/>
                              </w:rPr>
                              <w:t>Change in current consumer confidence indicator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9802B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.65pt;margin-top:9pt;width:153.3pt;height:82.35pt;z-index:2517575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" fillcolor="#001d77" stroked="f">
                <v:textbox>
                  <w:txbxContent>
                    <w:p w14:paraId="13373948" w14:textId="46E76854" w:rsidR="008231DD" w:rsidRPr="00765FC9" w:rsidRDefault="008231DD" w:rsidP="005B3A86">
                      <w:pPr>
                        <w:pStyle w:val="Akapitzlist"/>
                        <w:spacing w:after="0" w:line="240" w:lineRule="auto"/>
                        <w:ind w:left="0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54C8B9AE" wp14:editId="6AF91EC8">
                            <wp:extent cx="334800" cy="334800"/>
                            <wp:effectExtent l="0" t="0" r="8255" b="8255"/>
                            <wp:docPr id="18" name="Obraz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>
                                      <a:off x="0" y="0"/>
                                      <a:ext cx="334800" cy="33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lang w:val="en-US"/>
                        </w:rPr>
                        <w:t xml:space="preserve"> </w:t>
                      </w:r>
                      <w:r w:rsidRPr="0039559A">
                        <w:rPr>
                          <w:rFonts w:ascii="Fira Sans SemiBold" w:hAnsi="Fira Sans SemiBold"/>
                          <w:color w:val="FFFFFF" w:themeColor="background1"/>
                          <w:sz w:val="52"/>
                          <w:lang w:val="en-US"/>
                        </w:rPr>
                        <w:t>1.8 p. p.</w:t>
                      </w:r>
                    </w:p>
                    <w:p w14:paraId="489D473D" w14:textId="77777777" w:rsidR="008231DD" w:rsidRPr="006415B3" w:rsidRDefault="008231DD" w:rsidP="005B3A86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 w:rsidRPr="006415B3">
                        <w:rPr>
                          <w:lang w:val="en-US"/>
                        </w:rPr>
                        <w:t>Change in current consumer confidence indicator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328D" w:rsidRPr="007E442A">
        <w:rPr>
          <w:b/>
          <w:color w:val="auto"/>
          <w:sz w:val="19"/>
          <w:szCs w:val="19"/>
          <w:lang w:val="en-US"/>
        </w:rPr>
        <w:t xml:space="preserve">In </w:t>
      </w:r>
      <w:r w:rsidR="00983FD0">
        <w:rPr>
          <w:b/>
          <w:color w:val="auto"/>
          <w:sz w:val="19"/>
          <w:szCs w:val="19"/>
          <w:lang w:val="en-US"/>
        </w:rPr>
        <w:t>August</w:t>
      </w:r>
      <w:r w:rsidR="000A220F">
        <w:rPr>
          <w:b/>
          <w:color w:val="auto"/>
          <w:sz w:val="19"/>
          <w:szCs w:val="19"/>
          <w:lang w:val="en-US"/>
        </w:rPr>
        <w:t xml:space="preserve"> 2020, there was </w:t>
      </w:r>
      <w:r w:rsidR="001542EA" w:rsidRPr="001542EA">
        <w:rPr>
          <w:b/>
          <w:color w:val="auto"/>
          <w:sz w:val="19"/>
          <w:szCs w:val="19"/>
          <w:lang w:val="en-US"/>
        </w:rPr>
        <w:t>a deterioration</w:t>
      </w:r>
      <w:r w:rsidR="001542EA">
        <w:rPr>
          <w:b/>
          <w:color w:val="auto"/>
          <w:sz w:val="19"/>
          <w:szCs w:val="19"/>
          <w:lang w:val="en-US"/>
        </w:rPr>
        <w:t xml:space="preserve"> </w:t>
      </w:r>
      <w:r w:rsidR="002C328D" w:rsidRPr="007E442A">
        <w:rPr>
          <w:b/>
          <w:color w:val="auto"/>
          <w:sz w:val="19"/>
          <w:szCs w:val="19"/>
          <w:lang w:val="en-US"/>
        </w:rPr>
        <w:t>in both current and futu</w:t>
      </w:r>
      <w:r w:rsidR="000A220F">
        <w:rPr>
          <w:b/>
          <w:color w:val="auto"/>
          <w:sz w:val="19"/>
          <w:szCs w:val="19"/>
          <w:lang w:val="en-US"/>
        </w:rPr>
        <w:t xml:space="preserve">re consumer sentiment moods </w:t>
      </w:r>
      <w:r w:rsidR="002C328D" w:rsidRPr="007E442A">
        <w:rPr>
          <w:b/>
          <w:color w:val="auto"/>
          <w:sz w:val="19"/>
          <w:szCs w:val="19"/>
          <w:lang w:val="en-US"/>
        </w:rPr>
        <w:t xml:space="preserve">compared to the previous month. The current consumer confidence indicator, synthetically describing the current trends in individual consumption, was </w:t>
      </w:r>
      <w:r w:rsidR="001542EA">
        <w:rPr>
          <w:b/>
          <w:color w:val="auto"/>
          <w:sz w:val="19"/>
          <w:szCs w:val="19"/>
          <w:lang w:val="en-US"/>
        </w:rPr>
        <w:t>-15</w:t>
      </w:r>
      <w:r w:rsidR="002C328D" w:rsidRPr="007E442A">
        <w:rPr>
          <w:b/>
          <w:color w:val="auto"/>
          <w:sz w:val="19"/>
          <w:szCs w:val="19"/>
          <w:lang w:val="en-US"/>
        </w:rPr>
        <w:t>.</w:t>
      </w:r>
      <w:r w:rsidR="001542EA">
        <w:rPr>
          <w:b/>
          <w:color w:val="auto"/>
          <w:sz w:val="19"/>
          <w:szCs w:val="19"/>
          <w:lang w:val="en-US"/>
        </w:rPr>
        <w:t>2</w:t>
      </w:r>
      <w:r w:rsidR="002C328D" w:rsidRPr="00494D6C">
        <w:rPr>
          <w:b/>
          <w:i/>
          <w:color w:val="auto"/>
          <w:sz w:val="20"/>
          <w:szCs w:val="20"/>
          <w:vertAlign w:val="superscript"/>
        </w:rPr>
        <w:footnoteReference w:id="1"/>
      </w:r>
      <w:r w:rsidR="00E20DF5">
        <w:rPr>
          <w:b/>
          <w:color w:val="auto"/>
          <w:sz w:val="19"/>
          <w:szCs w:val="19"/>
          <w:lang w:val="en-US"/>
        </w:rPr>
        <w:t xml:space="preserve"> </w:t>
      </w:r>
      <w:r w:rsidR="002C328D" w:rsidRPr="007E442A">
        <w:rPr>
          <w:b/>
          <w:color w:val="auto"/>
          <w:sz w:val="19"/>
          <w:szCs w:val="19"/>
          <w:lang w:val="en-US"/>
        </w:rPr>
        <w:t xml:space="preserve">which was by </w:t>
      </w:r>
      <w:r w:rsidR="001542EA">
        <w:rPr>
          <w:b/>
          <w:color w:val="auto"/>
          <w:sz w:val="19"/>
          <w:szCs w:val="19"/>
          <w:lang w:val="en-US"/>
        </w:rPr>
        <w:t>1</w:t>
      </w:r>
      <w:r w:rsidR="002C328D" w:rsidRPr="007E442A">
        <w:rPr>
          <w:b/>
          <w:color w:val="auto"/>
          <w:sz w:val="19"/>
          <w:szCs w:val="19"/>
          <w:lang w:val="en-US"/>
        </w:rPr>
        <w:t>.</w:t>
      </w:r>
      <w:r w:rsidR="001542EA">
        <w:rPr>
          <w:b/>
          <w:color w:val="auto"/>
          <w:sz w:val="19"/>
          <w:szCs w:val="19"/>
          <w:lang w:val="en-US"/>
        </w:rPr>
        <w:t>8</w:t>
      </w:r>
      <w:r w:rsidR="002C328D" w:rsidRPr="007E442A">
        <w:rPr>
          <w:b/>
          <w:color w:val="auto"/>
          <w:sz w:val="19"/>
          <w:szCs w:val="19"/>
          <w:lang w:val="en-US"/>
        </w:rPr>
        <w:t xml:space="preserve"> p.p. </w:t>
      </w:r>
      <w:r w:rsidR="001542EA">
        <w:rPr>
          <w:b/>
          <w:color w:val="auto"/>
          <w:sz w:val="19"/>
          <w:szCs w:val="19"/>
          <w:lang w:val="en-US"/>
        </w:rPr>
        <w:t>lower</w:t>
      </w:r>
      <w:r w:rsidR="002C328D" w:rsidRPr="007E442A">
        <w:rPr>
          <w:b/>
          <w:color w:val="auto"/>
          <w:sz w:val="19"/>
          <w:szCs w:val="19"/>
          <w:lang w:val="en-US"/>
        </w:rPr>
        <w:t xml:space="preserve"> in relation to last month.</w:t>
      </w:r>
    </w:p>
    <w:p w14:paraId="576AE824" w14:textId="52985BE8" w:rsidR="00A217E6" w:rsidRPr="00854E1D" w:rsidRDefault="00F54C16" w:rsidP="00F54C16">
      <w:pPr>
        <w:pStyle w:val="Nagwek1"/>
        <w:tabs>
          <w:tab w:val="left" w:pos="6330"/>
        </w:tabs>
        <w:rPr>
          <w:lang w:val="en-US"/>
        </w:rPr>
      </w:pPr>
      <w:r w:rsidRPr="00854E1D">
        <w:rPr>
          <w:lang w:val="en-US"/>
        </w:rPr>
        <w:tab/>
      </w:r>
    </w:p>
    <w:p w14:paraId="3B5896CD" w14:textId="1775A949" w:rsidR="00C22105" w:rsidRPr="001D2EBF" w:rsidRDefault="00E715FF" w:rsidP="00074DD8">
      <w:pPr>
        <w:pStyle w:val="Nagwek1"/>
        <w:rPr>
          <w:lang w:val="en-US"/>
        </w:rPr>
      </w:pPr>
      <w:r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4EAD48C6" wp14:editId="219E6A42">
                <wp:simplePos x="0" y="0"/>
                <wp:positionH relativeFrom="column">
                  <wp:posOffset>5229225</wp:posOffset>
                </wp:positionH>
                <wp:positionV relativeFrom="paragraph">
                  <wp:posOffset>154940</wp:posOffset>
                </wp:positionV>
                <wp:extent cx="1725295" cy="914400"/>
                <wp:effectExtent l="0" t="0" r="0" b="0"/>
                <wp:wrapTight wrapText="bothSides">
                  <wp:wrapPolygon edited="0">
                    <wp:start x="715" y="0"/>
                    <wp:lineTo x="715" y="21150"/>
                    <wp:lineTo x="20749" y="21150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24A800" w14:textId="4E5EF1B5" w:rsidR="008231DD" w:rsidRPr="0070713F" w:rsidRDefault="008231DD" w:rsidP="00273134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 w:rsidRPr="0070713F">
                              <w:rPr>
                                <w:lang w:val="en-US"/>
                              </w:rPr>
                              <w:t>Current consumer co</w:t>
                            </w:r>
                            <w:r>
                              <w:rPr>
                                <w:lang w:val="en-US"/>
                              </w:rPr>
                              <w:t>nfidence indicator is lower by 1.8</w:t>
                            </w:r>
                            <w:r w:rsidRPr="0070713F">
                              <w:rPr>
                                <w:lang w:val="en-US"/>
                              </w:rPr>
                              <w:t xml:space="preserve"> percentage point</w:t>
                            </w:r>
                            <w:r>
                              <w:rPr>
                                <w:lang w:val="en-US"/>
                              </w:rPr>
                              <w:t>s compared to the previous month</w:t>
                            </w:r>
                          </w:p>
                          <w:p w14:paraId="6F4DF086" w14:textId="77777777" w:rsidR="008231DD" w:rsidRPr="0070713F" w:rsidRDefault="008231DD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AD48C6" id="_x0000_s1027" type="#_x0000_t202" style="position:absolute;margin-left:411.75pt;margin-top:12.2pt;width:135.85pt;height:1in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" filled="f" stroked="f">
                <v:textbox>
                  <w:txbxContent>
                    <w:p w14:paraId="4E24A800" w14:textId="4E5EF1B5" w:rsidR="008231DD" w:rsidRPr="0070713F" w:rsidRDefault="008231DD" w:rsidP="00273134">
                      <w:pPr>
                        <w:pStyle w:val="tekstzboku"/>
                        <w:rPr>
                          <w:lang w:val="en-US"/>
                        </w:rPr>
                      </w:pPr>
                      <w:r w:rsidRPr="0070713F">
                        <w:rPr>
                          <w:lang w:val="en-US"/>
                        </w:rPr>
                        <w:t>Current consumer co</w:t>
                      </w:r>
                      <w:r>
                        <w:rPr>
                          <w:lang w:val="en-US"/>
                        </w:rPr>
                        <w:t>nfidence indicator is lower by 1.8</w:t>
                      </w:r>
                      <w:r w:rsidRPr="0070713F">
                        <w:rPr>
                          <w:lang w:val="en-US"/>
                        </w:rPr>
                        <w:t xml:space="preserve"> percentage point</w:t>
                      </w:r>
                      <w:r>
                        <w:rPr>
                          <w:lang w:val="en-US"/>
                        </w:rPr>
                        <w:t>s compared to the previous month</w:t>
                      </w:r>
                    </w:p>
                    <w:p w14:paraId="6F4DF086" w14:textId="77777777" w:rsidR="008231DD" w:rsidRPr="0070713F" w:rsidRDefault="008231DD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1D2EBF" w:rsidRPr="001D2EBF">
        <w:rPr>
          <w:lang w:val="en-US"/>
        </w:rPr>
        <w:t xml:space="preserve">Current consumer confidence indicator in </w:t>
      </w:r>
      <w:r w:rsidR="00983FD0">
        <w:rPr>
          <w:lang w:val="en-US"/>
        </w:rPr>
        <w:t>August</w:t>
      </w:r>
      <w:r w:rsidR="00F547C7">
        <w:rPr>
          <w:lang w:val="en-US"/>
        </w:rPr>
        <w:t xml:space="preserve"> 2020</w:t>
      </w:r>
    </w:p>
    <w:p w14:paraId="5981C958" w14:textId="0D81306B" w:rsidR="00C54103" w:rsidRDefault="00C54103" w:rsidP="00C54103">
      <w:pPr>
        <w:spacing w:before="0"/>
        <w:rPr>
          <w:lang w:val="en-US"/>
        </w:rPr>
      </w:pPr>
      <w:r w:rsidRPr="00813BA8">
        <w:rPr>
          <w:lang w:val="en-US"/>
        </w:rPr>
        <w:t xml:space="preserve">Among the components of the indicator, the </w:t>
      </w:r>
      <w:r>
        <w:rPr>
          <w:lang w:val="en-US"/>
        </w:rPr>
        <w:t>evaluations</w:t>
      </w:r>
      <w:r w:rsidRPr="00813BA8">
        <w:rPr>
          <w:lang w:val="en-US"/>
        </w:rPr>
        <w:t xml:space="preserve"> of the future</w:t>
      </w:r>
      <w:r>
        <w:rPr>
          <w:lang w:val="en-US"/>
        </w:rPr>
        <w:t xml:space="preserve"> and current</w:t>
      </w:r>
      <w:r w:rsidRPr="00813BA8">
        <w:rPr>
          <w:lang w:val="en-US"/>
        </w:rPr>
        <w:t xml:space="preserve"> economic situation</w:t>
      </w:r>
      <w:r>
        <w:rPr>
          <w:lang w:val="en-US"/>
        </w:rPr>
        <w:t xml:space="preserve"> of the country</w:t>
      </w:r>
      <w:r w:rsidRPr="00813BA8">
        <w:rPr>
          <w:lang w:val="en-US"/>
        </w:rPr>
        <w:t xml:space="preserve"> </w:t>
      </w:r>
      <w:r>
        <w:rPr>
          <w:lang w:val="en-US"/>
        </w:rPr>
        <w:t>deteriorated</w:t>
      </w:r>
      <w:r w:rsidRPr="00813BA8">
        <w:rPr>
          <w:lang w:val="en-US"/>
        </w:rPr>
        <w:t xml:space="preserve"> the most (</w:t>
      </w:r>
      <w:r>
        <w:rPr>
          <w:lang w:val="en-US"/>
        </w:rPr>
        <w:t>declines by 6.0</w:t>
      </w:r>
      <w:r w:rsidRPr="00813BA8">
        <w:rPr>
          <w:lang w:val="en-US"/>
        </w:rPr>
        <w:t xml:space="preserve"> p</w:t>
      </w:r>
      <w:r>
        <w:rPr>
          <w:lang w:val="en-US"/>
        </w:rPr>
        <w:t xml:space="preserve">ercentage </w:t>
      </w:r>
      <w:r w:rsidRPr="00813BA8">
        <w:rPr>
          <w:lang w:val="en-US"/>
        </w:rPr>
        <w:t>p</w:t>
      </w:r>
      <w:r>
        <w:rPr>
          <w:lang w:val="en-US"/>
        </w:rPr>
        <w:t>oints and 5.0 percentage points</w:t>
      </w:r>
      <w:r w:rsidRPr="00813BA8">
        <w:rPr>
          <w:lang w:val="en-US"/>
        </w:rPr>
        <w:t>, respectively).</w:t>
      </w:r>
      <w:r>
        <w:rPr>
          <w:lang w:val="en-US"/>
        </w:rPr>
        <w:t xml:space="preserve"> There was also</w:t>
      </w:r>
      <w:r w:rsidRPr="00813BA8">
        <w:rPr>
          <w:lang w:val="en-US"/>
        </w:rPr>
        <w:t xml:space="preserve"> </w:t>
      </w:r>
      <w:r>
        <w:rPr>
          <w:lang w:val="en-US"/>
        </w:rPr>
        <w:t>an de</w:t>
      </w:r>
      <w:r w:rsidRPr="00E14F7C">
        <w:rPr>
          <w:lang w:val="en-US"/>
        </w:rPr>
        <w:t>crease in the evaluation of the future financial situation of the household</w:t>
      </w:r>
      <w:r>
        <w:rPr>
          <w:lang w:val="en-US"/>
        </w:rPr>
        <w:t xml:space="preserve"> (by 1.8</w:t>
      </w:r>
      <w:r w:rsidRPr="00E14F7C">
        <w:rPr>
          <w:lang w:val="en-US"/>
        </w:rPr>
        <w:t xml:space="preserve"> percentage points</w:t>
      </w:r>
      <w:r>
        <w:rPr>
          <w:lang w:val="en-US"/>
        </w:rPr>
        <w:t>)</w:t>
      </w:r>
      <w:r w:rsidRPr="00E14F7C">
        <w:rPr>
          <w:lang w:val="en-US"/>
        </w:rPr>
        <w:t xml:space="preserve">. On the other hand, the evaluations of </w:t>
      </w:r>
      <w:r w:rsidRPr="00813BA8">
        <w:rPr>
          <w:lang w:val="en-US"/>
        </w:rPr>
        <w:t>the current possibility of making important purchases</w:t>
      </w:r>
      <w:r w:rsidRPr="00E14F7C">
        <w:rPr>
          <w:lang w:val="en-US"/>
        </w:rPr>
        <w:t xml:space="preserve"> and the current financial situation of the household </w:t>
      </w:r>
      <w:r w:rsidR="00ED5C07" w:rsidRPr="00ED5C07">
        <w:rPr>
          <w:lang w:val="en-US"/>
        </w:rPr>
        <w:t xml:space="preserve">have improved </w:t>
      </w:r>
      <w:r>
        <w:rPr>
          <w:lang w:val="en-US"/>
        </w:rPr>
        <w:t>(increase by 3</w:t>
      </w:r>
      <w:r w:rsidRPr="00E14F7C">
        <w:rPr>
          <w:lang w:val="en-US"/>
        </w:rPr>
        <w:t>.1 p</w:t>
      </w:r>
      <w:r>
        <w:rPr>
          <w:lang w:val="en-US"/>
        </w:rPr>
        <w:t xml:space="preserve">ercentage </w:t>
      </w:r>
      <w:r w:rsidRPr="00E14F7C">
        <w:rPr>
          <w:lang w:val="en-US"/>
        </w:rPr>
        <w:t>p</w:t>
      </w:r>
      <w:r>
        <w:rPr>
          <w:lang w:val="en-US"/>
        </w:rPr>
        <w:t>oints and 1.1</w:t>
      </w:r>
      <w:r w:rsidRPr="00E14F7C">
        <w:rPr>
          <w:lang w:val="en-US"/>
        </w:rPr>
        <w:t xml:space="preserve"> p</w:t>
      </w:r>
      <w:r>
        <w:rPr>
          <w:lang w:val="en-US"/>
        </w:rPr>
        <w:t xml:space="preserve">ercentage </w:t>
      </w:r>
      <w:r w:rsidRPr="00E14F7C">
        <w:rPr>
          <w:lang w:val="en-US"/>
        </w:rPr>
        <w:t>p</w:t>
      </w:r>
      <w:r>
        <w:rPr>
          <w:lang w:val="en-US"/>
        </w:rPr>
        <w:t>oints,</w:t>
      </w:r>
      <w:r w:rsidRPr="00E14F7C">
        <w:rPr>
          <w:lang w:val="en-US"/>
        </w:rPr>
        <w:t xml:space="preserve"> respectively).</w:t>
      </w:r>
    </w:p>
    <w:p w14:paraId="5C96AB34" w14:textId="58AEC29E" w:rsidR="007E442A" w:rsidRPr="00757001" w:rsidRDefault="007E442A" w:rsidP="007E442A">
      <w:pPr>
        <w:rPr>
          <w:lang w:val="en-US"/>
        </w:rPr>
      </w:pPr>
      <w:r w:rsidRPr="00757001">
        <w:rPr>
          <w:lang w:val="en-US"/>
        </w:rPr>
        <w:t>Referring to</w:t>
      </w:r>
      <w:r w:rsidR="002168D3">
        <w:rPr>
          <w:lang w:val="en-US"/>
        </w:rPr>
        <w:t xml:space="preserve"> </w:t>
      </w:r>
      <w:r w:rsidR="00983FD0">
        <w:rPr>
          <w:lang w:val="en-US"/>
        </w:rPr>
        <w:t>August</w:t>
      </w:r>
      <w:r w:rsidRPr="00757001">
        <w:rPr>
          <w:lang w:val="en-US"/>
        </w:rPr>
        <w:t xml:space="preserve"> 2019, the current value of current consumer confidence i</w:t>
      </w:r>
      <w:r>
        <w:rPr>
          <w:lang w:val="en-US"/>
        </w:rPr>
        <w:t>ndicator</w:t>
      </w:r>
      <w:r w:rsidRPr="00757001">
        <w:rPr>
          <w:lang w:val="en-US"/>
        </w:rPr>
        <w:t xml:space="preserve"> is lower by </w:t>
      </w:r>
      <w:r w:rsidR="00E20DF5">
        <w:rPr>
          <w:lang w:val="en-US"/>
        </w:rPr>
        <w:t>2</w:t>
      </w:r>
      <w:r w:rsidR="00980814">
        <w:rPr>
          <w:lang w:val="en-US"/>
        </w:rPr>
        <w:t>3</w:t>
      </w:r>
      <w:r w:rsidR="00E96C00">
        <w:rPr>
          <w:lang w:val="en-US"/>
        </w:rPr>
        <w:t>.</w:t>
      </w:r>
      <w:r w:rsidR="00756F63">
        <w:rPr>
          <w:lang w:val="en-US"/>
        </w:rPr>
        <w:t>4</w:t>
      </w:r>
      <w:r w:rsidRPr="00757001">
        <w:rPr>
          <w:lang w:val="en-US"/>
        </w:rPr>
        <w:t xml:space="preserve"> percentage points.</w:t>
      </w:r>
    </w:p>
    <w:p w14:paraId="1B32E12E" w14:textId="3C9D4367" w:rsidR="00C074FD" w:rsidRPr="001D2EBF" w:rsidRDefault="00E715FF" w:rsidP="00C074FD">
      <w:pPr>
        <w:pStyle w:val="Nagwek1"/>
        <w:rPr>
          <w:lang w:val="en-US"/>
        </w:rPr>
      </w:pPr>
      <w:r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7088" behindDoc="1" locked="0" layoutInCell="1" allowOverlap="1" wp14:anchorId="68CDBE67" wp14:editId="058C9F93">
                <wp:simplePos x="0" y="0"/>
                <wp:positionH relativeFrom="column">
                  <wp:posOffset>5219065</wp:posOffset>
                </wp:positionH>
                <wp:positionV relativeFrom="paragraph">
                  <wp:posOffset>162560</wp:posOffset>
                </wp:positionV>
                <wp:extent cx="1725295" cy="985520"/>
                <wp:effectExtent l="0" t="0" r="0" b="5080"/>
                <wp:wrapTight wrapText="bothSides">
                  <wp:wrapPolygon edited="0">
                    <wp:start x="715" y="0"/>
                    <wp:lineTo x="715" y="21294"/>
                    <wp:lineTo x="20749" y="21294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5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8AC67" w14:textId="13EB7722" w:rsidR="008231DD" w:rsidRPr="0070713F" w:rsidRDefault="008231DD" w:rsidP="00273134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 w:rsidRPr="0070713F">
                              <w:rPr>
                                <w:lang w:val="en-US"/>
                              </w:rPr>
                              <w:t xml:space="preserve">Leading consumer confidence indicator </w:t>
                            </w:r>
                            <w:r>
                              <w:rPr>
                                <w:lang w:val="en-US"/>
                              </w:rPr>
                              <w:t>decreased by 2.9 percentage points</w:t>
                            </w:r>
                            <w:r w:rsidRPr="0070713F">
                              <w:rPr>
                                <w:lang w:val="en-US"/>
                              </w:rPr>
                              <w:t xml:space="preserve"> compared to the previous month</w:t>
                            </w:r>
                          </w:p>
                          <w:p w14:paraId="19CAC449" w14:textId="77777777" w:rsidR="008231DD" w:rsidRPr="0070713F" w:rsidRDefault="008231DD" w:rsidP="00C074FD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2D8E855" w14:textId="77777777" w:rsidR="008231DD" w:rsidRPr="0070713F" w:rsidRDefault="008231DD" w:rsidP="00C074FD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CDBE67" id="Pole tekstowe 16" o:spid="_x0000_s1028" type="#_x0000_t202" style="position:absolute;margin-left:410.95pt;margin-top:12.8pt;width:135.85pt;height:77.6pt;z-index:-251579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" filled="f" stroked="f">
                <v:textbox>
                  <w:txbxContent>
                    <w:p w14:paraId="5A08AC67" w14:textId="13EB7722" w:rsidR="008231DD" w:rsidRPr="0070713F" w:rsidRDefault="008231DD" w:rsidP="00273134">
                      <w:pPr>
                        <w:pStyle w:val="tekstzboku"/>
                        <w:rPr>
                          <w:lang w:val="en-US"/>
                        </w:rPr>
                      </w:pPr>
                      <w:r w:rsidRPr="0070713F">
                        <w:rPr>
                          <w:lang w:val="en-US"/>
                        </w:rPr>
                        <w:t xml:space="preserve">Leading consumer confidence indicator </w:t>
                      </w:r>
                      <w:r>
                        <w:rPr>
                          <w:lang w:val="en-US"/>
                        </w:rPr>
                        <w:t>decreased by 2.9 percentage points</w:t>
                      </w:r>
                      <w:r w:rsidRPr="0070713F">
                        <w:rPr>
                          <w:lang w:val="en-US"/>
                        </w:rPr>
                        <w:t xml:space="preserve"> compared to the previous month</w:t>
                      </w:r>
                    </w:p>
                    <w:p w14:paraId="19CAC449" w14:textId="77777777" w:rsidR="008231DD" w:rsidRPr="0070713F" w:rsidRDefault="008231DD" w:rsidP="00C074FD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2D8E855" w14:textId="77777777" w:rsidR="008231DD" w:rsidRPr="0070713F" w:rsidRDefault="008231DD" w:rsidP="00C074FD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1D2EBF" w:rsidRPr="001D2EBF">
        <w:rPr>
          <w:rFonts w:ascii="Fira Sans" w:hAnsi="Fira Sans"/>
          <w:b/>
          <w:noProof/>
          <w:spacing w:val="-2"/>
          <w:szCs w:val="19"/>
          <w:lang w:val="en-US"/>
        </w:rPr>
        <w:t>Leading</w:t>
      </w:r>
      <w:r w:rsidR="00855AC3">
        <w:rPr>
          <w:rFonts w:ascii="Fira Sans" w:hAnsi="Fira Sans"/>
          <w:b/>
          <w:noProof/>
          <w:spacing w:val="-2"/>
          <w:szCs w:val="19"/>
          <w:lang w:val="en-US"/>
        </w:rPr>
        <w:t xml:space="preserve"> </w:t>
      </w:r>
      <w:r w:rsidR="001D2EBF" w:rsidRPr="001D2EBF">
        <w:rPr>
          <w:lang w:val="en-US"/>
        </w:rPr>
        <w:t>consumer confi</w:t>
      </w:r>
      <w:r w:rsidR="00F547C7">
        <w:rPr>
          <w:lang w:val="en-US"/>
        </w:rPr>
        <w:t xml:space="preserve">dence indicator in </w:t>
      </w:r>
      <w:r w:rsidR="00983FD0">
        <w:rPr>
          <w:lang w:val="en-US"/>
        </w:rPr>
        <w:t>August</w:t>
      </w:r>
      <w:r w:rsidR="00F547C7">
        <w:rPr>
          <w:lang w:val="en-US"/>
        </w:rPr>
        <w:t xml:space="preserve"> 2020</w:t>
      </w:r>
    </w:p>
    <w:p w14:paraId="09F55BC9" w14:textId="6D617424" w:rsidR="007E442A" w:rsidRPr="007E442A" w:rsidRDefault="007E442A" w:rsidP="00855AC3">
      <w:pPr>
        <w:rPr>
          <w:shd w:val="clear" w:color="auto" w:fill="FFFFFF"/>
          <w:lang w:val="en-US"/>
        </w:rPr>
      </w:pPr>
      <w:r w:rsidRPr="007E442A">
        <w:rPr>
          <w:shd w:val="clear" w:color="auto" w:fill="FFFFFF"/>
          <w:lang w:val="en-US"/>
        </w:rPr>
        <w:t>The leading consumer confidence indicator, synthetically describing trends in individual consumption that are expected in t</w:t>
      </w:r>
      <w:r w:rsidR="008D3DEF">
        <w:rPr>
          <w:shd w:val="clear" w:color="auto" w:fill="FFFFFF"/>
          <w:lang w:val="en-US"/>
        </w:rPr>
        <w:t>he coming months, de</w:t>
      </w:r>
      <w:r w:rsidR="00FE43A0">
        <w:rPr>
          <w:shd w:val="clear" w:color="auto" w:fill="FFFFFF"/>
          <w:lang w:val="en-US"/>
        </w:rPr>
        <w:t xml:space="preserve">creased by </w:t>
      </w:r>
      <w:r w:rsidR="008D3DEF">
        <w:rPr>
          <w:shd w:val="clear" w:color="auto" w:fill="FFFFFF"/>
          <w:lang w:val="en-US"/>
        </w:rPr>
        <w:t>2.9</w:t>
      </w:r>
      <w:r w:rsidRPr="007E442A">
        <w:rPr>
          <w:shd w:val="clear" w:color="auto" w:fill="FFFFFF"/>
          <w:lang w:val="en-US"/>
        </w:rPr>
        <w:t xml:space="preserve"> percentage points in relation to the previous mont</w:t>
      </w:r>
      <w:r w:rsidR="00494D6C">
        <w:rPr>
          <w:shd w:val="clear" w:color="auto" w:fill="FFFFFF"/>
          <w:lang w:val="en-US"/>
        </w:rPr>
        <w:t>h, and was at the level of -</w:t>
      </w:r>
      <w:r w:rsidR="00F54B6A">
        <w:rPr>
          <w:shd w:val="clear" w:color="auto" w:fill="FFFFFF"/>
          <w:lang w:val="en-US"/>
        </w:rPr>
        <w:t>1</w:t>
      </w:r>
      <w:r w:rsidR="008D3DEF">
        <w:rPr>
          <w:shd w:val="clear" w:color="auto" w:fill="FFFFFF"/>
          <w:lang w:val="en-US"/>
        </w:rPr>
        <w:t>6</w:t>
      </w:r>
      <w:r w:rsidR="00494D6C">
        <w:rPr>
          <w:shd w:val="clear" w:color="auto" w:fill="FFFFFF"/>
          <w:lang w:val="en-US"/>
        </w:rPr>
        <w:t>.</w:t>
      </w:r>
      <w:r w:rsidR="008D3DEF">
        <w:rPr>
          <w:shd w:val="clear" w:color="auto" w:fill="FFFFFF"/>
          <w:lang w:val="en-US"/>
        </w:rPr>
        <w:t>5</w:t>
      </w:r>
      <w:r w:rsidR="007D08EE">
        <w:rPr>
          <w:shd w:val="clear" w:color="auto" w:fill="FFFFFF"/>
          <w:vertAlign w:val="superscript"/>
          <w:lang w:val="en-US"/>
        </w:rPr>
        <w:t>a</w:t>
      </w:r>
      <w:r w:rsidRPr="007E442A">
        <w:rPr>
          <w:shd w:val="clear" w:color="auto" w:fill="FFFFFF"/>
          <w:lang w:val="en-US"/>
        </w:rPr>
        <w:t>.</w:t>
      </w:r>
    </w:p>
    <w:p w14:paraId="1FC2D8DF" w14:textId="67C90505" w:rsidR="004749A3" w:rsidRDefault="004749A3" w:rsidP="00855AC3">
      <w:pPr>
        <w:rPr>
          <w:shd w:val="clear" w:color="auto" w:fill="FFFFFF"/>
          <w:lang w:val="en-US"/>
        </w:rPr>
      </w:pPr>
      <w:r w:rsidRPr="004749A3">
        <w:rPr>
          <w:shd w:val="clear" w:color="auto" w:fill="FFFFFF"/>
          <w:lang w:val="en-US"/>
        </w:rPr>
        <w:t xml:space="preserve">The </w:t>
      </w:r>
      <w:r w:rsidR="005E0D2F">
        <w:rPr>
          <w:shd w:val="clear" w:color="auto" w:fill="FFFFFF"/>
          <w:lang w:val="en-US"/>
        </w:rPr>
        <w:t>de</w:t>
      </w:r>
      <w:r w:rsidR="002A6500">
        <w:rPr>
          <w:shd w:val="clear" w:color="auto" w:fill="FFFFFF"/>
          <w:lang w:val="en-US"/>
        </w:rPr>
        <w:t>crease</w:t>
      </w:r>
      <w:r w:rsidRPr="004749A3">
        <w:rPr>
          <w:shd w:val="clear" w:color="auto" w:fill="FFFFFF"/>
          <w:lang w:val="en-US"/>
        </w:rPr>
        <w:t xml:space="preserve"> of the value of the indicator was affected by all o</w:t>
      </w:r>
      <w:r w:rsidR="005E0D2F">
        <w:rPr>
          <w:shd w:val="clear" w:color="auto" w:fill="FFFFFF"/>
          <w:lang w:val="en-US"/>
        </w:rPr>
        <w:t>f its components. The largest de</w:t>
      </w:r>
      <w:r w:rsidRPr="004749A3">
        <w:rPr>
          <w:shd w:val="clear" w:color="auto" w:fill="FFFFFF"/>
          <w:lang w:val="en-US"/>
        </w:rPr>
        <w:t>creas</w:t>
      </w:r>
      <w:r>
        <w:rPr>
          <w:shd w:val="clear" w:color="auto" w:fill="FFFFFF"/>
          <w:lang w:val="en-US"/>
        </w:rPr>
        <w:t>e</w:t>
      </w:r>
      <w:r w:rsidRPr="004749A3">
        <w:rPr>
          <w:shd w:val="clear" w:color="auto" w:fill="FFFFFF"/>
          <w:lang w:val="en-US"/>
        </w:rPr>
        <w:t xml:space="preserve"> was recorded</w:t>
      </w:r>
      <w:r w:rsidR="005E0D2F">
        <w:rPr>
          <w:shd w:val="clear" w:color="auto" w:fill="FFFFFF"/>
          <w:lang w:val="en-US"/>
        </w:rPr>
        <w:t xml:space="preserve"> </w:t>
      </w:r>
      <w:r w:rsidR="005E0D2F" w:rsidRPr="00163B58">
        <w:rPr>
          <w:shd w:val="clear" w:color="auto" w:fill="FFFFFF"/>
          <w:lang w:val="en-US"/>
        </w:rPr>
        <w:t xml:space="preserve">in the evaluation of </w:t>
      </w:r>
      <w:r w:rsidR="005E0D2F">
        <w:rPr>
          <w:shd w:val="clear" w:color="auto" w:fill="FFFFFF"/>
          <w:lang w:val="en-US"/>
        </w:rPr>
        <w:t xml:space="preserve">the </w:t>
      </w:r>
      <w:r w:rsidR="005E0D2F" w:rsidRPr="00163B58">
        <w:rPr>
          <w:shd w:val="clear" w:color="auto" w:fill="FFFFFF"/>
          <w:lang w:val="en-US"/>
        </w:rPr>
        <w:t>future</w:t>
      </w:r>
      <w:r w:rsidR="005E0D2F">
        <w:rPr>
          <w:shd w:val="clear" w:color="auto" w:fill="FFFFFF"/>
          <w:lang w:val="en-US"/>
        </w:rPr>
        <w:t xml:space="preserve"> </w:t>
      </w:r>
      <w:r w:rsidR="005E0D2F" w:rsidRPr="004749A3">
        <w:rPr>
          <w:shd w:val="clear" w:color="auto" w:fill="FFFFFF"/>
          <w:lang w:val="en-US"/>
        </w:rPr>
        <w:t>economic sit</w:t>
      </w:r>
      <w:r w:rsidR="005E0D2F">
        <w:rPr>
          <w:shd w:val="clear" w:color="auto" w:fill="FFFFFF"/>
          <w:lang w:val="en-US"/>
        </w:rPr>
        <w:t>uation of the country</w:t>
      </w:r>
      <w:r w:rsidRPr="004749A3">
        <w:rPr>
          <w:shd w:val="clear" w:color="auto" w:fill="FFFFFF"/>
          <w:lang w:val="en-US"/>
        </w:rPr>
        <w:t xml:space="preserve"> </w:t>
      </w:r>
      <w:r w:rsidR="00DF524B">
        <w:rPr>
          <w:shd w:val="clear" w:color="auto" w:fill="FFFFFF"/>
          <w:lang w:val="en-US"/>
        </w:rPr>
        <w:t xml:space="preserve">(by </w:t>
      </w:r>
      <w:r w:rsidR="005E0D2F">
        <w:rPr>
          <w:shd w:val="clear" w:color="auto" w:fill="FFFFFF"/>
          <w:lang w:val="en-US"/>
        </w:rPr>
        <w:t>6.0</w:t>
      </w:r>
      <w:r w:rsidRPr="004749A3">
        <w:rPr>
          <w:shd w:val="clear" w:color="auto" w:fill="FFFFFF"/>
          <w:lang w:val="en-US"/>
        </w:rPr>
        <w:t xml:space="preserve"> percentage points). For the other components of the indicator, the </w:t>
      </w:r>
      <w:r w:rsidR="005E0D2F">
        <w:rPr>
          <w:shd w:val="clear" w:color="auto" w:fill="FFFFFF"/>
          <w:lang w:val="en-US"/>
        </w:rPr>
        <w:t>decreases were as follows: by 3.3</w:t>
      </w:r>
      <w:r w:rsidRPr="004749A3">
        <w:rPr>
          <w:shd w:val="clear" w:color="auto" w:fill="FFFFFF"/>
          <w:lang w:val="en-US"/>
        </w:rPr>
        <w:t xml:space="preserve"> percentage points</w:t>
      </w:r>
      <w:r w:rsidR="005E0D2F" w:rsidRPr="005E0D2F">
        <w:rPr>
          <w:shd w:val="clear" w:color="auto" w:fill="FFFFFF"/>
          <w:lang w:val="en-US"/>
        </w:rPr>
        <w:t xml:space="preserve"> </w:t>
      </w:r>
      <w:r w:rsidR="005E0D2F" w:rsidRPr="004749A3">
        <w:rPr>
          <w:shd w:val="clear" w:color="auto" w:fill="FFFFFF"/>
          <w:lang w:val="en-US"/>
        </w:rPr>
        <w:t>in evaluation of fut</w:t>
      </w:r>
      <w:r w:rsidR="005E0D2F">
        <w:rPr>
          <w:shd w:val="clear" w:color="auto" w:fill="FFFFFF"/>
          <w:lang w:val="en-US"/>
        </w:rPr>
        <w:t xml:space="preserve">ure </w:t>
      </w:r>
      <w:r w:rsidR="005E0D2F" w:rsidRPr="00163B58">
        <w:rPr>
          <w:shd w:val="clear" w:color="auto" w:fill="FFFFFF"/>
          <w:lang w:val="en-US"/>
        </w:rPr>
        <w:t>level of unemployment</w:t>
      </w:r>
      <w:r w:rsidR="005E0D2F">
        <w:rPr>
          <w:shd w:val="clear" w:color="auto" w:fill="FFFFFF"/>
          <w:lang w:val="en-US"/>
        </w:rPr>
        <w:t>, by 1.8</w:t>
      </w:r>
      <w:r w:rsidR="00DF524B">
        <w:rPr>
          <w:shd w:val="clear" w:color="auto" w:fill="FFFFFF"/>
          <w:lang w:val="en-US"/>
        </w:rPr>
        <w:t xml:space="preserve"> percentage points</w:t>
      </w:r>
      <w:r w:rsidR="00DF524B" w:rsidRPr="004749A3">
        <w:rPr>
          <w:shd w:val="clear" w:color="auto" w:fill="FFFFFF"/>
          <w:lang w:val="en-US"/>
        </w:rPr>
        <w:t xml:space="preserve"> </w:t>
      </w:r>
      <w:r w:rsidRPr="004749A3">
        <w:rPr>
          <w:shd w:val="clear" w:color="auto" w:fill="FFFFFF"/>
          <w:lang w:val="en-US"/>
        </w:rPr>
        <w:t xml:space="preserve">in the evaluation of the future </w:t>
      </w:r>
      <w:r w:rsidR="005C092F" w:rsidRPr="004749A3">
        <w:rPr>
          <w:shd w:val="clear" w:color="auto" w:fill="FFFFFF"/>
          <w:lang w:val="en-US"/>
        </w:rPr>
        <w:t>financial si</w:t>
      </w:r>
      <w:r w:rsidR="005C092F">
        <w:rPr>
          <w:shd w:val="clear" w:color="auto" w:fill="FFFFFF"/>
          <w:lang w:val="en-US"/>
        </w:rPr>
        <w:t xml:space="preserve">tuation of a household </w:t>
      </w:r>
      <w:r w:rsidR="00163B58" w:rsidRPr="00163B58">
        <w:rPr>
          <w:shd w:val="clear" w:color="auto" w:fill="FFFFFF"/>
          <w:lang w:val="en-US"/>
        </w:rPr>
        <w:t>and</w:t>
      </w:r>
      <w:r w:rsidR="00DF524B">
        <w:rPr>
          <w:shd w:val="clear" w:color="auto" w:fill="FFFFFF"/>
          <w:lang w:val="en-US"/>
        </w:rPr>
        <w:t xml:space="preserve"> </w:t>
      </w:r>
      <w:r w:rsidR="0014258F">
        <w:rPr>
          <w:shd w:val="clear" w:color="auto" w:fill="FFFFFF"/>
          <w:lang w:val="en-US"/>
        </w:rPr>
        <w:t xml:space="preserve">by </w:t>
      </w:r>
      <w:r w:rsidR="005E0D2F">
        <w:rPr>
          <w:shd w:val="clear" w:color="auto" w:fill="FFFFFF"/>
          <w:lang w:val="en-US"/>
        </w:rPr>
        <w:t>0.4</w:t>
      </w:r>
      <w:r w:rsidR="00DF524B">
        <w:rPr>
          <w:shd w:val="clear" w:color="auto" w:fill="FFFFFF"/>
          <w:lang w:val="en-US"/>
        </w:rPr>
        <w:t xml:space="preserve"> percentage points in the evaluation of</w:t>
      </w:r>
      <w:r w:rsidR="00163B58" w:rsidRPr="00163B58">
        <w:rPr>
          <w:shd w:val="clear" w:color="auto" w:fill="FFFFFF"/>
          <w:lang w:val="en-US"/>
        </w:rPr>
        <w:t xml:space="preserve"> the possibility of future money </w:t>
      </w:r>
      <w:r w:rsidR="00F024D1" w:rsidRPr="00163B58">
        <w:rPr>
          <w:shd w:val="clear" w:color="auto" w:fill="FFFFFF"/>
          <w:lang w:val="en-US"/>
        </w:rPr>
        <w:t>saving</w:t>
      </w:r>
      <w:r w:rsidR="00163B58" w:rsidRPr="00163B58">
        <w:rPr>
          <w:shd w:val="clear" w:color="auto" w:fill="FFFFFF"/>
          <w:lang w:val="en-US"/>
        </w:rPr>
        <w:t>.</w:t>
      </w:r>
    </w:p>
    <w:p w14:paraId="2E5D45F1" w14:textId="78B025C5" w:rsidR="00D03270" w:rsidRPr="00D03270" w:rsidRDefault="007E442A" w:rsidP="00855AC3">
      <w:pPr>
        <w:rPr>
          <w:shd w:val="clear" w:color="auto" w:fill="FFFFFF"/>
          <w:lang w:val="en-US"/>
        </w:rPr>
      </w:pPr>
      <w:r w:rsidRPr="007E442A">
        <w:rPr>
          <w:shd w:val="clear" w:color="auto" w:fill="FFFFFF"/>
          <w:lang w:val="en-US"/>
        </w:rPr>
        <w:t xml:space="preserve">In </w:t>
      </w:r>
      <w:r w:rsidR="00983FD0">
        <w:rPr>
          <w:shd w:val="clear" w:color="auto" w:fill="FFFFFF"/>
          <w:lang w:val="en-US"/>
        </w:rPr>
        <w:t>August</w:t>
      </w:r>
      <w:r w:rsidRPr="007E442A">
        <w:rPr>
          <w:shd w:val="clear" w:color="auto" w:fill="FFFFFF"/>
          <w:lang w:val="en-US"/>
        </w:rPr>
        <w:t xml:space="preserve"> this year leading consumer confidence indi</w:t>
      </w:r>
      <w:r w:rsidR="00E96C00">
        <w:rPr>
          <w:shd w:val="clear" w:color="auto" w:fill="FFFFFF"/>
          <w:lang w:val="en-US"/>
        </w:rPr>
        <w:t xml:space="preserve">cator reached a value lower by </w:t>
      </w:r>
      <w:r w:rsidR="00980814">
        <w:rPr>
          <w:shd w:val="clear" w:color="auto" w:fill="FFFFFF"/>
          <w:lang w:val="en-US"/>
        </w:rPr>
        <w:t>20</w:t>
      </w:r>
      <w:r w:rsidR="00E96C00">
        <w:rPr>
          <w:shd w:val="clear" w:color="auto" w:fill="FFFFFF"/>
          <w:lang w:val="en-US"/>
        </w:rPr>
        <w:t>.</w:t>
      </w:r>
      <w:r w:rsidR="00980814">
        <w:rPr>
          <w:shd w:val="clear" w:color="auto" w:fill="FFFFFF"/>
          <w:lang w:val="en-US"/>
        </w:rPr>
        <w:t>4</w:t>
      </w:r>
      <w:r w:rsidRPr="007E442A">
        <w:rPr>
          <w:shd w:val="clear" w:color="auto" w:fill="FFFFFF"/>
          <w:lang w:val="en-US"/>
        </w:rPr>
        <w:t xml:space="preserve"> percentage points than in the corresponding month of 2019.</w:t>
      </w:r>
    </w:p>
    <w:p w14:paraId="4B50F761" w14:textId="336C209D" w:rsidR="00784860" w:rsidRPr="00765FC9" w:rsidRDefault="00E715FF" w:rsidP="00D06B81">
      <w:pPr>
        <w:jc w:val="both"/>
        <w:rPr>
          <w:rFonts w:cs="Arial"/>
          <w:i/>
          <w:spacing w:val="-2"/>
          <w:sz w:val="18"/>
          <w:szCs w:val="18"/>
          <w:lang w:val="en-US"/>
        </w:rPr>
      </w:pPr>
      <w:r>
        <w:rPr>
          <w:b/>
          <w:noProof/>
          <w:color w:val="212492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35A02AD5" wp14:editId="440FF664">
                <wp:simplePos x="0" y="0"/>
                <wp:positionH relativeFrom="column">
                  <wp:posOffset>5269230</wp:posOffset>
                </wp:positionH>
                <wp:positionV relativeFrom="paragraph">
                  <wp:posOffset>156210</wp:posOffset>
                </wp:positionV>
                <wp:extent cx="1725295" cy="1116330"/>
                <wp:effectExtent l="0" t="0" r="0" b="0"/>
                <wp:wrapTight wrapText="bothSides">
                  <wp:wrapPolygon edited="0">
                    <wp:start x="715" y="0"/>
                    <wp:lineTo x="715" y="21010"/>
                    <wp:lineTo x="20749" y="21010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1163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400D49" w14:textId="27078288" w:rsidR="008231DD" w:rsidRPr="004153C0" w:rsidRDefault="008231DD" w:rsidP="00074DD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For 83.8</w:t>
                            </w:r>
                            <w:r w:rsidRPr="00AA3FD1">
                              <w:rPr>
                                <w:lang w:val="en-US"/>
                              </w:rPr>
                              <w:t>% of respondents, the current epidemiological situation had a</w:t>
                            </w:r>
                            <w:r>
                              <w:rPr>
                                <w:lang w:val="en-US"/>
                              </w:rPr>
                              <w:t>n</w:t>
                            </w:r>
                            <w:r w:rsidRPr="00AA3FD1">
                              <w:rPr>
                                <w:lang w:val="en-US"/>
                              </w:rPr>
                              <w:t xml:space="preserve"> impact on the answers to questions about the consumer </w:t>
                            </w:r>
                            <w:r>
                              <w:rPr>
                                <w:lang w:val="en-US"/>
                              </w:rPr>
                              <w:t>tendency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A02AD5" id="_x0000_s1029" type="#_x0000_t202" style="position:absolute;left:0;text-align:left;margin-left:414.9pt;margin-top:12.3pt;width:135.85pt;height:87.9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" filled="f" stroked="f">
                <v:textbox>
                  <w:txbxContent>
                    <w:p w14:paraId="05400D49" w14:textId="27078288" w:rsidR="008231DD" w:rsidRPr="004153C0" w:rsidRDefault="008231DD" w:rsidP="00074DD8">
                      <w:pPr>
                        <w:pStyle w:val="tekstzboku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For 83.8</w:t>
                      </w:r>
                      <w:r w:rsidRPr="00AA3FD1">
                        <w:rPr>
                          <w:lang w:val="en-US"/>
                        </w:rPr>
                        <w:t>% of respondents, the current epidemiological situation had a</w:t>
                      </w:r>
                      <w:r>
                        <w:rPr>
                          <w:lang w:val="en-US"/>
                        </w:rPr>
                        <w:t>n</w:t>
                      </w:r>
                      <w:r w:rsidRPr="00AA3FD1">
                        <w:rPr>
                          <w:lang w:val="en-US"/>
                        </w:rPr>
                        <w:t xml:space="preserve"> impact on the answers to questions about the consumer </w:t>
                      </w:r>
                      <w:r>
                        <w:rPr>
                          <w:lang w:val="en-US"/>
                        </w:rPr>
                        <w:t>tendency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45B140AA" w14:textId="2BBBA491" w:rsidR="006F7CA1" w:rsidRPr="006F7CA1" w:rsidRDefault="006F7CA1" w:rsidP="006F7CA1">
      <w:pPr>
        <w:pStyle w:val="Nagwek1"/>
        <w:rPr>
          <w:b/>
          <w:lang w:val="en-US"/>
        </w:rPr>
      </w:pPr>
      <w:r>
        <w:rPr>
          <w:lang w:val="en-US"/>
        </w:rPr>
        <w:t xml:space="preserve">For </w:t>
      </w:r>
      <w:r w:rsidR="00873907">
        <w:rPr>
          <w:lang w:val="en-US"/>
        </w:rPr>
        <w:t>83.8</w:t>
      </w:r>
      <w:r w:rsidRPr="006F7CA1">
        <w:rPr>
          <w:lang w:val="en-US"/>
        </w:rPr>
        <w:t>% of respondents, the current epidemiological situation had an impact on responses regarding the consumer tendency (</w:t>
      </w:r>
      <w:r w:rsidR="00AF1237" w:rsidRPr="00AF1237">
        <w:rPr>
          <w:lang w:val="en-US"/>
        </w:rPr>
        <w:t>answers to additional questions in connection with the threat coronavirus COVID-19 are presented in the annex</w:t>
      </w:r>
      <w:r w:rsidRPr="006F7CA1">
        <w:rPr>
          <w:lang w:val="en-US"/>
        </w:rPr>
        <w:t>).</w:t>
      </w:r>
      <w:r w:rsidRPr="006F7CA1">
        <w:rPr>
          <w:b/>
          <w:lang w:val="en-US"/>
        </w:rPr>
        <w:t xml:space="preserve"> </w:t>
      </w:r>
    </w:p>
    <w:p w14:paraId="7C2F335B" w14:textId="77777777" w:rsidR="00784860" w:rsidRPr="00765FC9" w:rsidRDefault="00784860" w:rsidP="00D06B81">
      <w:pPr>
        <w:jc w:val="both"/>
        <w:rPr>
          <w:rFonts w:cs="Arial"/>
          <w:spacing w:val="-2"/>
          <w:sz w:val="18"/>
          <w:szCs w:val="18"/>
          <w:lang w:val="en-US"/>
        </w:rPr>
      </w:pPr>
    </w:p>
    <w:p w14:paraId="39D21236" w14:textId="77777777" w:rsidR="00EC24AD" w:rsidRDefault="00EC24AD" w:rsidP="00D06B81">
      <w:pPr>
        <w:jc w:val="both"/>
        <w:rPr>
          <w:rFonts w:cs="Arial"/>
          <w:spacing w:val="-2"/>
          <w:sz w:val="18"/>
          <w:szCs w:val="18"/>
          <w:lang w:val="en-US"/>
        </w:rPr>
      </w:pPr>
    </w:p>
    <w:p w14:paraId="529DA4FC" w14:textId="77777777" w:rsidR="00E36B2A" w:rsidRPr="00765FC9" w:rsidRDefault="00E36B2A" w:rsidP="00D06B81">
      <w:pPr>
        <w:jc w:val="both"/>
        <w:rPr>
          <w:rFonts w:cs="Arial"/>
          <w:spacing w:val="-2"/>
          <w:sz w:val="18"/>
          <w:szCs w:val="18"/>
          <w:lang w:val="en-US"/>
        </w:rPr>
      </w:pPr>
    </w:p>
    <w:tbl>
      <w:tblPr>
        <w:tblStyle w:val="Siatkatabelijasna1"/>
        <w:tblpPr w:leftFromText="141" w:rightFromText="141" w:vertAnchor="text" w:horzAnchor="margin" w:tblpY="596"/>
        <w:tblW w:w="80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831"/>
        <w:gridCol w:w="599"/>
        <w:gridCol w:w="1107"/>
        <w:gridCol w:w="1105"/>
        <w:gridCol w:w="973"/>
        <w:gridCol w:w="1089"/>
        <w:gridCol w:w="1130"/>
        <w:gridCol w:w="1245"/>
      </w:tblGrid>
      <w:tr w:rsidR="00351316" w:rsidRPr="00FA5128" w14:paraId="48F09E4C" w14:textId="77777777" w:rsidTr="004E61ED">
        <w:trPr>
          <w:trHeight w:val="654"/>
        </w:trPr>
        <w:tc>
          <w:tcPr>
            <w:tcW w:w="1430" w:type="dxa"/>
            <w:gridSpan w:val="2"/>
            <w:tcBorders>
              <w:top w:val="nil"/>
            </w:tcBorders>
            <w:vAlign w:val="center"/>
          </w:tcPr>
          <w:p w14:paraId="7D6EECAB" w14:textId="77777777" w:rsidR="00351316" w:rsidRPr="009C7251" w:rsidRDefault="00B5609E" w:rsidP="00A201E6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ascii="Fira Sans" w:hAnsi="Fira Sans" w:cs="Arial"/>
                <w:b/>
                <w:bCs w:val="0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lastRenderedPageBreak/>
              <w:t>Survey period</w:t>
            </w:r>
          </w:p>
        </w:tc>
        <w:tc>
          <w:tcPr>
            <w:tcW w:w="2212" w:type="dxa"/>
            <w:gridSpan w:val="2"/>
            <w:tcBorders>
              <w:top w:val="nil"/>
            </w:tcBorders>
            <w:vAlign w:val="center"/>
          </w:tcPr>
          <w:p w14:paraId="237A694A" w14:textId="77777777" w:rsidR="00351316" w:rsidRPr="00B5609E" w:rsidRDefault="00B5609E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</w:pPr>
            <w:r w:rsidRPr="00B5609E"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  <w:t>Changes in the household's financial condition</w:t>
            </w:r>
            <w:r w:rsidR="00351316" w:rsidRPr="00B5609E"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  <w:t>:</w:t>
            </w:r>
          </w:p>
        </w:tc>
        <w:tc>
          <w:tcPr>
            <w:tcW w:w="2062" w:type="dxa"/>
            <w:gridSpan w:val="2"/>
            <w:tcBorders>
              <w:top w:val="nil"/>
            </w:tcBorders>
            <w:vAlign w:val="center"/>
          </w:tcPr>
          <w:p w14:paraId="2A25F774" w14:textId="77777777" w:rsidR="00351316" w:rsidRPr="00B5609E" w:rsidRDefault="00784860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</w:pPr>
            <w:r w:rsidRPr="00B5609E"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  <w:t xml:space="preserve">Changes in general economic situation of the country </w:t>
            </w:r>
            <w:r w:rsidR="00351316" w:rsidRPr="00B5609E"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  <w:t>:</w:t>
            </w:r>
          </w:p>
        </w:tc>
        <w:tc>
          <w:tcPr>
            <w:tcW w:w="1130" w:type="dxa"/>
            <w:vMerge w:val="restart"/>
            <w:tcBorders>
              <w:top w:val="nil"/>
            </w:tcBorders>
            <w:vAlign w:val="center"/>
          </w:tcPr>
          <w:p w14:paraId="0D92E021" w14:textId="77777777" w:rsidR="00351316" w:rsidRPr="00FA5128" w:rsidRDefault="00784860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Current major purchases</w:t>
            </w:r>
          </w:p>
        </w:tc>
        <w:tc>
          <w:tcPr>
            <w:tcW w:w="1245" w:type="dxa"/>
            <w:vMerge w:val="restart"/>
            <w:tcBorders>
              <w:top w:val="nil"/>
            </w:tcBorders>
            <w:vAlign w:val="center"/>
          </w:tcPr>
          <w:p w14:paraId="56AD144C" w14:textId="77777777" w:rsidR="00351316" w:rsidRPr="00FA5128" w:rsidRDefault="00784860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Current</w:t>
            </w:r>
            <w:r w:rsidR="002168D3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consumer</w:t>
            </w:r>
            <w:r w:rsidR="002168D3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confidence</w:t>
            </w:r>
            <w:r w:rsidR="00C5701B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indicator</w:t>
            </w:r>
          </w:p>
        </w:tc>
      </w:tr>
      <w:tr w:rsidR="00E37334" w:rsidRPr="00B36753" w14:paraId="743A0E48" w14:textId="77777777" w:rsidTr="004E61ED">
        <w:trPr>
          <w:trHeight w:val="628"/>
        </w:trPr>
        <w:tc>
          <w:tcPr>
            <w:tcW w:w="1430" w:type="dxa"/>
            <w:gridSpan w:val="2"/>
            <w:vMerge w:val="restart"/>
            <w:vAlign w:val="center"/>
          </w:tcPr>
          <w:p w14:paraId="51F598A8" w14:textId="77777777" w:rsidR="00E37334" w:rsidRDefault="00E37334" w:rsidP="00A201E6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cs="Arial"/>
                <w:color w:val="000000" w:themeColor="text1"/>
                <w:sz w:val="16"/>
                <w:szCs w:val="16"/>
              </w:rPr>
            </w:pPr>
          </w:p>
          <w:p w14:paraId="55EE5712" w14:textId="77777777" w:rsidR="00E37334" w:rsidRDefault="00E37334" w:rsidP="00A201E6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cs="Arial"/>
                <w:color w:val="000000" w:themeColor="text1"/>
                <w:sz w:val="16"/>
                <w:szCs w:val="16"/>
              </w:rPr>
            </w:pPr>
          </w:p>
          <w:p w14:paraId="338F38EA" w14:textId="77777777" w:rsidR="00E37334" w:rsidRDefault="00E37334" w:rsidP="00A201E6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cs="Arial"/>
                <w:color w:val="000000" w:themeColor="text1"/>
                <w:sz w:val="16"/>
                <w:szCs w:val="16"/>
              </w:rPr>
            </w:pPr>
          </w:p>
          <w:p w14:paraId="188727A7" w14:textId="65E1E5A8" w:rsidR="00E37334" w:rsidRPr="00E37334" w:rsidRDefault="00EC24AD" w:rsidP="00A201E6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Year</w:t>
            </w:r>
            <w:r w:rsidR="00BB290B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 xml:space="preserve"> </w:t>
            </w:r>
            <w:r w:rsidR="007B1A0C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 xml:space="preserve">   </w:t>
            </w:r>
            <w:r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Quarter</w:t>
            </w:r>
          </w:p>
          <w:p w14:paraId="1408DF74" w14:textId="77777777" w:rsidR="00E37334" w:rsidRPr="009C7251" w:rsidRDefault="00EC24AD" w:rsidP="00EC24AD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Month</w:t>
            </w:r>
          </w:p>
        </w:tc>
        <w:tc>
          <w:tcPr>
            <w:tcW w:w="1107" w:type="dxa"/>
            <w:vAlign w:val="center"/>
          </w:tcPr>
          <w:p w14:paraId="337117F1" w14:textId="77777777" w:rsidR="00E37334" w:rsidRPr="00B36753" w:rsidRDefault="00B5609E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</w:pPr>
            <w:r w:rsidRPr="00B36753"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  <w:t xml:space="preserve">over the last 12 </w:t>
            </w:r>
            <w:r w:rsidR="00B36753" w:rsidRPr="00B36753"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  <w:br/>
            </w:r>
            <w:r w:rsidRPr="00B36753"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  <w:t>months</w:t>
            </w:r>
          </w:p>
        </w:tc>
        <w:tc>
          <w:tcPr>
            <w:tcW w:w="1105" w:type="dxa"/>
            <w:vAlign w:val="center"/>
          </w:tcPr>
          <w:p w14:paraId="14B0583D" w14:textId="77777777" w:rsidR="00E37334" w:rsidRPr="00B36753" w:rsidRDefault="00B5609E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</w:pPr>
            <w:r w:rsidRPr="00B36753"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  <w:t>over the next 12 months</w:t>
            </w:r>
          </w:p>
        </w:tc>
        <w:tc>
          <w:tcPr>
            <w:tcW w:w="973" w:type="dxa"/>
            <w:vAlign w:val="center"/>
          </w:tcPr>
          <w:p w14:paraId="4C35CDEA" w14:textId="77777777" w:rsidR="00E37334" w:rsidRPr="00B36753" w:rsidRDefault="00B5609E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</w:pPr>
            <w:r w:rsidRPr="00B36753"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  <w:t>over the last 12 months</w:t>
            </w:r>
          </w:p>
        </w:tc>
        <w:tc>
          <w:tcPr>
            <w:tcW w:w="1089" w:type="dxa"/>
            <w:vAlign w:val="center"/>
          </w:tcPr>
          <w:p w14:paraId="472954DC" w14:textId="77777777" w:rsidR="00E37334" w:rsidRPr="00B36753" w:rsidRDefault="00B5609E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</w:pPr>
            <w:r w:rsidRPr="00B36753"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  <w:t>over the next 12 months</w:t>
            </w:r>
          </w:p>
        </w:tc>
        <w:tc>
          <w:tcPr>
            <w:tcW w:w="1130" w:type="dxa"/>
            <w:vMerge/>
            <w:vAlign w:val="center"/>
          </w:tcPr>
          <w:p w14:paraId="17A9675F" w14:textId="77777777" w:rsidR="00E37334" w:rsidRPr="00B36753" w:rsidRDefault="00E37334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245" w:type="dxa"/>
            <w:vMerge/>
            <w:vAlign w:val="center"/>
          </w:tcPr>
          <w:p w14:paraId="58EF6D1E" w14:textId="77777777" w:rsidR="00E37334" w:rsidRPr="00B36753" w:rsidRDefault="00E37334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E37334" w:rsidRPr="00B36753" w14:paraId="4C2BC934" w14:textId="77777777" w:rsidTr="004E61ED">
        <w:trPr>
          <w:trHeight w:val="20"/>
        </w:trPr>
        <w:tc>
          <w:tcPr>
            <w:tcW w:w="1430" w:type="dxa"/>
            <w:gridSpan w:val="2"/>
            <w:vMerge/>
            <w:tcBorders>
              <w:bottom w:val="single" w:sz="12" w:space="0" w:color="212492"/>
            </w:tcBorders>
            <w:vAlign w:val="center"/>
          </w:tcPr>
          <w:p w14:paraId="7242E00E" w14:textId="77777777" w:rsidR="00E37334" w:rsidRPr="00B36753" w:rsidRDefault="00E37334" w:rsidP="00A201E6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cs="Arial"/>
                <w:b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107" w:type="dxa"/>
            <w:tcBorders>
              <w:bottom w:val="single" w:sz="12" w:space="0" w:color="212492"/>
            </w:tcBorders>
            <w:vAlign w:val="center"/>
          </w:tcPr>
          <w:p w14:paraId="0A9A7BB1" w14:textId="77777777" w:rsidR="00E37334" w:rsidRPr="00B36753" w:rsidRDefault="00E37334" w:rsidP="00A201E6">
            <w:pPr>
              <w:spacing w:before="0" w:after="0" w:line="140" w:lineRule="exact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B36753">
              <w:rPr>
                <w:color w:val="000000" w:themeColor="text1"/>
                <w:sz w:val="16"/>
                <w:szCs w:val="16"/>
                <w:lang w:val="en-US"/>
              </w:rPr>
              <w:t>a</w:t>
            </w:r>
          </w:p>
        </w:tc>
        <w:tc>
          <w:tcPr>
            <w:tcW w:w="1105" w:type="dxa"/>
            <w:tcBorders>
              <w:bottom w:val="single" w:sz="12" w:space="0" w:color="212492"/>
            </w:tcBorders>
          </w:tcPr>
          <w:p w14:paraId="6387D97D" w14:textId="77777777" w:rsidR="00E37334" w:rsidRPr="00B36753" w:rsidRDefault="00E37334" w:rsidP="00A201E6">
            <w:pPr>
              <w:spacing w:before="0" w:after="0" w:line="140" w:lineRule="exact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B36753">
              <w:rPr>
                <w:color w:val="000000" w:themeColor="text1"/>
                <w:sz w:val="16"/>
                <w:szCs w:val="16"/>
                <w:lang w:val="en-US"/>
              </w:rPr>
              <w:t>b</w:t>
            </w:r>
          </w:p>
        </w:tc>
        <w:tc>
          <w:tcPr>
            <w:tcW w:w="973" w:type="dxa"/>
            <w:tcBorders>
              <w:bottom w:val="single" w:sz="12" w:space="0" w:color="212492"/>
            </w:tcBorders>
            <w:vAlign w:val="center"/>
          </w:tcPr>
          <w:p w14:paraId="6DAF8658" w14:textId="77777777" w:rsidR="00E37334" w:rsidRPr="00B36753" w:rsidRDefault="00E37334" w:rsidP="00A201E6">
            <w:pPr>
              <w:spacing w:before="0" w:after="0" w:line="140" w:lineRule="exact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B36753">
              <w:rPr>
                <w:color w:val="000000" w:themeColor="text1"/>
                <w:sz w:val="16"/>
                <w:szCs w:val="16"/>
                <w:lang w:val="en-US"/>
              </w:rPr>
              <w:t>c</w:t>
            </w:r>
          </w:p>
        </w:tc>
        <w:tc>
          <w:tcPr>
            <w:tcW w:w="1089" w:type="dxa"/>
            <w:tcBorders>
              <w:bottom w:val="single" w:sz="12" w:space="0" w:color="212492"/>
            </w:tcBorders>
          </w:tcPr>
          <w:p w14:paraId="01C1DA6E" w14:textId="77777777" w:rsidR="00E37334" w:rsidRPr="00B36753" w:rsidRDefault="00E37334" w:rsidP="00A201E6">
            <w:pPr>
              <w:spacing w:before="0" w:after="0" w:line="140" w:lineRule="exact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B36753">
              <w:rPr>
                <w:color w:val="000000" w:themeColor="text1"/>
                <w:sz w:val="16"/>
                <w:szCs w:val="16"/>
                <w:lang w:val="en-US"/>
              </w:rPr>
              <w:t>d</w:t>
            </w:r>
          </w:p>
        </w:tc>
        <w:tc>
          <w:tcPr>
            <w:tcW w:w="1130" w:type="dxa"/>
            <w:tcBorders>
              <w:bottom w:val="single" w:sz="12" w:space="0" w:color="212492"/>
            </w:tcBorders>
            <w:vAlign w:val="center"/>
          </w:tcPr>
          <w:p w14:paraId="04E55634" w14:textId="77777777" w:rsidR="00E37334" w:rsidRPr="00B36753" w:rsidRDefault="00E37334" w:rsidP="00A201E6">
            <w:pPr>
              <w:spacing w:before="0" w:after="0" w:line="140" w:lineRule="exact"/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  <w:r w:rsidRPr="00B36753">
              <w:rPr>
                <w:color w:val="000000" w:themeColor="text1"/>
                <w:sz w:val="16"/>
                <w:szCs w:val="16"/>
                <w:lang w:val="en-US"/>
              </w:rPr>
              <w:t>e</w:t>
            </w:r>
          </w:p>
        </w:tc>
        <w:tc>
          <w:tcPr>
            <w:tcW w:w="1245" w:type="dxa"/>
            <w:vMerge/>
            <w:tcBorders>
              <w:bottom w:val="single" w:sz="12" w:space="0" w:color="212492"/>
            </w:tcBorders>
            <w:vAlign w:val="center"/>
          </w:tcPr>
          <w:p w14:paraId="6D28AAC2" w14:textId="77777777" w:rsidR="00E37334" w:rsidRPr="00B36753" w:rsidRDefault="00E37334" w:rsidP="00A201E6">
            <w:pPr>
              <w:jc w:val="center"/>
              <w:rPr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E37334" w:rsidRPr="0039559A" w14:paraId="6DD622B4" w14:textId="77777777" w:rsidTr="004E61ED">
        <w:trPr>
          <w:trHeight w:val="114"/>
        </w:trPr>
        <w:tc>
          <w:tcPr>
            <w:tcW w:w="1430" w:type="dxa"/>
            <w:gridSpan w:val="2"/>
            <w:tcBorders>
              <w:top w:val="single" w:sz="12" w:space="0" w:color="212492"/>
              <w:bottom w:val="nil"/>
            </w:tcBorders>
            <w:vAlign w:val="center"/>
          </w:tcPr>
          <w:p w14:paraId="46D2C0CF" w14:textId="77777777" w:rsidR="00E37334" w:rsidRPr="00B36753" w:rsidRDefault="00E37334" w:rsidP="00A201E6">
            <w:pPr>
              <w:pStyle w:val="Nagwek5"/>
              <w:tabs>
                <w:tab w:val="right" w:leader="dot" w:pos="4156"/>
              </w:tabs>
              <w:spacing w:before="0" w:line="140" w:lineRule="exact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5404" w:type="dxa"/>
            <w:gridSpan w:val="5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14:paraId="1E3B94C7" w14:textId="77777777" w:rsidR="00E37334" w:rsidRPr="003368CA" w:rsidRDefault="003368CA" w:rsidP="00A201E6">
            <w:pPr>
              <w:spacing w:before="0" w:after="0" w:line="140" w:lineRule="exact"/>
              <w:jc w:val="center"/>
              <w:rPr>
                <w:rFonts w:cs="Arial"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cs="Arial"/>
                <w:color w:val="000000" w:themeColor="text1"/>
                <w:sz w:val="16"/>
                <w:szCs w:val="16"/>
                <w:lang w:val="en-US"/>
              </w:rPr>
              <w:t>b</w:t>
            </w:r>
            <w:r w:rsidRPr="003368CA">
              <w:rPr>
                <w:rFonts w:cs="Arial"/>
                <w:color w:val="000000" w:themeColor="text1"/>
                <w:sz w:val="16"/>
                <w:szCs w:val="16"/>
                <w:lang w:val="en-US"/>
              </w:rPr>
              <w:t>alance of evaluations</w:t>
            </w:r>
            <w:r w:rsidR="00771080" w:rsidRPr="003368CA">
              <w:rPr>
                <w:rFonts w:cs="Arial"/>
                <w:color w:val="000000" w:themeColor="text1"/>
                <w:sz w:val="16"/>
                <w:szCs w:val="16"/>
                <w:lang w:val="en-US"/>
              </w:rPr>
              <w:t xml:space="preserve"> in percent</w:t>
            </w:r>
          </w:p>
        </w:tc>
        <w:tc>
          <w:tcPr>
            <w:tcW w:w="1245" w:type="dxa"/>
            <w:tcBorders>
              <w:top w:val="single" w:sz="12" w:space="0" w:color="212492"/>
              <w:bottom w:val="nil"/>
            </w:tcBorders>
            <w:vAlign w:val="center"/>
          </w:tcPr>
          <w:p w14:paraId="6EC74605" w14:textId="77777777" w:rsidR="00E37334" w:rsidRPr="003368CA" w:rsidRDefault="00E37334" w:rsidP="00A201E6">
            <w:pPr>
              <w:spacing w:before="0" w:after="0" w:line="140" w:lineRule="exact"/>
              <w:jc w:val="right"/>
              <w:rPr>
                <w:rFonts w:cs="Arial"/>
                <w:b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E37334" w:rsidRPr="00FA5128" w14:paraId="6F982240" w14:textId="77777777" w:rsidTr="00AF2F1E">
        <w:trPr>
          <w:trHeight w:val="156"/>
        </w:trPr>
        <w:tc>
          <w:tcPr>
            <w:tcW w:w="1430" w:type="dxa"/>
            <w:gridSpan w:val="2"/>
            <w:tcBorders>
              <w:top w:val="nil"/>
              <w:bottom w:val="single" w:sz="4" w:space="0" w:color="001D77"/>
            </w:tcBorders>
            <w:vAlign w:val="center"/>
          </w:tcPr>
          <w:p w14:paraId="4AFE3B04" w14:textId="77777777" w:rsidR="00E37334" w:rsidRPr="003368CA" w:rsidRDefault="00E37334" w:rsidP="00A201E6">
            <w:pPr>
              <w:pStyle w:val="Nagwek5"/>
              <w:tabs>
                <w:tab w:val="right" w:leader="dot" w:pos="4156"/>
              </w:tabs>
              <w:spacing w:before="0" w:line="140" w:lineRule="exact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107" w:type="dxa"/>
            <w:tcBorders>
              <w:top w:val="single" w:sz="4" w:space="0" w:color="212492"/>
              <w:bottom w:val="single" w:sz="4" w:space="0" w:color="001D77"/>
              <w:right w:val="nil"/>
            </w:tcBorders>
            <w:vAlign w:val="center"/>
          </w:tcPr>
          <w:p w14:paraId="162AEA63" w14:textId="77777777" w:rsidR="00E37334" w:rsidRPr="003368CA" w:rsidRDefault="00E37334" w:rsidP="00A201E6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212492"/>
              <w:left w:val="nil"/>
              <w:bottom w:val="single" w:sz="4" w:space="0" w:color="001D77"/>
              <w:right w:val="nil"/>
            </w:tcBorders>
            <w:vAlign w:val="center"/>
          </w:tcPr>
          <w:p w14:paraId="076E9AF4" w14:textId="77777777" w:rsidR="00E37334" w:rsidRPr="003368CA" w:rsidRDefault="00E37334" w:rsidP="00A201E6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973" w:type="dxa"/>
            <w:tcBorders>
              <w:top w:val="single" w:sz="4" w:space="0" w:color="212492"/>
              <w:left w:val="nil"/>
              <w:bottom w:val="single" w:sz="4" w:space="0" w:color="001D77"/>
              <w:right w:val="nil"/>
            </w:tcBorders>
            <w:vAlign w:val="center"/>
          </w:tcPr>
          <w:p w14:paraId="393B44F4" w14:textId="77777777" w:rsidR="00E37334" w:rsidRPr="00FA5128" w:rsidRDefault="00B5609E" w:rsidP="00A201E6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4"/>
                <w:szCs w:val="16"/>
              </w:rPr>
              <w:t>Years</w:t>
            </w:r>
          </w:p>
        </w:tc>
        <w:tc>
          <w:tcPr>
            <w:tcW w:w="1089" w:type="dxa"/>
            <w:tcBorders>
              <w:top w:val="single" w:sz="4" w:space="0" w:color="212492"/>
              <w:left w:val="nil"/>
              <w:bottom w:val="single" w:sz="4" w:space="0" w:color="001D77"/>
              <w:right w:val="nil"/>
            </w:tcBorders>
            <w:vAlign w:val="center"/>
          </w:tcPr>
          <w:p w14:paraId="31D114F7" w14:textId="77777777" w:rsidR="00E37334" w:rsidRPr="00FA5128" w:rsidRDefault="00E37334" w:rsidP="00A201E6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4" w:space="0" w:color="212492"/>
              <w:left w:val="nil"/>
              <w:bottom w:val="single" w:sz="4" w:space="0" w:color="001D77"/>
              <w:right w:val="nil"/>
            </w:tcBorders>
            <w:vAlign w:val="center"/>
          </w:tcPr>
          <w:p w14:paraId="3D1E16C8" w14:textId="77777777" w:rsidR="00E37334" w:rsidRPr="00FA5128" w:rsidRDefault="00E37334" w:rsidP="00A201E6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1D77"/>
            </w:tcBorders>
            <w:vAlign w:val="center"/>
          </w:tcPr>
          <w:p w14:paraId="465CC255" w14:textId="77777777" w:rsidR="00E37334" w:rsidRPr="00FA5128" w:rsidRDefault="00E37334" w:rsidP="00A201E6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351316" w:rsidRPr="00FA5128" w14:paraId="1C142135" w14:textId="77777777" w:rsidTr="005F0D73">
        <w:trPr>
          <w:trHeight w:val="2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14:paraId="76226581" w14:textId="77777777" w:rsidR="00351316" w:rsidRPr="007443DC" w:rsidRDefault="00351316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2007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09CFD87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-10</w:t>
            </w:r>
            <w:r w:rsidR="00B36753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.</w:t>
            </w: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9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1B6DAAA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</w:t>
            </w:r>
            <w:r w:rsidR="00B36753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.</w:t>
            </w: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9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EEF958F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-17</w:t>
            </w:r>
            <w:r w:rsidR="00B36753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.</w:t>
            </w: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7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84954B5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-6</w:t>
            </w:r>
            <w:r w:rsidR="00B36753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.</w:t>
            </w: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6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04381B6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1</w:t>
            </w:r>
            <w:r w:rsidR="00B36753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.</w:t>
            </w: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3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18D41AC8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-7</w:t>
            </w:r>
            <w:r w:rsidR="00B36753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.</w:t>
            </w: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1</w:t>
            </w:r>
          </w:p>
        </w:tc>
      </w:tr>
      <w:tr w:rsidR="00351316" w:rsidRPr="00FA5128" w14:paraId="0ED13585" w14:textId="77777777" w:rsidTr="005F0D73">
        <w:trPr>
          <w:trHeight w:val="14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14:paraId="4B4AAAB8" w14:textId="77777777" w:rsidR="00351316" w:rsidRPr="007443DC" w:rsidRDefault="00351316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2008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A844517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-10</w:t>
            </w:r>
            <w:r w:rsidR="00B36753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.</w:t>
            </w: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6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F5B3A95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-4</w:t>
            </w:r>
            <w:r w:rsidR="00B36753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.</w:t>
            </w: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5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9E31496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-16</w:t>
            </w:r>
            <w:r w:rsidR="00B36753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.</w:t>
            </w: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6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79989A5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-9</w:t>
            </w:r>
            <w:r w:rsidR="00B36753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.</w:t>
            </w: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7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8425FE6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1</w:t>
            </w:r>
            <w:r w:rsidR="00B36753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.</w:t>
            </w: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2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6565D60A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-8</w:t>
            </w:r>
            <w:r w:rsidR="00B36753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.</w:t>
            </w: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0</w:t>
            </w:r>
          </w:p>
        </w:tc>
      </w:tr>
      <w:tr w:rsidR="00351316" w:rsidRPr="00FA5128" w14:paraId="2B8E6BD2" w14:textId="77777777" w:rsidTr="005F0D73">
        <w:trPr>
          <w:trHeight w:val="124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14:paraId="0AFEFAC6" w14:textId="77777777" w:rsidR="00351316" w:rsidRPr="007443DC" w:rsidRDefault="00351316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2009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2E72E08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-18</w:t>
            </w:r>
            <w:r w:rsidR="00B36753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.</w:t>
            </w: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1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9DDDA46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-11</w:t>
            </w:r>
            <w:r w:rsidR="00B36753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.</w:t>
            </w: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1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F0B8287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-40</w:t>
            </w:r>
            <w:r w:rsidR="00B36753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.</w:t>
            </w: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0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79B3961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-26</w:t>
            </w:r>
            <w:r w:rsidR="00B36753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.</w:t>
            </w: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5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8F50AE4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-16</w:t>
            </w:r>
            <w:r w:rsidR="00B36753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.</w:t>
            </w: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1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4BAF9FB3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-22</w:t>
            </w:r>
            <w:r w:rsidR="00B36753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.</w:t>
            </w: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3</w:t>
            </w:r>
          </w:p>
        </w:tc>
      </w:tr>
      <w:tr w:rsidR="00351316" w:rsidRPr="00FA5128" w14:paraId="239AD5D5" w14:textId="77777777" w:rsidTr="005F0D73">
        <w:trPr>
          <w:trHeight w:val="2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14:paraId="11CB304F" w14:textId="77777777" w:rsidR="00351316" w:rsidRPr="007443DC" w:rsidRDefault="00351316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2010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B08F215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-17</w:t>
            </w:r>
            <w:r w:rsidR="00B36753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.</w:t>
            </w: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2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13BEFFC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-8</w:t>
            </w:r>
            <w:r w:rsidR="00B36753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.</w:t>
            </w: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2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3728703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-31</w:t>
            </w:r>
            <w:r w:rsidR="00B36753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.</w:t>
            </w: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2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BB27094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-18</w:t>
            </w:r>
            <w:r w:rsidR="00B36753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.</w:t>
            </w: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9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795CC96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-9</w:t>
            </w:r>
            <w:r w:rsidR="00B36753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.</w:t>
            </w: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2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08D662D9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-16</w:t>
            </w:r>
            <w:r w:rsidR="00B36753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.</w:t>
            </w: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9</w:t>
            </w:r>
          </w:p>
        </w:tc>
      </w:tr>
      <w:tr w:rsidR="00351316" w:rsidRPr="00FA5128" w14:paraId="1B60E09C" w14:textId="77777777" w:rsidTr="005F0D73">
        <w:trPr>
          <w:trHeight w:val="2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14:paraId="060A0C4C" w14:textId="77777777" w:rsidR="00351316" w:rsidRPr="007443DC" w:rsidRDefault="00351316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2011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A8670C3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-22</w:t>
            </w:r>
            <w:r w:rsidR="00B36753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.</w:t>
            </w: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4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2A0C8AD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-14</w:t>
            </w:r>
            <w:r w:rsidR="00B36753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.</w:t>
            </w: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6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D3F548A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-41</w:t>
            </w:r>
            <w:r w:rsidR="00B36753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.</w:t>
            </w: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5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19AF4BE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-30</w:t>
            </w:r>
            <w:r w:rsidR="00B36753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.</w:t>
            </w: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8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0AC0938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-15</w:t>
            </w:r>
            <w:r w:rsidR="00B36753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.</w:t>
            </w: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9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22EA8E46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-25</w:t>
            </w:r>
            <w:r w:rsidR="00B36753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.</w:t>
            </w: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0</w:t>
            </w:r>
          </w:p>
        </w:tc>
      </w:tr>
      <w:tr w:rsidR="00351316" w:rsidRPr="00FA5128" w14:paraId="377C585B" w14:textId="77777777" w:rsidTr="005F0D73">
        <w:trPr>
          <w:trHeight w:val="2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14:paraId="6E957798" w14:textId="77777777" w:rsidR="00351316" w:rsidRPr="007443DC" w:rsidRDefault="00351316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2012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719E186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-25</w:t>
            </w:r>
            <w:r w:rsidR="00B36753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.</w:t>
            </w: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4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6EDD3AE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-18</w:t>
            </w:r>
            <w:r w:rsidR="00B36753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.</w:t>
            </w: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5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CDE99BE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-46</w:t>
            </w:r>
            <w:r w:rsidR="00B36753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.</w:t>
            </w: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5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2BCFE90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-38</w:t>
            </w:r>
            <w:r w:rsidR="00B36753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.</w:t>
            </w: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0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77ED3C6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-19</w:t>
            </w:r>
            <w:r w:rsidR="00B36753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.</w:t>
            </w: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3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278F1744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-29</w:t>
            </w:r>
            <w:r w:rsidR="00B36753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.</w:t>
            </w: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5</w:t>
            </w:r>
          </w:p>
        </w:tc>
      </w:tr>
      <w:tr w:rsidR="005357E1" w:rsidRPr="00FA5128" w14:paraId="2B68EC6D" w14:textId="77777777" w:rsidTr="005F0D73">
        <w:trPr>
          <w:trHeight w:val="9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8566DEE" w14:textId="77777777" w:rsidR="005357E1" w:rsidRPr="005357E1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2013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6C41940" w14:textId="77777777"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-21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5357E1">
              <w:rPr>
                <w:rFonts w:cs="Arial"/>
                <w:sz w:val="14"/>
                <w:szCs w:val="20"/>
              </w:rPr>
              <w:t>9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C09ABA2" w14:textId="77777777"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-13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5357E1">
              <w:rPr>
                <w:rFonts w:cs="Arial"/>
                <w:sz w:val="14"/>
                <w:szCs w:val="20"/>
              </w:rPr>
              <w:t>6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A0A113C" w14:textId="77777777"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-45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5357E1">
              <w:rPr>
                <w:rFonts w:cs="Arial"/>
                <w:sz w:val="14"/>
                <w:szCs w:val="20"/>
              </w:rPr>
              <w:t>2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F440B28" w14:textId="77777777"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-31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5357E1">
              <w:rPr>
                <w:rFonts w:cs="Arial"/>
                <w:sz w:val="14"/>
                <w:szCs w:val="20"/>
              </w:rPr>
              <w:t>2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06CC7A3" w14:textId="77777777"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-21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5357E1">
              <w:rPr>
                <w:rFonts w:cs="Arial"/>
                <w:sz w:val="14"/>
                <w:szCs w:val="20"/>
              </w:rPr>
              <w:t>6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38338458" w14:textId="77777777"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-26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5357E1">
              <w:rPr>
                <w:rFonts w:cs="Arial"/>
                <w:sz w:val="14"/>
                <w:szCs w:val="20"/>
              </w:rPr>
              <w:t>7</w:t>
            </w:r>
          </w:p>
        </w:tc>
      </w:tr>
      <w:tr w:rsidR="004E61ED" w:rsidRPr="00FA5128" w14:paraId="53660D6B" w14:textId="77777777" w:rsidTr="005F0D73">
        <w:trPr>
          <w:trHeight w:val="2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342DDDF" w14:textId="77777777" w:rsidR="005357E1" w:rsidRPr="005357E1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2014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746B0C4" w14:textId="77777777"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-15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5357E1">
              <w:rPr>
                <w:rFonts w:cs="Arial"/>
                <w:sz w:val="14"/>
                <w:szCs w:val="20"/>
              </w:rPr>
              <w:t>7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DF839AE" w14:textId="77777777"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-7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5357E1">
              <w:rPr>
                <w:rFonts w:cs="Arial"/>
                <w:sz w:val="14"/>
                <w:szCs w:val="20"/>
              </w:rPr>
              <w:t>3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6C97FF5" w14:textId="77777777"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-29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5357E1">
              <w:rPr>
                <w:rFonts w:cs="Arial"/>
                <w:sz w:val="14"/>
                <w:szCs w:val="20"/>
              </w:rPr>
              <w:t>9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B3EB93E" w14:textId="77777777"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-18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5357E1">
              <w:rPr>
                <w:rFonts w:cs="Arial"/>
                <w:sz w:val="14"/>
                <w:szCs w:val="20"/>
              </w:rPr>
              <w:t>4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0552DD5" w14:textId="77777777"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-13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5357E1">
              <w:rPr>
                <w:rFonts w:cs="Arial"/>
                <w:sz w:val="14"/>
                <w:szCs w:val="20"/>
              </w:rPr>
              <w:t>7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5ECC0198" w14:textId="77777777"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-17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5357E1">
              <w:rPr>
                <w:rFonts w:cs="Arial"/>
                <w:sz w:val="14"/>
                <w:szCs w:val="20"/>
              </w:rPr>
              <w:t>0</w:t>
            </w:r>
          </w:p>
        </w:tc>
      </w:tr>
      <w:tr w:rsidR="005357E1" w:rsidRPr="00FA5128" w14:paraId="61E8E9B9" w14:textId="77777777" w:rsidTr="005F0D73">
        <w:trPr>
          <w:trHeight w:val="2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D1DAB00" w14:textId="77777777" w:rsidR="005357E1" w:rsidRPr="005357E1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2015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635CC68" w14:textId="77777777"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-10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5357E1">
              <w:rPr>
                <w:rFonts w:cs="Arial"/>
                <w:sz w:val="14"/>
                <w:szCs w:val="20"/>
              </w:rPr>
              <w:t>7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8EF8E78" w14:textId="77777777"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-2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5357E1">
              <w:rPr>
                <w:rFonts w:cs="Arial"/>
                <w:sz w:val="14"/>
                <w:szCs w:val="20"/>
              </w:rPr>
              <w:t>8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9395F85" w14:textId="77777777"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-21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5357E1">
              <w:rPr>
                <w:rFonts w:cs="Arial"/>
                <w:sz w:val="14"/>
                <w:szCs w:val="20"/>
              </w:rPr>
              <w:t>5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912478F" w14:textId="77777777"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-11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5357E1">
              <w:rPr>
                <w:rFonts w:cs="Arial"/>
                <w:sz w:val="14"/>
                <w:szCs w:val="20"/>
              </w:rPr>
              <w:t>4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D501568" w14:textId="77777777"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-8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5357E1">
              <w:rPr>
                <w:rFonts w:cs="Arial"/>
                <w:sz w:val="14"/>
                <w:szCs w:val="20"/>
              </w:rPr>
              <w:t>2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04523C88" w14:textId="77777777"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-10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5357E1">
              <w:rPr>
                <w:rFonts w:cs="Arial"/>
                <w:sz w:val="14"/>
                <w:szCs w:val="20"/>
              </w:rPr>
              <w:t>9</w:t>
            </w:r>
          </w:p>
        </w:tc>
      </w:tr>
      <w:tr w:rsidR="004E61ED" w:rsidRPr="00FA5128" w14:paraId="46A2CEB3" w14:textId="77777777" w:rsidTr="005F0D73">
        <w:trPr>
          <w:trHeight w:val="2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F5B4083" w14:textId="77777777" w:rsidR="005357E1" w:rsidRPr="005357E1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2016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AC6C76B" w14:textId="77777777"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-3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5357E1">
              <w:rPr>
                <w:rFonts w:cs="Arial"/>
                <w:sz w:val="14"/>
                <w:szCs w:val="20"/>
              </w:rPr>
              <w:t>9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6DD27F1" w14:textId="77777777"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0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5357E1">
              <w:rPr>
                <w:rFonts w:cs="Arial"/>
                <w:sz w:val="14"/>
                <w:szCs w:val="20"/>
              </w:rPr>
              <w:t>9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D521AC0" w14:textId="77777777"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-11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5357E1">
              <w:rPr>
                <w:rFonts w:cs="Arial"/>
                <w:sz w:val="14"/>
                <w:szCs w:val="20"/>
              </w:rPr>
              <w:t>0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1D8F532" w14:textId="77777777"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-9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5357E1">
              <w:rPr>
                <w:rFonts w:cs="Arial"/>
                <w:sz w:val="14"/>
                <w:szCs w:val="20"/>
              </w:rPr>
              <w:t>4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B43308B" w14:textId="77777777"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-2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5357E1">
              <w:rPr>
                <w:rFonts w:cs="Arial"/>
                <w:sz w:val="14"/>
                <w:szCs w:val="20"/>
              </w:rPr>
              <w:t>5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7BAA12DE" w14:textId="77777777"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-5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5357E1">
              <w:rPr>
                <w:rFonts w:cs="Arial"/>
                <w:sz w:val="14"/>
                <w:szCs w:val="20"/>
              </w:rPr>
              <w:t>2</w:t>
            </w:r>
          </w:p>
        </w:tc>
      </w:tr>
      <w:tr w:rsidR="005357E1" w:rsidRPr="00FA5128" w14:paraId="115D16BF" w14:textId="77777777" w:rsidTr="005F0D73">
        <w:trPr>
          <w:trHeight w:val="62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EE09333" w14:textId="77777777" w:rsidR="005357E1" w:rsidRPr="005357E1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2017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87BF421" w14:textId="77777777"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0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5357E1">
              <w:rPr>
                <w:rFonts w:cs="Arial"/>
                <w:sz w:val="14"/>
                <w:szCs w:val="20"/>
              </w:rPr>
              <w:t>1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6515F59" w14:textId="77777777"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2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5357E1">
              <w:rPr>
                <w:rFonts w:cs="Arial"/>
                <w:sz w:val="14"/>
                <w:szCs w:val="20"/>
              </w:rPr>
              <w:t>8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AC38623" w14:textId="77777777"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1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5357E1">
              <w:rPr>
                <w:rFonts w:cs="Arial"/>
                <w:sz w:val="14"/>
                <w:szCs w:val="20"/>
              </w:rPr>
              <w:t>8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9FDDE62" w14:textId="77777777"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5357E1">
              <w:rPr>
                <w:rFonts w:cs="Arial"/>
                <w:sz w:val="14"/>
                <w:szCs w:val="20"/>
              </w:rPr>
              <w:t>8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B491E35" w14:textId="77777777"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9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5357E1">
              <w:rPr>
                <w:rFonts w:cs="Arial"/>
                <w:sz w:val="14"/>
                <w:szCs w:val="20"/>
              </w:rPr>
              <w:t>2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1F18B178" w14:textId="77777777"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2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5357E1">
              <w:rPr>
                <w:rFonts w:cs="Arial"/>
                <w:sz w:val="14"/>
                <w:szCs w:val="20"/>
              </w:rPr>
              <w:t>4</w:t>
            </w:r>
          </w:p>
        </w:tc>
      </w:tr>
      <w:tr w:rsidR="00434891" w:rsidRPr="00FA5128" w14:paraId="3E170835" w14:textId="77777777" w:rsidTr="005F0D73">
        <w:trPr>
          <w:trHeight w:val="62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B3E622C" w14:textId="77777777" w:rsidR="00434891" w:rsidRPr="005357E1" w:rsidRDefault="0043489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2018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3490215" w14:textId="77777777" w:rsidR="00434891" w:rsidRPr="005357E1" w:rsidRDefault="00393F64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6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2E1C024" w14:textId="77777777" w:rsidR="00434891" w:rsidRPr="005357E1" w:rsidRDefault="00393F64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6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994D6C2" w14:textId="77777777" w:rsidR="00434891" w:rsidRPr="005357E1" w:rsidRDefault="00393F64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8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7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DFF945D" w14:textId="77777777" w:rsidR="00434891" w:rsidRPr="005357E1" w:rsidRDefault="00393F64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8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0EB93FE" w14:textId="77777777" w:rsidR="00434891" w:rsidRPr="005357E1" w:rsidRDefault="00393F64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12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8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489959CE" w14:textId="77777777" w:rsidR="00434891" w:rsidRPr="005357E1" w:rsidRDefault="00393F64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7</w:t>
            </w:r>
          </w:p>
        </w:tc>
      </w:tr>
      <w:tr w:rsidR="001D4E28" w:rsidRPr="00FA5128" w14:paraId="52D1A3E1" w14:textId="77777777" w:rsidTr="005F0D73">
        <w:trPr>
          <w:trHeight w:val="62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4A2A0F7" w14:textId="77777777" w:rsidR="001D4E28" w:rsidRDefault="001D4E28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2019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E05D0B0" w14:textId="77777777" w:rsidR="001D4E28" w:rsidRDefault="004414F9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8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023C92E" w14:textId="77777777" w:rsidR="001D4E28" w:rsidRDefault="004414F9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3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7E9A9FF" w14:textId="77777777" w:rsidR="001D4E28" w:rsidRDefault="004414F9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9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7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A2B95FF" w14:textId="77777777" w:rsidR="001D4E28" w:rsidRDefault="004414F9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2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5263153" w14:textId="77777777" w:rsidR="001D4E28" w:rsidRDefault="004414F9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16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4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353F2740" w14:textId="77777777" w:rsidR="001D4E28" w:rsidRDefault="004414F9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7</w:t>
            </w:r>
          </w:p>
        </w:tc>
      </w:tr>
      <w:tr w:rsidR="005357E1" w:rsidRPr="00FA5128" w14:paraId="2EDA85CC" w14:textId="77777777" w:rsidTr="005F0D73">
        <w:trPr>
          <w:trHeight w:val="124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right w:val="nil"/>
            </w:tcBorders>
            <w:vAlign w:val="bottom"/>
          </w:tcPr>
          <w:p w14:paraId="4F88E294" w14:textId="77777777" w:rsidR="005357E1" w:rsidRPr="007443DC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1107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51691A90" w14:textId="77777777"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482CD523" w14:textId="77777777"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973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7AF97CD9" w14:textId="77777777" w:rsidR="005357E1" w:rsidRPr="005357E1" w:rsidRDefault="00B5609E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/>
                <w:bCs/>
                <w:snapToGrid w:val="0"/>
                <w:color w:val="000000"/>
                <w:sz w:val="14"/>
                <w:szCs w:val="21"/>
              </w:rPr>
            </w:pPr>
            <w:r>
              <w:rPr>
                <w:rFonts w:cs="Arial"/>
                <w:b/>
                <w:bCs/>
                <w:snapToGrid w:val="0"/>
                <w:color w:val="000000"/>
                <w:sz w:val="14"/>
                <w:szCs w:val="21"/>
              </w:rPr>
              <w:t>Quarters</w:t>
            </w:r>
          </w:p>
        </w:tc>
        <w:tc>
          <w:tcPr>
            <w:tcW w:w="1089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50378891" w14:textId="77777777"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7D7F06B4" w14:textId="77777777"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245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0D31140A" w14:textId="77777777"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</w:tr>
      <w:tr w:rsidR="002E0EE3" w:rsidRPr="00FA5128" w14:paraId="72ECD219" w14:textId="77777777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104BA580" w14:textId="77777777" w:rsidR="002E0EE3" w:rsidRDefault="002E0EE3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2019</w:t>
            </w: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14:paraId="4118D06E" w14:textId="77777777" w:rsidR="002E0EE3" w:rsidRDefault="002E0EE3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000D6E3" w14:textId="77777777" w:rsidR="002E0EE3" w:rsidRDefault="00974CCD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1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B40B4E1" w14:textId="77777777" w:rsidR="002E0EE3" w:rsidRDefault="00974CCD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8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C6803AA" w14:textId="77777777" w:rsidR="002E0EE3" w:rsidRDefault="00974CCD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8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D616833" w14:textId="77777777" w:rsidR="002E0EE3" w:rsidRDefault="00974CCD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2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CE74565" w14:textId="77777777" w:rsidR="002E0EE3" w:rsidRDefault="00974CCD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13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8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1F5DF781" w14:textId="77777777" w:rsidR="002E0EE3" w:rsidRDefault="00974CCD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3</w:t>
            </w:r>
          </w:p>
        </w:tc>
      </w:tr>
      <w:tr w:rsidR="0013245A" w:rsidRPr="00FA5128" w14:paraId="5DD4F14A" w14:textId="77777777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0244F8CE" w14:textId="77777777" w:rsidR="0013245A" w:rsidRDefault="0013245A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14:paraId="2B09A3B8" w14:textId="77777777" w:rsidR="0013245A" w:rsidRDefault="0013245A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II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BDA9C1E" w14:textId="77777777" w:rsidR="0013245A" w:rsidRDefault="001A6ED5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0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CA4064F" w14:textId="77777777" w:rsidR="0013245A" w:rsidRDefault="001A6ED5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5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B92F59E" w14:textId="77777777" w:rsidR="0013245A" w:rsidRDefault="001A6ED5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9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6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FE57E0D" w14:textId="77777777" w:rsidR="0013245A" w:rsidRDefault="001A6ED5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3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2216F6B" w14:textId="77777777" w:rsidR="0013245A" w:rsidRDefault="001A6ED5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16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4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07BC4CA4" w14:textId="77777777" w:rsidR="0013245A" w:rsidRDefault="001A6ED5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8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4</w:t>
            </w:r>
          </w:p>
        </w:tc>
      </w:tr>
      <w:tr w:rsidR="00B51B63" w:rsidRPr="00FA5128" w14:paraId="2D1D44D7" w14:textId="77777777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4D39892F" w14:textId="77777777" w:rsidR="00B51B63" w:rsidRDefault="00B51B63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14:paraId="3350C018" w14:textId="77777777" w:rsidR="00B51B63" w:rsidRDefault="00B51B63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III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BE62166" w14:textId="77777777" w:rsidR="00B51B63" w:rsidRDefault="00E67AEE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9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69C273E" w14:textId="77777777" w:rsidR="00B51B63" w:rsidRDefault="00E67AEE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1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F9A1931" w14:textId="77777777" w:rsidR="00B51B63" w:rsidRDefault="00E67AEE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12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1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5C531F6" w14:textId="77777777" w:rsidR="00B51B63" w:rsidRDefault="00E67AEE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6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91A76F2" w14:textId="77777777" w:rsidR="00B51B63" w:rsidRDefault="00E67AEE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18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0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4751EDD1" w14:textId="77777777" w:rsidR="00B51B63" w:rsidRDefault="00E67AEE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9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1</w:t>
            </w:r>
          </w:p>
        </w:tc>
      </w:tr>
      <w:tr w:rsidR="001D4E28" w:rsidRPr="00FA5128" w14:paraId="348C2F21" w14:textId="77777777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56E6C4BF" w14:textId="77777777" w:rsidR="001D4E28" w:rsidRDefault="001D4E28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14:paraId="6E16A8A7" w14:textId="77777777" w:rsidR="001D4E28" w:rsidRDefault="001D4E28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IV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65103A1" w14:textId="77777777" w:rsidR="001D4E28" w:rsidRDefault="001D4E28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1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D052629" w14:textId="77777777" w:rsidR="001D4E28" w:rsidRDefault="001D4E28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6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995B14F" w14:textId="77777777" w:rsidR="001D4E28" w:rsidRDefault="001D4E28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9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3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EC0094E" w14:textId="77777777" w:rsidR="001D4E28" w:rsidRDefault="001D4E28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-2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5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831B481" w14:textId="77777777" w:rsidR="001D4E28" w:rsidRDefault="001D4E28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17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4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45E6710F" w14:textId="77777777" w:rsidR="001D4E28" w:rsidRDefault="001D4E28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8</w:t>
            </w:r>
          </w:p>
        </w:tc>
      </w:tr>
      <w:tr w:rsidR="00481A96" w:rsidRPr="00FA5128" w14:paraId="306533BE" w14:textId="77777777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00F8E74C" w14:textId="77777777" w:rsidR="00481A96" w:rsidRDefault="00481A96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2020</w:t>
            </w: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14:paraId="67CE0E12" w14:textId="77777777" w:rsidR="00481A96" w:rsidRDefault="00481A96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6FEC2F9" w14:textId="77777777" w:rsidR="00481A96" w:rsidRDefault="00481A96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1.8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68AA81E" w14:textId="77777777" w:rsidR="00481A96" w:rsidRDefault="00481A96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2.0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06062B0" w14:textId="77777777" w:rsidR="00481A96" w:rsidRDefault="00481A96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2.4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CB6C0F9" w14:textId="77777777" w:rsidR="00481A96" w:rsidRDefault="00481A96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-8.7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A15CB6C" w14:textId="77777777" w:rsidR="00481A96" w:rsidRDefault="00481A96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13.1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3129EC91" w14:textId="77777777" w:rsidR="00481A96" w:rsidRDefault="00481A96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2.1</w:t>
            </w:r>
          </w:p>
        </w:tc>
      </w:tr>
      <w:tr w:rsidR="000E2304" w:rsidRPr="00FA5128" w14:paraId="7E38ACDA" w14:textId="77777777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0098B576" w14:textId="77777777" w:rsidR="000E2304" w:rsidRDefault="000E2304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14:paraId="7D762DD4" w14:textId="5F4C30FD" w:rsidR="000E2304" w:rsidRDefault="000E2304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II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9C92689" w14:textId="6878E36F" w:rsidR="000E2304" w:rsidRDefault="00FF2DF2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-9.5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4D83932" w14:textId="00BA09DF" w:rsidR="000E2304" w:rsidRDefault="00FF2DF2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-19.7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61734CB" w14:textId="7C195CBE" w:rsidR="000E2304" w:rsidRDefault="00FF2DF2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-32.3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3510C83" w14:textId="7407CFB8" w:rsidR="000E2304" w:rsidRDefault="00FF2DF2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-47.8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759E358" w14:textId="6AB8C465" w:rsidR="000E2304" w:rsidRDefault="00FF2DF2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-34.0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0E737413" w14:textId="4D534EF3" w:rsidR="000E2304" w:rsidRDefault="00FF2DF2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-28.7</w:t>
            </w:r>
          </w:p>
        </w:tc>
      </w:tr>
      <w:tr w:rsidR="005357E1" w:rsidRPr="00FA5128" w14:paraId="483D1513" w14:textId="77777777" w:rsidTr="004E61ED">
        <w:trPr>
          <w:trHeight w:val="28"/>
        </w:trPr>
        <w:tc>
          <w:tcPr>
            <w:tcW w:w="1430" w:type="dxa"/>
            <w:gridSpan w:val="2"/>
            <w:tcBorders>
              <w:left w:val="nil"/>
              <w:right w:val="nil"/>
            </w:tcBorders>
            <w:vAlign w:val="bottom"/>
          </w:tcPr>
          <w:p w14:paraId="357EDB49" w14:textId="77777777" w:rsidR="005357E1" w:rsidRPr="007443DC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1107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5EAF6280" w14:textId="77777777"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0962A052" w14:textId="77777777"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973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27AD18C5" w14:textId="77777777" w:rsidR="005357E1" w:rsidRPr="005357E1" w:rsidRDefault="00B5609E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/>
                <w:bCs/>
                <w:snapToGrid w:val="0"/>
                <w:color w:val="000000"/>
                <w:sz w:val="14"/>
                <w:szCs w:val="21"/>
              </w:rPr>
            </w:pPr>
            <w:r>
              <w:rPr>
                <w:rFonts w:cs="Arial"/>
                <w:b/>
                <w:bCs/>
                <w:snapToGrid w:val="0"/>
                <w:color w:val="000000"/>
                <w:sz w:val="14"/>
                <w:szCs w:val="21"/>
              </w:rPr>
              <w:t>Months</w:t>
            </w:r>
          </w:p>
        </w:tc>
        <w:tc>
          <w:tcPr>
            <w:tcW w:w="1089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369C1323" w14:textId="77777777"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1C96E9D4" w14:textId="77777777"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245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649521C3" w14:textId="77777777"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</w:tr>
      <w:tr w:rsidR="001D4E28" w:rsidRPr="00FA5128" w14:paraId="141026CA" w14:textId="77777777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73B82E8D" w14:textId="43C1E78F" w:rsidR="001D4E28" w:rsidRDefault="00462CA0" w:rsidP="001D4E28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2019</w:t>
            </w: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BDEC0A5" w14:textId="77777777" w:rsidR="001D4E28" w:rsidRDefault="001D4E28" w:rsidP="001D4E28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02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B9169A9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5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48F4BA5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9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855A4DA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3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8A2039B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8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A7124ED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11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9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41A28D36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5</w:t>
            </w:r>
          </w:p>
        </w:tc>
      </w:tr>
      <w:tr w:rsidR="001D4E28" w:rsidRPr="00FA5128" w14:paraId="6DF04461" w14:textId="77777777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4AACC283" w14:textId="77777777" w:rsidR="001D4E28" w:rsidRDefault="001D4E28" w:rsidP="001D4E28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0AEFF18" w14:textId="77777777" w:rsidR="001D4E28" w:rsidRDefault="001D4E28" w:rsidP="001D4E28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03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47D1DF3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2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EF2D223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7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47460E9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11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1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FB67619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2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5DDAAC6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14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5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73ED33FC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8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2</w:t>
            </w:r>
          </w:p>
        </w:tc>
      </w:tr>
      <w:tr w:rsidR="001D4E28" w:rsidRPr="00FA5128" w14:paraId="33AFEE6C" w14:textId="77777777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357C2491" w14:textId="77777777" w:rsidR="001D4E28" w:rsidRDefault="001D4E28" w:rsidP="001D4E28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69394BB" w14:textId="77777777" w:rsidR="001D4E28" w:rsidRDefault="001D4E28" w:rsidP="001D4E28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04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6BDC3C5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0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90C1D88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9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0D5B064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1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0DCB8D5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-0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5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EAB884F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15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4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1599431A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2</w:t>
            </w:r>
          </w:p>
        </w:tc>
      </w:tr>
      <w:tr w:rsidR="001D4E28" w:rsidRPr="00FA5128" w14:paraId="5B87618E" w14:textId="77777777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7F5A84FD" w14:textId="77777777" w:rsidR="001D4E28" w:rsidRDefault="001D4E28" w:rsidP="001D4E28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EACE35B" w14:textId="77777777" w:rsidR="001D4E28" w:rsidRDefault="001D4E28" w:rsidP="001D4E28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05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99B073A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4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B712EDD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01F9241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9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9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63A8368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5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DD004AC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16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7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405016CC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8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3</w:t>
            </w:r>
          </w:p>
        </w:tc>
      </w:tr>
      <w:tr w:rsidR="001D4E28" w:rsidRPr="00FA5128" w14:paraId="36834B9C" w14:textId="77777777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73B66F6E" w14:textId="77777777" w:rsidR="001D4E28" w:rsidRDefault="001D4E28" w:rsidP="001D4E28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8DDCFEA" w14:textId="77777777" w:rsidR="001D4E28" w:rsidRDefault="001D4E28" w:rsidP="001D4E28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06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07E0EB6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5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F0739A0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7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33AA358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12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0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B990FF4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9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A05EB32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17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1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101CA8C5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9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6</w:t>
            </w:r>
          </w:p>
        </w:tc>
      </w:tr>
      <w:tr w:rsidR="001D4E28" w:rsidRPr="00FA5128" w14:paraId="019F1E08" w14:textId="77777777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65F8626E" w14:textId="77777777" w:rsidR="001D4E28" w:rsidRDefault="001D4E28" w:rsidP="001D4E28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4E51019" w14:textId="77777777" w:rsidR="001D4E28" w:rsidRDefault="001D4E28" w:rsidP="001D4E28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07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2A74567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4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61E74B5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8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9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9701A00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11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9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CA22818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8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3E92677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16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2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527585E9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9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0</w:t>
            </w:r>
          </w:p>
        </w:tc>
      </w:tr>
      <w:tr w:rsidR="001D4E28" w:rsidRPr="00FA5128" w14:paraId="0BBC1226" w14:textId="77777777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504FB8FA" w14:textId="77777777" w:rsidR="001D4E28" w:rsidRDefault="001D4E28" w:rsidP="001D4E28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D781EC6" w14:textId="77777777" w:rsidR="001D4E28" w:rsidRDefault="001D4E28" w:rsidP="001D4E28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08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441499A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4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7B17135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4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D50FD68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10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7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716620F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2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0BCCD37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18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5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361982CF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8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2</w:t>
            </w:r>
          </w:p>
        </w:tc>
      </w:tr>
      <w:tr w:rsidR="001D4E28" w:rsidRPr="00FA5128" w14:paraId="5065DA30" w14:textId="77777777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4910F234" w14:textId="77777777" w:rsidR="001D4E28" w:rsidRDefault="001D4E28" w:rsidP="001D4E28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A2889C9" w14:textId="77777777" w:rsidR="001D4E28" w:rsidRDefault="001D4E28" w:rsidP="001D4E28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09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03AB623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9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76A5FEB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8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6EE6FF1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13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7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4496BE1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8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FBC9630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19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4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30DAAE84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10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2</w:t>
            </w:r>
          </w:p>
        </w:tc>
      </w:tr>
      <w:tr w:rsidR="001D4E28" w:rsidRPr="00FA5128" w14:paraId="32CCDA5E" w14:textId="77777777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6E705447" w14:textId="77777777" w:rsidR="001D4E28" w:rsidRDefault="001D4E28" w:rsidP="001D4E28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65E16C2" w14:textId="77777777" w:rsidR="001D4E28" w:rsidRDefault="001D4E28" w:rsidP="001D4E28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10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29C1121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6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849F41B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9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82696D6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12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1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B75604B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4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0FBDAD7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18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2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4907296B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9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3</w:t>
            </w:r>
          </w:p>
        </w:tc>
      </w:tr>
      <w:tr w:rsidR="001D4E28" w:rsidRPr="00FA5128" w14:paraId="50676783" w14:textId="77777777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77E22295" w14:textId="77777777" w:rsidR="001D4E28" w:rsidRDefault="001D4E28" w:rsidP="001D4E28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955B78C" w14:textId="77777777" w:rsidR="001D4E28" w:rsidRDefault="001D4E28" w:rsidP="001D4E28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11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86F54CC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5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214CEE7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0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35267FC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10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0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B6BEFE3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-3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0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6DE99EE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16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1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64C40E59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7</w:t>
            </w:r>
          </w:p>
        </w:tc>
      </w:tr>
      <w:tr w:rsidR="001D4E28" w:rsidRPr="00FA5128" w14:paraId="082C27B9" w14:textId="77777777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29FAFE1C" w14:textId="77777777" w:rsidR="001D4E28" w:rsidRDefault="001D4E28" w:rsidP="001D4E28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CF332C5" w14:textId="77777777" w:rsidR="001D4E28" w:rsidRDefault="001D4E28" w:rsidP="001D4E28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12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8EF64B1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3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2F6ABD2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8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C2A891B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6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6DAA746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-7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9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D5019CB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17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9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34FA7A22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3</w:t>
            </w:r>
          </w:p>
        </w:tc>
      </w:tr>
      <w:tr w:rsidR="001B3C2C" w:rsidRPr="00FA5128" w14:paraId="3C68D45A" w14:textId="77777777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20FC8E9E" w14:textId="77777777" w:rsidR="001B3C2C" w:rsidRDefault="001B3C2C" w:rsidP="001D4E28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2020</w:t>
            </w: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3F815E6" w14:textId="77777777" w:rsidR="001B3C2C" w:rsidRDefault="001B3C2C" w:rsidP="001D4E28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01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F6CCB82" w14:textId="77777777" w:rsidR="001B3C2C" w:rsidRDefault="003D1B43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4.2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BC8017B" w14:textId="77777777" w:rsidR="001B3C2C" w:rsidRDefault="003D1B43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2.0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2EDC1EC" w14:textId="77777777" w:rsidR="001B3C2C" w:rsidRDefault="003D1B43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3.7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635467D" w14:textId="77777777" w:rsidR="001B3C2C" w:rsidRDefault="003D1B43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-7.7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4DDF563" w14:textId="77777777" w:rsidR="001B3C2C" w:rsidRDefault="003D1B43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16.1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421BB7D9" w14:textId="77777777" w:rsidR="001B3C2C" w:rsidRDefault="003D1B43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3.7</w:t>
            </w:r>
          </w:p>
        </w:tc>
      </w:tr>
      <w:tr w:rsidR="00A05D76" w:rsidRPr="00FA5128" w14:paraId="6749581B" w14:textId="77777777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1CA75657" w14:textId="77777777" w:rsidR="00A05D76" w:rsidRDefault="00A05D76" w:rsidP="00A05D7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AA812AF" w14:textId="77777777" w:rsidR="00A05D76" w:rsidRDefault="00A05D76" w:rsidP="00A05D76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02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CE19D8F" w14:textId="77777777" w:rsidR="00A05D76" w:rsidRDefault="00A05D76" w:rsidP="00A05D76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-0.8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6667CEB" w14:textId="77777777" w:rsidR="00A05D76" w:rsidRDefault="00A05D76" w:rsidP="00A05D76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2.4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4D33AE1" w14:textId="77777777" w:rsidR="00A05D76" w:rsidRDefault="00A05D76" w:rsidP="00A05D76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1.9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686BF27" w14:textId="77777777" w:rsidR="00A05D76" w:rsidRDefault="00A05D76" w:rsidP="00A05D76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-8.4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A6006D9" w14:textId="77777777" w:rsidR="00A05D76" w:rsidRDefault="00A05D76" w:rsidP="00A05D76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11.5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10F377D8" w14:textId="77777777" w:rsidR="00A05D76" w:rsidRDefault="00A05D76" w:rsidP="00A05D76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1.3</w:t>
            </w:r>
          </w:p>
        </w:tc>
      </w:tr>
      <w:tr w:rsidR="00481A96" w:rsidRPr="00FA5128" w14:paraId="676C99AD" w14:textId="77777777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03C5FE52" w14:textId="77777777" w:rsidR="00481A96" w:rsidRDefault="00481A96" w:rsidP="00481A9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DBA4297" w14:textId="77777777" w:rsidR="00481A96" w:rsidRDefault="00481A96" w:rsidP="00481A96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03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D997A8A" w14:textId="77777777" w:rsidR="00481A96" w:rsidRDefault="00481A96" w:rsidP="00481A96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1.9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3FED840" w14:textId="77777777" w:rsidR="00481A96" w:rsidRDefault="00481A96" w:rsidP="00481A96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1.7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2BADA1B" w14:textId="77777777" w:rsidR="00481A96" w:rsidRDefault="00481A96" w:rsidP="00481A96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1.5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54E02E4" w14:textId="77777777" w:rsidR="00481A96" w:rsidRDefault="00481A96" w:rsidP="00481A96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-10.1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CD1D0CC" w14:textId="77777777" w:rsidR="00481A96" w:rsidRDefault="00481A96" w:rsidP="00481A96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11.5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7844187E" w14:textId="77777777" w:rsidR="00481A96" w:rsidRDefault="00481A96" w:rsidP="00481A96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1.3</w:t>
            </w:r>
          </w:p>
        </w:tc>
      </w:tr>
      <w:tr w:rsidR="00924BD4" w:rsidRPr="00FA5128" w14:paraId="0308B96C" w14:textId="77777777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7B1D5EC4" w14:textId="77777777" w:rsidR="00924BD4" w:rsidRDefault="00924BD4" w:rsidP="00924BD4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0C9736D" w14:textId="7ECEF1F4" w:rsidR="00924BD4" w:rsidRDefault="00924BD4" w:rsidP="00924BD4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04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B5DD791" w14:textId="4CEDDD8B" w:rsidR="00924BD4" w:rsidRDefault="000C456E" w:rsidP="00924BD4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-9.1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A23ADA5" w14:textId="180B5F87" w:rsidR="00924BD4" w:rsidRDefault="000C456E" w:rsidP="00924BD4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-30.5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5C94FDB" w14:textId="075C7FAF" w:rsidR="00924BD4" w:rsidRDefault="000C456E" w:rsidP="00924BD4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-30.5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709783F" w14:textId="029B148D" w:rsidR="00924BD4" w:rsidRDefault="000C456E" w:rsidP="00924BD4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-64.5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156F41C" w14:textId="12700CA3" w:rsidR="00924BD4" w:rsidRDefault="000C456E" w:rsidP="00924BD4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-47.3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3FDFAD50" w14:textId="6FA19185" w:rsidR="00924BD4" w:rsidRDefault="000C456E" w:rsidP="00924BD4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-36.4</w:t>
            </w:r>
          </w:p>
        </w:tc>
      </w:tr>
      <w:tr w:rsidR="0073770F" w:rsidRPr="00FA5128" w14:paraId="31AE219F" w14:textId="77777777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2DBD81D9" w14:textId="77777777" w:rsidR="0073770F" w:rsidRDefault="0073770F" w:rsidP="0073770F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A2B2F4F" w14:textId="004CAE5A" w:rsidR="0073770F" w:rsidRDefault="0073770F" w:rsidP="0073770F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05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5C2D37F" w14:textId="5E7BE5CD" w:rsidR="0073770F" w:rsidRDefault="0073770F" w:rsidP="0073770F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-11.0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E389B42" w14:textId="7868B242" w:rsidR="0073770F" w:rsidRDefault="0073770F" w:rsidP="0073770F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-19.6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CA910F0" w14:textId="7D333CEF" w:rsidR="0073770F" w:rsidRDefault="0073770F" w:rsidP="0073770F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-35.6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CFB987C" w14:textId="20F0F4E0" w:rsidR="0073770F" w:rsidRDefault="0073770F" w:rsidP="0073770F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-48.9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B15A9F6" w14:textId="26596584" w:rsidR="0073770F" w:rsidRDefault="0073770F" w:rsidP="0073770F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-35.7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2925FED6" w14:textId="41F286D8" w:rsidR="0073770F" w:rsidRDefault="0073770F" w:rsidP="0073770F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-30.1</w:t>
            </w:r>
          </w:p>
        </w:tc>
      </w:tr>
      <w:tr w:rsidR="000E2304" w:rsidRPr="00FA5128" w14:paraId="38EDD3AD" w14:textId="77777777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4466F7C8" w14:textId="77777777" w:rsidR="000E2304" w:rsidRDefault="000E2304" w:rsidP="0073770F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D3C9D3B" w14:textId="16DE6AD8" w:rsidR="000E2304" w:rsidRDefault="000E2304" w:rsidP="0073770F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06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968B7A6" w14:textId="657CF9A1" w:rsidR="000E2304" w:rsidRDefault="007626D5" w:rsidP="0073770F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-8.3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15A45A1" w14:textId="06817BFE" w:rsidR="000E2304" w:rsidRDefault="007626D5" w:rsidP="0073770F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-8.9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F2E01AA" w14:textId="307E8555" w:rsidR="000E2304" w:rsidRDefault="007626D5" w:rsidP="0073770F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-30.8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30297DF" w14:textId="00CDE15A" w:rsidR="000E2304" w:rsidRDefault="007626D5" w:rsidP="0073770F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-30.1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58919EE" w14:textId="754AFA81" w:rsidR="000E2304" w:rsidRDefault="007626D5" w:rsidP="0073770F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-19.0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07B4AA16" w14:textId="58792BA3" w:rsidR="000E2304" w:rsidRDefault="007626D5" w:rsidP="0073770F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-19.4</w:t>
            </w:r>
          </w:p>
        </w:tc>
      </w:tr>
      <w:tr w:rsidR="008B2B6A" w:rsidRPr="00FA5128" w14:paraId="17DEDCFB" w14:textId="77777777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0E3BD13C" w14:textId="77777777" w:rsidR="008B2B6A" w:rsidRDefault="008B2B6A" w:rsidP="0073770F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7D697FB" w14:textId="5BD03A56" w:rsidR="008B2B6A" w:rsidRDefault="008B2B6A" w:rsidP="0073770F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07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E913FF6" w14:textId="3E22965E" w:rsidR="008B2B6A" w:rsidRDefault="006001D4" w:rsidP="0073770F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-5.5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54FC105" w14:textId="4FEF6705" w:rsidR="008B2B6A" w:rsidRDefault="006001D4" w:rsidP="0073770F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-3.3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FACB202" w14:textId="2E50179D" w:rsidR="008B2B6A" w:rsidRDefault="006001D4" w:rsidP="0073770F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-24.4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F35E4B8" w14:textId="51A6B1FC" w:rsidR="008B2B6A" w:rsidRDefault="006001D4" w:rsidP="0073770F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-18.4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194598F" w14:textId="0306E31F" w:rsidR="008B2B6A" w:rsidRDefault="006001D4" w:rsidP="0073770F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-15.7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133CA050" w14:textId="3A43D62F" w:rsidR="008B2B6A" w:rsidRDefault="006001D4" w:rsidP="0073770F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-13.4</w:t>
            </w:r>
          </w:p>
        </w:tc>
      </w:tr>
      <w:tr w:rsidR="00462CA0" w:rsidRPr="00FA5128" w14:paraId="27F97D3F" w14:textId="77777777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58C8A536" w14:textId="77777777" w:rsidR="00462CA0" w:rsidRDefault="00462CA0" w:rsidP="0073770F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476FE7B" w14:textId="2946A065" w:rsidR="00462CA0" w:rsidRDefault="00462CA0" w:rsidP="0073770F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08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40D83D0" w14:textId="624D0A59" w:rsidR="00462CA0" w:rsidRDefault="0092696E" w:rsidP="0073770F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-4.4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5866ED9" w14:textId="4092D64B" w:rsidR="00462CA0" w:rsidRDefault="0092696E" w:rsidP="0073770F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-5.1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1573BB8" w14:textId="5C33CC8B" w:rsidR="00462CA0" w:rsidRDefault="0092696E" w:rsidP="0073770F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-29.4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A9AE738" w14:textId="4A3ACD68" w:rsidR="00462CA0" w:rsidRDefault="0092696E" w:rsidP="0073770F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-24.4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3A54654" w14:textId="4CE6F19C" w:rsidR="00462CA0" w:rsidRDefault="0092696E" w:rsidP="0073770F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-12.6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0687EF71" w14:textId="52CFDDEA" w:rsidR="00462CA0" w:rsidRDefault="0092696E" w:rsidP="0073770F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-15.2</w:t>
            </w:r>
          </w:p>
        </w:tc>
      </w:tr>
      <w:tr w:rsidR="0073770F" w:rsidRPr="00FA5128" w14:paraId="52C8A062" w14:textId="77777777" w:rsidTr="004E61ED">
        <w:trPr>
          <w:trHeight w:val="28"/>
        </w:trPr>
        <w:tc>
          <w:tcPr>
            <w:tcW w:w="1430" w:type="dxa"/>
            <w:gridSpan w:val="2"/>
            <w:tcBorders>
              <w:left w:val="nil"/>
              <w:right w:val="single" w:sz="4" w:space="0" w:color="001D77"/>
            </w:tcBorders>
            <w:vAlign w:val="bottom"/>
          </w:tcPr>
          <w:p w14:paraId="4C505E15" w14:textId="77777777" w:rsidR="0073770F" w:rsidRPr="007443DC" w:rsidRDefault="0073770F" w:rsidP="0073770F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42363C79" w14:textId="77777777" w:rsidR="0073770F" w:rsidRPr="007443DC" w:rsidRDefault="0073770F" w:rsidP="0073770F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35BAB690" w14:textId="77777777" w:rsidR="0073770F" w:rsidRPr="007443DC" w:rsidRDefault="0073770F" w:rsidP="0073770F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56FA8C86" w14:textId="77777777" w:rsidR="0073770F" w:rsidRPr="007443DC" w:rsidRDefault="0073770F" w:rsidP="0073770F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64EDE531" w14:textId="77777777" w:rsidR="0073770F" w:rsidRPr="007443DC" w:rsidRDefault="0073770F" w:rsidP="0073770F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157E73F3" w14:textId="77777777" w:rsidR="0073770F" w:rsidRPr="007443DC" w:rsidRDefault="0073770F" w:rsidP="0073770F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nil"/>
              <w:right w:val="nil"/>
            </w:tcBorders>
            <w:shd w:val="clear" w:color="auto" w:fill="auto"/>
            <w:vAlign w:val="bottom"/>
          </w:tcPr>
          <w:p w14:paraId="2F330161" w14:textId="77777777" w:rsidR="0073770F" w:rsidRPr="007443DC" w:rsidRDefault="0073770F" w:rsidP="0073770F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</w:tr>
    </w:tbl>
    <w:p w14:paraId="07D528D5" w14:textId="1294ED7C" w:rsidR="00712785" w:rsidRPr="00C77038" w:rsidRDefault="00E715FF" w:rsidP="00C77038">
      <w:pPr>
        <w:rPr>
          <w:b/>
          <w:spacing w:val="-2"/>
          <w:sz w:val="18"/>
          <w:shd w:val="clear" w:color="auto" w:fill="FFFFFF"/>
          <w:lang w:val="en-US"/>
        </w:rPr>
      </w:pPr>
      <w:r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44256" behindDoc="1" locked="0" layoutInCell="1" allowOverlap="1" wp14:anchorId="380E5387" wp14:editId="1EDCAAE6">
                <wp:simplePos x="0" y="0"/>
                <wp:positionH relativeFrom="column">
                  <wp:posOffset>5238750</wp:posOffset>
                </wp:positionH>
                <wp:positionV relativeFrom="paragraph">
                  <wp:posOffset>177800</wp:posOffset>
                </wp:positionV>
                <wp:extent cx="1725295" cy="1571625"/>
                <wp:effectExtent l="0" t="0" r="0" b="0"/>
                <wp:wrapTight wrapText="bothSides">
                  <wp:wrapPolygon edited="0">
                    <wp:start x="715" y="0"/>
                    <wp:lineTo x="715" y="21207"/>
                    <wp:lineTo x="20749" y="21207"/>
                    <wp:lineTo x="20749" y="0"/>
                    <wp:lineTo x="715" y="0"/>
                  </wp:wrapPolygon>
                </wp:wrapTight>
                <wp:docPr id="12" name="Pole tekstow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57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C49341" w14:textId="77777777" w:rsidR="008231DD" w:rsidRPr="00757A63" w:rsidRDefault="008231DD" w:rsidP="00757A63">
                            <w:pP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757A6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Current consumer confidence indicator is the average of balances of evaluations changes in the household's financial condition, changes in general economic situation of the country and currently made major purchases</w:t>
                            </w:r>
                          </w:p>
                          <w:p w14:paraId="6751F7C8" w14:textId="77777777" w:rsidR="008231DD" w:rsidRPr="00757A63" w:rsidRDefault="008231DD" w:rsidP="00273134">
                            <w:pPr>
                              <w:pStyle w:val="tytuwykresu"/>
                              <w:rPr>
                                <w:rFonts w:eastAsia="Times New Roman" w:cs="Times New Roman"/>
                                <w:b w:val="0"/>
                                <w:bCs/>
                                <w:color w:val="001D77"/>
                                <w:spacing w:val="0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0E5387" id="Pole tekstowe 12" o:spid="_x0000_s1030" type="#_x0000_t202" style="position:absolute;margin-left:412.5pt;margin-top:14pt;width:135.85pt;height:123.75pt;z-index:-251572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" filled="f" stroked="f">
                <v:textbox>
                  <w:txbxContent>
                    <w:p w14:paraId="43C49341" w14:textId="77777777" w:rsidR="008231DD" w:rsidRPr="00757A63" w:rsidRDefault="008231DD" w:rsidP="00757A63">
                      <w:pP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757A6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Current consumer confidence indicator is the average of balances of evaluations changes in the household's financial condition, changes in general economic situation of the country and currently made major purchases</w:t>
                      </w:r>
                    </w:p>
                    <w:p w14:paraId="6751F7C8" w14:textId="77777777" w:rsidR="008231DD" w:rsidRPr="00757A63" w:rsidRDefault="008231DD" w:rsidP="00273134">
                      <w:pPr>
                        <w:pStyle w:val="tytuwykresu"/>
                        <w:rPr>
                          <w:rFonts w:eastAsia="Times New Roman" w:cs="Times New Roman"/>
                          <w:b w:val="0"/>
                          <w:bCs/>
                          <w:color w:val="001D77"/>
                          <w:spacing w:val="0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EC24AD" w:rsidRPr="008F7A73">
        <w:rPr>
          <w:b/>
          <w:spacing w:val="-2"/>
          <w:sz w:val="18"/>
          <w:shd w:val="clear" w:color="auto" w:fill="FFFFFF"/>
          <w:lang w:val="en-US"/>
        </w:rPr>
        <w:t>Table</w:t>
      </w:r>
      <w:r w:rsidR="00C074FD" w:rsidRPr="008F7A73">
        <w:rPr>
          <w:b/>
          <w:spacing w:val="-2"/>
          <w:sz w:val="18"/>
          <w:shd w:val="clear" w:color="auto" w:fill="FFFFFF"/>
          <w:lang w:val="en-US"/>
        </w:rPr>
        <w:t xml:space="preserve"> 1. </w:t>
      </w:r>
      <w:r w:rsidR="00EC24AD" w:rsidRPr="008F7A73">
        <w:rPr>
          <w:b/>
          <w:spacing w:val="-2"/>
          <w:sz w:val="18"/>
          <w:shd w:val="clear" w:color="auto" w:fill="FFFFFF"/>
          <w:lang w:val="en-US"/>
        </w:rPr>
        <w:t>Current consumer confidence indicator</w:t>
      </w:r>
      <w:r w:rsidR="00712785" w:rsidRPr="008F7A73">
        <w:rPr>
          <w:lang w:val="en-US"/>
        </w:rPr>
        <w:br w:type="page"/>
      </w:r>
    </w:p>
    <w:p w14:paraId="178C1660" w14:textId="4F0EFF41" w:rsidR="00FD7BD2" w:rsidRPr="00D456AB" w:rsidRDefault="005F4EA6" w:rsidP="00072F74">
      <w:pPr>
        <w:pStyle w:val="tytuwykresu"/>
        <w:ind w:left="851" w:hanging="851"/>
        <w:rPr>
          <w:shd w:val="clear" w:color="auto" w:fill="FFFFFF"/>
          <w:lang w:val="en-US"/>
        </w:rPr>
      </w:pPr>
      <w:r w:rsidRPr="00341AC1">
        <w:rPr>
          <w:noProof/>
          <w:lang w:eastAsia="pl-PL"/>
        </w:rPr>
        <w:lastRenderedPageBreak/>
        <w:drawing>
          <wp:anchor distT="0" distB="0" distL="114300" distR="114300" simplePos="0" relativeHeight="251650560" behindDoc="0" locked="0" layoutInCell="1" allowOverlap="1" wp14:anchorId="18A74148" wp14:editId="6373EB8A">
            <wp:simplePos x="0" y="0"/>
            <wp:positionH relativeFrom="margin">
              <wp:align>right</wp:align>
            </wp:positionH>
            <wp:positionV relativeFrom="margin">
              <wp:posOffset>379095</wp:posOffset>
            </wp:positionV>
            <wp:extent cx="5122545" cy="3911600"/>
            <wp:effectExtent l="0" t="0" r="1905" b="0"/>
            <wp:wrapSquare wrapText="bothSides"/>
            <wp:docPr id="25" name="Wykres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 w:rsidR="00FF0494">
        <w:rPr>
          <w:lang w:val="en-US"/>
        </w:rPr>
        <w:t>Chart</w:t>
      </w:r>
      <w:r w:rsidR="00BB290B">
        <w:rPr>
          <w:lang w:val="en-US"/>
        </w:rPr>
        <w:t xml:space="preserve"> </w:t>
      </w:r>
      <w:r w:rsidR="00074DD8" w:rsidRPr="00FF0494">
        <w:rPr>
          <w:lang w:val="en-US"/>
        </w:rPr>
        <w:t>1</w:t>
      </w:r>
      <w:r w:rsidR="008F4441" w:rsidRPr="00FF0494">
        <w:rPr>
          <w:lang w:val="en-US"/>
        </w:rPr>
        <w:t>.</w:t>
      </w:r>
      <w:r w:rsidR="00BB290B">
        <w:rPr>
          <w:lang w:val="en-US"/>
        </w:rPr>
        <w:t xml:space="preserve"> </w:t>
      </w:r>
      <w:r w:rsidR="00D456AB" w:rsidRPr="00D456AB">
        <w:rPr>
          <w:shd w:val="clear" w:color="auto" w:fill="FFFFFF"/>
          <w:lang w:val="en-US"/>
        </w:rPr>
        <w:t>Current consumer confidence indicator and its component values</w:t>
      </w:r>
      <w:r w:rsidR="008A1107">
        <w:rPr>
          <w:shd w:val="clear" w:color="auto" w:fill="FFFFFF"/>
          <w:lang w:val="en-US"/>
        </w:rPr>
        <w:t xml:space="preserve"> by month in</w:t>
      </w:r>
      <w:r w:rsidR="00862F0C">
        <w:rPr>
          <w:shd w:val="clear" w:color="auto" w:fill="FFFFFF"/>
          <w:lang w:val="en-US"/>
        </w:rPr>
        <w:t xml:space="preserve"> 2017–2020</w:t>
      </w:r>
    </w:p>
    <w:p w14:paraId="74430DAE" w14:textId="0B7007EE" w:rsidR="00FD7BD2" w:rsidRPr="00D456AB" w:rsidRDefault="00FD7BD2" w:rsidP="00FD7BD2">
      <w:pPr>
        <w:rPr>
          <w:lang w:val="en-US"/>
        </w:rPr>
      </w:pPr>
    </w:p>
    <w:p w14:paraId="4B70BDE0" w14:textId="72F9CBC0" w:rsidR="00053B77" w:rsidRPr="008A1107" w:rsidRDefault="00BB290B" w:rsidP="00053B77">
      <w:pPr>
        <w:pStyle w:val="tytuwykresu"/>
        <w:ind w:left="851" w:hanging="851"/>
        <w:rPr>
          <w:shd w:val="clear" w:color="auto" w:fill="FFFFFF"/>
          <w:lang w:val="en-US"/>
        </w:rPr>
      </w:pPr>
      <w:r w:rsidRPr="007A7B28">
        <w:rPr>
          <w:noProof/>
          <w:szCs w:val="18"/>
          <w:lang w:eastAsia="pl-PL"/>
        </w:rPr>
        <w:drawing>
          <wp:anchor distT="0" distB="0" distL="114300" distR="114300" simplePos="0" relativeHeight="251652608" behindDoc="0" locked="0" layoutInCell="1" allowOverlap="1" wp14:anchorId="43C43372" wp14:editId="54A50116">
            <wp:simplePos x="0" y="0"/>
            <wp:positionH relativeFrom="margin">
              <wp:posOffset>-4445</wp:posOffset>
            </wp:positionH>
            <wp:positionV relativeFrom="margin">
              <wp:posOffset>4784090</wp:posOffset>
            </wp:positionV>
            <wp:extent cx="5122545" cy="4157980"/>
            <wp:effectExtent l="0" t="0" r="0" b="0"/>
            <wp:wrapSquare wrapText="bothSides"/>
            <wp:docPr id="26" name="Wykres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V relativeFrom="margin">
              <wp14:pctHeight>0</wp14:pctHeight>
            </wp14:sizeRelV>
          </wp:anchor>
        </w:drawing>
      </w:r>
      <w:r w:rsidR="00FF0494">
        <w:rPr>
          <w:lang w:val="en-US"/>
        </w:rPr>
        <w:t>Chart</w:t>
      </w:r>
      <w:r w:rsidR="00053B77" w:rsidRPr="00FF0494">
        <w:rPr>
          <w:lang w:val="en-US"/>
        </w:rPr>
        <w:t xml:space="preserve"> 2.</w:t>
      </w:r>
      <w:r>
        <w:rPr>
          <w:lang w:val="en-US"/>
        </w:rPr>
        <w:t xml:space="preserve"> </w:t>
      </w:r>
      <w:r w:rsidR="008A1107" w:rsidRPr="00D456AB">
        <w:rPr>
          <w:shd w:val="clear" w:color="auto" w:fill="FFFFFF"/>
          <w:lang w:val="en-US"/>
        </w:rPr>
        <w:t>Current consumer confidence indicator and its component values</w:t>
      </w:r>
      <w:r w:rsidR="008A1107">
        <w:rPr>
          <w:shd w:val="clear" w:color="auto" w:fill="FFFFFF"/>
          <w:lang w:val="en-US"/>
        </w:rPr>
        <w:t xml:space="preserve"> by years</w:t>
      </w:r>
    </w:p>
    <w:p w14:paraId="3F312958" w14:textId="77777777" w:rsidR="00B35A63" w:rsidRPr="008A1107" w:rsidRDefault="00FD7BD2" w:rsidP="00A866F2">
      <w:pPr>
        <w:tabs>
          <w:tab w:val="left" w:pos="3218"/>
        </w:tabs>
        <w:rPr>
          <w:lang w:val="en-US"/>
        </w:rPr>
      </w:pPr>
      <w:r w:rsidRPr="008A1107">
        <w:rPr>
          <w:lang w:val="en-US"/>
        </w:rPr>
        <w:tab/>
      </w:r>
    </w:p>
    <w:tbl>
      <w:tblPr>
        <w:tblStyle w:val="Siatkatabelijasna1"/>
        <w:tblpPr w:leftFromText="141" w:rightFromText="141" w:vertAnchor="text" w:horzAnchor="margin" w:tblpY="596"/>
        <w:tblW w:w="80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709"/>
        <w:gridCol w:w="639"/>
        <w:gridCol w:w="1346"/>
        <w:gridCol w:w="1417"/>
        <w:gridCol w:w="1559"/>
        <w:gridCol w:w="1276"/>
        <w:gridCol w:w="1098"/>
      </w:tblGrid>
      <w:tr w:rsidR="00A866F2" w:rsidRPr="00FA5128" w14:paraId="5DCB0BFF" w14:textId="77777777" w:rsidTr="002A3665">
        <w:trPr>
          <w:trHeight w:val="631"/>
        </w:trPr>
        <w:tc>
          <w:tcPr>
            <w:tcW w:w="1348" w:type="dxa"/>
            <w:gridSpan w:val="2"/>
            <w:vMerge w:val="restart"/>
            <w:tcBorders>
              <w:top w:val="nil"/>
            </w:tcBorders>
            <w:vAlign w:val="center"/>
          </w:tcPr>
          <w:p w14:paraId="5C0BEF2E" w14:textId="77777777" w:rsidR="00A866F2" w:rsidRPr="00FF0494" w:rsidRDefault="00F37F18" w:rsidP="00FC64E0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cs="Arial"/>
                <w:color w:val="000000" w:themeColor="text1"/>
                <w:sz w:val="16"/>
                <w:szCs w:val="16"/>
                <w:lang w:val="en-US"/>
              </w:rPr>
            </w:pPr>
            <w:r w:rsidRPr="00FF0494">
              <w:rPr>
                <w:rFonts w:ascii="Fira Sans" w:hAnsi="Fira Sans" w:cs="Arial"/>
                <w:color w:val="000000" w:themeColor="text1"/>
                <w:sz w:val="16"/>
                <w:szCs w:val="16"/>
                <w:lang w:val="en-US"/>
              </w:rPr>
              <w:lastRenderedPageBreak/>
              <w:t>Survey period</w:t>
            </w:r>
          </w:p>
          <w:p w14:paraId="50E3AC39" w14:textId="77777777" w:rsidR="00A866F2" w:rsidRPr="00FF0494" w:rsidRDefault="00A866F2" w:rsidP="00FC64E0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cs="Arial"/>
                <w:color w:val="000000" w:themeColor="text1"/>
                <w:sz w:val="16"/>
                <w:szCs w:val="16"/>
                <w:lang w:val="en-US"/>
              </w:rPr>
            </w:pPr>
          </w:p>
          <w:p w14:paraId="4952F1DB" w14:textId="77777777" w:rsidR="00F37F18" w:rsidRPr="00FF0494" w:rsidRDefault="00F37F18" w:rsidP="00F37F18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  <w:lang w:val="en-US"/>
              </w:rPr>
            </w:pPr>
            <w:r w:rsidRPr="00FF0494">
              <w:rPr>
                <w:rFonts w:ascii="Fira Sans" w:hAnsi="Fira Sans" w:cs="Arial"/>
                <w:color w:val="000000" w:themeColor="text1"/>
                <w:sz w:val="16"/>
                <w:szCs w:val="16"/>
                <w:lang w:val="en-US"/>
              </w:rPr>
              <w:t xml:space="preserve">Year     Quarter </w:t>
            </w:r>
          </w:p>
          <w:p w14:paraId="0E152EA9" w14:textId="77777777" w:rsidR="00A866F2" w:rsidRPr="00765FC9" w:rsidRDefault="00F37F18" w:rsidP="00F37F18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  <w:lang w:val="en-US"/>
              </w:rPr>
            </w:pPr>
            <w:r w:rsidRPr="00765FC9">
              <w:rPr>
                <w:rFonts w:ascii="Fira Sans" w:hAnsi="Fira Sans" w:cs="Arial"/>
                <w:color w:val="000000" w:themeColor="text1"/>
                <w:sz w:val="16"/>
                <w:szCs w:val="16"/>
                <w:lang w:val="en-US"/>
              </w:rPr>
              <w:t>Month</w:t>
            </w:r>
          </w:p>
        </w:tc>
        <w:tc>
          <w:tcPr>
            <w:tcW w:w="1346" w:type="dxa"/>
            <w:tcBorders>
              <w:top w:val="nil"/>
              <w:bottom w:val="single" w:sz="4" w:space="0" w:color="212492"/>
            </w:tcBorders>
            <w:vAlign w:val="center"/>
          </w:tcPr>
          <w:p w14:paraId="5DABC38A" w14:textId="77777777" w:rsidR="00A866F2" w:rsidRPr="00F37F18" w:rsidRDefault="00F37F18" w:rsidP="00FC64E0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</w:pPr>
            <w:r w:rsidRPr="00B5609E"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  <w:t>Changes in the household's financial condition</w:t>
            </w:r>
          </w:p>
        </w:tc>
        <w:tc>
          <w:tcPr>
            <w:tcW w:w="1417" w:type="dxa"/>
            <w:tcBorders>
              <w:top w:val="nil"/>
              <w:bottom w:val="single" w:sz="4" w:space="0" w:color="212492"/>
            </w:tcBorders>
            <w:vAlign w:val="center"/>
          </w:tcPr>
          <w:p w14:paraId="21795D2D" w14:textId="77777777" w:rsidR="00A866F2" w:rsidRPr="00F37F18" w:rsidRDefault="00F37F18" w:rsidP="00FC64E0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</w:pPr>
            <w:r w:rsidRPr="00B5609E"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  <w:t>Changes in general economic situation of the country</w:t>
            </w:r>
          </w:p>
        </w:tc>
        <w:tc>
          <w:tcPr>
            <w:tcW w:w="1559" w:type="dxa"/>
            <w:tcBorders>
              <w:top w:val="nil"/>
              <w:bottom w:val="single" w:sz="4" w:space="0" w:color="212492"/>
            </w:tcBorders>
            <w:vAlign w:val="center"/>
          </w:tcPr>
          <w:p w14:paraId="47F84B3C" w14:textId="77777777" w:rsidR="00A866F2" w:rsidRPr="00F37F18" w:rsidRDefault="00F37F18" w:rsidP="00FC64E0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</w:pPr>
            <w:r w:rsidRPr="00F37F18"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  <w:t xml:space="preserve">Changes in unemployment </w:t>
            </w:r>
            <w:r w:rsidR="00A866F2" w:rsidRPr="00F37F18"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  <w:t>(</w:t>
            </w:r>
            <w:r w:rsidRPr="00F37F18"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  <w:t>with inverted sign</w:t>
            </w:r>
            <w:r w:rsidR="00A866F2" w:rsidRPr="00F37F18"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  <w:t>)</w:t>
            </w:r>
          </w:p>
        </w:tc>
        <w:tc>
          <w:tcPr>
            <w:tcW w:w="1276" w:type="dxa"/>
            <w:tcBorders>
              <w:top w:val="nil"/>
              <w:bottom w:val="single" w:sz="4" w:space="0" w:color="212492"/>
            </w:tcBorders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"/>
              <w:gridCol w:w="970"/>
            </w:tblGrid>
            <w:tr w:rsidR="00F37F18" w:rsidRPr="0039559A" w14:paraId="73D21998" w14:textId="77777777" w:rsidTr="00F37F18">
              <w:trPr>
                <w:gridAfter w:val="1"/>
                <w:wAfter w:w="8618" w:type="dxa"/>
                <w:trHeight w:val="285"/>
              </w:trPr>
              <w:tc>
                <w:tcPr>
                  <w:tcW w:w="1134" w:type="dxa"/>
                  <w:shd w:val="clear" w:color="auto" w:fill="FFFFFF"/>
                  <w:hideMark/>
                </w:tcPr>
                <w:p w14:paraId="1B6B0601" w14:textId="77777777" w:rsidR="00F37F18" w:rsidRPr="00F37F18" w:rsidRDefault="00F37F18" w:rsidP="00F95CD3">
                  <w:pPr>
                    <w:framePr w:hSpace="141" w:wrap="around" w:vAnchor="text" w:hAnchor="margin" w:y="596"/>
                    <w:spacing w:before="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val="en-US" w:eastAsia="pl-PL"/>
                    </w:rPr>
                  </w:pPr>
                </w:p>
              </w:tc>
            </w:tr>
            <w:tr w:rsidR="00F37F18" w:rsidRPr="0039559A" w14:paraId="47457ABA" w14:textId="77777777" w:rsidTr="00F37F18">
              <w:trPr>
                <w:trHeight w:val="280"/>
              </w:trPr>
              <w:tc>
                <w:tcPr>
                  <w:tcW w:w="0" w:type="auto"/>
                  <w:hideMark/>
                </w:tcPr>
                <w:p w14:paraId="5E2CD620" w14:textId="77777777" w:rsidR="00F37F18" w:rsidRPr="00F37F18" w:rsidRDefault="00F37F18" w:rsidP="00F95CD3">
                  <w:pPr>
                    <w:framePr w:hSpace="141" w:wrap="around" w:vAnchor="text" w:hAnchor="margin" w:y="596"/>
                    <w:spacing w:before="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 w:eastAsia="pl-PL"/>
                    </w:rPr>
                  </w:pPr>
                </w:p>
              </w:tc>
              <w:tc>
                <w:tcPr>
                  <w:tcW w:w="8618" w:type="dxa"/>
                  <w:shd w:val="clear" w:color="auto" w:fill="FFFFFF"/>
                  <w:hideMark/>
                </w:tcPr>
                <w:p w14:paraId="791F77D7" w14:textId="77777777" w:rsidR="00F37F18" w:rsidRPr="00F37F18" w:rsidRDefault="00F37F18" w:rsidP="00F95CD3">
                  <w:pPr>
                    <w:framePr w:hSpace="141" w:wrap="around" w:vAnchor="text" w:hAnchor="margin" w:y="596"/>
                    <w:spacing w:before="0" w:after="0" w:line="240" w:lineRule="auto"/>
                    <w:jc w:val="center"/>
                    <w:rPr>
                      <w:rFonts w:eastAsiaTheme="majorEastAsia" w:cstheme="majorBidi"/>
                      <w:color w:val="000000" w:themeColor="text1"/>
                      <w:sz w:val="16"/>
                      <w:szCs w:val="16"/>
                      <w:lang w:val="en-US"/>
                    </w:rPr>
                  </w:pPr>
                  <w:r w:rsidRPr="00F37F18">
                    <w:rPr>
                      <w:rFonts w:eastAsiaTheme="majorEastAsia" w:cstheme="majorBidi"/>
                      <w:color w:val="000000" w:themeColor="text1"/>
                      <w:sz w:val="16"/>
                      <w:szCs w:val="16"/>
                      <w:lang w:val="en-US"/>
                    </w:rPr>
                    <w:t>Propensity to save (in future)</w:t>
                  </w:r>
                </w:p>
              </w:tc>
            </w:tr>
          </w:tbl>
          <w:p w14:paraId="4F8202B8" w14:textId="77777777" w:rsidR="00A866F2" w:rsidRPr="00F37F18" w:rsidRDefault="00A866F2" w:rsidP="00FC64E0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098" w:type="dxa"/>
            <w:vMerge w:val="restart"/>
            <w:tcBorders>
              <w:top w:val="nil"/>
            </w:tcBorders>
            <w:vAlign w:val="center"/>
          </w:tcPr>
          <w:p w14:paraId="49AF1BD1" w14:textId="77777777" w:rsidR="00A866F2" w:rsidRPr="00FA5128" w:rsidRDefault="00F37F18" w:rsidP="00FC64E0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Leading</w:t>
            </w:r>
            <w:r w:rsidR="002168D3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consumer</w:t>
            </w:r>
            <w:r w:rsidR="002168D3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confidence</w:t>
            </w:r>
            <w:r w:rsidR="00C5701B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indicator</w:t>
            </w:r>
          </w:p>
        </w:tc>
      </w:tr>
      <w:tr w:rsidR="00A866F2" w:rsidRPr="00FA5128" w14:paraId="650E97CC" w14:textId="77777777" w:rsidTr="002A3665">
        <w:trPr>
          <w:trHeight w:val="20"/>
        </w:trPr>
        <w:tc>
          <w:tcPr>
            <w:tcW w:w="1348" w:type="dxa"/>
            <w:gridSpan w:val="2"/>
            <w:vMerge/>
            <w:tcBorders>
              <w:bottom w:val="single" w:sz="12" w:space="0" w:color="212492"/>
            </w:tcBorders>
            <w:vAlign w:val="center"/>
          </w:tcPr>
          <w:p w14:paraId="51982521" w14:textId="77777777" w:rsidR="00A866F2" w:rsidRPr="00FA5128" w:rsidRDefault="00A866F2" w:rsidP="00FC64E0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346" w:type="dxa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14:paraId="54D5479E" w14:textId="77777777" w:rsidR="00A866F2" w:rsidRPr="00FA5128" w:rsidRDefault="00A866F2" w:rsidP="00A866F2">
            <w:pPr>
              <w:spacing w:before="0" w:after="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b</w:t>
            </w:r>
          </w:p>
        </w:tc>
        <w:tc>
          <w:tcPr>
            <w:tcW w:w="1417" w:type="dxa"/>
            <w:tcBorders>
              <w:top w:val="single" w:sz="4" w:space="0" w:color="212492"/>
              <w:bottom w:val="single" w:sz="12" w:space="0" w:color="212492"/>
            </w:tcBorders>
          </w:tcPr>
          <w:p w14:paraId="15295011" w14:textId="77777777" w:rsidR="00A866F2" w:rsidRPr="00FA5128" w:rsidRDefault="00A866F2" w:rsidP="00A866F2">
            <w:pPr>
              <w:spacing w:before="0" w:after="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</w:t>
            </w:r>
          </w:p>
        </w:tc>
        <w:tc>
          <w:tcPr>
            <w:tcW w:w="1559" w:type="dxa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14:paraId="6CF16394" w14:textId="77777777" w:rsidR="00A866F2" w:rsidRPr="00FA5128" w:rsidRDefault="00A866F2" w:rsidP="00A866F2">
            <w:pPr>
              <w:spacing w:before="0" w:after="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f</w:t>
            </w:r>
          </w:p>
        </w:tc>
        <w:tc>
          <w:tcPr>
            <w:tcW w:w="1276" w:type="dxa"/>
            <w:tcBorders>
              <w:top w:val="single" w:sz="4" w:space="0" w:color="212492"/>
              <w:bottom w:val="single" w:sz="12" w:space="0" w:color="212492"/>
            </w:tcBorders>
          </w:tcPr>
          <w:p w14:paraId="038628F1" w14:textId="77777777" w:rsidR="00A866F2" w:rsidRPr="00FA5128" w:rsidRDefault="00A866F2" w:rsidP="00A866F2">
            <w:pPr>
              <w:spacing w:before="0" w:after="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g</w:t>
            </w:r>
          </w:p>
        </w:tc>
        <w:tc>
          <w:tcPr>
            <w:tcW w:w="1098" w:type="dxa"/>
            <w:vMerge/>
            <w:tcBorders>
              <w:bottom w:val="single" w:sz="12" w:space="0" w:color="212492"/>
            </w:tcBorders>
            <w:vAlign w:val="center"/>
          </w:tcPr>
          <w:p w14:paraId="4CDD68E9" w14:textId="77777777" w:rsidR="00A866F2" w:rsidRPr="00FA5128" w:rsidRDefault="00A866F2" w:rsidP="00FC64E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2A3665" w:rsidRPr="0039559A" w14:paraId="5219ECA6" w14:textId="77777777" w:rsidTr="002A3665">
        <w:trPr>
          <w:trHeight w:val="168"/>
        </w:trPr>
        <w:tc>
          <w:tcPr>
            <w:tcW w:w="1348" w:type="dxa"/>
            <w:gridSpan w:val="2"/>
            <w:tcBorders>
              <w:top w:val="nil"/>
              <w:bottom w:val="nil"/>
            </w:tcBorders>
            <w:vAlign w:val="center"/>
          </w:tcPr>
          <w:p w14:paraId="7BE24F30" w14:textId="77777777" w:rsidR="002A3665" w:rsidRPr="00FA5128" w:rsidRDefault="002A3665" w:rsidP="00FC64E0">
            <w:pPr>
              <w:pStyle w:val="Nagwek5"/>
              <w:tabs>
                <w:tab w:val="right" w:leader="dot" w:pos="4156"/>
              </w:tabs>
              <w:spacing w:before="0" w:line="140" w:lineRule="exact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598" w:type="dxa"/>
            <w:gridSpan w:val="4"/>
            <w:tcBorders>
              <w:top w:val="single" w:sz="12" w:space="0" w:color="212492"/>
              <w:bottom w:val="single" w:sz="4" w:space="0" w:color="001D77"/>
              <w:right w:val="single" w:sz="4" w:space="0" w:color="212492"/>
            </w:tcBorders>
            <w:vAlign w:val="center"/>
          </w:tcPr>
          <w:p w14:paraId="3404DBB9" w14:textId="77777777" w:rsidR="002A3665" w:rsidRPr="003368CA" w:rsidRDefault="003368CA" w:rsidP="00FC64E0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rFonts w:cs="Arial"/>
                <w:color w:val="000000" w:themeColor="text1"/>
                <w:sz w:val="16"/>
                <w:szCs w:val="16"/>
                <w:lang w:val="en-US"/>
              </w:rPr>
              <w:t>b</w:t>
            </w:r>
            <w:r w:rsidRPr="003368CA">
              <w:rPr>
                <w:rFonts w:cs="Arial"/>
                <w:color w:val="000000" w:themeColor="text1"/>
                <w:sz w:val="16"/>
                <w:szCs w:val="16"/>
                <w:lang w:val="en-US"/>
              </w:rPr>
              <w:t>alance of evaluations in percent</w:t>
            </w:r>
          </w:p>
        </w:tc>
        <w:tc>
          <w:tcPr>
            <w:tcW w:w="1098" w:type="dxa"/>
            <w:tcBorders>
              <w:top w:val="nil"/>
              <w:left w:val="single" w:sz="4" w:space="0" w:color="212492"/>
              <w:bottom w:val="nil"/>
            </w:tcBorders>
            <w:vAlign w:val="center"/>
          </w:tcPr>
          <w:p w14:paraId="396E28A4" w14:textId="77777777" w:rsidR="002A3665" w:rsidRPr="003368CA" w:rsidRDefault="002A3665" w:rsidP="00FC64E0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  <w:lang w:val="en-US"/>
              </w:rPr>
            </w:pPr>
          </w:p>
        </w:tc>
      </w:tr>
      <w:tr w:rsidR="00C63004" w:rsidRPr="00FA5128" w14:paraId="7CA149E1" w14:textId="77777777" w:rsidTr="00AF2F1E">
        <w:trPr>
          <w:trHeight w:val="126"/>
        </w:trPr>
        <w:tc>
          <w:tcPr>
            <w:tcW w:w="1348" w:type="dxa"/>
            <w:gridSpan w:val="2"/>
            <w:tcBorders>
              <w:top w:val="nil"/>
              <w:bottom w:val="single" w:sz="4" w:space="0" w:color="212492"/>
            </w:tcBorders>
            <w:vAlign w:val="center"/>
          </w:tcPr>
          <w:p w14:paraId="47988AAD" w14:textId="77777777" w:rsidR="00C63004" w:rsidRPr="003368CA" w:rsidRDefault="00C63004" w:rsidP="00FC64E0">
            <w:pPr>
              <w:pStyle w:val="Nagwek5"/>
              <w:tabs>
                <w:tab w:val="right" w:leader="dot" w:pos="4156"/>
              </w:tabs>
              <w:spacing w:before="0" w:line="140" w:lineRule="exact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5598" w:type="dxa"/>
            <w:gridSpan w:val="4"/>
            <w:tcBorders>
              <w:top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420CD7AE" w14:textId="77777777" w:rsidR="00C63004" w:rsidRPr="00FA5128" w:rsidRDefault="00745D08" w:rsidP="00C63004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4"/>
                <w:szCs w:val="16"/>
              </w:rPr>
              <w:t>Years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212492"/>
            </w:tcBorders>
            <w:vAlign w:val="center"/>
          </w:tcPr>
          <w:p w14:paraId="01BAF6F8" w14:textId="77777777" w:rsidR="00C63004" w:rsidRPr="00FA5128" w:rsidRDefault="00C63004" w:rsidP="00FC64E0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2A3665" w:rsidRPr="00FA5128" w14:paraId="52E05EF9" w14:textId="77777777" w:rsidTr="00C63004">
        <w:trPr>
          <w:trHeight w:val="2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14:paraId="529C2903" w14:textId="77777777"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2006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BDE34A0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-6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695C47B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-13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A9F5ACE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-6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E6B6C8D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-48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3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6A301D49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-18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5</w:t>
            </w:r>
          </w:p>
        </w:tc>
      </w:tr>
      <w:tr w:rsidR="002A3665" w:rsidRPr="00FA5128" w14:paraId="3C8E1B09" w14:textId="77777777" w:rsidTr="00C63004">
        <w:trPr>
          <w:trHeight w:val="2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14:paraId="04A84E0D" w14:textId="77777777"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2007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7C70929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9B74BD4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-6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7E4C700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17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EB333AD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-40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7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2BD2442C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-7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9</w:t>
            </w:r>
          </w:p>
        </w:tc>
      </w:tr>
      <w:tr w:rsidR="002A3665" w:rsidRPr="00FA5128" w14:paraId="2AF9DF88" w14:textId="77777777" w:rsidTr="00C63004">
        <w:trPr>
          <w:trHeight w:val="14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14:paraId="32AFF3F3" w14:textId="77777777"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2008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32E764A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-4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87CB386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-9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2FFEFD2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5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FA04AD1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-37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2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236313C3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-11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6</w:t>
            </w:r>
          </w:p>
        </w:tc>
      </w:tr>
      <w:tr w:rsidR="002A3665" w:rsidRPr="00FA5128" w14:paraId="56B2569C" w14:textId="77777777" w:rsidTr="00C63004">
        <w:trPr>
          <w:trHeight w:val="124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14:paraId="4F012704" w14:textId="77777777"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2009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A42B0A5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-11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B7FB53B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-26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D588C0D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-54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9018CB0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-37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1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7B7F1E17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-32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5</w:t>
            </w:r>
          </w:p>
        </w:tc>
      </w:tr>
      <w:tr w:rsidR="002A3665" w:rsidRPr="00FA5128" w14:paraId="09E2C24B" w14:textId="77777777" w:rsidTr="00C63004">
        <w:trPr>
          <w:trHeight w:val="2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14:paraId="12B17B10" w14:textId="77777777"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2010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DCAC6DD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-8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73BF304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-18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1E6950E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-34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5F10131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-32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0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49C79D1A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-23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5</w:t>
            </w:r>
          </w:p>
        </w:tc>
      </w:tr>
      <w:tr w:rsidR="002A3665" w:rsidRPr="00FA5128" w14:paraId="05F3188D" w14:textId="77777777" w:rsidTr="00C63004">
        <w:trPr>
          <w:trHeight w:val="2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14:paraId="5B447489" w14:textId="77777777"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2011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C379BEF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-14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C661CCE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-30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46BE3C6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-37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A0E1413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-36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1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2924DB05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-29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8</w:t>
            </w:r>
          </w:p>
        </w:tc>
      </w:tr>
      <w:tr w:rsidR="002A3665" w:rsidRPr="00FA5128" w14:paraId="124420DF" w14:textId="77777777" w:rsidTr="00C63004">
        <w:trPr>
          <w:trHeight w:val="2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14:paraId="5A018282" w14:textId="77777777"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2012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6F8924B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-18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910EB4A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-38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91F3785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-53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DA1C7A6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-36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9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72751F71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-36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7</w:t>
            </w:r>
          </w:p>
        </w:tc>
      </w:tr>
      <w:tr w:rsidR="002A3665" w:rsidRPr="00FA5128" w14:paraId="636D45AD" w14:textId="77777777" w:rsidTr="00C63004">
        <w:trPr>
          <w:trHeight w:val="9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AADD75D" w14:textId="77777777" w:rsidR="002A3665" w:rsidRPr="005357E1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2013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A2BE825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-13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175B9B8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-31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C629F5B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-53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E886C41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-36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1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02ADDFBF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-33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7</w:t>
            </w:r>
          </w:p>
        </w:tc>
      </w:tr>
      <w:tr w:rsidR="00C63004" w:rsidRPr="00FA5128" w14:paraId="139C10A1" w14:textId="77777777" w:rsidTr="00C63004">
        <w:trPr>
          <w:trHeight w:val="2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216ECE4" w14:textId="77777777" w:rsidR="002A3665" w:rsidRPr="005357E1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2014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48ADF03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-7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E9A5D6B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-18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2FE97EE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-31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C1758EF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-30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5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76BB89A2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-21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8</w:t>
            </w:r>
          </w:p>
        </w:tc>
      </w:tr>
      <w:tr w:rsidR="002A3665" w:rsidRPr="00FA5128" w14:paraId="4BF0795D" w14:textId="77777777" w:rsidTr="00C63004">
        <w:trPr>
          <w:trHeight w:val="2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5369EDE" w14:textId="77777777" w:rsidR="002A3665" w:rsidRPr="005357E1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2015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B799531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-2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25D843F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-11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8A719B6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-19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D923722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-26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3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0D59DFEF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-15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1</w:t>
            </w:r>
          </w:p>
        </w:tc>
      </w:tr>
      <w:tr w:rsidR="00C63004" w:rsidRPr="00FA5128" w14:paraId="2ECECFEB" w14:textId="77777777" w:rsidTr="00C63004">
        <w:trPr>
          <w:trHeight w:val="2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36CBEB3" w14:textId="77777777" w:rsidR="002A3665" w:rsidRPr="005357E1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2016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DDCB1AB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0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698C263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-9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D6644ED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-7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76F26C5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-18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0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3E2F11E8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-8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6</w:t>
            </w:r>
          </w:p>
        </w:tc>
      </w:tr>
      <w:tr w:rsidR="002A3665" w:rsidRPr="00FA5128" w14:paraId="4DB9DF2D" w14:textId="77777777" w:rsidTr="00C63004">
        <w:trPr>
          <w:trHeight w:val="62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F0B2DA8" w14:textId="77777777" w:rsidR="002A3665" w:rsidRPr="005357E1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2017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AE36436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2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0887830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E7773A0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8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79B7EB8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-10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6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435923A9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-0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 w:rsidRPr="002A3665">
              <w:rPr>
                <w:rFonts w:cs="Arial"/>
                <w:sz w:val="14"/>
                <w:szCs w:val="20"/>
              </w:rPr>
              <w:t>3</w:t>
            </w:r>
          </w:p>
        </w:tc>
      </w:tr>
      <w:tr w:rsidR="00BA728E" w:rsidRPr="00FA5128" w14:paraId="135F1984" w14:textId="77777777" w:rsidTr="00C63004">
        <w:trPr>
          <w:trHeight w:val="62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EB39C29" w14:textId="77777777" w:rsidR="00BA728E" w:rsidRPr="005357E1" w:rsidRDefault="00BA728E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2018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B7AB06D" w14:textId="77777777" w:rsidR="00BA728E" w:rsidRPr="002A3665" w:rsidRDefault="00CC541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CCF3637" w14:textId="77777777" w:rsidR="00BA728E" w:rsidRPr="002A3665" w:rsidRDefault="00CC541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45FB61F" w14:textId="77777777" w:rsidR="00BA728E" w:rsidRPr="002A3665" w:rsidRDefault="00CC541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12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6DA8A73" w14:textId="77777777" w:rsidR="00BA728E" w:rsidRPr="002A3665" w:rsidRDefault="00CC541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-7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5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08FE0053" w14:textId="77777777" w:rsidR="00BA728E" w:rsidRPr="002A3665" w:rsidRDefault="00CC541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9</w:t>
            </w:r>
          </w:p>
        </w:tc>
      </w:tr>
      <w:tr w:rsidR="00730701" w:rsidRPr="00FA5128" w14:paraId="50F897FE" w14:textId="77777777" w:rsidTr="00C63004">
        <w:trPr>
          <w:trHeight w:val="62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2629A9F" w14:textId="77777777" w:rsidR="00730701" w:rsidRDefault="00730701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2019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BD28C0B" w14:textId="77777777" w:rsidR="00730701" w:rsidRDefault="00E9568F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7536A5F" w14:textId="77777777" w:rsidR="00730701" w:rsidRDefault="00E9568F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6249954" w14:textId="77777777" w:rsidR="00730701" w:rsidRDefault="00E9568F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51AE4B0" w14:textId="77777777" w:rsidR="00730701" w:rsidRDefault="00E9568F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8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43C3FE1E" w14:textId="77777777" w:rsidR="00730701" w:rsidRDefault="00E9568F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0</w:t>
            </w:r>
          </w:p>
        </w:tc>
      </w:tr>
      <w:tr w:rsidR="00C63004" w:rsidRPr="00FA5128" w14:paraId="5CC31AA9" w14:textId="77777777" w:rsidTr="00AF2F1E">
        <w:trPr>
          <w:trHeight w:val="124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right w:val="nil"/>
            </w:tcBorders>
            <w:vAlign w:val="bottom"/>
          </w:tcPr>
          <w:p w14:paraId="6BEBD5F8" w14:textId="77777777" w:rsidR="00C63004" w:rsidRPr="007443DC" w:rsidRDefault="00C63004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598" w:type="dxa"/>
            <w:gridSpan w:val="4"/>
            <w:tcBorders>
              <w:top w:val="single" w:sz="4" w:space="0" w:color="212492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517C7E1C" w14:textId="77777777" w:rsidR="00C63004" w:rsidRPr="007443DC" w:rsidRDefault="00745D08" w:rsidP="00AF2F1E">
            <w:pPr>
              <w:spacing w:before="0" w:after="0" w:line="240" w:lineRule="auto"/>
              <w:contextualSpacing/>
              <w:jc w:val="center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>
              <w:rPr>
                <w:rFonts w:cs="Arial"/>
                <w:b/>
                <w:bCs/>
                <w:snapToGrid w:val="0"/>
                <w:color w:val="000000"/>
                <w:sz w:val="14"/>
                <w:szCs w:val="21"/>
              </w:rPr>
              <w:t>Quarters</w:t>
            </w:r>
          </w:p>
        </w:tc>
        <w:tc>
          <w:tcPr>
            <w:tcW w:w="1098" w:type="dxa"/>
            <w:tcBorders>
              <w:top w:val="single" w:sz="4" w:space="0" w:color="212492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2FFECB1E" w14:textId="77777777" w:rsidR="00C63004" w:rsidRPr="007443DC" w:rsidRDefault="00C63004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</w:tr>
      <w:tr w:rsidR="002E0EE3" w:rsidRPr="00FA5128" w14:paraId="2F7F36DA" w14:textId="77777777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43E29A4A" w14:textId="77777777" w:rsidR="002E0EE3" w:rsidRDefault="002E0EE3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2019</w:t>
            </w:r>
          </w:p>
        </w:tc>
        <w:tc>
          <w:tcPr>
            <w:tcW w:w="63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6745DB01" w14:textId="77777777" w:rsidR="002E0EE3" w:rsidRDefault="002E0EE3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DEF9232" w14:textId="77777777" w:rsidR="002E0EE3" w:rsidRDefault="00DB299B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AC88A63" w14:textId="77777777" w:rsidR="002E0EE3" w:rsidRDefault="00DB299B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A71EC7B" w14:textId="77777777" w:rsidR="002E0EE3" w:rsidRDefault="00DB299B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8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F89EF8A" w14:textId="77777777" w:rsidR="002E0EE3" w:rsidRDefault="00DB299B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-2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7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19B77E91" w14:textId="77777777" w:rsidR="002E0EE3" w:rsidRDefault="00DB299B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4</w:t>
            </w:r>
          </w:p>
        </w:tc>
      </w:tr>
      <w:tr w:rsidR="0013245A" w:rsidRPr="00FA5128" w14:paraId="6BF719E0" w14:textId="77777777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3E68092F" w14:textId="77777777" w:rsidR="0013245A" w:rsidRDefault="0013245A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38352E8F" w14:textId="77777777" w:rsidR="0013245A" w:rsidRDefault="0013245A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II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B47FFA9" w14:textId="77777777" w:rsidR="0013245A" w:rsidRDefault="003E6677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427DCD2" w14:textId="77777777" w:rsidR="0013245A" w:rsidRDefault="003E6677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84F49D1" w14:textId="77777777" w:rsidR="0013245A" w:rsidRDefault="003E6677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11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4CFB57D" w14:textId="77777777" w:rsidR="0013245A" w:rsidRDefault="003E6677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3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4F7238BA" w14:textId="77777777" w:rsidR="0013245A" w:rsidRDefault="003E6677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3</w:t>
            </w:r>
          </w:p>
        </w:tc>
      </w:tr>
      <w:tr w:rsidR="003C6EFB" w:rsidRPr="00FA5128" w14:paraId="41D5364D" w14:textId="77777777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01A88C35" w14:textId="77777777" w:rsidR="003C6EFB" w:rsidRDefault="003C6EFB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3A177B09" w14:textId="77777777" w:rsidR="003C6EFB" w:rsidRDefault="003C6EFB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III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1D7E170" w14:textId="77777777" w:rsidR="003C6EFB" w:rsidRDefault="00536467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1F04A79" w14:textId="77777777" w:rsidR="003C6EFB" w:rsidRDefault="00536467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A65D40E" w14:textId="77777777" w:rsidR="003C6EFB" w:rsidRDefault="00536467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9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F84FD97" w14:textId="77777777" w:rsidR="003C6EFB" w:rsidRDefault="00536467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2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5C018842" w14:textId="77777777" w:rsidR="003C6EFB" w:rsidRDefault="00536467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6</w:t>
            </w:r>
          </w:p>
        </w:tc>
      </w:tr>
      <w:tr w:rsidR="00730701" w:rsidRPr="00FA5128" w14:paraId="14CAB098" w14:textId="77777777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2B90F826" w14:textId="77777777" w:rsidR="00730701" w:rsidRDefault="00730701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738C8AEA" w14:textId="77777777" w:rsidR="00730701" w:rsidRDefault="00730701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IV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1BA2D4A" w14:textId="77777777" w:rsidR="00730701" w:rsidRDefault="00E9568F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E685A82" w14:textId="77777777" w:rsidR="00730701" w:rsidRDefault="00E9568F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-2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464F2FC" w14:textId="77777777" w:rsidR="00730701" w:rsidRDefault="00E9568F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FCA8B82" w14:textId="77777777" w:rsidR="00730701" w:rsidRDefault="00E9568F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5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5856CB86" w14:textId="77777777" w:rsidR="00730701" w:rsidRDefault="00E9568F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</w:t>
            </w:r>
            <w:r w:rsidR="00B36753">
              <w:rPr>
                <w:rFonts w:cs="Arial"/>
                <w:sz w:val="14"/>
                <w:szCs w:val="20"/>
              </w:rPr>
              <w:t>.</w:t>
            </w:r>
            <w:r>
              <w:rPr>
                <w:rFonts w:cs="Arial"/>
                <w:sz w:val="14"/>
                <w:szCs w:val="20"/>
              </w:rPr>
              <w:t>7</w:t>
            </w:r>
          </w:p>
        </w:tc>
      </w:tr>
      <w:tr w:rsidR="00A14B1D" w:rsidRPr="00FA5128" w14:paraId="5907EAC7" w14:textId="77777777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3EE573B0" w14:textId="77777777" w:rsidR="00A14B1D" w:rsidRDefault="00A14B1D" w:rsidP="00A14B1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2020</w:t>
            </w:r>
          </w:p>
        </w:tc>
        <w:tc>
          <w:tcPr>
            <w:tcW w:w="63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0393F0D2" w14:textId="77777777" w:rsidR="00A14B1D" w:rsidRDefault="00A14B1D" w:rsidP="00A14B1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D8A5F82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2.0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07EF969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-8.7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232FC4C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0.3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905D091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-0.4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2F1F262A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-1.7</w:t>
            </w:r>
          </w:p>
        </w:tc>
      </w:tr>
      <w:tr w:rsidR="00C77038" w:rsidRPr="00FA5128" w14:paraId="6CE91BC4" w14:textId="77777777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0724D53C" w14:textId="77777777" w:rsidR="00C77038" w:rsidRDefault="00C77038" w:rsidP="00A14B1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2B1507EF" w14:textId="45DB0FC2" w:rsidR="00C77038" w:rsidRDefault="00C77038" w:rsidP="00A14B1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II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0DE2AF2" w14:textId="197DA7BA" w:rsidR="00C77038" w:rsidRDefault="00D27B54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-19.7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6227EEC" w14:textId="483B6ABD" w:rsidR="00C77038" w:rsidRDefault="00D27B54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-47.8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46C0AFD" w14:textId="2A7AAAFB" w:rsidR="00C77038" w:rsidRDefault="00D27B54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-68.9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FEE4AED" w14:textId="3EFE1C40" w:rsidR="00C77038" w:rsidRDefault="00D27B54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-8.8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63BD36B8" w14:textId="358E9E83" w:rsidR="00C77038" w:rsidRDefault="00D27B54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-36.3</w:t>
            </w:r>
          </w:p>
        </w:tc>
      </w:tr>
      <w:tr w:rsidR="00A14B1D" w:rsidRPr="00FA5128" w14:paraId="6A837326" w14:textId="77777777" w:rsidTr="00FC64E0">
        <w:trPr>
          <w:trHeight w:val="28"/>
        </w:trPr>
        <w:tc>
          <w:tcPr>
            <w:tcW w:w="1348" w:type="dxa"/>
            <w:gridSpan w:val="2"/>
            <w:tcBorders>
              <w:left w:val="nil"/>
              <w:right w:val="nil"/>
            </w:tcBorders>
            <w:vAlign w:val="center"/>
          </w:tcPr>
          <w:p w14:paraId="1FC6C61D" w14:textId="77777777" w:rsidR="00A14B1D" w:rsidRPr="007443DC" w:rsidRDefault="00A14B1D" w:rsidP="00A14B1D">
            <w:pPr>
              <w:pStyle w:val="Tekstprzypisudolnego"/>
              <w:spacing w:before="0"/>
              <w:contextualSpacing/>
              <w:jc w:val="center"/>
              <w:rPr>
                <w:rFonts w:cs="Arial"/>
                <w:sz w:val="14"/>
              </w:rPr>
            </w:pPr>
          </w:p>
        </w:tc>
        <w:tc>
          <w:tcPr>
            <w:tcW w:w="5598" w:type="dxa"/>
            <w:gridSpan w:val="4"/>
            <w:tcBorders>
              <w:top w:val="single" w:sz="4" w:space="0" w:color="001D77"/>
              <w:left w:val="nil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27AAF6A4" w14:textId="77777777" w:rsidR="00A14B1D" w:rsidRPr="007443DC" w:rsidRDefault="00A14B1D" w:rsidP="00A14B1D">
            <w:pPr>
              <w:spacing w:before="0" w:after="0" w:line="240" w:lineRule="auto"/>
              <w:contextualSpacing/>
              <w:jc w:val="center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>
              <w:rPr>
                <w:rFonts w:cs="Arial"/>
                <w:b/>
                <w:bCs/>
                <w:snapToGrid w:val="0"/>
                <w:color w:val="000000"/>
                <w:sz w:val="14"/>
                <w:szCs w:val="21"/>
              </w:rPr>
              <w:t>Months</w:t>
            </w:r>
          </w:p>
        </w:tc>
        <w:tc>
          <w:tcPr>
            <w:tcW w:w="1098" w:type="dxa"/>
            <w:tcBorders>
              <w:top w:val="single" w:sz="4" w:space="0" w:color="001D77"/>
              <w:left w:val="nil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64C4BC94" w14:textId="77777777" w:rsidR="00A14B1D" w:rsidRPr="007443DC" w:rsidRDefault="00A14B1D" w:rsidP="00A14B1D">
            <w:pPr>
              <w:spacing w:before="0" w:after="0" w:line="240" w:lineRule="auto"/>
              <w:contextualSpacing/>
              <w:jc w:val="center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</w:tr>
      <w:tr w:rsidR="00A14B1D" w:rsidRPr="00FA5128" w14:paraId="401A4F35" w14:textId="77777777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71427381" w14:textId="0BB57142" w:rsidR="00A14B1D" w:rsidRDefault="003B1F93" w:rsidP="00A14B1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2019</w:t>
            </w: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D561600" w14:textId="77777777" w:rsidR="00A14B1D" w:rsidRDefault="00A14B1D" w:rsidP="00A14B1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02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A96B47A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6.9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29661D1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1.8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E338349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7.6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9408B18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-3.4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4C24F00F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3.2</w:t>
            </w:r>
          </w:p>
        </w:tc>
      </w:tr>
      <w:tr w:rsidR="00A14B1D" w:rsidRPr="00FA5128" w14:paraId="61CE35FD" w14:textId="77777777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4C5D8356" w14:textId="77777777" w:rsidR="00A14B1D" w:rsidRDefault="00A14B1D" w:rsidP="00A14B1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A846757" w14:textId="77777777" w:rsidR="00A14B1D" w:rsidRDefault="00A14B1D" w:rsidP="00A14B1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03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47D3A11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7.7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3296043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4.2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55ECC1E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9.8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0C99CAC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-3.1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618C6366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4.7</w:t>
            </w:r>
          </w:p>
        </w:tc>
      </w:tr>
      <w:tr w:rsidR="00A14B1D" w:rsidRPr="00FA5128" w14:paraId="4233E3A1" w14:textId="77777777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3EFA275E" w14:textId="77777777" w:rsidR="00A14B1D" w:rsidRDefault="00A14B1D" w:rsidP="00A14B1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DC50FAD" w14:textId="77777777" w:rsidR="00A14B1D" w:rsidRDefault="00A14B1D" w:rsidP="00A14B1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04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BF7211D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7.9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2BE1107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-0.5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0A01BED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8.1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95C1987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-1.4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0D4C465C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3.5</w:t>
            </w:r>
          </w:p>
        </w:tc>
      </w:tr>
      <w:tr w:rsidR="00A14B1D" w:rsidRPr="00FA5128" w14:paraId="15ECE694" w14:textId="77777777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5BB077C5" w14:textId="77777777" w:rsidR="00A14B1D" w:rsidRDefault="00A14B1D" w:rsidP="00A14B1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BEFAA11" w14:textId="77777777" w:rsidR="00A14B1D" w:rsidRDefault="00A14B1D" w:rsidP="00A14B1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05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45C1E6C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7.0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D0803AD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3.5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781FA02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10.0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06109CE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-0.8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25C1C69B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4.9</w:t>
            </w:r>
          </w:p>
        </w:tc>
      </w:tr>
      <w:tr w:rsidR="00A14B1D" w:rsidRPr="00FA5128" w14:paraId="54A2DA29" w14:textId="77777777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3C567B75" w14:textId="77777777" w:rsidR="00A14B1D" w:rsidRDefault="00A14B1D" w:rsidP="00A14B1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CCAFA1D" w14:textId="77777777" w:rsidR="00A14B1D" w:rsidRDefault="00A14B1D" w:rsidP="00A14B1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06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1EA16BB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7.7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C76E8DD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3.9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8D03389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15.3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655F307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3.1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4A59085E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7.5</w:t>
            </w:r>
          </w:p>
        </w:tc>
      </w:tr>
      <w:tr w:rsidR="00A14B1D" w:rsidRPr="00FA5128" w14:paraId="0B2D1AAE" w14:textId="77777777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069832D6" w14:textId="77777777" w:rsidR="00A14B1D" w:rsidRDefault="00A14B1D" w:rsidP="00A14B1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7E2EA5A" w14:textId="77777777" w:rsidR="00A14B1D" w:rsidRDefault="00A14B1D" w:rsidP="00A14B1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07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745316B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8.9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485D4F3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2.8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D474A84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10.3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3027470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1.7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10398EEF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5.9</w:t>
            </w:r>
          </w:p>
        </w:tc>
      </w:tr>
      <w:tr w:rsidR="00A14B1D" w:rsidRPr="00FA5128" w14:paraId="78FB233B" w14:textId="77777777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5C654400" w14:textId="77777777" w:rsidR="00A14B1D" w:rsidRDefault="00A14B1D" w:rsidP="00A14B1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3EE9615" w14:textId="77777777" w:rsidR="00A14B1D" w:rsidRDefault="00A14B1D" w:rsidP="00A14B1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08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300748D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4.4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38425A8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2.2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FA56F1B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8.7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8A426D1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0.4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3C71E8C2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3.9</w:t>
            </w:r>
          </w:p>
        </w:tc>
      </w:tr>
      <w:tr w:rsidR="00A14B1D" w:rsidRPr="00FA5128" w14:paraId="3E0D29F9" w14:textId="77777777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55837695" w14:textId="77777777" w:rsidR="00A14B1D" w:rsidRDefault="00A14B1D" w:rsidP="00A14B1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F691E8D" w14:textId="77777777" w:rsidR="00A14B1D" w:rsidRDefault="00A14B1D" w:rsidP="00A14B1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09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EC5DAB1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8.0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7639F7A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2.8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3E9E9CF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9.8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FBB5F8C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7.5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124D644A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7.0</w:t>
            </w:r>
          </w:p>
        </w:tc>
      </w:tr>
      <w:tr w:rsidR="00A14B1D" w:rsidRPr="00FA5128" w14:paraId="7EC47650" w14:textId="77777777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1A100D0D" w14:textId="77777777" w:rsidR="00A14B1D" w:rsidRDefault="00A14B1D" w:rsidP="00A14B1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4D16C28" w14:textId="77777777" w:rsidR="00A14B1D" w:rsidRDefault="00A14B1D" w:rsidP="00A14B1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10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12F42D4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5.9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D238214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3.4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642028C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2.5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D68810F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2.6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5D2C123C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3.6</w:t>
            </w:r>
          </w:p>
        </w:tc>
      </w:tr>
      <w:tr w:rsidR="00A14B1D" w:rsidRPr="00FA5128" w14:paraId="42E9F498" w14:textId="77777777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51FBD831" w14:textId="77777777" w:rsidR="00A14B1D" w:rsidRDefault="00A14B1D" w:rsidP="00A14B1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5A1B6D4" w14:textId="77777777" w:rsidR="00A14B1D" w:rsidRDefault="00A14B1D" w:rsidP="00A14B1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11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7EFB37D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5.0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1C59F65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-3.0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580CF7D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2.9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9A4DA87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3.9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4460715E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2.2</w:t>
            </w:r>
          </w:p>
        </w:tc>
      </w:tr>
      <w:tr w:rsidR="00A14B1D" w:rsidRPr="00FA5128" w14:paraId="5EF8CE2E" w14:textId="77777777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24595612" w14:textId="77777777" w:rsidR="00A14B1D" w:rsidRDefault="00A14B1D" w:rsidP="00A14B1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247A4C4" w14:textId="77777777" w:rsidR="00A14B1D" w:rsidRDefault="00A14B1D" w:rsidP="00A14B1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12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188BDD4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2.8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5E76AEC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-7.9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9FDB1B5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0.5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4973BA8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1.2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38D859C6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-0.8</w:t>
            </w:r>
          </w:p>
        </w:tc>
      </w:tr>
      <w:tr w:rsidR="00A14B1D" w:rsidRPr="00FA5128" w14:paraId="10F5147E" w14:textId="77777777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0A0A9EF8" w14:textId="77777777" w:rsidR="00A14B1D" w:rsidRDefault="00A14B1D" w:rsidP="00A14B1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2020</w:t>
            </w: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48144EB" w14:textId="77777777" w:rsidR="00A14B1D" w:rsidRDefault="00A14B1D" w:rsidP="00A14B1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01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E3DC761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2.0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316D68A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-7.7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E31412D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2.4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29E3B69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1.1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0B59D961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-0.6</w:t>
            </w:r>
          </w:p>
        </w:tc>
      </w:tr>
      <w:tr w:rsidR="00A14B1D" w:rsidRPr="00FA5128" w14:paraId="018D5E69" w14:textId="77777777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251FDD5D" w14:textId="77777777" w:rsidR="00A14B1D" w:rsidRDefault="00A14B1D" w:rsidP="00A14B1D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27BFAD5" w14:textId="77777777" w:rsidR="00A14B1D" w:rsidRDefault="00A14B1D" w:rsidP="00A14B1D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02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952AEDB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2.4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40AF83F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-8.4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3E29048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-0.7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5C5FCB1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-2.0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177BC04F" w14:textId="77777777" w:rsidR="00A14B1D" w:rsidRDefault="00A14B1D" w:rsidP="00A14B1D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-2.2</w:t>
            </w:r>
          </w:p>
        </w:tc>
      </w:tr>
      <w:tr w:rsidR="00D96A8F" w:rsidRPr="00FA5128" w14:paraId="731C7297" w14:textId="77777777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276B8F1A" w14:textId="77777777" w:rsidR="00D96A8F" w:rsidRDefault="00D96A8F" w:rsidP="00D96A8F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45DB1AF" w14:textId="77777777" w:rsidR="00D96A8F" w:rsidRDefault="00D96A8F" w:rsidP="00D96A8F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03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97678B9" w14:textId="77777777" w:rsidR="00D96A8F" w:rsidRDefault="00D96A8F" w:rsidP="00D96A8F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1.7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1025A2D" w14:textId="25954A98" w:rsidR="00D96A8F" w:rsidRDefault="00D96A8F" w:rsidP="00D96A8F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-10.</w:t>
            </w:r>
            <w:r w:rsidR="00FD3873">
              <w:rPr>
                <w:rFonts w:cs="Arial"/>
                <w:sz w:val="14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24A4BAF" w14:textId="77777777" w:rsidR="00D96A8F" w:rsidRDefault="00D96A8F" w:rsidP="00D96A8F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-0.7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7466286" w14:textId="77777777" w:rsidR="00D96A8F" w:rsidRDefault="00D96A8F" w:rsidP="00D96A8F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-0.2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423E8260" w14:textId="77777777" w:rsidR="00D96A8F" w:rsidRDefault="00D96A8F" w:rsidP="00D96A8F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-2.3</w:t>
            </w:r>
          </w:p>
        </w:tc>
      </w:tr>
      <w:tr w:rsidR="00F76099" w:rsidRPr="00FA5128" w14:paraId="6DB19BE1" w14:textId="77777777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1EA46504" w14:textId="77777777" w:rsidR="00F76099" w:rsidRDefault="00F76099" w:rsidP="00F76099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3C4075F" w14:textId="4BD3E44D" w:rsidR="00F76099" w:rsidRDefault="00F76099" w:rsidP="00F76099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04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25B94D7" w14:textId="6EF9D27E" w:rsidR="00F76099" w:rsidRDefault="00DB1DE9" w:rsidP="00F76099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-30.5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E69C0F6" w14:textId="010D20AA" w:rsidR="00F76099" w:rsidRDefault="00DB1DE9" w:rsidP="00F76099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-64.5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A1C9ACC" w14:textId="6FAADB05" w:rsidR="00F76099" w:rsidRDefault="00DB1DE9" w:rsidP="00F76099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-77.7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66B60A5" w14:textId="08A130AD" w:rsidR="00F76099" w:rsidRDefault="00DB1DE9" w:rsidP="00F76099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-18.3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1067804C" w14:textId="2AD52468" w:rsidR="00F76099" w:rsidRDefault="00DB1DE9" w:rsidP="00F76099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-47.7</w:t>
            </w:r>
          </w:p>
        </w:tc>
      </w:tr>
      <w:tr w:rsidR="002F0C9E" w:rsidRPr="00FA5128" w14:paraId="745A3975" w14:textId="77777777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19EA818E" w14:textId="77777777" w:rsidR="002F0C9E" w:rsidRDefault="002F0C9E" w:rsidP="002F0C9E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478DC8E" w14:textId="445B4546" w:rsidR="002F0C9E" w:rsidRDefault="002F0C9E" w:rsidP="002F0C9E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05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BB227BA" w14:textId="56F8CA5A" w:rsidR="002F0C9E" w:rsidRDefault="001834FF" w:rsidP="002F0C9E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-19.6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CAAD2E0" w14:textId="48C4E322" w:rsidR="002F0C9E" w:rsidRDefault="002F0C9E" w:rsidP="002F0C9E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-48.9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068C015" w14:textId="760B6A76" w:rsidR="002F0C9E" w:rsidRDefault="002F0C9E" w:rsidP="002F0C9E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-73.2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D9D9DE6" w14:textId="337047D8" w:rsidR="002F0C9E" w:rsidRDefault="002F0C9E" w:rsidP="002F0C9E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-7.4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32BF6A35" w14:textId="08065BEC" w:rsidR="002F0C9E" w:rsidRDefault="001834FF" w:rsidP="002F0C9E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-37.3</w:t>
            </w:r>
          </w:p>
        </w:tc>
      </w:tr>
      <w:tr w:rsidR="00C77038" w:rsidRPr="00FA5128" w14:paraId="4ABD4CDD" w14:textId="77777777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4754478C" w14:textId="77777777" w:rsidR="00C77038" w:rsidRDefault="00C77038" w:rsidP="002F0C9E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7499DD4" w14:textId="5B3AA103" w:rsidR="00C77038" w:rsidRDefault="00C77038" w:rsidP="002F0C9E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06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E388AEF" w14:textId="1DF09761" w:rsidR="00C77038" w:rsidRDefault="008A38ED" w:rsidP="002F0C9E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-8.9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A36C026" w14:textId="31EC1578" w:rsidR="00C77038" w:rsidRDefault="008A38ED" w:rsidP="002F0C9E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-30.1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1765D07" w14:textId="49005D08" w:rsidR="00C77038" w:rsidRDefault="008A38ED" w:rsidP="002F0C9E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-55.8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4DBAC9D" w14:textId="2DFDDDD7" w:rsidR="00C77038" w:rsidRDefault="008A38ED" w:rsidP="002F0C9E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-0.6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1A79B910" w14:textId="7F344416" w:rsidR="00C77038" w:rsidRDefault="008A38ED" w:rsidP="002F0C9E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-23.9</w:t>
            </w:r>
          </w:p>
        </w:tc>
      </w:tr>
      <w:tr w:rsidR="009924F7" w:rsidRPr="00FA5128" w14:paraId="5B17A8B4" w14:textId="77777777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4FE91223" w14:textId="77777777" w:rsidR="009924F7" w:rsidRDefault="009924F7" w:rsidP="002F0C9E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B69B25D" w14:textId="35AFE755" w:rsidR="009924F7" w:rsidRDefault="009924F7" w:rsidP="002F0C9E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07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0EC77F8" w14:textId="6E6BBB4C" w:rsidR="009924F7" w:rsidRDefault="00A833BF" w:rsidP="002F0C9E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-3.3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AC34B4B" w14:textId="35FD439A" w:rsidR="009924F7" w:rsidRDefault="00A833BF" w:rsidP="002F0C9E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-18.4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12C7328" w14:textId="5017417D" w:rsidR="009924F7" w:rsidRDefault="00A833BF" w:rsidP="002F0C9E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-37.0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14AA97D" w14:textId="27382A62" w:rsidR="009924F7" w:rsidRDefault="00A833BF" w:rsidP="002F0C9E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4.4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2854DFBA" w14:textId="30BEC081" w:rsidR="009924F7" w:rsidRDefault="00A833BF" w:rsidP="002F0C9E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-13.6</w:t>
            </w:r>
          </w:p>
        </w:tc>
      </w:tr>
      <w:tr w:rsidR="003B1F93" w:rsidRPr="00FA5128" w14:paraId="5BFD67E2" w14:textId="77777777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0048F531" w14:textId="77777777" w:rsidR="003B1F93" w:rsidRDefault="003B1F93" w:rsidP="002F0C9E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9F303F7" w14:textId="238732AD" w:rsidR="003B1F93" w:rsidRDefault="003B1F93" w:rsidP="002F0C9E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08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AEBBFD2" w14:textId="5E972ECF" w:rsidR="003B1F93" w:rsidRDefault="00A83412" w:rsidP="002F0C9E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-5.1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12AC022" w14:textId="68EB94D0" w:rsidR="003B1F93" w:rsidRDefault="00A83412" w:rsidP="002F0C9E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-24.4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019B5A2" w14:textId="30B8D2B2" w:rsidR="003B1F93" w:rsidRDefault="00A83412" w:rsidP="002F0C9E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-40.3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55A0D87" w14:textId="3D77B60E" w:rsidR="003B1F93" w:rsidRDefault="00A83412" w:rsidP="002F0C9E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4.0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0AC5A952" w14:textId="34900430" w:rsidR="003B1F93" w:rsidRDefault="00A83412" w:rsidP="002F0C9E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-16.5</w:t>
            </w:r>
          </w:p>
        </w:tc>
      </w:tr>
      <w:tr w:rsidR="002F0C9E" w:rsidRPr="00FA5128" w14:paraId="66707FA0" w14:textId="77777777" w:rsidTr="00A866F2">
        <w:trPr>
          <w:trHeight w:val="28"/>
        </w:trPr>
        <w:tc>
          <w:tcPr>
            <w:tcW w:w="1348" w:type="dxa"/>
            <w:gridSpan w:val="2"/>
            <w:tcBorders>
              <w:left w:val="nil"/>
              <w:right w:val="single" w:sz="4" w:space="0" w:color="001D77"/>
            </w:tcBorders>
            <w:vAlign w:val="bottom"/>
          </w:tcPr>
          <w:p w14:paraId="25650344" w14:textId="77777777" w:rsidR="002F0C9E" w:rsidRPr="007443DC" w:rsidRDefault="002F0C9E" w:rsidP="002F0C9E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1346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2F3B1DA6" w14:textId="77777777" w:rsidR="002F0C9E" w:rsidRPr="007443DC" w:rsidRDefault="002F0C9E" w:rsidP="002F0C9E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09ED29E6" w14:textId="77777777" w:rsidR="002F0C9E" w:rsidRPr="007443DC" w:rsidRDefault="002F0C9E" w:rsidP="002F0C9E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6A6CFFB2" w14:textId="77777777" w:rsidR="002F0C9E" w:rsidRPr="007443DC" w:rsidRDefault="002F0C9E" w:rsidP="002F0C9E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729A30C5" w14:textId="77777777" w:rsidR="002F0C9E" w:rsidRPr="007443DC" w:rsidRDefault="002F0C9E" w:rsidP="002F0C9E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098" w:type="dxa"/>
            <w:tcBorders>
              <w:top w:val="single" w:sz="4" w:space="0" w:color="001D77"/>
              <w:left w:val="single" w:sz="4" w:space="0" w:color="001D77"/>
              <w:bottom w:val="nil"/>
              <w:right w:val="nil"/>
            </w:tcBorders>
            <w:shd w:val="clear" w:color="auto" w:fill="auto"/>
            <w:vAlign w:val="bottom"/>
          </w:tcPr>
          <w:p w14:paraId="204DDEFE" w14:textId="77777777" w:rsidR="002F0C9E" w:rsidRPr="007443DC" w:rsidRDefault="002F0C9E" w:rsidP="002F0C9E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</w:tr>
    </w:tbl>
    <w:p w14:paraId="04DD16AA" w14:textId="796A0D6F" w:rsidR="004E61ED" w:rsidRPr="0066130E" w:rsidRDefault="008F7A73" w:rsidP="00A866F2">
      <w:pPr>
        <w:ind w:left="851" w:hanging="851"/>
        <w:rPr>
          <w:b/>
          <w:spacing w:val="-2"/>
          <w:sz w:val="18"/>
          <w:shd w:val="clear" w:color="auto" w:fill="FFFFFF"/>
          <w:lang w:val="en-US"/>
        </w:rPr>
      </w:pPr>
      <w:r w:rsidRPr="0066130E">
        <w:rPr>
          <w:b/>
          <w:spacing w:val="-2"/>
          <w:sz w:val="18"/>
          <w:shd w:val="clear" w:color="auto" w:fill="FFFFFF"/>
          <w:lang w:val="en-US"/>
        </w:rPr>
        <w:t>Table</w:t>
      </w:r>
      <w:r w:rsidR="004E61ED" w:rsidRPr="0066130E">
        <w:rPr>
          <w:b/>
          <w:spacing w:val="-2"/>
          <w:sz w:val="18"/>
          <w:shd w:val="clear" w:color="auto" w:fill="FFFFFF"/>
          <w:lang w:val="en-US"/>
        </w:rPr>
        <w:t xml:space="preserve"> 2. </w:t>
      </w:r>
      <w:r w:rsidRPr="0066130E">
        <w:rPr>
          <w:b/>
          <w:spacing w:val="-2"/>
          <w:sz w:val="18"/>
          <w:shd w:val="clear" w:color="auto" w:fill="FFFFFF"/>
          <w:lang w:val="en-US"/>
        </w:rPr>
        <w:t>Leading</w:t>
      </w:r>
      <w:r w:rsidR="00BB290B">
        <w:rPr>
          <w:b/>
          <w:spacing w:val="-2"/>
          <w:sz w:val="18"/>
          <w:shd w:val="clear" w:color="auto" w:fill="FFFFFF"/>
          <w:lang w:val="en-US"/>
        </w:rPr>
        <w:t xml:space="preserve"> </w:t>
      </w:r>
      <w:r w:rsidRPr="008F7A73">
        <w:rPr>
          <w:b/>
          <w:spacing w:val="-2"/>
          <w:sz w:val="18"/>
          <w:shd w:val="clear" w:color="auto" w:fill="FFFFFF"/>
          <w:lang w:val="en-US"/>
        </w:rPr>
        <w:t>consumer confidence indicator</w:t>
      </w:r>
    </w:p>
    <w:p w14:paraId="30BB1CB3" w14:textId="1D80E8E0" w:rsidR="00712785" w:rsidRPr="0066130E" w:rsidRDefault="00E715FF">
      <w:pPr>
        <w:spacing w:before="0" w:after="160" w:line="259" w:lineRule="auto"/>
        <w:rPr>
          <w:b/>
          <w:spacing w:val="-2"/>
          <w:sz w:val="18"/>
          <w:lang w:val="en-US"/>
        </w:rPr>
      </w:pPr>
      <w:r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46304" behindDoc="1" locked="0" layoutInCell="1" allowOverlap="1" wp14:anchorId="0470B2C7" wp14:editId="00C19515">
                <wp:simplePos x="0" y="0"/>
                <wp:positionH relativeFrom="column">
                  <wp:posOffset>5238750</wp:posOffset>
                </wp:positionH>
                <wp:positionV relativeFrom="paragraph">
                  <wp:posOffset>82550</wp:posOffset>
                </wp:positionV>
                <wp:extent cx="1725295" cy="1695450"/>
                <wp:effectExtent l="0" t="0" r="0" b="0"/>
                <wp:wrapTight wrapText="bothSides">
                  <wp:wrapPolygon edited="0">
                    <wp:start x="715" y="0"/>
                    <wp:lineTo x="715" y="21357"/>
                    <wp:lineTo x="20749" y="21357"/>
                    <wp:lineTo x="20749" y="0"/>
                    <wp:lineTo x="715" y="0"/>
                  </wp:wrapPolygon>
                </wp:wrapTight>
                <wp:docPr id="13" name="Pole tekstow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695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2229AF" w14:textId="77777777" w:rsidR="008231DD" w:rsidRPr="00333ABC" w:rsidRDefault="008231DD" w:rsidP="0066130E">
                            <w:pP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Leading</w:t>
                            </w:r>
                            <w:r w:rsidRPr="00333AB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consumer confidence indicator is the average of balances of evaluations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changes </w:t>
                            </w:r>
                            <w:r w:rsidRPr="00333AB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in the household's financial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condition, </w:t>
                            </w:r>
                            <w:r w:rsidRPr="00333AB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general economic situation of the country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, trends in the level of unemployment (with inverted sign) and saving money in the next 12 months</w:t>
                            </w:r>
                          </w:p>
                          <w:p w14:paraId="6DA5F1D1" w14:textId="77777777" w:rsidR="008231DD" w:rsidRPr="0066130E" w:rsidRDefault="008231DD" w:rsidP="0093660E">
                            <w:pPr>
                              <w:pStyle w:val="tytuwykresu"/>
                              <w:jc w:val="both"/>
                              <w:rPr>
                                <w:rFonts w:eastAsia="Times New Roman" w:cs="Times New Roman"/>
                                <w:b w:val="0"/>
                                <w:bCs/>
                                <w:color w:val="001D77"/>
                                <w:spacing w:val="0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70B2C7" id="Pole tekstowe 13" o:spid="_x0000_s1031" type="#_x0000_t202" style="position:absolute;margin-left:412.5pt;margin-top:6.5pt;width:135.85pt;height:133.5pt;z-index:-251570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" filled="f" stroked="f">
                <v:textbox>
                  <w:txbxContent>
                    <w:p w14:paraId="442229AF" w14:textId="77777777" w:rsidR="008231DD" w:rsidRPr="00333ABC" w:rsidRDefault="008231DD" w:rsidP="0066130E">
                      <w:pP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Leading</w:t>
                      </w:r>
                      <w:r w:rsidRPr="00333AB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consumer confidence indicator is the average of balances of evaluations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changes </w:t>
                      </w:r>
                      <w:r w:rsidRPr="00333AB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in the household's financial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condition, </w:t>
                      </w:r>
                      <w:r w:rsidRPr="00333AB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general economic situation of the country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, trends in the level of unemployment (with inverted sign) and saving money in the next 12 months</w:t>
                      </w:r>
                    </w:p>
                    <w:p w14:paraId="6DA5F1D1" w14:textId="77777777" w:rsidR="008231DD" w:rsidRPr="0066130E" w:rsidRDefault="008231DD" w:rsidP="0093660E">
                      <w:pPr>
                        <w:pStyle w:val="tytuwykresu"/>
                        <w:jc w:val="both"/>
                        <w:rPr>
                          <w:rFonts w:eastAsia="Times New Roman" w:cs="Times New Roman"/>
                          <w:b w:val="0"/>
                          <w:bCs/>
                          <w:color w:val="001D77"/>
                          <w:spacing w:val="0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712785" w:rsidRPr="0066130E">
        <w:rPr>
          <w:lang w:val="en-US"/>
        </w:rPr>
        <w:br w:type="page"/>
      </w:r>
    </w:p>
    <w:p w14:paraId="1548C790" w14:textId="7492450C" w:rsidR="00C562B2" w:rsidRPr="008A1107" w:rsidRDefault="007F4E3D" w:rsidP="00C562B2">
      <w:pPr>
        <w:pStyle w:val="tytuwykresu"/>
        <w:ind w:left="851" w:hanging="851"/>
        <w:rPr>
          <w:shd w:val="clear" w:color="auto" w:fill="FFFFFF"/>
          <w:lang w:val="en-US"/>
        </w:rPr>
      </w:pPr>
      <w:r w:rsidRPr="00341AC1">
        <w:rPr>
          <w:noProof/>
          <w:lang w:eastAsia="pl-PL"/>
        </w:rPr>
        <w:lastRenderedPageBreak/>
        <w:drawing>
          <wp:anchor distT="0" distB="0" distL="114300" distR="114300" simplePos="0" relativeHeight="251646464" behindDoc="0" locked="0" layoutInCell="1" allowOverlap="1" wp14:anchorId="72872E7E" wp14:editId="791CFE21">
            <wp:simplePos x="0" y="0"/>
            <wp:positionH relativeFrom="margin">
              <wp:align>right</wp:align>
            </wp:positionH>
            <wp:positionV relativeFrom="margin">
              <wp:posOffset>474980</wp:posOffset>
            </wp:positionV>
            <wp:extent cx="5122545" cy="3832225"/>
            <wp:effectExtent l="0" t="0" r="1905" b="0"/>
            <wp:wrapSquare wrapText="bothSides"/>
            <wp:docPr id="14" name="Wykres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  <w:r w:rsidR="00FF0494">
        <w:rPr>
          <w:lang w:val="en-US"/>
        </w:rPr>
        <w:t>Chart</w:t>
      </w:r>
      <w:r w:rsidR="00C562B2" w:rsidRPr="00FF0494">
        <w:rPr>
          <w:lang w:val="en-US"/>
        </w:rPr>
        <w:t xml:space="preserve"> 3.</w:t>
      </w:r>
      <w:r w:rsidR="00BB290B">
        <w:rPr>
          <w:lang w:val="en-US"/>
        </w:rPr>
        <w:t xml:space="preserve"> </w:t>
      </w:r>
      <w:r w:rsidR="008A1107">
        <w:rPr>
          <w:shd w:val="clear" w:color="auto" w:fill="FFFFFF"/>
          <w:lang w:val="en-US"/>
        </w:rPr>
        <w:t>Leading</w:t>
      </w:r>
      <w:r w:rsidR="008A1107" w:rsidRPr="00D456AB">
        <w:rPr>
          <w:shd w:val="clear" w:color="auto" w:fill="FFFFFF"/>
          <w:lang w:val="en-US"/>
        </w:rPr>
        <w:t xml:space="preserve"> consumer confidence indicator and its component values</w:t>
      </w:r>
      <w:r w:rsidR="008A1107">
        <w:rPr>
          <w:shd w:val="clear" w:color="auto" w:fill="FFFFFF"/>
          <w:lang w:val="en-US"/>
        </w:rPr>
        <w:t xml:space="preserve"> by month in</w:t>
      </w:r>
      <w:r w:rsidR="00CF5DC2">
        <w:rPr>
          <w:shd w:val="clear" w:color="auto" w:fill="FFFFFF"/>
          <w:lang w:val="en-US"/>
        </w:rPr>
        <w:t xml:space="preserve"> 2017–2020</w:t>
      </w:r>
    </w:p>
    <w:p w14:paraId="241C8C32" w14:textId="77777777" w:rsidR="00C562B2" w:rsidRPr="008A1107" w:rsidRDefault="00C562B2" w:rsidP="00C562B2">
      <w:pPr>
        <w:rPr>
          <w:lang w:val="en-US"/>
        </w:rPr>
      </w:pPr>
    </w:p>
    <w:p w14:paraId="763B2C6F" w14:textId="77777777" w:rsidR="00A62DBC" w:rsidRPr="00FF0494" w:rsidRDefault="00A62DBC" w:rsidP="00C562B2">
      <w:pPr>
        <w:pStyle w:val="tytuwykresu"/>
        <w:ind w:left="851" w:hanging="851"/>
        <w:rPr>
          <w:lang w:val="en-US"/>
        </w:rPr>
      </w:pPr>
    </w:p>
    <w:p w14:paraId="57248919" w14:textId="2A6FC297" w:rsidR="00C562B2" w:rsidRPr="008A1107" w:rsidRDefault="003B3271" w:rsidP="00C562B2">
      <w:pPr>
        <w:pStyle w:val="tytuwykresu"/>
        <w:ind w:left="851" w:hanging="851"/>
        <w:rPr>
          <w:shd w:val="clear" w:color="auto" w:fill="FFFFFF"/>
          <w:lang w:val="en-US"/>
        </w:rPr>
      </w:pPr>
      <w:r w:rsidRPr="00341AC1">
        <w:rPr>
          <w:noProof/>
          <w:lang w:eastAsia="pl-PL"/>
        </w:rPr>
        <w:drawing>
          <wp:anchor distT="0" distB="0" distL="114300" distR="114300" simplePos="0" relativeHeight="251648512" behindDoc="0" locked="0" layoutInCell="1" allowOverlap="1" wp14:anchorId="3A8B777C" wp14:editId="13739EE0">
            <wp:simplePos x="0" y="0"/>
            <wp:positionH relativeFrom="margin">
              <wp:align>right</wp:align>
            </wp:positionH>
            <wp:positionV relativeFrom="margin">
              <wp:posOffset>4935220</wp:posOffset>
            </wp:positionV>
            <wp:extent cx="5122545" cy="3927475"/>
            <wp:effectExtent l="0" t="0" r="1905" b="0"/>
            <wp:wrapSquare wrapText="bothSides"/>
            <wp:docPr id="15" name="Wykres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anchor>
        </w:drawing>
      </w:r>
      <w:r w:rsidR="00FF0494">
        <w:rPr>
          <w:lang w:val="en-US"/>
        </w:rPr>
        <w:t>Chart</w:t>
      </w:r>
      <w:r w:rsidR="00C562B2" w:rsidRPr="00FF0494">
        <w:rPr>
          <w:lang w:val="en-US"/>
        </w:rPr>
        <w:t xml:space="preserve"> 4.</w:t>
      </w:r>
      <w:r w:rsidR="00BB290B">
        <w:rPr>
          <w:lang w:val="en-US"/>
        </w:rPr>
        <w:t xml:space="preserve"> </w:t>
      </w:r>
      <w:r w:rsidR="008A1107">
        <w:rPr>
          <w:shd w:val="clear" w:color="auto" w:fill="FFFFFF"/>
          <w:lang w:val="en-US"/>
        </w:rPr>
        <w:t>Leading</w:t>
      </w:r>
      <w:r w:rsidR="008A1107" w:rsidRPr="00D456AB">
        <w:rPr>
          <w:shd w:val="clear" w:color="auto" w:fill="FFFFFF"/>
          <w:lang w:val="en-US"/>
        </w:rPr>
        <w:t xml:space="preserve"> consumer confidence indicator and its component values</w:t>
      </w:r>
      <w:r w:rsidR="008A1107">
        <w:rPr>
          <w:shd w:val="clear" w:color="auto" w:fill="FFFFFF"/>
          <w:lang w:val="en-US"/>
        </w:rPr>
        <w:t xml:space="preserve"> by years</w:t>
      </w:r>
    </w:p>
    <w:p w14:paraId="2FAC57C7" w14:textId="3D3ADD46" w:rsidR="00CF6348" w:rsidRPr="008A1107" w:rsidRDefault="00E715FF" w:rsidP="00C562B2">
      <w:pPr>
        <w:pStyle w:val="tytuwykresu"/>
        <w:ind w:left="851" w:hanging="851"/>
        <w:rPr>
          <w:shd w:val="clear" w:color="auto" w:fill="FFFFFF"/>
          <w:lang w:val="en-US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751424" behindDoc="1" locked="0" layoutInCell="1" allowOverlap="1" wp14:anchorId="55A2AE26" wp14:editId="24CF3BEE">
                <wp:simplePos x="0" y="0"/>
                <wp:positionH relativeFrom="column">
                  <wp:posOffset>352425</wp:posOffset>
                </wp:positionH>
                <wp:positionV relativeFrom="paragraph">
                  <wp:posOffset>3157220</wp:posOffset>
                </wp:positionV>
                <wp:extent cx="1502410" cy="219075"/>
                <wp:effectExtent l="0" t="0" r="2540" b="9525"/>
                <wp:wrapTight wrapText="bothSides">
                  <wp:wrapPolygon edited="0">
                    <wp:start x="0" y="0"/>
                    <wp:lineTo x="0" y="20661"/>
                    <wp:lineTo x="21363" y="20661"/>
                    <wp:lineTo x="21363" y="0"/>
                    <wp:lineTo x="0" y="0"/>
                  </wp:wrapPolygon>
                </wp:wrapTight>
                <wp:docPr id="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241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6C73DE" w14:textId="77777777" w:rsidR="008231DD" w:rsidRPr="003B3271" w:rsidRDefault="008231DD" w:rsidP="00A34A43">
                            <w:pPr>
                              <w:spacing w:before="0" w:after="0" w:line="240" w:lineRule="auto"/>
                              <w:rPr>
                                <w:sz w:val="14"/>
                              </w:rPr>
                            </w:pPr>
                            <w:r w:rsidRPr="003B3271">
                              <w:rPr>
                                <w:sz w:val="14"/>
                              </w:rPr>
                              <w:t xml:space="preserve">** </w:t>
                            </w:r>
                            <w:r>
                              <w:rPr>
                                <w:sz w:val="14"/>
                              </w:rPr>
                              <w:t>April, July, October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A2AE26" id="_x0000_s1032" type="#_x0000_t202" style="position:absolute;left:0;text-align:left;margin-left:27.75pt;margin-top:248.6pt;width:118.3pt;height:17.25pt;z-index:-251565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" stroked="f">
                <v:textbox>
                  <w:txbxContent>
                    <w:p w14:paraId="766C73DE" w14:textId="77777777" w:rsidR="008231DD" w:rsidRPr="003B3271" w:rsidRDefault="008231DD" w:rsidP="00A34A43">
                      <w:pPr>
                        <w:spacing w:before="0" w:after="0" w:line="240" w:lineRule="auto"/>
                        <w:rPr>
                          <w:sz w:val="14"/>
                        </w:rPr>
                      </w:pPr>
                      <w:r w:rsidRPr="003B3271">
                        <w:rPr>
                          <w:sz w:val="14"/>
                        </w:rPr>
                        <w:t xml:space="preserve">** </w:t>
                      </w:r>
                      <w:proofErr w:type="spellStart"/>
                      <w:r>
                        <w:rPr>
                          <w:sz w:val="14"/>
                        </w:rPr>
                        <w:t>April</w:t>
                      </w:r>
                      <w:proofErr w:type="spellEnd"/>
                      <w:r>
                        <w:rPr>
                          <w:sz w:val="14"/>
                        </w:rPr>
                        <w:t xml:space="preserve">, </w:t>
                      </w:r>
                      <w:proofErr w:type="spellStart"/>
                      <w:r>
                        <w:rPr>
                          <w:sz w:val="14"/>
                        </w:rPr>
                        <w:t>July</w:t>
                      </w:r>
                      <w:proofErr w:type="spellEnd"/>
                      <w:r>
                        <w:rPr>
                          <w:sz w:val="14"/>
                        </w:rPr>
                        <w:t xml:space="preserve">, </w:t>
                      </w:r>
                      <w:proofErr w:type="spellStart"/>
                      <w:r>
                        <w:rPr>
                          <w:sz w:val="14"/>
                        </w:rPr>
                        <w:t>October</w:t>
                      </w:r>
                      <w:proofErr w:type="spellEnd"/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1B04304" w14:textId="27F0AEE1" w:rsidR="00E36B2A" w:rsidRDefault="00E36B2A" w:rsidP="00C562B2">
      <w:pPr>
        <w:pStyle w:val="tytuwykresu"/>
        <w:ind w:left="851" w:hanging="851"/>
        <w:rPr>
          <w:shd w:val="clear" w:color="auto" w:fill="FFFFFF"/>
          <w:lang w:val="en-US"/>
        </w:rPr>
      </w:pPr>
    </w:p>
    <w:p w14:paraId="5771A4F6" w14:textId="77777777" w:rsidR="00E36B2A" w:rsidRDefault="00E36B2A">
      <w:pPr>
        <w:spacing w:before="0" w:after="160" w:line="259" w:lineRule="auto"/>
        <w:rPr>
          <w:b/>
          <w:spacing w:val="-2"/>
          <w:sz w:val="18"/>
          <w:shd w:val="clear" w:color="auto" w:fill="FFFFFF"/>
          <w:lang w:val="en-US"/>
        </w:rPr>
      </w:pPr>
      <w:r>
        <w:rPr>
          <w:shd w:val="clear" w:color="auto" w:fill="FFFFFF"/>
          <w:lang w:val="en-US"/>
        </w:rPr>
        <w:br w:type="page"/>
      </w:r>
    </w:p>
    <w:p w14:paraId="13EE5C62" w14:textId="1C8290F7" w:rsidR="00E36B2A" w:rsidRPr="00E36B2A" w:rsidRDefault="00E36B2A" w:rsidP="00E36B2A">
      <w:pPr>
        <w:pStyle w:val="tytuinformacji"/>
        <w:rPr>
          <w:szCs w:val="40"/>
          <w:shd w:val="clear" w:color="auto" w:fill="FFFFFF"/>
          <w:lang w:val="en-US"/>
        </w:rPr>
      </w:pPr>
      <w:r w:rsidRPr="00E36B2A">
        <w:rPr>
          <w:szCs w:val="40"/>
          <w:shd w:val="clear" w:color="auto" w:fill="FFFFFF"/>
          <w:lang w:val="en-US"/>
        </w:rPr>
        <w:lastRenderedPageBreak/>
        <w:t>Annex</w:t>
      </w:r>
    </w:p>
    <w:p w14:paraId="4A9B8EDB" w14:textId="1090DE83" w:rsidR="00E36B2A" w:rsidRPr="00E36B2A" w:rsidRDefault="00E36B2A" w:rsidP="00E36B2A">
      <w:pPr>
        <w:pStyle w:val="tytuinformacji"/>
        <w:rPr>
          <w:sz w:val="32"/>
          <w:lang w:val="en-US"/>
        </w:rPr>
      </w:pPr>
      <w:r w:rsidRPr="00E36B2A">
        <w:rPr>
          <w:shd w:val="clear" w:color="auto" w:fill="FFFFFF"/>
          <w:lang w:val="en-US"/>
        </w:rPr>
        <w:t>Additional question</w:t>
      </w:r>
      <w:r>
        <w:rPr>
          <w:shd w:val="clear" w:color="auto" w:fill="FFFFFF"/>
          <w:lang w:val="en-US"/>
        </w:rPr>
        <w:t>s in relation to the epidemiolog</w:t>
      </w:r>
      <w:r w:rsidRPr="00E36B2A">
        <w:rPr>
          <w:shd w:val="clear" w:color="auto" w:fill="FFFFFF"/>
          <w:lang w:val="en-US"/>
        </w:rPr>
        <w:t>ical situation (threat of COVID-19 coronavirus)</w:t>
      </w:r>
      <w:r w:rsidR="00E715FF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763712" behindDoc="1" locked="0" layoutInCell="1" allowOverlap="1" wp14:anchorId="08F70926" wp14:editId="49670753">
                <wp:simplePos x="0" y="0"/>
                <wp:positionH relativeFrom="column">
                  <wp:posOffset>5238750</wp:posOffset>
                </wp:positionH>
                <wp:positionV relativeFrom="paragraph">
                  <wp:posOffset>246380</wp:posOffset>
                </wp:positionV>
                <wp:extent cx="1725295" cy="1466850"/>
                <wp:effectExtent l="0" t="0" r="0" b="0"/>
                <wp:wrapTight wrapText="bothSides">
                  <wp:wrapPolygon edited="0">
                    <wp:start x="715" y="0"/>
                    <wp:lineTo x="715" y="21319"/>
                    <wp:lineTo x="20749" y="21319"/>
                    <wp:lineTo x="20749" y="0"/>
                    <wp:lineTo x="715" y="0"/>
                  </wp:wrapPolygon>
                </wp:wrapTight>
                <wp:docPr id="19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466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D24630" w14:textId="77777777" w:rsidR="008231DD" w:rsidRPr="00074DD8" w:rsidRDefault="008231DD" w:rsidP="00E36B2A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F70926" id="_x0000_s1033" type="#_x0000_t202" style="position:absolute;margin-left:412.5pt;margin-top:19.4pt;width:135.85pt;height:115.5pt;z-index:-251552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" filled="f" stroked="f">
                <v:textbox>
                  <w:txbxContent>
                    <w:p w14:paraId="3DD24630" w14:textId="77777777" w:rsidR="008231DD" w:rsidRPr="00074DD8" w:rsidRDefault="008231DD" w:rsidP="00E36B2A">
                      <w:pPr>
                        <w:pStyle w:val="tekstzboku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4CC453C1" w14:textId="68098675" w:rsidR="00E36B2A" w:rsidRPr="00E36B2A" w:rsidRDefault="00E715FF" w:rsidP="00E36B2A">
      <w:pPr>
        <w:pStyle w:val="tekstzboku"/>
        <w:rPr>
          <w:b/>
          <w:color w:val="auto"/>
          <w:sz w:val="19"/>
          <w:szCs w:val="19"/>
          <w:lang w:val="en-U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65760" behindDoc="0" locked="0" layoutInCell="1" allowOverlap="1" wp14:anchorId="0B0DD35F" wp14:editId="0FF1037D">
                <wp:simplePos x="0" y="0"/>
                <wp:positionH relativeFrom="margin">
                  <wp:align>left</wp:align>
                </wp:positionH>
                <wp:positionV relativeFrom="paragraph">
                  <wp:posOffset>82550</wp:posOffset>
                </wp:positionV>
                <wp:extent cx="2018030" cy="1466215"/>
                <wp:effectExtent l="0" t="0" r="1270" b="635"/>
                <wp:wrapSquare wrapText="bothSides"/>
                <wp:docPr id="19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8581" cy="146621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9503CF" w14:textId="0A91B1B8" w:rsidR="008231DD" w:rsidRPr="00D771BA" w:rsidRDefault="008231DD" w:rsidP="00E36B2A">
                            <w:pPr>
                              <w:pStyle w:val="Akapitzlist"/>
                              <w:spacing w:after="0" w:line="240" w:lineRule="auto"/>
                              <w:ind w:left="0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 w:rsidRPr="00D771BA">
                              <w:rPr>
                                <w:rFonts w:ascii="Fira Sans SemiBold" w:hAnsi="Fira Sans SemiBold"/>
                                <w:color w:val="FFFFFF" w:themeColor="background1"/>
                                <w:sz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0BBD0892" wp14:editId="6DFE7F5C">
                                  <wp:extent cx="315595" cy="315595"/>
                                  <wp:effectExtent l="0" t="0" r="8255" b="8255"/>
                                  <wp:docPr id="30" name="Obraz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>
                                            <a:off x="0" y="0"/>
                                            <a:ext cx="315742" cy="31574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22"/>
                                <w:lang w:val="en-US"/>
                              </w:rPr>
                              <w:t xml:space="preserve"> </w:t>
                            </w:r>
                            <w:r w:rsidRPr="0039559A">
                              <w:rPr>
                                <w:rFonts w:ascii="Fira Sans SemiBold" w:hAnsi="Fira Sans SemiBold"/>
                                <w:color w:val="FFFFFF" w:themeColor="background1"/>
                                <w:sz w:val="52"/>
                                <w:szCs w:val="38"/>
                                <w:lang w:val="en-US"/>
                              </w:rPr>
                              <w:t xml:space="preserve">83.8 % </w:t>
                            </w:r>
                          </w:p>
                          <w:p w14:paraId="71C01E0C" w14:textId="15928572" w:rsidR="008231DD" w:rsidRPr="00E36B2A" w:rsidRDefault="008231DD" w:rsidP="00E36B2A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respondents declared the i</w:t>
                            </w:r>
                            <w:r w:rsidRPr="00E36B2A">
                              <w:rPr>
                                <w:lang w:val="en-US"/>
                              </w:rPr>
                              <w:t>mpact of the epidemiologic</w:t>
                            </w:r>
                            <w:r>
                              <w:rPr>
                                <w:lang w:val="en-US"/>
                              </w:rPr>
                              <w:t>al situation</w:t>
                            </w:r>
                            <w:r w:rsidRPr="00E36B2A"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 xml:space="preserve">on responses </w:t>
                            </w:r>
                            <w:r w:rsidRPr="00E36B2A">
                              <w:rPr>
                                <w:lang w:val="en-US"/>
                              </w:rPr>
                              <w:t>regarding the consumer</w:t>
                            </w:r>
                            <w:r>
                              <w:rPr>
                                <w:lang w:val="en-US"/>
                              </w:rPr>
                              <w:t xml:space="preserve"> tendency (in July it was 84.6%)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0DD35F" id="_x0000_s1034" type="#_x0000_t202" style="position:absolute;margin-left:0;margin-top:6.5pt;width:158.9pt;height:115.45pt;z-index:2517657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" fillcolor="#001d77" stroked="f">
                <v:textbox>
                  <w:txbxContent>
                    <w:p w14:paraId="6A9503CF" w14:textId="0A91B1B8" w:rsidR="008231DD" w:rsidRPr="00D771BA" w:rsidRDefault="008231DD" w:rsidP="00E36B2A">
                      <w:pPr>
                        <w:pStyle w:val="Akapitzlist"/>
                        <w:spacing w:after="0" w:line="240" w:lineRule="auto"/>
                        <w:ind w:left="0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 w:rsidRPr="00D771BA">
                        <w:rPr>
                          <w:rFonts w:ascii="Fira Sans SemiBold" w:hAnsi="Fira Sans SemiBold"/>
                          <w:color w:val="FFFFFF" w:themeColor="background1"/>
                          <w:sz w:val="22"/>
                          <w:lang w:val="en-US"/>
                        </w:rPr>
                        <w:t xml:space="preserve"> </w:t>
                      </w: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0BBD0892" wp14:editId="6DFE7F5C">
                            <wp:extent cx="315595" cy="315595"/>
                            <wp:effectExtent l="0" t="0" r="8255" b="8255"/>
                            <wp:docPr id="30" name="Obraz 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>
                                      <a:off x="0" y="0"/>
                                      <a:ext cx="315742" cy="3157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22"/>
                          <w:lang w:val="en-US"/>
                        </w:rPr>
                        <w:t xml:space="preserve"> </w:t>
                      </w:r>
                      <w:r w:rsidRPr="0039559A">
                        <w:rPr>
                          <w:rFonts w:ascii="Fira Sans SemiBold" w:hAnsi="Fira Sans SemiBold"/>
                          <w:color w:val="FFFFFF" w:themeColor="background1"/>
                          <w:sz w:val="52"/>
                          <w:szCs w:val="38"/>
                          <w:lang w:val="en-US"/>
                        </w:rPr>
                        <w:t xml:space="preserve">83.8 % </w:t>
                      </w:r>
                    </w:p>
                    <w:p w14:paraId="71C01E0C" w14:textId="15928572" w:rsidR="008231DD" w:rsidRPr="00E36B2A" w:rsidRDefault="008231DD" w:rsidP="00E36B2A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respondents declared the i</w:t>
                      </w:r>
                      <w:r w:rsidRPr="00E36B2A">
                        <w:rPr>
                          <w:lang w:val="en-US"/>
                        </w:rPr>
                        <w:t>mpact of the epidemiologic</w:t>
                      </w:r>
                      <w:r>
                        <w:rPr>
                          <w:lang w:val="en-US"/>
                        </w:rPr>
                        <w:t>al situation</w:t>
                      </w:r>
                      <w:r w:rsidRPr="00E36B2A"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t xml:space="preserve">on responses </w:t>
                      </w:r>
                      <w:r w:rsidRPr="00E36B2A">
                        <w:rPr>
                          <w:lang w:val="en-US"/>
                        </w:rPr>
                        <w:t>regarding the consumer</w:t>
                      </w:r>
                      <w:r>
                        <w:rPr>
                          <w:lang w:val="en-US"/>
                        </w:rPr>
                        <w:t xml:space="preserve"> tendency (in July it was 84.6%)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B052D">
        <w:rPr>
          <w:b/>
          <w:color w:val="auto"/>
          <w:sz w:val="19"/>
          <w:szCs w:val="19"/>
          <w:lang w:val="en-US"/>
        </w:rPr>
        <w:t xml:space="preserve">In </w:t>
      </w:r>
      <w:r w:rsidR="007F732C">
        <w:rPr>
          <w:b/>
          <w:color w:val="auto"/>
          <w:sz w:val="19"/>
          <w:szCs w:val="19"/>
          <w:lang w:val="en-US"/>
        </w:rPr>
        <w:t>August</w:t>
      </w:r>
      <w:r w:rsidR="00A44842">
        <w:rPr>
          <w:b/>
          <w:color w:val="auto"/>
          <w:sz w:val="19"/>
          <w:szCs w:val="19"/>
          <w:lang w:val="en-US"/>
        </w:rPr>
        <w:t xml:space="preserve"> 2020, </w:t>
      </w:r>
      <w:r>
        <w:rPr>
          <w:b/>
          <w:color w:val="auto"/>
          <w:sz w:val="19"/>
          <w:szCs w:val="19"/>
          <w:lang w:val="en-US"/>
        </w:rPr>
        <w:t>for</w:t>
      </w:r>
      <w:r w:rsidR="00B6650C">
        <w:rPr>
          <w:b/>
          <w:color w:val="auto"/>
          <w:sz w:val="19"/>
          <w:szCs w:val="19"/>
          <w:lang w:val="en-US"/>
        </w:rPr>
        <w:t xml:space="preserve"> 36</w:t>
      </w:r>
      <w:r w:rsidR="005B1A6D">
        <w:rPr>
          <w:b/>
          <w:color w:val="auto"/>
          <w:sz w:val="19"/>
          <w:szCs w:val="19"/>
          <w:lang w:val="en-US"/>
        </w:rPr>
        <w:t>.</w:t>
      </w:r>
      <w:r w:rsidR="00B6650C">
        <w:rPr>
          <w:b/>
          <w:color w:val="auto"/>
          <w:sz w:val="19"/>
          <w:szCs w:val="19"/>
          <w:lang w:val="en-US"/>
        </w:rPr>
        <w:t>1</w:t>
      </w:r>
      <w:r w:rsidR="00A44842">
        <w:rPr>
          <w:b/>
          <w:color w:val="auto"/>
          <w:sz w:val="19"/>
          <w:szCs w:val="19"/>
          <w:lang w:val="en-US"/>
        </w:rPr>
        <w:t xml:space="preserve">% of respondents, the current epidemiological situation poses a big threat </w:t>
      </w:r>
      <w:r w:rsidR="00A44842" w:rsidRPr="00A44842">
        <w:rPr>
          <w:b/>
          <w:color w:val="auto"/>
          <w:sz w:val="19"/>
          <w:szCs w:val="19"/>
          <w:lang w:val="en-US"/>
        </w:rPr>
        <w:t xml:space="preserve">to the </w:t>
      </w:r>
      <w:r w:rsidR="00B6650C" w:rsidRPr="00B6650C">
        <w:rPr>
          <w:b/>
          <w:color w:val="auto"/>
          <w:sz w:val="19"/>
          <w:szCs w:val="19"/>
          <w:lang w:val="en-US"/>
        </w:rPr>
        <w:t>health of the population of Poland as a whole</w:t>
      </w:r>
      <w:r w:rsidR="008231DD">
        <w:rPr>
          <w:b/>
          <w:color w:val="auto"/>
          <w:sz w:val="19"/>
          <w:szCs w:val="19"/>
          <w:lang w:val="en-US"/>
        </w:rPr>
        <w:t xml:space="preserve"> (</w:t>
      </w:r>
      <w:r w:rsidR="00B6650C">
        <w:rPr>
          <w:b/>
          <w:color w:val="auto"/>
          <w:sz w:val="19"/>
          <w:szCs w:val="19"/>
          <w:lang w:val="en-US"/>
        </w:rPr>
        <w:t xml:space="preserve"> increase of 8.2</w:t>
      </w:r>
      <w:r w:rsidR="00A44842">
        <w:rPr>
          <w:b/>
          <w:color w:val="auto"/>
          <w:sz w:val="19"/>
          <w:szCs w:val="19"/>
          <w:lang w:val="en-US"/>
        </w:rPr>
        <w:t xml:space="preserve"> percentage points compared to the previous month)</w:t>
      </w:r>
      <w:r w:rsidR="00A44842" w:rsidRPr="00A44842">
        <w:rPr>
          <w:b/>
          <w:color w:val="auto"/>
          <w:sz w:val="19"/>
          <w:szCs w:val="19"/>
          <w:lang w:val="en-US"/>
        </w:rPr>
        <w:t xml:space="preserve">. </w:t>
      </w:r>
      <w:r w:rsidR="00A44842">
        <w:rPr>
          <w:b/>
          <w:color w:val="auto"/>
          <w:sz w:val="19"/>
          <w:szCs w:val="19"/>
          <w:lang w:val="en-US"/>
        </w:rPr>
        <w:t xml:space="preserve"> </w:t>
      </w:r>
      <w:r w:rsidR="00E36B2A" w:rsidRPr="00E36B2A">
        <w:rPr>
          <w:b/>
          <w:color w:val="auto"/>
          <w:sz w:val="19"/>
          <w:szCs w:val="19"/>
          <w:lang w:val="en-US"/>
        </w:rPr>
        <w:t xml:space="preserve"> </w:t>
      </w:r>
    </w:p>
    <w:p w14:paraId="22CDF80B" w14:textId="77777777" w:rsidR="00E36B2A" w:rsidRPr="00E36B2A" w:rsidRDefault="00E36B2A" w:rsidP="00E36B2A">
      <w:pPr>
        <w:pStyle w:val="Nagwek1"/>
        <w:tabs>
          <w:tab w:val="left" w:pos="6330"/>
        </w:tabs>
        <w:rPr>
          <w:lang w:val="en-US"/>
        </w:rPr>
      </w:pPr>
    </w:p>
    <w:p w14:paraId="52B18B2C" w14:textId="77777777" w:rsidR="00E36B2A" w:rsidRPr="00E36B2A" w:rsidRDefault="00E36B2A" w:rsidP="00E36B2A">
      <w:pPr>
        <w:pStyle w:val="Nagwek1"/>
        <w:tabs>
          <w:tab w:val="left" w:pos="6330"/>
        </w:tabs>
        <w:rPr>
          <w:lang w:val="en-US"/>
        </w:rPr>
      </w:pPr>
      <w:r w:rsidRPr="00E36B2A">
        <w:rPr>
          <w:lang w:val="en-US"/>
        </w:rPr>
        <w:tab/>
      </w:r>
    </w:p>
    <w:p w14:paraId="0034F446" w14:textId="77777777" w:rsidR="00E36B2A" w:rsidRPr="00E36B2A" w:rsidRDefault="00E36B2A" w:rsidP="00E36B2A">
      <w:pPr>
        <w:pStyle w:val="Nagwek1"/>
        <w:rPr>
          <w:lang w:val="en-US"/>
        </w:rPr>
      </w:pPr>
    </w:p>
    <w:p w14:paraId="0A8BDA61" w14:textId="77777777" w:rsidR="00E36B2A" w:rsidRPr="00E36B2A" w:rsidRDefault="00E36B2A" w:rsidP="00E36B2A">
      <w:pPr>
        <w:pStyle w:val="Nagwek1"/>
        <w:rPr>
          <w:lang w:val="en-US"/>
        </w:rPr>
      </w:pPr>
    </w:p>
    <w:p w14:paraId="32457084" w14:textId="7BA73EC9" w:rsidR="00E36B2A" w:rsidRPr="00061090" w:rsidRDefault="00061090" w:rsidP="00E36B2A">
      <w:pPr>
        <w:pStyle w:val="Nagwek1"/>
        <w:rPr>
          <w:lang w:val="en-US"/>
        </w:rPr>
      </w:pPr>
      <w:r w:rsidRPr="00061090">
        <w:rPr>
          <w:lang w:val="en-US"/>
        </w:rPr>
        <w:t>Impact of the current epidemiological situation on responses to the consumer</w:t>
      </w:r>
      <w:r w:rsidR="00E715FF">
        <w:rPr>
          <w:noProof/>
        </w:rPr>
        <mc:AlternateContent>
          <mc:Choice Requires="wps">
            <w:drawing>
              <wp:anchor distT="45720" distB="45720" distL="114300" distR="114300" simplePos="0" relativeHeight="251764736" behindDoc="1" locked="0" layoutInCell="1" allowOverlap="1" wp14:anchorId="78B2F708" wp14:editId="545C7FFF">
                <wp:simplePos x="0" y="0"/>
                <wp:positionH relativeFrom="column">
                  <wp:posOffset>5243195</wp:posOffset>
                </wp:positionH>
                <wp:positionV relativeFrom="paragraph">
                  <wp:posOffset>92075</wp:posOffset>
                </wp:positionV>
                <wp:extent cx="1725295" cy="1097280"/>
                <wp:effectExtent l="0" t="0" r="0" b="0"/>
                <wp:wrapTight wrapText="bothSides">
                  <wp:wrapPolygon edited="0">
                    <wp:start x="715" y="0"/>
                    <wp:lineTo x="715" y="21000"/>
                    <wp:lineTo x="20749" y="21000"/>
                    <wp:lineTo x="20749" y="0"/>
                    <wp:lineTo x="715" y="0"/>
                  </wp:wrapPolygon>
                </wp:wrapTight>
                <wp:docPr id="200" name="Pole tekstow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97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922626" w14:textId="7B583FA6" w:rsidR="008231DD" w:rsidRPr="00061090" w:rsidRDefault="008231DD" w:rsidP="00E36B2A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27.2</w:t>
                            </w:r>
                            <w:r w:rsidRPr="0006109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 of respondents declared a significant impact of the epidemiological situation on responses regarding the consumer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tendency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B2F708" id="Pole tekstowe 200" o:spid="_x0000_s1035" type="#_x0000_t202" style="position:absolute;margin-left:412.85pt;margin-top:7.25pt;width:135.85pt;height:86.4pt;z-index:-251551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" filled="f" stroked="f">
                <v:textbox>
                  <w:txbxContent>
                    <w:p w14:paraId="2A922626" w14:textId="7B583FA6" w:rsidR="008231DD" w:rsidRPr="00061090" w:rsidRDefault="008231DD" w:rsidP="00E36B2A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27.2</w:t>
                      </w:r>
                      <w:r w:rsidRPr="0006109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 of respondents declared a significant impact of the epidemiological situation on responses regarding the consumer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tendency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lang w:val="en-US"/>
        </w:rPr>
        <w:t xml:space="preserve"> tendency</w:t>
      </w:r>
    </w:p>
    <w:p w14:paraId="2CFA3F6D" w14:textId="14D67E67" w:rsidR="00E36B2A" w:rsidRPr="00061090" w:rsidRDefault="00AD4E1C" w:rsidP="00E36B2A">
      <w:pPr>
        <w:spacing w:before="0"/>
        <w:rPr>
          <w:shd w:val="clear" w:color="auto" w:fill="FFFFFF"/>
          <w:lang w:val="en-US"/>
        </w:rPr>
      </w:pPr>
      <w:r>
        <w:rPr>
          <w:shd w:val="clear" w:color="auto" w:fill="FFFFFF"/>
          <w:lang w:val="en-US"/>
        </w:rPr>
        <w:t>From among respondents declaring</w:t>
      </w:r>
      <w:r w:rsidR="00061090" w:rsidRPr="00061090">
        <w:rPr>
          <w:shd w:val="clear" w:color="auto" w:fill="FFFFFF"/>
          <w:lang w:val="en-US"/>
        </w:rPr>
        <w:t xml:space="preserve"> </w:t>
      </w:r>
      <w:r>
        <w:rPr>
          <w:shd w:val="clear" w:color="auto" w:fill="FFFFFF"/>
          <w:lang w:val="en-US"/>
        </w:rPr>
        <w:t>the</w:t>
      </w:r>
      <w:r w:rsidR="00061090" w:rsidRPr="00061090">
        <w:rPr>
          <w:shd w:val="clear" w:color="auto" w:fill="FFFFFF"/>
          <w:lang w:val="en-US"/>
        </w:rPr>
        <w:t xml:space="preserve"> impact of the epidemiological situation on responses regarding the consumer </w:t>
      </w:r>
      <w:r w:rsidR="00061090">
        <w:rPr>
          <w:shd w:val="clear" w:color="auto" w:fill="FFFFFF"/>
          <w:lang w:val="en-US"/>
        </w:rPr>
        <w:t>tendency</w:t>
      </w:r>
      <w:r>
        <w:rPr>
          <w:shd w:val="clear" w:color="auto" w:fill="FFFFFF"/>
          <w:lang w:val="en-US"/>
        </w:rPr>
        <w:t>,</w:t>
      </w:r>
      <w:r w:rsidR="00AE17BC">
        <w:rPr>
          <w:shd w:val="clear" w:color="auto" w:fill="FFFFFF"/>
          <w:lang w:val="en-US"/>
        </w:rPr>
        <w:t xml:space="preserve"> 56.6</w:t>
      </w:r>
      <w:r w:rsidR="00061090" w:rsidRPr="00061090">
        <w:rPr>
          <w:shd w:val="clear" w:color="auto" w:fill="FFFFFF"/>
          <w:lang w:val="en-US"/>
        </w:rPr>
        <w:t xml:space="preserve">% </w:t>
      </w:r>
      <w:r>
        <w:rPr>
          <w:shd w:val="clear" w:color="auto" w:fill="FFFFFF"/>
          <w:lang w:val="en-US"/>
        </w:rPr>
        <w:t>described it as</w:t>
      </w:r>
      <w:r w:rsidR="00A74749">
        <w:rPr>
          <w:shd w:val="clear" w:color="auto" w:fill="FFFFFF"/>
          <w:lang w:val="en-US"/>
        </w:rPr>
        <w:t xml:space="preserve"> moderate</w:t>
      </w:r>
      <w:r w:rsidR="00714419">
        <w:rPr>
          <w:shd w:val="clear" w:color="auto" w:fill="FFFFFF"/>
          <w:lang w:val="en-US"/>
        </w:rPr>
        <w:t xml:space="preserve"> and </w:t>
      </w:r>
      <w:r w:rsidR="00AE17BC">
        <w:rPr>
          <w:shd w:val="clear" w:color="auto" w:fill="FFFFFF"/>
          <w:lang w:val="en-US"/>
        </w:rPr>
        <w:t>27.2</w:t>
      </w:r>
      <w:r>
        <w:rPr>
          <w:shd w:val="clear" w:color="auto" w:fill="FFFFFF"/>
          <w:lang w:val="en-US"/>
        </w:rPr>
        <w:t>% as significant. F</w:t>
      </w:r>
      <w:r w:rsidR="00AE17BC">
        <w:rPr>
          <w:shd w:val="clear" w:color="auto" w:fill="FFFFFF"/>
          <w:lang w:val="en-US"/>
        </w:rPr>
        <w:t>or 16.2</w:t>
      </w:r>
      <w:r w:rsidR="00061090" w:rsidRPr="00061090">
        <w:rPr>
          <w:shd w:val="clear" w:color="auto" w:fill="FFFFFF"/>
          <w:lang w:val="en-US"/>
        </w:rPr>
        <w:t xml:space="preserve">% </w:t>
      </w:r>
      <w:r>
        <w:rPr>
          <w:shd w:val="clear" w:color="auto" w:fill="FFFFFF"/>
          <w:lang w:val="en-US"/>
        </w:rPr>
        <w:t xml:space="preserve">of respondents, </w:t>
      </w:r>
      <w:r w:rsidR="00061090" w:rsidRPr="00061090">
        <w:rPr>
          <w:shd w:val="clear" w:color="auto" w:fill="FFFFFF"/>
          <w:lang w:val="en-US"/>
        </w:rPr>
        <w:t>the current situation ha</w:t>
      </w:r>
      <w:r>
        <w:rPr>
          <w:shd w:val="clear" w:color="auto" w:fill="FFFFFF"/>
          <w:lang w:val="en-US"/>
        </w:rPr>
        <w:t>d no impact on the answers.</w:t>
      </w:r>
    </w:p>
    <w:p w14:paraId="17600E22" w14:textId="7DA869DF" w:rsidR="00E36B2A" w:rsidRPr="00A002A3" w:rsidRDefault="00E36B2A" w:rsidP="00E36B2A">
      <w:pPr>
        <w:pStyle w:val="tytuwykresu"/>
        <w:ind w:left="851" w:hanging="851"/>
        <w:rPr>
          <w:shd w:val="clear" w:color="auto" w:fill="FFFFFF"/>
          <w:lang w:val="en-US"/>
        </w:rPr>
      </w:pPr>
      <w:r w:rsidRPr="00341AC1">
        <w:rPr>
          <w:noProof/>
          <w:lang w:eastAsia="pl-PL"/>
        </w:rPr>
        <w:drawing>
          <wp:anchor distT="0" distB="0" distL="114300" distR="114300" simplePos="0" relativeHeight="251657728" behindDoc="0" locked="0" layoutInCell="1" allowOverlap="1" wp14:anchorId="518ABEB5" wp14:editId="634F593A">
            <wp:simplePos x="0" y="0"/>
            <wp:positionH relativeFrom="margin">
              <wp:align>left</wp:align>
            </wp:positionH>
            <wp:positionV relativeFrom="margin">
              <wp:posOffset>4723841</wp:posOffset>
            </wp:positionV>
            <wp:extent cx="5122545" cy="1980000"/>
            <wp:effectExtent l="0" t="0" r="0" b="0"/>
            <wp:wrapSquare wrapText="bothSides"/>
            <wp:docPr id="6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002A3">
        <w:rPr>
          <w:noProof/>
          <w:lang w:val="en-US" w:eastAsia="pl-PL"/>
        </w:rPr>
        <w:t>Chart</w:t>
      </w:r>
      <w:r w:rsidRPr="00A002A3">
        <w:rPr>
          <w:lang w:val="en-US"/>
        </w:rPr>
        <w:t xml:space="preserve"> 1.</w:t>
      </w:r>
      <w:r w:rsidRPr="00A002A3">
        <w:rPr>
          <w:shd w:val="clear" w:color="auto" w:fill="FFFFFF"/>
          <w:lang w:val="en-US"/>
        </w:rPr>
        <w:t xml:space="preserve"> </w:t>
      </w:r>
      <w:r w:rsidR="00A002A3" w:rsidRPr="00A002A3">
        <w:rPr>
          <w:shd w:val="clear" w:color="auto" w:fill="FFFFFF"/>
          <w:lang w:val="en-US"/>
        </w:rPr>
        <w:t>Impact of current epidemiological situation (COVID-19 coronavirus) on responses - response structure (%)</w:t>
      </w:r>
    </w:p>
    <w:p w14:paraId="5B0ADBCB" w14:textId="77777777" w:rsidR="00E36B2A" w:rsidRPr="00A002A3" w:rsidRDefault="00E36B2A" w:rsidP="00E36B2A">
      <w:pPr>
        <w:pStyle w:val="Nagwek1"/>
        <w:rPr>
          <w:lang w:val="en-US"/>
        </w:rPr>
      </w:pPr>
    </w:p>
    <w:p w14:paraId="4A9EEE19" w14:textId="4B89A654" w:rsidR="00E36B2A" w:rsidRPr="00A002A3" w:rsidRDefault="00E36B2A" w:rsidP="00E36B2A">
      <w:pPr>
        <w:rPr>
          <w:lang w:val="en-US" w:eastAsia="pl-PL"/>
        </w:rPr>
      </w:pPr>
    </w:p>
    <w:p w14:paraId="4E211417" w14:textId="55B8A8D4" w:rsidR="00E36B2A" w:rsidRPr="00A002A3" w:rsidRDefault="00E715FF" w:rsidP="00E36B2A">
      <w:pPr>
        <w:pStyle w:val="Nagwek1"/>
        <w:rPr>
          <w:lang w:val="en-U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71904" behindDoc="1" locked="0" layoutInCell="1" allowOverlap="1" wp14:anchorId="7D3E407F" wp14:editId="6895CBCF">
                <wp:simplePos x="0" y="0"/>
                <wp:positionH relativeFrom="column">
                  <wp:posOffset>5202555</wp:posOffset>
                </wp:positionH>
                <wp:positionV relativeFrom="paragraph">
                  <wp:posOffset>2253615</wp:posOffset>
                </wp:positionV>
                <wp:extent cx="1725295" cy="985520"/>
                <wp:effectExtent l="0" t="0" r="0" b="5080"/>
                <wp:wrapTight wrapText="bothSides">
                  <wp:wrapPolygon edited="0">
                    <wp:start x="715" y="0"/>
                    <wp:lineTo x="715" y="21294"/>
                    <wp:lineTo x="20749" y="21294"/>
                    <wp:lineTo x="20749" y="0"/>
                    <wp:lineTo x="715" y="0"/>
                  </wp:wrapPolygon>
                </wp:wrapTight>
                <wp:docPr id="201" name="Pole tekstow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5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4151E8" w14:textId="61349E60" w:rsidR="008231DD" w:rsidRPr="002F0B6B" w:rsidRDefault="008231DD" w:rsidP="00E36B2A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4.6</w:t>
                            </w:r>
                            <w:r w:rsidRPr="002F0B6B">
                              <w:rPr>
                                <w:lang w:val="en-US"/>
                              </w:rPr>
                              <w:t>% of respondents expressed a definite fear of losing their job or stopping their own business</w:t>
                            </w:r>
                          </w:p>
                          <w:p w14:paraId="23EFFE89" w14:textId="77777777" w:rsidR="008231DD" w:rsidRPr="002F0B6B" w:rsidRDefault="008231DD" w:rsidP="00E36B2A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E407F" id="Pole tekstowe 201" o:spid="_x0000_s1036" type="#_x0000_t202" style="position:absolute;margin-left:409.65pt;margin-top:177.45pt;width:135.85pt;height:77.6pt;z-index:-251544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" filled="f" stroked="f">
                <v:textbox>
                  <w:txbxContent>
                    <w:p w14:paraId="4B4151E8" w14:textId="61349E60" w:rsidR="008231DD" w:rsidRPr="002F0B6B" w:rsidRDefault="008231DD" w:rsidP="00E36B2A">
                      <w:pPr>
                        <w:pStyle w:val="tekstzboku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4.6</w:t>
                      </w:r>
                      <w:r w:rsidRPr="002F0B6B">
                        <w:rPr>
                          <w:lang w:val="en-US"/>
                        </w:rPr>
                        <w:t>% of respondents expressed a definite fear of losing their job or stopping their own business</w:t>
                      </w:r>
                    </w:p>
                    <w:p w14:paraId="23EFFE89" w14:textId="77777777" w:rsidR="008231DD" w:rsidRPr="002F0B6B" w:rsidRDefault="008231DD" w:rsidP="00E36B2A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A002A3" w:rsidRPr="00A002A3">
        <w:rPr>
          <w:lang w:val="en-US"/>
        </w:rPr>
        <w:t>Fear of losing a job or stopping running your own business due to the current epidemiological situation</w:t>
      </w:r>
    </w:p>
    <w:p w14:paraId="0CDC0AA1" w14:textId="110EDC9B" w:rsidR="00E36B2A" w:rsidRPr="002F0B6B" w:rsidRDefault="005C428F" w:rsidP="00E36B2A">
      <w:pPr>
        <w:spacing w:before="0" w:after="160" w:line="259" w:lineRule="auto"/>
        <w:rPr>
          <w:b/>
          <w:spacing w:val="-2"/>
          <w:sz w:val="18"/>
          <w:lang w:val="en-US"/>
        </w:rPr>
      </w:pPr>
      <w:r>
        <w:rPr>
          <w:shd w:val="clear" w:color="auto" w:fill="FFFFFF"/>
          <w:lang w:val="en-US"/>
        </w:rPr>
        <w:t>Among the employed (60.6</w:t>
      </w:r>
      <w:r w:rsidR="00A002A3" w:rsidRPr="002F0B6B">
        <w:rPr>
          <w:shd w:val="clear" w:color="auto" w:fill="FFFFFF"/>
          <w:lang w:val="en-US"/>
        </w:rPr>
        <w:t>% of resp</w:t>
      </w:r>
      <w:r>
        <w:rPr>
          <w:shd w:val="clear" w:color="auto" w:fill="FFFFFF"/>
          <w:lang w:val="en-US"/>
        </w:rPr>
        <w:t>ondents), 4</w:t>
      </w:r>
      <w:r w:rsidR="004D06F5">
        <w:rPr>
          <w:shd w:val="clear" w:color="auto" w:fill="FFFFFF"/>
          <w:lang w:val="en-US"/>
        </w:rPr>
        <w:t>.</w:t>
      </w:r>
      <w:r>
        <w:rPr>
          <w:shd w:val="clear" w:color="auto" w:fill="FFFFFF"/>
          <w:lang w:val="en-US"/>
        </w:rPr>
        <w:t>6</w:t>
      </w:r>
      <w:r w:rsidR="00A002A3" w:rsidRPr="002F0B6B">
        <w:rPr>
          <w:shd w:val="clear" w:color="auto" w:fill="FFFFFF"/>
          <w:lang w:val="en-US"/>
        </w:rPr>
        <w:t>% of respondents have a definite fear of losing their job or stopping their own busines</w:t>
      </w:r>
      <w:r w:rsidR="00D91D07">
        <w:rPr>
          <w:shd w:val="clear" w:color="auto" w:fill="FFFFFF"/>
          <w:lang w:val="en-US"/>
        </w:rPr>
        <w:t xml:space="preserve">s. </w:t>
      </w:r>
      <w:r w:rsidR="004D06F5" w:rsidRPr="002F0B6B">
        <w:rPr>
          <w:shd w:val="clear" w:color="auto" w:fill="FFFFFF"/>
          <w:lang w:val="en-US"/>
        </w:rPr>
        <w:t>For the "possible" and "rather not" o</w:t>
      </w:r>
      <w:r>
        <w:rPr>
          <w:shd w:val="clear" w:color="auto" w:fill="FFFFFF"/>
          <w:lang w:val="en-US"/>
        </w:rPr>
        <w:t>ptions, the response rate was 17.9% and 39.0</w:t>
      </w:r>
      <w:r w:rsidR="004D06F5" w:rsidRPr="002F0B6B">
        <w:rPr>
          <w:shd w:val="clear" w:color="auto" w:fill="FFFFFF"/>
          <w:lang w:val="en-US"/>
        </w:rPr>
        <w:t>%, respectively</w:t>
      </w:r>
      <w:r w:rsidR="00AD4E1C">
        <w:rPr>
          <w:shd w:val="clear" w:color="auto" w:fill="FFFFFF"/>
          <w:lang w:val="en-US"/>
        </w:rPr>
        <w:t>.</w:t>
      </w:r>
      <w:r w:rsidR="004D06F5">
        <w:rPr>
          <w:shd w:val="clear" w:color="auto" w:fill="FFFFFF"/>
          <w:lang w:val="en-US"/>
        </w:rPr>
        <w:t xml:space="preserve"> </w:t>
      </w:r>
      <w:r w:rsidR="004D06F5" w:rsidRPr="004D06F5">
        <w:rPr>
          <w:shd w:val="clear" w:color="auto" w:fill="FFFFFF"/>
          <w:lang w:val="en-US"/>
        </w:rPr>
        <w:t xml:space="preserve">The percentage of </w:t>
      </w:r>
      <w:r w:rsidR="004D06F5">
        <w:rPr>
          <w:shd w:val="clear" w:color="auto" w:fill="FFFFFF"/>
          <w:lang w:val="en-US"/>
        </w:rPr>
        <w:t>working</w:t>
      </w:r>
      <w:r w:rsidR="004D06F5" w:rsidRPr="004D06F5">
        <w:rPr>
          <w:shd w:val="clear" w:color="auto" w:fill="FFFFFF"/>
          <w:lang w:val="en-US"/>
        </w:rPr>
        <w:t xml:space="preserve"> people who do</w:t>
      </w:r>
      <w:r>
        <w:rPr>
          <w:shd w:val="clear" w:color="auto" w:fill="FFFFFF"/>
          <w:lang w:val="en-US"/>
        </w:rPr>
        <w:t xml:space="preserve"> not have any concerns is 35.8</w:t>
      </w:r>
      <w:r w:rsidR="004D06F5">
        <w:rPr>
          <w:shd w:val="clear" w:color="auto" w:fill="FFFFFF"/>
          <w:lang w:val="en-US"/>
        </w:rPr>
        <w:t>%</w:t>
      </w:r>
      <w:r w:rsidR="00A002A3" w:rsidRPr="002F0B6B">
        <w:rPr>
          <w:shd w:val="clear" w:color="auto" w:fill="FFFFFF"/>
          <w:lang w:val="en-US"/>
        </w:rPr>
        <w:t xml:space="preserve">. A small </w:t>
      </w:r>
      <w:r w:rsidR="004D06F5">
        <w:rPr>
          <w:shd w:val="clear" w:color="auto" w:fill="FFFFFF"/>
          <w:lang w:val="en-US"/>
        </w:rPr>
        <w:t>number</w:t>
      </w:r>
      <w:r>
        <w:rPr>
          <w:shd w:val="clear" w:color="auto" w:fill="FFFFFF"/>
          <w:lang w:val="en-US"/>
        </w:rPr>
        <w:t xml:space="preserve"> of working respondents (2.7</w:t>
      </w:r>
      <w:r w:rsidR="00A002A3" w:rsidRPr="002F0B6B">
        <w:rPr>
          <w:shd w:val="clear" w:color="auto" w:fill="FFFFFF"/>
          <w:lang w:val="en-US"/>
        </w:rPr>
        <w:t>%) had no opinion.</w:t>
      </w:r>
      <w:r w:rsidR="00E36B2A" w:rsidRPr="002F0B6B">
        <w:rPr>
          <w:lang w:val="en-US"/>
        </w:rPr>
        <w:br w:type="page"/>
      </w:r>
    </w:p>
    <w:p w14:paraId="70908433" w14:textId="2A525DC9" w:rsidR="00E36B2A" w:rsidRPr="00C94664" w:rsidRDefault="00E36B2A" w:rsidP="00E36B2A">
      <w:pPr>
        <w:pStyle w:val="tytuwykresu"/>
        <w:ind w:left="851" w:hanging="851"/>
        <w:rPr>
          <w:shd w:val="clear" w:color="auto" w:fill="FFFFFF"/>
          <w:lang w:val="en-US"/>
        </w:rPr>
      </w:pPr>
      <w:r w:rsidRPr="00341AC1">
        <w:rPr>
          <w:noProof/>
          <w:lang w:eastAsia="pl-PL"/>
        </w:rPr>
        <w:lastRenderedPageBreak/>
        <w:drawing>
          <wp:anchor distT="0" distB="0" distL="114300" distR="114300" simplePos="0" relativeHeight="251670016" behindDoc="0" locked="0" layoutInCell="1" allowOverlap="1" wp14:anchorId="6C5356BF" wp14:editId="03F983B9">
            <wp:simplePos x="0" y="0"/>
            <wp:positionH relativeFrom="margin">
              <wp:align>left</wp:align>
            </wp:positionH>
            <wp:positionV relativeFrom="margin">
              <wp:posOffset>850417</wp:posOffset>
            </wp:positionV>
            <wp:extent cx="5122545" cy="1980000"/>
            <wp:effectExtent l="0" t="0" r="1905" b="1270"/>
            <wp:wrapSquare wrapText="bothSides"/>
            <wp:docPr id="20" name="Wykres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94664">
        <w:rPr>
          <w:noProof/>
          <w:lang w:val="en-US" w:eastAsia="pl-PL"/>
        </w:rPr>
        <w:t>Chart</w:t>
      </w:r>
      <w:r w:rsidRPr="00C94664">
        <w:rPr>
          <w:lang w:val="en-US"/>
        </w:rPr>
        <w:t xml:space="preserve"> 2.</w:t>
      </w:r>
      <w:r w:rsidRPr="00C94664">
        <w:rPr>
          <w:shd w:val="clear" w:color="auto" w:fill="FFFFFF"/>
          <w:lang w:val="en-US"/>
        </w:rPr>
        <w:t xml:space="preserve"> </w:t>
      </w:r>
      <w:r w:rsidR="00C94664" w:rsidRPr="00C94664">
        <w:rPr>
          <w:shd w:val="clear" w:color="auto" w:fill="FFFFFF"/>
          <w:lang w:val="en-US"/>
        </w:rPr>
        <w:t>Fear of losing your job or stopping your own business due to the current epidemiological situation (COVID-19 coronavirus) - structure of responses for employees (%)</w:t>
      </w:r>
    </w:p>
    <w:p w14:paraId="732C7DD4" w14:textId="77777777" w:rsidR="00E36B2A" w:rsidRPr="00C94664" w:rsidRDefault="00E36B2A" w:rsidP="00E36B2A">
      <w:pPr>
        <w:pStyle w:val="tytuwykresu"/>
        <w:ind w:left="426" w:hanging="426"/>
        <w:rPr>
          <w:shd w:val="clear" w:color="auto" w:fill="FFFFFF"/>
          <w:lang w:val="en-US"/>
        </w:rPr>
      </w:pPr>
    </w:p>
    <w:p w14:paraId="0CE41E09" w14:textId="77777777" w:rsidR="00E36B2A" w:rsidRPr="00C94664" w:rsidRDefault="00E36B2A" w:rsidP="00E36B2A">
      <w:pPr>
        <w:pStyle w:val="Nagwek1"/>
        <w:rPr>
          <w:lang w:val="en-US"/>
        </w:rPr>
      </w:pPr>
    </w:p>
    <w:p w14:paraId="26610807" w14:textId="77777777" w:rsidR="00E36B2A" w:rsidRPr="00C94664" w:rsidRDefault="00E36B2A" w:rsidP="00E36B2A">
      <w:pPr>
        <w:rPr>
          <w:lang w:val="en-US" w:eastAsia="pl-PL"/>
        </w:rPr>
      </w:pPr>
    </w:p>
    <w:p w14:paraId="737DB654" w14:textId="11997009" w:rsidR="00E36B2A" w:rsidRPr="00224E00" w:rsidRDefault="00E715FF" w:rsidP="00E36B2A">
      <w:pPr>
        <w:pStyle w:val="Nagwek1"/>
        <w:rPr>
          <w:lang w:val="en-U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72928" behindDoc="1" locked="0" layoutInCell="1" allowOverlap="1" wp14:anchorId="24BF057A" wp14:editId="401F735C">
                <wp:simplePos x="0" y="0"/>
                <wp:positionH relativeFrom="column">
                  <wp:posOffset>5228590</wp:posOffset>
                </wp:positionH>
                <wp:positionV relativeFrom="paragraph">
                  <wp:posOffset>86360</wp:posOffset>
                </wp:positionV>
                <wp:extent cx="1725295" cy="985520"/>
                <wp:effectExtent l="0" t="0" r="0" b="5080"/>
                <wp:wrapTight wrapText="bothSides">
                  <wp:wrapPolygon edited="0">
                    <wp:start x="715" y="0"/>
                    <wp:lineTo x="715" y="21294"/>
                    <wp:lineTo x="20749" y="21294"/>
                    <wp:lineTo x="20749" y="0"/>
                    <wp:lineTo x="715" y="0"/>
                  </wp:wrapPolygon>
                </wp:wrapTight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5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060925" w14:textId="421BB788" w:rsidR="008231DD" w:rsidRPr="00D771BA" w:rsidRDefault="008231DD" w:rsidP="00E36B2A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According to 36.1</w:t>
                            </w:r>
                            <w:r w:rsidRPr="00D771BA">
                              <w:rPr>
                                <w:lang w:val="en-US"/>
                              </w:rPr>
                              <w:t>% of respondents, the current epidemiological situation poses a big threat to the health of the population as a whole</w:t>
                            </w:r>
                          </w:p>
                          <w:p w14:paraId="0D998605" w14:textId="77777777" w:rsidR="008231DD" w:rsidRPr="00224E00" w:rsidRDefault="008231DD" w:rsidP="00E36B2A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BF057A" id="Pole tekstowe 7" o:spid="_x0000_s1037" type="#_x0000_t202" style="position:absolute;margin-left:411.7pt;margin-top:6.8pt;width:135.85pt;height:77.6pt;z-index:-251543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" filled="f" stroked="f">
                <v:textbox>
                  <w:txbxContent>
                    <w:p w14:paraId="07060925" w14:textId="421BB788" w:rsidR="008231DD" w:rsidRPr="00D771BA" w:rsidRDefault="008231DD" w:rsidP="00E36B2A">
                      <w:pPr>
                        <w:pStyle w:val="tekstzboku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According to 36.1</w:t>
                      </w:r>
                      <w:r w:rsidRPr="00D771BA">
                        <w:rPr>
                          <w:lang w:val="en-US"/>
                        </w:rPr>
                        <w:t>% of respondents, the current epidemiological situation poses a big threat to the health of the population as a whole</w:t>
                      </w:r>
                    </w:p>
                    <w:p w14:paraId="0D998605" w14:textId="77777777" w:rsidR="008231DD" w:rsidRPr="00224E00" w:rsidRDefault="008231DD" w:rsidP="00E36B2A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224E00" w:rsidRPr="00224E00">
        <w:rPr>
          <w:lang w:val="en-US"/>
        </w:rPr>
        <w:t>What threat is the current epidemiological situation for the health of the population of Poland as a whole</w:t>
      </w:r>
    </w:p>
    <w:p w14:paraId="38C8A0CA" w14:textId="0AE28063" w:rsidR="00E36B2A" w:rsidRPr="00224E00" w:rsidRDefault="00715B4C" w:rsidP="00E36B2A">
      <w:pPr>
        <w:spacing w:after="0"/>
        <w:rPr>
          <w:shd w:val="clear" w:color="auto" w:fill="FFFFFF"/>
          <w:lang w:val="en-US"/>
        </w:rPr>
      </w:pPr>
      <w:r>
        <w:rPr>
          <w:shd w:val="clear" w:color="auto" w:fill="FFFFFF"/>
          <w:lang w:val="en-US"/>
        </w:rPr>
        <w:t>For</w:t>
      </w:r>
      <w:r w:rsidR="00A505F6">
        <w:rPr>
          <w:shd w:val="clear" w:color="auto" w:fill="FFFFFF"/>
          <w:lang w:val="en-US"/>
        </w:rPr>
        <w:t xml:space="preserve"> 36.1</w:t>
      </w:r>
      <w:r w:rsidR="00224E00" w:rsidRPr="00224E00">
        <w:rPr>
          <w:shd w:val="clear" w:color="auto" w:fill="FFFFFF"/>
          <w:lang w:val="en-US"/>
        </w:rPr>
        <w:t xml:space="preserve">% of respondents, the current epidemiological situation poses a </w:t>
      </w:r>
      <w:r w:rsidR="00224E00">
        <w:rPr>
          <w:shd w:val="clear" w:color="auto" w:fill="FFFFFF"/>
          <w:lang w:val="en-US"/>
        </w:rPr>
        <w:t>big</w:t>
      </w:r>
      <w:r w:rsidR="00224E00" w:rsidRPr="00224E00">
        <w:rPr>
          <w:shd w:val="clear" w:color="auto" w:fill="FFFFFF"/>
          <w:lang w:val="en-US"/>
        </w:rPr>
        <w:t xml:space="preserve"> threat to the health of the population as a whole. T</w:t>
      </w:r>
      <w:r w:rsidR="00EE7F22">
        <w:rPr>
          <w:shd w:val="clear" w:color="auto" w:fill="FFFFFF"/>
          <w:lang w:val="en-US"/>
        </w:rPr>
        <w:t xml:space="preserve">he average </w:t>
      </w:r>
      <w:r w:rsidR="00A505F6">
        <w:rPr>
          <w:shd w:val="clear" w:color="auto" w:fill="FFFFFF"/>
          <w:lang w:val="en-US"/>
        </w:rPr>
        <w:t>threat is felt by 49.9</w:t>
      </w:r>
      <w:r w:rsidR="00224E00" w:rsidRPr="00224E00">
        <w:rPr>
          <w:shd w:val="clear" w:color="auto" w:fill="FFFFFF"/>
          <w:lang w:val="en-US"/>
        </w:rPr>
        <w:t xml:space="preserve">% of respondents. A </w:t>
      </w:r>
      <w:r w:rsidR="00224E00">
        <w:rPr>
          <w:shd w:val="clear" w:color="auto" w:fill="FFFFFF"/>
          <w:lang w:val="en-US"/>
        </w:rPr>
        <w:t>small threat</w:t>
      </w:r>
      <w:r w:rsidR="00224E00" w:rsidRPr="00224E00">
        <w:rPr>
          <w:shd w:val="clear" w:color="auto" w:fill="FFFFFF"/>
          <w:lang w:val="en-US"/>
        </w:rPr>
        <w:t xml:space="preserve"> is declared by </w:t>
      </w:r>
      <w:r w:rsidR="00A505F6">
        <w:rPr>
          <w:shd w:val="clear" w:color="auto" w:fill="FFFFFF"/>
          <w:lang w:val="en-US"/>
        </w:rPr>
        <w:t>12.9</w:t>
      </w:r>
      <w:r w:rsidR="008E2B77">
        <w:rPr>
          <w:shd w:val="clear" w:color="auto" w:fill="FFFFFF"/>
          <w:lang w:val="en-US"/>
        </w:rPr>
        <w:t>%, while only 1</w:t>
      </w:r>
      <w:r w:rsidR="00224E00" w:rsidRPr="00224E00">
        <w:rPr>
          <w:shd w:val="clear" w:color="auto" w:fill="FFFFFF"/>
          <w:lang w:val="en-US"/>
        </w:rPr>
        <w:t>.</w:t>
      </w:r>
      <w:r w:rsidR="00A505F6">
        <w:rPr>
          <w:shd w:val="clear" w:color="auto" w:fill="FFFFFF"/>
          <w:lang w:val="en-US"/>
        </w:rPr>
        <w:t>1</w:t>
      </w:r>
      <w:r w:rsidR="00224E00" w:rsidRPr="00224E00">
        <w:rPr>
          <w:shd w:val="clear" w:color="auto" w:fill="FFFFFF"/>
          <w:lang w:val="en-US"/>
        </w:rPr>
        <w:t xml:space="preserve">% of respondents said there was no </w:t>
      </w:r>
      <w:r w:rsidR="00224E00">
        <w:rPr>
          <w:shd w:val="clear" w:color="auto" w:fill="FFFFFF"/>
          <w:lang w:val="en-US"/>
        </w:rPr>
        <w:t>threat</w:t>
      </w:r>
      <w:r w:rsidR="00224E00" w:rsidRPr="00224E00">
        <w:rPr>
          <w:shd w:val="clear" w:color="auto" w:fill="FFFFFF"/>
          <w:lang w:val="en-US"/>
        </w:rPr>
        <w:t>.</w:t>
      </w:r>
    </w:p>
    <w:p w14:paraId="03CD2AFF" w14:textId="77777777" w:rsidR="00E36B2A" w:rsidRPr="00224E00" w:rsidRDefault="00E36B2A" w:rsidP="00E36B2A">
      <w:pPr>
        <w:pStyle w:val="tytuwykresu"/>
        <w:ind w:left="851" w:hanging="851"/>
        <w:rPr>
          <w:lang w:val="en-US"/>
        </w:rPr>
      </w:pPr>
    </w:p>
    <w:p w14:paraId="70F7224B" w14:textId="7A9A89C9" w:rsidR="00E36B2A" w:rsidRPr="00B645F5" w:rsidRDefault="00E36B2A" w:rsidP="00E36B2A">
      <w:pPr>
        <w:pStyle w:val="tytuwykresu"/>
        <w:ind w:left="851" w:hanging="851"/>
        <w:rPr>
          <w:shd w:val="clear" w:color="auto" w:fill="FFFFFF"/>
          <w:lang w:val="en-US"/>
        </w:rPr>
      </w:pPr>
      <w:r w:rsidRPr="00B645F5">
        <w:rPr>
          <w:noProof/>
          <w:lang w:val="en-US" w:eastAsia="pl-PL"/>
        </w:rPr>
        <w:t>Chart</w:t>
      </w:r>
      <w:r w:rsidRPr="00B645F5">
        <w:rPr>
          <w:lang w:val="en-US"/>
        </w:rPr>
        <w:t xml:space="preserve"> 3.</w:t>
      </w:r>
      <w:r w:rsidRPr="00B645F5">
        <w:rPr>
          <w:shd w:val="clear" w:color="auto" w:fill="FFFFFF"/>
          <w:lang w:val="en-US"/>
        </w:rPr>
        <w:t xml:space="preserve"> </w:t>
      </w:r>
      <w:r w:rsidR="00B645F5" w:rsidRPr="00B645F5">
        <w:rPr>
          <w:shd w:val="clear" w:color="auto" w:fill="FFFFFF"/>
          <w:lang w:val="en-US"/>
        </w:rPr>
        <w:t>What is the threat of the current epidemiological situation (COVID-19 coronavirus) for the health of the population of Poland as a whole - response structure (%)</w:t>
      </w:r>
    </w:p>
    <w:p w14:paraId="1012690B" w14:textId="188DA65F" w:rsidR="00E36B2A" w:rsidRDefault="00B476DD" w:rsidP="00E36B2A">
      <w:pPr>
        <w:pStyle w:val="Nagwek1"/>
        <w:rPr>
          <w:lang w:val="en-US"/>
        </w:rPr>
      </w:pPr>
      <w:r w:rsidRPr="00341AC1">
        <w:rPr>
          <w:noProof/>
        </w:rPr>
        <w:drawing>
          <wp:anchor distT="0" distB="0" distL="114300" distR="114300" simplePos="0" relativeHeight="251659776" behindDoc="0" locked="0" layoutInCell="1" allowOverlap="1" wp14:anchorId="755CAEF8" wp14:editId="2930FF9C">
            <wp:simplePos x="0" y="0"/>
            <wp:positionH relativeFrom="margin">
              <wp:align>right</wp:align>
            </wp:positionH>
            <wp:positionV relativeFrom="margin">
              <wp:posOffset>4917847</wp:posOffset>
            </wp:positionV>
            <wp:extent cx="5122545" cy="1980000"/>
            <wp:effectExtent l="0" t="0" r="1905" b="1270"/>
            <wp:wrapSquare wrapText="bothSides"/>
            <wp:docPr id="212" name="Wykres 2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83FE05" w14:textId="6916537C" w:rsidR="00B476DD" w:rsidRPr="00B476DD" w:rsidRDefault="00B476DD" w:rsidP="00B476DD">
      <w:pPr>
        <w:rPr>
          <w:lang w:val="en-US" w:eastAsia="pl-PL"/>
        </w:rPr>
      </w:pPr>
    </w:p>
    <w:p w14:paraId="0FB4ADE8" w14:textId="18F7B833" w:rsidR="00B476DD" w:rsidRDefault="00B476DD" w:rsidP="00E36B2A">
      <w:pPr>
        <w:pStyle w:val="Nagwek1"/>
        <w:rPr>
          <w:lang w:val="en-US"/>
        </w:rPr>
      </w:pPr>
    </w:p>
    <w:p w14:paraId="2D54957A" w14:textId="7262304D" w:rsidR="00E36B2A" w:rsidRPr="00FF0619" w:rsidRDefault="00B476DD" w:rsidP="00E36B2A">
      <w:pPr>
        <w:pStyle w:val="Nagwek1"/>
        <w:rPr>
          <w:lang w:val="en-U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73952" behindDoc="1" locked="0" layoutInCell="1" allowOverlap="1" wp14:anchorId="5496FB0A" wp14:editId="6762CE09">
                <wp:simplePos x="0" y="0"/>
                <wp:positionH relativeFrom="column">
                  <wp:posOffset>5215577</wp:posOffset>
                </wp:positionH>
                <wp:positionV relativeFrom="paragraph">
                  <wp:posOffset>82768</wp:posOffset>
                </wp:positionV>
                <wp:extent cx="1725295" cy="985520"/>
                <wp:effectExtent l="0" t="0" r="0" b="5080"/>
                <wp:wrapTight wrapText="bothSides">
                  <wp:wrapPolygon edited="0">
                    <wp:start x="715" y="0"/>
                    <wp:lineTo x="715" y="21294"/>
                    <wp:lineTo x="20749" y="21294"/>
                    <wp:lineTo x="20749" y="0"/>
                    <wp:lineTo x="715" y="0"/>
                  </wp:wrapPolygon>
                </wp:wrapTight>
                <wp:docPr id="202" name="Pole tekstow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5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462CDF" w14:textId="5D91A43D" w:rsidR="008231DD" w:rsidRPr="00826F9A" w:rsidRDefault="008231DD" w:rsidP="00E36B2A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For 26.9</w:t>
                            </w:r>
                            <w:r w:rsidRPr="00826F9A">
                              <w:rPr>
                                <w:lang w:val="en-US"/>
                              </w:rPr>
                              <w:t>% of respondents, the current epidemiological situation is a big threat to their personal health</w:t>
                            </w:r>
                          </w:p>
                          <w:p w14:paraId="33341CE3" w14:textId="77777777" w:rsidR="008231DD" w:rsidRPr="00826F9A" w:rsidRDefault="008231DD" w:rsidP="00E36B2A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96FB0A" id="Pole tekstowe 202" o:spid="_x0000_s1038" type="#_x0000_t202" style="position:absolute;margin-left:410.7pt;margin-top:6.5pt;width:135.85pt;height:77.6pt;z-index:-251542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" filled="f" stroked="f">
                <v:textbox>
                  <w:txbxContent>
                    <w:p w14:paraId="24462CDF" w14:textId="5D91A43D" w:rsidR="008231DD" w:rsidRPr="00826F9A" w:rsidRDefault="008231DD" w:rsidP="00E36B2A">
                      <w:pPr>
                        <w:pStyle w:val="tekstzboku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For 26.9</w:t>
                      </w:r>
                      <w:r w:rsidRPr="00826F9A">
                        <w:rPr>
                          <w:lang w:val="en-US"/>
                        </w:rPr>
                        <w:t>% of respondents, the current epidemiological situation is a big threat to their personal health</w:t>
                      </w:r>
                    </w:p>
                    <w:p w14:paraId="33341CE3" w14:textId="77777777" w:rsidR="008231DD" w:rsidRPr="00826F9A" w:rsidRDefault="008231DD" w:rsidP="00E36B2A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FF0619" w:rsidRPr="00FF0619">
        <w:rPr>
          <w:lang w:val="en-US"/>
        </w:rPr>
        <w:t>What threat is the current epidemiological situation for personal health</w:t>
      </w:r>
    </w:p>
    <w:p w14:paraId="20F731EE" w14:textId="41540895" w:rsidR="00E36B2A" w:rsidRPr="00FF0619" w:rsidRDefault="000D4E5A" w:rsidP="00E36B2A">
      <w:pPr>
        <w:spacing w:after="0"/>
        <w:rPr>
          <w:shd w:val="clear" w:color="auto" w:fill="FFFFFF"/>
          <w:lang w:val="en-US"/>
        </w:rPr>
      </w:pPr>
      <w:r>
        <w:rPr>
          <w:shd w:val="clear" w:color="auto" w:fill="FFFFFF"/>
          <w:lang w:val="en-US"/>
        </w:rPr>
        <w:t>For 26.9</w:t>
      </w:r>
      <w:r w:rsidR="00FF0619" w:rsidRPr="00FF0619">
        <w:rPr>
          <w:shd w:val="clear" w:color="auto" w:fill="FFFFFF"/>
          <w:lang w:val="en-US"/>
        </w:rPr>
        <w:t xml:space="preserve">% of respondents, the current epidemiological situation is a </w:t>
      </w:r>
      <w:r w:rsidR="00FF0619">
        <w:rPr>
          <w:shd w:val="clear" w:color="auto" w:fill="FFFFFF"/>
          <w:lang w:val="en-US"/>
        </w:rPr>
        <w:t>big</w:t>
      </w:r>
      <w:r w:rsidR="00FF0619" w:rsidRPr="00FF0619">
        <w:rPr>
          <w:shd w:val="clear" w:color="auto" w:fill="FFFFFF"/>
          <w:lang w:val="en-US"/>
        </w:rPr>
        <w:t xml:space="preserve"> thr</w:t>
      </w:r>
      <w:r w:rsidR="00957BF6">
        <w:rPr>
          <w:shd w:val="clear" w:color="auto" w:fill="FFFFFF"/>
          <w:lang w:val="en-US"/>
        </w:rPr>
        <w:t>eat to their personal</w:t>
      </w:r>
      <w:r>
        <w:rPr>
          <w:shd w:val="clear" w:color="auto" w:fill="FFFFFF"/>
          <w:lang w:val="en-US"/>
        </w:rPr>
        <w:t xml:space="preserve"> health. 46.1</w:t>
      </w:r>
      <w:r w:rsidR="00FF0619" w:rsidRPr="00FF0619">
        <w:rPr>
          <w:shd w:val="clear" w:color="auto" w:fill="FFFFFF"/>
          <w:lang w:val="en-US"/>
        </w:rPr>
        <w:t>% of responde</w:t>
      </w:r>
      <w:r>
        <w:rPr>
          <w:shd w:val="clear" w:color="auto" w:fill="FFFFFF"/>
          <w:lang w:val="en-US"/>
        </w:rPr>
        <w:t>nts feel an average threat. 24.0</w:t>
      </w:r>
      <w:r w:rsidR="00FF0619" w:rsidRPr="00FF0619">
        <w:rPr>
          <w:shd w:val="clear" w:color="auto" w:fill="FFFFFF"/>
          <w:lang w:val="en-US"/>
        </w:rPr>
        <w:t xml:space="preserve">% declare a </w:t>
      </w:r>
      <w:r w:rsidR="00FF0619">
        <w:rPr>
          <w:shd w:val="clear" w:color="auto" w:fill="FFFFFF"/>
          <w:lang w:val="en-US"/>
        </w:rPr>
        <w:t>small threat</w:t>
      </w:r>
      <w:r w:rsidR="00B476DD">
        <w:rPr>
          <w:shd w:val="clear" w:color="auto" w:fill="FFFFFF"/>
          <w:lang w:val="en-US"/>
        </w:rPr>
        <w:t>, while 3</w:t>
      </w:r>
      <w:r>
        <w:rPr>
          <w:shd w:val="clear" w:color="auto" w:fill="FFFFFF"/>
          <w:lang w:val="en-US"/>
        </w:rPr>
        <w:t>.0</w:t>
      </w:r>
      <w:r w:rsidR="00FF0619">
        <w:rPr>
          <w:shd w:val="clear" w:color="auto" w:fill="FFFFFF"/>
          <w:lang w:val="en-US"/>
        </w:rPr>
        <w:t>% of respondents said no threat</w:t>
      </w:r>
      <w:r w:rsidR="00E36B2A" w:rsidRPr="00FF0619">
        <w:rPr>
          <w:shd w:val="clear" w:color="auto" w:fill="FFFFFF"/>
          <w:lang w:val="en-US"/>
        </w:rPr>
        <w:t>.</w:t>
      </w:r>
    </w:p>
    <w:p w14:paraId="46432B50" w14:textId="596BBFDC" w:rsidR="00E36B2A" w:rsidRPr="00FF0619" w:rsidRDefault="00E36B2A" w:rsidP="00E36B2A">
      <w:pPr>
        <w:spacing w:before="0" w:after="160" w:line="259" w:lineRule="auto"/>
        <w:rPr>
          <w:lang w:val="en-US"/>
        </w:rPr>
      </w:pPr>
      <w:r w:rsidRPr="00FF0619">
        <w:rPr>
          <w:lang w:val="en-US"/>
        </w:rPr>
        <w:br w:type="page"/>
      </w:r>
    </w:p>
    <w:p w14:paraId="19E16A37" w14:textId="77777777" w:rsidR="00E36B2A" w:rsidRPr="00FF0619" w:rsidRDefault="00E36B2A" w:rsidP="00E36B2A">
      <w:pPr>
        <w:tabs>
          <w:tab w:val="left" w:pos="3218"/>
        </w:tabs>
        <w:rPr>
          <w:lang w:val="en-US"/>
        </w:rPr>
      </w:pPr>
    </w:p>
    <w:p w14:paraId="77B484C3" w14:textId="53987AA0" w:rsidR="00E36B2A" w:rsidRPr="00D844C2" w:rsidRDefault="00E36B2A" w:rsidP="00E36B2A">
      <w:pPr>
        <w:pStyle w:val="tytuwykresu"/>
        <w:ind w:left="851" w:hanging="851"/>
        <w:rPr>
          <w:shd w:val="clear" w:color="auto" w:fill="FFFFFF"/>
          <w:lang w:val="en-US"/>
        </w:rPr>
      </w:pPr>
      <w:r w:rsidRPr="00341AC1">
        <w:rPr>
          <w:noProof/>
          <w:lang w:eastAsia="pl-PL"/>
        </w:rPr>
        <w:drawing>
          <wp:anchor distT="0" distB="0" distL="114300" distR="114300" simplePos="0" relativeHeight="251661824" behindDoc="0" locked="0" layoutInCell="1" allowOverlap="1" wp14:anchorId="3D4E92AC" wp14:editId="2067B096">
            <wp:simplePos x="0" y="0"/>
            <wp:positionH relativeFrom="margin">
              <wp:align>left</wp:align>
            </wp:positionH>
            <wp:positionV relativeFrom="page">
              <wp:posOffset>1320266</wp:posOffset>
            </wp:positionV>
            <wp:extent cx="5122545" cy="1980000"/>
            <wp:effectExtent l="0" t="0" r="1905" b="1270"/>
            <wp:wrapSquare wrapText="bothSides"/>
            <wp:docPr id="19" name="Wykres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44C2">
        <w:rPr>
          <w:noProof/>
          <w:lang w:val="en-US" w:eastAsia="pl-PL"/>
        </w:rPr>
        <w:t>Chart</w:t>
      </w:r>
      <w:r w:rsidRPr="00D844C2">
        <w:rPr>
          <w:lang w:val="en-US"/>
        </w:rPr>
        <w:t xml:space="preserve"> 4.</w:t>
      </w:r>
      <w:r w:rsidRPr="00D844C2">
        <w:rPr>
          <w:shd w:val="clear" w:color="auto" w:fill="FFFFFF"/>
          <w:lang w:val="en-US"/>
        </w:rPr>
        <w:t xml:space="preserve"> </w:t>
      </w:r>
      <w:r w:rsidR="00D844C2" w:rsidRPr="00D844C2">
        <w:rPr>
          <w:shd w:val="clear" w:color="auto" w:fill="FFFFFF"/>
          <w:lang w:val="en-US"/>
        </w:rPr>
        <w:t>What is the threat of the current epidemiological situation (COVID-19 coronavirus) for personal health - response structure (%)</w:t>
      </w:r>
    </w:p>
    <w:p w14:paraId="6356234D" w14:textId="77777777" w:rsidR="00E36B2A" w:rsidRPr="00D844C2" w:rsidRDefault="00E36B2A" w:rsidP="00E36B2A">
      <w:pPr>
        <w:pStyle w:val="Nagwek1"/>
        <w:rPr>
          <w:lang w:val="en-US"/>
        </w:rPr>
      </w:pPr>
    </w:p>
    <w:p w14:paraId="7A95218D" w14:textId="77777777" w:rsidR="00E36B2A" w:rsidRPr="00D844C2" w:rsidRDefault="00E36B2A" w:rsidP="00E36B2A">
      <w:pPr>
        <w:pStyle w:val="Nagwek1"/>
        <w:rPr>
          <w:lang w:val="en-US"/>
        </w:rPr>
      </w:pPr>
    </w:p>
    <w:p w14:paraId="46352398" w14:textId="2016492B" w:rsidR="00E36B2A" w:rsidRPr="002C0DF9" w:rsidRDefault="00E715FF" w:rsidP="00E36B2A">
      <w:pPr>
        <w:pStyle w:val="Nagwek1"/>
        <w:rPr>
          <w:lang w:val="en-U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74976" behindDoc="1" locked="0" layoutInCell="1" allowOverlap="1" wp14:anchorId="41642D4B" wp14:editId="5DF52195">
                <wp:simplePos x="0" y="0"/>
                <wp:positionH relativeFrom="column">
                  <wp:posOffset>5244465</wp:posOffset>
                </wp:positionH>
                <wp:positionV relativeFrom="paragraph">
                  <wp:posOffset>3175</wp:posOffset>
                </wp:positionV>
                <wp:extent cx="1725295" cy="985520"/>
                <wp:effectExtent l="0" t="0" r="0" b="5080"/>
                <wp:wrapTight wrapText="bothSides">
                  <wp:wrapPolygon edited="0">
                    <wp:start x="715" y="0"/>
                    <wp:lineTo x="715" y="21294"/>
                    <wp:lineTo x="20749" y="21294"/>
                    <wp:lineTo x="20749" y="0"/>
                    <wp:lineTo x="715" y="0"/>
                  </wp:wrapPolygon>
                </wp:wrapTight>
                <wp:docPr id="203" name="Pole tekstow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5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746E9B" w14:textId="2AB7CEF9" w:rsidR="008231DD" w:rsidRPr="002C0DF9" w:rsidRDefault="008231DD" w:rsidP="00E36B2A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For 54.2</w:t>
                            </w:r>
                            <w:r w:rsidRPr="002C0DF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% of respondents, the current epidemiological situation is a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big</w:t>
                            </w:r>
                            <w:r w:rsidRPr="002C0DF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threat to the economy in Poland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642D4B" id="Pole tekstowe 203" o:spid="_x0000_s1039" type="#_x0000_t202" style="position:absolute;margin-left:412.95pt;margin-top:.25pt;width:135.85pt;height:77.6pt;z-index:-251541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" filled="f" stroked="f">
                <v:textbox>
                  <w:txbxContent>
                    <w:p w14:paraId="25746E9B" w14:textId="2AB7CEF9" w:rsidR="008231DD" w:rsidRPr="002C0DF9" w:rsidRDefault="008231DD" w:rsidP="00E36B2A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For 54.2</w:t>
                      </w:r>
                      <w:r w:rsidRPr="002C0DF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% of respondents, the current epidemiological situation is a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big</w:t>
                      </w:r>
                      <w:r w:rsidRPr="002C0DF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threat to the economy in Poland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2C0DF9" w:rsidRPr="002C0DF9">
        <w:rPr>
          <w:lang w:val="en-US"/>
        </w:rPr>
        <w:t>What threat is the current epidemiological situation for the economy in Poland</w:t>
      </w:r>
    </w:p>
    <w:p w14:paraId="7FA36458" w14:textId="1135B18B" w:rsidR="00E36B2A" w:rsidRPr="002C0DF9" w:rsidRDefault="004C13B9" w:rsidP="00E36B2A">
      <w:pPr>
        <w:spacing w:after="0"/>
        <w:rPr>
          <w:shd w:val="clear" w:color="auto" w:fill="FFFFFF"/>
          <w:lang w:val="en-US"/>
        </w:rPr>
      </w:pPr>
      <w:r>
        <w:rPr>
          <w:shd w:val="clear" w:color="auto" w:fill="FFFFFF"/>
          <w:lang w:val="en-US"/>
        </w:rPr>
        <w:t>According to 54.2</w:t>
      </w:r>
      <w:r w:rsidR="002C0DF9" w:rsidRPr="002C0DF9">
        <w:rPr>
          <w:shd w:val="clear" w:color="auto" w:fill="FFFFFF"/>
          <w:lang w:val="en-US"/>
        </w:rPr>
        <w:t xml:space="preserve">% of respondents, the current epidemiological situation is a </w:t>
      </w:r>
      <w:r w:rsidR="002C0DF9">
        <w:rPr>
          <w:shd w:val="clear" w:color="auto" w:fill="FFFFFF"/>
          <w:lang w:val="en-US"/>
        </w:rPr>
        <w:t>big</w:t>
      </w:r>
      <w:r w:rsidR="002C0DF9" w:rsidRPr="002C0DF9">
        <w:rPr>
          <w:shd w:val="clear" w:color="auto" w:fill="FFFFFF"/>
          <w:lang w:val="en-US"/>
        </w:rPr>
        <w:t xml:space="preserve"> threat to the economy in Poland. The average thr</w:t>
      </w:r>
      <w:r>
        <w:rPr>
          <w:shd w:val="clear" w:color="auto" w:fill="FFFFFF"/>
          <w:lang w:val="en-US"/>
        </w:rPr>
        <w:t>eat to the economy is felt by 40</w:t>
      </w:r>
      <w:r w:rsidR="005777E5">
        <w:rPr>
          <w:shd w:val="clear" w:color="auto" w:fill="FFFFFF"/>
          <w:lang w:val="en-US"/>
        </w:rPr>
        <w:t>.</w:t>
      </w:r>
      <w:r>
        <w:rPr>
          <w:shd w:val="clear" w:color="auto" w:fill="FFFFFF"/>
          <w:lang w:val="en-US"/>
        </w:rPr>
        <w:t>1</w:t>
      </w:r>
      <w:r w:rsidR="002C0DF9" w:rsidRPr="002C0DF9">
        <w:rPr>
          <w:shd w:val="clear" w:color="auto" w:fill="FFFFFF"/>
          <w:lang w:val="en-US"/>
        </w:rPr>
        <w:t>% of respondents. On</w:t>
      </w:r>
      <w:r w:rsidR="005777E5">
        <w:rPr>
          <w:shd w:val="clear" w:color="auto" w:fill="FFFFFF"/>
          <w:lang w:val="en-US"/>
        </w:rPr>
        <w:t xml:space="preserve">ly </w:t>
      </w:r>
      <w:r>
        <w:rPr>
          <w:shd w:val="clear" w:color="auto" w:fill="FFFFFF"/>
          <w:lang w:val="en-US"/>
        </w:rPr>
        <w:t>5</w:t>
      </w:r>
      <w:r w:rsidR="00AE4E54">
        <w:rPr>
          <w:shd w:val="clear" w:color="auto" w:fill="FFFFFF"/>
          <w:lang w:val="en-US"/>
        </w:rPr>
        <w:t>.0</w:t>
      </w:r>
      <w:r w:rsidR="002C0DF9" w:rsidRPr="002C0DF9">
        <w:rPr>
          <w:shd w:val="clear" w:color="auto" w:fill="FFFFFF"/>
          <w:lang w:val="en-US"/>
        </w:rPr>
        <w:t xml:space="preserve">% declare a small threat, while </w:t>
      </w:r>
      <w:r w:rsidR="00AE4E54">
        <w:rPr>
          <w:shd w:val="clear" w:color="auto" w:fill="FFFFFF"/>
          <w:lang w:val="en-US"/>
        </w:rPr>
        <w:t>barely 0.7</w:t>
      </w:r>
      <w:r w:rsidR="002C0DF9" w:rsidRPr="002C0DF9">
        <w:rPr>
          <w:shd w:val="clear" w:color="auto" w:fill="FFFFFF"/>
          <w:lang w:val="en-US"/>
        </w:rPr>
        <w:t>% of respondents declar</w:t>
      </w:r>
      <w:r w:rsidR="002C0DF9">
        <w:rPr>
          <w:shd w:val="clear" w:color="auto" w:fill="FFFFFF"/>
          <w:lang w:val="en-US"/>
        </w:rPr>
        <w:t>e no threat</w:t>
      </w:r>
      <w:r w:rsidR="00E36B2A" w:rsidRPr="002C0DF9">
        <w:rPr>
          <w:shd w:val="clear" w:color="auto" w:fill="FFFFFF"/>
          <w:lang w:val="en-US"/>
        </w:rPr>
        <w:t>.</w:t>
      </w:r>
    </w:p>
    <w:p w14:paraId="3A4D73EA" w14:textId="77777777" w:rsidR="00E36B2A" w:rsidRPr="002C0DF9" w:rsidRDefault="00E36B2A" w:rsidP="00E36B2A">
      <w:pPr>
        <w:tabs>
          <w:tab w:val="left" w:pos="3218"/>
        </w:tabs>
        <w:rPr>
          <w:lang w:val="en-US"/>
        </w:rPr>
      </w:pPr>
      <w:r w:rsidRPr="002C0DF9">
        <w:rPr>
          <w:lang w:val="en-US"/>
        </w:rPr>
        <w:tab/>
      </w:r>
    </w:p>
    <w:p w14:paraId="486499DF" w14:textId="72291353" w:rsidR="00E36B2A" w:rsidRPr="005A7E40" w:rsidRDefault="00E36B2A" w:rsidP="00E36B2A">
      <w:pPr>
        <w:pStyle w:val="tytuwykresu"/>
        <w:ind w:left="851" w:hanging="851"/>
        <w:rPr>
          <w:shd w:val="clear" w:color="auto" w:fill="FFFFFF"/>
          <w:lang w:val="en-US"/>
        </w:rPr>
      </w:pPr>
      <w:r w:rsidRPr="00341AC1">
        <w:rPr>
          <w:noProof/>
          <w:lang w:eastAsia="pl-PL"/>
        </w:rPr>
        <w:drawing>
          <wp:anchor distT="0" distB="0" distL="114300" distR="114300" simplePos="0" relativeHeight="251665920" behindDoc="0" locked="0" layoutInCell="1" allowOverlap="1" wp14:anchorId="3E313B76" wp14:editId="0960FBA4">
            <wp:simplePos x="0" y="0"/>
            <wp:positionH relativeFrom="margin">
              <wp:align>left</wp:align>
            </wp:positionH>
            <wp:positionV relativeFrom="margin">
              <wp:posOffset>4918380</wp:posOffset>
            </wp:positionV>
            <wp:extent cx="5122545" cy="1980000"/>
            <wp:effectExtent l="0" t="0" r="1905" b="1270"/>
            <wp:wrapSquare wrapText="bothSides"/>
            <wp:docPr id="28" name="Wykres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A7E40">
        <w:rPr>
          <w:noProof/>
          <w:lang w:val="en-US" w:eastAsia="pl-PL"/>
        </w:rPr>
        <w:t>Chart</w:t>
      </w:r>
      <w:r w:rsidRPr="005A7E40">
        <w:rPr>
          <w:lang w:val="en-US"/>
        </w:rPr>
        <w:t xml:space="preserve"> 5.</w:t>
      </w:r>
      <w:r w:rsidRPr="005A7E40">
        <w:rPr>
          <w:shd w:val="clear" w:color="auto" w:fill="FFFFFF"/>
          <w:lang w:val="en-US"/>
        </w:rPr>
        <w:t xml:space="preserve"> </w:t>
      </w:r>
      <w:r w:rsidR="005A7E40" w:rsidRPr="005A7E40">
        <w:rPr>
          <w:shd w:val="clear" w:color="auto" w:fill="FFFFFF"/>
          <w:lang w:val="en-US"/>
        </w:rPr>
        <w:t xml:space="preserve">What is the </w:t>
      </w:r>
      <w:r w:rsidR="006B02C8" w:rsidRPr="005A7E40">
        <w:rPr>
          <w:shd w:val="clear" w:color="auto" w:fill="FFFFFF"/>
          <w:lang w:val="en-US"/>
        </w:rPr>
        <w:t>threat</w:t>
      </w:r>
      <w:r w:rsidR="006B02C8">
        <w:rPr>
          <w:shd w:val="clear" w:color="auto" w:fill="FFFFFF"/>
          <w:lang w:val="en-US"/>
        </w:rPr>
        <w:t xml:space="preserve"> of the</w:t>
      </w:r>
      <w:r w:rsidR="006B02C8" w:rsidRPr="005A7E40">
        <w:rPr>
          <w:shd w:val="clear" w:color="auto" w:fill="FFFFFF"/>
          <w:lang w:val="en-US"/>
        </w:rPr>
        <w:t xml:space="preserve"> </w:t>
      </w:r>
      <w:r w:rsidR="005A7E40" w:rsidRPr="005A7E40">
        <w:rPr>
          <w:shd w:val="clear" w:color="auto" w:fill="FFFFFF"/>
          <w:lang w:val="en-US"/>
        </w:rPr>
        <w:t>current epidemiological situation (COVID-19 coronavirus) for the economy in Poland - response structure (%)</w:t>
      </w:r>
    </w:p>
    <w:p w14:paraId="566FCCE3" w14:textId="77777777" w:rsidR="00E36B2A" w:rsidRPr="005A7E40" w:rsidRDefault="00E36B2A" w:rsidP="00E36B2A">
      <w:pPr>
        <w:pStyle w:val="Nagwek1"/>
        <w:rPr>
          <w:lang w:val="en-US"/>
        </w:rPr>
      </w:pPr>
    </w:p>
    <w:p w14:paraId="1A14083E" w14:textId="77777777" w:rsidR="00E36B2A" w:rsidRPr="005A7E40" w:rsidRDefault="00E36B2A" w:rsidP="00E36B2A">
      <w:pPr>
        <w:rPr>
          <w:lang w:val="en-US" w:eastAsia="pl-PL"/>
        </w:rPr>
      </w:pPr>
    </w:p>
    <w:p w14:paraId="0D8CFBF5" w14:textId="4051AE80" w:rsidR="00E36B2A" w:rsidRPr="00D771BA" w:rsidRDefault="00E715FF" w:rsidP="00E36B2A">
      <w:pPr>
        <w:pStyle w:val="Nagwek1"/>
        <w:rPr>
          <w:lang w:val="en-U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76000" behindDoc="1" locked="0" layoutInCell="1" allowOverlap="1" wp14:anchorId="3EBA0C89" wp14:editId="04EE2D6F">
                <wp:simplePos x="0" y="0"/>
                <wp:positionH relativeFrom="rightMargin">
                  <wp:posOffset>102235</wp:posOffset>
                </wp:positionH>
                <wp:positionV relativeFrom="paragraph">
                  <wp:posOffset>80645</wp:posOffset>
                </wp:positionV>
                <wp:extent cx="1725295" cy="985520"/>
                <wp:effectExtent l="0" t="0" r="0" b="5080"/>
                <wp:wrapTight wrapText="bothSides">
                  <wp:wrapPolygon edited="0">
                    <wp:start x="715" y="0"/>
                    <wp:lineTo x="715" y="21294"/>
                    <wp:lineTo x="20749" y="21294"/>
                    <wp:lineTo x="20749" y="0"/>
                    <wp:lineTo x="715" y="0"/>
                  </wp:wrapPolygon>
                </wp:wrapTight>
                <wp:docPr id="204" name="Pole tekstow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5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8AED7D" w14:textId="7A66597D" w:rsidR="008231DD" w:rsidRPr="00D771BA" w:rsidRDefault="008231DD" w:rsidP="00E36B2A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For 16.0</w:t>
                            </w:r>
                            <w:r w:rsidRPr="00D771B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 of respondents, the current epidemiological situation is a big threat to their personal financial situation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BA0C89" id="Pole tekstowe 204" o:spid="_x0000_s1040" type="#_x0000_t202" style="position:absolute;margin-left:8.05pt;margin-top:6.35pt;width:135.85pt;height:77.6pt;z-index:-251540480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" filled="f" stroked="f">
                <v:textbox>
                  <w:txbxContent>
                    <w:p w14:paraId="348AED7D" w14:textId="7A66597D" w:rsidR="008231DD" w:rsidRPr="00D771BA" w:rsidRDefault="008231DD" w:rsidP="00E36B2A">
                      <w:pPr>
                        <w:rPr>
                          <w:lang w:val="en-US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For 16.0</w:t>
                      </w:r>
                      <w:r w:rsidRPr="00D771B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 of respondents, the current epidemiological situation is a big threat to their personal financial situation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D771BA" w:rsidRPr="00D771BA">
        <w:rPr>
          <w:lang w:val="en-US"/>
        </w:rPr>
        <w:t>What threat is the current epidemiological situation for personal financial situation</w:t>
      </w:r>
    </w:p>
    <w:p w14:paraId="4FDA54D6" w14:textId="3E1EE1B5" w:rsidR="00E36B2A" w:rsidRPr="00D771BA" w:rsidRDefault="00183D1B" w:rsidP="00E36B2A">
      <w:pPr>
        <w:spacing w:before="0" w:after="160" w:line="259" w:lineRule="auto"/>
        <w:rPr>
          <w:lang w:val="en-US"/>
        </w:rPr>
      </w:pPr>
      <w:r>
        <w:rPr>
          <w:shd w:val="clear" w:color="auto" w:fill="FFFFFF"/>
          <w:lang w:val="en-US"/>
        </w:rPr>
        <w:t>For 16.0</w:t>
      </w:r>
      <w:r w:rsidR="00D771BA" w:rsidRPr="00D771BA">
        <w:rPr>
          <w:shd w:val="clear" w:color="auto" w:fill="FFFFFF"/>
          <w:lang w:val="en-US"/>
        </w:rPr>
        <w:t>% of respondents, the current epidemiological situation is a big threat to their personal financial situation. Th</w:t>
      </w:r>
      <w:r w:rsidR="009F61CB">
        <w:rPr>
          <w:shd w:val="clear" w:color="auto" w:fill="FFFFFF"/>
          <w:lang w:val="en-US"/>
        </w:rPr>
        <w:t>e average threat is felt by 4</w:t>
      </w:r>
      <w:r>
        <w:rPr>
          <w:shd w:val="clear" w:color="auto" w:fill="FFFFFF"/>
          <w:lang w:val="en-US"/>
        </w:rPr>
        <w:t>1.2</w:t>
      </w:r>
      <w:r w:rsidR="00D771BA" w:rsidRPr="00D771BA">
        <w:rPr>
          <w:shd w:val="clear" w:color="auto" w:fill="FFFFFF"/>
          <w:lang w:val="en-US"/>
        </w:rPr>
        <w:t xml:space="preserve">% of </w:t>
      </w:r>
      <w:r w:rsidR="00942930">
        <w:rPr>
          <w:shd w:val="clear" w:color="auto" w:fill="FFFFFF"/>
          <w:lang w:val="en-US"/>
        </w:rPr>
        <w:t>those who answered the</w:t>
      </w:r>
      <w:r w:rsidR="00D771BA" w:rsidRPr="00D771BA">
        <w:rPr>
          <w:shd w:val="clear" w:color="auto" w:fill="FFFFFF"/>
          <w:lang w:val="en-US"/>
        </w:rPr>
        <w:t xml:space="preserve"> questions about the consumer </w:t>
      </w:r>
      <w:r w:rsidR="00105BFB">
        <w:rPr>
          <w:shd w:val="clear" w:color="auto" w:fill="FFFFFF"/>
          <w:lang w:val="en-US"/>
        </w:rPr>
        <w:t>tendency</w:t>
      </w:r>
      <w:r w:rsidR="00D771BA" w:rsidRPr="00D771BA">
        <w:rPr>
          <w:shd w:val="clear" w:color="auto" w:fill="FFFFFF"/>
          <w:lang w:val="en-US"/>
        </w:rPr>
        <w:t xml:space="preserve">. </w:t>
      </w:r>
      <w:r w:rsidR="009F61CB">
        <w:rPr>
          <w:shd w:val="clear" w:color="auto" w:fill="FFFFFF"/>
          <w:lang w:val="en-US"/>
        </w:rPr>
        <w:t>A small threat is declare</w:t>
      </w:r>
      <w:r>
        <w:rPr>
          <w:shd w:val="clear" w:color="auto" w:fill="FFFFFF"/>
          <w:lang w:val="en-US"/>
        </w:rPr>
        <w:t>d by 26.0</w:t>
      </w:r>
      <w:r w:rsidR="00D771BA" w:rsidRPr="00D771BA">
        <w:rPr>
          <w:shd w:val="clear" w:color="auto" w:fill="FFFFFF"/>
          <w:lang w:val="en-US"/>
        </w:rPr>
        <w:t>%,</w:t>
      </w:r>
      <w:r w:rsidR="00B01D35">
        <w:rPr>
          <w:shd w:val="clear" w:color="auto" w:fill="FFFFFF"/>
          <w:lang w:val="en-US"/>
        </w:rPr>
        <w:t xml:space="preserve"> </w:t>
      </w:r>
      <w:r w:rsidR="008F65B9">
        <w:rPr>
          <w:shd w:val="clear" w:color="auto" w:fill="FFFFFF"/>
          <w:lang w:val="en-US"/>
        </w:rPr>
        <w:t>while no threat was stated by 1</w:t>
      </w:r>
      <w:r>
        <w:rPr>
          <w:shd w:val="clear" w:color="auto" w:fill="FFFFFF"/>
          <w:lang w:val="en-US"/>
        </w:rPr>
        <w:t>6.8</w:t>
      </w:r>
      <w:r w:rsidR="00D771BA" w:rsidRPr="00D771BA">
        <w:rPr>
          <w:shd w:val="clear" w:color="auto" w:fill="FFFFFF"/>
          <w:lang w:val="en-US"/>
        </w:rPr>
        <w:t>% of respondents.</w:t>
      </w:r>
      <w:r w:rsidR="00E36B2A" w:rsidRPr="00D771BA">
        <w:rPr>
          <w:lang w:val="en-US"/>
        </w:rPr>
        <w:br w:type="page"/>
      </w:r>
    </w:p>
    <w:p w14:paraId="05F5852A" w14:textId="02A6E170" w:rsidR="00E36B2A" w:rsidRPr="00A45A4D" w:rsidRDefault="00E36B2A" w:rsidP="00E36B2A">
      <w:pPr>
        <w:pStyle w:val="tytuwykresu"/>
        <w:ind w:left="851" w:hanging="851"/>
        <w:rPr>
          <w:shd w:val="clear" w:color="auto" w:fill="FFFFFF"/>
          <w:lang w:val="en-US"/>
        </w:rPr>
      </w:pPr>
      <w:r w:rsidRPr="00341AC1">
        <w:rPr>
          <w:noProof/>
          <w:lang w:eastAsia="pl-PL"/>
        </w:rPr>
        <w:lastRenderedPageBreak/>
        <w:drawing>
          <wp:anchor distT="0" distB="0" distL="114300" distR="114300" simplePos="0" relativeHeight="251663872" behindDoc="0" locked="0" layoutInCell="1" allowOverlap="1" wp14:anchorId="0E21ACAE" wp14:editId="00608A8A">
            <wp:simplePos x="0" y="0"/>
            <wp:positionH relativeFrom="margin">
              <wp:posOffset>-1905</wp:posOffset>
            </wp:positionH>
            <wp:positionV relativeFrom="margin">
              <wp:posOffset>441960</wp:posOffset>
            </wp:positionV>
            <wp:extent cx="5122545" cy="1980000"/>
            <wp:effectExtent l="0" t="0" r="1905" b="1270"/>
            <wp:wrapSquare wrapText="bothSides"/>
            <wp:docPr id="27" name="Wykres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A0F70">
        <w:rPr>
          <w:noProof/>
          <w:lang w:val="en-US" w:eastAsia="pl-PL"/>
        </w:rPr>
        <w:t>Chart</w:t>
      </w:r>
      <w:r w:rsidRPr="009A0F70">
        <w:rPr>
          <w:lang w:val="en-US"/>
        </w:rPr>
        <w:t xml:space="preserve"> 6.</w:t>
      </w:r>
      <w:r w:rsidRPr="009A0F70">
        <w:rPr>
          <w:shd w:val="clear" w:color="auto" w:fill="FFFFFF"/>
          <w:lang w:val="en-US"/>
        </w:rPr>
        <w:t xml:space="preserve"> </w:t>
      </w:r>
      <w:r w:rsidR="00A45A4D" w:rsidRPr="00A45A4D">
        <w:rPr>
          <w:shd w:val="clear" w:color="auto" w:fill="FFFFFF"/>
          <w:lang w:val="en-US"/>
        </w:rPr>
        <w:t>What is the threat of the current epidemiological situation (COVID-19 coronavirus) for your personal financial situation - structure of responses (%)</w:t>
      </w:r>
    </w:p>
    <w:p w14:paraId="3702538E" w14:textId="77777777" w:rsidR="00E36B2A" w:rsidRPr="00A45A4D" w:rsidRDefault="00E36B2A" w:rsidP="00E36B2A">
      <w:pPr>
        <w:pStyle w:val="Nagwek1"/>
        <w:rPr>
          <w:lang w:val="en-US"/>
        </w:rPr>
      </w:pPr>
    </w:p>
    <w:p w14:paraId="6F4C4A5F" w14:textId="77777777" w:rsidR="00E36B2A" w:rsidRPr="00A45A4D" w:rsidRDefault="00E36B2A" w:rsidP="00E36B2A">
      <w:pPr>
        <w:pStyle w:val="Nagwek1"/>
        <w:rPr>
          <w:lang w:val="en-US"/>
        </w:rPr>
      </w:pPr>
    </w:p>
    <w:p w14:paraId="5CCE0BE8" w14:textId="25F875AE" w:rsidR="00E36B2A" w:rsidRPr="00F97938" w:rsidRDefault="00E715FF" w:rsidP="00E36B2A">
      <w:pPr>
        <w:pStyle w:val="Nagwek1"/>
        <w:rPr>
          <w:lang w:val="en-U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77024" behindDoc="1" locked="0" layoutInCell="1" allowOverlap="1" wp14:anchorId="730B4812" wp14:editId="1004DF55">
                <wp:simplePos x="0" y="0"/>
                <wp:positionH relativeFrom="rightMargin">
                  <wp:posOffset>114935</wp:posOffset>
                </wp:positionH>
                <wp:positionV relativeFrom="paragraph">
                  <wp:posOffset>77470</wp:posOffset>
                </wp:positionV>
                <wp:extent cx="1725295" cy="985520"/>
                <wp:effectExtent l="0" t="0" r="0" b="5080"/>
                <wp:wrapTight wrapText="bothSides">
                  <wp:wrapPolygon edited="0">
                    <wp:start x="715" y="0"/>
                    <wp:lineTo x="715" y="21294"/>
                    <wp:lineTo x="20749" y="21294"/>
                    <wp:lineTo x="20749" y="0"/>
                    <wp:lineTo x="715" y="0"/>
                  </wp:wrapPolygon>
                </wp:wrapTight>
                <wp:docPr id="205" name="Pole tekstow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5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41B8D8" w14:textId="26AEBF24" w:rsidR="008231DD" w:rsidRPr="00105BFB" w:rsidRDefault="008231DD" w:rsidP="00E36B2A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For 17.5</w:t>
                            </w:r>
                            <w:r w:rsidRPr="00105BF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 of respondents, the current epidemiological situation is a big threat to everyday life in the local community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0B4812" id="Pole tekstowe 205" o:spid="_x0000_s1041" type="#_x0000_t202" style="position:absolute;margin-left:9.05pt;margin-top:6.1pt;width:135.85pt;height:77.6pt;z-index:-251539456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" filled="f" stroked="f">
                <v:textbox>
                  <w:txbxContent>
                    <w:p w14:paraId="4B41B8D8" w14:textId="26AEBF24" w:rsidR="008231DD" w:rsidRPr="00105BFB" w:rsidRDefault="008231DD" w:rsidP="00E36B2A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For 17.5</w:t>
                      </w:r>
                      <w:r w:rsidRPr="00105BF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 of respondents, the current epidemiological situation is a big threat to everyday life in the local community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F97938" w:rsidRPr="00F97938">
        <w:rPr>
          <w:lang w:val="en-US"/>
        </w:rPr>
        <w:t>What threat is the current epidemiological situation for everyday life in the local community</w:t>
      </w:r>
    </w:p>
    <w:p w14:paraId="3ED6F300" w14:textId="48C46F5C" w:rsidR="00E36B2A" w:rsidRPr="00105BFB" w:rsidRDefault="00453AF0" w:rsidP="00E36B2A">
      <w:pPr>
        <w:spacing w:before="0" w:after="0"/>
        <w:rPr>
          <w:sz w:val="16"/>
          <w:shd w:val="clear" w:color="auto" w:fill="FFFFFF"/>
          <w:lang w:val="en-US"/>
        </w:rPr>
      </w:pPr>
      <w:r>
        <w:rPr>
          <w:shd w:val="clear" w:color="auto" w:fill="FFFFFF"/>
          <w:lang w:val="en-US"/>
        </w:rPr>
        <w:t>For 17.5</w:t>
      </w:r>
      <w:r w:rsidR="00105BFB" w:rsidRPr="00105BFB">
        <w:rPr>
          <w:shd w:val="clear" w:color="auto" w:fill="FFFFFF"/>
          <w:lang w:val="en-US"/>
        </w:rPr>
        <w:t xml:space="preserve">% of respondents, the current epidemiological situation is a </w:t>
      </w:r>
      <w:r w:rsidR="00105BFB">
        <w:rPr>
          <w:shd w:val="clear" w:color="auto" w:fill="FFFFFF"/>
          <w:lang w:val="en-US"/>
        </w:rPr>
        <w:t>big</w:t>
      </w:r>
      <w:r w:rsidR="00105BFB" w:rsidRPr="00105BFB">
        <w:rPr>
          <w:shd w:val="clear" w:color="auto" w:fill="FFFFFF"/>
          <w:lang w:val="en-US"/>
        </w:rPr>
        <w:t xml:space="preserve"> threat to everyday life in the local community. The average threat is felt b</w:t>
      </w:r>
      <w:r>
        <w:rPr>
          <w:shd w:val="clear" w:color="auto" w:fill="FFFFFF"/>
          <w:lang w:val="en-US"/>
        </w:rPr>
        <w:t>y 56.0%</w:t>
      </w:r>
      <w:r w:rsidR="005931B0" w:rsidRPr="005931B0">
        <w:rPr>
          <w:shd w:val="clear" w:color="auto" w:fill="FFFFFF"/>
          <w:lang w:val="en-US"/>
        </w:rPr>
        <w:t xml:space="preserve"> </w:t>
      </w:r>
      <w:r w:rsidR="005931B0" w:rsidRPr="00D771BA">
        <w:rPr>
          <w:shd w:val="clear" w:color="auto" w:fill="FFFFFF"/>
          <w:lang w:val="en-US"/>
        </w:rPr>
        <w:t xml:space="preserve">of </w:t>
      </w:r>
      <w:r w:rsidR="005931B0">
        <w:rPr>
          <w:shd w:val="clear" w:color="auto" w:fill="FFFFFF"/>
          <w:lang w:val="en-US"/>
        </w:rPr>
        <w:t>those who answered the</w:t>
      </w:r>
      <w:r w:rsidR="005931B0" w:rsidRPr="00D771BA">
        <w:rPr>
          <w:shd w:val="clear" w:color="auto" w:fill="FFFFFF"/>
          <w:lang w:val="en-US"/>
        </w:rPr>
        <w:t xml:space="preserve"> </w:t>
      </w:r>
      <w:r w:rsidR="00105BFB" w:rsidRPr="00105BFB">
        <w:rPr>
          <w:shd w:val="clear" w:color="auto" w:fill="FFFFFF"/>
          <w:lang w:val="en-US"/>
        </w:rPr>
        <w:t xml:space="preserve">questions about the consumer </w:t>
      </w:r>
      <w:r w:rsidR="00105BFB">
        <w:rPr>
          <w:shd w:val="clear" w:color="auto" w:fill="FFFFFF"/>
          <w:lang w:val="en-US"/>
        </w:rPr>
        <w:t>tendency</w:t>
      </w:r>
      <w:r w:rsidR="00105BFB" w:rsidRPr="00105BFB">
        <w:rPr>
          <w:shd w:val="clear" w:color="auto" w:fill="FFFFFF"/>
          <w:lang w:val="en-US"/>
        </w:rPr>
        <w:t xml:space="preserve">. </w:t>
      </w:r>
      <w:r>
        <w:rPr>
          <w:shd w:val="clear" w:color="auto" w:fill="FFFFFF"/>
          <w:lang w:val="en-US"/>
        </w:rPr>
        <w:t>23.6</w:t>
      </w:r>
      <w:r w:rsidR="00105BFB" w:rsidRPr="00105BFB">
        <w:rPr>
          <w:shd w:val="clear" w:color="auto" w:fill="FFFFFF"/>
          <w:lang w:val="en-US"/>
        </w:rPr>
        <w:t>% decl</w:t>
      </w:r>
      <w:r w:rsidR="00CD1685">
        <w:rPr>
          <w:shd w:val="clear" w:color="auto" w:fill="FFFFFF"/>
          <w:lang w:val="en-US"/>
        </w:rPr>
        <w:t>ar</w:t>
      </w:r>
      <w:r>
        <w:rPr>
          <w:shd w:val="clear" w:color="auto" w:fill="FFFFFF"/>
          <w:lang w:val="en-US"/>
        </w:rPr>
        <w:t>e a small threat, while only 2.9</w:t>
      </w:r>
      <w:r w:rsidR="00105BFB" w:rsidRPr="00105BFB">
        <w:rPr>
          <w:shd w:val="clear" w:color="auto" w:fill="FFFFFF"/>
          <w:lang w:val="en-US"/>
        </w:rPr>
        <w:t>% of respondents declare no threat.</w:t>
      </w:r>
    </w:p>
    <w:p w14:paraId="57352A47" w14:textId="3607E563" w:rsidR="00E36B2A" w:rsidRPr="00F97938" w:rsidRDefault="00E36B2A" w:rsidP="00E36B2A">
      <w:pPr>
        <w:pStyle w:val="tytuwykresu"/>
        <w:ind w:left="851" w:hanging="851"/>
        <w:rPr>
          <w:shd w:val="clear" w:color="auto" w:fill="FFFFFF"/>
          <w:lang w:val="en-US"/>
        </w:rPr>
      </w:pPr>
      <w:r w:rsidRPr="00341AC1">
        <w:rPr>
          <w:noProof/>
          <w:lang w:eastAsia="pl-PL"/>
        </w:rPr>
        <w:drawing>
          <wp:anchor distT="0" distB="0" distL="114300" distR="114300" simplePos="0" relativeHeight="251667968" behindDoc="0" locked="0" layoutInCell="1" allowOverlap="1" wp14:anchorId="0068C43B" wp14:editId="1630C6B4">
            <wp:simplePos x="0" y="0"/>
            <wp:positionH relativeFrom="margin">
              <wp:align>left</wp:align>
            </wp:positionH>
            <wp:positionV relativeFrom="margin">
              <wp:posOffset>4696460</wp:posOffset>
            </wp:positionV>
            <wp:extent cx="5122545" cy="1980000"/>
            <wp:effectExtent l="0" t="0" r="1905" b="1270"/>
            <wp:wrapSquare wrapText="bothSides"/>
            <wp:docPr id="29" name="Wykres 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A0F70">
        <w:rPr>
          <w:noProof/>
          <w:lang w:val="en-US" w:eastAsia="pl-PL"/>
        </w:rPr>
        <w:t>Chart</w:t>
      </w:r>
      <w:r w:rsidRPr="009A0F70">
        <w:rPr>
          <w:lang w:val="en-US"/>
        </w:rPr>
        <w:t xml:space="preserve"> 7.</w:t>
      </w:r>
      <w:r w:rsidRPr="009A0F70">
        <w:rPr>
          <w:shd w:val="clear" w:color="auto" w:fill="FFFFFF"/>
          <w:lang w:val="en-US"/>
        </w:rPr>
        <w:t xml:space="preserve"> </w:t>
      </w:r>
      <w:r w:rsidR="00F97938" w:rsidRPr="00F97938">
        <w:rPr>
          <w:shd w:val="clear" w:color="auto" w:fill="FFFFFF"/>
          <w:lang w:val="en-US"/>
        </w:rPr>
        <w:t>What is the threat of the current epidemiological situation (COVID-19 coronavirus) for everyday life in your local community - response structure (%)</w:t>
      </w:r>
    </w:p>
    <w:p w14:paraId="2DA3D97C" w14:textId="77777777" w:rsidR="00E36B2A" w:rsidRPr="00F97938" w:rsidRDefault="00E36B2A" w:rsidP="00E36B2A">
      <w:pPr>
        <w:spacing w:before="0" w:after="160" w:line="259" w:lineRule="auto"/>
        <w:rPr>
          <w:b/>
          <w:spacing w:val="-2"/>
          <w:sz w:val="18"/>
          <w:shd w:val="clear" w:color="auto" w:fill="FFFFFF"/>
          <w:lang w:val="en-US"/>
        </w:rPr>
      </w:pPr>
      <w:r w:rsidRPr="00F97938">
        <w:rPr>
          <w:b/>
          <w:spacing w:val="-2"/>
          <w:sz w:val="18"/>
          <w:shd w:val="clear" w:color="auto" w:fill="FFFFFF"/>
          <w:lang w:val="en-US"/>
        </w:rPr>
        <w:br w:type="page"/>
      </w:r>
    </w:p>
    <w:p w14:paraId="01DB2EE9" w14:textId="77777777" w:rsidR="00E36B2A" w:rsidRPr="00F97938" w:rsidRDefault="00E36B2A" w:rsidP="00E36B2A">
      <w:pPr>
        <w:ind w:left="851" w:hanging="851"/>
        <w:rPr>
          <w:b/>
          <w:spacing w:val="-2"/>
          <w:sz w:val="18"/>
          <w:shd w:val="clear" w:color="auto" w:fill="FFFFFF"/>
          <w:lang w:val="en-US"/>
        </w:rPr>
      </w:pPr>
    </w:p>
    <w:p w14:paraId="50A35159" w14:textId="579F6DC5" w:rsidR="00E36B2A" w:rsidRPr="007637F6" w:rsidRDefault="007637F6" w:rsidP="00E36B2A">
      <w:pPr>
        <w:ind w:left="851" w:hanging="851"/>
        <w:rPr>
          <w:b/>
          <w:spacing w:val="-2"/>
          <w:sz w:val="18"/>
          <w:shd w:val="clear" w:color="auto" w:fill="FFFFFF"/>
          <w:lang w:val="en-US"/>
        </w:rPr>
      </w:pPr>
      <w:r w:rsidRPr="007637F6">
        <w:rPr>
          <w:b/>
          <w:spacing w:val="-2"/>
          <w:sz w:val="18"/>
          <w:shd w:val="clear" w:color="auto" w:fill="FFFFFF"/>
          <w:lang w:val="en-US"/>
        </w:rPr>
        <w:t>Table</w:t>
      </w:r>
      <w:r w:rsidR="00E36B2A" w:rsidRPr="007637F6">
        <w:rPr>
          <w:b/>
          <w:spacing w:val="-2"/>
          <w:sz w:val="18"/>
          <w:shd w:val="clear" w:color="auto" w:fill="FFFFFF"/>
          <w:lang w:val="en-US"/>
        </w:rPr>
        <w:t xml:space="preserve"> 1. </w:t>
      </w:r>
      <w:r w:rsidRPr="007637F6">
        <w:rPr>
          <w:b/>
          <w:spacing w:val="-2"/>
          <w:sz w:val="18"/>
          <w:shd w:val="clear" w:color="auto" w:fill="FFFFFF"/>
          <w:lang w:val="en-US"/>
        </w:rPr>
        <w:t>Additional questions (response rates) - epidemiological situation (COVID-19 coronavirus threat)</w:t>
      </w:r>
    </w:p>
    <w:tbl>
      <w:tblPr>
        <w:tblStyle w:val="Tabela-Siatka"/>
        <w:tblW w:w="7762" w:type="dxa"/>
        <w:tblLayout w:type="fixed"/>
        <w:tblLook w:val="04A0" w:firstRow="1" w:lastRow="0" w:firstColumn="1" w:lastColumn="0" w:noHBand="0" w:noVBand="1"/>
      </w:tblPr>
      <w:tblGrid>
        <w:gridCol w:w="3068"/>
        <w:gridCol w:w="1757"/>
        <w:gridCol w:w="979"/>
        <w:gridCol w:w="979"/>
        <w:gridCol w:w="979"/>
      </w:tblGrid>
      <w:tr w:rsidR="00E535C9" w:rsidRPr="00362612" w14:paraId="560DF900" w14:textId="5ED4D119" w:rsidTr="00A34CF4">
        <w:tc>
          <w:tcPr>
            <w:tcW w:w="4825" w:type="dxa"/>
            <w:gridSpan w:val="2"/>
            <w:tcBorders>
              <w:top w:val="nil"/>
              <w:left w:val="nil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4749FB9" w14:textId="156EA8E6" w:rsidR="00E535C9" w:rsidRPr="00362612" w:rsidRDefault="00E535C9" w:rsidP="00E535C9">
            <w:pPr>
              <w:jc w:val="center"/>
              <w:rPr>
                <w:sz w:val="14"/>
                <w:szCs w:val="14"/>
                <w:lang w:val="en-US"/>
              </w:rPr>
            </w:pPr>
            <w:r w:rsidRPr="00362612">
              <w:rPr>
                <w:sz w:val="14"/>
                <w:szCs w:val="14"/>
                <w:lang w:val="en-US"/>
              </w:rPr>
              <w:t>SPECIFICATION</w:t>
            </w:r>
          </w:p>
        </w:tc>
        <w:tc>
          <w:tcPr>
            <w:tcW w:w="979" w:type="dxa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</w:tcPr>
          <w:p w14:paraId="29204544" w14:textId="5305BE6B" w:rsidR="00E535C9" w:rsidRPr="003C0899" w:rsidRDefault="00E535C9" w:rsidP="00E535C9">
            <w:pPr>
              <w:jc w:val="center"/>
              <w:rPr>
                <w:bCs/>
                <w:sz w:val="14"/>
                <w:szCs w:val="14"/>
                <w:lang w:val="en-US"/>
              </w:rPr>
            </w:pPr>
            <w:r>
              <w:rPr>
                <w:bCs/>
                <w:sz w:val="14"/>
                <w:szCs w:val="14"/>
                <w:lang w:val="en-US"/>
              </w:rPr>
              <w:t>June</w:t>
            </w:r>
          </w:p>
        </w:tc>
        <w:tc>
          <w:tcPr>
            <w:tcW w:w="979" w:type="dxa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</w:tcPr>
          <w:p w14:paraId="5BB8B905" w14:textId="1E66FE84" w:rsidR="00E535C9" w:rsidRPr="00E535C9" w:rsidRDefault="00E535C9" w:rsidP="00E535C9">
            <w:pPr>
              <w:jc w:val="center"/>
              <w:rPr>
                <w:bCs/>
                <w:sz w:val="14"/>
                <w:szCs w:val="14"/>
                <w:lang w:val="en-US"/>
              </w:rPr>
            </w:pPr>
            <w:r w:rsidRPr="00E535C9">
              <w:rPr>
                <w:bCs/>
                <w:sz w:val="14"/>
                <w:szCs w:val="14"/>
                <w:lang w:val="en-US"/>
              </w:rPr>
              <w:t>July</w:t>
            </w:r>
          </w:p>
        </w:tc>
        <w:tc>
          <w:tcPr>
            <w:tcW w:w="979" w:type="dxa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</w:tcPr>
          <w:p w14:paraId="25668D44" w14:textId="703EDA27" w:rsidR="00E535C9" w:rsidRDefault="00E535C9" w:rsidP="00E535C9">
            <w:pPr>
              <w:jc w:val="center"/>
              <w:rPr>
                <w:b/>
                <w:bCs/>
                <w:sz w:val="14"/>
                <w:szCs w:val="14"/>
                <w:lang w:val="en-US"/>
              </w:rPr>
            </w:pPr>
            <w:r>
              <w:rPr>
                <w:b/>
                <w:bCs/>
                <w:sz w:val="14"/>
                <w:szCs w:val="14"/>
                <w:lang w:val="en-US"/>
              </w:rPr>
              <w:t>August</w:t>
            </w:r>
          </w:p>
        </w:tc>
      </w:tr>
      <w:tr w:rsidR="00CA1924" w:rsidRPr="00362612" w14:paraId="5E29E312" w14:textId="6A4633BB" w:rsidTr="00A34CF4">
        <w:trPr>
          <w:trHeight w:val="369"/>
        </w:trPr>
        <w:tc>
          <w:tcPr>
            <w:tcW w:w="3068" w:type="dxa"/>
            <w:vMerge w:val="restart"/>
            <w:tcBorders>
              <w:top w:val="single" w:sz="12" w:space="0" w:color="001D77"/>
              <w:left w:val="nil"/>
              <w:bottom w:val="single" w:sz="4" w:space="0" w:color="001D77"/>
              <w:right w:val="nil"/>
            </w:tcBorders>
          </w:tcPr>
          <w:p w14:paraId="711650C9" w14:textId="0CC77F38" w:rsidR="00CA1924" w:rsidRPr="00362612" w:rsidRDefault="00CA1924" w:rsidP="00CA1924">
            <w:pPr>
              <w:rPr>
                <w:b/>
                <w:sz w:val="14"/>
                <w:szCs w:val="14"/>
                <w:lang w:val="en-US"/>
              </w:rPr>
            </w:pPr>
            <w:r w:rsidRPr="00362612">
              <w:rPr>
                <w:b/>
                <w:sz w:val="14"/>
                <w:szCs w:val="14"/>
                <w:lang w:val="en-US" w:eastAsia="pl-PL"/>
              </w:rPr>
              <w:t>What impact did</w:t>
            </w:r>
            <w:r>
              <w:rPr>
                <w:b/>
                <w:sz w:val="14"/>
                <w:szCs w:val="14"/>
                <w:lang w:val="en-US" w:eastAsia="pl-PL"/>
              </w:rPr>
              <w:t xml:space="preserve"> the</w:t>
            </w:r>
            <w:r w:rsidRPr="00362612">
              <w:rPr>
                <w:b/>
                <w:sz w:val="14"/>
                <w:szCs w:val="14"/>
                <w:lang w:val="en-US" w:eastAsia="pl-PL"/>
              </w:rPr>
              <w:t xml:space="preserve"> current epidemiological situation have on your response</w:t>
            </w:r>
            <w:r>
              <w:rPr>
                <w:b/>
                <w:sz w:val="14"/>
                <w:szCs w:val="14"/>
                <w:lang w:val="en-US" w:eastAsia="pl-PL"/>
              </w:rPr>
              <w:t>s</w:t>
            </w:r>
            <w:r w:rsidRPr="00362612">
              <w:rPr>
                <w:b/>
                <w:sz w:val="14"/>
                <w:szCs w:val="14"/>
                <w:lang w:val="en-US" w:eastAsia="pl-PL"/>
              </w:rPr>
              <w:t xml:space="preserve"> (COVID-19 coronavirus)?</w:t>
            </w:r>
          </w:p>
        </w:tc>
        <w:tc>
          <w:tcPr>
            <w:tcW w:w="1757" w:type="dxa"/>
            <w:tcBorders>
              <w:top w:val="single" w:sz="12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00261C6B" w14:textId="04A671DE" w:rsidR="00CA1924" w:rsidRPr="00362612" w:rsidRDefault="00CA1924" w:rsidP="00CA1924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 w:val="14"/>
                <w:szCs w:val="14"/>
                <w:lang w:val="en-US"/>
              </w:rPr>
            </w:pPr>
            <w:r>
              <w:rPr>
                <w:rFonts w:cs="Fira Sans"/>
                <w:color w:val="000000"/>
                <w:sz w:val="14"/>
                <w:szCs w:val="14"/>
                <w:lang w:val="en-US"/>
              </w:rPr>
              <w:t>significant</w:t>
            </w:r>
          </w:p>
        </w:tc>
        <w:tc>
          <w:tcPr>
            <w:tcW w:w="979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11CEFD7" w14:textId="6DA3956B" w:rsidR="00CA1924" w:rsidRPr="00362612" w:rsidRDefault="00CA1924" w:rsidP="00CA1924">
            <w:pPr>
              <w:spacing w:before="0" w:after="0" w:line="240" w:lineRule="auto"/>
              <w:jc w:val="right"/>
              <w:rPr>
                <w:rFonts w:cs="Calibri"/>
                <w:color w:val="000000"/>
                <w:sz w:val="14"/>
                <w:szCs w:val="14"/>
                <w:lang w:val="en-US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38.1</w:t>
            </w:r>
          </w:p>
        </w:tc>
        <w:tc>
          <w:tcPr>
            <w:tcW w:w="979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3DD217D" w14:textId="37A81578" w:rsidR="00CA1924" w:rsidRPr="00362612" w:rsidRDefault="00CA1924" w:rsidP="00CA1924">
            <w:pPr>
              <w:spacing w:before="0" w:after="0" w:line="240" w:lineRule="auto"/>
              <w:jc w:val="right"/>
              <w:rPr>
                <w:rFonts w:cs="Calibri"/>
                <w:color w:val="000000"/>
                <w:sz w:val="14"/>
                <w:szCs w:val="14"/>
                <w:lang w:val="en-US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28.5</w:t>
            </w:r>
          </w:p>
        </w:tc>
        <w:tc>
          <w:tcPr>
            <w:tcW w:w="979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23B7875" w14:textId="6A6A5276" w:rsidR="00CA1924" w:rsidRDefault="00CA1924" w:rsidP="00CA1924">
            <w:pPr>
              <w:spacing w:before="0" w:after="0" w:line="240" w:lineRule="auto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27.2</w:t>
            </w:r>
          </w:p>
        </w:tc>
      </w:tr>
      <w:tr w:rsidR="00CA1924" w:rsidRPr="00362612" w14:paraId="766CB50C" w14:textId="5E88ED14" w:rsidTr="00A34CF4">
        <w:trPr>
          <w:trHeight w:val="369"/>
        </w:trPr>
        <w:tc>
          <w:tcPr>
            <w:tcW w:w="306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07F91B36" w14:textId="77777777" w:rsidR="00CA1924" w:rsidRPr="00362612" w:rsidRDefault="00CA1924" w:rsidP="00CA1924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1757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7A9588C8" w14:textId="25CA21A0" w:rsidR="00CA1924" w:rsidRPr="00362612" w:rsidRDefault="00CA1924" w:rsidP="00CA1924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 w:val="14"/>
                <w:szCs w:val="14"/>
                <w:lang w:val="en-US"/>
              </w:rPr>
            </w:pPr>
            <w:r>
              <w:rPr>
                <w:rFonts w:cs="Fira Sans"/>
                <w:color w:val="000000"/>
                <w:sz w:val="14"/>
                <w:szCs w:val="14"/>
                <w:lang w:val="en-US"/>
              </w:rPr>
              <w:t>moderate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5AD5A44" w14:textId="464C7024" w:rsidR="00CA1924" w:rsidRPr="00362612" w:rsidRDefault="00CA1924" w:rsidP="00CA1924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  <w:lang w:val="en-US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50.8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13E952D" w14:textId="7D76DCDB" w:rsidR="00CA1924" w:rsidRPr="00362612" w:rsidRDefault="00CA1924" w:rsidP="00CA1924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  <w:lang w:val="en-US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56.1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5FC0A88" w14:textId="3A481AD6" w:rsidR="00CA1924" w:rsidRDefault="00CA1924" w:rsidP="00CA1924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56.6</w:t>
            </w:r>
          </w:p>
        </w:tc>
      </w:tr>
      <w:tr w:rsidR="00CA1924" w:rsidRPr="00362612" w14:paraId="338EDC10" w14:textId="712CDD51" w:rsidTr="00A34CF4">
        <w:trPr>
          <w:trHeight w:val="369"/>
        </w:trPr>
        <w:tc>
          <w:tcPr>
            <w:tcW w:w="306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436A7F1A" w14:textId="77777777" w:rsidR="00CA1924" w:rsidRPr="00362612" w:rsidRDefault="00CA1924" w:rsidP="00CA1924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1757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679AD818" w14:textId="70DC1498" w:rsidR="00CA1924" w:rsidRPr="00362612" w:rsidRDefault="00CA1924" w:rsidP="00CA1924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 w:val="14"/>
                <w:szCs w:val="14"/>
                <w:lang w:val="en-US"/>
              </w:rPr>
            </w:pPr>
            <w:r>
              <w:rPr>
                <w:rFonts w:cs="Fira Sans"/>
                <w:color w:val="000000"/>
                <w:sz w:val="14"/>
                <w:szCs w:val="14"/>
                <w:lang w:val="en-US"/>
              </w:rPr>
              <w:t>none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A60EDC8" w14:textId="5403BE36" w:rsidR="00CA1924" w:rsidRPr="00362612" w:rsidRDefault="00CA1924" w:rsidP="00CA1924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  <w:lang w:val="en-US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11.1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4842590" w14:textId="2EA4F2D0" w:rsidR="00CA1924" w:rsidRPr="00362612" w:rsidRDefault="00CA1924" w:rsidP="00CA1924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  <w:lang w:val="en-US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15.4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1336B6D" w14:textId="08AC343C" w:rsidR="00CA1924" w:rsidRDefault="00CA1924" w:rsidP="00CA1924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16.2</w:t>
            </w:r>
          </w:p>
        </w:tc>
      </w:tr>
      <w:tr w:rsidR="00CA1924" w:rsidRPr="00362612" w14:paraId="7AB55C5D" w14:textId="0CAD304F" w:rsidTr="00A34CF4">
        <w:trPr>
          <w:trHeight w:hRule="exact" w:val="369"/>
        </w:trPr>
        <w:tc>
          <w:tcPr>
            <w:tcW w:w="306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0A9D1374" w14:textId="3B914CAB" w:rsidR="00CA1924" w:rsidRPr="00362612" w:rsidRDefault="00CA1924" w:rsidP="00CA1924">
            <w:pPr>
              <w:rPr>
                <w:b/>
                <w:sz w:val="14"/>
                <w:szCs w:val="14"/>
                <w:lang w:val="en-US"/>
              </w:rPr>
            </w:pPr>
            <w:r w:rsidRPr="00362612">
              <w:rPr>
                <w:b/>
                <w:sz w:val="14"/>
                <w:szCs w:val="14"/>
                <w:lang w:val="en-US"/>
              </w:rPr>
              <w:t>In connection with the current epidemiological situation (COVID-19 coronavirus), are you afraid of losing your job or stopping your own business?</w:t>
            </w:r>
          </w:p>
        </w:tc>
        <w:tc>
          <w:tcPr>
            <w:tcW w:w="1757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4700011D" w14:textId="7DB01112" w:rsidR="00CA1924" w:rsidRPr="00362612" w:rsidRDefault="00CA1924" w:rsidP="00CA1924">
            <w:pPr>
              <w:autoSpaceDE w:val="0"/>
              <w:autoSpaceDN w:val="0"/>
              <w:adjustRightInd w:val="0"/>
              <w:spacing w:before="0" w:after="0" w:line="240" w:lineRule="auto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definitely yes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637834F" w14:textId="0903DD33" w:rsidR="00CA1924" w:rsidRPr="00362612" w:rsidRDefault="00CA1924" w:rsidP="00CA1924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  <w:lang w:val="en-US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6.1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742E0A0" w14:textId="74499383" w:rsidR="00CA1924" w:rsidRPr="00362612" w:rsidRDefault="00CA1924" w:rsidP="00CA1924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  <w:lang w:val="en-US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4.0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B22F5E7" w14:textId="6AB74EFE" w:rsidR="00CA1924" w:rsidRDefault="00CA1924" w:rsidP="00CA1924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2.7</w:t>
            </w:r>
          </w:p>
        </w:tc>
      </w:tr>
      <w:tr w:rsidR="00CA1924" w:rsidRPr="00362612" w14:paraId="17061CF2" w14:textId="37408964" w:rsidTr="00A34CF4">
        <w:trPr>
          <w:trHeight w:hRule="exact" w:val="369"/>
        </w:trPr>
        <w:tc>
          <w:tcPr>
            <w:tcW w:w="306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1AA566DB" w14:textId="77777777" w:rsidR="00CA1924" w:rsidRPr="00362612" w:rsidRDefault="00CA1924" w:rsidP="00CA1924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1757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566797D4" w14:textId="4E0146D1" w:rsidR="00CA1924" w:rsidRPr="00362612" w:rsidRDefault="00CA1924" w:rsidP="00CA1924">
            <w:pPr>
              <w:autoSpaceDE w:val="0"/>
              <w:autoSpaceDN w:val="0"/>
              <w:adjustRightInd w:val="0"/>
              <w:spacing w:before="0" w:after="0" w:line="240" w:lineRule="auto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possible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F3889AA" w14:textId="45AD0C50" w:rsidR="00CA1924" w:rsidRPr="00362612" w:rsidRDefault="00CA1924" w:rsidP="00CA1924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  <w:lang w:val="en-US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10.6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4390037" w14:textId="1ABE3F7E" w:rsidR="00CA1924" w:rsidRPr="00362612" w:rsidRDefault="00CA1924" w:rsidP="00CA1924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  <w:lang w:val="en-US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12.4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1E39F83" w14:textId="5E9D09E0" w:rsidR="00CA1924" w:rsidRDefault="00CA1924" w:rsidP="00CA1924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10.9</w:t>
            </w:r>
          </w:p>
        </w:tc>
      </w:tr>
      <w:tr w:rsidR="00CA1924" w:rsidRPr="00362612" w14:paraId="1844BE03" w14:textId="546B4ACB" w:rsidTr="00A34CF4">
        <w:trPr>
          <w:trHeight w:hRule="exact" w:val="369"/>
        </w:trPr>
        <w:tc>
          <w:tcPr>
            <w:tcW w:w="306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60912FC0" w14:textId="77777777" w:rsidR="00CA1924" w:rsidRPr="00362612" w:rsidRDefault="00CA1924" w:rsidP="00CA1924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1757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3CE1CFA9" w14:textId="70855A0C" w:rsidR="00CA1924" w:rsidRPr="00362612" w:rsidRDefault="00CA1924" w:rsidP="00CA1924">
            <w:pPr>
              <w:autoSpaceDE w:val="0"/>
              <w:autoSpaceDN w:val="0"/>
              <w:adjustRightInd w:val="0"/>
              <w:spacing w:before="0" w:after="0" w:line="240" w:lineRule="auto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rather not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DE86A59" w14:textId="0F9683DE" w:rsidR="00CA1924" w:rsidRPr="00362612" w:rsidRDefault="00CA1924" w:rsidP="00CA1924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  <w:lang w:val="en-US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20.2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0C883A0" w14:textId="1C4D8CE1" w:rsidR="00CA1924" w:rsidRPr="00362612" w:rsidRDefault="00CA1924" w:rsidP="00CA1924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  <w:lang w:val="en-US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19.4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3211E4C" w14:textId="4F8876DC" w:rsidR="00CA1924" w:rsidRDefault="00CA1924" w:rsidP="00CA1924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23.7</w:t>
            </w:r>
          </w:p>
        </w:tc>
      </w:tr>
      <w:tr w:rsidR="00CA1924" w:rsidRPr="00362612" w14:paraId="26DE6513" w14:textId="18940734" w:rsidTr="00A34CF4">
        <w:trPr>
          <w:trHeight w:hRule="exact" w:val="369"/>
        </w:trPr>
        <w:tc>
          <w:tcPr>
            <w:tcW w:w="306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203A3F3A" w14:textId="77777777" w:rsidR="00CA1924" w:rsidRPr="00362612" w:rsidRDefault="00CA1924" w:rsidP="00CA1924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1757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75984824" w14:textId="127A7CE0" w:rsidR="00CA1924" w:rsidRPr="00362612" w:rsidRDefault="00CA1924" w:rsidP="00CA1924">
            <w:pPr>
              <w:autoSpaceDE w:val="0"/>
              <w:autoSpaceDN w:val="0"/>
              <w:adjustRightInd w:val="0"/>
              <w:spacing w:before="0" w:after="0" w:line="240" w:lineRule="auto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no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E14967E" w14:textId="6622542D" w:rsidR="00CA1924" w:rsidRPr="00362612" w:rsidRDefault="00CA1924" w:rsidP="00CA1924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  <w:lang w:val="en-US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21.0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59C6E5A" w14:textId="4E042447" w:rsidR="00CA1924" w:rsidRPr="00362612" w:rsidRDefault="00CA1924" w:rsidP="00CA1924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  <w:lang w:val="en-US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25.0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1E51536" w14:textId="0145F277" w:rsidR="00CA1924" w:rsidRDefault="00CA1924" w:rsidP="00CA1924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21.7</w:t>
            </w:r>
          </w:p>
        </w:tc>
      </w:tr>
      <w:tr w:rsidR="00CA1924" w:rsidRPr="00362612" w14:paraId="06C3C519" w14:textId="4C6B5863" w:rsidTr="00A34CF4">
        <w:trPr>
          <w:trHeight w:hRule="exact" w:val="369"/>
        </w:trPr>
        <w:tc>
          <w:tcPr>
            <w:tcW w:w="306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3CD842C6" w14:textId="77777777" w:rsidR="00CA1924" w:rsidRPr="00362612" w:rsidRDefault="00CA1924" w:rsidP="00CA1924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1757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4F867A99" w14:textId="08E83BAD" w:rsidR="00CA1924" w:rsidRPr="00362612" w:rsidRDefault="00CA1924" w:rsidP="00CA1924">
            <w:pPr>
              <w:autoSpaceDE w:val="0"/>
              <w:autoSpaceDN w:val="0"/>
              <w:adjustRightInd w:val="0"/>
              <w:spacing w:before="0" w:after="0" w:line="240" w:lineRule="auto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I have no opinion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51A2329" w14:textId="0FF0A125" w:rsidR="00CA1924" w:rsidRPr="00362612" w:rsidRDefault="00CA1924" w:rsidP="00CA1924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  <w:lang w:val="en-US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1.2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38D54CC" w14:textId="1D62CAC1" w:rsidR="00CA1924" w:rsidRPr="00362612" w:rsidRDefault="00CA1924" w:rsidP="00CA1924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  <w:lang w:val="en-US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1.0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D2AA868" w14:textId="31434190" w:rsidR="00CA1924" w:rsidRDefault="00CA1924" w:rsidP="00CA1924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1.6</w:t>
            </w:r>
          </w:p>
        </w:tc>
      </w:tr>
      <w:tr w:rsidR="00CA1924" w:rsidRPr="00362612" w14:paraId="6886C7D3" w14:textId="788B7179" w:rsidTr="00A34CF4">
        <w:trPr>
          <w:trHeight w:hRule="exact" w:val="369"/>
        </w:trPr>
        <w:tc>
          <w:tcPr>
            <w:tcW w:w="306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1F6D0476" w14:textId="77777777" w:rsidR="00CA1924" w:rsidRPr="00362612" w:rsidRDefault="00CA1924" w:rsidP="00CA1924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1757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3450D512" w14:textId="214A67E8" w:rsidR="00CA1924" w:rsidRPr="00362612" w:rsidRDefault="00CA1924" w:rsidP="00CA1924">
            <w:pPr>
              <w:autoSpaceDE w:val="0"/>
              <w:autoSpaceDN w:val="0"/>
              <w:adjustRightInd w:val="0"/>
              <w:spacing w:before="0" w:after="0" w:line="240" w:lineRule="auto"/>
              <w:rPr>
                <w:sz w:val="14"/>
                <w:szCs w:val="14"/>
                <w:lang w:val="en-US"/>
              </w:rPr>
            </w:pPr>
            <w:r w:rsidRPr="00362612">
              <w:rPr>
                <w:sz w:val="14"/>
                <w:szCs w:val="14"/>
                <w:lang w:val="en-US"/>
              </w:rPr>
              <w:t>not applicable (for non-working people)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C0AE1D7" w14:textId="72091E6F" w:rsidR="00CA1924" w:rsidRPr="00362612" w:rsidRDefault="00CA1924" w:rsidP="00CA1924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  <w:lang w:val="en-US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40.9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5AC534A" w14:textId="62E17DBC" w:rsidR="00CA1924" w:rsidRPr="00362612" w:rsidRDefault="00CA1924" w:rsidP="00CA1924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  <w:lang w:val="en-US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38.2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88D2B0A" w14:textId="659435C5" w:rsidR="00CA1924" w:rsidRDefault="00CA1924" w:rsidP="00CA1924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39.4</w:t>
            </w:r>
          </w:p>
        </w:tc>
      </w:tr>
      <w:tr w:rsidR="00CA1924" w:rsidRPr="00362612" w14:paraId="4536B437" w14:textId="7AB8F0AD" w:rsidTr="00A34CF4">
        <w:trPr>
          <w:trHeight w:hRule="exact" w:val="369"/>
        </w:trPr>
        <w:tc>
          <w:tcPr>
            <w:tcW w:w="306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15ACD7E0" w14:textId="5B704DBF" w:rsidR="00CA1924" w:rsidRPr="00362612" w:rsidRDefault="00CA1924" w:rsidP="00CA1924">
            <w:pPr>
              <w:rPr>
                <w:b/>
                <w:sz w:val="14"/>
                <w:szCs w:val="14"/>
                <w:lang w:val="en-US"/>
              </w:rPr>
            </w:pPr>
            <w:r w:rsidRPr="00362612">
              <w:rPr>
                <w:b/>
                <w:sz w:val="14"/>
                <w:szCs w:val="14"/>
                <w:lang w:val="en-US"/>
              </w:rPr>
              <w:t>What threat do you think is the current epidemiological situation (COVID-19 coronavirus) for the health of the population of Poland as a whole?</w:t>
            </w:r>
          </w:p>
        </w:tc>
        <w:tc>
          <w:tcPr>
            <w:tcW w:w="1757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22E26745" w14:textId="750D2891" w:rsidR="00CA1924" w:rsidRPr="00362612" w:rsidRDefault="00CA1924" w:rsidP="00CA1924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 w:val="14"/>
                <w:szCs w:val="14"/>
                <w:lang w:val="en-US"/>
              </w:rPr>
            </w:pPr>
            <w:r w:rsidRPr="00362612">
              <w:rPr>
                <w:sz w:val="14"/>
                <w:szCs w:val="14"/>
                <w:lang w:val="en-US"/>
              </w:rPr>
              <w:t>big threat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2A09310" w14:textId="7FA18769" w:rsidR="00CA1924" w:rsidRPr="00362612" w:rsidRDefault="00CA1924" w:rsidP="00CA1924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  <w:lang w:val="en-US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31.2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C0EBA5E" w14:textId="72D4B97B" w:rsidR="00CA1924" w:rsidRPr="00362612" w:rsidRDefault="00CA1924" w:rsidP="00CA1924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  <w:lang w:val="en-US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27.9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3F61915" w14:textId="7F5256D3" w:rsidR="00CA1924" w:rsidRDefault="00CA1924" w:rsidP="00CA1924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36.1</w:t>
            </w:r>
          </w:p>
        </w:tc>
      </w:tr>
      <w:tr w:rsidR="00CA1924" w:rsidRPr="00362612" w14:paraId="1F17D3D4" w14:textId="332CF466" w:rsidTr="00A34CF4">
        <w:trPr>
          <w:trHeight w:hRule="exact" w:val="369"/>
        </w:trPr>
        <w:tc>
          <w:tcPr>
            <w:tcW w:w="306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5EAC6EEE" w14:textId="77777777" w:rsidR="00CA1924" w:rsidRPr="00362612" w:rsidRDefault="00CA1924" w:rsidP="00CA1924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1757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18288F35" w14:textId="4CF08900" w:rsidR="00CA1924" w:rsidRPr="00362612" w:rsidRDefault="00CA1924" w:rsidP="00CA1924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 w:val="14"/>
                <w:szCs w:val="14"/>
                <w:lang w:val="en-US"/>
              </w:rPr>
            </w:pPr>
            <w:r w:rsidRPr="00362612">
              <w:rPr>
                <w:sz w:val="14"/>
                <w:szCs w:val="14"/>
                <w:lang w:val="en-US"/>
              </w:rPr>
              <w:t>average threat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70AA98F" w14:textId="65DCAB14" w:rsidR="00CA1924" w:rsidRPr="00362612" w:rsidRDefault="00CA1924" w:rsidP="00CA1924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  <w:lang w:val="en-US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49.9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2CFFC21" w14:textId="5D9C00CB" w:rsidR="00CA1924" w:rsidRPr="00362612" w:rsidRDefault="00CA1924" w:rsidP="00CA1924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  <w:lang w:val="en-US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52.5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EA8C89E" w14:textId="02AA80E1" w:rsidR="00CA1924" w:rsidRDefault="00CA1924" w:rsidP="00CA1924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49.9</w:t>
            </w:r>
          </w:p>
        </w:tc>
      </w:tr>
      <w:tr w:rsidR="00CA1924" w:rsidRPr="00362612" w14:paraId="74C9B499" w14:textId="0C252DE4" w:rsidTr="00A34CF4">
        <w:trPr>
          <w:trHeight w:hRule="exact" w:val="369"/>
        </w:trPr>
        <w:tc>
          <w:tcPr>
            <w:tcW w:w="306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70262FAC" w14:textId="77777777" w:rsidR="00CA1924" w:rsidRPr="00362612" w:rsidRDefault="00CA1924" w:rsidP="00CA1924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1757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03FFDA84" w14:textId="3CB3EFA8" w:rsidR="00CA1924" w:rsidRPr="00362612" w:rsidRDefault="00CA1924" w:rsidP="00CA1924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 w:val="14"/>
                <w:szCs w:val="14"/>
                <w:lang w:val="en-US"/>
              </w:rPr>
            </w:pPr>
            <w:r w:rsidRPr="00362612">
              <w:rPr>
                <w:sz w:val="14"/>
                <w:szCs w:val="14"/>
                <w:lang w:val="en-US"/>
              </w:rPr>
              <w:t>small threat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96EA557" w14:textId="44D7667B" w:rsidR="00CA1924" w:rsidRPr="00362612" w:rsidRDefault="00CA1924" w:rsidP="00CA1924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  <w:lang w:val="en-US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17.1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D295A27" w14:textId="16834465" w:rsidR="00CA1924" w:rsidRPr="00362612" w:rsidRDefault="00CA1924" w:rsidP="00CA1924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  <w:lang w:val="en-US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17.8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95E4B2A" w14:textId="5683168B" w:rsidR="00CA1924" w:rsidRDefault="00CA1924" w:rsidP="00CA1924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12.9</w:t>
            </w:r>
          </w:p>
        </w:tc>
      </w:tr>
      <w:tr w:rsidR="00CA1924" w:rsidRPr="00362612" w14:paraId="12185BB6" w14:textId="01763ABE" w:rsidTr="00A34CF4">
        <w:trPr>
          <w:trHeight w:hRule="exact" w:val="369"/>
        </w:trPr>
        <w:tc>
          <w:tcPr>
            <w:tcW w:w="306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7922420C" w14:textId="77777777" w:rsidR="00CA1924" w:rsidRPr="00362612" w:rsidRDefault="00CA1924" w:rsidP="00CA1924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1757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324CB8ED" w14:textId="1E02CCF5" w:rsidR="00CA1924" w:rsidRPr="00362612" w:rsidRDefault="00CA1924" w:rsidP="00CA1924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 w:val="14"/>
                <w:szCs w:val="14"/>
                <w:lang w:val="en-US"/>
              </w:rPr>
            </w:pPr>
            <w:r w:rsidRPr="00362612">
              <w:rPr>
                <w:sz w:val="14"/>
                <w:szCs w:val="14"/>
                <w:lang w:val="en-US"/>
              </w:rPr>
              <w:t>no threat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45F2B99" w14:textId="44E383A6" w:rsidR="00CA1924" w:rsidRPr="00362612" w:rsidRDefault="00CA1924" w:rsidP="00CA1924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  <w:lang w:val="en-US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1.8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6F197A4" w14:textId="673E508B" w:rsidR="00CA1924" w:rsidRPr="00362612" w:rsidRDefault="00CA1924" w:rsidP="00CA1924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  <w:lang w:val="en-US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1.8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FB82C25" w14:textId="1523279B" w:rsidR="00CA1924" w:rsidRDefault="00CA1924" w:rsidP="00CA1924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1.1</w:t>
            </w:r>
          </w:p>
        </w:tc>
      </w:tr>
      <w:tr w:rsidR="00CA1924" w:rsidRPr="00362612" w14:paraId="271D132E" w14:textId="478245DC" w:rsidTr="00A34CF4">
        <w:trPr>
          <w:trHeight w:val="369"/>
        </w:trPr>
        <w:tc>
          <w:tcPr>
            <w:tcW w:w="306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4B830166" w14:textId="4AC17E84" w:rsidR="00CA1924" w:rsidRPr="00362612" w:rsidRDefault="00CA1924" w:rsidP="00CA1924">
            <w:pPr>
              <w:rPr>
                <w:b/>
                <w:sz w:val="14"/>
                <w:szCs w:val="14"/>
                <w:lang w:val="en-US"/>
              </w:rPr>
            </w:pPr>
            <w:r w:rsidRPr="00362612">
              <w:rPr>
                <w:b/>
                <w:sz w:val="14"/>
                <w:szCs w:val="14"/>
                <w:lang w:val="en-US"/>
              </w:rPr>
              <w:t>What threat do you think is the current epidemiological situation (COVID-19 coronavirus) for your personal health?</w:t>
            </w:r>
          </w:p>
        </w:tc>
        <w:tc>
          <w:tcPr>
            <w:tcW w:w="1757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7BD98D4D" w14:textId="1A8CD059" w:rsidR="00CA1924" w:rsidRPr="00362612" w:rsidRDefault="00CA1924" w:rsidP="00CA1924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 w:val="14"/>
                <w:szCs w:val="14"/>
                <w:lang w:val="en-US"/>
              </w:rPr>
            </w:pPr>
            <w:r w:rsidRPr="00362612">
              <w:rPr>
                <w:sz w:val="14"/>
                <w:szCs w:val="14"/>
                <w:lang w:val="en-US"/>
              </w:rPr>
              <w:t>big threat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40ECEB6" w14:textId="5CA4CB25" w:rsidR="00CA1924" w:rsidRPr="00362612" w:rsidRDefault="00CA1924" w:rsidP="00CA1924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  <w:lang w:val="en-US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24.4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46644FB" w14:textId="391244CD" w:rsidR="00CA1924" w:rsidRPr="00362612" w:rsidRDefault="00CA1924" w:rsidP="00CA1924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  <w:lang w:val="en-US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21.8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BBED3A9" w14:textId="7346179E" w:rsidR="00CA1924" w:rsidRDefault="00CA1924" w:rsidP="00CA1924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26.9</w:t>
            </w:r>
          </w:p>
        </w:tc>
      </w:tr>
      <w:tr w:rsidR="00CA1924" w:rsidRPr="00362612" w14:paraId="0016C8A1" w14:textId="12CAEE89" w:rsidTr="00A34CF4">
        <w:trPr>
          <w:trHeight w:val="369"/>
        </w:trPr>
        <w:tc>
          <w:tcPr>
            <w:tcW w:w="306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2175973E" w14:textId="77777777" w:rsidR="00CA1924" w:rsidRPr="00362612" w:rsidRDefault="00CA1924" w:rsidP="00CA1924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1757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3737DC99" w14:textId="4EDCEE75" w:rsidR="00CA1924" w:rsidRPr="00362612" w:rsidRDefault="00CA1924" w:rsidP="00CA1924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 w:val="14"/>
                <w:szCs w:val="14"/>
                <w:lang w:val="en-US"/>
              </w:rPr>
            </w:pPr>
            <w:r w:rsidRPr="00362612">
              <w:rPr>
                <w:sz w:val="14"/>
                <w:szCs w:val="14"/>
                <w:lang w:val="en-US"/>
              </w:rPr>
              <w:t>average threat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516A076" w14:textId="0CE637B4" w:rsidR="00CA1924" w:rsidRPr="00362612" w:rsidRDefault="00CA1924" w:rsidP="00CA1924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  <w:lang w:val="en-US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45.1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F775E36" w14:textId="76F3B5F3" w:rsidR="00CA1924" w:rsidRPr="00362612" w:rsidRDefault="00CA1924" w:rsidP="00CA1924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  <w:lang w:val="en-US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47.8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E2DC63B" w14:textId="520E25E7" w:rsidR="00CA1924" w:rsidRDefault="00CA1924" w:rsidP="00CA1924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46.1</w:t>
            </w:r>
          </w:p>
        </w:tc>
      </w:tr>
      <w:tr w:rsidR="00CA1924" w:rsidRPr="00362612" w14:paraId="46D3714B" w14:textId="0D1A6B5A" w:rsidTr="00A34CF4">
        <w:trPr>
          <w:trHeight w:val="369"/>
        </w:trPr>
        <w:tc>
          <w:tcPr>
            <w:tcW w:w="306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051B8269" w14:textId="77777777" w:rsidR="00CA1924" w:rsidRPr="00362612" w:rsidRDefault="00CA1924" w:rsidP="00CA1924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1757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0B66B949" w14:textId="11A5B097" w:rsidR="00CA1924" w:rsidRPr="00362612" w:rsidRDefault="00CA1924" w:rsidP="00CA1924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 w:val="14"/>
                <w:szCs w:val="14"/>
                <w:lang w:val="en-US"/>
              </w:rPr>
            </w:pPr>
            <w:r w:rsidRPr="00362612">
              <w:rPr>
                <w:sz w:val="14"/>
                <w:szCs w:val="14"/>
                <w:lang w:val="en-US"/>
              </w:rPr>
              <w:t>small threat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EDEDD0E" w14:textId="7E982901" w:rsidR="00CA1924" w:rsidRPr="00362612" w:rsidRDefault="00CA1924" w:rsidP="00CA1924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  <w:lang w:val="en-US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25.9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E82FB87" w14:textId="2E6A03C6" w:rsidR="00CA1924" w:rsidRPr="00362612" w:rsidRDefault="00CA1924" w:rsidP="00CA1924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  <w:lang w:val="en-US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26.8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9950BB9" w14:textId="04581FCB" w:rsidR="00CA1924" w:rsidRDefault="00CA1924" w:rsidP="00CA1924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24.0</w:t>
            </w:r>
          </w:p>
        </w:tc>
      </w:tr>
      <w:tr w:rsidR="00CA1924" w:rsidRPr="00362612" w14:paraId="32C9571C" w14:textId="75EFA29A" w:rsidTr="00A34CF4">
        <w:trPr>
          <w:trHeight w:val="369"/>
        </w:trPr>
        <w:tc>
          <w:tcPr>
            <w:tcW w:w="306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38AE20CA" w14:textId="77777777" w:rsidR="00CA1924" w:rsidRPr="00362612" w:rsidRDefault="00CA1924" w:rsidP="00CA1924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1757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0B2CB75C" w14:textId="2763456F" w:rsidR="00CA1924" w:rsidRPr="00362612" w:rsidRDefault="00CA1924" w:rsidP="00CA1924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 w:val="14"/>
                <w:szCs w:val="14"/>
                <w:lang w:val="en-US"/>
              </w:rPr>
            </w:pPr>
            <w:r w:rsidRPr="00362612">
              <w:rPr>
                <w:sz w:val="14"/>
                <w:szCs w:val="14"/>
                <w:lang w:val="en-US"/>
              </w:rPr>
              <w:t>no threat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D82ECF5" w14:textId="341F98E0" w:rsidR="00CA1924" w:rsidRPr="00362612" w:rsidRDefault="00CA1924" w:rsidP="00CA1924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  <w:lang w:val="en-US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4.6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EC96A66" w14:textId="3B3889F7" w:rsidR="00CA1924" w:rsidRPr="00362612" w:rsidRDefault="00CA1924" w:rsidP="00CA1924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  <w:lang w:val="en-US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3.6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53DEB74" w14:textId="7A3ECCEF" w:rsidR="00CA1924" w:rsidRDefault="00CA1924" w:rsidP="00CA1924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3.0</w:t>
            </w:r>
          </w:p>
        </w:tc>
      </w:tr>
      <w:tr w:rsidR="00CA1924" w:rsidRPr="00362612" w14:paraId="67AFF455" w14:textId="337E7E35" w:rsidTr="00A34CF4">
        <w:trPr>
          <w:trHeight w:hRule="exact" w:val="369"/>
        </w:trPr>
        <w:tc>
          <w:tcPr>
            <w:tcW w:w="306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711F9A6C" w14:textId="7BCAE7B6" w:rsidR="00CA1924" w:rsidRPr="00362612" w:rsidRDefault="00CA1924" w:rsidP="00CA1924">
            <w:pPr>
              <w:spacing w:before="0"/>
              <w:rPr>
                <w:sz w:val="14"/>
                <w:szCs w:val="14"/>
                <w:lang w:val="en-US"/>
              </w:rPr>
            </w:pPr>
            <w:r w:rsidRPr="00362612">
              <w:rPr>
                <w:b/>
                <w:sz w:val="14"/>
                <w:szCs w:val="14"/>
                <w:lang w:val="en-US"/>
              </w:rPr>
              <w:t>What threat do you think is the current epidemiological situation (COVID-19 coronavirus) for the economy in Poland?</w:t>
            </w:r>
          </w:p>
        </w:tc>
        <w:tc>
          <w:tcPr>
            <w:tcW w:w="1757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6474057D" w14:textId="36C22100" w:rsidR="00CA1924" w:rsidRPr="00362612" w:rsidRDefault="00CA1924" w:rsidP="00CA1924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 w:val="14"/>
                <w:szCs w:val="14"/>
                <w:lang w:val="en-US"/>
              </w:rPr>
            </w:pPr>
            <w:r w:rsidRPr="00362612">
              <w:rPr>
                <w:sz w:val="14"/>
                <w:szCs w:val="14"/>
                <w:lang w:val="en-US"/>
              </w:rPr>
              <w:t>big threat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20367BF" w14:textId="0311923D" w:rsidR="00CA1924" w:rsidRPr="00362612" w:rsidRDefault="00CA1924" w:rsidP="00CA1924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  <w:lang w:val="en-US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61.0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4307584" w14:textId="5423E8E7" w:rsidR="00CA1924" w:rsidRPr="00362612" w:rsidRDefault="00CA1924" w:rsidP="00CA1924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  <w:lang w:val="en-US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52.5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6BC9285" w14:textId="47918DAA" w:rsidR="00CA1924" w:rsidRDefault="00CA1924" w:rsidP="00CA1924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54.2</w:t>
            </w:r>
          </w:p>
        </w:tc>
      </w:tr>
      <w:tr w:rsidR="00CA1924" w:rsidRPr="00362612" w14:paraId="3115D862" w14:textId="5B4DB4EF" w:rsidTr="00A34CF4">
        <w:trPr>
          <w:trHeight w:hRule="exact" w:val="369"/>
        </w:trPr>
        <w:tc>
          <w:tcPr>
            <w:tcW w:w="306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643D5AEF" w14:textId="77777777" w:rsidR="00CA1924" w:rsidRPr="00362612" w:rsidRDefault="00CA1924" w:rsidP="00CA1924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1757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20D67EE8" w14:textId="4433462B" w:rsidR="00CA1924" w:rsidRPr="00362612" w:rsidRDefault="00CA1924" w:rsidP="00CA1924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 w:val="14"/>
                <w:szCs w:val="14"/>
                <w:lang w:val="en-US"/>
              </w:rPr>
            </w:pPr>
            <w:r w:rsidRPr="00362612">
              <w:rPr>
                <w:sz w:val="14"/>
                <w:szCs w:val="14"/>
                <w:lang w:val="en-US"/>
              </w:rPr>
              <w:t>average threat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FCF5C53" w14:textId="00AACF59" w:rsidR="00CA1924" w:rsidRPr="00362612" w:rsidRDefault="00CA1924" w:rsidP="00CA1924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  <w:lang w:val="en-US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32.3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62B1C05" w14:textId="33E14341" w:rsidR="00CA1924" w:rsidRPr="00362612" w:rsidRDefault="00CA1924" w:rsidP="00CA1924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  <w:lang w:val="en-US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39.8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4F230CA4" w14:textId="0374A7BB" w:rsidR="00CA1924" w:rsidRDefault="00CA1924" w:rsidP="00CA1924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40.1</w:t>
            </w:r>
          </w:p>
        </w:tc>
      </w:tr>
      <w:tr w:rsidR="00CA1924" w:rsidRPr="00362612" w14:paraId="60693B6F" w14:textId="0EA8C4ED" w:rsidTr="00A34CF4">
        <w:trPr>
          <w:trHeight w:hRule="exact" w:val="369"/>
        </w:trPr>
        <w:tc>
          <w:tcPr>
            <w:tcW w:w="306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2E1B0796" w14:textId="77777777" w:rsidR="00CA1924" w:rsidRPr="00362612" w:rsidRDefault="00CA1924" w:rsidP="00CA1924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1757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5DFED31E" w14:textId="7088C626" w:rsidR="00CA1924" w:rsidRPr="00362612" w:rsidRDefault="00CA1924" w:rsidP="00CA1924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 w:val="14"/>
                <w:szCs w:val="14"/>
                <w:lang w:val="en-US"/>
              </w:rPr>
            </w:pPr>
            <w:r w:rsidRPr="00362612">
              <w:rPr>
                <w:sz w:val="14"/>
                <w:szCs w:val="14"/>
                <w:lang w:val="en-US"/>
              </w:rPr>
              <w:t>small threat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3F606A2" w14:textId="63DDD7C0" w:rsidR="00CA1924" w:rsidRPr="00362612" w:rsidRDefault="00CA1924" w:rsidP="00CA1924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  <w:lang w:val="en-US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5.8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FCDD82F" w14:textId="50AABC80" w:rsidR="00CA1924" w:rsidRPr="00362612" w:rsidRDefault="00CA1924" w:rsidP="00CA1924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  <w:lang w:val="en-US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7.0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B97674D" w14:textId="71E9D134" w:rsidR="00CA1924" w:rsidRDefault="00CA1924" w:rsidP="00CA1924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5.0</w:t>
            </w:r>
          </w:p>
        </w:tc>
      </w:tr>
      <w:tr w:rsidR="00CA1924" w:rsidRPr="00362612" w14:paraId="541E8E5E" w14:textId="7A62DF71" w:rsidTr="00A34CF4">
        <w:trPr>
          <w:trHeight w:hRule="exact" w:val="369"/>
        </w:trPr>
        <w:tc>
          <w:tcPr>
            <w:tcW w:w="306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4019EF36" w14:textId="77777777" w:rsidR="00CA1924" w:rsidRPr="00362612" w:rsidRDefault="00CA1924" w:rsidP="00CA1924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1757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3DFAB4F2" w14:textId="196CADE7" w:rsidR="00CA1924" w:rsidRPr="00362612" w:rsidRDefault="00CA1924" w:rsidP="00CA1924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 w:val="14"/>
                <w:szCs w:val="14"/>
                <w:lang w:val="en-US"/>
              </w:rPr>
            </w:pPr>
            <w:r w:rsidRPr="00362612">
              <w:rPr>
                <w:sz w:val="14"/>
                <w:szCs w:val="14"/>
                <w:lang w:val="en-US"/>
              </w:rPr>
              <w:t>no threat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5FC88F2" w14:textId="410E5144" w:rsidR="00CA1924" w:rsidRPr="00362612" w:rsidRDefault="00CA1924" w:rsidP="00CA1924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  <w:lang w:val="en-US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0.9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C1C486B" w14:textId="5D508494" w:rsidR="00CA1924" w:rsidRPr="00362612" w:rsidRDefault="00CA1924" w:rsidP="00CA1924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  <w:lang w:val="en-US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0.7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E22F699" w14:textId="0551F1AD" w:rsidR="00CA1924" w:rsidRDefault="00CA1924" w:rsidP="00CA1924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0.7</w:t>
            </w:r>
          </w:p>
        </w:tc>
      </w:tr>
      <w:tr w:rsidR="00CA1924" w:rsidRPr="00362612" w14:paraId="3FF0E7B3" w14:textId="5E5B31DC" w:rsidTr="00A34CF4">
        <w:trPr>
          <w:trHeight w:hRule="exact" w:val="369"/>
        </w:trPr>
        <w:tc>
          <w:tcPr>
            <w:tcW w:w="3068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33489FEA" w14:textId="04D34283" w:rsidR="00CA1924" w:rsidRPr="00362612" w:rsidRDefault="00CA1924" w:rsidP="00CA1924">
            <w:pPr>
              <w:rPr>
                <w:b/>
                <w:sz w:val="14"/>
                <w:szCs w:val="14"/>
                <w:lang w:val="en-US"/>
              </w:rPr>
            </w:pPr>
            <w:r w:rsidRPr="00362612">
              <w:rPr>
                <w:b/>
                <w:sz w:val="14"/>
                <w:szCs w:val="14"/>
                <w:lang w:val="en-US"/>
              </w:rPr>
              <w:t>What threat do you think is the current epidemiological situation (COVID-19 coronavirus) for your personal financial situation?</w:t>
            </w:r>
          </w:p>
        </w:tc>
        <w:tc>
          <w:tcPr>
            <w:tcW w:w="1757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042B9FD7" w14:textId="1DB46CF2" w:rsidR="00CA1924" w:rsidRPr="00362612" w:rsidRDefault="00CA1924" w:rsidP="00CA1924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 w:val="14"/>
                <w:szCs w:val="14"/>
                <w:lang w:val="en-US"/>
              </w:rPr>
            </w:pPr>
            <w:r w:rsidRPr="00362612">
              <w:rPr>
                <w:sz w:val="14"/>
                <w:szCs w:val="14"/>
                <w:lang w:val="en-US"/>
              </w:rPr>
              <w:t>big threat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89FA7B1" w14:textId="74FB0AAA" w:rsidR="00CA1924" w:rsidRPr="00362612" w:rsidRDefault="00CA1924" w:rsidP="00CA1924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  <w:lang w:val="en-US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20.7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5E883D2" w14:textId="5DD500FC" w:rsidR="00CA1924" w:rsidRPr="00362612" w:rsidRDefault="00CA1924" w:rsidP="00CA1924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  <w:lang w:val="en-US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14.7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B949C70" w14:textId="2EAEC021" w:rsidR="00CA1924" w:rsidRDefault="00CA1924" w:rsidP="00CA1924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16.0</w:t>
            </w:r>
          </w:p>
        </w:tc>
      </w:tr>
      <w:tr w:rsidR="00CA1924" w:rsidRPr="00362612" w14:paraId="66EBF58D" w14:textId="3F425485" w:rsidTr="00A34CF4">
        <w:trPr>
          <w:trHeight w:hRule="exact" w:val="369"/>
        </w:trPr>
        <w:tc>
          <w:tcPr>
            <w:tcW w:w="306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17F592ED" w14:textId="77777777" w:rsidR="00CA1924" w:rsidRPr="00362612" w:rsidRDefault="00CA1924" w:rsidP="00CA1924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1757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431239DB" w14:textId="5F58426F" w:rsidR="00CA1924" w:rsidRPr="00362612" w:rsidRDefault="00CA1924" w:rsidP="00CA1924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 w:val="14"/>
                <w:szCs w:val="14"/>
                <w:lang w:val="en-US"/>
              </w:rPr>
            </w:pPr>
            <w:r w:rsidRPr="00362612">
              <w:rPr>
                <w:sz w:val="14"/>
                <w:szCs w:val="14"/>
                <w:lang w:val="en-US"/>
              </w:rPr>
              <w:t>average threat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D426365" w14:textId="4F93ACAC" w:rsidR="00CA1924" w:rsidRPr="00362612" w:rsidRDefault="00CA1924" w:rsidP="00CA1924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  <w:lang w:val="en-US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41.8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70ACF41" w14:textId="6F541640" w:rsidR="00CA1924" w:rsidRPr="00362612" w:rsidRDefault="00CA1924" w:rsidP="00CA1924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  <w:lang w:val="en-US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45.3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EB15871" w14:textId="7C3C1DE8" w:rsidR="00CA1924" w:rsidRDefault="00CA1924" w:rsidP="00CA1924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41.2</w:t>
            </w:r>
          </w:p>
        </w:tc>
      </w:tr>
      <w:tr w:rsidR="00CA1924" w:rsidRPr="00362612" w14:paraId="3DE88FB1" w14:textId="249AD6FF" w:rsidTr="00A34CF4">
        <w:trPr>
          <w:trHeight w:hRule="exact" w:val="369"/>
        </w:trPr>
        <w:tc>
          <w:tcPr>
            <w:tcW w:w="306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05381697" w14:textId="77777777" w:rsidR="00CA1924" w:rsidRPr="00362612" w:rsidRDefault="00CA1924" w:rsidP="00CA1924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1757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53C755B4" w14:textId="1822DBD6" w:rsidR="00CA1924" w:rsidRPr="00362612" w:rsidRDefault="00CA1924" w:rsidP="00CA1924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 w:val="14"/>
                <w:szCs w:val="14"/>
                <w:lang w:val="en-US"/>
              </w:rPr>
            </w:pPr>
            <w:r w:rsidRPr="00362612">
              <w:rPr>
                <w:sz w:val="14"/>
                <w:szCs w:val="14"/>
                <w:lang w:val="en-US"/>
              </w:rPr>
              <w:t>small threat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12FB2BC" w14:textId="07E6984E" w:rsidR="00CA1924" w:rsidRPr="00362612" w:rsidRDefault="00CA1924" w:rsidP="00CA1924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  <w:lang w:val="en-US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26.6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2BB96E8" w14:textId="346D8FF9" w:rsidR="00CA1924" w:rsidRPr="00362612" w:rsidRDefault="00CA1924" w:rsidP="00CA1924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  <w:lang w:val="en-US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27.8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6336B67F" w14:textId="1EB53339" w:rsidR="00CA1924" w:rsidRDefault="00CA1924" w:rsidP="00CA1924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26.0</w:t>
            </w:r>
          </w:p>
        </w:tc>
      </w:tr>
      <w:tr w:rsidR="00CA1924" w:rsidRPr="00362612" w14:paraId="71FDE97F" w14:textId="45041960" w:rsidTr="00A34CF4">
        <w:trPr>
          <w:trHeight w:hRule="exact" w:val="369"/>
        </w:trPr>
        <w:tc>
          <w:tcPr>
            <w:tcW w:w="3068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1DDD5863" w14:textId="77777777" w:rsidR="00CA1924" w:rsidRPr="00362612" w:rsidRDefault="00CA1924" w:rsidP="00CA1924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1757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4F9494B2" w14:textId="490B5795" w:rsidR="00CA1924" w:rsidRPr="00362612" w:rsidRDefault="00CA1924" w:rsidP="00CA1924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 w:val="14"/>
                <w:szCs w:val="14"/>
                <w:lang w:val="en-US"/>
              </w:rPr>
            </w:pPr>
            <w:r w:rsidRPr="00362612">
              <w:rPr>
                <w:sz w:val="14"/>
                <w:szCs w:val="14"/>
                <w:lang w:val="en-US"/>
              </w:rPr>
              <w:t>no threat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bottom w:val="single" w:sz="4" w:space="0" w:color="auto"/>
              <w:right w:val="single" w:sz="4" w:space="0" w:color="001D77"/>
            </w:tcBorders>
            <w:vAlign w:val="center"/>
          </w:tcPr>
          <w:p w14:paraId="12195C7D" w14:textId="6A3920AA" w:rsidR="00CA1924" w:rsidRPr="00362612" w:rsidRDefault="00CA1924" w:rsidP="00CA1924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  <w:lang w:val="en-US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10.9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bottom w:val="single" w:sz="4" w:space="0" w:color="auto"/>
              <w:right w:val="single" w:sz="4" w:space="0" w:color="001D77"/>
            </w:tcBorders>
            <w:vAlign w:val="center"/>
          </w:tcPr>
          <w:p w14:paraId="35E7B054" w14:textId="2CA71877" w:rsidR="00CA1924" w:rsidRPr="00362612" w:rsidRDefault="00CA1924" w:rsidP="00CA1924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  <w:lang w:val="en-US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12.2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bottom w:val="single" w:sz="4" w:space="0" w:color="auto"/>
              <w:right w:val="single" w:sz="4" w:space="0" w:color="001D77"/>
            </w:tcBorders>
            <w:vAlign w:val="center"/>
          </w:tcPr>
          <w:p w14:paraId="494E5FA7" w14:textId="09CE8388" w:rsidR="00CA1924" w:rsidRDefault="00CA1924" w:rsidP="00CA1924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16.8</w:t>
            </w:r>
          </w:p>
        </w:tc>
      </w:tr>
      <w:tr w:rsidR="00CA1924" w:rsidRPr="00362612" w14:paraId="644FCDDD" w14:textId="5EB85319" w:rsidTr="00A34CF4">
        <w:trPr>
          <w:trHeight w:hRule="exact" w:val="369"/>
        </w:trPr>
        <w:tc>
          <w:tcPr>
            <w:tcW w:w="3068" w:type="dxa"/>
            <w:vMerge w:val="restart"/>
            <w:tcBorders>
              <w:top w:val="single" w:sz="4" w:space="0" w:color="001D77"/>
              <w:left w:val="nil"/>
              <w:right w:val="nil"/>
            </w:tcBorders>
          </w:tcPr>
          <w:p w14:paraId="34F38EEB" w14:textId="564B0EFD" w:rsidR="00CA1924" w:rsidRPr="00362612" w:rsidRDefault="00CA1924" w:rsidP="00CA1924">
            <w:pPr>
              <w:rPr>
                <w:b/>
                <w:sz w:val="14"/>
                <w:szCs w:val="14"/>
                <w:lang w:val="en-US"/>
              </w:rPr>
            </w:pPr>
            <w:r w:rsidRPr="00362612">
              <w:rPr>
                <w:b/>
                <w:sz w:val="14"/>
                <w:szCs w:val="14"/>
                <w:lang w:val="en-US"/>
              </w:rPr>
              <w:t>What threat do you think is the current epidemiological situation (COVID-19 coronavirus) for everyday life in your local community?</w:t>
            </w:r>
          </w:p>
        </w:tc>
        <w:tc>
          <w:tcPr>
            <w:tcW w:w="1757" w:type="dxa"/>
            <w:tcBorders>
              <w:top w:val="single" w:sz="4" w:space="0" w:color="001D77"/>
              <w:left w:val="nil"/>
              <w:right w:val="single" w:sz="4" w:space="0" w:color="001D77"/>
            </w:tcBorders>
            <w:vAlign w:val="center"/>
          </w:tcPr>
          <w:p w14:paraId="7EBEA8DB" w14:textId="5A23083A" w:rsidR="00CA1924" w:rsidRPr="00362612" w:rsidRDefault="00CA1924" w:rsidP="00CA1924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 w:val="14"/>
                <w:szCs w:val="14"/>
                <w:lang w:val="en-US"/>
              </w:rPr>
            </w:pPr>
            <w:r w:rsidRPr="00362612">
              <w:rPr>
                <w:sz w:val="14"/>
                <w:szCs w:val="14"/>
                <w:lang w:val="en-US"/>
              </w:rPr>
              <w:t>big threat</w:t>
            </w:r>
          </w:p>
        </w:tc>
        <w:tc>
          <w:tcPr>
            <w:tcW w:w="979" w:type="dxa"/>
            <w:tcBorders>
              <w:left w:val="single" w:sz="4" w:space="0" w:color="001D77"/>
              <w:right w:val="single" w:sz="4" w:space="0" w:color="001D77"/>
            </w:tcBorders>
            <w:vAlign w:val="center"/>
          </w:tcPr>
          <w:p w14:paraId="7360D171" w14:textId="216246A1" w:rsidR="00CA1924" w:rsidRPr="00362612" w:rsidRDefault="00CA1924" w:rsidP="00CA1924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  <w:lang w:val="en-US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16.4</w:t>
            </w:r>
          </w:p>
        </w:tc>
        <w:tc>
          <w:tcPr>
            <w:tcW w:w="979" w:type="dxa"/>
            <w:tcBorders>
              <w:left w:val="single" w:sz="4" w:space="0" w:color="001D77"/>
              <w:right w:val="single" w:sz="4" w:space="0" w:color="001D77"/>
            </w:tcBorders>
            <w:vAlign w:val="center"/>
          </w:tcPr>
          <w:p w14:paraId="680E0908" w14:textId="523C4735" w:rsidR="00CA1924" w:rsidRPr="00362612" w:rsidRDefault="00CA1924" w:rsidP="00CA1924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  <w:lang w:val="en-US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13.8</w:t>
            </w:r>
          </w:p>
        </w:tc>
        <w:tc>
          <w:tcPr>
            <w:tcW w:w="979" w:type="dxa"/>
            <w:tcBorders>
              <w:left w:val="single" w:sz="4" w:space="0" w:color="001D77"/>
              <w:right w:val="single" w:sz="4" w:space="0" w:color="001D77"/>
            </w:tcBorders>
            <w:vAlign w:val="center"/>
          </w:tcPr>
          <w:p w14:paraId="6058C038" w14:textId="48E98D89" w:rsidR="00CA1924" w:rsidRDefault="00CA1924" w:rsidP="00CA1924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17.5</w:t>
            </w:r>
          </w:p>
        </w:tc>
      </w:tr>
      <w:tr w:rsidR="00CA1924" w:rsidRPr="00362612" w14:paraId="72701031" w14:textId="47D311E4" w:rsidTr="00A34CF4">
        <w:trPr>
          <w:trHeight w:hRule="exact" w:val="369"/>
        </w:trPr>
        <w:tc>
          <w:tcPr>
            <w:tcW w:w="3068" w:type="dxa"/>
            <w:vMerge/>
            <w:tcBorders>
              <w:left w:val="nil"/>
              <w:right w:val="nil"/>
            </w:tcBorders>
          </w:tcPr>
          <w:p w14:paraId="64999430" w14:textId="77777777" w:rsidR="00CA1924" w:rsidRPr="00362612" w:rsidRDefault="00CA1924" w:rsidP="00CA1924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1757" w:type="dxa"/>
            <w:tcBorders>
              <w:left w:val="nil"/>
              <w:right w:val="single" w:sz="4" w:space="0" w:color="001D77"/>
            </w:tcBorders>
            <w:vAlign w:val="center"/>
          </w:tcPr>
          <w:p w14:paraId="72D6EDC5" w14:textId="3E472D8F" w:rsidR="00CA1924" w:rsidRPr="00362612" w:rsidRDefault="00CA1924" w:rsidP="00CA1924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 w:val="14"/>
                <w:szCs w:val="14"/>
                <w:lang w:val="en-US"/>
              </w:rPr>
            </w:pPr>
            <w:r w:rsidRPr="00362612">
              <w:rPr>
                <w:sz w:val="14"/>
                <w:szCs w:val="14"/>
                <w:lang w:val="en-US"/>
              </w:rPr>
              <w:t>average threat</w:t>
            </w:r>
          </w:p>
        </w:tc>
        <w:tc>
          <w:tcPr>
            <w:tcW w:w="979" w:type="dxa"/>
            <w:tcBorders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A6C93D4" w14:textId="6D84A959" w:rsidR="00CA1924" w:rsidRPr="00362612" w:rsidRDefault="00CA1924" w:rsidP="00CA1924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  <w:lang w:val="en-US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54.1</w:t>
            </w:r>
          </w:p>
        </w:tc>
        <w:tc>
          <w:tcPr>
            <w:tcW w:w="979" w:type="dxa"/>
            <w:tcBorders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09E058B" w14:textId="1561A728" w:rsidR="00CA1924" w:rsidRPr="00362612" w:rsidRDefault="00CA1924" w:rsidP="00CA1924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  <w:lang w:val="en-US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51.8</w:t>
            </w:r>
          </w:p>
        </w:tc>
        <w:tc>
          <w:tcPr>
            <w:tcW w:w="979" w:type="dxa"/>
            <w:tcBorders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76220BD" w14:textId="4C53AB20" w:rsidR="00CA1924" w:rsidRDefault="00CA1924" w:rsidP="00CA1924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56.0</w:t>
            </w:r>
          </w:p>
        </w:tc>
      </w:tr>
      <w:tr w:rsidR="00CA1924" w:rsidRPr="00362612" w14:paraId="63B84C8F" w14:textId="5A8E9C05" w:rsidTr="00A34CF4">
        <w:trPr>
          <w:trHeight w:hRule="exact" w:val="369"/>
        </w:trPr>
        <w:tc>
          <w:tcPr>
            <w:tcW w:w="3068" w:type="dxa"/>
            <w:vMerge/>
            <w:tcBorders>
              <w:left w:val="nil"/>
              <w:right w:val="nil"/>
            </w:tcBorders>
          </w:tcPr>
          <w:p w14:paraId="502A2262" w14:textId="77777777" w:rsidR="00CA1924" w:rsidRPr="00362612" w:rsidRDefault="00CA1924" w:rsidP="00CA1924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1757" w:type="dxa"/>
            <w:tcBorders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7B75E9BB" w14:textId="1249F6CD" w:rsidR="00CA1924" w:rsidRPr="00362612" w:rsidRDefault="00CA1924" w:rsidP="00CA1924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 w:val="14"/>
                <w:szCs w:val="14"/>
                <w:lang w:val="en-US"/>
              </w:rPr>
            </w:pPr>
            <w:r w:rsidRPr="00362612">
              <w:rPr>
                <w:sz w:val="14"/>
                <w:szCs w:val="14"/>
                <w:lang w:val="en-US"/>
              </w:rPr>
              <w:t>small threat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vAlign w:val="center"/>
          </w:tcPr>
          <w:p w14:paraId="7594ACDB" w14:textId="5E566BB1" w:rsidR="00CA1924" w:rsidRPr="00362612" w:rsidRDefault="00CA1924" w:rsidP="00CA1924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  <w:lang w:val="en-US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26.6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vAlign w:val="center"/>
          </w:tcPr>
          <w:p w14:paraId="2731D4D0" w14:textId="346E4E0D" w:rsidR="00CA1924" w:rsidRPr="00362612" w:rsidRDefault="00CA1924" w:rsidP="00CA1924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  <w:lang w:val="en-US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31.0</w:t>
            </w:r>
          </w:p>
        </w:tc>
        <w:tc>
          <w:tcPr>
            <w:tcW w:w="979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vAlign w:val="center"/>
          </w:tcPr>
          <w:p w14:paraId="2C044FD9" w14:textId="5732382F" w:rsidR="00CA1924" w:rsidRDefault="00CA1924" w:rsidP="00CA1924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23.6</w:t>
            </w:r>
          </w:p>
        </w:tc>
      </w:tr>
      <w:tr w:rsidR="00CA1924" w:rsidRPr="00362612" w14:paraId="2C341A33" w14:textId="3C77FE1E" w:rsidTr="00A34CF4">
        <w:trPr>
          <w:trHeight w:hRule="exact" w:val="546"/>
        </w:trPr>
        <w:tc>
          <w:tcPr>
            <w:tcW w:w="3068" w:type="dxa"/>
            <w:vMerge/>
            <w:tcBorders>
              <w:left w:val="nil"/>
              <w:bottom w:val="nil"/>
              <w:right w:val="nil"/>
            </w:tcBorders>
          </w:tcPr>
          <w:p w14:paraId="305E05A8" w14:textId="77777777" w:rsidR="00CA1924" w:rsidRPr="00362612" w:rsidRDefault="00CA1924" w:rsidP="00CA1924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1757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vAlign w:val="center"/>
          </w:tcPr>
          <w:p w14:paraId="220BD39A" w14:textId="543687D5" w:rsidR="00CA1924" w:rsidRPr="00362612" w:rsidRDefault="00CA1924" w:rsidP="00CA1924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 w:val="14"/>
                <w:szCs w:val="14"/>
                <w:lang w:val="en-US"/>
              </w:rPr>
            </w:pPr>
            <w:r w:rsidRPr="00362612">
              <w:rPr>
                <w:sz w:val="14"/>
                <w:szCs w:val="14"/>
                <w:lang w:val="en-US"/>
              </w:rPr>
              <w:t>no threat</w:t>
            </w:r>
          </w:p>
        </w:tc>
        <w:tc>
          <w:tcPr>
            <w:tcW w:w="979" w:type="dxa"/>
            <w:tcBorders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3AC17F0E" w14:textId="06B52005" w:rsidR="00CA1924" w:rsidRPr="00362612" w:rsidRDefault="00CA1924" w:rsidP="00CA1924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  <w:lang w:val="en-US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2.9</w:t>
            </w:r>
          </w:p>
        </w:tc>
        <w:tc>
          <w:tcPr>
            <w:tcW w:w="979" w:type="dxa"/>
            <w:tcBorders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3B176D26" w14:textId="6D9A0461" w:rsidR="00CA1924" w:rsidRPr="00362612" w:rsidRDefault="00CA1924" w:rsidP="00CA1924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  <w:lang w:val="en-US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3.4</w:t>
            </w:r>
          </w:p>
        </w:tc>
        <w:tc>
          <w:tcPr>
            <w:tcW w:w="979" w:type="dxa"/>
            <w:tcBorders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625C86E9" w14:textId="3B3D9E2F" w:rsidR="00CA1924" w:rsidRDefault="00CA1924" w:rsidP="00CA1924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2.9</w:t>
            </w:r>
          </w:p>
        </w:tc>
      </w:tr>
      <w:tr w:rsidR="00CA1924" w:rsidRPr="00B123EB" w14:paraId="119C8439" w14:textId="12B07376" w:rsidTr="00A34CF4">
        <w:trPr>
          <w:trHeight w:hRule="exact" w:val="546"/>
        </w:trPr>
        <w:tc>
          <w:tcPr>
            <w:tcW w:w="3068" w:type="dxa"/>
            <w:tcBorders>
              <w:top w:val="nil"/>
              <w:left w:val="nil"/>
              <w:bottom w:val="nil"/>
              <w:right w:val="nil"/>
            </w:tcBorders>
          </w:tcPr>
          <w:p w14:paraId="65DDCF65" w14:textId="77777777" w:rsidR="00CA1924" w:rsidRPr="00362612" w:rsidRDefault="00CA1924" w:rsidP="00CA1924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6A50BA" w14:textId="77777777" w:rsidR="00CA1924" w:rsidRPr="00362612" w:rsidRDefault="00CA1924" w:rsidP="00CA1924">
            <w:pPr>
              <w:autoSpaceDE w:val="0"/>
              <w:autoSpaceDN w:val="0"/>
              <w:adjustRightInd w:val="0"/>
              <w:spacing w:before="0" w:after="0" w:line="240" w:lineRule="auto"/>
              <w:rPr>
                <w:sz w:val="14"/>
                <w:szCs w:val="14"/>
                <w:lang w:val="en-US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A7ACC9" w14:textId="77777777" w:rsidR="00CA1924" w:rsidRPr="00362612" w:rsidRDefault="00CA1924" w:rsidP="00CA1924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14:paraId="321A4561" w14:textId="77777777" w:rsidR="00CA1924" w:rsidRPr="00362612" w:rsidRDefault="00CA1924" w:rsidP="00CA1924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 w14:paraId="164A2F0A" w14:textId="77777777" w:rsidR="00CA1924" w:rsidRPr="00362612" w:rsidRDefault="00CA1924" w:rsidP="00CA1924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  <w:lang w:val="en-US"/>
              </w:rPr>
            </w:pPr>
          </w:p>
        </w:tc>
      </w:tr>
    </w:tbl>
    <w:p w14:paraId="2C1F9D6A" w14:textId="77777777" w:rsidR="0039559A" w:rsidRDefault="0039559A" w:rsidP="00B123EB">
      <w:pPr>
        <w:rPr>
          <w:lang w:val="en-US"/>
        </w:rPr>
      </w:pPr>
    </w:p>
    <w:p w14:paraId="53E6BE87" w14:textId="77777777" w:rsidR="0039559A" w:rsidRDefault="0039559A" w:rsidP="00B123EB">
      <w:pPr>
        <w:rPr>
          <w:lang w:val="en-US"/>
        </w:rPr>
      </w:pPr>
    </w:p>
    <w:p w14:paraId="03822589" w14:textId="77777777" w:rsidR="00B123EB" w:rsidRPr="00C00E69" w:rsidRDefault="00B123EB" w:rsidP="00B123EB">
      <w:pPr>
        <w:rPr>
          <w:rFonts w:ascii="Calibri" w:hAnsi="Calibri"/>
          <w:sz w:val="22"/>
          <w:lang w:val="en-US"/>
        </w:rPr>
      </w:pPr>
      <w:r w:rsidRPr="00C00E69">
        <w:rPr>
          <w:lang w:val="en-US"/>
        </w:rPr>
        <w:t xml:space="preserve">In case of quoting Statistics Poland data, please provide information: “Source of data: Statistics Poland”, and in case of publishing calculations made on data published by Statistics Poland, please include the following disclaimer: “Own study based on figures from Statistics Poland”. </w:t>
      </w:r>
    </w:p>
    <w:p w14:paraId="3C893315" w14:textId="77777777" w:rsidR="00E36B2A" w:rsidRPr="00B123EB" w:rsidRDefault="00E36B2A" w:rsidP="00E36B2A">
      <w:pPr>
        <w:spacing w:before="0" w:after="160" w:line="259" w:lineRule="auto"/>
        <w:rPr>
          <w:b/>
          <w:spacing w:val="-2"/>
          <w:sz w:val="18"/>
          <w:lang w:val="en-US"/>
        </w:rPr>
        <w:sectPr w:rsidR="00E36B2A" w:rsidRPr="00B123EB" w:rsidSect="00E20DF5">
          <w:headerReference w:type="default" r:id="rId24"/>
          <w:footerReference w:type="default" r:id="rId25"/>
          <w:headerReference w:type="first" r:id="rId26"/>
          <w:footerReference w:type="first" r:id="rId27"/>
          <w:footnotePr>
            <w:numFmt w:val="lowerLetter"/>
          </w:footnotePr>
          <w:type w:val="continuous"/>
          <w:pgSz w:w="11906" w:h="16838"/>
          <w:pgMar w:top="720" w:right="3119" w:bottom="720" w:left="720" w:header="284" w:footer="318" w:gutter="0"/>
          <w:cols w:space="708"/>
          <w:titlePg/>
          <w:docGrid w:linePitch="360"/>
        </w:sectPr>
      </w:pPr>
    </w:p>
    <w:p w14:paraId="19D20B1E" w14:textId="77777777" w:rsidR="000470AA" w:rsidRPr="008A1107" w:rsidRDefault="000470AA" w:rsidP="000470AA">
      <w:pPr>
        <w:rPr>
          <w:sz w:val="18"/>
          <w:lang w:val="en-US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39"/>
        <w:gridCol w:w="3828"/>
      </w:tblGrid>
      <w:tr w:rsidR="000470AA" w:rsidRPr="0039559A" w14:paraId="13B9F09D" w14:textId="77777777" w:rsidTr="00F87A89">
        <w:trPr>
          <w:trHeight w:val="1912"/>
        </w:trPr>
        <w:tc>
          <w:tcPr>
            <w:tcW w:w="4239" w:type="dxa"/>
          </w:tcPr>
          <w:p w14:paraId="2A014276" w14:textId="77777777" w:rsidR="000470AA" w:rsidRPr="00C17194" w:rsidRDefault="00C17194" w:rsidP="004266E2">
            <w:pPr>
              <w:spacing w:before="0" w:after="0" w:line="276" w:lineRule="auto"/>
              <w:ind w:right="587"/>
              <w:rPr>
                <w:rFonts w:cs="Arial"/>
                <w:color w:val="000000" w:themeColor="text1"/>
                <w:sz w:val="20"/>
                <w:lang w:val="en-US"/>
              </w:rPr>
            </w:pPr>
            <w:r w:rsidRPr="00C17194">
              <w:rPr>
                <w:rFonts w:cs="Arial"/>
                <w:color w:val="000000" w:themeColor="text1"/>
                <w:sz w:val="20"/>
                <w:lang w:val="en-US"/>
              </w:rPr>
              <w:t>Prepared by</w:t>
            </w:r>
            <w:r w:rsidR="000470AA" w:rsidRPr="00C17194">
              <w:rPr>
                <w:rFonts w:cs="Arial"/>
                <w:color w:val="000000" w:themeColor="text1"/>
                <w:sz w:val="20"/>
                <w:lang w:val="en-US"/>
              </w:rPr>
              <w:t>:</w:t>
            </w:r>
          </w:p>
          <w:p w14:paraId="0D5F6410" w14:textId="4938C9A2" w:rsidR="000470AA" w:rsidRPr="00C17194" w:rsidRDefault="00BE22C9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hyperlink r:id="rId28" w:tgtFrame="_blank" w:history="1">
              <w:r w:rsidR="00C17194" w:rsidRPr="000A6AE1">
                <w:rPr>
                  <w:b/>
                  <w:color w:val="000000" w:themeColor="text1"/>
                  <w:sz w:val="20"/>
                  <w:lang w:val="en-US"/>
                </w:rPr>
                <w:t>Statistical Office in</w:t>
              </w:r>
            </w:hyperlink>
            <w:r w:rsidR="00C91DDE">
              <w:rPr>
                <w:b/>
                <w:color w:val="000000" w:themeColor="text1"/>
                <w:sz w:val="20"/>
                <w:lang w:val="en-US"/>
              </w:rPr>
              <w:t xml:space="preserve"> </w:t>
            </w:r>
            <w:r w:rsidR="00C17194">
              <w:rPr>
                <w:rFonts w:cs="Arial"/>
                <w:b/>
                <w:color w:val="000000" w:themeColor="text1"/>
                <w:sz w:val="20"/>
                <w:lang w:val="en-US"/>
              </w:rPr>
              <w:t>Łódź</w:t>
            </w:r>
          </w:p>
          <w:p w14:paraId="1F8E8053" w14:textId="73E8E8D3" w:rsidR="00C17194" w:rsidRPr="000A6AE1" w:rsidRDefault="00C17194" w:rsidP="00FB48B9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0A6AE1">
              <w:rPr>
                <w:rFonts w:cs="Arial"/>
                <w:b/>
                <w:color w:val="000000" w:themeColor="text1"/>
                <w:sz w:val="20"/>
                <w:lang w:val="en-US"/>
              </w:rPr>
              <w:t>Director</w:t>
            </w:r>
            <w:r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Piotr Ryszard</w:t>
            </w:r>
            <w:r w:rsidR="00C91DDE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</w:t>
            </w:r>
            <w:r>
              <w:rPr>
                <w:rFonts w:cs="Arial"/>
                <w:b/>
                <w:color w:val="000000" w:themeColor="text1"/>
                <w:sz w:val="20"/>
                <w:lang w:val="en-US"/>
              </w:rPr>
              <w:t>Cmela, Ph.D.</w:t>
            </w:r>
          </w:p>
          <w:p w14:paraId="38DDA0B5" w14:textId="77777777" w:rsidR="00C17194" w:rsidRPr="008F3638" w:rsidRDefault="00C17194" w:rsidP="00C17194">
            <w:pPr>
              <w:pStyle w:val="Nagwek3"/>
              <w:spacing w:before="0" w:line="240" w:lineRule="auto"/>
              <w:ind w:left="-108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 Office: tel. (+48 4</w:t>
            </w:r>
            <w:r w:rsidRPr="003A56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2) </w:t>
            </w:r>
            <w:r w:rsidR="00AB0281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684 56 11</w:t>
            </w:r>
          </w:p>
          <w:p w14:paraId="296B0E35" w14:textId="77777777" w:rsidR="000470AA" w:rsidRPr="008F3638" w:rsidRDefault="000470AA" w:rsidP="0052620B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</w:p>
        </w:tc>
        <w:tc>
          <w:tcPr>
            <w:tcW w:w="3828" w:type="dxa"/>
          </w:tcPr>
          <w:p w14:paraId="0B0CC18D" w14:textId="77777777" w:rsidR="00C17194" w:rsidRPr="000A6AE1" w:rsidRDefault="00C17194" w:rsidP="00C17194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C17194">
              <w:rPr>
                <w:rFonts w:cs="Arial"/>
                <w:color w:val="000000" w:themeColor="text1"/>
                <w:sz w:val="20"/>
                <w:lang w:val="en-US"/>
              </w:rPr>
              <w:t>Issued by</w:t>
            </w:r>
            <w:r w:rsidR="000470AA" w:rsidRPr="00C17194">
              <w:rPr>
                <w:rFonts w:cs="Arial"/>
                <w:color w:val="000000" w:themeColor="text1"/>
                <w:sz w:val="20"/>
                <w:lang w:val="en-US"/>
              </w:rPr>
              <w:t>:</w:t>
            </w:r>
            <w:r w:rsidR="000470AA" w:rsidRPr="00C17194">
              <w:rPr>
                <w:rFonts w:cs="Arial"/>
                <w:color w:val="000000" w:themeColor="text1"/>
                <w:sz w:val="20"/>
                <w:lang w:val="en-US"/>
              </w:rPr>
              <w:br/>
            </w:r>
            <w:r w:rsidRPr="000A6AE1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The Spokeperson for the President </w:t>
            </w:r>
          </w:p>
          <w:p w14:paraId="0369FDD7" w14:textId="77777777" w:rsidR="00C17194" w:rsidRPr="000A6AE1" w:rsidRDefault="00C17194" w:rsidP="00C17194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0A6AE1">
              <w:rPr>
                <w:rFonts w:cs="Arial"/>
                <w:b/>
                <w:color w:val="000000" w:themeColor="text1"/>
                <w:sz w:val="20"/>
                <w:lang w:val="en-US"/>
              </w:rPr>
              <w:t>of  Statistics Poland</w:t>
            </w:r>
          </w:p>
          <w:p w14:paraId="143BDCC0" w14:textId="229C23BF" w:rsidR="00C17194" w:rsidRPr="000A6AE1" w:rsidRDefault="00C17194" w:rsidP="00C17194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 w:rsidRPr="000A6AE1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>Karolina</w:t>
            </w:r>
            <w:r w:rsidR="00C91DDE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 xml:space="preserve"> </w:t>
            </w:r>
            <w:r w:rsidRPr="000A6AE1">
              <w:rPr>
                <w:rFonts w:ascii="Fira Sans" w:hAnsi="Fira Sans" w:cs="Arial"/>
                <w:b/>
                <w:color w:val="auto"/>
                <w:sz w:val="20"/>
                <w:szCs w:val="28"/>
                <w:lang w:val="en-US"/>
              </w:rPr>
              <w:t>Banaszek</w:t>
            </w:r>
          </w:p>
          <w:p w14:paraId="57907BB4" w14:textId="77777777" w:rsidR="00C17194" w:rsidRPr="008F3638" w:rsidRDefault="00C17194" w:rsidP="00C17194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Mobile:</w:t>
            </w:r>
            <w:r w:rsidRPr="003A56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(+48) </w:t>
            </w:r>
            <w:r w:rsidRPr="00F60BA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695 255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 w:rsidRPr="00F60BA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011</w:t>
            </w:r>
          </w:p>
          <w:p w14:paraId="5CE68CF1" w14:textId="77777777" w:rsidR="000470AA" w:rsidRPr="00C17194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</w:pPr>
          </w:p>
        </w:tc>
      </w:tr>
    </w:tbl>
    <w:p w14:paraId="5F508290" w14:textId="77777777" w:rsidR="000470AA" w:rsidRPr="00530074" w:rsidRDefault="000470AA" w:rsidP="000470AA">
      <w:pPr>
        <w:rPr>
          <w:sz w:val="20"/>
          <w:lang w:val="en-US"/>
        </w:rPr>
      </w:pPr>
    </w:p>
    <w:p w14:paraId="2EADABC0" w14:textId="77777777" w:rsidR="000470AA" w:rsidRPr="00530074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C17194" w:rsidRPr="0039559A" w14:paraId="57920B56" w14:textId="77777777" w:rsidTr="0070713F">
        <w:trPr>
          <w:trHeight w:val="610"/>
        </w:trPr>
        <w:tc>
          <w:tcPr>
            <w:tcW w:w="2721" w:type="pct"/>
            <w:vMerge w:val="restart"/>
          </w:tcPr>
          <w:p w14:paraId="57A2ABA2" w14:textId="77777777" w:rsidR="00C17194" w:rsidRPr="000A6AE1" w:rsidRDefault="00C17194" w:rsidP="0070713F">
            <w:pPr>
              <w:rPr>
                <w:b/>
                <w:sz w:val="20"/>
                <w:lang w:val="en-US"/>
              </w:rPr>
            </w:pPr>
            <w:r w:rsidRPr="000A6AE1">
              <w:rPr>
                <w:b/>
                <w:sz w:val="20"/>
                <w:lang w:val="en-US"/>
              </w:rPr>
              <w:t>Press Office</w:t>
            </w:r>
          </w:p>
          <w:p w14:paraId="169F3940" w14:textId="77777777" w:rsidR="00C17194" w:rsidRPr="000A6AE1" w:rsidRDefault="00C17194" w:rsidP="0070713F">
            <w:pPr>
              <w:rPr>
                <w:sz w:val="20"/>
                <w:lang w:val="en-US"/>
              </w:rPr>
            </w:pPr>
            <w:r w:rsidRPr="003A56B5">
              <w:rPr>
                <w:rFonts w:cs="Arial"/>
                <w:color w:val="000000" w:themeColor="text1"/>
                <w:sz w:val="20"/>
                <w:szCs w:val="24"/>
                <w:lang w:val="fi-FI"/>
              </w:rPr>
              <w:t xml:space="preserve">Office: tel. (+48 22) </w:t>
            </w:r>
            <w:r w:rsidRPr="000A6AE1">
              <w:rPr>
                <w:sz w:val="20"/>
                <w:lang w:val="en-US"/>
              </w:rPr>
              <w:t xml:space="preserve">608 34 91, 608 38 04 </w:t>
            </w:r>
          </w:p>
          <w:p w14:paraId="75640617" w14:textId="49CB0B67" w:rsidR="00C17194" w:rsidRPr="000A6AE1" w:rsidRDefault="00C17194" w:rsidP="0070713F">
            <w:pPr>
              <w:rPr>
                <w:sz w:val="18"/>
                <w:lang w:val="en-US"/>
              </w:rPr>
            </w:pPr>
            <w:r w:rsidRPr="000A6AE1">
              <w:rPr>
                <w:b/>
                <w:sz w:val="20"/>
                <w:lang w:val="en-US"/>
              </w:rPr>
              <w:t>e-mail:</w:t>
            </w:r>
            <w:r w:rsidR="00AB14AE">
              <w:rPr>
                <w:b/>
                <w:sz w:val="20"/>
                <w:lang w:val="en-US"/>
              </w:rPr>
              <w:t xml:space="preserve"> </w:t>
            </w:r>
            <w:hyperlink r:id="rId29" w:history="1">
              <w:r w:rsidRPr="000A6AE1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194AA941" w14:textId="77777777" w:rsidR="00C17194" w:rsidRPr="000A6AE1" w:rsidRDefault="00C17194" w:rsidP="0070713F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3632" behindDoc="0" locked="0" layoutInCell="1" allowOverlap="1" wp14:anchorId="5CFFB92D" wp14:editId="596FD73A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14:paraId="604BD0B1" w14:textId="77777777" w:rsidR="00C17194" w:rsidRPr="000A6AE1" w:rsidRDefault="00C17194" w:rsidP="0070713F">
            <w:pPr>
              <w:rPr>
                <w:sz w:val="18"/>
                <w:lang w:val="en-US"/>
              </w:rPr>
            </w:pPr>
            <w:r w:rsidRPr="000A6AE1">
              <w:rPr>
                <w:sz w:val="20"/>
                <w:lang w:val="en-US"/>
              </w:rPr>
              <w:t>www.stat.gov.pl/en/</w:t>
            </w:r>
          </w:p>
        </w:tc>
      </w:tr>
      <w:tr w:rsidR="00C17194" w14:paraId="32A93B09" w14:textId="77777777" w:rsidTr="0070713F">
        <w:trPr>
          <w:trHeight w:val="436"/>
        </w:trPr>
        <w:tc>
          <w:tcPr>
            <w:tcW w:w="2721" w:type="pct"/>
            <w:vMerge/>
          </w:tcPr>
          <w:p w14:paraId="18C9D7CF" w14:textId="77777777" w:rsidR="00C17194" w:rsidRPr="000A6AE1" w:rsidRDefault="00C17194" w:rsidP="0070713F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1268D374" w14:textId="77777777" w:rsidR="00C17194" w:rsidRPr="000A6AE1" w:rsidRDefault="00C17194" w:rsidP="0070713F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5680" behindDoc="0" locked="0" layoutInCell="1" allowOverlap="1" wp14:anchorId="32A0AAC8" wp14:editId="58C484E9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14:paraId="5A84C5E8" w14:textId="77777777" w:rsidR="00C17194" w:rsidRDefault="00C17194" w:rsidP="0070713F">
            <w:pPr>
              <w:rPr>
                <w:sz w:val="18"/>
              </w:rPr>
            </w:pPr>
            <w:r>
              <w:rPr>
                <w:sz w:val="20"/>
              </w:rPr>
              <w:t>@StatPoland</w:t>
            </w:r>
          </w:p>
        </w:tc>
      </w:tr>
      <w:tr w:rsidR="00C17194" w14:paraId="07AF03AE" w14:textId="77777777" w:rsidTr="0070713F">
        <w:trPr>
          <w:trHeight w:val="436"/>
        </w:trPr>
        <w:tc>
          <w:tcPr>
            <w:tcW w:w="2721" w:type="pct"/>
            <w:vMerge/>
          </w:tcPr>
          <w:p w14:paraId="214A955F" w14:textId="77777777" w:rsidR="00C17194" w:rsidRDefault="00C17194" w:rsidP="0070713F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455133D4" w14:textId="77777777" w:rsidR="00C17194" w:rsidRDefault="00C17194" w:rsidP="0070713F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4656" behindDoc="0" locked="0" layoutInCell="1" allowOverlap="1" wp14:anchorId="062BB8B6" wp14:editId="5659DE54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14:paraId="573E2F72" w14:textId="77777777" w:rsidR="00C17194" w:rsidRDefault="00C17194" w:rsidP="0070713F">
            <w:pPr>
              <w:rPr>
                <w:sz w:val="20"/>
              </w:rPr>
            </w:pPr>
            <w:r w:rsidRPr="003D5F42">
              <w:rPr>
                <w:sz w:val="20"/>
              </w:rPr>
              <w:t>@GlownyUrzadStatystyczny</w:t>
            </w:r>
          </w:p>
        </w:tc>
      </w:tr>
    </w:tbl>
    <w:p w14:paraId="602CE6D4" w14:textId="4E45434F" w:rsidR="00D261A2" w:rsidRPr="003308DB" w:rsidRDefault="00E715FF" w:rsidP="00E76D26">
      <w:pPr>
        <w:rPr>
          <w:sz w:val="18"/>
          <w:lang w:val="en-US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0B32FE8" wp14:editId="655C380C">
                <wp:simplePos x="0" y="0"/>
                <wp:positionH relativeFrom="margin">
                  <wp:posOffset>19050</wp:posOffset>
                </wp:positionH>
                <wp:positionV relativeFrom="paragraph">
                  <wp:posOffset>425450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498EB3" w14:textId="77777777" w:rsidR="008231DD" w:rsidRDefault="008231DD" w:rsidP="00AB6D25">
                            <w:pPr>
                              <w:rPr>
                                <w:b/>
                              </w:rPr>
                            </w:pPr>
                          </w:p>
                          <w:p w14:paraId="27F42785" w14:textId="77777777" w:rsidR="008231DD" w:rsidRPr="00FF0494" w:rsidRDefault="008231DD" w:rsidP="00C17194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FF0494">
                              <w:rPr>
                                <w:b/>
                                <w:lang w:val="en-US"/>
                              </w:rPr>
                              <w:t>Related information</w:t>
                            </w:r>
                          </w:p>
                          <w:p w14:paraId="5C9CDF86" w14:textId="450DF5CA" w:rsidR="008231DD" w:rsidRPr="00FF0494" w:rsidRDefault="00BE22C9" w:rsidP="009942D1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33" w:history="1">
                              <w:r w:rsidR="008231DD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Business tendency in manufacturing, construction, trade and services - July 2020</w:t>
                              </w:r>
                            </w:hyperlink>
                          </w:p>
                          <w:p w14:paraId="0937F917" w14:textId="5DAE50DD" w:rsidR="008231DD" w:rsidRPr="00FF0494" w:rsidRDefault="00BE22C9" w:rsidP="009942D1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34" w:history="1">
                              <w:r w:rsidR="008231DD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Statistical Bulletin No 6/2020</w:t>
                              </w:r>
                            </w:hyperlink>
                          </w:p>
                          <w:p w14:paraId="435B9FED" w14:textId="77777777" w:rsidR="008231DD" w:rsidRPr="00FF0494" w:rsidRDefault="008231DD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  <w:p w14:paraId="2D132642" w14:textId="77777777" w:rsidR="008231DD" w:rsidRPr="00FF0494" w:rsidRDefault="008231DD" w:rsidP="00C17194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FF0494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Data available in databases</w:t>
                            </w:r>
                          </w:p>
                          <w:p w14:paraId="52AF7FAD" w14:textId="738B7E57" w:rsidR="008231DD" w:rsidRPr="00AD0C67" w:rsidRDefault="00BE22C9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5" w:history="1">
                              <w:r w:rsidR="008231DD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Knowledge Database Living Conditions</w:t>
                              </w:r>
                            </w:hyperlink>
                          </w:p>
                          <w:p w14:paraId="31C1F78D" w14:textId="77777777" w:rsidR="008231DD" w:rsidRPr="00C267CA" w:rsidRDefault="008231DD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B32FE8" id="_x0000_s1042" type="#_x0000_t202" style="position:absolute;margin-left:1.5pt;margin-top:33.5pt;width:516.5pt;height:349.8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" fillcolor="#f2f2f2 [3052]" strokecolor="white [3212]">
                <v:textbox>
                  <w:txbxContent>
                    <w:p w14:paraId="33498EB3" w14:textId="77777777" w:rsidR="008231DD" w:rsidRDefault="008231DD" w:rsidP="00AB6D25">
                      <w:pPr>
                        <w:rPr>
                          <w:b/>
                        </w:rPr>
                      </w:pPr>
                    </w:p>
                    <w:p w14:paraId="27F42785" w14:textId="77777777" w:rsidR="008231DD" w:rsidRPr="00FF0494" w:rsidRDefault="008231DD" w:rsidP="00C17194">
                      <w:pPr>
                        <w:rPr>
                          <w:b/>
                          <w:lang w:val="en-US"/>
                        </w:rPr>
                      </w:pPr>
                      <w:r w:rsidRPr="00FF0494">
                        <w:rPr>
                          <w:b/>
                          <w:lang w:val="en-US"/>
                        </w:rPr>
                        <w:t>Related information</w:t>
                      </w:r>
                    </w:p>
                    <w:p w14:paraId="5C9CDF86" w14:textId="450DF5CA" w:rsidR="008231DD" w:rsidRPr="00FF0494" w:rsidRDefault="008231DD" w:rsidP="009942D1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6" w:history="1">
                        <w:r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Business tendency in manufacturin</w:t>
                        </w:r>
                        <w:r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g</w:t>
                        </w:r>
                        <w:r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, construction, trade and services - July 2020</w:t>
                        </w:r>
                      </w:hyperlink>
                    </w:p>
                    <w:p w14:paraId="0937F917" w14:textId="5DAE50DD" w:rsidR="008231DD" w:rsidRPr="00FF0494" w:rsidRDefault="008231DD" w:rsidP="009942D1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7" w:history="1">
                        <w:r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Statistical Bulletin No 6/</w:t>
                        </w:r>
                        <w:r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2</w:t>
                        </w:r>
                        <w:r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020</w:t>
                        </w:r>
                      </w:hyperlink>
                    </w:p>
                    <w:p w14:paraId="435B9FED" w14:textId="77777777" w:rsidR="008231DD" w:rsidRPr="00FF0494" w:rsidRDefault="008231DD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  <w:p w14:paraId="2D132642" w14:textId="77777777" w:rsidR="008231DD" w:rsidRPr="00FF0494" w:rsidRDefault="008231DD" w:rsidP="00C17194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FF0494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Data available in databases</w:t>
                      </w:r>
                    </w:p>
                    <w:p w14:paraId="52AF7FAD" w14:textId="738B7E57" w:rsidR="008231DD" w:rsidRPr="00AD0C67" w:rsidRDefault="008231DD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8" w:history="1">
                        <w:r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 xml:space="preserve">Knowledge Database </w:t>
                        </w:r>
                        <w:proofErr w:type="spellStart"/>
                        <w:r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Living</w:t>
                        </w:r>
                        <w:proofErr w:type="spellEnd"/>
                        <w:r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Conditions</w:t>
                        </w:r>
                        <w:proofErr w:type="spellEnd"/>
                      </w:hyperlink>
                    </w:p>
                    <w:p w14:paraId="31C1F78D" w14:textId="77777777" w:rsidR="008231DD" w:rsidRPr="00C267CA" w:rsidRDefault="008231DD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3308DB" w:rsidSect="003B18B6">
      <w:headerReference w:type="default" r:id="rId39"/>
      <w:footerReference w:type="default" r:id="rId40"/>
      <w:footnotePr>
        <w:numFmt w:val="lowerLetter"/>
      </w:footnotePr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F4CA46" w14:textId="77777777" w:rsidR="00BE22C9" w:rsidRDefault="00BE22C9" w:rsidP="000662E2">
      <w:pPr>
        <w:spacing w:after="0" w:line="240" w:lineRule="auto"/>
      </w:pPr>
      <w:r>
        <w:separator/>
      </w:r>
    </w:p>
  </w:endnote>
  <w:endnote w:type="continuationSeparator" w:id="0">
    <w:p w14:paraId="011BC86C" w14:textId="77777777" w:rsidR="00BE22C9" w:rsidRDefault="00BE22C9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altName w:val="Calibri"/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altName w:val="Calibri"/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altName w:val="Calibri"/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altName w:val="Arial"/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64510042"/>
      <w:docPartObj>
        <w:docPartGallery w:val="Page Numbers (Bottom of Page)"/>
        <w:docPartUnique/>
      </w:docPartObj>
    </w:sdtPr>
    <w:sdtEndPr/>
    <w:sdtContent>
      <w:p w14:paraId="5EEDD30E" w14:textId="77777777" w:rsidR="008231DD" w:rsidRDefault="008231DD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5CD3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Fira Sans" w:hAnsi="Fira Sans" w:cstheme="minorBidi"/>
        <w:color w:val="auto"/>
        <w:sz w:val="19"/>
        <w:szCs w:val="22"/>
      </w:rPr>
      <w:id w:val="1161885096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40DA552C" w14:textId="77777777" w:rsidR="008231DD" w:rsidRPr="00A518FC" w:rsidRDefault="008231DD" w:rsidP="00A518FC">
        <w:pPr>
          <w:pStyle w:val="Default"/>
          <w:rPr>
            <w:rFonts w:ascii="Fira Sans" w:hAnsi="Fira Sans" w:cs="Fira Sans"/>
            <w:sz w:val="16"/>
            <w:szCs w:val="16"/>
          </w:rPr>
        </w:pPr>
      </w:p>
      <w:p w14:paraId="13025DD7" w14:textId="77777777" w:rsidR="008231DD" w:rsidRPr="00A518FC" w:rsidRDefault="008231DD" w:rsidP="003B18B6">
        <w:pPr>
          <w:pStyle w:val="Stopka"/>
          <w:jc w:val="center"/>
          <w:rPr>
            <w:sz w:val="16"/>
            <w:szCs w:val="16"/>
          </w:rPr>
        </w:pPr>
        <w:r w:rsidRPr="00A518FC">
          <w:rPr>
            <w:sz w:val="16"/>
            <w:szCs w:val="16"/>
          </w:rPr>
          <w:fldChar w:fldCharType="begin"/>
        </w:r>
        <w:r w:rsidRPr="00A518FC">
          <w:rPr>
            <w:sz w:val="16"/>
            <w:szCs w:val="16"/>
          </w:rPr>
          <w:instrText>PAGE   \* MERGEFORMAT</w:instrText>
        </w:r>
        <w:r w:rsidRPr="00A518FC">
          <w:rPr>
            <w:sz w:val="16"/>
            <w:szCs w:val="16"/>
          </w:rPr>
          <w:fldChar w:fldCharType="separate"/>
        </w:r>
        <w:r w:rsidR="00F95CD3">
          <w:rPr>
            <w:noProof/>
            <w:sz w:val="16"/>
            <w:szCs w:val="16"/>
          </w:rPr>
          <w:t>1</w:t>
        </w:r>
        <w:r w:rsidRPr="00A518FC">
          <w:rPr>
            <w:sz w:val="16"/>
            <w:szCs w:val="1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12B493" w14:textId="77777777" w:rsidR="008231DD" w:rsidRDefault="008231DD" w:rsidP="003B18B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F95CD3">
      <w:rPr>
        <w:noProof/>
      </w:rPr>
      <w:t>11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C0B9A5" w14:textId="77777777" w:rsidR="00BE22C9" w:rsidRDefault="00BE22C9" w:rsidP="000662E2">
      <w:pPr>
        <w:spacing w:after="0" w:line="240" w:lineRule="auto"/>
      </w:pPr>
      <w:r>
        <w:separator/>
      </w:r>
    </w:p>
  </w:footnote>
  <w:footnote w:type="continuationSeparator" w:id="0">
    <w:p w14:paraId="21255963" w14:textId="77777777" w:rsidR="00BE22C9" w:rsidRDefault="00BE22C9" w:rsidP="000662E2">
      <w:pPr>
        <w:spacing w:after="0" w:line="240" w:lineRule="auto"/>
      </w:pPr>
      <w:r>
        <w:continuationSeparator/>
      </w:r>
    </w:p>
  </w:footnote>
  <w:footnote w:id="1">
    <w:p w14:paraId="561F86A6" w14:textId="058D6B9C" w:rsidR="008231DD" w:rsidRPr="00514D25" w:rsidRDefault="008231DD" w:rsidP="002C328D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494D6C">
        <w:rPr>
          <w:lang w:val="en-US"/>
        </w:rPr>
        <w:t xml:space="preserve"> </w:t>
      </w:r>
      <w:r>
        <w:rPr>
          <w:noProof/>
          <w:sz w:val="16"/>
          <w:szCs w:val="16"/>
          <w:lang w:val="en-US"/>
        </w:rPr>
        <w:t>Both c</w:t>
      </w:r>
      <w:r w:rsidRPr="00FF0494">
        <w:rPr>
          <w:noProof/>
          <w:sz w:val="16"/>
          <w:szCs w:val="16"/>
          <w:lang w:val="en-US"/>
        </w:rPr>
        <w:t>onsumer confidence indicator</w:t>
      </w:r>
      <w:r>
        <w:rPr>
          <w:noProof/>
          <w:sz w:val="16"/>
          <w:szCs w:val="16"/>
          <w:lang w:val="en-US"/>
        </w:rPr>
        <w:t>s</w:t>
      </w:r>
      <w:r w:rsidRPr="00FF0494">
        <w:rPr>
          <w:noProof/>
          <w:sz w:val="16"/>
          <w:szCs w:val="16"/>
          <w:lang w:val="en-US"/>
        </w:rPr>
        <w:t xml:space="preserve"> receive values between -100 and +100. </w:t>
      </w:r>
      <w:r w:rsidRPr="00514D25">
        <w:rPr>
          <w:noProof/>
          <w:sz w:val="16"/>
          <w:szCs w:val="16"/>
          <w:lang w:val="en-US"/>
        </w:rPr>
        <w:t>A positive value means dominance of consumers with optimistic attitude over consumers with pessimistic attitude, while negative value means dominance of consumers with pessimistic attitude over consumers with optimistic attitude.</w:t>
      </w:r>
      <w:r w:rsidRPr="00514D25">
        <w:rPr>
          <w:rFonts w:cs="Fira Sans"/>
          <w:sz w:val="16"/>
          <w:szCs w:val="16"/>
          <w:lang w:val="en-US"/>
        </w:rPr>
        <w:t xml:space="preserve"> </w:t>
      </w:r>
      <w:r w:rsidRPr="00514D25">
        <w:rPr>
          <w:noProof/>
          <w:sz w:val="16"/>
          <w:szCs w:val="16"/>
          <w:lang w:val="en-US"/>
        </w:rPr>
        <w:t>I</w:t>
      </w:r>
      <w:r>
        <w:rPr>
          <w:noProof/>
          <w:sz w:val="16"/>
          <w:szCs w:val="16"/>
          <w:lang w:val="en-US"/>
        </w:rPr>
        <w:t>n the period of 03-12.08.2020, 1154 interviewes were conducted</w:t>
      </w:r>
      <w:r w:rsidRPr="00514D25">
        <w:rPr>
          <w:noProof/>
          <w:sz w:val="16"/>
          <w:szCs w:val="16"/>
          <w:lang w:val="en-US"/>
        </w:rPr>
        <w:t xml:space="preserve"> </w:t>
      </w:r>
      <w:r>
        <w:rPr>
          <w:noProof/>
          <w:sz w:val="16"/>
          <w:szCs w:val="16"/>
          <w:lang w:val="en-US"/>
        </w:rPr>
        <w:t>using the telephone interview method.</w:t>
      </w:r>
      <w:r w:rsidRPr="00514D25">
        <w:rPr>
          <w:noProof/>
          <w:sz w:val="16"/>
          <w:szCs w:val="16"/>
          <w:lang w:val="en-US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EA9D05" w14:textId="77777777" w:rsidR="008231DD" w:rsidRDefault="008231DD">
    <w:pPr>
      <w:pStyle w:val="Nagwek"/>
    </w:pPr>
  </w:p>
  <w:p w14:paraId="42967AB8" w14:textId="77777777" w:rsidR="008231DD" w:rsidRDefault="008231D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6A92978" wp14:editId="0FF2EE9E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08" name="Prostokąt 20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18BA08F" id="Prostokąt 208" o:spid="_x0000_s1026" style="position:absolute;margin-left:410.6pt;margin-top:-14.05pt;width:147.6pt;height:1785.8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azWpwIAAK8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" fillcolor="#f2f2f2 [3052]" stroked="f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E04A2E" w14:textId="6FA2D227" w:rsidR="008231DD" w:rsidRDefault="008231DD" w:rsidP="00BF2458">
    <w:pPr>
      <w:pStyle w:val="Nagwek"/>
      <w:tabs>
        <w:tab w:val="clear" w:pos="4536"/>
        <w:tab w:val="clear" w:pos="9072"/>
        <w:tab w:val="left" w:pos="6725"/>
      </w:tabs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59776" behindDoc="0" locked="0" layoutInCell="1" allowOverlap="1" wp14:anchorId="6E84A109" wp14:editId="240BB170">
              <wp:simplePos x="0" y="0"/>
              <wp:positionH relativeFrom="column">
                <wp:posOffset>5219700</wp:posOffset>
              </wp:positionH>
              <wp:positionV relativeFrom="paragraph">
                <wp:posOffset>929005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4C6D94" w14:textId="5C07428C" w:rsidR="008231DD" w:rsidRPr="00C97596" w:rsidRDefault="008231DD" w:rsidP="00BF2458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19.08.2020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84A109"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margin-left:411pt;margin-top:73.15pt;width:112.8pt;height:26.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" filled="f" stroked="f">
              <v:textbox>
                <w:txbxContent>
                  <w:p w14:paraId="074C6D94" w14:textId="5C07428C" w:rsidR="008231DD" w:rsidRPr="00C97596" w:rsidRDefault="008231DD" w:rsidP="00BF2458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19.08.2020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3206751A" wp14:editId="75B8DBE4">
          <wp:simplePos x="0" y="0"/>
          <wp:positionH relativeFrom="margin">
            <wp:posOffset>0</wp:posOffset>
          </wp:positionH>
          <wp:positionV relativeFrom="paragraph">
            <wp:posOffset>97419</wp:posOffset>
          </wp:positionV>
          <wp:extent cx="1955800" cy="744855"/>
          <wp:effectExtent l="0" t="0" r="0" b="0"/>
          <wp:wrapSquare wrapText="bothSides"/>
          <wp:docPr id="1" name="Obraz 1" descr="C:\Users\zawistowskaB\AppData\Local\Microsoft\Windows\INetCache\Content.Word\logog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zawistowskaB\AppData\Local\Microsoft\Windows\INetCache\Content.Word\logog-0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5800" cy="744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F65BFAF" wp14:editId="61C1DF7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25E0F81" w14:textId="77777777" w:rsidR="008231DD" w:rsidRPr="003C6C8D" w:rsidRDefault="008231DD" w:rsidP="009A0F70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65BFAF" id="Schemat blokowy: opóźnienie 6" o:spid="_x0000_s1044" style="position:absolute;margin-left:396.6pt;margin-top:15.65pt;width:162.25pt;height:28.15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2F2SQYAACo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425E0F81" w14:textId="77777777" w:rsidR="008231DD" w:rsidRPr="003C6C8D" w:rsidRDefault="008231DD" w:rsidP="009A0F70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6EC87D33" wp14:editId="4FD8B862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210" name="Prostokąt 2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359AEE4" w14:textId="77777777" w:rsidR="008231DD" w:rsidRDefault="008231DD" w:rsidP="00BF2458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EC87D33" id="Prostokąt 210" o:spid="_x0000_s1045" style="position:absolute;margin-left:410.95pt;margin-top:40.3pt;width:147.4pt;height:1803.5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" fillcolor="#f2f2f2" stroked="f" strokeweight="1pt">
              <v:textbox>
                <w:txbxContent>
                  <w:p w14:paraId="7359AEE4" w14:textId="77777777" w:rsidR="008231DD" w:rsidRDefault="008231DD" w:rsidP="00BF2458">
                    <w:pPr>
                      <w:jc w:val="center"/>
                    </w:pPr>
                  </w:p>
                </w:txbxContent>
              </v:textbox>
              <w10:wrap type="tight"/>
            </v:rect>
          </w:pict>
        </mc:Fallback>
      </mc:AlternateContent>
    </w:r>
    <w:r>
      <w:rPr>
        <w:noProof/>
        <w:lang w:eastAsia="pl-PL"/>
      </w:rPr>
      <w:tab/>
    </w:r>
  </w:p>
  <w:p w14:paraId="1B8A9D68" w14:textId="36B33A0C" w:rsidR="008231DD" w:rsidRDefault="008231DD">
    <w:pPr>
      <w:pStyle w:val="Nagwek"/>
      <w:rPr>
        <w:noProof/>
        <w:lang w:eastAsia="pl-PL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3BDE13" w14:textId="77777777" w:rsidR="008231DD" w:rsidRDefault="008231DD">
    <w:pPr>
      <w:pStyle w:val="Nagwek"/>
    </w:pPr>
  </w:p>
  <w:p w14:paraId="63C32869" w14:textId="77777777" w:rsidR="008231DD" w:rsidRDefault="008231D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75pt;height:125.25pt;visibility:visible;mso-wrap-style:square" o:bullet="t">
        <v:imagedata r:id="rId1" o:title=""/>
      </v:shape>
    </w:pict>
  </w:numPicBullet>
  <w:numPicBullet w:numPicBulletId="1">
    <w:pict>
      <v:shape id="_x0000_i1029" type="#_x0000_t75" style="width:124.5pt;height:125.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ACF487E"/>
    <w:multiLevelType w:val="hybridMultilevel"/>
    <w:tmpl w:val="8FB6CCC2"/>
    <w:lvl w:ilvl="0" w:tplc="D08E87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8E43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70CB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A0478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5694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51A118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86872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DA8D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7C07D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E3D4E0D"/>
    <w:multiLevelType w:val="hybridMultilevel"/>
    <w:tmpl w:val="0D5CF88A"/>
    <w:lvl w:ilvl="0" w:tplc="4D10BA6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A6C5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AD4A1A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A807B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5DCE1F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05E24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66F1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382D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2FAB53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709F"/>
    <w:rsid w:val="000108B8"/>
    <w:rsid w:val="0001450B"/>
    <w:rsid w:val="00014DB7"/>
    <w:rsid w:val="000152F5"/>
    <w:rsid w:val="00031A1A"/>
    <w:rsid w:val="00034768"/>
    <w:rsid w:val="00040B33"/>
    <w:rsid w:val="00041798"/>
    <w:rsid w:val="0004582E"/>
    <w:rsid w:val="000470AA"/>
    <w:rsid w:val="00047B35"/>
    <w:rsid w:val="00050829"/>
    <w:rsid w:val="00051607"/>
    <w:rsid w:val="00051E07"/>
    <w:rsid w:val="00053B77"/>
    <w:rsid w:val="00054570"/>
    <w:rsid w:val="00054757"/>
    <w:rsid w:val="00057CA1"/>
    <w:rsid w:val="00061090"/>
    <w:rsid w:val="000662E2"/>
    <w:rsid w:val="00066883"/>
    <w:rsid w:val="00072F74"/>
    <w:rsid w:val="000743E5"/>
    <w:rsid w:val="00074DD8"/>
    <w:rsid w:val="00075F14"/>
    <w:rsid w:val="000806E2"/>
    <w:rsid w:val="000806F7"/>
    <w:rsid w:val="00082E10"/>
    <w:rsid w:val="00086288"/>
    <w:rsid w:val="00087858"/>
    <w:rsid w:val="00092075"/>
    <w:rsid w:val="00092223"/>
    <w:rsid w:val="00094173"/>
    <w:rsid w:val="00096100"/>
    <w:rsid w:val="00097840"/>
    <w:rsid w:val="000A220F"/>
    <w:rsid w:val="000A2240"/>
    <w:rsid w:val="000A296E"/>
    <w:rsid w:val="000A65A9"/>
    <w:rsid w:val="000B0727"/>
    <w:rsid w:val="000B0D27"/>
    <w:rsid w:val="000B4222"/>
    <w:rsid w:val="000B5253"/>
    <w:rsid w:val="000B548B"/>
    <w:rsid w:val="000B747E"/>
    <w:rsid w:val="000C135D"/>
    <w:rsid w:val="000C456E"/>
    <w:rsid w:val="000C5F1F"/>
    <w:rsid w:val="000C7931"/>
    <w:rsid w:val="000D0352"/>
    <w:rsid w:val="000D1D43"/>
    <w:rsid w:val="000D225C"/>
    <w:rsid w:val="000D29F7"/>
    <w:rsid w:val="000D2A5C"/>
    <w:rsid w:val="000D4E5A"/>
    <w:rsid w:val="000E0918"/>
    <w:rsid w:val="000E0BB2"/>
    <w:rsid w:val="000E2304"/>
    <w:rsid w:val="000E2680"/>
    <w:rsid w:val="000E3CBF"/>
    <w:rsid w:val="000E60B4"/>
    <w:rsid w:val="000E615F"/>
    <w:rsid w:val="000F55BC"/>
    <w:rsid w:val="000F582F"/>
    <w:rsid w:val="001011C3"/>
    <w:rsid w:val="00103510"/>
    <w:rsid w:val="00105112"/>
    <w:rsid w:val="00105BFB"/>
    <w:rsid w:val="00105E5E"/>
    <w:rsid w:val="001070E2"/>
    <w:rsid w:val="00107A73"/>
    <w:rsid w:val="00110D87"/>
    <w:rsid w:val="00113C04"/>
    <w:rsid w:val="00114DB9"/>
    <w:rsid w:val="0011502A"/>
    <w:rsid w:val="00116087"/>
    <w:rsid w:val="001174F6"/>
    <w:rsid w:val="00120D42"/>
    <w:rsid w:val="0012106E"/>
    <w:rsid w:val="00124C75"/>
    <w:rsid w:val="00124CE1"/>
    <w:rsid w:val="00125700"/>
    <w:rsid w:val="001258BC"/>
    <w:rsid w:val="00130296"/>
    <w:rsid w:val="00131F96"/>
    <w:rsid w:val="0013245A"/>
    <w:rsid w:val="00133BFC"/>
    <w:rsid w:val="00137DAE"/>
    <w:rsid w:val="001423B6"/>
    <w:rsid w:val="0014258F"/>
    <w:rsid w:val="00142BFC"/>
    <w:rsid w:val="001448A7"/>
    <w:rsid w:val="00146621"/>
    <w:rsid w:val="001542EA"/>
    <w:rsid w:val="0015506A"/>
    <w:rsid w:val="0015517E"/>
    <w:rsid w:val="00162325"/>
    <w:rsid w:val="00162C4B"/>
    <w:rsid w:val="00163353"/>
    <w:rsid w:val="00163B58"/>
    <w:rsid w:val="0016456B"/>
    <w:rsid w:val="001646FD"/>
    <w:rsid w:val="0016658D"/>
    <w:rsid w:val="00171469"/>
    <w:rsid w:val="00173149"/>
    <w:rsid w:val="00181035"/>
    <w:rsid w:val="00181CBC"/>
    <w:rsid w:val="001825B1"/>
    <w:rsid w:val="001834FF"/>
    <w:rsid w:val="00183CE4"/>
    <w:rsid w:val="00183D1B"/>
    <w:rsid w:val="00187059"/>
    <w:rsid w:val="00192832"/>
    <w:rsid w:val="00194C53"/>
    <w:rsid w:val="001951DA"/>
    <w:rsid w:val="001965A7"/>
    <w:rsid w:val="00197987"/>
    <w:rsid w:val="00197B94"/>
    <w:rsid w:val="001A0AD3"/>
    <w:rsid w:val="001A671B"/>
    <w:rsid w:val="001A6ED5"/>
    <w:rsid w:val="001A7D81"/>
    <w:rsid w:val="001B052D"/>
    <w:rsid w:val="001B1B21"/>
    <w:rsid w:val="001B3C2C"/>
    <w:rsid w:val="001B5A4C"/>
    <w:rsid w:val="001C1E98"/>
    <w:rsid w:val="001C2D33"/>
    <w:rsid w:val="001C3269"/>
    <w:rsid w:val="001C32FE"/>
    <w:rsid w:val="001C42EB"/>
    <w:rsid w:val="001C6EBA"/>
    <w:rsid w:val="001C7BD5"/>
    <w:rsid w:val="001D1DB4"/>
    <w:rsid w:val="001D2AA0"/>
    <w:rsid w:val="001D2EBF"/>
    <w:rsid w:val="001D3533"/>
    <w:rsid w:val="001D3F2B"/>
    <w:rsid w:val="001D4E28"/>
    <w:rsid w:val="001D5FC6"/>
    <w:rsid w:val="001D7E17"/>
    <w:rsid w:val="001E1D94"/>
    <w:rsid w:val="001E2F7C"/>
    <w:rsid w:val="001E61F7"/>
    <w:rsid w:val="001F19A3"/>
    <w:rsid w:val="001F2A20"/>
    <w:rsid w:val="001F6F9E"/>
    <w:rsid w:val="00205B38"/>
    <w:rsid w:val="00210F89"/>
    <w:rsid w:val="002115FD"/>
    <w:rsid w:val="00213881"/>
    <w:rsid w:val="00214086"/>
    <w:rsid w:val="002168D3"/>
    <w:rsid w:val="00216D8F"/>
    <w:rsid w:val="00217B26"/>
    <w:rsid w:val="002220A6"/>
    <w:rsid w:val="0022352C"/>
    <w:rsid w:val="00224E00"/>
    <w:rsid w:val="002253F4"/>
    <w:rsid w:val="00227C24"/>
    <w:rsid w:val="002331F6"/>
    <w:rsid w:val="002345FB"/>
    <w:rsid w:val="00236A7C"/>
    <w:rsid w:val="00240B8D"/>
    <w:rsid w:val="00250201"/>
    <w:rsid w:val="00255158"/>
    <w:rsid w:val="002570E8"/>
    <w:rsid w:val="002574F9"/>
    <w:rsid w:val="00262B61"/>
    <w:rsid w:val="00262E7F"/>
    <w:rsid w:val="002701A2"/>
    <w:rsid w:val="00271686"/>
    <w:rsid w:val="00273134"/>
    <w:rsid w:val="00274ADF"/>
    <w:rsid w:val="00276811"/>
    <w:rsid w:val="00276A4D"/>
    <w:rsid w:val="00276FE7"/>
    <w:rsid w:val="00277159"/>
    <w:rsid w:val="00282699"/>
    <w:rsid w:val="002830B9"/>
    <w:rsid w:val="00284618"/>
    <w:rsid w:val="00284EF4"/>
    <w:rsid w:val="00285ED8"/>
    <w:rsid w:val="002926DF"/>
    <w:rsid w:val="0029516C"/>
    <w:rsid w:val="002964C3"/>
    <w:rsid w:val="00296697"/>
    <w:rsid w:val="00296B99"/>
    <w:rsid w:val="002971E7"/>
    <w:rsid w:val="002A2C24"/>
    <w:rsid w:val="002A31A4"/>
    <w:rsid w:val="002A3665"/>
    <w:rsid w:val="002A60CA"/>
    <w:rsid w:val="002A6210"/>
    <w:rsid w:val="002A6500"/>
    <w:rsid w:val="002B0472"/>
    <w:rsid w:val="002B2112"/>
    <w:rsid w:val="002B21C8"/>
    <w:rsid w:val="002B6B12"/>
    <w:rsid w:val="002B7763"/>
    <w:rsid w:val="002C0DF9"/>
    <w:rsid w:val="002C328D"/>
    <w:rsid w:val="002C458A"/>
    <w:rsid w:val="002C58BA"/>
    <w:rsid w:val="002C6E94"/>
    <w:rsid w:val="002D4281"/>
    <w:rsid w:val="002D5918"/>
    <w:rsid w:val="002D77BE"/>
    <w:rsid w:val="002D7816"/>
    <w:rsid w:val="002E0940"/>
    <w:rsid w:val="002E0EE3"/>
    <w:rsid w:val="002E14C1"/>
    <w:rsid w:val="002E3621"/>
    <w:rsid w:val="002E6140"/>
    <w:rsid w:val="002E6985"/>
    <w:rsid w:val="002E6C90"/>
    <w:rsid w:val="002E6D6C"/>
    <w:rsid w:val="002E71B6"/>
    <w:rsid w:val="002F027A"/>
    <w:rsid w:val="002F0B6B"/>
    <w:rsid w:val="002F0C9E"/>
    <w:rsid w:val="002F22D2"/>
    <w:rsid w:val="002F5124"/>
    <w:rsid w:val="002F77C8"/>
    <w:rsid w:val="0030291D"/>
    <w:rsid w:val="0030476F"/>
    <w:rsid w:val="00304F22"/>
    <w:rsid w:val="00306A6C"/>
    <w:rsid w:val="00306C7C"/>
    <w:rsid w:val="00310165"/>
    <w:rsid w:val="003204FA"/>
    <w:rsid w:val="00320B84"/>
    <w:rsid w:val="003222A9"/>
    <w:rsid w:val="00322EDD"/>
    <w:rsid w:val="00323A9D"/>
    <w:rsid w:val="00326E56"/>
    <w:rsid w:val="003271AF"/>
    <w:rsid w:val="003308DB"/>
    <w:rsid w:val="00331879"/>
    <w:rsid w:val="00332320"/>
    <w:rsid w:val="003346B1"/>
    <w:rsid w:val="003350E9"/>
    <w:rsid w:val="00335B46"/>
    <w:rsid w:val="003368CA"/>
    <w:rsid w:val="00340D65"/>
    <w:rsid w:val="00341AC1"/>
    <w:rsid w:val="00342A71"/>
    <w:rsid w:val="00342B33"/>
    <w:rsid w:val="00345AB6"/>
    <w:rsid w:val="0034608E"/>
    <w:rsid w:val="00347D72"/>
    <w:rsid w:val="00351316"/>
    <w:rsid w:val="0035420B"/>
    <w:rsid w:val="00357611"/>
    <w:rsid w:val="0036042D"/>
    <w:rsid w:val="00360663"/>
    <w:rsid w:val="00361619"/>
    <w:rsid w:val="00361B86"/>
    <w:rsid w:val="00362612"/>
    <w:rsid w:val="003632BA"/>
    <w:rsid w:val="00363703"/>
    <w:rsid w:val="00363E8C"/>
    <w:rsid w:val="00365786"/>
    <w:rsid w:val="00366D8D"/>
    <w:rsid w:val="00367237"/>
    <w:rsid w:val="003701DE"/>
    <w:rsid w:val="0037077F"/>
    <w:rsid w:val="00372411"/>
    <w:rsid w:val="00373882"/>
    <w:rsid w:val="003740B0"/>
    <w:rsid w:val="00377B67"/>
    <w:rsid w:val="00380064"/>
    <w:rsid w:val="00380DFD"/>
    <w:rsid w:val="003843DB"/>
    <w:rsid w:val="00384F1C"/>
    <w:rsid w:val="00386E30"/>
    <w:rsid w:val="00391C97"/>
    <w:rsid w:val="00393761"/>
    <w:rsid w:val="00393F64"/>
    <w:rsid w:val="00394115"/>
    <w:rsid w:val="0039559A"/>
    <w:rsid w:val="00396FC5"/>
    <w:rsid w:val="0039747C"/>
    <w:rsid w:val="00397D18"/>
    <w:rsid w:val="003A0714"/>
    <w:rsid w:val="003A1B36"/>
    <w:rsid w:val="003A3169"/>
    <w:rsid w:val="003B02EF"/>
    <w:rsid w:val="003B1454"/>
    <w:rsid w:val="003B18B6"/>
    <w:rsid w:val="003B1F93"/>
    <w:rsid w:val="003B3271"/>
    <w:rsid w:val="003C013E"/>
    <w:rsid w:val="003C019D"/>
    <w:rsid w:val="003C0899"/>
    <w:rsid w:val="003C1941"/>
    <w:rsid w:val="003C2E08"/>
    <w:rsid w:val="003C4D02"/>
    <w:rsid w:val="003C59E0"/>
    <w:rsid w:val="003C5D47"/>
    <w:rsid w:val="003C6C8D"/>
    <w:rsid w:val="003C6EFB"/>
    <w:rsid w:val="003C78F1"/>
    <w:rsid w:val="003D01F8"/>
    <w:rsid w:val="003D0689"/>
    <w:rsid w:val="003D1B43"/>
    <w:rsid w:val="003D4D7F"/>
    <w:rsid w:val="003D4F95"/>
    <w:rsid w:val="003D57EF"/>
    <w:rsid w:val="003D5F42"/>
    <w:rsid w:val="003D60A9"/>
    <w:rsid w:val="003E5F73"/>
    <w:rsid w:val="003E6677"/>
    <w:rsid w:val="003F12CA"/>
    <w:rsid w:val="003F153D"/>
    <w:rsid w:val="003F1711"/>
    <w:rsid w:val="003F404F"/>
    <w:rsid w:val="003F450F"/>
    <w:rsid w:val="003F4C97"/>
    <w:rsid w:val="003F514B"/>
    <w:rsid w:val="003F6DBB"/>
    <w:rsid w:val="003F7FE6"/>
    <w:rsid w:val="00400193"/>
    <w:rsid w:val="004013C9"/>
    <w:rsid w:val="00401F1A"/>
    <w:rsid w:val="00402917"/>
    <w:rsid w:val="004040A6"/>
    <w:rsid w:val="00404F6F"/>
    <w:rsid w:val="00406761"/>
    <w:rsid w:val="00407D88"/>
    <w:rsid w:val="004151AC"/>
    <w:rsid w:val="004153C0"/>
    <w:rsid w:val="004212E7"/>
    <w:rsid w:val="00421522"/>
    <w:rsid w:val="0042446D"/>
    <w:rsid w:val="004266E2"/>
    <w:rsid w:val="0042704E"/>
    <w:rsid w:val="00427BF8"/>
    <w:rsid w:val="00431318"/>
    <w:rsid w:val="00431C02"/>
    <w:rsid w:val="00434891"/>
    <w:rsid w:val="00436D99"/>
    <w:rsid w:val="00437395"/>
    <w:rsid w:val="004414F9"/>
    <w:rsid w:val="00441F9E"/>
    <w:rsid w:val="0044211B"/>
    <w:rsid w:val="004423BF"/>
    <w:rsid w:val="00445047"/>
    <w:rsid w:val="00450D53"/>
    <w:rsid w:val="00452AE6"/>
    <w:rsid w:val="00453AF0"/>
    <w:rsid w:val="00454AB8"/>
    <w:rsid w:val="00460614"/>
    <w:rsid w:val="00462C73"/>
    <w:rsid w:val="00462CA0"/>
    <w:rsid w:val="004631AB"/>
    <w:rsid w:val="00463E39"/>
    <w:rsid w:val="004657FC"/>
    <w:rsid w:val="00465D66"/>
    <w:rsid w:val="00465EE5"/>
    <w:rsid w:val="00466732"/>
    <w:rsid w:val="0046695F"/>
    <w:rsid w:val="004733F6"/>
    <w:rsid w:val="004749A3"/>
    <w:rsid w:val="00474E69"/>
    <w:rsid w:val="004750B3"/>
    <w:rsid w:val="00475774"/>
    <w:rsid w:val="00475BA8"/>
    <w:rsid w:val="0047601B"/>
    <w:rsid w:val="00477386"/>
    <w:rsid w:val="00477E44"/>
    <w:rsid w:val="00481A96"/>
    <w:rsid w:val="00482354"/>
    <w:rsid w:val="00483BB4"/>
    <w:rsid w:val="0048506F"/>
    <w:rsid w:val="00485A69"/>
    <w:rsid w:val="00486D20"/>
    <w:rsid w:val="00486E1D"/>
    <w:rsid w:val="00490502"/>
    <w:rsid w:val="00494D6C"/>
    <w:rsid w:val="0049621B"/>
    <w:rsid w:val="00496F49"/>
    <w:rsid w:val="0049754B"/>
    <w:rsid w:val="004A0FFF"/>
    <w:rsid w:val="004A104D"/>
    <w:rsid w:val="004A2444"/>
    <w:rsid w:val="004A2D43"/>
    <w:rsid w:val="004A64F0"/>
    <w:rsid w:val="004B0AE4"/>
    <w:rsid w:val="004B1384"/>
    <w:rsid w:val="004B194F"/>
    <w:rsid w:val="004B2FF7"/>
    <w:rsid w:val="004B587A"/>
    <w:rsid w:val="004B707D"/>
    <w:rsid w:val="004B7496"/>
    <w:rsid w:val="004C13B9"/>
    <w:rsid w:val="004C1895"/>
    <w:rsid w:val="004C2109"/>
    <w:rsid w:val="004C515F"/>
    <w:rsid w:val="004C5E33"/>
    <w:rsid w:val="004C6D40"/>
    <w:rsid w:val="004C78A8"/>
    <w:rsid w:val="004D06F5"/>
    <w:rsid w:val="004D268C"/>
    <w:rsid w:val="004D4078"/>
    <w:rsid w:val="004D6152"/>
    <w:rsid w:val="004E202A"/>
    <w:rsid w:val="004E312A"/>
    <w:rsid w:val="004E464A"/>
    <w:rsid w:val="004E61ED"/>
    <w:rsid w:val="004E6889"/>
    <w:rsid w:val="004F0C3C"/>
    <w:rsid w:val="004F177F"/>
    <w:rsid w:val="004F24C3"/>
    <w:rsid w:val="004F56E4"/>
    <w:rsid w:val="004F57F5"/>
    <w:rsid w:val="004F6287"/>
    <w:rsid w:val="004F63FC"/>
    <w:rsid w:val="004F7BB4"/>
    <w:rsid w:val="00500308"/>
    <w:rsid w:val="00500D94"/>
    <w:rsid w:val="00503CEF"/>
    <w:rsid w:val="00504868"/>
    <w:rsid w:val="005049F9"/>
    <w:rsid w:val="00505A92"/>
    <w:rsid w:val="00505EA2"/>
    <w:rsid w:val="0051042A"/>
    <w:rsid w:val="00510D9A"/>
    <w:rsid w:val="00513FAB"/>
    <w:rsid w:val="00514D25"/>
    <w:rsid w:val="0051777B"/>
    <w:rsid w:val="005203F1"/>
    <w:rsid w:val="00521BC3"/>
    <w:rsid w:val="005249E0"/>
    <w:rsid w:val="00525DC6"/>
    <w:rsid w:val="0052620B"/>
    <w:rsid w:val="00526FE9"/>
    <w:rsid w:val="00527156"/>
    <w:rsid w:val="00527458"/>
    <w:rsid w:val="00527A63"/>
    <w:rsid w:val="00530074"/>
    <w:rsid w:val="00531FE8"/>
    <w:rsid w:val="00533632"/>
    <w:rsid w:val="005336B5"/>
    <w:rsid w:val="00534B5E"/>
    <w:rsid w:val="005357E1"/>
    <w:rsid w:val="00536467"/>
    <w:rsid w:val="0053753D"/>
    <w:rsid w:val="00541E6E"/>
    <w:rsid w:val="00542145"/>
    <w:rsid w:val="0054251F"/>
    <w:rsid w:val="00542EAD"/>
    <w:rsid w:val="005452B7"/>
    <w:rsid w:val="005455E2"/>
    <w:rsid w:val="005479B1"/>
    <w:rsid w:val="005520D8"/>
    <w:rsid w:val="005534B6"/>
    <w:rsid w:val="00555B7A"/>
    <w:rsid w:val="00555E43"/>
    <w:rsid w:val="00555F04"/>
    <w:rsid w:val="00556C55"/>
    <w:rsid w:val="00556CF1"/>
    <w:rsid w:val="00561BB7"/>
    <w:rsid w:val="005626C0"/>
    <w:rsid w:val="00562D79"/>
    <w:rsid w:val="00562F4D"/>
    <w:rsid w:val="0057036A"/>
    <w:rsid w:val="005762A7"/>
    <w:rsid w:val="005777E5"/>
    <w:rsid w:val="00581651"/>
    <w:rsid w:val="00581CD2"/>
    <w:rsid w:val="005856AC"/>
    <w:rsid w:val="00586C0D"/>
    <w:rsid w:val="00586EB0"/>
    <w:rsid w:val="005877D2"/>
    <w:rsid w:val="005916D7"/>
    <w:rsid w:val="00592D3C"/>
    <w:rsid w:val="005930D9"/>
    <w:rsid w:val="005931B0"/>
    <w:rsid w:val="00593F35"/>
    <w:rsid w:val="00597C1D"/>
    <w:rsid w:val="005A36AA"/>
    <w:rsid w:val="005A3A95"/>
    <w:rsid w:val="005A3ED2"/>
    <w:rsid w:val="005A653B"/>
    <w:rsid w:val="005A698C"/>
    <w:rsid w:val="005A730E"/>
    <w:rsid w:val="005A7E40"/>
    <w:rsid w:val="005B1A6D"/>
    <w:rsid w:val="005B2AAE"/>
    <w:rsid w:val="005B3A86"/>
    <w:rsid w:val="005B5D8A"/>
    <w:rsid w:val="005C092F"/>
    <w:rsid w:val="005C428F"/>
    <w:rsid w:val="005C433F"/>
    <w:rsid w:val="005C5FBD"/>
    <w:rsid w:val="005D6D73"/>
    <w:rsid w:val="005E071C"/>
    <w:rsid w:val="005E0799"/>
    <w:rsid w:val="005E0B91"/>
    <w:rsid w:val="005E0D2F"/>
    <w:rsid w:val="005E3D8D"/>
    <w:rsid w:val="005E4C0B"/>
    <w:rsid w:val="005F0D73"/>
    <w:rsid w:val="005F40EF"/>
    <w:rsid w:val="005F41C9"/>
    <w:rsid w:val="005F4C4B"/>
    <w:rsid w:val="005F4EA6"/>
    <w:rsid w:val="005F5A80"/>
    <w:rsid w:val="005F6626"/>
    <w:rsid w:val="006001D4"/>
    <w:rsid w:val="00600F7B"/>
    <w:rsid w:val="00604329"/>
    <w:rsid w:val="006044FF"/>
    <w:rsid w:val="0060556B"/>
    <w:rsid w:val="00607CC5"/>
    <w:rsid w:val="0061571C"/>
    <w:rsid w:val="00615D51"/>
    <w:rsid w:val="00617810"/>
    <w:rsid w:val="00617C3F"/>
    <w:rsid w:val="00621090"/>
    <w:rsid w:val="00621808"/>
    <w:rsid w:val="0062592E"/>
    <w:rsid w:val="006265B8"/>
    <w:rsid w:val="00633014"/>
    <w:rsid w:val="0063437B"/>
    <w:rsid w:val="0063653E"/>
    <w:rsid w:val="006404CD"/>
    <w:rsid w:val="00641213"/>
    <w:rsid w:val="0064135C"/>
    <w:rsid w:val="006415B3"/>
    <w:rsid w:val="006456D4"/>
    <w:rsid w:val="006508EE"/>
    <w:rsid w:val="00651FDC"/>
    <w:rsid w:val="006537BC"/>
    <w:rsid w:val="00654B4D"/>
    <w:rsid w:val="00655370"/>
    <w:rsid w:val="00655E7E"/>
    <w:rsid w:val="006565E3"/>
    <w:rsid w:val="00656AE2"/>
    <w:rsid w:val="0065799C"/>
    <w:rsid w:val="00657E03"/>
    <w:rsid w:val="00661090"/>
    <w:rsid w:val="0066130E"/>
    <w:rsid w:val="00661ECB"/>
    <w:rsid w:val="006623F1"/>
    <w:rsid w:val="00663B4A"/>
    <w:rsid w:val="00663D48"/>
    <w:rsid w:val="00664D0E"/>
    <w:rsid w:val="00664D57"/>
    <w:rsid w:val="00665EB3"/>
    <w:rsid w:val="00666F48"/>
    <w:rsid w:val="006673CA"/>
    <w:rsid w:val="00671CD5"/>
    <w:rsid w:val="00672418"/>
    <w:rsid w:val="00673C26"/>
    <w:rsid w:val="00674018"/>
    <w:rsid w:val="00676474"/>
    <w:rsid w:val="006765B6"/>
    <w:rsid w:val="006807B0"/>
    <w:rsid w:val="006812AF"/>
    <w:rsid w:val="00682F24"/>
    <w:rsid w:val="0068327D"/>
    <w:rsid w:val="00691D5B"/>
    <w:rsid w:val="00694AF0"/>
    <w:rsid w:val="00695207"/>
    <w:rsid w:val="00695B50"/>
    <w:rsid w:val="006962BC"/>
    <w:rsid w:val="00696B93"/>
    <w:rsid w:val="006A4686"/>
    <w:rsid w:val="006A47A2"/>
    <w:rsid w:val="006A745A"/>
    <w:rsid w:val="006B02C8"/>
    <w:rsid w:val="006B0D09"/>
    <w:rsid w:val="006B0E9E"/>
    <w:rsid w:val="006B4CE8"/>
    <w:rsid w:val="006B509A"/>
    <w:rsid w:val="006B5AE4"/>
    <w:rsid w:val="006B60E1"/>
    <w:rsid w:val="006B7D59"/>
    <w:rsid w:val="006C105E"/>
    <w:rsid w:val="006C154F"/>
    <w:rsid w:val="006C35F4"/>
    <w:rsid w:val="006C4C37"/>
    <w:rsid w:val="006C51FE"/>
    <w:rsid w:val="006C62EA"/>
    <w:rsid w:val="006C6C8B"/>
    <w:rsid w:val="006D1507"/>
    <w:rsid w:val="006D4054"/>
    <w:rsid w:val="006D5FA7"/>
    <w:rsid w:val="006D6C0E"/>
    <w:rsid w:val="006E0142"/>
    <w:rsid w:val="006E02EC"/>
    <w:rsid w:val="006E449A"/>
    <w:rsid w:val="006E5948"/>
    <w:rsid w:val="006F05D5"/>
    <w:rsid w:val="006F2E4D"/>
    <w:rsid w:val="006F6C7D"/>
    <w:rsid w:val="006F7B71"/>
    <w:rsid w:val="006F7CA1"/>
    <w:rsid w:val="007004AD"/>
    <w:rsid w:val="00705420"/>
    <w:rsid w:val="0070713F"/>
    <w:rsid w:val="00707207"/>
    <w:rsid w:val="00707637"/>
    <w:rsid w:val="00707CA9"/>
    <w:rsid w:val="00710607"/>
    <w:rsid w:val="00711590"/>
    <w:rsid w:val="00712785"/>
    <w:rsid w:val="00712B2A"/>
    <w:rsid w:val="00714419"/>
    <w:rsid w:val="0071553E"/>
    <w:rsid w:val="00715683"/>
    <w:rsid w:val="00715B4C"/>
    <w:rsid w:val="007211B1"/>
    <w:rsid w:val="007220B9"/>
    <w:rsid w:val="00724A5A"/>
    <w:rsid w:val="00724C09"/>
    <w:rsid w:val="00730701"/>
    <w:rsid w:val="007316C5"/>
    <w:rsid w:val="00733E2E"/>
    <w:rsid w:val="0073474C"/>
    <w:rsid w:val="0073770F"/>
    <w:rsid w:val="0074121C"/>
    <w:rsid w:val="00743028"/>
    <w:rsid w:val="007443DC"/>
    <w:rsid w:val="00744F8A"/>
    <w:rsid w:val="00745D08"/>
    <w:rsid w:val="00745D81"/>
    <w:rsid w:val="00746187"/>
    <w:rsid w:val="0075423D"/>
    <w:rsid w:val="00756F63"/>
    <w:rsid w:val="00757A63"/>
    <w:rsid w:val="0076254F"/>
    <w:rsid w:val="0076257E"/>
    <w:rsid w:val="007626D5"/>
    <w:rsid w:val="007637F6"/>
    <w:rsid w:val="00764E2D"/>
    <w:rsid w:val="00765FC9"/>
    <w:rsid w:val="00771080"/>
    <w:rsid w:val="00775052"/>
    <w:rsid w:val="00776AD6"/>
    <w:rsid w:val="00780119"/>
    <w:rsid w:val="007801F5"/>
    <w:rsid w:val="00780EB6"/>
    <w:rsid w:val="00781AED"/>
    <w:rsid w:val="007820A2"/>
    <w:rsid w:val="00783CA4"/>
    <w:rsid w:val="007842FB"/>
    <w:rsid w:val="00784860"/>
    <w:rsid w:val="00785650"/>
    <w:rsid w:val="00786124"/>
    <w:rsid w:val="0079514B"/>
    <w:rsid w:val="00795825"/>
    <w:rsid w:val="0079706E"/>
    <w:rsid w:val="0079799F"/>
    <w:rsid w:val="007A0DC8"/>
    <w:rsid w:val="007A1F41"/>
    <w:rsid w:val="007A2DC1"/>
    <w:rsid w:val="007A7B28"/>
    <w:rsid w:val="007B1A0C"/>
    <w:rsid w:val="007B34B7"/>
    <w:rsid w:val="007B710C"/>
    <w:rsid w:val="007B7753"/>
    <w:rsid w:val="007C070C"/>
    <w:rsid w:val="007C19D4"/>
    <w:rsid w:val="007C3F8C"/>
    <w:rsid w:val="007C4853"/>
    <w:rsid w:val="007D08EE"/>
    <w:rsid w:val="007D1F0E"/>
    <w:rsid w:val="007D3319"/>
    <w:rsid w:val="007D335D"/>
    <w:rsid w:val="007D569B"/>
    <w:rsid w:val="007D57F9"/>
    <w:rsid w:val="007D5BFA"/>
    <w:rsid w:val="007D6F6F"/>
    <w:rsid w:val="007E3314"/>
    <w:rsid w:val="007E442A"/>
    <w:rsid w:val="007E4B03"/>
    <w:rsid w:val="007E58C7"/>
    <w:rsid w:val="007F324B"/>
    <w:rsid w:val="007F4E3D"/>
    <w:rsid w:val="007F677C"/>
    <w:rsid w:val="007F732C"/>
    <w:rsid w:val="00800949"/>
    <w:rsid w:val="00801B02"/>
    <w:rsid w:val="0080234D"/>
    <w:rsid w:val="008024D9"/>
    <w:rsid w:val="00803C81"/>
    <w:rsid w:val="0080553C"/>
    <w:rsid w:val="00805B46"/>
    <w:rsid w:val="008063C9"/>
    <w:rsid w:val="008068D3"/>
    <w:rsid w:val="008118C7"/>
    <w:rsid w:val="00811C8C"/>
    <w:rsid w:val="00812A08"/>
    <w:rsid w:val="00813134"/>
    <w:rsid w:val="00813BA8"/>
    <w:rsid w:val="00816908"/>
    <w:rsid w:val="00817BBB"/>
    <w:rsid w:val="00820949"/>
    <w:rsid w:val="0082137A"/>
    <w:rsid w:val="0082262A"/>
    <w:rsid w:val="008231DD"/>
    <w:rsid w:val="0082320B"/>
    <w:rsid w:val="0082543E"/>
    <w:rsid w:val="00825DC2"/>
    <w:rsid w:val="00826E3B"/>
    <w:rsid w:val="00826F9A"/>
    <w:rsid w:val="008308F1"/>
    <w:rsid w:val="008347B5"/>
    <w:rsid w:val="00834AD3"/>
    <w:rsid w:val="00836863"/>
    <w:rsid w:val="00843795"/>
    <w:rsid w:val="00847F0F"/>
    <w:rsid w:val="00852330"/>
    <w:rsid w:val="0085237B"/>
    <w:rsid w:val="00852448"/>
    <w:rsid w:val="0085474D"/>
    <w:rsid w:val="00854E1D"/>
    <w:rsid w:val="00855AC3"/>
    <w:rsid w:val="00862F0C"/>
    <w:rsid w:val="008636BC"/>
    <w:rsid w:val="00866947"/>
    <w:rsid w:val="00872B4B"/>
    <w:rsid w:val="00873907"/>
    <w:rsid w:val="008822CB"/>
    <w:rsid w:val="0088258A"/>
    <w:rsid w:val="008837AF"/>
    <w:rsid w:val="00884CA7"/>
    <w:rsid w:val="00886332"/>
    <w:rsid w:val="00886CAB"/>
    <w:rsid w:val="0088758F"/>
    <w:rsid w:val="00887A82"/>
    <w:rsid w:val="008908A3"/>
    <w:rsid w:val="00891516"/>
    <w:rsid w:val="00891FF7"/>
    <w:rsid w:val="008931C4"/>
    <w:rsid w:val="008934C4"/>
    <w:rsid w:val="008942E6"/>
    <w:rsid w:val="00896F40"/>
    <w:rsid w:val="00897772"/>
    <w:rsid w:val="008979AA"/>
    <w:rsid w:val="008A1107"/>
    <w:rsid w:val="008A1D0D"/>
    <w:rsid w:val="008A26D9"/>
    <w:rsid w:val="008A2F86"/>
    <w:rsid w:val="008A38ED"/>
    <w:rsid w:val="008A3E99"/>
    <w:rsid w:val="008B2416"/>
    <w:rsid w:val="008B2B6A"/>
    <w:rsid w:val="008B77C0"/>
    <w:rsid w:val="008C0A59"/>
    <w:rsid w:val="008C0C29"/>
    <w:rsid w:val="008C128D"/>
    <w:rsid w:val="008C2B4B"/>
    <w:rsid w:val="008C2E59"/>
    <w:rsid w:val="008C4C24"/>
    <w:rsid w:val="008C59DA"/>
    <w:rsid w:val="008D066B"/>
    <w:rsid w:val="008D0ED7"/>
    <w:rsid w:val="008D3DEF"/>
    <w:rsid w:val="008D4B7E"/>
    <w:rsid w:val="008D5A4B"/>
    <w:rsid w:val="008D61B1"/>
    <w:rsid w:val="008E2B77"/>
    <w:rsid w:val="008E39CE"/>
    <w:rsid w:val="008E3D66"/>
    <w:rsid w:val="008E75B8"/>
    <w:rsid w:val="008F0609"/>
    <w:rsid w:val="008F3638"/>
    <w:rsid w:val="008F4441"/>
    <w:rsid w:val="008F65B9"/>
    <w:rsid w:val="008F6F31"/>
    <w:rsid w:val="008F74DF"/>
    <w:rsid w:val="008F7A73"/>
    <w:rsid w:val="0090176A"/>
    <w:rsid w:val="00903394"/>
    <w:rsid w:val="0090561C"/>
    <w:rsid w:val="00906B4E"/>
    <w:rsid w:val="00907522"/>
    <w:rsid w:val="009126CC"/>
    <w:rsid w:val="009127BA"/>
    <w:rsid w:val="0091301E"/>
    <w:rsid w:val="00914E6D"/>
    <w:rsid w:val="0091694D"/>
    <w:rsid w:val="009177F8"/>
    <w:rsid w:val="009227A6"/>
    <w:rsid w:val="00923642"/>
    <w:rsid w:val="00924BD4"/>
    <w:rsid w:val="00924F4C"/>
    <w:rsid w:val="0092696E"/>
    <w:rsid w:val="00931755"/>
    <w:rsid w:val="00933EC1"/>
    <w:rsid w:val="0093629F"/>
    <w:rsid w:val="0093660E"/>
    <w:rsid w:val="00942142"/>
    <w:rsid w:val="00942930"/>
    <w:rsid w:val="0094514C"/>
    <w:rsid w:val="009508AE"/>
    <w:rsid w:val="009530DB"/>
    <w:rsid w:val="00953676"/>
    <w:rsid w:val="009540D5"/>
    <w:rsid w:val="009551C9"/>
    <w:rsid w:val="009570BF"/>
    <w:rsid w:val="00957BF6"/>
    <w:rsid w:val="009601C9"/>
    <w:rsid w:val="00967DF8"/>
    <w:rsid w:val="009705EE"/>
    <w:rsid w:val="00973A79"/>
    <w:rsid w:val="00974CCD"/>
    <w:rsid w:val="009755BC"/>
    <w:rsid w:val="00977927"/>
    <w:rsid w:val="00980814"/>
    <w:rsid w:val="0098135C"/>
    <w:rsid w:val="0098156A"/>
    <w:rsid w:val="00983FD0"/>
    <w:rsid w:val="00984638"/>
    <w:rsid w:val="00991BAC"/>
    <w:rsid w:val="009924F7"/>
    <w:rsid w:val="00992D48"/>
    <w:rsid w:val="009942D1"/>
    <w:rsid w:val="009950DE"/>
    <w:rsid w:val="00996700"/>
    <w:rsid w:val="00997879"/>
    <w:rsid w:val="009A0F70"/>
    <w:rsid w:val="009A283D"/>
    <w:rsid w:val="009A2905"/>
    <w:rsid w:val="009A5A6D"/>
    <w:rsid w:val="009A6EA0"/>
    <w:rsid w:val="009B171E"/>
    <w:rsid w:val="009B66D5"/>
    <w:rsid w:val="009C04DD"/>
    <w:rsid w:val="009C1335"/>
    <w:rsid w:val="009C162D"/>
    <w:rsid w:val="009C1AB2"/>
    <w:rsid w:val="009C2E5B"/>
    <w:rsid w:val="009C4907"/>
    <w:rsid w:val="009C6AFE"/>
    <w:rsid w:val="009C7251"/>
    <w:rsid w:val="009D0AC9"/>
    <w:rsid w:val="009D10D8"/>
    <w:rsid w:val="009D207F"/>
    <w:rsid w:val="009D3DE0"/>
    <w:rsid w:val="009D799F"/>
    <w:rsid w:val="009E2D0F"/>
    <w:rsid w:val="009E2E91"/>
    <w:rsid w:val="009E34DD"/>
    <w:rsid w:val="009F096D"/>
    <w:rsid w:val="009F1339"/>
    <w:rsid w:val="009F1EF8"/>
    <w:rsid w:val="009F4E5B"/>
    <w:rsid w:val="009F5774"/>
    <w:rsid w:val="009F5AAF"/>
    <w:rsid w:val="009F61CB"/>
    <w:rsid w:val="009F7114"/>
    <w:rsid w:val="009F71F6"/>
    <w:rsid w:val="009F76F2"/>
    <w:rsid w:val="00A002A3"/>
    <w:rsid w:val="00A01C97"/>
    <w:rsid w:val="00A05095"/>
    <w:rsid w:val="00A0582E"/>
    <w:rsid w:val="00A05D76"/>
    <w:rsid w:val="00A06A63"/>
    <w:rsid w:val="00A10177"/>
    <w:rsid w:val="00A10CDB"/>
    <w:rsid w:val="00A139F5"/>
    <w:rsid w:val="00A14B1D"/>
    <w:rsid w:val="00A201E6"/>
    <w:rsid w:val="00A217E6"/>
    <w:rsid w:val="00A21E81"/>
    <w:rsid w:val="00A2214D"/>
    <w:rsid w:val="00A2414C"/>
    <w:rsid w:val="00A25E69"/>
    <w:rsid w:val="00A26F16"/>
    <w:rsid w:val="00A33D0D"/>
    <w:rsid w:val="00A34A43"/>
    <w:rsid w:val="00A34CF4"/>
    <w:rsid w:val="00A35C72"/>
    <w:rsid w:val="00A365F4"/>
    <w:rsid w:val="00A419DD"/>
    <w:rsid w:val="00A44842"/>
    <w:rsid w:val="00A45A4D"/>
    <w:rsid w:val="00A46DAE"/>
    <w:rsid w:val="00A46DF7"/>
    <w:rsid w:val="00A47396"/>
    <w:rsid w:val="00A479C0"/>
    <w:rsid w:val="00A47D09"/>
    <w:rsid w:val="00A47D7C"/>
    <w:rsid w:val="00A47D80"/>
    <w:rsid w:val="00A505F6"/>
    <w:rsid w:val="00A518FC"/>
    <w:rsid w:val="00A53132"/>
    <w:rsid w:val="00A563F2"/>
    <w:rsid w:val="00A566E8"/>
    <w:rsid w:val="00A57934"/>
    <w:rsid w:val="00A62353"/>
    <w:rsid w:val="00A62DBC"/>
    <w:rsid w:val="00A638B0"/>
    <w:rsid w:val="00A64D42"/>
    <w:rsid w:val="00A6713B"/>
    <w:rsid w:val="00A74749"/>
    <w:rsid w:val="00A77879"/>
    <w:rsid w:val="00A810F9"/>
    <w:rsid w:val="00A81127"/>
    <w:rsid w:val="00A821F3"/>
    <w:rsid w:val="00A833BF"/>
    <w:rsid w:val="00A83412"/>
    <w:rsid w:val="00A84A44"/>
    <w:rsid w:val="00A84C04"/>
    <w:rsid w:val="00A866F2"/>
    <w:rsid w:val="00A86ECC"/>
    <w:rsid w:val="00A86FCC"/>
    <w:rsid w:val="00A907FE"/>
    <w:rsid w:val="00A95282"/>
    <w:rsid w:val="00A953B9"/>
    <w:rsid w:val="00AA3BAC"/>
    <w:rsid w:val="00AA3FD1"/>
    <w:rsid w:val="00AA5262"/>
    <w:rsid w:val="00AA57A3"/>
    <w:rsid w:val="00AA676A"/>
    <w:rsid w:val="00AA710D"/>
    <w:rsid w:val="00AA724B"/>
    <w:rsid w:val="00AB0281"/>
    <w:rsid w:val="00AB14AE"/>
    <w:rsid w:val="00AB1B71"/>
    <w:rsid w:val="00AB2A72"/>
    <w:rsid w:val="00AB2C3E"/>
    <w:rsid w:val="00AB3236"/>
    <w:rsid w:val="00AB458F"/>
    <w:rsid w:val="00AB5178"/>
    <w:rsid w:val="00AB61B2"/>
    <w:rsid w:val="00AB6D25"/>
    <w:rsid w:val="00AC149C"/>
    <w:rsid w:val="00AC1A44"/>
    <w:rsid w:val="00AC2AC4"/>
    <w:rsid w:val="00AC3B8D"/>
    <w:rsid w:val="00AC5371"/>
    <w:rsid w:val="00AC6F33"/>
    <w:rsid w:val="00AC77DC"/>
    <w:rsid w:val="00AD0C67"/>
    <w:rsid w:val="00AD4E1C"/>
    <w:rsid w:val="00AD5152"/>
    <w:rsid w:val="00AD58FC"/>
    <w:rsid w:val="00AD7676"/>
    <w:rsid w:val="00AD7BAB"/>
    <w:rsid w:val="00AE06C8"/>
    <w:rsid w:val="00AE17BC"/>
    <w:rsid w:val="00AE2D4B"/>
    <w:rsid w:val="00AE40F9"/>
    <w:rsid w:val="00AE4E54"/>
    <w:rsid w:val="00AE4F99"/>
    <w:rsid w:val="00AE6789"/>
    <w:rsid w:val="00AE6EF2"/>
    <w:rsid w:val="00AF1237"/>
    <w:rsid w:val="00AF2F1E"/>
    <w:rsid w:val="00AF3780"/>
    <w:rsid w:val="00AF4C9F"/>
    <w:rsid w:val="00B00C09"/>
    <w:rsid w:val="00B012FB"/>
    <w:rsid w:val="00B01D35"/>
    <w:rsid w:val="00B03649"/>
    <w:rsid w:val="00B075F7"/>
    <w:rsid w:val="00B11B69"/>
    <w:rsid w:val="00B123EB"/>
    <w:rsid w:val="00B12FBA"/>
    <w:rsid w:val="00B14952"/>
    <w:rsid w:val="00B15CA4"/>
    <w:rsid w:val="00B217DB"/>
    <w:rsid w:val="00B27B18"/>
    <w:rsid w:val="00B27B58"/>
    <w:rsid w:val="00B27D3E"/>
    <w:rsid w:val="00B31E5A"/>
    <w:rsid w:val="00B330DE"/>
    <w:rsid w:val="00B34DB1"/>
    <w:rsid w:val="00B3501C"/>
    <w:rsid w:val="00B35A63"/>
    <w:rsid w:val="00B36753"/>
    <w:rsid w:val="00B403A1"/>
    <w:rsid w:val="00B406C6"/>
    <w:rsid w:val="00B412A3"/>
    <w:rsid w:val="00B413B9"/>
    <w:rsid w:val="00B4483E"/>
    <w:rsid w:val="00B46A9F"/>
    <w:rsid w:val="00B476DD"/>
    <w:rsid w:val="00B51B63"/>
    <w:rsid w:val="00B521B0"/>
    <w:rsid w:val="00B532A6"/>
    <w:rsid w:val="00B5609E"/>
    <w:rsid w:val="00B57890"/>
    <w:rsid w:val="00B6033B"/>
    <w:rsid w:val="00B61820"/>
    <w:rsid w:val="00B61924"/>
    <w:rsid w:val="00B63591"/>
    <w:rsid w:val="00B645F5"/>
    <w:rsid w:val="00B653AB"/>
    <w:rsid w:val="00B656BE"/>
    <w:rsid w:val="00B65F9E"/>
    <w:rsid w:val="00B6650C"/>
    <w:rsid w:val="00B66B19"/>
    <w:rsid w:val="00B7120E"/>
    <w:rsid w:val="00B722C7"/>
    <w:rsid w:val="00B72F68"/>
    <w:rsid w:val="00B733EE"/>
    <w:rsid w:val="00B73F74"/>
    <w:rsid w:val="00B749B9"/>
    <w:rsid w:val="00B74D51"/>
    <w:rsid w:val="00B77A19"/>
    <w:rsid w:val="00B81262"/>
    <w:rsid w:val="00B81EBE"/>
    <w:rsid w:val="00B82545"/>
    <w:rsid w:val="00B85915"/>
    <w:rsid w:val="00B85DBF"/>
    <w:rsid w:val="00B86BCA"/>
    <w:rsid w:val="00B87E6B"/>
    <w:rsid w:val="00B914E9"/>
    <w:rsid w:val="00B9163F"/>
    <w:rsid w:val="00B91D7C"/>
    <w:rsid w:val="00B91FEC"/>
    <w:rsid w:val="00B93207"/>
    <w:rsid w:val="00B956EE"/>
    <w:rsid w:val="00B95B90"/>
    <w:rsid w:val="00BA2BA1"/>
    <w:rsid w:val="00BA3515"/>
    <w:rsid w:val="00BA3562"/>
    <w:rsid w:val="00BA4A0F"/>
    <w:rsid w:val="00BA6359"/>
    <w:rsid w:val="00BA728E"/>
    <w:rsid w:val="00BA76A2"/>
    <w:rsid w:val="00BB1D75"/>
    <w:rsid w:val="00BB290B"/>
    <w:rsid w:val="00BB4DF0"/>
    <w:rsid w:val="00BB4EA0"/>
    <w:rsid w:val="00BB4F09"/>
    <w:rsid w:val="00BB5631"/>
    <w:rsid w:val="00BC2DDB"/>
    <w:rsid w:val="00BC44E4"/>
    <w:rsid w:val="00BC7442"/>
    <w:rsid w:val="00BD0145"/>
    <w:rsid w:val="00BD13C6"/>
    <w:rsid w:val="00BD1E7E"/>
    <w:rsid w:val="00BD2828"/>
    <w:rsid w:val="00BD4E33"/>
    <w:rsid w:val="00BD5CAF"/>
    <w:rsid w:val="00BE22C9"/>
    <w:rsid w:val="00BE3159"/>
    <w:rsid w:val="00BE4883"/>
    <w:rsid w:val="00BE54BD"/>
    <w:rsid w:val="00BF0508"/>
    <w:rsid w:val="00BF0B1A"/>
    <w:rsid w:val="00BF2458"/>
    <w:rsid w:val="00BF36EE"/>
    <w:rsid w:val="00BF419C"/>
    <w:rsid w:val="00BF54F8"/>
    <w:rsid w:val="00BF61D5"/>
    <w:rsid w:val="00C030DE"/>
    <w:rsid w:val="00C03F01"/>
    <w:rsid w:val="00C074FD"/>
    <w:rsid w:val="00C10115"/>
    <w:rsid w:val="00C10EDB"/>
    <w:rsid w:val="00C15772"/>
    <w:rsid w:val="00C16AEC"/>
    <w:rsid w:val="00C17194"/>
    <w:rsid w:val="00C22105"/>
    <w:rsid w:val="00C23026"/>
    <w:rsid w:val="00C244B6"/>
    <w:rsid w:val="00C25087"/>
    <w:rsid w:val="00C267CA"/>
    <w:rsid w:val="00C3027E"/>
    <w:rsid w:val="00C31E5E"/>
    <w:rsid w:val="00C3702F"/>
    <w:rsid w:val="00C42F6A"/>
    <w:rsid w:val="00C4500A"/>
    <w:rsid w:val="00C517C0"/>
    <w:rsid w:val="00C51A64"/>
    <w:rsid w:val="00C51D06"/>
    <w:rsid w:val="00C5293F"/>
    <w:rsid w:val="00C54103"/>
    <w:rsid w:val="00C54FCB"/>
    <w:rsid w:val="00C558C4"/>
    <w:rsid w:val="00C562B2"/>
    <w:rsid w:val="00C563F1"/>
    <w:rsid w:val="00C566A9"/>
    <w:rsid w:val="00C56813"/>
    <w:rsid w:val="00C5701B"/>
    <w:rsid w:val="00C60D38"/>
    <w:rsid w:val="00C62895"/>
    <w:rsid w:val="00C63004"/>
    <w:rsid w:val="00C63B7B"/>
    <w:rsid w:val="00C64240"/>
    <w:rsid w:val="00C64A37"/>
    <w:rsid w:val="00C67462"/>
    <w:rsid w:val="00C7158E"/>
    <w:rsid w:val="00C717C9"/>
    <w:rsid w:val="00C7250B"/>
    <w:rsid w:val="00C7346B"/>
    <w:rsid w:val="00C77038"/>
    <w:rsid w:val="00C77050"/>
    <w:rsid w:val="00C77C0E"/>
    <w:rsid w:val="00C8063E"/>
    <w:rsid w:val="00C81487"/>
    <w:rsid w:val="00C87DDB"/>
    <w:rsid w:val="00C90369"/>
    <w:rsid w:val="00C91687"/>
    <w:rsid w:val="00C91DDE"/>
    <w:rsid w:val="00C924A8"/>
    <w:rsid w:val="00C940E7"/>
    <w:rsid w:val="00C945FE"/>
    <w:rsid w:val="00C94664"/>
    <w:rsid w:val="00C96FAA"/>
    <w:rsid w:val="00C97A04"/>
    <w:rsid w:val="00CA0641"/>
    <w:rsid w:val="00CA107B"/>
    <w:rsid w:val="00CA1924"/>
    <w:rsid w:val="00CA3B28"/>
    <w:rsid w:val="00CA40BD"/>
    <w:rsid w:val="00CA484D"/>
    <w:rsid w:val="00CA495C"/>
    <w:rsid w:val="00CA4FB6"/>
    <w:rsid w:val="00CA5C53"/>
    <w:rsid w:val="00CA783F"/>
    <w:rsid w:val="00CB1737"/>
    <w:rsid w:val="00CB1BA1"/>
    <w:rsid w:val="00CC0AFE"/>
    <w:rsid w:val="00CC28D0"/>
    <w:rsid w:val="00CC5415"/>
    <w:rsid w:val="00CC72A6"/>
    <w:rsid w:val="00CC739E"/>
    <w:rsid w:val="00CD0BD6"/>
    <w:rsid w:val="00CD1685"/>
    <w:rsid w:val="00CD178A"/>
    <w:rsid w:val="00CD1CFB"/>
    <w:rsid w:val="00CD217B"/>
    <w:rsid w:val="00CD2907"/>
    <w:rsid w:val="00CD49BB"/>
    <w:rsid w:val="00CD58B7"/>
    <w:rsid w:val="00CE0345"/>
    <w:rsid w:val="00CE5EF2"/>
    <w:rsid w:val="00CF2E4C"/>
    <w:rsid w:val="00CF316F"/>
    <w:rsid w:val="00CF4099"/>
    <w:rsid w:val="00CF50AE"/>
    <w:rsid w:val="00CF538E"/>
    <w:rsid w:val="00CF5DC2"/>
    <w:rsid w:val="00CF6348"/>
    <w:rsid w:val="00CF648E"/>
    <w:rsid w:val="00CF68E3"/>
    <w:rsid w:val="00D00796"/>
    <w:rsid w:val="00D01C12"/>
    <w:rsid w:val="00D029DF"/>
    <w:rsid w:val="00D03270"/>
    <w:rsid w:val="00D05126"/>
    <w:rsid w:val="00D06B81"/>
    <w:rsid w:val="00D078D8"/>
    <w:rsid w:val="00D12F08"/>
    <w:rsid w:val="00D1398F"/>
    <w:rsid w:val="00D14E00"/>
    <w:rsid w:val="00D16D48"/>
    <w:rsid w:val="00D21BB8"/>
    <w:rsid w:val="00D23581"/>
    <w:rsid w:val="00D24390"/>
    <w:rsid w:val="00D24C05"/>
    <w:rsid w:val="00D26089"/>
    <w:rsid w:val="00D261A2"/>
    <w:rsid w:val="00D27B54"/>
    <w:rsid w:val="00D36CE4"/>
    <w:rsid w:val="00D36D38"/>
    <w:rsid w:val="00D424D1"/>
    <w:rsid w:val="00D456AB"/>
    <w:rsid w:val="00D46986"/>
    <w:rsid w:val="00D54347"/>
    <w:rsid w:val="00D60211"/>
    <w:rsid w:val="00D60A84"/>
    <w:rsid w:val="00D616D2"/>
    <w:rsid w:val="00D62602"/>
    <w:rsid w:val="00D63B5F"/>
    <w:rsid w:val="00D70EF7"/>
    <w:rsid w:val="00D734C2"/>
    <w:rsid w:val="00D771BA"/>
    <w:rsid w:val="00D77FEA"/>
    <w:rsid w:val="00D8019B"/>
    <w:rsid w:val="00D8397C"/>
    <w:rsid w:val="00D844C2"/>
    <w:rsid w:val="00D86250"/>
    <w:rsid w:val="00D90CB4"/>
    <w:rsid w:val="00D91D07"/>
    <w:rsid w:val="00D94BFD"/>
    <w:rsid w:val="00D94EED"/>
    <w:rsid w:val="00D95F99"/>
    <w:rsid w:val="00D96026"/>
    <w:rsid w:val="00D966CD"/>
    <w:rsid w:val="00D96A34"/>
    <w:rsid w:val="00D96A8F"/>
    <w:rsid w:val="00D97CB4"/>
    <w:rsid w:val="00DA0438"/>
    <w:rsid w:val="00DA15B6"/>
    <w:rsid w:val="00DA3414"/>
    <w:rsid w:val="00DA6528"/>
    <w:rsid w:val="00DA6825"/>
    <w:rsid w:val="00DA70BC"/>
    <w:rsid w:val="00DA7C1C"/>
    <w:rsid w:val="00DB147A"/>
    <w:rsid w:val="00DB1B7A"/>
    <w:rsid w:val="00DB1DE9"/>
    <w:rsid w:val="00DB299B"/>
    <w:rsid w:val="00DC0BD7"/>
    <w:rsid w:val="00DC22C3"/>
    <w:rsid w:val="00DC2F51"/>
    <w:rsid w:val="00DC6708"/>
    <w:rsid w:val="00DC7D8F"/>
    <w:rsid w:val="00DC7F3C"/>
    <w:rsid w:val="00DD01DA"/>
    <w:rsid w:val="00DD1F1F"/>
    <w:rsid w:val="00DD3036"/>
    <w:rsid w:val="00DD627D"/>
    <w:rsid w:val="00DD7916"/>
    <w:rsid w:val="00DE0D84"/>
    <w:rsid w:val="00DE6E77"/>
    <w:rsid w:val="00DF524B"/>
    <w:rsid w:val="00DF5320"/>
    <w:rsid w:val="00DF5C75"/>
    <w:rsid w:val="00E01436"/>
    <w:rsid w:val="00E03B38"/>
    <w:rsid w:val="00E045BD"/>
    <w:rsid w:val="00E0762C"/>
    <w:rsid w:val="00E1149B"/>
    <w:rsid w:val="00E135B1"/>
    <w:rsid w:val="00E14F7C"/>
    <w:rsid w:val="00E165BE"/>
    <w:rsid w:val="00E1667E"/>
    <w:rsid w:val="00E17B77"/>
    <w:rsid w:val="00E20041"/>
    <w:rsid w:val="00E20CBE"/>
    <w:rsid w:val="00E20DF5"/>
    <w:rsid w:val="00E211CE"/>
    <w:rsid w:val="00E212A3"/>
    <w:rsid w:val="00E23337"/>
    <w:rsid w:val="00E2483C"/>
    <w:rsid w:val="00E259EA"/>
    <w:rsid w:val="00E32061"/>
    <w:rsid w:val="00E337CE"/>
    <w:rsid w:val="00E36B2A"/>
    <w:rsid w:val="00E37334"/>
    <w:rsid w:val="00E41497"/>
    <w:rsid w:val="00E4243D"/>
    <w:rsid w:val="00E42FF9"/>
    <w:rsid w:val="00E460DB"/>
    <w:rsid w:val="00E4714C"/>
    <w:rsid w:val="00E47168"/>
    <w:rsid w:val="00E5101C"/>
    <w:rsid w:val="00E51AEB"/>
    <w:rsid w:val="00E522A7"/>
    <w:rsid w:val="00E53494"/>
    <w:rsid w:val="00E535C9"/>
    <w:rsid w:val="00E53693"/>
    <w:rsid w:val="00E53C71"/>
    <w:rsid w:val="00E54452"/>
    <w:rsid w:val="00E57ABD"/>
    <w:rsid w:val="00E57DE6"/>
    <w:rsid w:val="00E64BE7"/>
    <w:rsid w:val="00E660F7"/>
    <w:rsid w:val="00E664C5"/>
    <w:rsid w:val="00E66983"/>
    <w:rsid w:val="00E66F95"/>
    <w:rsid w:val="00E671A2"/>
    <w:rsid w:val="00E67AEE"/>
    <w:rsid w:val="00E715FF"/>
    <w:rsid w:val="00E73B0C"/>
    <w:rsid w:val="00E76D26"/>
    <w:rsid w:val="00E77E1D"/>
    <w:rsid w:val="00E806E2"/>
    <w:rsid w:val="00E827EF"/>
    <w:rsid w:val="00E832ED"/>
    <w:rsid w:val="00E87266"/>
    <w:rsid w:val="00E92E77"/>
    <w:rsid w:val="00E9568F"/>
    <w:rsid w:val="00E96C00"/>
    <w:rsid w:val="00EA1BCD"/>
    <w:rsid w:val="00EA69E1"/>
    <w:rsid w:val="00EB1390"/>
    <w:rsid w:val="00EB2C71"/>
    <w:rsid w:val="00EB4340"/>
    <w:rsid w:val="00EB556D"/>
    <w:rsid w:val="00EB5A7D"/>
    <w:rsid w:val="00EB6548"/>
    <w:rsid w:val="00EC1105"/>
    <w:rsid w:val="00EC24AD"/>
    <w:rsid w:val="00EC4537"/>
    <w:rsid w:val="00EC4894"/>
    <w:rsid w:val="00EC4951"/>
    <w:rsid w:val="00EC4FD8"/>
    <w:rsid w:val="00EC5D94"/>
    <w:rsid w:val="00EC6435"/>
    <w:rsid w:val="00EC73CA"/>
    <w:rsid w:val="00EC76B9"/>
    <w:rsid w:val="00ED1949"/>
    <w:rsid w:val="00ED256E"/>
    <w:rsid w:val="00ED297A"/>
    <w:rsid w:val="00ED55C0"/>
    <w:rsid w:val="00ED5C07"/>
    <w:rsid w:val="00ED682B"/>
    <w:rsid w:val="00EE2896"/>
    <w:rsid w:val="00EE36CB"/>
    <w:rsid w:val="00EE41D5"/>
    <w:rsid w:val="00EE4780"/>
    <w:rsid w:val="00EE4970"/>
    <w:rsid w:val="00EE5223"/>
    <w:rsid w:val="00EE5EC4"/>
    <w:rsid w:val="00EE746E"/>
    <w:rsid w:val="00EE7F22"/>
    <w:rsid w:val="00EF6C6B"/>
    <w:rsid w:val="00F0121F"/>
    <w:rsid w:val="00F0170D"/>
    <w:rsid w:val="00F024D1"/>
    <w:rsid w:val="00F037A4"/>
    <w:rsid w:val="00F05ADC"/>
    <w:rsid w:val="00F06326"/>
    <w:rsid w:val="00F071AC"/>
    <w:rsid w:val="00F108B4"/>
    <w:rsid w:val="00F12224"/>
    <w:rsid w:val="00F13C31"/>
    <w:rsid w:val="00F1433B"/>
    <w:rsid w:val="00F154DB"/>
    <w:rsid w:val="00F15F6E"/>
    <w:rsid w:val="00F20652"/>
    <w:rsid w:val="00F26724"/>
    <w:rsid w:val="00F27C8F"/>
    <w:rsid w:val="00F32323"/>
    <w:rsid w:val="00F32749"/>
    <w:rsid w:val="00F327B3"/>
    <w:rsid w:val="00F344CD"/>
    <w:rsid w:val="00F35243"/>
    <w:rsid w:val="00F3589E"/>
    <w:rsid w:val="00F359FA"/>
    <w:rsid w:val="00F37172"/>
    <w:rsid w:val="00F37F18"/>
    <w:rsid w:val="00F40194"/>
    <w:rsid w:val="00F4096A"/>
    <w:rsid w:val="00F43964"/>
    <w:rsid w:val="00F4477E"/>
    <w:rsid w:val="00F45AD8"/>
    <w:rsid w:val="00F46013"/>
    <w:rsid w:val="00F47274"/>
    <w:rsid w:val="00F478EF"/>
    <w:rsid w:val="00F47E33"/>
    <w:rsid w:val="00F54466"/>
    <w:rsid w:val="00F547C7"/>
    <w:rsid w:val="00F54B6A"/>
    <w:rsid w:val="00F54C16"/>
    <w:rsid w:val="00F6181D"/>
    <w:rsid w:val="00F65B91"/>
    <w:rsid w:val="00F6684A"/>
    <w:rsid w:val="00F6773E"/>
    <w:rsid w:val="00F67D8F"/>
    <w:rsid w:val="00F70850"/>
    <w:rsid w:val="00F726A7"/>
    <w:rsid w:val="00F729F3"/>
    <w:rsid w:val="00F73110"/>
    <w:rsid w:val="00F76099"/>
    <w:rsid w:val="00F76B91"/>
    <w:rsid w:val="00F802BE"/>
    <w:rsid w:val="00F80E93"/>
    <w:rsid w:val="00F82CF5"/>
    <w:rsid w:val="00F86024"/>
    <w:rsid w:val="00F8611A"/>
    <w:rsid w:val="00F87A89"/>
    <w:rsid w:val="00F91414"/>
    <w:rsid w:val="00F95CD3"/>
    <w:rsid w:val="00F97938"/>
    <w:rsid w:val="00FA0634"/>
    <w:rsid w:val="00FA06CE"/>
    <w:rsid w:val="00FA1F77"/>
    <w:rsid w:val="00FA4875"/>
    <w:rsid w:val="00FA5128"/>
    <w:rsid w:val="00FA5F55"/>
    <w:rsid w:val="00FA5F62"/>
    <w:rsid w:val="00FA623A"/>
    <w:rsid w:val="00FB29C7"/>
    <w:rsid w:val="00FB42D4"/>
    <w:rsid w:val="00FB451B"/>
    <w:rsid w:val="00FB48B9"/>
    <w:rsid w:val="00FB5906"/>
    <w:rsid w:val="00FB5C58"/>
    <w:rsid w:val="00FB762F"/>
    <w:rsid w:val="00FC0314"/>
    <w:rsid w:val="00FC0725"/>
    <w:rsid w:val="00FC0EC4"/>
    <w:rsid w:val="00FC1FA4"/>
    <w:rsid w:val="00FC2AED"/>
    <w:rsid w:val="00FC533B"/>
    <w:rsid w:val="00FC64E0"/>
    <w:rsid w:val="00FD05A2"/>
    <w:rsid w:val="00FD0641"/>
    <w:rsid w:val="00FD30CF"/>
    <w:rsid w:val="00FD3873"/>
    <w:rsid w:val="00FD4F5A"/>
    <w:rsid w:val="00FD5EA7"/>
    <w:rsid w:val="00FD69E9"/>
    <w:rsid w:val="00FD7BD2"/>
    <w:rsid w:val="00FE08F1"/>
    <w:rsid w:val="00FE43A0"/>
    <w:rsid w:val="00FE5525"/>
    <w:rsid w:val="00FE6DF6"/>
    <w:rsid w:val="00FF0494"/>
    <w:rsid w:val="00FF0619"/>
    <w:rsid w:val="00FF1913"/>
    <w:rsid w:val="00FF198D"/>
    <w:rsid w:val="00FF1B51"/>
    <w:rsid w:val="00FF28AA"/>
    <w:rsid w:val="00FF2DF2"/>
    <w:rsid w:val="00FF48BB"/>
    <w:rsid w:val="00FF4C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0FD1A0"/>
  <w15:docId w15:val="{3EC76009-5B89-473E-B493-1ABB8A476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Default">
    <w:name w:val="Default"/>
    <w:rsid w:val="003A316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E827EF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F15F6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0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6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46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88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53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46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644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279126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1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582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19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23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47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427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9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37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9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4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9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22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53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13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1.xml"/><Relationship Id="rId18" Type="http://schemas.openxmlformats.org/officeDocument/2006/relationships/chart" Target="charts/chart6.xml"/><Relationship Id="rId26" Type="http://schemas.openxmlformats.org/officeDocument/2006/relationships/header" Target="header2.xml"/><Relationship Id="rId39" Type="http://schemas.openxmlformats.org/officeDocument/2006/relationships/header" Target="header3.xml"/><Relationship Id="rId21" Type="http://schemas.openxmlformats.org/officeDocument/2006/relationships/chart" Target="charts/chart9.xml"/><Relationship Id="rId34" Type="http://schemas.openxmlformats.org/officeDocument/2006/relationships/hyperlink" Target="https://stat.gov.pl/en/topics/other-studies/informations-on-socio-economic-situation/statistical-bulletin-no-62020,4,114.html" TargetMode="External"/><Relationship Id="rId42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chart" Target="charts/chart4.xml"/><Relationship Id="rId20" Type="http://schemas.openxmlformats.org/officeDocument/2006/relationships/chart" Target="charts/chart8.xml"/><Relationship Id="rId29" Type="http://schemas.openxmlformats.org/officeDocument/2006/relationships/hyperlink" Target="mailto:obslugaprasowa@stat.gov.pl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eader" Target="header1.xml"/><Relationship Id="rId32" Type="http://schemas.openxmlformats.org/officeDocument/2006/relationships/image" Target="media/image7.png"/><Relationship Id="rId37" Type="http://schemas.openxmlformats.org/officeDocument/2006/relationships/hyperlink" Target="https://stat.gov.pl/en/topics/other-studies/informations-on-socio-economic-situation/statistical-bulletin-no-62020,4,114.html" TargetMode="External"/><Relationship Id="rId40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chart" Target="charts/chart11.xml"/><Relationship Id="rId28" Type="http://schemas.openxmlformats.org/officeDocument/2006/relationships/hyperlink" Target="http://warszawa.stat.gov.pl/en/" TargetMode="External"/><Relationship Id="rId36" Type="http://schemas.openxmlformats.org/officeDocument/2006/relationships/hyperlink" Target="https://stat.gov.pl/en/topics/business-tendency/business-tendency/business-tendency-in-manufacturing-construction-trade-and-services-july-2020,2,7.html" TargetMode="External"/><Relationship Id="rId10" Type="http://schemas.openxmlformats.org/officeDocument/2006/relationships/endnotes" Target="endnotes.xml"/><Relationship Id="rId19" Type="http://schemas.openxmlformats.org/officeDocument/2006/relationships/chart" Target="charts/chart7.xml"/><Relationship Id="rId31" Type="http://schemas.openxmlformats.org/officeDocument/2006/relationships/image" Target="media/image6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chart" Target="charts/chart10.xml"/><Relationship Id="rId27" Type="http://schemas.openxmlformats.org/officeDocument/2006/relationships/footer" Target="footer2.xml"/><Relationship Id="rId30" Type="http://schemas.openxmlformats.org/officeDocument/2006/relationships/image" Target="media/image5.png"/><Relationship Id="rId35" Type="http://schemas.openxmlformats.org/officeDocument/2006/relationships/hyperlink" Target="http://swaid.stat.gov.pl/EN/SitePagesDBW/WarunkiZyciaLudnosci.aspx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30.emf"/><Relationship Id="rId17" Type="http://schemas.openxmlformats.org/officeDocument/2006/relationships/chart" Target="charts/chart5.xml"/><Relationship Id="rId25" Type="http://schemas.openxmlformats.org/officeDocument/2006/relationships/footer" Target="footer1.xml"/><Relationship Id="rId33" Type="http://schemas.openxmlformats.org/officeDocument/2006/relationships/hyperlink" Target="https://stat.gov.pl/en/topics/business-tendency/business-tendency/business-tendency-in-manufacturing-construction-trade-and-services-july-2020,2,7.html" TargetMode="External"/><Relationship Id="rId38" Type="http://schemas.openxmlformats.org/officeDocument/2006/relationships/hyperlink" Target="http://swaid.stat.gov.pl/EN/SitePagesDBW/WarunkiZyciaLudnosci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1.xlsx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10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11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Arkusz_programu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Excel4.xlsx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5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6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7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8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9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109060047300714E-2"/>
          <c:y val="3.5143675222415419E-2"/>
          <c:w val="0.92572481061659895"/>
          <c:h val="0.6952207491635433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Arkusz1!$C$1</c:f>
              <c:strCache>
                <c:ptCount val="1"/>
                <c:pt idx="0">
                  <c:v>Current consumer confidence indicator 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multiLvlStrRef>
              <c:f>Arkusz1!$A$2:$B$85</c:f>
              <c:multiLvlStrCache>
                <c:ptCount val="44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</c:lvl>
                <c:lvl>
                  <c:pt idx="0">
                    <c:v>2017</c:v>
                  </c:pt>
                  <c:pt idx="12">
                    <c:v>2018 </c:v>
                  </c:pt>
                  <c:pt idx="24">
                    <c:v>2019</c:v>
                  </c:pt>
                  <c:pt idx="36">
                    <c:v>2020</c:v>
                  </c:pt>
                </c:lvl>
              </c:multiLvlStrCache>
            </c:multiLvlStrRef>
          </c:cat>
          <c:val>
            <c:numRef>
              <c:f>Arkusz1!$C$2:$C$85</c:f>
              <c:numCache>
                <c:formatCode>0\.0</c:formatCode>
                <c:ptCount val="44"/>
                <c:pt idx="0">
                  <c:v>-12</c:v>
                </c:pt>
                <c:pt idx="1">
                  <c:v>-19</c:v>
                </c:pt>
                <c:pt idx="2">
                  <c:v>-20</c:v>
                </c:pt>
                <c:pt idx="3">
                  <c:v>-8</c:v>
                </c:pt>
                <c:pt idx="4">
                  <c:v>31</c:v>
                </c:pt>
                <c:pt idx="5">
                  <c:v>48</c:v>
                </c:pt>
                <c:pt idx="6">
                  <c:v>40</c:v>
                </c:pt>
                <c:pt idx="7">
                  <c:v>57</c:v>
                </c:pt>
                <c:pt idx="8">
                  <c:v>50</c:v>
                </c:pt>
                <c:pt idx="9">
                  <c:v>46</c:v>
                </c:pt>
                <c:pt idx="10">
                  <c:v>54</c:v>
                </c:pt>
                <c:pt idx="11">
                  <c:v>21</c:v>
                </c:pt>
                <c:pt idx="12">
                  <c:v>62</c:v>
                </c:pt>
                <c:pt idx="13">
                  <c:v>62</c:v>
                </c:pt>
                <c:pt idx="14">
                  <c:v>54</c:v>
                </c:pt>
                <c:pt idx="15">
                  <c:v>78</c:v>
                </c:pt>
                <c:pt idx="16">
                  <c:v>59</c:v>
                </c:pt>
                <c:pt idx="17">
                  <c:v>61</c:v>
                </c:pt>
                <c:pt idx="18">
                  <c:v>52</c:v>
                </c:pt>
                <c:pt idx="19">
                  <c:v>62</c:v>
                </c:pt>
                <c:pt idx="20">
                  <c:v>69</c:v>
                </c:pt>
                <c:pt idx="21">
                  <c:v>61</c:v>
                </c:pt>
                <c:pt idx="22">
                  <c:v>52</c:v>
                </c:pt>
                <c:pt idx="23">
                  <c:v>11</c:v>
                </c:pt>
                <c:pt idx="24">
                  <c:v>54</c:v>
                </c:pt>
                <c:pt idx="25">
                  <c:v>55</c:v>
                </c:pt>
                <c:pt idx="26">
                  <c:v>82</c:v>
                </c:pt>
                <c:pt idx="27">
                  <c:v>72</c:v>
                </c:pt>
                <c:pt idx="28">
                  <c:v>83</c:v>
                </c:pt>
                <c:pt idx="29">
                  <c:v>96</c:v>
                </c:pt>
                <c:pt idx="30">
                  <c:v>90</c:v>
                </c:pt>
                <c:pt idx="31">
                  <c:v>82</c:v>
                </c:pt>
                <c:pt idx="32">
                  <c:v>102</c:v>
                </c:pt>
                <c:pt idx="33">
                  <c:v>93</c:v>
                </c:pt>
                <c:pt idx="34">
                  <c:v>67</c:v>
                </c:pt>
                <c:pt idx="35">
                  <c:v>43</c:v>
                </c:pt>
                <c:pt idx="36">
                  <c:v>37</c:v>
                </c:pt>
                <c:pt idx="37">
                  <c:v>13</c:v>
                </c:pt>
                <c:pt idx="38">
                  <c:v>13</c:v>
                </c:pt>
                <c:pt idx="39">
                  <c:v>-364</c:v>
                </c:pt>
                <c:pt idx="40">
                  <c:v>-301</c:v>
                </c:pt>
                <c:pt idx="41">
                  <c:v>-194</c:v>
                </c:pt>
                <c:pt idx="42">
                  <c:v>-134</c:v>
                </c:pt>
                <c:pt idx="43">
                  <c:v>-152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D3B-4D2B-85D6-F5B449D7B58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6900176"/>
        <c:axId val="116908880"/>
      </c:barChart>
      <c:lineChart>
        <c:grouping val="standard"/>
        <c:varyColors val="0"/>
        <c:ser>
          <c:idx val="5"/>
          <c:order val="1"/>
          <c:tx>
            <c:strRef>
              <c:f>Arkusz1!$D$1</c:f>
              <c:strCache>
                <c:ptCount val="1"/>
                <c:pt idx="0">
                  <c:v>Changes in the household's financial condition over the last 12 months</c:v>
                </c:pt>
              </c:strCache>
            </c:strRef>
          </c:tx>
          <c:spPr>
            <a:ln w="28575" cap="rnd">
              <a:solidFill>
                <a:schemeClr val="tx1">
                  <a:alpha val="5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tx1">
                  <a:alpha val="50000"/>
                </a:schemeClr>
              </a:solidFill>
              <a:ln w="9525">
                <a:noFill/>
              </a:ln>
              <a:effectLst/>
            </c:spPr>
          </c:marker>
          <c:cat>
            <c:multiLvlStrRef>
              <c:f>Arkusz1!$A$2:$B$85</c:f>
              <c:multiLvlStrCache>
                <c:ptCount val="44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</c:lvl>
                <c:lvl>
                  <c:pt idx="0">
                    <c:v>2017</c:v>
                  </c:pt>
                  <c:pt idx="12">
                    <c:v>2018 </c:v>
                  </c:pt>
                  <c:pt idx="24">
                    <c:v>2019</c:v>
                  </c:pt>
                  <c:pt idx="36">
                    <c:v>2020</c:v>
                  </c:pt>
                </c:lvl>
              </c:multiLvlStrCache>
            </c:multiLvlStrRef>
          </c:cat>
          <c:val>
            <c:numRef>
              <c:f>Arkusz1!$D$2:$D$85</c:f>
              <c:numCache>
                <c:formatCode>0\.0</c:formatCode>
                <c:ptCount val="44"/>
                <c:pt idx="0">
                  <c:v>-12</c:v>
                </c:pt>
                <c:pt idx="1">
                  <c:v>-9</c:v>
                </c:pt>
                <c:pt idx="2">
                  <c:v>-2</c:v>
                </c:pt>
                <c:pt idx="3">
                  <c:v>5</c:v>
                </c:pt>
                <c:pt idx="4">
                  <c:v>8</c:v>
                </c:pt>
                <c:pt idx="5">
                  <c:v>23</c:v>
                </c:pt>
                <c:pt idx="6">
                  <c:v>-3</c:v>
                </c:pt>
                <c:pt idx="7">
                  <c:v>20</c:v>
                </c:pt>
                <c:pt idx="8">
                  <c:v>6</c:v>
                </c:pt>
                <c:pt idx="9">
                  <c:v>-3</c:v>
                </c:pt>
                <c:pt idx="10">
                  <c:v>2</c:v>
                </c:pt>
                <c:pt idx="11">
                  <c:v>-24</c:v>
                </c:pt>
                <c:pt idx="12">
                  <c:v>15</c:v>
                </c:pt>
                <c:pt idx="13">
                  <c:v>1</c:v>
                </c:pt>
                <c:pt idx="14">
                  <c:v>-29</c:v>
                </c:pt>
                <c:pt idx="15">
                  <c:v>24</c:v>
                </c:pt>
                <c:pt idx="16">
                  <c:v>7</c:v>
                </c:pt>
                <c:pt idx="17">
                  <c:v>-6</c:v>
                </c:pt>
                <c:pt idx="18">
                  <c:v>10</c:v>
                </c:pt>
                <c:pt idx="19">
                  <c:v>29</c:v>
                </c:pt>
                <c:pt idx="20">
                  <c:v>12</c:v>
                </c:pt>
                <c:pt idx="21">
                  <c:v>-2</c:v>
                </c:pt>
                <c:pt idx="22">
                  <c:v>19</c:v>
                </c:pt>
                <c:pt idx="23">
                  <c:v>-13</c:v>
                </c:pt>
                <c:pt idx="24">
                  <c:v>16</c:v>
                </c:pt>
                <c:pt idx="25">
                  <c:v>15</c:v>
                </c:pt>
                <c:pt idx="26">
                  <c:v>32</c:v>
                </c:pt>
                <c:pt idx="27">
                  <c:v>60</c:v>
                </c:pt>
                <c:pt idx="28">
                  <c:v>44</c:v>
                </c:pt>
                <c:pt idx="29">
                  <c:v>75</c:v>
                </c:pt>
                <c:pt idx="30">
                  <c:v>54</c:v>
                </c:pt>
                <c:pt idx="31">
                  <c:v>54</c:v>
                </c:pt>
                <c:pt idx="32">
                  <c:v>69</c:v>
                </c:pt>
                <c:pt idx="33">
                  <c:v>66</c:v>
                </c:pt>
                <c:pt idx="34">
                  <c:v>55</c:v>
                </c:pt>
                <c:pt idx="35">
                  <c:v>33</c:v>
                </c:pt>
                <c:pt idx="36">
                  <c:v>42</c:v>
                </c:pt>
                <c:pt idx="37">
                  <c:v>-8</c:v>
                </c:pt>
                <c:pt idx="38">
                  <c:v>19</c:v>
                </c:pt>
                <c:pt idx="39">
                  <c:v>-91</c:v>
                </c:pt>
                <c:pt idx="40">
                  <c:v>-110</c:v>
                </c:pt>
                <c:pt idx="41">
                  <c:v>-83</c:v>
                </c:pt>
                <c:pt idx="42">
                  <c:v>-55</c:v>
                </c:pt>
                <c:pt idx="43">
                  <c:v>-44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FD3B-4D2B-85D6-F5B449D7B581}"/>
            </c:ext>
          </c:extLst>
        </c:ser>
        <c:ser>
          <c:idx val="1"/>
          <c:order val="2"/>
          <c:tx>
            <c:strRef>
              <c:f>Arkusz1!$E$1</c:f>
              <c:strCache>
                <c:ptCount val="1"/>
                <c:pt idx="0">
                  <c:v>Changes in the household's financial condition over the next 12 months</c:v>
                </c:pt>
              </c:strCache>
            </c:strRef>
          </c:tx>
          <c:spPr>
            <a:ln w="28575" cap="rnd">
              <a:solidFill>
                <a:srgbClr val="66B68E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66B68E"/>
              </a:solidFill>
              <a:ln w="9525">
                <a:noFill/>
              </a:ln>
              <a:effectLst/>
            </c:spPr>
          </c:marker>
          <c:cat>
            <c:multiLvlStrRef>
              <c:f>Arkusz1!$A$2:$B$85</c:f>
              <c:multiLvlStrCache>
                <c:ptCount val="44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</c:lvl>
                <c:lvl>
                  <c:pt idx="0">
                    <c:v>2017</c:v>
                  </c:pt>
                  <c:pt idx="12">
                    <c:v>2018 </c:v>
                  </c:pt>
                  <c:pt idx="24">
                    <c:v>2019</c:v>
                  </c:pt>
                  <c:pt idx="36">
                    <c:v>2020</c:v>
                  </c:pt>
                </c:lvl>
              </c:multiLvlStrCache>
            </c:multiLvlStrRef>
          </c:cat>
          <c:val>
            <c:numRef>
              <c:f>Arkusz1!$E$2:$E$85</c:f>
              <c:numCache>
                <c:formatCode>0\.0</c:formatCode>
                <c:ptCount val="44"/>
                <c:pt idx="0">
                  <c:v>29</c:v>
                </c:pt>
                <c:pt idx="1">
                  <c:v>22</c:v>
                </c:pt>
                <c:pt idx="2">
                  <c:v>16</c:v>
                </c:pt>
                <c:pt idx="3">
                  <c:v>20</c:v>
                </c:pt>
                <c:pt idx="4">
                  <c:v>28</c:v>
                </c:pt>
                <c:pt idx="5">
                  <c:v>29</c:v>
                </c:pt>
                <c:pt idx="6">
                  <c:v>36</c:v>
                </c:pt>
                <c:pt idx="7">
                  <c:v>43</c:v>
                </c:pt>
                <c:pt idx="8">
                  <c:v>40</c:v>
                </c:pt>
                <c:pt idx="9">
                  <c:v>16</c:v>
                </c:pt>
                <c:pt idx="10">
                  <c:v>50</c:v>
                </c:pt>
                <c:pt idx="11">
                  <c:v>2</c:v>
                </c:pt>
                <c:pt idx="12">
                  <c:v>52</c:v>
                </c:pt>
                <c:pt idx="13">
                  <c:v>28</c:v>
                </c:pt>
                <c:pt idx="14">
                  <c:v>42</c:v>
                </c:pt>
                <c:pt idx="15">
                  <c:v>57</c:v>
                </c:pt>
                <c:pt idx="16">
                  <c:v>35</c:v>
                </c:pt>
                <c:pt idx="17">
                  <c:v>38</c:v>
                </c:pt>
                <c:pt idx="18">
                  <c:v>36</c:v>
                </c:pt>
                <c:pt idx="19">
                  <c:v>40</c:v>
                </c:pt>
                <c:pt idx="20">
                  <c:v>31</c:v>
                </c:pt>
                <c:pt idx="21">
                  <c:v>47</c:v>
                </c:pt>
                <c:pt idx="22">
                  <c:v>40</c:v>
                </c:pt>
                <c:pt idx="23">
                  <c:v>-10</c:v>
                </c:pt>
                <c:pt idx="24">
                  <c:v>28</c:v>
                </c:pt>
                <c:pt idx="25">
                  <c:v>69</c:v>
                </c:pt>
                <c:pt idx="26">
                  <c:v>77</c:v>
                </c:pt>
                <c:pt idx="27">
                  <c:v>79</c:v>
                </c:pt>
                <c:pt idx="28">
                  <c:v>70</c:v>
                </c:pt>
                <c:pt idx="29">
                  <c:v>77</c:v>
                </c:pt>
                <c:pt idx="30">
                  <c:v>89</c:v>
                </c:pt>
                <c:pt idx="31">
                  <c:v>44</c:v>
                </c:pt>
                <c:pt idx="32">
                  <c:v>80</c:v>
                </c:pt>
                <c:pt idx="33">
                  <c:v>59</c:v>
                </c:pt>
                <c:pt idx="34">
                  <c:v>50</c:v>
                </c:pt>
                <c:pt idx="35">
                  <c:v>28</c:v>
                </c:pt>
                <c:pt idx="36">
                  <c:v>20</c:v>
                </c:pt>
                <c:pt idx="37">
                  <c:v>24</c:v>
                </c:pt>
                <c:pt idx="38">
                  <c:v>17</c:v>
                </c:pt>
                <c:pt idx="39">
                  <c:v>-305</c:v>
                </c:pt>
                <c:pt idx="40">
                  <c:v>-196</c:v>
                </c:pt>
                <c:pt idx="41">
                  <c:v>-89</c:v>
                </c:pt>
                <c:pt idx="42">
                  <c:v>-33</c:v>
                </c:pt>
                <c:pt idx="43">
                  <c:v>-51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FD3B-4D2B-85D6-F5B449D7B581}"/>
            </c:ext>
          </c:extLst>
        </c:ser>
        <c:ser>
          <c:idx val="6"/>
          <c:order val="3"/>
          <c:tx>
            <c:strRef>
              <c:f>Arkusz1!$F$1</c:f>
              <c:strCache>
                <c:ptCount val="1"/>
                <c:pt idx="0">
                  <c:v>Changes in general economic situation of the country over the last 12 months</c:v>
                </c:pt>
              </c:strCache>
            </c:strRef>
          </c:tx>
          <c:spPr>
            <a:ln w="285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8542"/>
              </a:solidFill>
              <a:ln w="9525">
                <a:noFill/>
              </a:ln>
              <a:effectLst/>
            </c:spPr>
          </c:marker>
          <c:cat>
            <c:multiLvlStrRef>
              <c:f>Arkusz1!$A$2:$B$85</c:f>
              <c:multiLvlStrCache>
                <c:ptCount val="44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</c:lvl>
                <c:lvl>
                  <c:pt idx="0">
                    <c:v>2017</c:v>
                  </c:pt>
                  <c:pt idx="12">
                    <c:v>2018 </c:v>
                  </c:pt>
                  <c:pt idx="24">
                    <c:v>2019</c:v>
                  </c:pt>
                  <c:pt idx="36">
                    <c:v>2020</c:v>
                  </c:pt>
                </c:lvl>
              </c:multiLvlStrCache>
            </c:multiLvlStrRef>
          </c:cat>
          <c:val>
            <c:numRef>
              <c:f>Arkusz1!$F$2:$F$85</c:f>
              <c:numCache>
                <c:formatCode>0\.0</c:formatCode>
                <c:ptCount val="44"/>
                <c:pt idx="0">
                  <c:v>-42</c:v>
                </c:pt>
                <c:pt idx="1">
                  <c:v>-48</c:v>
                </c:pt>
                <c:pt idx="2">
                  <c:v>-64</c:v>
                </c:pt>
                <c:pt idx="3">
                  <c:v>-38</c:v>
                </c:pt>
                <c:pt idx="4">
                  <c:v>2</c:v>
                </c:pt>
                <c:pt idx="5">
                  <c:v>38</c:v>
                </c:pt>
                <c:pt idx="6">
                  <c:v>46</c:v>
                </c:pt>
                <c:pt idx="7">
                  <c:v>63</c:v>
                </c:pt>
                <c:pt idx="8">
                  <c:v>62</c:v>
                </c:pt>
                <c:pt idx="9">
                  <c:v>85</c:v>
                </c:pt>
                <c:pt idx="10">
                  <c:v>69</c:v>
                </c:pt>
                <c:pt idx="11">
                  <c:v>40</c:v>
                </c:pt>
                <c:pt idx="12">
                  <c:v>89</c:v>
                </c:pt>
                <c:pt idx="13">
                  <c:v>90</c:v>
                </c:pt>
                <c:pt idx="14">
                  <c:v>95</c:v>
                </c:pt>
                <c:pt idx="15">
                  <c:v>132</c:v>
                </c:pt>
                <c:pt idx="16">
                  <c:v>67</c:v>
                </c:pt>
                <c:pt idx="17">
                  <c:v>95</c:v>
                </c:pt>
                <c:pt idx="18">
                  <c:v>98</c:v>
                </c:pt>
                <c:pt idx="19">
                  <c:v>80</c:v>
                </c:pt>
                <c:pt idx="20">
                  <c:v>108</c:v>
                </c:pt>
                <c:pt idx="21">
                  <c:v>70</c:v>
                </c:pt>
                <c:pt idx="22">
                  <c:v>67</c:v>
                </c:pt>
                <c:pt idx="23">
                  <c:v>49</c:v>
                </c:pt>
                <c:pt idx="24">
                  <c:v>69</c:v>
                </c:pt>
                <c:pt idx="25">
                  <c:v>53</c:v>
                </c:pt>
                <c:pt idx="26">
                  <c:v>111</c:v>
                </c:pt>
                <c:pt idx="27">
                  <c:v>71</c:v>
                </c:pt>
                <c:pt idx="28">
                  <c:v>99</c:v>
                </c:pt>
                <c:pt idx="29">
                  <c:v>120</c:v>
                </c:pt>
                <c:pt idx="30">
                  <c:v>119</c:v>
                </c:pt>
                <c:pt idx="31">
                  <c:v>107</c:v>
                </c:pt>
                <c:pt idx="32">
                  <c:v>137</c:v>
                </c:pt>
                <c:pt idx="33">
                  <c:v>121</c:v>
                </c:pt>
                <c:pt idx="34">
                  <c:v>100</c:v>
                </c:pt>
                <c:pt idx="35">
                  <c:v>56</c:v>
                </c:pt>
                <c:pt idx="36">
                  <c:v>37</c:v>
                </c:pt>
                <c:pt idx="37">
                  <c:v>19</c:v>
                </c:pt>
                <c:pt idx="38">
                  <c:v>15</c:v>
                </c:pt>
                <c:pt idx="39">
                  <c:v>-305</c:v>
                </c:pt>
                <c:pt idx="40">
                  <c:v>-356</c:v>
                </c:pt>
                <c:pt idx="41">
                  <c:v>-308</c:v>
                </c:pt>
                <c:pt idx="42">
                  <c:v>-244</c:v>
                </c:pt>
                <c:pt idx="43">
                  <c:v>-294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FD3B-4D2B-85D6-F5B449D7B581}"/>
            </c:ext>
          </c:extLst>
        </c:ser>
        <c:ser>
          <c:idx val="2"/>
          <c:order val="4"/>
          <c:tx>
            <c:strRef>
              <c:f>Arkusz1!$G$1</c:f>
              <c:strCache>
                <c:ptCount val="1"/>
                <c:pt idx="0">
                  <c:v>Changes in general economic situation of the country over the next 12 months</c:v>
                </c:pt>
              </c:strCache>
            </c:strRef>
          </c:tx>
          <c:spPr>
            <a:ln w="28575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6677AD"/>
              </a:solidFill>
              <a:ln w="9525">
                <a:noFill/>
              </a:ln>
              <a:effectLst/>
            </c:spPr>
          </c:marker>
          <c:cat>
            <c:multiLvlStrRef>
              <c:f>Arkusz1!$A$2:$B$85</c:f>
              <c:multiLvlStrCache>
                <c:ptCount val="44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</c:lvl>
                <c:lvl>
                  <c:pt idx="0">
                    <c:v>2017</c:v>
                  </c:pt>
                  <c:pt idx="12">
                    <c:v>2018 </c:v>
                  </c:pt>
                  <c:pt idx="24">
                    <c:v>2019</c:v>
                  </c:pt>
                  <c:pt idx="36">
                    <c:v>2020</c:v>
                  </c:pt>
                </c:lvl>
              </c:multiLvlStrCache>
            </c:multiLvlStrRef>
          </c:cat>
          <c:val>
            <c:numRef>
              <c:f>Arkusz1!$G$2:$G$85</c:f>
              <c:numCache>
                <c:formatCode>0\.0</c:formatCode>
                <c:ptCount val="44"/>
                <c:pt idx="0">
                  <c:v>-101</c:v>
                </c:pt>
                <c:pt idx="1">
                  <c:v>-92</c:v>
                </c:pt>
                <c:pt idx="2">
                  <c:v>-83</c:v>
                </c:pt>
                <c:pt idx="3">
                  <c:v>-72</c:v>
                </c:pt>
                <c:pt idx="4">
                  <c:v>-14</c:v>
                </c:pt>
                <c:pt idx="5">
                  <c:v>18</c:v>
                </c:pt>
                <c:pt idx="6">
                  <c:v>19</c:v>
                </c:pt>
                <c:pt idx="7">
                  <c:v>27</c:v>
                </c:pt>
                <c:pt idx="8">
                  <c:v>8</c:v>
                </c:pt>
                <c:pt idx="9">
                  <c:v>34</c:v>
                </c:pt>
                <c:pt idx="10">
                  <c:v>38</c:v>
                </c:pt>
                <c:pt idx="11">
                  <c:v>3</c:v>
                </c:pt>
                <c:pt idx="12">
                  <c:v>40</c:v>
                </c:pt>
                <c:pt idx="13">
                  <c:v>63</c:v>
                </c:pt>
                <c:pt idx="14">
                  <c:v>32</c:v>
                </c:pt>
                <c:pt idx="15">
                  <c:v>60</c:v>
                </c:pt>
                <c:pt idx="16">
                  <c:v>38</c:v>
                </c:pt>
                <c:pt idx="17">
                  <c:v>38</c:v>
                </c:pt>
                <c:pt idx="18">
                  <c:v>12</c:v>
                </c:pt>
                <c:pt idx="19">
                  <c:v>19</c:v>
                </c:pt>
                <c:pt idx="20">
                  <c:v>44</c:v>
                </c:pt>
                <c:pt idx="21">
                  <c:v>15</c:v>
                </c:pt>
                <c:pt idx="22">
                  <c:v>27</c:v>
                </c:pt>
                <c:pt idx="23">
                  <c:v>-48</c:v>
                </c:pt>
                <c:pt idx="24">
                  <c:v>6</c:v>
                </c:pt>
                <c:pt idx="25">
                  <c:v>18</c:v>
                </c:pt>
                <c:pt idx="26">
                  <c:v>42</c:v>
                </c:pt>
                <c:pt idx="27">
                  <c:v>-5</c:v>
                </c:pt>
                <c:pt idx="28">
                  <c:v>35</c:v>
                </c:pt>
                <c:pt idx="29">
                  <c:v>39</c:v>
                </c:pt>
                <c:pt idx="30">
                  <c:v>28</c:v>
                </c:pt>
                <c:pt idx="31">
                  <c:v>22</c:v>
                </c:pt>
                <c:pt idx="32">
                  <c:v>28</c:v>
                </c:pt>
                <c:pt idx="33">
                  <c:v>34</c:v>
                </c:pt>
                <c:pt idx="34">
                  <c:v>-30</c:v>
                </c:pt>
                <c:pt idx="35">
                  <c:v>-79</c:v>
                </c:pt>
                <c:pt idx="36">
                  <c:v>-77</c:v>
                </c:pt>
                <c:pt idx="37">
                  <c:v>-84</c:v>
                </c:pt>
                <c:pt idx="38">
                  <c:v>-101</c:v>
                </c:pt>
                <c:pt idx="39">
                  <c:v>-645</c:v>
                </c:pt>
                <c:pt idx="40">
                  <c:v>-489</c:v>
                </c:pt>
                <c:pt idx="41">
                  <c:v>-301</c:v>
                </c:pt>
                <c:pt idx="42">
                  <c:v>-184</c:v>
                </c:pt>
                <c:pt idx="43">
                  <c:v>-244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4-FD3B-4D2B-85D6-F5B449D7B581}"/>
            </c:ext>
          </c:extLst>
        </c:ser>
        <c:ser>
          <c:idx val="4"/>
          <c:order val="5"/>
          <c:tx>
            <c:strRef>
              <c:f>Arkusz1!$H$1</c:f>
              <c:strCache>
                <c:ptCount val="1"/>
                <c:pt idx="0">
                  <c:v>Current major purchases</c:v>
                </c:pt>
              </c:strCache>
            </c:strRef>
          </c:tx>
          <c:spPr>
            <a:ln w="28575" cap="rnd">
              <a:solidFill>
                <a:schemeClr val="tx1">
                  <a:alpha val="7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tx1">
                  <a:alpha val="70000"/>
                </a:schemeClr>
              </a:solidFill>
              <a:ln w="9525">
                <a:noFill/>
              </a:ln>
              <a:effectLst/>
            </c:spPr>
          </c:marker>
          <c:cat>
            <c:multiLvlStrRef>
              <c:f>Arkusz1!$A$2:$B$85</c:f>
              <c:multiLvlStrCache>
                <c:ptCount val="44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</c:lvl>
                <c:lvl>
                  <c:pt idx="0">
                    <c:v>2017</c:v>
                  </c:pt>
                  <c:pt idx="12">
                    <c:v>2018 </c:v>
                  </c:pt>
                  <c:pt idx="24">
                    <c:v>2019</c:v>
                  </c:pt>
                  <c:pt idx="36">
                    <c:v>2020</c:v>
                  </c:pt>
                </c:lvl>
              </c:multiLvlStrCache>
            </c:multiLvlStrRef>
          </c:cat>
          <c:val>
            <c:numRef>
              <c:f>Arkusz1!$H$2:$H$85</c:f>
              <c:numCache>
                <c:formatCode>0\.0</c:formatCode>
                <c:ptCount val="44"/>
                <c:pt idx="0">
                  <c:v>66</c:v>
                </c:pt>
                <c:pt idx="1">
                  <c:v>34</c:v>
                </c:pt>
                <c:pt idx="2">
                  <c:v>33</c:v>
                </c:pt>
                <c:pt idx="3">
                  <c:v>47</c:v>
                </c:pt>
                <c:pt idx="4">
                  <c:v>129</c:v>
                </c:pt>
                <c:pt idx="5">
                  <c:v>132</c:v>
                </c:pt>
                <c:pt idx="6">
                  <c:v>103</c:v>
                </c:pt>
                <c:pt idx="7">
                  <c:v>130</c:v>
                </c:pt>
                <c:pt idx="8">
                  <c:v>132</c:v>
                </c:pt>
                <c:pt idx="9">
                  <c:v>100</c:v>
                </c:pt>
                <c:pt idx="10">
                  <c:v>110</c:v>
                </c:pt>
                <c:pt idx="11">
                  <c:v>84</c:v>
                </c:pt>
                <c:pt idx="12">
                  <c:v>114</c:v>
                </c:pt>
                <c:pt idx="13">
                  <c:v>130</c:v>
                </c:pt>
                <c:pt idx="14">
                  <c:v>127</c:v>
                </c:pt>
                <c:pt idx="15">
                  <c:v>119</c:v>
                </c:pt>
                <c:pt idx="16">
                  <c:v>149</c:v>
                </c:pt>
                <c:pt idx="17">
                  <c:v>142</c:v>
                </c:pt>
                <c:pt idx="18">
                  <c:v>103</c:v>
                </c:pt>
                <c:pt idx="19">
                  <c:v>142</c:v>
                </c:pt>
                <c:pt idx="20">
                  <c:v>152</c:v>
                </c:pt>
                <c:pt idx="21">
                  <c:v>175</c:v>
                </c:pt>
                <c:pt idx="22">
                  <c:v>106</c:v>
                </c:pt>
                <c:pt idx="23">
                  <c:v>75</c:v>
                </c:pt>
                <c:pt idx="24">
                  <c:v>149</c:v>
                </c:pt>
                <c:pt idx="25">
                  <c:v>119</c:v>
                </c:pt>
                <c:pt idx="26">
                  <c:v>145</c:v>
                </c:pt>
                <c:pt idx="27">
                  <c:v>154</c:v>
                </c:pt>
                <c:pt idx="28">
                  <c:v>167</c:v>
                </c:pt>
                <c:pt idx="29">
                  <c:v>171</c:v>
                </c:pt>
                <c:pt idx="30">
                  <c:v>162</c:v>
                </c:pt>
                <c:pt idx="31">
                  <c:v>185</c:v>
                </c:pt>
                <c:pt idx="32">
                  <c:v>194</c:v>
                </c:pt>
                <c:pt idx="33">
                  <c:v>182</c:v>
                </c:pt>
                <c:pt idx="34">
                  <c:v>161</c:v>
                </c:pt>
                <c:pt idx="35">
                  <c:v>179</c:v>
                </c:pt>
                <c:pt idx="36">
                  <c:v>161</c:v>
                </c:pt>
                <c:pt idx="37">
                  <c:v>115</c:v>
                </c:pt>
                <c:pt idx="38">
                  <c:v>115</c:v>
                </c:pt>
                <c:pt idx="39">
                  <c:v>-473</c:v>
                </c:pt>
                <c:pt idx="40">
                  <c:v>-357</c:v>
                </c:pt>
                <c:pt idx="41">
                  <c:v>-190</c:v>
                </c:pt>
                <c:pt idx="42">
                  <c:v>-157</c:v>
                </c:pt>
                <c:pt idx="43">
                  <c:v>-126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5-FD3B-4D2B-85D6-F5B449D7B58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6900176"/>
        <c:axId val="116908880"/>
      </c:lineChart>
      <c:catAx>
        <c:axId val="116900176"/>
        <c:scaling>
          <c:orientation val="minMax"/>
        </c:scaling>
        <c:delete val="0"/>
        <c:axPos val="b"/>
        <c:numFmt formatCode="d/mm" sourceLinked="0"/>
        <c:majorTickMark val="in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7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16908880"/>
        <c:crossesAt val="0"/>
        <c:auto val="1"/>
        <c:lblAlgn val="ctr"/>
        <c:lblOffset val="100"/>
        <c:tickLblSkip val="1"/>
        <c:noMultiLvlLbl val="0"/>
      </c:catAx>
      <c:valAx>
        <c:axId val="1169088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\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169001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6822253391625333E-4"/>
          <c:y val="0.83178335136222958"/>
          <c:w val="0.9951178564561175"/>
          <c:h val="0.1682165865630434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109060047300714E-2"/>
          <c:y val="3.5143675222415377E-2"/>
          <c:w val="0.92572481061659784"/>
          <c:h val="0.69522074916354304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Arkusz1!$C$1</c:f>
              <c:strCache>
                <c:ptCount val="1"/>
                <c:pt idx="0">
                  <c:v>big threat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1-BAF2-4982-9D12-EF87F1CA206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bg1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VII 200</c:v>
                </c:pt>
                <c:pt idx="1">
                  <c:v>VIII 2020</c:v>
                </c:pt>
              </c:strCache>
            </c:strRef>
          </c:cat>
          <c:val>
            <c:numRef>
              <c:f>Arkusz1!$C$2:$C$3</c:f>
              <c:numCache>
                <c:formatCode>0\.0</c:formatCode>
                <c:ptCount val="2"/>
                <c:pt idx="0">
                  <c:v>147</c:v>
                </c:pt>
                <c:pt idx="1">
                  <c:v>160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BAF2-4982-9D12-EF87F1CA2061}"/>
            </c:ext>
          </c:extLst>
        </c:ser>
        <c:ser>
          <c:idx val="1"/>
          <c:order val="1"/>
          <c:tx>
            <c:strRef>
              <c:f>Arkusz1!$D$1</c:f>
              <c:strCache>
                <c:ptCount val="1"/>
                <c:pt idx="0">
                  <c:v>average threat</c:v>
                </c:pt>
              </c:strCache>
            </c:strRef>
          </c:tx>
          <c:spPr>
            <a:solidFill>
              <a:srgbClr val="99A5C9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</c:dPt>
          <c:dLbls>
            <c:dLbl>
              <c:idx val="0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BAF2-4982-9D12-EF87F1CA2061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VII 200</c:v>
                </c:pt>
                <c:pt idx="1">
                  <c:v>VIII 2020</c:v>
                </c:pt>
              </c:strCache>
            </c:strRef>
          </c:cat>
          <c:val>
            <c:numRef>
              <c:f>Arkusz1!$D$2:$D$3</c:f>
              <c:numCache>
                <c:formatCode>0\.0</c:formatCode>
                <c:ptCount val="2"/>
                <c:pt idx="0">
                  <c:v>453</c:v>
                </c:pt>
                <c:pt idx="1">
                  <c:v>412</c:v>
                </c:pt>
              </c:numCache>
            </c:numRef>
          </c:val>
        </c:ser>
        <c:ser>
          <c:idx val="2"/>
          <c:order val="2"/>
          <c:tx>
            <c:strRef>
              <c:f>Arkusz1!$E$1</c:f>
              <c:strCache>
                <c:ptCount val="1"/>
                <c:pt idx="0">
                  <c:v>small threat</c:v>
                </c:pt>
              </c:strCache>
            </c:strRef>
          </c:tx>
          <c:spPr>
            <a:solidFill>
              <a:srgbClr val="D9DADA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</c:dPt>
          <c:dLbls>
            <c:dLbl>
              <c:idx val="0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BAF2-4982-9D12-EF87F1CA2061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VII 200</c:v>
                </c:pt>
                <c:pt idx="1">
                  <c:v>VIII 2020</c:v>
                </c:pt>
              </c:strCache>
            </c:strRef>
          </c:cat>
          <c:val>
            <c:numRef>
              <c:f>Arkusz1!$E$2:$E$3</c:f>
              <c:numCache>
                <c:formatCode>0\.0</c:formatCode>
                <c:ptCount val="2"/>
                <c:pt idx="0">
                  <c:v>278</c:v>
                </c:pt>
                <c:pt idx="1">
                  <c:v>260</c:v>
                </c:pt>
              </c:numCache>
            </c:numRef>
          </c:val>
        </c:ser>
        <c:ser>
          <c:idx val="3"/>
          <c:order val="3"/>
          <c:tx>
            <c:strRef>
              <c:f>Arkusz1!$F$1</c:f>
              <c:strCache>
                <c:ptCount val="1"/>
                <c:pt idx="0">
                  <c:v>no threat</c:v>
                </c:pt>
              </c:strCache>
            </c:strRef>
          </c:tx>
          <c:spPr>
            <a:solidFill>
              <a:srgbClr val="9D9E9E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</c:dPt>
          <c:dLbls>
            <c:dLbl>
              <c:idx val="0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BAF2-4982-9D12-EF87F1CA2061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VII 200</c:v>
                </c:pt>
                <c:pt idx="1">
                  <c:v>VIII 2020</c:v>
                </c:pt>
              </c:strCache>
            </c:strRef>
          </c:cat>
          <c:val>
            <c:numRef>
              <c:f>Arkusz1!$F$2:$F$3</c:f>
              <c:numCache>
                <c:formatCode>0\.0</c:formatCode>
                <c:ptCount val="2"/>
                <c:pt idx="0">
                  <c:v>122</c:v>
                </c:pt>
                <c:pt idx="1">
                  <c:v>168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100"/>
        <c:axId val="116919760"/>
        <c:axId val="116900720"/>
      </c:barChart>
      <c:valAx>
        <c:axId val="11690072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16919760"/>
        <c:crosses val="autoZero"/>
        <c:crossBetween val="between"/>
      </c:valAx>
      <c:catAx>
        <c:axId val="11691976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16900720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109060047300714E-2"/>
          <c:y val="3.5143675222415377E-2"/>
          <c:w val="0.92572481061659784"/>
          <c:h val="0.64156721688858653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Arkusz1!$C$1</c:f>
              <c:strCache>
                <c:ptCount val="1"/>
                <c:pt idx="0">
                  <c:v>big threat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001D77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C0DE-4CED-86A1-09E654DE0DE6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bg1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VII 2020</c:v>
                </c:pt>
                <c:pt idx="1">
                  <c:v>VIII 2020</c:v>
                </c:pt>
              </c:strCache>
            </c:strRef>
          </c:cat>
          <c:val>
            <c:numRef>
              <c:f>Arkusz1!$C$2:$C$3</c:f>
              <c:numCache>
                <c:formatCode>0\.0</c:formatCode>
                <c:ptCount val="2"/>
                <c:pt idx="0">
                  <c:v>138</c:v>
                </c:pt>
                <c:pt idx="1">
                  <c:v>175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C0DE-4CED-86A1-09E654DE0DE6}"/>
            </c:ext>
          </c:extLst>
        </c:ser>
        <c:ser>
          <c:idx val="1"/>
          <c:order val="1"/>
          <c:tx>
            <c:strRef>
              <c:f>Arkusz1!$D$1</c:f>
              <c:strCache>
                <c:ptCount val="1"/>
                <c:pt idx="0">
                  <c:v>average threat</c:v>
                </c:pt>
              </c:strCache>
            </c:strRef>
          </c:tx>
          <c:spPr>
            <a:solidFill>
              <a:srgbClr val="99A5C9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99A5C9"/>
              </a:solidFill>
              <a:ln>
                <a:noFill/>
              </a:ln>
              <a:effectLst/>
            </c:spPr>
          </c:dPt>
          <c:dLbls>
            <c:dLbl>
              <c:idx val="0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C0DE-4CED-86A1-09E654DE0DE6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VII 2020</c:v>
                </c:pt>
                <c:pt idx="1">
                  <c:v>VIII 2020</c:v>
                </c:pt>
              </c:strCache>
            </c:strRef>
          </c:cat>
          <c:val>
            <c:numRef>
              <c:f>Arkusz1!$D$2:$D$3</c:f>
              <c:numCache>
                <c:formatCode>0\.0</c:formatCode>
                <c:ptCount val="2"/>
                <c:pt idx="0">
                  <c:v>518</c:v>
                </c:pt>
                <c:pt idx="1">
                  <c:v>560</c:v>
                </c:pt>
              </c:numCache>
            </c:numRef>
          </c:val>
        </c:ser>
        <c:ser>
          <c:idx val="2"/>
          <c:order val="2"/>
          <c:tx>
            <c:strRef>
              <c:f>Arkusz1!$E$1</c:f>
              <c:strCache>
                <c:ptCount val="1"/>
                <c:pt idx="0">
                  <c:v>small threat</c:v>
                </c:pt>
              </c:strCache>
            </c:strRef>
          </c:tx>
          <c:spPr>
            <a:solidFill>
              <a:srgbClr val="D9DADA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D9DADA"/>
              </a:solidFill>
              <a:ln>
                <a:noFill/>
              </a:ln>
              <a:effectLst/>
            </c:spPr>
          </c:dPt>
          <c:dLbls>
            <c:dLbl>
              <c:idx val="0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VII 2020</c:v>
                </c:pt>
                <c:pt idx="1">
                  <c:v>VIII 2020</c:v>
                </c:pt>
              </c:strCache>
            </c:strRef>
          </c:cat>
          <c:val>
            <c:numRef>
              <c:f>Arkusz1!$E$2:$E$3</c:f>
              <c:numCache>
                <c:formatCode>0\.0</c:formatCode>
                <c:ptCount val="2"/>
                <c:pt idx="0">
                  <c:v>310</c:v>
                </c:pt>
                <c:pt idx="1">
                  <c:v>236</c:v>
                </c:pt>
              </c:numCache>
            </c:numRef>
          </c:val>
        </c:ser>
        <c:ser>
          <c:idx val="3"/>
          <c:order val="3"/>
          <c:tx>
            <c:strRef>
              <c:f>Arkusz1!$F$1</c:f>
              <c:strCache>
                <c:ptCount val="1"/>
                <c:pt idx="0">
                  <c:v>no threat</c:v>
                </c:pt>
              </c:strCache>
            </c:strRef>
          </c:tx>
          <c:spPr>
            <a:solidFill>
              <a:srgbClr val="9D9E9E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9D9E9E"/>
              </a:solidFill>
              <a:ln>
                <a:noFill/>
              </a:ln>
              <a:effectLst/>
            </c:spPr>
          </c:dPt>
          <c:dLbls>
            <c:dLbl>
              <c:idx val="0"/>
              <c:tx>
                <c:rich>
                  <a:bodyPr/>
                  <a:lstStyle/>
                  <a:p>
                    <a:fld id="{5338D9D3-F096-456C-8211-ED7BE968706E}" type="VALUE">
                      <a:rPr lang="en-US"/>
                      <a:pPr/>
                      <a:t>[WARTOŚĆ]</a:t>
                    </a:fld>
                    <a:endParaRPr lang="pl-PL"/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C0DE-4CED-86A1-09E654DE0DE6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1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VII 2020</c:v>
                </c:pt>
                <c:pt idx="1">
                  <c:v>VIII 2020</c:v>
                </c:pt>
              </c:strCache>
            </c:strRef>
          </c:cat>
          <c:val>
            <c:numRef>
              <c:f>Arkusz1!$F$2:$F$3</c:f>
              <c:numCache>
                <c:formatCode>0\.0</c:formatCode>
                <c:ptCount val="2"/>
                <c:pt idx="0">
                  <c:v>34</c:v>
                </c:pt>
                <c:pt idx="1">
                  <c:v>29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100"/>
        <c:axId val="116911600"/>
        <c:axId val="116894736"/>
      </c:barChart>
      <c:valAx>
        <c:axId val="11689473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16911600"/>
        <c:crosses val="autoZero"/>
        <c:crossBetween val="between"/>
      </c:valAx>
      <c:catAx>
        <c:axId val="11691160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16894736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4.9999951196133957E-2"/>
          <c:y val="0.82878788644042967"/>
          <c:w val="0.8999999023922679"/>
          <c:h val="0.1070684317122322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0546769232871537E-2"/>
          <c:y val="0.12403682659834089"/>
          <c:w val="0.91936996161087892"/>
          <c:h val="0.59331270756533117"/>
        </c:manualLayout>
      </c:layout>
      <c:barChart>
        <c:barDir val="col"/>
        <c:grouping val="clustered"/>
        <c:varyColors val="0"/>
        <c:ser>
          <c:idx val="3"/>
          <c:order val="0"/>
          <c:tx>
            <c:strRef>
              <c:f>Arkusz1!$C$1</c:f>
              <c:strCache>
                <c:ptCount val="1"/>
                <c:pt idx="0">
                  <c:v>Current consumer confidence indicator 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strRef>
              <c:f>Arkusz1!$B$2:$B$30</c:f>
              <c:strCache>
                <c:ptCount val="23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  <c:pt idx="21">
                  <c:v>2018</c:v>
                </c:pt>
                <c:pt idx="22">
                  <c:v>2019</c:v>
                </c:pt>
              </c:strCache>
            </c:strRef>
          </c:cat>
          <c:val>
            <c:numRef>
              <c:f>Arkusz1!$C$2:$C$30</c:f>
              <c:numCache>
                <c:formatCode>0\.0</c:formatCode>
                <c:ptCount val="23"/>
                <c:pt idx="0">
                  <c:v>-138</c:v>
                </c:pt>
                <c:pt idx="1">
                  <c:v>-208</c:v>
                </c:pt>
                <c:pt idx="2">
                  <c:v>-300</c:v>
                </c:pt>
                <c:pt idx="3">
                  <c:v>-337</c:v>
                </c:pt>
                <c:pt idx="4">
                  <c:v>-355</c:v>
                </c:pt>
                <c:pt idx="5">
                  <c:v>-375</c:v>
                </c:pt>
                <c:pt idx="6">
                  <c:v>-358</c:v>
                </c:pt>
                <c:pt idx="7">
                  <c:v>-318</c:v>
                </c:pt>
                <c:pt idx="8">
                  <c:v>-221</c:v>
                </c:pt>
                <c:pt idx="9">
                  <c:v>-149</c:v>
                </c:pt>
                <c:pt idx="10">
                  <c:v>-71</c:v>
                </c:pt>
                <c:pt idx="11">
                  <c:v>-80</c:v>
                </c:pt>
                <c:pt idx="12">
                  <c:v>-223</c:v>
                </c:pt>
                <c:pt idx="13">
                  <c:v>-169</c:v>
                </c:pt>
                <c:pt idx="14">
                  <c:v>-250</c:v>
                </c:pt>
                <c:pt idx="15">
                  <c:v>-295</c:v>
                </c:pt>
                <c:pt idx="16">
                  <c:v>-267</c:v>
                </c:pt>
                <c:pt idx="17">
                  <c:v>-170</c:v>
                </c:pt>
                <c:pt idx="18">
                  <c:v>-109</c:v>
                </c:pt>
                <c:pt idx="19">
                  <c:v>-52</c:v>
                </c:pt>
                <c:pt idx="20">
                  <c:v>24</c:v>
                </c:pt>
                <c:pt idx="21">
                  <c:v>57</c:v>
                </c:pt>
                <c:pt idx="22">
                  <c:v>77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246-4C04-9C5F-DAFE628EDEA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6920304"/>
        <c:axId val="116898544"/>
      </c:barChart>
      <c:lineChart>
        <c:grouping val="standard"/>
        <c:varyColors val="0"/>
        <c:ser>
          <c:idx val="4"/>
          <c:order val="1"/>
          <c:tx>
            <c:strRef>
              <c:f>Arkusz1!$D$1</c:f>
              <c:strCache>
                <c:ptCount val="1"/>
                <c:pt idx="0">
                  <c:v>Changes in the household's financial condition over the last 12 months</c:v>
                </c:pt>
              </c:strCache>
            </c:strRef>
          </c:tx>
          <c:spPr>
            <a:ln w="28575" cap="rnd">
              <a:solidFill>
                <a:schemeClr val="tx1">
                  <a:alpha val="5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tx1">
                  <a:alpha val="50000"/>
                </a:schemeClr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3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  <c:pt idx="21">
                  <c:v>2018</c:v>
                </c:pt>
                <c:pt idx="22">
                  <c:v>2019</c:v>
                </c:pt>
              </c:strCache>
            </c:strRef>
          </c:cat>
          <c:val>
            <c:numRef>
              <c:f>Arkusz1!$D$2:$D$30</c:f>
              <c:numCache>
                <c:formatCode>0\.0</c:formatCode>
                <c:ptCount val="23"/>
                <c:pt idx="0">
                  <c:v>-216</c:v>
                </c:pt>
                <c:pt idx="1">
                  <c:v>-286</c:v>
                </c:pt>
                <c:pt idx="2">
                  <c:v>-363</c:v>
                </c:pt>
                <c:pt idx="3">
                  <c:v>-406</c:v>
                </c:pt>
                <c:pt idx="4">
                  <c:v>-397</c:v>
                </c:pt>
                <c:pt idx="5">
                  <c:v>-396</c:v>
                </c:pt>
                <c:pt idx="6">
                  <c:v>-381</c:v>
                </c:pt>
                <c:pt idx="7">
                  <c:v>-331</c:v>
                </c:pt>
                <c:pt idx="8">
                  <c:v>-270</c:v>
                </c:pt>
                <c:pt idx="9">
                  <c:v>-182</c:v>
                </c:pt>
                <c:pt idx="10">
                  <c:v>-109</c:v>
                </c:pt>
                <c:pt idx="11">
                  <c:v>-106</c:v>
                </c:pt>
                <c:pt idx="12">
                  <c:v>-181</c:v>
                </c:pt>
                <c:pt idx="13">
                  <c:v>-172</c:v>
                </c:pt>
                <c:pt idx="14">
                  <c:v>-224</c:v>
                </c:pt>
                <c:pt idx="15">
                  <c:v>-254</c:v>
                </c:pt>
                <c:pt idx="16">
                  <c:v>-219</c:v>
                </c:pt>
                <c:pt idx="17">
                  <c:v>-157</c:v>
                </c:pt>
                <c:pt idx="18">
                  <c:v>-107</c:v>
                </c:pt>
                <c:pt idx="19">
                  <c:v>-39</c:v>
                </c:pt>
                <c:pt idx="20">
                  <c:v>1</c:v>
                </c:pt>
                <c:pt idx="21">
                  <c:v>6</c:v>
                </c:pt>
                <c:pt idx="22">
                  <c:v>48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D246-4C04-9C5F-DAFE628EDEAB}"/>
            </c:ext>
          </c:extLst>
        </c:ser>
        <c:ser>
          <c:idx val="0"/>
          <c:order val="2"/>
          <c:tx>
            <c:strRef>
              <c:f>Arkusz1!$E$1</c:f>
              <c:strCache>
                <c:ptCount val="1"/>
                <c:pt idx="0">
                  <c:v>Changes in the household's financial condition over the next 12 months</c:v>
                </c:pt>
              </c:strCache>
            </c:strRef>
          </c:tx>
          <c:spPr>
            <a:ln w="28575" cap="rnd">
              <a:solidFill>
                <a:srgbClr val="66B68E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66B68E"/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3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  <c:pt idx="21">
                  <c:v>2018</c:v>
                </c:pt>
                <c:pt idx="22">
                  <c:v>2019</c:v>
                </c:pt>
              </c:strCache>
            </c:strRef>
          </c:cat>
          <c:val>
            <c:numRef>
              <c:f>Arkusz1!$E$2:$E$30</c:f>
              <c:numCache>
                <c:formatCode>0\.0</c:formatCode>
                <c:ptCount val="23"/>
                <c:pt idx="0">
                  <c:v>-110</c:v>
                </c:pt>
                <c:pt idx="1">
                  <c:v>-192</c:v>
                </c:pt>
                <c:pt idx="2">
                  <c:v>-253</c:v>
                </c:pt>
                <c:pt idx="3">
                  <c:v>-268</c:v>
                </c:pt>
                <c:pt idx="4">
                  <c:v>-258</c:v>
                </c:pt>
                <c:pt idx="5">
                  <c:v>-278</c:v>
                </c:pt>
                <c:pt idx="6">
                  <c:v>-245</c:v>
                </c:pt>
                <c:pt idx="7">
                  <c:v>-223</c:v>
                </c:pt>
                <c:pt idx="8">
                  <c:v>-120</c:v>
                </c:pt>
                <c:pt idx="9">
                  <c:v>-61</c:v>
                </c:pt>
                <c:pt idx="10">
                  <c:v>-19</c:v>
                </c:pt>
                <c:pt idx="11">
                  <c:v>-45</c:v>
                </c:pt>
                <c:pt idx="12">
                  <c:v>-111</c:v>
                </c:pt>
                <c:pt idx="13">
                  <c:v>-82</c:v>
                </c:pt>
                <c:pt idx="14">
                  <c:v>-146</c:v>
                </c:pt>
                <c:pt idx="15">
                  <c:v>-185</c:v>
                </c:pt>
                <c:pt idx="16">
                  <c:v>-136</c:v>
                </c:pt>
                <c:pt idx="17">
                  <c:v>-73</c:v>
                </c:pt>
                <c:pt idx="18">
                  <c:v>-28</c:v>
                </c:pt>
                <c:pt idx="19">
                  <c:v>9</c:v>
                </c:pt>
                <c:pt idx="20">
                  <c:v>28</c:v>
                </c:pt>
                <c:pt idx="21">
                  <c:v>36</c:v>
                </c:pt>
                <c:pt idx="22">
                  <c:v>63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D246-4C04-9C5F-DAFE628EDEAB}"/>
            </c:ext>
          </c:extLst>
        </c:ser>
        <c:ser>
          <c:idx val="5"/>
          <c:order val="3"/>
          <c:tx>
            <c:strRef>
              <c:f>Arkusz1!$F$1</c:f>
              <c:strCache>
                <c:ptCount val="1"/>
                <c:pt idx="0">
                  <c:v>Changes in general economic situation of the country over the last 12 months</c:v>
                </c:pt>
              </c:strCache>
            </c:strRef>
          </c:tx>
          <c:spPr>
            <a:ln w="285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8542"/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3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  <c:pt idx="21">
                  <c:v>2018</c:v>
                </c:pt>
                <c:pt idx="22">
                  <c:v>2019</c:v>
                </c:pt>
              </c:strCache>
            </c:strRef>
          </c:cat>
          <c:val>
            <c:numRef>
              <c:f>Arkusz1!$F$2:$F$30</c:f>
              <c:numCache>
                <c:formatCode>0\.0</c:formatCode>
                <c:ptCount val="23"/>
                <c:pt idx="0">
                  <c:v>-128</c:v>
                </c:pt>
                <c:pt idx="1">
                  <c:v>-223</c:v>
                </c:pt>
                <c:pt idx="2">
                  <c:v>-379</c:v>
                </c:pt>
                <c:pt idx="3">
                  <c:v>-458</c:v>
                </c:pt>
                <c:pt idx="4">
                  <c:v>-518</c:v>
                </c:pt>
                <c:pt idx="5">
                  <c:v>-529</c:v>
                </c:pt>
                <c:pt idx="6">
                  <c:v>-517</c:v>
                </c:pt>
                <c:pt idx="7">
                  <c:v>-495</c:v>
                </c:pt>
                <c:pt idx="8">
                  <c:v>-385</c:v>
                </c:pt>
                <c:pt idx="9">
                  <c:v>-262</c:v>
                </c:pt>
                <c:pt idx="10">
                  <c:v>-177</c:v>
                </c:pt>
                <c:pt idx="11">
                  <c:v>-166</c:v>
                </c:pt>
                <c:pt idx="12">
                  <c:v>-400</c:v>
                </c:pt>
                <c:pt idx="13">
                  <c:v>-312</c:v>
                </c:pt>
                <c:pt idx="14">
                  <c:v>-415</c:v>
                </c:pt>
                <c:pt idx="15">
                  <c:v>-465</c:v>
                </c:pt>
                <c:pt idx="16">
                  <c:v>-452</c:v>
                </c:pt>
                <c:pt idx="17">
                  <c:v>-299</c:v>
                </c:pt>
                <c:pt idx="18">
                  <c:v>-215</c:v>
                </c:pt>
                <c:pt idx="19">
                  <c:v>-110</c:v>
                </c:pt>
                <c:pt idx="20">
                  <c:v>18</c:v>
                </c:pt>
                <c:pt idx="21">
                  <c:v>87</c:v>
                </c:pt>
                <c:pt idx="22">
                  <c:v>97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D246-4C04-9C5F-DAFE628EDEAB}"/>
            </c:ext>
          </c:extLst>
        </c:ser>
        <c:ser>
          <c:idx val="1"/>
          <c:order val="4"/>
          <c:tx>
            <c:strRef>
              <c:f>Arkusz1!$G$1</c:f>
              <c:strCache>
                <c:ptCount val="1"/>
                <c:pt idx="0">
                  <c:v>Changes in general economic situation of the country over the next 12 months</c:v>
                </c:pt>
              </c:strCache>
            </c:strRef>
          </c:tx>
          <c:spPr>
            <a:ln w="28575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6677AD"/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3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  <c:pt idx="21">
                  <c:v>2018</c:v>
                </c:pt>
                <c:pt idx="22">
                  <c:v>2019</c:v>
                </c:pt>
              </c:strCache>
            </c:strRef>
          </c:cat>
          <c:val>
            <c:numRef>
              <c:f>Arkusz1!$G$2:$G$30</c:f>
              <c:numCache>
                <c:formatCode>0\.0</c:formatCode>
                <c:ptCount val="23"/>
                <c:pt idx="0">
                  <c:v>-100</c:v>
                </c:pt>
                <c:pt idx="1">
                  <c:v>-170</c:v>
                </c:pt>
                <c:pt idx="2">
                  <c:v>-297</c:v>
                </c:pt>
                <c:pt idx="3">
                  <c:v>-295</c:v>
                </c:pt>
                <c:pt idx="4">
                  <c:v>-322</c:v>
                </c:pt>
                <c:pt idx="5">
                  <c:v>-351</c:v>
                </c:pt>
                <c:pt idx="6">
                  <c:v>-352</c:v>
                </c:pt>
                <c:pt idx="7">
                  <c:v>-308</c:v>
                </c:pt>
                <c:pt idx="8">
                  <c:v>-167</c:v>
                </c:pt>
                <c:pt idx="9">
                  <c:v>-130</c:v>
                </c:pt>
                <c:pt idx="10">
                  <c:v>-66</c:v>
                </c:pt>
                <c:pt idx="11">
                  <c:v>-97</c:v>
                </c:pt>
                <c:pt idx="12">
                  <c:v>-265</c:v>
                </c:pt>
                <c:pt idx="13">
                  <c:v>-189</c:v>
                </c:pt>
                <c:pt idx="14">
                  <c:v>-308</c:v>
                </c:pt>
                <c:pt idx="15">
                  <c:v>-380</c:v>
                </c:pt>
                <c:pt idx="16">
                  <c:v>-312</c:v>
                </c:pt>
                <c:pt idx="17">
                  <c:v>-184</c:v>
                </c:pt>
                <c:pt idx="18">
                  <c:v>-114</c:v>
                </c:pt>
                <c:pt idx="19">
                  <c:v>-94</c:v>
                </c:pt>
                <c:pt idx="20">
                  <c:v>-18</c:v>
                </c:pt>
                <c:pt idx="21">
                  <c:v>28</c:v>
                </c:pt>
                <c:pt idx="22">
                  <c:v>12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4-D246-4C04-9C5F-DAFE628EDEAB}"/>
            </c:ext>
          </c:extLst>
        </c:ser>
        <c:ser>
          <c:idx val="2"/>
          <c:order val="5"/>
          <c:tx>
            <c:strRef>
              <c:f>Arkusz1!$H$1</c:f>
              <c:strCache>
                <c:ptCount val="1"/>
                <c:pt idx="0">
                  <c:v>Current major purchases</c:v>
                </c:pt>
              </c:strCache>
            </c:strRef>
          </c:tx>
          <c:spPr>
            <a:ln w="28575" cap="rnd">
              <a:solidFill>
                <a:srgbClr val="000000">
                  <a:alpha val="7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0000">
                  <a:alpha val="70000"/>
                </a:srgbClr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3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  <c:pt idx="21">
                  <c:v>2018</c:v>
                </c:pt>
                <c:pt idx="22">
                  <c:v>2019</c:v>
                </c:pt>
              </c:strCache>
            </c:strRef>
          </c:cat>
          <c:val>
            <c:numRef>
              <c:f>Arkusz1!$H$2:$H$30</c:f>
              <c:numCache>
                <c:formatCode>0\.0</c:formatCode>
                <c:ptCount val="23"/>
                <c:pt idx="0">
                  <c:v>-134</c:v>
                </c:pt>
                <c:pt idx="1">
                  <c:v>-166</c:v>
                </c:pt>
                <c:pt idx="2">
                  <c:v>-210</c:v>
                </c:pt>
                <c:pt idx="3">
                  <c:v>-258</c:v>
                </c:pt>
                <c:pt idx="4">
                  <c:v>-278</c:v>
                </c:pt>
                <c:pt idx="5">
                  <c:v>-321</c:v>
                </c:pt>
                <c:pt idx="6">
                  <c:v>-294</c:v>
                </c:pt>
                <c:pt idx="7">
                  <c:v>-233</c:v>
                </c:pt>
                <c:pt idx="8">
                  <c:v>-164</c:v>
                </c:pt>
                <c:pt idx="9">
                  <c:v>-111</c:v>
                </c:pt>
                <c:pt idx="10">
                  <c:v>13</c:v>
                </c:pt>
                <c:pt idx="11">
                  <c:v>12</c:v>
                </c:pt>
                <c:pt idx="12">
                  <c:v>-161</c:v>
                </c:pt>
                <c:pt idx="13">
                  <c:v>-92</c:v>
                </c:pt>
                <c:pt idx="14">
                  <c:v>-159</c:v>
                </c:pt>
                <c:pt idx="15">
                  <c:v>-193</c:v>
                </c:pt>
                <c:pt idx="16">
                  <c:v>-216</c:v>
                </c:pt>
                <c:pt idx="17">
                  <c:v>-137</c:v>
                </c:pt>
                <c:pt idx="18">
                  <c:v>-82</c:v>
                </c:pt>
                <c:pt idx="19">
                  <c:v>-25</c:v>
                </c:pt>
                <c:pt idx="20">
                  <c:v>92</c:v>
                </c:pt>
                <c:pt idx="21">
                  <c:v>128</c:v>
                </c:pt>
                <c:pt idx="22">
                  <c:v>164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5-D246-4C04-9C5F-DAFE628EDEA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6920304"/>
        <c:axId val="116898544"/>
      </c:lineChart>
      <c:catAx>
        <c:axId val="116920304"/>
        <c:scaling>
          <c:orientation val="minMax"/>
        </c:scaling>
        <c:delete val="0"/>
        <c:axPos val="b"/>
        <c:numFmt formatCode="d/mm" sourceLinked="0"/>
        <c:majorTickMark val="in"/>
        <c:minorTickMark val="none"/>
        <c:tickLblPos val="low"/>
        <c:spPr>
          <a:noFill/>
          <a:ln w="6350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7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16898544"/>
        <c:crossesAt val="0"/>
        <c:auto val="0"/>
        <c:lblAlgn val="ctr"/>
        <c:lblOffset val="100"/>
        <c:tickLblSkip val="1"/>
        <c:noMultiLvlLbl val="0"/>
      </c:catAx>
      <c:valAx>
        <c:axId val="1168985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\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169203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6822253391625322E-4"/>
          <c:y val="0.82571140163101264"/>
          <c:w val="0.9993317774660837"/>
          <c:h val="0.174288598368987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109060047300714E-2"/>
          <c:y val="2.8515810005936511E-2"/>
          <c:w val="0.92572481061659895"/>
          <c:h val="0.69522074916354304"/>
        </c:manualLayout>
      </c:layout>
      <c:barChart>
        <c:barDir val="col"/>
        <c:grouping val="clustered"/>
        <c:varyColors val="0"/>
        <c:ser>
          <c:idx val="4"/>
          <c:order val="0"/>
          <c:tx>
            <c:strRef>
              <c:f>Arkusz1!$C$1</c:f>
              <c:strCache>
                <c:ptCount val="1"/>
                <c:pt idx="0">
                  <c:v>Leading consumer confidence indicator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multiLvlStrRef>
              <c:f>Arkusz1!$A$2:$B$85</c:f>
              <c:multiLvlStrCache>
                <c:ptCount val="44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</c:lvl>
                <c:lvl>
                  <c:pt idx="0">
                    <c:v>2017</c:v>
                  </c:pt>
                  <c:pt idx="12">
                    <c:v>2018 </c:v>
                  </c:pt>
                  <c:pt idx="24">
                    <c:v>2019</c:v>
                  </c:pt>
                  <c:pt idx="36">
                    <c:v>2020</c:v>
                  </c:pt>
                </c:lvl>
              </c:multiLvlStrCache>
            </c:multiLvlStrRef>
          </c:cat>
          <c:val>
            <c:numRef>
              <c:f>Arkusz1!$C$2:$C$85</c:f>
              <c:numCache>
                <c:formatCode>0\.0</c:formatCode>
                <c:ptCount val="44"/>
                <c:pt idx="0">
                  <c:v>-44</c:v>
                </c:pt>
                <c:pt idx="1">
                  <c:v>-36</c:v>
                </c:pt>
                <c:pt idx="2">
                  <c:v>-42</c:v>
                </c:pt>
                <c:pt idx="3">
                  <c:v>-31</c:v>
                </c:pt>
                <c:pt idx="4">
                  <c:v>6</c:v>
                </c:pt>
                <c:pt idx="5">
                  <c:v>18</c:v>
                </c:pt>
                <c:pt idx="6">
                  <c:v>13</c:v>
                </c:pt>
                <c:pt idx="7">
                  <c:v>27</c:v>
                </c:pt>
                <c:pt idx="8">
                  <c:v>8</c:v>
                </c:pt>
                <c:pt idx="9">
                  <c:v>16</c:v>
                </c:pt>
                <c:pt idx="10">
                  <c:v>34</c:v>
                </c:pt>
                <c:pt idx="11">
                  <c:v>-2</c:v>
                </c:pt>
                <c:pt idx="12">
                  <c:v>43</c:v>
                </c:pt>
                <c:pt idx="13">
                  <c:v>42</c:v>
                </c:pt>
                <c:pt idx="14">
                  <c:v>29</c:v>
                </c:pt>
                <c:pt idx="15">
                  <c:v>57</c:v>
                </c:pt>
                <c:pt idx="16">
                  <c:v>28</c:v>
                </c:pt>
                <c:pt idx="17">
                  <c:v>40</c:v>
                </c:pt>
                <c:pt idx="18">
                  <c:v>24</c:v>
                </c:pt>
                <c:pt idx="19">
                  <c:v>24</c:v>
                </c:pt>
                <c:pt idx="20">
                  <c:v>31</c:v>
                </c:pt>
                <c:pt idx="21">
                  <c:v>13</c:v>
                </c:pt>
                <c:pt idx="22">
                  <c:v>34</c:v>
                </c:pt>
                <c:pt idx="23">
                  <c:v>-18</c:v>
                </c:pt>
                <c:pt idx="24">
                  <c:v>22</c:v>
                </c:pt>
                <c:pt idx="25">
                  <c:v>32</c:v>
                </c:pt>
                <c:pt idx="26">
                  <c:v>47</c:v>
                </c:pt>
                <c:pt idx="27">
                  <c:v>35</c:v>
                </c:pt>
                <c:pt idx="28">
                  <c:v>49</c:v>
                </c:pt>
                <c:pt idx="29">
                  <c:v>75</c:v>
                </c:pt>
                <c:pt idx="30">
                  <c:v>59</c:v>
                </c:pt>
                <c:pt idx="31">
                  <c:v>39</c:v>
                </c:pt>
                <c:pt idx="32">
                  <c:v>70</c:v>
                </c:pt>
                <c:pt idx="33">
                  <c:v>36</c:v>
                </c:pt>
                <c:pt idx="34">
                  <c:v>22</c:v>
                </c:pt>
                <c:pt idx="35">
                  <c:v>-8</c:v>
                </c:pt>
                <c:pt idx="36">
                  <c:v>-6</c:v>
                </c:pt>
                <c:pt idx="37">
                  <c:v>-22</c:v>
                </c:pt>
                <c:pt idx="38">
                  <c:v>-23</c:v>
                </c:pt>
                <c:pt idx="39">
                  <c:v>-477</c:v>
                </c:pt>
                <c:pt idx="40">
                  <c:v>-373</c:v>
                </c:pt>
                <c:pt idx="41">
                  <c:v>-239</c:v>
                </c:pt>
                <c:pt idx="42">
                  <c:v>-136</c:v>
                </c:pt>
                <c:pt idx="43">
                  <c:v>-165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347-473D-A395-54EA3E329CF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6924112"/>
        <c:axId val="116913232"/>
      </c:barChart>
      <c:lineChart>
        <c:grouping val="standard"/>
        <c:varyColors val="0"/>
        <c:ser>
          <c:idx val="0"/>
          <c:order val="1"/>
          <c:tx>
            <c:strRef>
              <c:f>Arkusz1!$D$1</c:f>
              <c:strCache>
                <c:ptCount val="1"/>
                <c:pt idx="0">
                  <c:v>Changes in the household's financial condition over the next 12 month</c:v>
                </c:pt>
              </c:strCache>
            </c:strRef>
          </c:tx>
          <c:spPr>
            <a:ln w="28575" cap="rnd">
              <a:solidFill>
                <a:srgbClr val="66B68E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66B68E"/>
              </a:solidFill>
              <a:ln w="9525">
                <a:noFill/>
              </a:ln>
              <a:effectLst/>
            </c:spPr>
          </c:marker>
          <c:cat>
            <c:multiLvlStrRef>
              <c:f>Arkusz1!$A$2:$B$85</c:f>
              <c:multiLvlStrCache>
                <c:ptCount val="44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</c:lvl>
                <c:lvl>
                  <c:pt idx="0">
                    <c:v>2017</c:v>
                  </c:pt>
                  <c:pt idx="12">
                    <c:v>2018 </c:v>
                  </c:pt>
                  <c:pt idx="24">
                    <c:v>2019</c:v>
                  </c:pt>
                  <c:pt idx="36">
                    <c:v>2020</c:v>
                  </c:pt>
                </c:lvl>
              </c:multiLvlStrCache>
            </c:multiLvlStrRef>
          </c:cat>
          <c:val>
            <c:numRef>
              <c:f>Arkusz1!$D$2:$D$85</c:f>
              <c:numCache>
                <c:formatCode>0\.0</c:formatCode>
                <c:ptCount val="44"/>
                <c:pt idx="0">
                  <c:v>29</c:v>
                </c:pt>
                <c:pt idx="1">
                  <c:v>22</c:v>
                </c:pt>
                <c:pt idx="2">
                  <c:v>16</c:v>
                </c:pt>
                <c:pt idx="3">
                  <c:v>20</c:v>
                </c:pt>
                <c:pt idx="4">
                  <c:v>28</c:v>
                </c:pt>
                <c:pt idx="5">
                  <c:v>29</c:v>
                </c:pt>
                <c:pt idx="6">
                  <c:v>36</c:v>
                </c:pt>
                <c:pt idx="7">
                  <c:v>43</c:v>
                </c:pt>
                <c:pt idx="8">
                  <c:v>40</c:v>
                </c:pt>
                <c:pt idx="9">
                  <c:v>16</c:v>
                </c:pt>
                <c:pt idx="10">
                  <c:v>50</c:v>
                </c:pt>
                <c:pt idx="11">
                  <c:v>2</c:v>
                </c:pt>
                <c:pt idx="12">
                  <c:v>52</c:v>
                </c:pt>
                <c:pt idx="13">
                  <c:v>28</c:v>
                </c:pt>
                <c:pt idx="14">
                  <c:v>42</c:v>
                </c:pt>
                <c:pt idx="15">
                  <c:v>57</c:v>
                </c:pt>
                <c:pt idx="16">
                  <c:v>35</c:v>
                </c:pt>
                <c:pt idx="17">
                  <c:v>38</c:v>
                </c:pt>
                <c:pt idx="18">
                  <c:v>36</c:v>
                </c:pt>
                <c:pt idx="19">
                  <c:v>40</c:v>
                </c:pt>
                <c:pt idx="20">
                  <c:v>31</c:v>
                </c:pt>
                <c:pt idx="21">
                  <c:v>47</c:v>
                </c:pt>
                <c:pt idx="22">
                  <c:v>40</c:v>
                </c:pt>
                <c:pt idx="23">
                  <c:v>-10</c:v>
                </c:pt>
                <c:pt idx="24">
                  <c:v>28</c:v>
                </c:pt>
                <c:pt idx="25">
                  <c:v>69</c:v>
                </c:pt>
                <c:pt idx="26">
                  <c:v>77</c:v>
                </c:pt>
                <c:pt idx="27">
                  <c:v>79</c:v>
                </c:pt>
                <c:pt idx="28">
                  <c:v>70</c:v>
                </c:pt>
                <c:pt idx="29">
                  <c:v>77</c:v>
                </c:pt>
                <c:pt idx="30">
                  <c:v>89</c:v>
                </c:pt>
                <c:pt idx="31">
                  <c:v>44</c:v>
                </c:pt>
                <c:pt idx="32">
                  <c:v>80</c:v>
                </c:pt>
                <c:pt idx="33">
                  <c:v>59</c:v>
                </c:pt>
                <c:pt idx="34">
                  <c:v>50</c:v>
                </c:pt>
                <c:pt idx="35">
                  <c:v>28</c:v>
                </c:pt>
                <c:pt idx="36">
                  <c:v>20</c:v>
                </c:pt>
                <c:pt idx="37">
                  <c:v>24</c:v>
                </c:pt>
                <c:pt idx="38">
                  <c:v>17</c:v>
                </c:pt>
                <c:pt idx="39">
                  <c:v>-305</c:v>
                </c:pt>
                <c:pt idx="40">
                  <c:v>-196</c:v>
                </c:pt>
                <c:pt idx="41">
                  <c:v>-89</c:v>
                </c:pt>
                <c:pt idx="42">
                  <c:v>-33</c:v>
                </c:pt>
                <c:pt idx="43">
                  <c:v>-51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A347-473D-A395-54EA3E329CF1}"/>
            </c:ext>
          </c:extLst>
        </c:ser>
        <c:ser>
          <c:idx val="1"/>
          <c:order val="2"/>
          <c:tx>
            <c:strRef>
              <c:f>Arkusz1!$E$1</c:f>
              <c:strCache>
                <c:ptCount val="1"/>
                <c:pt idx="0">
                  <c:v>Changes in general economic situation of the country over the next 12 months</c:v>
                </c:pt>
              </c:strCache>
            </c:strRef>
          </c:tx>
          <c:spPr>
            <a:ln w="28575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6677AD"/>
              </a:solidFill>
              <a:ln w="9525">
                <a:noFill/>
              </a:ln>
              <a:effectLst/>
            </c:spPr>
          </c:marker>
          <c:cat>
            <c:multiLvlStrRef>
              <c:f>Arkusz1!$A$2:$B$85</c:f>
              <c:multiLvlStrCache>
                <c:ptCount val="44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</c:lvl>
                <c:lvl>
                  <c:pt idx="0">
                    <c:v>2017</c:v>
                  </c:pt>
                  <c:pt idx="12">
                    <c:v>2018 </c:v>
                  </c:pt>
                  <c:pt idx="24">
                    <c:v>2019</c:v>
                  </c:pt>
                  <c:pt idx="36">
                    <c:v>2020</c:v>
                  </c:pt>
                </c:lvl>
              </c:multiLvlStrCache>
            </c:multiLvlStrRef>
          </c:cat>
          <c:val>
            <c:numRef>
              <c:f>Arkusz1!$E$2:$E$85</c:f>
              <c:numCache>
                <c:formatCode>0\.0</c:formatCode>
                <c:ptCount val="44"/>
                <c:pt idx="0">
                  <c:v>-101</c:v>
                </c:pt>
                <c:pt idx="1">
                  <c:v>-92</c:v>
                </c:pt>
                <c:pt idx="2">
                  <c:v>-83</c:v>
                </c:pt>
                <c:pt idx="3">
                  <c:v>-72</c:v>
                </c:pt>
                <c:pt idx="4">
                  <c:v>-14</c:v>
                </c:pt>
                <c:pt idx="5">
                  <c:v>18</c:v>
                </c:pt>
                <c:pt idx="6">
                  <c:v>19</c:v>
                </c:pt>
                <c:pt idx="7">
                  <c:v>27</c:v>
                </c:pt>
                <c:pt idx="8">
                  <c:v>8</c:v>
                </c:pt>
                <c:pt idx="9">
                  <c:v>34</c:v>
                </c:pt>
                <c:pt idx="10">
                  <c:v>38</c:v>
                </c:pt>
                <c:pt idx="11">
                  <c:v>3</c:v>
                </c:pt>
                <c:pt idx="12">
                  <c:v>40</c:v>
                </c:pt>
                <c:pt idx="13">
                  <c:v>63</c:v>
                </c:pt>
                <c:pt idx="14">
                  <c:v>32</c:v>
                </c:pt>
                <c:pt idx="15">
                  <c:v>60</c:v>
                </c:pt>
                <c:pt idx="16">
                  <c:v>38</c:v>
                </c:pt>
                <c:pt idx="17">
                  <c:v>38</c:v>
                </c:pt>
                <c:pt idx="18">
                  <c:v>12</c:v>
                </c:pt>
                <c:pt idx="19">
                  <c:v>19</c:v>
                </c:pt>
                <c:pt idx="20">
                  <c:v>44</c:v>
                </c:pt>
                <c:pt idx="21">
                  <c:v>15</c:v>
                </c:pt>
                <c:pt idx="22">
                  <c:v>27</c:v>
                </c:pt>
                <c:pt idx="23">
                  <c:v>-48</c:v>
                </c:pt>
                <c:pt idx="24">
                  <c:v>6</c:v>
                </c:pt>
                <c:pt idx="25">
                  <c:v>18</c:v>
                </c:pt>
                <c:pt idx="26">
                  <c:v>42</c:v>
                </c:pt>
                <c:pt idx="27">
                  <c:v>-5</c:v>
                </c:pt>
                <c:pt idx="28">
                  <c:v>35</c:v>
                </c:pt>
                <c:pt idx="29">
                  <c:v>39</c:v>
                </c:pt>
                <c:pt idx="30">
                  <c:v>28</c:v>
                </c:pt>
                <c:pt idx="31">
                  <c:v>22</c:v>
                </c:pt>
                <c:pt idx="32">
                  <c:v>28</c:v>
                </c:pt>
                <c:pt idx="33">
                  <c:v>34</c:v>
                </c:pt>
                <c:pt idx="34">
                  <c:v>-30</c:v>
                </c:pt>
                <c:pt idx="35">
                  <c:v>-79</c:v>
                </c:pt>
                <c:pt idx="36">
                  <c:v>-77</c:v>
                </c:pt>
                <c:pt idx="37">
                  <c:v>-84</c:v>
                </c:pt>
                <c:pt idx="38">
                  <c:v>-101</c:v>
                </c:pt>
                <c:pt idx="39">
                  <c:v>-645</c:v>
                </c:pt>
                <c:pt idx="40">
                  <c:v>-489</c:v>
                </c:pt>
                <c:pt idx="41">
                  <c:v>-301</c:v>
                </c:pt>
                <c:pt idx="42">
                  <c:v>-184</c:v>
                </c:pt>
                <c:pt idx="43">
                  <c:v>-244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A347-473D-A395-54EA3E329CF1}"/>
            </c:ext>
          </c:extLst>
        </c:ser>
        <c:ser>
          <c:idx val="2"/>
          <c:order val="3"/>
          <c:tx>
            <c:strRef>
              <c:f>Arkusz1!$F$1</c:f>
              <c:strCache>
                <c:ptCount val="1"/>
                <c:pt idx="0">
                  <c:v>Changes in unemployment (with inverted sign)</c:v>
                </c:pt>
              </c:strCache>
            </c:strRef>
          </c:tx>
          <c:spPr>
            <a:ln w="28575" cap="rnd">
              <a:solidFill>
                <a:srgbClr val="000000">
                  <a:alpha val="7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0000">
                  <a:alpha val="70000"/>
                </a:srgbClr>
              </a:solidFill>
              <a:ln w="9525">
                <a:noFill/>
              </a:ln>
              <a:effectLst/>
            </c:spPr>
          </c:marker>
          <c:cat>
            <c:multiLvlStrRef>
              <c:f>Arkusz1!$A$2:$B$85</c:f>
              <c:multiLvlStrCache>
                <c:ptCount val="44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</c:lvl>
                <c:lvl>
                  <c:pt idx="0">
                    <c:v>2017</c:v>
                  </c:pt>
                  <c:pt idx="12">
                    <c:v>2018 </c:v>
                  </c:pt>
                  <c:pt idx="24">
                    <c:v>2019</c:v>
                  </c:pt>
                  <c:pt idx="36">
                    <c:v>2020</c:v>
                  </c:pt>
                </c:lvl>
              </c:multiLvlStrCache>
            </c:multiLvlStrRef>
          </c:cat>
          <c:val>
            <c:numRef>
              <c:f>Arkusz1!$F$2:$F$85</c:f>
              <c:numCache>
                <c:formatCode>0\.0</c:formatCode>
                <c:ptCount val="44"/>
                <c:pt idx="0">
                  <c:v>-1</c:v>
                </c:pt>
                <c:pt idx="1">
                  <c:v>44</c:v>
                </c:pt>
                <c:pt idx="2">
                  <c:v>49</c:v>
                </c:pt>
                <c:pt idx="3">
                  <c:v>59</c:v>
                </c:pt>
                <c:pt idx="4">
                  <c:v>110</c:v>
                </c:pt>
                <c:pt idx="5">
                  <c:v>117</c:v>
                </c:pt>
                <c:pt idx="6">
                  <c:v>101</c:v>
                </c:pt>
                <c:pt idx="7">
                  <c:v>110</c:v>
                </c:pt>
                <c:pt idx="8">
                  <c:v>102</c:v>
                </c:pt>
                <c:pt idx="9">
                  <c:v>92</c:v>
                </c:pt>
                <c:pt idx="10">
                  <c:v>135</c:v>
                </c:pt>
                <c:pt idx="11">
                  <c:v>108</c:v>
                </c:pt>
                <c:pt idx="12">
                  <c:v>136</c:v>
                </c:pt>
                <c:pt idx="13">
                  <c:v>141</c:v>
                </c:pt>
                <c:pt idx="14">
                  <c:v>134</c:v>
                </c:pt>
                <c:pt idx="15">
                  <c:v>180</c:v>
                </c:pt>
                <c:pt idx="16">
                  <c:v>142</c:v>
                </c:pt>
                <c:pt idx="17">
                  <c:v>137</c:v>
                </c:pt>
                <c:pt idx="18">
                  <c:v>141</c:v>
                </c:pt>
                <c:pt idx="19">
                  <c:v>123</c:v>
                </c:pt>
                <c:pt idx="20">
                  <c:v>119</c:v>
                </c:pt>
                <c:pt idx="21">
                  <c:v>83</c:v>
                </c:pt>
                <c:pt idx="22">
                  <c:v>94</c:v>
                </c:pt>
                <c:pt idx="23">
                  <c:v>76</c:v>
                </c:pt>
                <c:pt idx="24">
                  <c:v>72</c:v>
                </c:pt>
                <c:pt idx="25">
                  <c:v>76</c:v>
                </c:pt>
                <c:pt idx="26">
                  <c:v>98</c:v>
                </c:pt>
                <c:pt idx="27">
                  <c:v>81</c:v>
                </c:pt>
                <c:pt idx="28">
                  <c:v>100</c:v>
                </c:pt>
                <c:pt idx="29">
                  <c:v>153</c:v>
                </c:pt>
                <c:pt idx="30">
                  <c:v>103</c:v>
                </c:pt>
                <c:pt idx="31">
                  <c:v>87</c:v>
                </c:pt>
                <c:pt idx="32">
                  <c:v>98</c:v>
                </c:pt>
                <c:pt idx="33">
                  <c:v>25</c:v>
                </c:pt>
                <c:pt idx="34">
                  <c:v>29</c:v>
                </c:pt>
                <c:pt idx="35">
                  <c:v>5</c:v>
                </c:pt>
                <c:pt idx="36">
                  <c:v>24</c:v>
                </c:pt>
                <c:pt idx="37">
                  <c:v>-7</c:v>
                </c:pt>
                <c:pt idx="38">
                  <c:v>-7</c:v>
                </c:pt>
                <c:pt idx="39">
                  <c:v>-777</c:v>
                </c:pt>
                <c:pt idx="40">
                  <c:v>-732</c:v>
                </c:pt>
                <c:pt idx="41">
                  <c:v>-558</c:v>
                </c:pt>
                <c:pt idx="42">
                  <c:v>-370</c:v>
                </c:pt>
                <c:pt idx="43">
                  <c:v>-403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A347-473D-A395-54EA3E329CF1}"/>
            </c:ext>
          </c:extLst>
        </c:ser>
        <c:ser>
          <c:idx val="5"/>
          <c:order val="4"/>
          <c:tx>
            <c:strRef>
              <c:f>Arkusz1!$G$1</c:f>
              <c:strCache>
                <c:ptCount val="1"/>
                <c:pt idx="0">
                  <c:v>Propensity to save (in future)</c:v>
                </c:pt>
              </c:strCache>
            </c:strRef>
          </c:tx>
          <c:spPr>
            <a:ln w="285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8542"/>
              </a:solidFill>
              <a:ln w="9525">
                <a:noFill/>
              </a:ln>
              <a:effectLst/>
            </c:spPr>
          </c:marker>
          <c:cat>
            <c:multiLvlStrRef>
              <c:f>Arkusz1!$A$2:$B$85</c:f>
              <c:multiLvlStrCache>
                <c:ptCount val="44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</c:lvl>
                <c:lvl>
                  <c:pt idx="0">
                    <c:v>2017</c:v>
                  </c:pt>
                  <c:pt idx="12">
                    <c:v>2018 </c:v>
                  </c:pt>
                  <c:pt idx="24">
                    <c:v>2019</c:v>
                  </c:pt>
                  <c:pt idx="36">
                    <c:v>2020</c:v>
                  </c:pt>
                </c:lvl>
              </c:multiLvlStrCache>
            </c:multiLvlStrRef>
          </c:cat>
          <c:val>
            <c:numRef>
              <c:f>Arkusz1!$G$2:$G$85</c:f>
              <c:numCache>
                <c:formatCode>0\.0</c:formatCode>
                <c:ptCount val="44"/>
                <c:pt idx="0">
                  <c:v>-101</c:v>
                </c:pt>
                <c:pt idx="1">
                  <c:v>-118</c:v>
                </c:pt>
                <c:pt idx="2">
                  <c:v>-150</c:v>
                </c:pt>
                <c:pt idx="3">
                  <c:v>-129</c:v>
                </c:pt>
                <c:pt idx="4">
                  <c:v>-100</c:v>
                </c:pt>
                <c:pt idx="5">
                  <c:v>-94</c:v>
                </c:pt>
                <c:pt idx="6">
                  <c:v>-105</c:v>
                </c:pt>
                <c:pt idx="7">
                  <c:v>-73</c:v>
                </c:pt>
                <c:pt idx="8">
                  <c:v>-117</c:v>
                </c:pt>
                <c:pt idx="9">
                  <c:v>-80</c:v>
                </c:pt>
                <c:pt idx="10">
                  <c:v>-88</c:v>
                </c:pt>
                <c:pt idx="11">
                  <c:v>-120</c:v>
                </c:pt>
                <c:pt idx="12">
                  <c:v>-58</c:v>
                </c:pt>
                <c:pt idx="13">
                  <c:v>-64</c:v>
                </c:pt>
                <c:pt idx="14">
                  <c:v>-92</c:v>
                </c:pt>
                <c:pt idx="15">
                  <c:v>-69</c:v>
                </c:pt>
                <c:pt idx="16">
                  <c:v>-102</c:v>
                </c:pt>
                <c:pt idx="17">
                  <c:v>-52</c:v>
                </c:pt>
                <c:pt idx="18">
                  <c:v>-94</c:v>
                </c:pt>
                <c:pt idx="19">
                  <c:v>-87</c:v>
                </c:pt>
                <c:pt idx="20">
                  <c:v>-72</c:v>
                </c:pt>
                <c:pt idx="21">
                  <c:v>-93</c:v>
                </c:pt>
                <c:pt idx="22">
                  <c:v>-26</c:v>
                </c:pt>
                <c:pt idx="23">
                  <c:v>-90</c:v>
                </c:pt>
                <c:pt idx="24">
                  <c:v>-16</c:v>
                </c:pt>
                <c:pt idx="25">
                  <c:v>-34</c:v>
                </c:pt>
                <c:pt idx="26">
                  <c:v>-31</c:v>
                </c:pt>
                <c:pt idx="27">
                  <c:v>-14</c:v>
                </c:pt>
                <c:pt idx="28">
                  <c:v>-8</c:v>
                </c:pt>
                <c:pt idx="29">
                  <c:v>31</c:v>
                </c:pt>
                <c:pt idx="30">
                  <c:v>17</c:v>
                </c:pt>
                <c:pt idx="31">
                  <c:v>4</c:v>
                </c:pt>
                <c:pt idx="32">
                  <c:v>75</c:v>
                </c:pt>
                <c:pt idx="33">
                  <c:v>26</c:v>
                </c:pt>
                <c:pt idx="34">
                  <c:v>39</c:v>
                </c:pt>
                <c:pt idx="35">
                  <c:v>12</c:v>
                </c:pt>
                <c:pt idx="36">
                  <c:v>11</c:v>
                </c:pt>
                <c:pt idx="37">
                  <c:v>-20</c:v>
                </c:pt>
                <c:pt idx="38">
                  <c:v>-2</c:v>
                </c:pt>
                <c:pt idx="39">
                  <c:v>-183</c:v>
                </c:pt>
                <c:pt idx="40">
                  <c:v>-74</c:v>
                </c:pt>
                <c:pt idx="41">
                  <c:v>-6</c:v>
                </c:pt>
                <c:pt idx="42">
                  <c:v>44</c:v>
                </c:pt>
                <c:pt idx="43">
                  <c:v>40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4-A347-473D-A395-54EA3E329CF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6924112"/>
        <c:axId val="116913232"/>
      </c:lineChart>
      <c:catAx>
        <c:axId val="116924112"/>
        <c:scaling>
          <c:orientation val="minMax"/>
        </c:scaling>
        <c:delete val="0"/>
        <c:axPos val="b"/>
        <c:numFmt formatCode="d/mm" sourceLinked="0"/>
        <c:majorTickMark val="in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7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16913232"/>
        <c:crossesAt val="0"/>
        <c:auto val="1"/>
        <c:lblAlgn val="ctr"/>
        <c:lblOffset val="100"/>
        <c:tickLblSkip val="1"/>
        <c:noMultiLvlLbl val="0"/>
      </c:catAx>
      <c:valAx>
        <c:axId val="1169132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\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169241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6822253391625322E-4"/>
          <c:y val="0.84503937007874064"/>
          <c:w val="0.9993317774660837"/>
          <c:h val="0.1549606299212598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4216712591104633E-2"/>
          <c:y val="3.1829811662937357E-2"/>
          <c:w val="0.92505522157443265"/>
          <c:h val="0.68551983144386663"/>
        </c:manualLayout>
      </c:layout>
      <c:barChart>
        <c:barDir val="col"/>
        <c:grouping val="clustered"/>
        <c:varyColors val="0"/>
        <c:ser>
          <c:idx val="4"/>
          <c:order val="0"/>
          <c:tx>
            <c:strRef>
              <c:f>Arkusz1!$C$1</c:f>
              <c:strCache>
                <c:ptCount val="1"/>
                <c:pt idx="0">
                  <c:v>Leading consumer confidence indicator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strRef>
              <c:f>Arkusz1!$B$2:$B$30</c:f>
              <c:strCache>
                <c:ptCount val="23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  <c:pt idx="21">
                  <c:v>2018</c:v>
                </c:pt>
                <c:pt idx="22">
                  <c:v>2019</c:v>
                </c:pt>
              </c:strCache>
            </c:strRef>
          </c:cat>
          <c:val>
            <c:numRef>
              <c:f>Arkusz1!$C$2:$C$30</c:f>
              <c:numCache>
                <c:formatCode>0\.0</c:formatCode>
                <c:ptCount val="23"/>
                <c:pt idx="0">
                  <c:v>-218.5</c:v>
                </c:pt>
                <c:pt idx="1">
                  <c:v>-296.25</c:v>
                </c:pt>
                <c:pt idx="2">
                  <c:v>-414.25</c:v>
                </c:pt>
                <c:pt idx="3">
                  <c:v>-446</c:v>
                </c:pt>
                <c:pt idx="4">
                  <c:v>-465.25</c:v>
                </c:pt>
                <c:pt idx="5">
                  <c:v>-478.25</c:v>
                </c:pt>
                <c:pt idx="6">
                  <c:v>-448</c:v>
                </c:pt>
                <c:pt idx="7">
                  <c:v>-357</c:v>
                </c:pt>
                <c:pt idx="8">
                  <c:v>-272</c:v>
                </c:pt>
                <c:pt idx="9">
                  <c:v>-185</c:v>
                </c:pt>
                <c:pt idx="10">
                  <c:v>-79</c:v>
                </c:pt>
                <c:pt idx="11">
                  <c:v>-116</c:v>
                </c:pt>
                <c:pt idx="12">
                  <c:v>-325</c:v>
                </c:pt>
                <c:pt idx="13">
                  <c:v>-235</c:v>
                </c:pt>
                <c:pt idx="14">
                  <c:v>-298</c:v>
                </c:pt>
                <c:pt idx="15">
                  <c:v>-367</c:v>
                </c:pt>
                <c:pt idx="16">
                  <c:v>-337</c:v>
                </c:pt>
                <c:pt idx="17">
                  <c:v>-218</c:v>
                </c:pt>
                <c:pt idx="18">
                  <c:v>-151</c:v>
                </c:pt>
                <c:pt idx="19">
                  <c:v>-86</c:v>
                </c:pt>
                <c:pt idx="20">
                  <c:v>-3</c:v>
                </c:pt>
                <c:pt idx="21">
                  <c:v>29</c:v>
                </c:pt>
                <c:pt idx="22">
                  <c:v>40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486-4F17-B8DC-F116648ED4C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6925200"/>
        <c:axId val="116899632"/>
      </c:barChart>
      <c:lineChart>
        <c:grouping val="standard"/>
        <c:varyColors val="0"/>
        <c:ser>
          <c:idx val="0"/>
          <c:order val="1"/>
          <c:tx>
            <c:strRef>
              <c:f>Arkusz1!$D$1</c:f>
              <c:strCache>
                <c:ptCount val="1"/>
                <c:pt idx="0">
                  <c:v>Changes in the household's financial condition over the next 12 month</c:v>
                </c:pt>
              </c:strCache>
            </c:strRef>
          </c:tx>
          <c:spPr>
            <a:ln w="28575" cap="rnd">
              <a:solidFill>
                <a:srgbClr val="66B68E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66B68E"/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3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  <c:pt idx="21">
                  <c:v>2018</c:v>
                </c:pt>
                <c:pt idx="22">
                  <c:v>2019</c:v>
                </c:pt>
              </c:strCache>
            </c:strRef>
          </c:cat>
          <c:val>
            <c:numRef>
              <c:f>Arkusz1!$D$2:$D$30</c:f>
              <c:numCache>
                <c:formatCode>0\.0</c:formatCode>
                <c:ptCount val="23"/>
                <c:pt idx="0">
                  <c:v>-110</c:v>
                </c:pt>
                <c:pt idx="1">
                  <c:v>-192</c:v>
                </c:pt>
                <c:pt idx="2">
                  <c:v>-253</c:v>
                </c:pt>
                <c:pt idx="3">
                  <c:v>-268</c:v>
                </c:pt>
                <c:pt idx="4">
                  <c:v>-258</c:v>
                </c:pt>
                <c:pt idx="5">
                  <c:v>-278</c:v>
                </c:pt>
                <c:pt idx="6">
                  <c:v>-245</c:v>
                </c:pt>
                <c:pt idx="7">
                  <c:v>-223</c:v>
                </c:pt>
                <c:pt idx="8">
                  <c:v>-120</c:v>
                </c:pt>
                <c:pt idx="9">
                  <c:v>-61</c:v>
                </c:pt>
                <c:pt idx="10">
                  <c:v>-19</c:v>
                </c:pt>
                <c:pt idx="11">
                  <c:v>-45</c:v>
                </c:pt>
                <c:pt idx="12">
                  <c:v>-111</c:v>
                </c:pt>
                <c:pt idx="13">
                  <c:v>-82</c:v>
                </c:pt>
                <c:pt idx="14">
                  <c:v>-146</c:v>
                </c:pt>
                <c:pt idx="15">
                  <c:v>-185</c:v>
                </c:pt>
                <c:pt idx="16">
                  <c:v>-136</c:v>
                </c:pt>
                <c:pt idx="17">
                  <c:v>-73</c:v>
                </c:pt>
                <c:pt idx="18">
                  <c:v>-28</c:v>
                </c:pt>
                <c:pt idx="19">
                  <c:v>9</c:v>
                </c:pt>
                <c:pt idx="20">
                  <c:v>28</c:v>
                </c:pt>
                <c:pt idx="21">
                  <c:v>36</c:v>
                </c:pt>
                <c:pt idx="22">
                  <c:v>63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E486-4F17-B8DC-F116648ED4CD}"/>
            </c:ext>
          </c:extLst>
        </c:ser>
        <c:ser>
          <c:idx val="5"/>
          <c:order val="2"/>
          <c:tx>
            <c:strRef>
              <c:f>Arkusz1!$E$1</c:f>
              <c:strCache>
                <c:ptCount val="1"/>
                <c:pt idx="0">
                  <c:v>Changes in general economic situation of the country over the next 12 months</c:v>
                </c:pt>
              </c:strCache>
            </c:strRef>
          </c:tx>
          <c:spPr>
            <a:ln w="28575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6677AD"/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3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  <c:pt idx="21">
                  <c:v>2018</c:v>
                </c:pt>
                <c:pt idx="22">
                  <c:v>2019</c:v>
                </c:pt>
              </c:strCache>
            </c:strRef>
          </c:cat>
          <c:val>
            <c:numRef>
              <c:f>Arkusz1!$E$2:$E$30</c:f>
              <c:numCache>
                <c:formatCode>0\.0</c:formatCode>
                <c:ptCount val="23"/>
                <c:pt idx="0">
                  <c:v>-100</c:v>
                </c:pt>
                <c:pt idx="1">
                  <c:v>-170</c:v>
                </c:pt>
                <c:pt idx="2">
                  <c:v>-297</c:v>
                </c:pt>
                <c:pt idx="3">
                  <c:v>-295</c:v>
                </c:pt>
                <c:pt idx="4">
                  <c:v>-322</c:v>
                </c:pt>
                <c:pt idx="5">
                  <c:v>-351</c:v>
                </c:pt>
                <c:pt idx="6">
                  <c:v>-352</c:v>
                </c:pt>
                <c:pt idx="7">
                  <c:v>-308</c:v>
                </c:pt>
                <c:pt idx="8">
                  <c:v>-167</c:v>
                </c:pt>
                <c:pt idx="9">
                  <c:v>-130</c:v>
                </c:pt>
                <c:pt idx="10">
                  <c:v>-66</c:v>
                </c:pt>
                <c:pt idx="11">
                  <c:v>-97</c:v>
                </c:pt>
                <c:pt idx="12">
                  <c:v>-265</c:v>
                </c:pt>
                <c:pt idx="13">
                  <c:v>-189</c:v>
                </c:pt>
                <c:pt idx="14">
                  <c:v>-308</c:v>
                </c:pt>
                <c:pt idx="15">
                  <c:v>-380</c:v>
                </c:pt>
                <c:pt idx="16">
                  <c:v>-312</c:v>
                </c:pt>
                <c:pt idx="17">
                  <c:v>-184</c:v>
                </c:pt>
                <c:pt idx="18">
                  <c:v>-114</c:v>
                </c:pt>
                <c:pt idx="19">
                  <c:v>-94</c:v>
                </c:pt>
                <c:pt idx="20">
                  <c:v>-18</c:v>
                </c:pt>
                <c:pt idx="21">
                  <c:v>28</c:v>
                </c:pt>
                <c:pt idx="22">
                  <c:v>12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E486-4F17-B8DC-F116648ED4CD}"/>
            </c:ext>
          </c:extLst>
        </c:ser>
        <c:ser>
          <c:idx val="1"/>
          <c:order val="3"/>
          <c:tx>
            <c:strRef>
              <c:f>Arkusz1!$F$1</c:f>
              <c:strCache>
                <c:ptCount val="1"/>
                <c:pt idx="0">
                  <c:v>Changes in unemployment (with inverted sign)</c:v>
                </c:pt>
              </c:strCache>
            </c:strRef>
          </c:tx>
          <c:spPr>
            <a:ln w="28575" cap="rnd">
              <a:solidFill>
                <a:srgbClr val="000000">
                  <a:alpha val="7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0000">
                  <a:alpha val="70000"/>
                </a:srgbClr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3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  <c:pt idx="21">
                  <c:v>2018</c:v>
                </c:pt>
                <c:pt idx="22">
                  <c:v>2019</c:v>
                </c:pt>
              </c:strCache>
            </c:strRef>
          </c:cat>
          <c:val>
            <c:numRef>
              <c:f>Arkusz1!$F$2:$F$30</c:f>
              <c:numCache>
                <c:formatCode>0\.0</c:formatCode>
                <c:ptCount val="23"/>
                <c:pt idx="0">
                  <c:v>-150</c:v>
                </c:pt>
                <c:pt idx="1">
                  <c:v>-273</c:v>
                </c:pt>
                <c:pt idx="2">
                  <c:v>-531</c:v>
                </c:pt>
                <c:pt idx="3">
                  <c:v>-620</c:v>
                </c:pt>
                <c:pt idx="4">
                  <c:v>-680</c:v>
                </c:pt>
                <c:pt idx="5">
                  <c:v>-638</c:v>
                </c:pt>
                <c:pt idx="6">
                  <c:v>-541</c:v>
                </c:pt>
                <c:pt idx="7">
                  <c:v>-303</c:v>
                </c:pt>
                <c:pt idx="8">
                  <c:v>-248</c:v>
                </c:pt>
                <c:pt idx="9">
                  <c:v>-63</c:v>
                </c:pt>
                <c:pt idx="10">
                  <c:v>176</c:v>
                </c:pt>
                <c:pt idx="11">
                  <c:v>51</c:v>
                </c:pt>
                <c:pt idx="12">
                  <c:v>-546</c:v>
                </c:pt>
                <c:pt idx="13">
                  <c:v>-344</c:v>
                </c:pt>
                <c:pt idx="14">
                  <c:v>-370</c:v>
                </c:pt>
                <c:pt idx="15">
                  <c:v>-533</c:v>
                </c:pt>
                <c:pt idx="16">
                  <c:v>-537</c:v>
                </c:pt>
                <c:pt idx="17">
                  <c:v>-311</c:v>
                </c:pt>
                <c:pt idx="18">
                  <c:v>-197</c:v>
                </c:pt>
                <c:pt idx="19">
                  <c:v>-78</c:v>
                </c:pt>
                <c:pt idx="20">
                  <c:v>85</c:v>
                </c:pt>
                <c:pt idx="21">
                  <c:v>126</c:v>
                </c:pt>
                <c:pt idx="22">
                  <c:v>77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E486-4F17-B8DC-F116648ED4CD}"/>
            </c:ext>
          </c:extLst>
        </c:ser>
        <c:ser>
          <c:idx val="2"/>
          <c:order val="4"/>
          <c:tx>
            <c:strRef>
              <c:f>Arkusz1!$G$1</c:f>
              <c:strCache>
                <c:ptCount val="1"/>
                <c:pt idx="0">
                  <c:v>Propensity to save (in future)</c:v>
                </c:pt>
              </c:strCache>
            </c:strRef>
          </c:tx>
          <c:spPr>
            <a:ln w="285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8542"/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3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  <c:pt idx="21">
                  <c:v>2018</c:v>
                </c:pt>
                <c:pt idx="22">
                  <c:v>2019</c:v>
                </c:pt>
              </c:strCache>
            </c:strRef>
          </c:cat>
          <c:val>
            <c:numRef>
              <c:f>Arkusz1!$G$2:$G$30</c:f>
              <c:numCache>
                <c:formatCode>0\.0</c:formatCode>
                <c:ptCount val="23"/>
                <c:pt idx="0">
                  <c:v>-514</c:v>
                </c:pt>
                <c:pt idx="1">
                  <c:v>-550</c:v>
                </c:pt>
                <c:pt idx="2">
                  <c:v>-576</c:v>
                </c:pt>
                <c:pt idx="3">
                  <c:v>-601</c:v>
                </c:pt>
                <c:pt idx="4">
                  <c:v>-601</c:v>
                </c:pt>
                <c:pt idx="5">
                  <c:v>-646</c:v>
                </c:pt>
                <c:pt idx="6">
                  <c:v>-654</c:v>
                </c:pt>
                <c:pt idx="7">
                  <c:v>-588</c:v>
                </c:pt>
                <c:pt idx="8">
                  <c:v>-546</c:v>
                </c:pt>
                <c:pt idx="9">
                  <c:v>-483</c:v>
                </c:pt>
                <c:pt idx="10">
                  <c:v>-407</c:v>
                </c:pt>
                <c:pt idx="11">
                  <c:v>-372</c:v>
                </c:pt>
                <c:pt idx="12">
                  <c:v>-371</c:v>
                </c:pt>
                <c:pt idx="13">
                  <c:v>-320</c:v>
                </c:pt>
                <c:pt idx="14">
                  <c:v>-361</c:v>
                </c:pt>
                <c:pt idx="15">
                  <c:v>-369</c:v>
                </c:pt>
                <c:pt idx="16">
                  <c:v>-361</c:v>
                </c:pt>
                <c:pt idx="17">
                  <c:v>-305</c:v>
                </c:pt>
                <c:pt idx="18">
                  <c:v>-263</c:v>
                </c:pt>
                <c:pt idx="19">
                  <c:v>-180</c:v>
                </c:pt>
                <c:pt idx="20">
                  <c:v>-106</c:v>
                </c:pt>
                <c:pt idx="21">
                  <c:v>-75</c:v>
                </c:pt>
                <c:pt idx="22">
                  <c:v>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4-E486-4F17-B8DC-F116648ED4C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6925200"/>
        <c:axId val="116899632"/>
      </c:lineChart>
      <c:catAx>
        <c:axId val="116925200"/>
        <c:scaling>
          <c:orientation val="minMax"/>
        </c:scaling>
        <c:delete val="0"/>
        <c:axPos val="b"/>
        <c:numFmt formatCode="d/mm" sourceLinked="0"/>
        <c:majorTickMark val="in"/>
        <c:minorTickMark val="none"/>
        <c:tickLblPos val="low"/>
        <c:spPr>
          <a:noFill/>
          <a:ln w="6350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7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16899632"/>
        <c:crossesAt val="0"/>
        <c:auto val="0"/>
        <c:lblAlgn val="ctr"/>
        <c:lblOffset val="100"/>
        <c:tickLblSkip val="1"/>
        <c:noMultiLvlLbl val="0"/>
      </c:catAx>
      <c:valAx>
        <c:axId val="1168996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\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169252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6822253391625322E-4"/>
          <c:y val="0.81884875142426161"/>
          <c:w val="0.9951178564561175"/>
          <c:h val="0.1811512485757389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109060047300714E-2"/>
          <c:y val="3.5143675222415377E-2"/>
          <c:w val="0.92572481061659784"/>
          <c:h val="0.69522074916354304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Arkusz1!$C$1</c:f>
              <c:strCache>
                <c:ptCount val="1"/>
                <c:pt idx="0">
                  <c:v>significant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1-0686-4FF2-B204-52B5A94AC92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bg1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VII 2020</c:v>
                </c:pt>
                <c:pt idx="1">
                  <c:v>VIII 2020</c:v>
                </c:pt>
              </c:strCache>
            </c:strRef>
          </c:cat>
          <c:val>
            <c:numRef>
              <c:f>Arkusz1!$C$2:$C$3</c:f>
              <c:numCache>
                <c:formatCode>0\.0</c:formatCode>
                <c:ptCount val="2"/>
                <c:pt idx="0">
                  <c:v>285</c:v>
                </c:pt>
                <c:pt idx="1">
                  <c:v>272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0686-4FF2-B204-52B5A94AC922}"/>
            </c:ext>
          </c:extLst>
        </c:ser>
        <c:ser>
          <c:idx val="1"/>
          <c:order val="1"/>
          <c:tx>
            <c:strRef>
              <c:f>Arkusz1!$D$1</c:f>
              <c:strCache>
                <c:ptCount val="1"/>
                <c:pt idx="0">
                  <c:v>moderate</c:v>
                </c:pt>
              </c:strCache>
            </c:strRef>
          </c:tx>
          <c:spPr>
            <a:solidFill>
              <a:srgbClr val="99A5C9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</c:dPt>
          <c:dLbls>
            <c:dLbl>
              <c:idx val="0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0686-4FF2-B204-52B5A94AC922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VII 2020</c:v>
                </c:pt>
                <c:pt idx="1">
                  <c:v>VIII 2020</c:v>
                </c:pt>
              </c:strCache>
            </c:strRef>
          </c:cat>
          <c:val>
            <c:numRef>
              <c:f>Arkusz1!$D$2:$D$3</c:f>
              <c:numCache>
                <c:formatCode>0\.0</c:formatCode>
                <c:ptCount val="2"/>
                <c:pt idx="0">
                  <c:v>561</c:v>
                </c:pt>
                <c:pt idx="1">
                  <c:v>566</c:v>
                </c:pt>
              </c:numCache>
            </c:numRef>
          </c:val>
        </c:ser>
        <c:ser>
          <c:idx val="2"/>
          <c:order val="2"/>
          <c:tx>
            <c:strRef>
              <c:f>Arkusz1!$E$1</c:f>
              <c:strCache>
                <c:ptCount val="1"/>
                <c:pt idx="0">
                  <c:v>none</c:v>
                </c:pt>
              </c:strCache>
            </c:strRef>
          </c:tx>
          <c:spPr>
            <a:solidFill>
              <a:srgbClr val="D9DADA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VII 2020</c:v>
                </c:pt>
                <c:pt idx="1">
                  <c:v>VIII 2020</c:v>
                </c:pt>
              </c:strCache>
            </c:strRef>
          </c:cat>
          <c:val>
            <c:numRef>
              <c:f>Arkusz1!$E$2:$E$3</c:f>
              <c:numCache>
                <c:formatCode>0\.0</c:formatCode>
                <c:ptCount val="2"/>
                <c:pt idx="0">
                  <c:v>154</c:v>
                </c:pt>
                <c:pt idx="1">
                  <c:v>162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100"/>
        <c:axId val="116903440"/>
        <c:axId val="116914864"/>
      </c:barChart>
      <c:valAx>
        <c:axId val="11691486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16903440"/>
        <c:crosses val="autoZero"/>
        <c:crossBetween val="between"/>
      </c:valAx>
      <c:catAx>
        <c:axId val="11690344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16914864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109060047300714E-2"/>
          <c:y val="3.5143675222415377E-2"/>
          <c:w val="0.92572481061659784"/>
          <c:h val="0.69522074916354304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Arkusz1!$C$1</c:f>
              <c:strCache>
                <c:ptCount val="1"/>
                <c:pt idx="0">
                  <c:v>definitely yes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1-CA96-4F8B-A7F4-49536915A70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bg1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VII 2020</c:v>
                </c:pt>
                <c:pt idx="1">
                  <c:v>VIII 2020</c:v>
                </c:pt>
              </c:strCache>
            </c:strRef>
          </c:cat>
          <c:val>
            <c:numRef>
              <c:f>Arkusz1!$C$2:$C$3</c:f>
              <c:numCache>
                <c:formatCode>0\.0</c:formatCode>
                <c:ptCount val="2"/>
                <c:pt idx="0">
                  <c:v>65</c:v>
                </c:pt>
                <c:pt idx="1">
                  <c:v>46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CA96-4F8B-A7F4-49536915A70E}"/>
            </c:ext>
          </c:extLst>
        </c:ser>
        <c:ser>
          <c:idx val="1"/>
          <c:order val="1"/>
          <c:tx>
            <c:strRef>
              <c:f>Arkusz1!$D$1</c:f>
              <c:strCache>
                <c:ptCount val="1"/>
                <c:pt idx="0">
                  <c:v>possible</c:v>
                </c:pt>
              </c:strCache>
            </c:strRef>
          </c:tx>
          <c:spPr>
            <a:solidFill>
              <a:srgbClr val="6677AD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</c:dPt>
          <c:dLbls>
            <c:dLbl>
              <c:idx val="0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CA96-4F8B-A7F4-49536915A70E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VII 2020</c:v>
                </c:pt>
                <c:pt idx="1">
                  <c:v>VIII 2020</c:v>
                </c:pt>
              </c:strCache>
            </c:strRef>
          </c:cat>
          <c:val>
            <c:numRef>
              <c:f>Arkusz1!$D$2:$D$3</c:f>
              <c:numCache>
                <c:formatCode>0\.0</c:formatCode>
                <c:ptCount val="2"/>
                <c:pt idx="0">
                  <c:v>200</c:v>
                </c:pt>
                <c:pt idx="1">
                  <c:v>179</c:v>
                </c:pt>
              </c:numCache>
            </c:numRef>
          </c:val>
        </c:ser>
        <c:ser>
          <c:idx val="2"/>
          <c:order val="2"/>
          <c:tx>
            <c:strRef>
              <c:f>Arkusz1!$E$1</c:f>
              <c:strCache>
                <c:ptCount val="1"/>
                <c:pt idx="0">
                  <c:v>rather not</c:v>
                </c:pt>
              </c:strCache>
            </c:strRef>
          </c:tx>
          <c:spPr>
            <a:solidFill>
              <a:srgbClr val="CCD2E4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</c:dPt>
          <c:dLbls>
            <c:dLbl>
              <c:idx val="0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CA96-4F8B-A7F4-49536915A70E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VII 2020</c:v>
                </c:pt>
                <c:pt idx="1">
                  <c:v>VIII 2020</c:v>
                </c:pt>
              </c:strCache>
            </c:strRef>
          </c:cat>
          <c:val>
            <c:numRef>
              <c:f>Arkusz1!$E$2:$E$3</c:f>
              <c:numCache>
                <c:formatCode>0\.0</c:formatCode>
                <c:ptCount val="2"/>
                <c:pt idx="0">
                  <c:v>314</c:v>
                </c:pt>
                <c:pt idx="1">
                  <c:v>390</c:v>
                </c:pt>
              </c:numCache>
            </c:numRef>
          </c:val>
        </c:ser>
        <c:ser>
          <c:idx val="3"/>
          <c:order val="3"/>
          <c:tx>
            <c:strRef>
              <c:f>Arkusz1!$F$1</c:f>
              <c:strCache>
                <c:ptCount val="1"/>
                <c:pt idx="0">
                  <c:v>no</c:v>
                </c:pt>
              </c:strCache>
            </c:strRef>
          </c:tx>
          <c:spPr>
            <a:solidFill>
              <a:srgbClr val="D9DADA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</c:dPt>
          <c:dLbls>
            <c:dLbl>
              <c:idx val="0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CA96-4F8B-A7F4-49536915A70E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VII 2020</c:v>
                </c:pt>
                <c:pt idx="1">
                  <c:v>VIII 2020</c:v>
                </c:pt>
              </c:strCache>
            </c:strRef>
          </c:cat>
          <c:val>
            <c:numRef>
              <c:f>Arkusz1!$F$2:$F$3</c:f>
              <c:numCache>
                <c:formatCode>0\.0</c:formatCode>
                <c:ptCount val="2"/>
                <c:pt idx="0">
                  <c:v>406</c:v>
                </c:pt>
                <c:pt idx="1">
                  <c:v>358</c:v>
                </c:pt>
              </c:numCache>
            </c:numRef>
          </c:val>
        </c:ser>
        <c:ser>
          <c:idx val="4"/>
          <c:order val="4"/>
          <c:tx>
            <c:strRef>
              <c:f>Arkusz1!$G$1</c:f>
              <c:strCache>
                <c:ptCount val="1"/>
                <c:pt idx="0">
                  <c:v>I have no opinion</c:v>
                </c:pt>
              </c:strCache>
            </c:strRef>
          </c:tx>
          <c:spPr>
            <a:solidFill>
              <a:srgbClr val="9D9E9E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</c:dPt>
          <c:dLbls>
            <c:dLbl>
              <c:idx val="0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CA96-4F8B-A7F4-49536915A70E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VII 2020</c:v>
                </c:pt>
                <c:pt idx="1">
                  <c:v>VIII 2020</c:v>
                </c:pt>
              </c:strCache>
            </c:strRef>
          </c:cat>
          <c:val>
            <c:numRef>
              <c:f>Arkusz1!$G$2:$G$3</c:f>
              <c:numCache>
                <c:formatCode>0\.0</c:formatCode>
                <c:ptCount val="2"/>
                <c:pt idx="0">
                  <c:v>15</c:v>
                </c:pt>
                <c:pt idx="1">
                  <c:v>27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100"/>
        <c:axId val="116926288"/>
        <c:axId val="116913776"/>
      </c:barChart>
      <c:valAx>
        <c:axId val="11691377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16926288"/>
        <c:crosses val="autoZero"/>
        <c:crossBetween val="between"/>
      </c:valAx>
      <c:catAx>
        <c:axId val="11692628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16913776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109060047300714E-2"/>
          <c:y val="3.5143675222415377E-2"/>
          <c:w val="0.92572481061659784"/>
          <c:h val="0.69522074916354304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Arkusz1!$C$1</c:f>
              <c:strCache>
                <c:ptCount val="1"/>
                <c:pt idx="0">
                  <c:v>big threat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1-E0FA-4E8A-8E9A-7AAD9CDDA1E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bg1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VII 2020</c:v>
                </c:pt>
                <c:pt idx="1">
                  <c:v>VIII 2020 </c:v>
                </c:pt>
              </c:strCache>
            </c:strRef>
          </c:cat>
          <c:val>
            <c:numRef>
              <c:f>Arkusz1!$C$2:$C$3</c:f>
              <c:numCache>
                <c:formatCode>0\.0</c:formatCode>
                <c:ptCount val="2"/>
                <c:pt idx="0">
                  <c:v>279</c:v>
                </c:pt>
                <c:pt idx="1">
                  <c:v>361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E0FA-4E8A-8E9A-7AAD9CDDA1E7}"/>
            </c:ext>
          </c:extLst>
        </c:ser>
        <c:ser>
          <c:idx val="1"/>
          <c:order val="1"/>
          <c:tx>
            <c:strRef>
              <c:f>Arkusz1!$D$1</c:f>
              <c:strCache>
                <c:ptCount val="1"/>
                <c:pt idx="0">
                  <c:v>average threat</c:v>
                </c:pt>
              </c:strCache>
            </c:strRef>
          </c:tx>
          <c:spPr>
            <a:solidFill>
              <a:srgbClr val="99A5C9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</c:dPt>
          <c:dLbls>
            <c:dLbl>
              <c:idx val="0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E0FA-4E8A-8E9A-7AAD9CDDA1E7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VII 2020</c:v>
                </c:pt>
                <c:pt idx="1">
                  <c:v>VIII 2020 </c:v>
                </c:pt>
              </c:strCache>
            </c:strRef>
          </c:cat>
          <c:val>
            <c:numRef>
              <c:f>Arkusz1!$D$2:$D$3</c:f>
              <c:numCache>
                <c:formatCode>0\.0</c:formatCode>
                <c:ptCount val="2"/>
                <c:pt idx="0">
                  <c:v>525</c:v>
                </c:pt>
                <c:pt idx="1">
                  <c:v>499</c:v>
                </c:pt>
              </c:numCache>
            </c:numRef>
          </c:val>
        </c:ser>
        <c:ser>
          <c:idx val="2"/>
          <c:order val="2"/>
          <c:tx>
            <c:strRef>
              <c:f>Arkusz1!$E$1</c:f>
              <c:strCache>
                <c:ptCount val="1"/>
                <c:pt idx="0">
                  <c:v>small threat</c:v>
                </c:pt>
              </c:strCache>
            </c:strRef>
          </c:tx>
          <c:spPr>
            <a:solidFill>
              <a:srgbClr val="D9DADA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ysClr val="windowText" lastClr="000000"/>
                      </a:solidFill>
                      <a:latin typeface="Fira Sans" panose="020B0503050000020004" pitchFamily="34" charset="0"/>
                      <a:ea typeface="Fira Sans" panose="020B0503050000020004" pitchFamily="34" charset="0"/>
                      <a:cs typeface="+mn-cs"/>
                    </a:defRPr>
                  </a:pPr>
                  <a:endParaRPr lang="pl-PL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t" anchorCtr="0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VII 2020</c:v>
                </c:pt>
                <c:pt idx="1">
                  <c:v>VIII 2020 </c:v>
                </c:pt>
              </c:strCache>
            </c:strRef>
          </c:cat>
          <c:val>
            <c:numRef>
              <c:f>Arkusz1!$E$2:$E$3</c:f>
              <c:numCache>
                <c:formatCode>0\.0</c:formatCode>
                <c:ptCount val="2"/>
                <c:pt idx="0">
                  <c:v>178</c:v>
                </c:pt>
                <c:pt idx="1">
                  <c:v>129</c:v>
                </c:pt>
              </c:numCache>
            </c:numRef>
          </c:val>
        </c:ser>
        <c:ser>
          <c:idx val="3"/>
          <c:order val="3"/>
          <c:tx>
            <c:strRef>
              <c:f>Arkusz1!$F$1</c:f>
              <c:strCache>
                <c:ptCount val="1"/>
                <c:pt idx="0">
                  <c:v>no threat</c:v>
                </c:pt>
              </c:strCache>
            </c:strRef>
          </c:tx>
          <c:spPr>
            <a:solidFill>
              <a:srgbClr val="9D9E9E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</c:dPt>
          <c:dLbls>
            <c:dLbl>
              <c:idx val="0"/>
              <c:layout>
                <c:manualLayout>
                  <c:x val="4.9584727903803812E-3"/>
                  <c:y val="1.1808498280242172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E0FA-4E8A-8E9A-7AAD9CDDA1E7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t" anchorCtr="0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VII 2020</c:v>
                </c:pt>
                <c:pt idx="1">
                  <c:v>VIII 2020 </c:v>
                </c:pt>
              </c:strCache>
            </c:strRef>
          </c:cat>
          <c:val>
            <c:numRef>
              <c:f>Arkusz1!$F$2:$F$3</c:f>
              <c:numCache>
                <c:formatCode>0\.0</c:formatCode>
                <c:ptCount val="2"/>
                <c:pt idx="0">
                  <c:v>18</c:v>
                </c:pt>
                <c:pt idx="1">
                  <c:v>11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100"/>
        <c:axId val="116908336"/>
        <c:axId val="116914320"/>
      </c:barChart>
      <c:catAx>
        <c:axId val="11690833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16914320"/>
        <c:crosses val="autoZero"/>
        <c:auto val="1"/>
        <c:lblAlgn val="ctr"/>
        <c:lblOffset val="100"/>
        <c:noMultiLvlLbl val="0"/>
      </c:catAx>
      <c:valAx>
        <c:axId val="11691432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169083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109060047300714E-2"/>
          <c:y val="3.5143675222415377E-2"/>
          <c:w val="0.92572481061659784"/>
          <c:h val="0.69522074916354304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Arkusz1!$C$1</c:f>
              <c:strCache>
                <c:ptCount val="1"/>
                <c:pt idx="0">
                  <c:v>big threat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1-B054-4B9B-ABB4-5BB51D2DBAB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bg1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VII 2020</c:v>
                </c:pt>
                <c:pt idx="1">
                  <c:v>VIII 2020</c:v>
                </c:pt>
              </c:strCache>
            </c:strRef>
          </c:cat>
          <c:val>
            <c:numRef>
              <c:f>Arkusz1!$C$2:$C$3</c:f>
              <c:numCache>
                <c:formatCode>0\.0</c:formatCode>
                <c:ptCount val="2"/>
                <c:pt idx="0">
                  <c:v>218</c:v>
                </c:pt>
                <c:pt idx="1">
                  <c:v>269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B054-4B9B-ABB4-5BB51D2DBAB2}"/>
            </c:ext>
          </c:extLst>
        </c:ser>
        <c:ser>
          <c:idx val="1"/>
          <c:order val="1"/>
          <c:tx>
            <c:strRef>
              <c:f>Arkusz1!$D$1</c:f>
              <c:strCache>
                <c:ptCount val="1"/>
                <c:pt idx="0">
                  <c:v>average threat</c:v>
                </c:pt>
              </c:strCache>
            </c:strRef>
          </c:tx>
          <c:spPr>
            <a:solidFill>
              <a:srgbClr val="99A5C9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</c:dPt>
          <c:dLbls>
            <c:dLbl>
              <c:idx val="0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B054-4B9B-ABB4-5BB51D2DBAB2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VII 2020</c:v>
                </c:pt>
                <c:pt idx="1">
                  <c:v>VIII 2020</c:v>
                </c:pt>
              </c:strCache>
            </c:strRef>
          </c:cat>
          <c:val>
            <c:numRef>
              <c:f>Arkusz1!$D$2:$D$3</c:f>
              <c:numCache>
                <c:formatCode>0\.0</c:formatCode>
                <c:ptCount val="2"/>
                <c:pt idx="0">
                  <c:v>478</c:v>
                </c:pt>
                <c:pt idx="1">
                  <c:v>461</c:v>
                </c:pt>
              </c:numCache>
            </c:numRef>
          </c:val>
        </c:ser>
        <c:ser>
          <c:idx val="2"/>
          <c:order val="2"/>
          <c:tx>
            <c:strRef>
              <c:f>Arkusz1!$E$1</c:f>
              <c:strCache>
                <c:ptCount val="1"/>
                <c:pt idx="0">
                  <c:v>small threat</c:v>
                </c:pt>
              </c:strCache>
            </c:strRef>
          </c:tx>
          <c:spPr>
            <a:solidFill>
              <a:srgbClr val="D9DADA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</c:dPt>
          <c:dLbls>
            <c:dLbl>
              <c:idx val="0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B054-4B9B-ABB4-5BB51D2DBAB2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VII 2020</c:v>
                </c:pt>
                <c:pt idx="1">
                  <c:v>VIII 2020</c:v>
                </c:pt>
              </c:strCache>
            </c:strRef>
          </c:cat>
          <c:val>
            <c:numRef>
              <c:f>Arkusz1!$E$2:$E$3</c:f>
              <c:numCache>
                <c:formatCode>0\.0</c:formatCode>
                <c:ptCount val="2"/>
                <c:pt idx="0">
                  <c:v>268</c:v>
                </c:pt>
                <c:pt idx="1">
                  <c:v>240</c:v>
                </c:pt>
              </c:numCache>
            </c:numRef>
          </c:val>
        </c:ser>
        <c:ser>
          <c:idx val="3"/>
          <c:order val="3"/>
          <c:tx>
            <c:strRef>
              <c:f>Arkusz1!$F$1</c:f>
              <c:strCache>
                <c:ptCount val="1"/>
                <c:pt idx="0">
                  <c:v>no threat</c:v>
                </c:pt>
              </c:strCache>
            </c:strRef>
          </c:tx>
          <c:spPr>
            <a:solidFill>
              <a:srgbClr val="9D9E9E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</c:dPt>
          <c:dLbls>
            <c:dLbl>
              <c:idx val="0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B054-4B9B-ABB4-5BB51D2DBAB2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VII 2020</c:v>
                </c:pt>
                <c:pt idx="1">
                  <c:v>VIII 2020</c:v>
                </c:pt>
              </c:strCache>
            </c:strRef>
          </c:cat>
          <c:val>
            <c:numRef>
              <c:f>Arkusz1!$F$2:$F$3</c:f>
              <c:numCache>
                <c:formatCode>0\.0</c:formatCode>
                <c:ptCount val="2"/>
                <c:pt idx="0">
                  <c:v>36</c:v>
                </c:pt>
                <c:pt idx="1">
                  <c:v>30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100"/>
        <c:axId val="116926832"/>
        <c:axId val="116915408"/>
      </c:barChart>
      <c:valAx>
        <c:axId val="11691540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16926832"/>
        <c:crosses val="autoZero"/>
        <c:crossBetween val="between"/>
      </c:valAx>
      <c:catAx>
        <c:axId val="11692683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16915408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109060047300714E-2"/>
          <c:y val="3.5143675222415377E-2"/>
          <c:w val="0.92572481061659784"/>
          <c:h val="0.69522074916354304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Arkusz1!$C$1</c:f>
              <c:strCache>
                <c:ptCount val="1"/>
                <c:pt idx="0">
                  <c:v>big threat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1-AD08-48BD-B624-88C1E2C3ACB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bg1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VII 2020</c:v>
                </c:pt>
                <c:pt idx="1">
                  <c:v>VIII 2020</c:v>
                </c:pt>
              </c:strCache>
            </c:strRef>
          </c:cat>
          <c:val>
            <c:numRef>
              <c:f>Arkusz1!$C$2:$C$3</c:f>
              <c:numCache>
                <c:formatCode>0\.0</c:formatCode>
                <c:ptCount val="2"/>
                <c:pt idx="0">
                  <c:v>525</c:v>
                </c:pt>
                <c:pt idx="1">
                  <c:v>542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AD08-48BD-B624-88C1E2C3ACB2}"/>
            </c:ext>
          </c:extLst>
        </c:ser>
        <c:ser>
          <c:idx val="1"/>
          <c:order val="1"/>
          <c:tx>
            <c:strRef>
              <c:f>Arkusz1!$D$1</c:f>
              <c:strCache>
                <c:ptCount val="1"/>
                <c:pt idx="0">
                  <c:v>average threat</c:v>
                </c:pt>
              </c:strCache>
            </c:strRef>
          </c:tx>
          <c:spPr>
            <a:solidFill>
              <a:srgbClr val="99A5C9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</c:dPt>
          <c:dLbls>
            <c:dLbl>
              <c:idx val="0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AD08-48BD-B624-88C1E2C3ACB2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VII 2020</c:v>
                </c:pt>
                <c:pt idx="1">
                  <c:v>VIII 2020</c:v>
                </c:pt>
              </c:strCache>
            </c:strRef>
          </c:cat>
          <c:val>
            <c:numRef>
              <c:f>Arkusz1!$D$2:$D$3</c:f>
              <c:numCache>
                <c:formatCode>0\.0</c:formatCode>
                <c:ptCount val="2"/>
                <c:pt idx="0">
                  <c:v>398</c:v>
                </c:pt>
                <c:pt idx="1">
                  <c:v>401</c:v>
                </c:pt>
              </c:numCache>
            </c:numRef>
          </c:val>
        </c:ser>
        <c:ser>
          <c:idx val="2"/>
          <c:order val="2"/>
          <c:tx>
            <c:strRef>
              <c:f>Arkusz1!$E$1</c:f>
              <c:strCache>
                <c:ptCount val="1"/>
                <c:pt idx="0">
                  <c:v>small threat</c:v>
                </c:pt>
              </c:strCache>
            </c:strRef>
          </c:tx>
          <c:spPr>
            <a:solidFill>
              <a:srgbClr val="D9DADA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</c:dPt>
          <c:dLbls>
            <c:dLbl>
              <c:idx val="0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AD08-48BD-B624-88C1E2C3ACB2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VII 2020</c:v>
                </c:pt>
                <c:pt idx="1">
                  <c:v>VIII 2020</c:v>
                </c:pt>
              </c:strCache>
            </c:strRef>
          </c:cat>
          <c:val>
            <c:numRef>
              <c:f>Arkusz1!$E$2:$E$3</c:f>
              <c:numCache>
                <c:formatCode>0\.0</c:formatCode>
                <c:ptCount val="2"/>
                <c:pt idx="0">
                  <c:v>70</c:v>
                </c:pt>
                <c:pt idx="1">
                  <c:v>50</c:v>
                </c:pt>
              </c:numCache>
            </c:numRef>
          </c:val>
        </c:ser>
        <c:ser>
          <c:idx val="3"/>
          <c:order val="3"/>
          <c:tx>
            <c:strRef>
              <c:f>Arkusz1!$F$1</c:f>
              <c:strCache>
                <c:ptCount val="1"/>
                <c:pt idx="0">
                  <c:v>no threat</c:v>
                </c:pt>
              </c:strCache>
            </c:strRef>
          </c:tx>
          <c:spPr>
            <a:solidFill>
              <a:srgbClr val="9D9E9E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</c:dPt>
          <c:dLbls>
            <c:dLbl>
              <c:idx val="0"/>
              <c:layout>
                <c:manualLayout>
                  <c:x val="4.9584727903805624E-3"/>
                  <c:y val="-4.5759193506835269E-4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 </a:t>
                    </a:r>
                    <a:fld id="{93C0EE32-BA48-43FB-B900-7A51F9083A36}" type="VALUE">
                      <a:rPr lang="en-US"/>
                      <a:pPr/>
                      <a:t>[WARTOŚĆ]</a:t>
                    </a:fld>
                    <a:endParaRPr lang="en-US" baseline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AD08-48BD-B624-88C1E2C3ACB2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1"/>
              <c:layout>
                <c:manualLayout>
                  <c:x val="7.4377091855706619E-3"/>
                  <c:y val="-2.939884789536368E-17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Arkusz1!$B$2:$B$3</c:f>
              <c:strCache>
                <c:ptCount val="2"/>
                <c:pt idx="0">
                  <c:v>VII 2020</c:v>
                </c:pt>
                <c:pt idx="1">
                  <c:v>VIII 2020</c:v>
                </c:pt>
              </c:strCache>
            </c:strRef>
          </c:cat>
          <c:val>
            <c:numRef>
              <c:f>Arkusz1!$F$2:$F$3</c:f>
              <c:numCache>
                <c:formatCode>0\.0</c:formatCode>
                <c:ptCount val="2"/>
                <c:pt idx="0">
                  <c:v>7</c:v>
                </c:pt>
                <c:pt idx="1">
                  <c:v>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100"/>
        <c:axId val="116903984"/>
        <c:axId val="116917584"/>
      </c:barChart>
      <c:valAx>
        <c:axId val="116917584"/>
        <c:scaling>
          <c:orientation val="minMax"/>
          <c:min val="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16903984"/>
        <c:crosses val="autoZero"/>
        <c:crossBetween val="between"/>
      </c:valAx>
      <c:catAx>
        <c:axId val="11690398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16917584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0.07018</cdr:x>
      <cdr:y>0.75718</cdr:y>
    </cdr:from>
    <cdr:to>
      <cdr:x>0.36348</cdr:x>
      <cdr:y>0.82589</cdr:y>
    </cdr:to>
    <cdr:sp macro="" textlink="">
      <cdr:nvSpPr>
        <cdr:cNvPr id="2" name="Pole tekstowe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59521" y="2973788"/>
          <a:ext cx="1502410" cy="269875"/>
        </a:xfrm>
        <a:prstGeom xmlns:a="http://schemas.openxmlformats.org/drawingml/2006/main" prst="rect">
          <a:avLst/>
        </a:prstGeom>
        <a:solidFill xmlns:a="http://schemas.openxmlformats.org/drawingml/2006/main">
          <a:srgbClr val="FFFFFF"/>
        </a:solidFill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rot="0" vert="horz" wrap="square" lIns="91440" tIns="45720" rIns="91440" bIns="45720" anchor="t" anchorCtr="0">
          <a:noAutofit/>
        </a:bodyPr>
        <a:lstStyle xmlns:a="http://schemas.openxmlformats.org/drawingml/2006/main"/>
        <a:p xmlns:a="http://schemas.openxmlformats.org/drawingml/2006/main">
          <a:pPr marL="0" marR="0" lvl="0" indent="0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pl-PL" sz="700">
              <a:solidFill>
                <a:schemeClr val="tx1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+mn-cs"/>
            </a:rPr>
            <a:t>** April, July, October</a:t>
          </a:r>
        </a:p>
        <a:p xmlns:a="http://schemas.openxmlformats.org/drawingml/2006/main">
          <a:endParaRPr lang="pl-PL"/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D39804-E15D-40D9-A3F2-808567566B96}">
  <ds:schemaRefs>
    <ds:schemaRef ds:uri="http://schemas.microsoft.com/office/2006/metadata/properties"/>
    <ds:schemaRef ds:uri="http://schemas.microsoft.com/office/infopath/2007/PartnerControls"/>
    <ds:schemaRef ds:uri="30d47203-49ec-4c8c-a442-62231931aabb"/>
  </ds:schemaRefs>
</ds:datastoreItem>
</file>

<file path=customXml/itemProps3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85F7E2-BCC6-4134-BB9C-903EFBF06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1821</Words>
  <Characters>10932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2020-01-20T13:40:00Z</cp:lastPrinted>
  <dcterms:created xsi:type="dcterms:W3CDTF">2020-08-19T07:10:00Z</dcterms:created>
  <dcterms:modified xsi:type="dcterms:W3CDTF">2020-08-19T07:10:00Z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