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p>
    <w:p w:rsidR="00C7346B" w:rsidRPr="00471D63" w:rsidRDefault="001F2BFF" w:rsidP="00633014">
      <w:pPr>
        <w:pStyle w:val="tytuinformacji"/>
        <w:rPr>
          <w:lang w:val="en-GB"/>
        </w:rPr>
      </w:pPr>
      <w:r w:rsidRPr="00471D63">
        <w:rPr>
          <w:lang w:val="en-GB"/>
        </w:rPr>
        <w:t xml:space="preserve">construction, trade and services – </w:t>
      </w:r>
      <w:r w:rsidR="006E62CE">
        <w:rPr>
          <w:lang w:val="en-GB"/>
        </w:rPr>
        <w:t>June</w:t>
      </w:r>
      <w:r w:rsidRPr="00471D63">
        <w:rPr>
          <w:lang w:val="en-GB"/>
        </w:rPr>
        <w:t xml:space="preserve"> 2020</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w:t>
      </w:r>
      <w:bookmarkStart w:id="0" w:name="_GoBack"/>
      <w:bookmarkEnd w:id="0"/>
      <w:r w:rsidR="0021378D">
        <w:rPr>
          <w:sz w:val="32"/>
          <w:szCs w:val="32"/>
          <w:lang w:val="en-GB"/>
        </w:rPr>
        <w:t>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5F1468" w:rsidRPr="00B17BDC" w:rsidRDefault="005F146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5F1468" w:rsidRPr="00B17BDC" w:rsidRDefault="005F1468"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3B02C1" w:rsidRDefault="008E6E6D" w:rsidP="0036698B">
      <w:pPr>
        <w:pStyle w:val="LID"/>
        <w:rPr>
          <w:strike/>
          <w:noProof w:val="0"/>
          <w:lang w:val="en-GB"/>
        </w:rPr>
      </w:pPr>
      <w:r w:rsidRPr="003B02C1">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3810</wp:posOffset>
                </wp:positionH>
                <wp:positionV relativeFrom="paragraph">
                  <wp:posOffset>142875</wp:posOffset>
                </wp:positionV>
                <wp:extent cx="2292350" cy="12801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80160"/>
                        </a:xfrm>
                        <a:prstGeom prst="rect">
                          <a:avLst/>
                        </a:prstGeom>
                        <a:solidFill>
                          <a:srgbClr val="001D77"/>
                        </a:solidFill>
                        <a:ln w="9525">
                          <a:noFill/>
                          <a:miter lim="800000"/>
                          <a:headEnd/>
                          <a:tailEnd/>
                        </a:ln>
                      </wps:spPr>
                      <wps:txbx>
                        <w:txbxContent>
                          <w:p w:rsidR="005F1468" w:rsidRPr="00B17BDC" w:rsidRDefault="005F1468"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6E62CE">
                              <w:rPr>
                                <w:rFonts w:ascii="Fira Sans SemiBold" w:hAnsi="Fira Sans SemiBold"/>
                                <w:color w:val="FFFFFF" w:themeColor="background1"/>
                                <w:sz w:val="72"/>
                                <w:lang w:val="en-US"/>
                              </w:rPr>
                              <w:t>-19</w:t>
                            </w:r>
                            <w:r w:rsidR="00BC50FB">
                              <w:rPr>
                                <w:rFonts w:ascii="Fira Sans SemiBold" w:hAnsi="Fira Sans SemiBold"/>
                                <w:color w:val="FFFFFF" w:themeColor="background1"/>
                                <w:sz w:val="72"/>
                                <w:lang w:val="en-US"/>
                              </w:rPr>
                              <w:t>.</w:t>
                            </w:r>
                            <w:r>
                              <w:rPr>
                                <w:rFonts w:ascii="Fira Sans SemiBold" w:hAnsi="Fira Sans SemiBold"/>
                                <w:color w:val="FFFFFF" w:themeColor="background1"/>
                                <w:sz w:val="72"/>
                                <w:lang w:val="en-US"/>
                              </w:rPr>
                              <w:t>9</w:t>
                            </w:r>
                          </w:p>
                          <w:p w:rsidR="005F1468" w:rsidRPr="00B17BDC" w:rsidRDefault="005F1468"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5F4FE" id="_x0000_t202" coordsize="21600,21600" o:spt="202" path="m,l,21600r21600,l21600,xe">
                <v:stroke joinstyle="miter"/>
                <v:path gradientshapeok="t" o:connecttype="rect"/>
              </v:shapetype>
              <v:shape id="Pole tekstowe 2" o:spid="_x0000_s1027" type="#_x0000_t202" style="position:absolute;margin-left:.3pt;margin-top:11.25pt;width:180.5pt;height:10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" fillcolor="#001d77" stroked="f">
                <v:textbox>
                  <w:txbxContent>
                    <w:p w:rsidR="005F1468" w:rsidRPr="00B17BDC" w:rsidRDefault="005F1468"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sidR="006E62CE">
                        <w:rPr>
                          <w:rFonts w:ascii="Fira Sans SemiBold" w:hAnsi="Fira Sans SemiBold"/>
                          <w:color w:val="FFFFFF" w:themeColor="background1"/>
                          <w:sz w:val="72"/>
                          <w:lang w:val="en-US"/>
                        </w:rPr>
                        <w:t>-19</w:t>
                      </w:r>
                      <w:r w:rsidR="00BC50FB">
                        <w:rPr>
                          <w:rFonts w:ascii="Fira Sans SemiBold" w:hAnsi="Fira Sans SemiBold"/>
                          <w:color w:val="FFFFFF" w:themeColor="background1"/>
                          <w:sz w:val="72"/>
                          <w:lang w:val="en-US"/>
                        </w:rPr>
                        <w:t>.</w:t>
                      </w:r>
                      <w:r>
                        <w:rPr>
                          <w:rFonts w:ascii="Fira Sans SemiBold" w:hAnsi="Fira Sans SemiBold"/>
                          <w:color w:val="FFFFFF" w:themeColor="background1"/>
                          <w:sz w:val="72"/>
                          <w:lang w:val="en-US"/>
                        </w:rPr>
                        <w:t>9</w:t>
                      </w:r>
                    </w:p>
                    <w:p w:rsidR="005F1468" w:rsidRPr="00B17BDC" w:rsidRDefault="005F1468"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115084" w:rsidRPr="003B02C1">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5353243</wp:posOffset>
            </wp:positionH>
            <wp:positionV relativeFrom="paragraph">
              <wp:posOffset>900264</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51C" w:rsidRPr="00471D63">
        <w:rPr>
          <w:noProof w:val="0"/>
          <w:lang w:val="en-GB"/>
        </w:rPr>
        <w:t xml:space="preserve">In </w:t>
      </w:r>
      <w:r w:rsidR="0087751C">
        <w:rPr>
          <w:noProof w:val="0"/>
          <w:lang w:val="en-GB"/>
        </w:rPr>
        <w:t>June</w:t>
      </w:r>
      <w:r w:rsidR="0087751C" w:rsidRPr="00471D63">
        <w:rPr>
          <w:noProof w:val="0"/>
          <w:lang w:val="en-GB"/>
        </w:rPr>
        <w:t xml:space="preserve"> </w:t>
      </w:r>
      <w:r w:rsidR="00BE62E3">
        <w:rPr>
          <w:noProof w:val="0"/>
          <w:lang w:val="en-GB"/>
        </w:rPr>
        <w:t>general business climate</w:t>
      </w:r>
      <w:r w:rsidR="00085945">
        <w:rPr>
          <w:noProof w:val="0"/>
          <w:lang w:val="en-GB"/>
        </w:rPr>
        <w:t xml:space="preserve"> indicator</w:t>
      </w:r>
      <w:r w:rsidR="0087751C" w:rsidRPr="00471D63">
        <w:rPr>
          <w:noProof w:val="0"/>
          <w:lang w:val="en-GB"/>
        </w:rPr>
        <w:t xml:space="preserve"> is </w:t>
      </w:r>
      <w:r w:rsidR="0087751C">
        <w:rPr>
          <w:noProof w:val="0"/>
          <w:lang w:val="en-GB"/>
        </w:rPr>
        <w:t xml:space="preserve">less negative than in May in </w:t>
      </w:r>
      <w:r w:rsidR="00085945">
        <w:rPr>
          <w:noProof w:val="0"/>
          <w:lang w:val="en-GB"/>
        </w:rPr>
        <w:t>most of</w:t>
      </w:r>
      <w:r w:rsidR="0087751C" w:rsidRPr="00471D63">
        <w:rPr>
          <w:noProof w:val="0"/>
          <w:lang w:val="en-GB"/>
        </w:rPr>
        <w:t xml:space="preserve"> presented kinds of activities</w:t>
      </w:r>
      <w:r w:rsidR="0087751C">
        <w:rPr>
          <w:noProof w:val="0"/>
          <w:lang w:val="en-GB"/>
        </w:rPr>
        <w:t>, although observed improvement of current assessments (“diagnosis”) is lower than of expectations (“forecast”)</w:t>
      </w:r>
      <w:r w:rsidR="0087751C" w:rsidRPr="00471D63">
        <w:rPr>
          <w:noProof w:val="0"/>
          <w:lang w:val="en-GB"/>
        </w:rPr>
        <w:t>.</w:t>
      </w:r>
      <w:r w:rsidR="0087751C">
        <w:rPr>
          <w:noProof w:val="0"/>
          <w:lang w:val="en-GB"/>
        </w:rPr>
        <w:t xml:space="preserve"> Only current assessments formulated by entities operating in </w:t>
      </w:r>
      <w:r w:rsidR="0087751C" w:rsidRPr="007F64F2">
        <w:rPr>
          <w:noProof w:val="0"/>
          <w:lang w:val="en-GB"/>
        </w:rPr>
        <w:t>financial and insurance activities</w:t>
      </w:r>
      <w:r w:rsidR="0087751C">
        <w:rPr>
          <w:noProof w:val="0"/>
          <w:lang w:val="en-GB"/>
        </w:rPr>
        <w:t xml:space="preserve"> sector are less favourable than in May.</w:t>
      </w:r>
      <w:r w:rsidR="005E0CA8" w:rsidRPr="003B02C1">
        <w:rPr>
          <w:strike/>
          <w:noProof w:val="0"/>
          <w:lang w:val="en-GB"/>
        </w:rPr>
        <w:t xml:space="preserve"> </w:t>
      </w:r>
    </w:p>
    <w:p w:rsidR="0087751C" w:rsidRPr="00471D63" w:rsidRDefault="0087751C" w:rsidP="0087751C">
      <w:pPr>
        <w:pStyle w:val="LID"/>
        <w:rPr>
          <w:noProof w:val="0"/>
          <w:lang w:val="en-GB"/>
        </w:rPr>
      </w:pPr>
      <w:r w:rsidRPr="00471D63">
        <w:rPr>
          <w:noProof w:val="0"/>
          <w:lang w:val="en-GB"/>
        </w:rPr>
        <w:t xml:space="preserve">The most </w:t>
      </w:r>
      <w:r>
        <w:rPr>
          <w:noProof w:val="0"/>
          <w:lang w:val="en-GB"/>
        </w:rPr>
        <w:t>pessimistic assessments</w:t>
      </w:r>
      <w:r w:rsidRPr="00471D63">
        <w:rPr>
          <w:noProof w:val="0"/>
          <w:lang w:val="en-GB"/>
        </w:rPr>
        <w:t xml:space="preserve"> </w:t>
      </w:r>
      <w:r>
        <w:rPr>
          <w:noProof w:val="0"/>
          <w:lang w:val="en-GB"/>
        </w:rPr>
        <w:t>are</w:t>
      </w:r>
      <w:r w:rsidRPr="00471D63">
        <w:rPr>
          <w:noProof w:val="0"/>
          <w:lang w:val="en-GB"/>
        </w:rPr>
        <w:t xml:space="preserve"> reported by </w:t>
      </w:r>
      <w:r>
        <w:rPr>
          <w:noProof w:val="0"/>
          <w:lang w:val="en-GB"/>
        </w:rPr>
        <w:t>companies</w:t>
      </w:r>
      <w:r w:rsidRPr="00471D63">
        <w:rPr>
          <w:noProof w:val="0"/>
          <w:lang w:val="en-GB"/>
        </w:rPr>
        <w:t xml:space="preserve"> operating in the field of accommodat</w:t>
      </w:r>
      <w:r>
        <w:rPr>
          <w:noProof w:val="0"/>
          <w:lang w:val="en-GB"/>
        </w:rPr>
        <w:t>ion and food service activities, while</w:t>
      </w:r>
      <w:r w:rsidRPr="00471D63">
        <w:rPr>
          <w:noProof w:val="0"/>
          <w:lang w:val="en-GB"/>
        </w:rPr>
        <w:t xml:space="preserve"> </w:t>
      </w:r>
      <w:r>
        <w:rPr>
          <w:noProof w:val="0"/>
          <w:lang w:val="en-GB"/>
        </w:rPr>
        <w:t>t</w:t>
      </w:r>
      <w:r w:rsidRPr="00471D63">
        <w:rPr>
          <w:noProof w:val="0"/>
          <w:lang w:val="en-GB"/>
        </w:rPr>
        <w:t xml:space="preserve">he least </w:t>
      </w:r>
      <w:r>
        <w:rPr>
          <w:noProof w:val="0"/>
          <w:lang w:val="en-GB"/>
        </w:rPr>
        <w:t>negative</w:t>
      </w:r>
      <w:r w:rsidRPr="00471D63">
        <w:rPr>
          <w:noProof w:val="0"/>
          <w:lang w:val="en-GB"/>
        </w:rPr>
        <w:t xml:space="preserve"> –</w:t>
      </w:r>
      <w:r w:rsidR="00D95D31">
        <w:rPr>
          <w:noProof w:val="0"/>
          <w:lang w:val="en-GB"/>
        </w:rPr>
        <w:t xml:space="preserve"> </w:t>
      </w:r>
      <w:r>
        <w:rPr>
          <w:noProof w:val="0"/>
          <w:lang w:val="en-GB"/>
        </w:rPr>
        <w:t>by those of</w:t>
      </w:r>
      <w:r w:rsidRPr="00471D63">
        <w:rPr>
          <w:noProof w:val="0"/>
          <w:lang w:val="en-GB"/>
        </w:rPr>
        <w:t xml:space="preserve"> information and communication as well as</w:t>
      </w:r>
      <w:r w:rsidRPr="006F2A38">
        <w:rPr>
          <w:noProof w:val="0"/>
          <w:lang w:val="en-GB"/>
        </w:rPr>
        <w:t xml:space="preserve"> </w:t>
      </w:r>
      <w:r w:rsidRPr="00471D63">
        <w:rPr>
          <w:noProof w:val="0"/>
          <w:lang w:val="en-GB"/>
        </w:rPr>
        <w:t>financial and insurance activities</w:t>
      </w:r>
      <w:r>
        <w:rPr>
          <w:noProof w:val="0"/>
          <w:lang w:val="en-GB"/>
        </w:rPr>
        <w:t xml:space="preserve"> sectors</w:t>
      </w:r>
      <w:r w:rsidRPr="00471D63">
        <w:rPr>
          <w:noProof w:val="0"/>
          <w:lang w:val="en-GB"/>
        </w:rPr>
        <w:t>.</w:t>
      </w:r>
    </w:p>
    <w:p w:rsidR="0087751C" w:rsidRDefault="0087751C" w:rsidP="0087751C">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Pr>
          <w:noProof w:val="0"/>
          <w:lang w:val="en-GB"/>
        </w:rPr>
        <w:t>June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p>
    <w:p w:rsidR="002B499E" w:rsidRPr="00471D63" w:rsidRDefault="002B499E" w:rsidP="0036698B">
      <w:pPr>
        <w:pStyle w:val="LID"/>
        <w:rPr>
          <w:noProof w:val="0"/>
          <w:lang w:val="en-GB"/>
        </w:rPr>
      </w:pP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3B02C1" w:rsidRDefault="00614332" w:rsidP="003C7969">
      <w:pPr>
        <w:ind w:left="1134"/>
        <w:rPr>
          <w:rFonts w:ascii="Fira Sans" w:hAnsi="Fira Sans"/>
          <w:strike/>
          <w:sz w:val="19"/>
          <w:szCs w:val="19"/>
          <w:lang w:val="en-GB"/>
        </w:rPr>
      </w:pPr>
      <w:r w:rsidRPr="00614332">
        <w:rPr>
          <w:noProof/>
          <w:lang w:eastAsia="pl-PL"/>
        </w:rPr>
        <w:drawing>
          <wp:anchor distT="0" distB="0" distL="114300" distR="114300" simplePos="0" relativeHeight="252509184" behindDoc="0" locked="0" layoutInCell="1" allowOverlap="1">
            <wp:simplePos x="0" y="0"/>
            <wp:positionH relativeFrom="column">
              <wp:posOffset>5351145</wp:posOffset>
            </wp:positionH>
            <wp:positionV relativeFrom="paragraph">
              <wp:posOffset>861060</wp:posOffset>
            </wp:positionV>
            <wp:extent cx="1590675" cy="1981200"/>
            <wp:effectExtent l="0" t="0" r="9525"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332">
        <w:rPr>
          <w:noProof/>
          <w:lang w:eastAsia="pl-PL"/>
        </w:rPr>
        <w:drawing>
          <wp:anchor distT="0" distB="0" distL="114300" distR="114300" simplePos="0" relativeHeight="252508160" behindDoc="0" locked="0" layoutInCell="1" allowOverlap="1">
            <wp:simplePos x="0" y="0"/>
            <wp:positionH relativeFrom="column">
              <wp:posOffset>-83391</wp:posOffset>
            </wp:positionH>
            <wp:positionV relativeFrom="paragraph">
              <wp:posOffset>808990</wp:posOffset>
            </wp:positionV>
            <wp:extent cx="5122545" cy="1933737"/>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933737"/>
                    </a:xfrm>
                    <a:prstGeom prst="rect">
                      <a:avLst/>
                    </a:prstGeom>
                    <a:noFill/>
                    <a:ln>
                      <a:noFill/>
                    </a:ln>
                  </pic:spPr>
                </pic:pic>
              </a:graphicData>
            </a:graphic>
            <wp14:sizeRelH relativeFrom="page">
              <wp14:pctWidth>0</wp14:pctWidth>
            </wp14:sizeRelH>
            <wp14:sizeRelV relativeFrom="page">
              <wp14:pctHeight>0</wp14:pctHeight>
            </wp14:sizeRelV>
          </wp:anchor>
        </w:drawing>
      </w:r>
      <w:r w:rsidR="0072534E" w:rsidRPr="0072534E">
        <w:rPr>
          <w:noProof/>
          <w:lang w:val="en-US" w:eastAsia="pl-PL"/>
        </w:rPr>
        <w:t>I</w:t>
      </w:r>
      <w:r w:rsidR="0072534E" w:rsidRPr="0072534E">
        <w:rPr>
          <w:rFonts w:ascii="Fira Sans" w:hAnsi="Fira Sans"/>
          <w:noProof/>
          <w:sz w:val="19"/>
          <w:szCs w:val="19"/>
          <w:lang w:val="en-US" w:eastAsia="pl-PL"/>
        </w:rPr>
        <w:t xml:space="preserve">n June general business climate indicator (NSA) takes the value minus 19.9 and it is higher than in May (minus 34.9). The most pessimistic assessments are made by producers of wearing apparel as well as leather and related products, whereas slightly optimistic ones – </w:t>
      </w:r>
      <w:r w:rsidR="00686AD5">
        <w:rPr>
          <w:rFonts w:ascii="Fira Sans" w:hAnsi="Fira Sans"/>
          <w:noProof/>
          <w:sz w:val="19"/>
          <w:szCs w:val="19"/>
          <w:lang w:val="en-US" w:eastAsia="pl-PL"/>
        </w:rPr>
        <w:t xml:space="preserve">only </w:t>
      </w:r>
      <w:r w:rsidR="0072534E" w:rsidRPr="0072534E">
        <w:rPr>
          <w:rFonts w:ascii="Fira Sans" w:hAnsi="Fira Sans"/>
          <w:noProof/>
          <w:sz w:val="19"/>
          <w:szCs w:val="19"/>
          <w:lang w:val="en-US" w:eastAsia="pl-PL"/>
        </w:rPr>
        <w:t xml:space="preserve">manufacturers of </w:t>
      </w:r>
      <w:r w:rsidR="00757455" w:rsidRPr="00B52B53">
        <w:rPr>
          <w:rFonts w:ascii="Fira Sans" w:hAnsi="Fira Sans"/>
          <w:noProof/>
          <w:sz w:val="19"/>
          <w:szCs w:val="19"/>
          <w:lang w:val="en-US" w:eastAsia="pl-PL"/>
        </w:rPr>
        <w:t xml:space="preserve">chemicals and chemical products </w:t>
      </w:r>
      <w:r w:rsidR="00686AD5">
        <w:rPr>
          <w:rFonts w:ascii="Fira Sans" w:hAnsi="Fira Sans"/>
          <w:noProof/>
          <w:sz w:val="19"/>
          <w:szCs w:val="19"/>
          <w:lang w:val="en-US" w:eastAsia="pl-PL"/>
        </w:rPr>
        <w:t>as well as</w:t>
      </w:r>
      <w:r w:rsidR="0072534E" w:rsidRPr="0072534E">
        <w:rPr>
          <w:rFonts w:ascii="Fira Sans" w:hAnsi="Fira Sans"/>
          <w:noProof/>
          <w:sz w:val="19"/>
          <w:szCs w:val="19"/>
          <w:lang w:val="en-US" w:eastAsia="pl-PL"/>
        </w:rPr>
        <w:t xml:space="preserve"> pharmaceutical products.</w:t>
      </w:r>
      <w:r w:rsidR="0072534E" w:rsidRPr="0072534E">
        <w:rPr>
          <w:noProof/>
          <w:lang w:val="en-US" w:eastAsia="pl-PL"/>
        </w:rPr>
        <w:t xml:space="preserve"> </w:t>
      </w:r>
      <w:r w:rsidR="009326CA" w:rsidRPr="003B02C1">
        <w:rPr>
          <w:rFonts w:ascii="Fira Sans" w:hAnsi="Fira Sans"/>
          <w:strike/>
          <w:sz w:val="19"/>
          <w:szCs w:val="19"/>
          <w:lang w:val="en-GB"/>
        </w:rPr>
        <w:t xml:space="preserve"> </w:t>
      </w:r>
    </w:p>
    <w:p w:rsidR="00E011CF" w:rsidRDefault="00E011C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3B02C1" w:rsidRDefault="009A45B4" w:rsidP="000E112D">
      <w:pPr>
        <w:spacing w:before="120" w:after="120"/>
        <w:ind w:left="1134" w:hanging="1134"/>
        <w:rPr>
          <w:rFonts w:ascii="Fira Sans" w:hAnsi="Fira Sans"/>
          <w:strike/>
          <w:spacing w:val="-4"/>
          <w:sz w:val="19"/>
          <w:szCs w:val="19"/>
          <w:lang w:val="en-GB"/>
        </w:rPr>
      </w:pPr>
      <w:r w:rsidRPr="009A45B4">
        <w:rPr>
          <w:noProof/>
          <w:lang w:eastAsia="pl-PL"/>
        </w:rPr>
        <w:drawing>
          <wp:anchor distT="0" distB="0" distL="114300" distR="114300" simplePos="0" relativeHeight="252511232" behindDoc="0" locked="0" layoutInCell="1" allowOverlap="1">
            <wp:simplePos x="0" y="0"/>
            <wp:positionH relativeFrom="column">
              <wp:posOffset>5343525</wp:posOffset>
            </wp:positionH>
            <wp:positionV relativeFrom="paragraph">
              <wp:posOffset>663575</wp:posOffset>
            </wp:positionV>
            <wp:extent cx="1590675" cy="1981200"/>
            <wp:effectExtent l="0" t="0" r="9525" b="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06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5B4">
        <w:rPr>
          <w:noProof/>
          <w:lang w:eastAsia="pl-PL"/>
        </w:rPr>
        <w:drawing>
          <wp:anchor distT="0" distB="0" distL="114300" distR="114300" simplePos="0" relativeHeight="252510208" behindDoc="0" locked="0" layoutInCell="1" allowOverlap="1">
            <wp:simplePos x="0" y="0"/>
            <wp:positionH relativeFrom="column">
              <wp:posOffset>-104775</wp:posOffset>
            </wp:positionH>
            <wp:positionV relativeFrom="paragraph">
              <wp:posOffset>664845</wp:posOffset>
            </wp:positionV>
            <wp:extent cx="5122545" cy="1933575"/>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170" w:rsidRPr="00471D63">
        <w:rPr>
          <w:rFonts w:ascii="Fira Sans" w:hAnsi="Fira Sans"/>
          <w:sz w:val="19"/>
          <w:szCs w:val="19"/>
          <w:lang w:val="en-GB" w:eastAsia="pl-PL"/>
        </w:rPr>
        <w:t xml:space="preserve">In the current month general business climate indicator (NSA) takes the value minus </w:t>
      </w:r>
      <w:r w:rsidR="001F4170">
        <w:rPr>
          <w:rFonts w:ascii="Fira Sans" w:hAnsi="Fira Sans"/>
          <w:sz w:val="19"/>
          <w:szCs w:val="19"/>
          <w:lang w:val="en-GB" w:eastAsia="pl-PL"/>
        </w:rPr>
        <w:t>25.9 – higher than in May (minus 38.8)</w:t>
      </w:r>
      <w:r w:rsidR="001F4170" w:rsidRPr="00471D63">
        <w:rPr>
          <w:rFonts w:ascii="Fira Sans" w:hAnsi="Fira Sans"/>
          <w:sz w:val="19"/>
          <w:szCs w:val="19"/>
          <w:lang w:val="en-GB" w:eastAsia="pl-PL"/>
        </w:rPr>
        <w:t xml:space="preserve">. </w:t>
      </w:r>
      <w:r w:rsidR="001F4170" w:rsidRPr="00471D63">
        <w:rPr>
          <w:rFonts w:ascii="Fira Sans" w:hAnsi="Fira Sans"/>
          <w:sz w:val="19"/>
          <w:szCs w:val="19"/>
          <w:lang w:val="en-GB"/>
        </w:rPr>
        <w:t>The most pessimistic assessments are made by firms employing</w:t>
      </w:r>
      <w:r w:rsidR="001F4170">
        <w:rPr>
          <w:rFonts w:ascii="Fira Sans" w:hAnsi="Fira Sans"/>
          <w:sz w:val="19"/>
          <w:szCs w:val="19"/>
          <w:lang w:val="en-GB"/>
        </w:rPr>
        <w:t xml:space="preserve"> up to 49</w:t>
      </w:r>
      <w:r w:rsidR="001F4170" w:rsidRPr="00471D63">
        <w:rPr>
          <w:rFonts w:ascii="Fira Sans" w:hAnsi="Fira Sans"/>
          <w:sz w:val="19"/>
          <w:szCs w:val="19"/>
          <w:lang w:val="en-GB"/>
        </w:rPr>
        <w:t xml:space="preserve"> persons, whereas the least pessimistic ones – </w:t>
      </w:r>
      <w:r w:rsidR="001D5454">
        <w:rPr>
          <w:rFonts w:ascii="Fira Sans" w:hAnsi="Fira Sans"/>
          <w:sz w:val="19"/>
          <w:szCs w:val="19"/>
          <w:lang w:val="en-GB"/>
        </w:rPr>
        <w:t xml:space="preserve">by </w:t>
      </w:r>
      <w:r w:rsidR="001F4170" w:rsidRPr="00471D63">
        <w:rPr>
          <w:rFonts w:ascii="Fira Sans" w:hAnsi="Fira Sans"/>
          <w:sz w:val="19"/>
          <w:szCs w:val="19"/>
          <w:lang w:val="en-GB"/>
        </w:rPr>
        <w:t>companies with 250 or more persons employed</w:t>
      </w:r>
      <w:r w:rsidR="001F4170" w:rsidRPr="00471D63">
        <w:rPr>
          <w:rFonts w:ascii="Fira Sans" w:hAnsi="Fira Sans"/>
          <w:spacing w:val="-4"/>
          <w:sz w:val="19"/>
          <w:szCs w:val="19"/>
          <w:lang w:val="en-GB"/>
        </w:rPr>
        <w:t>.</w:t>
      </w:r>
      <w:r w:rsidR="008173D4" w:rsidRPr="003B02C1">
        <w:rPr>
          <w:rFonts w:ascii="Fira Sans" w:hAnsi="Fira Sans"/>
          <w:strike/>
          <w:spacing w:val="-4"/>
          <w:sz w:val="19"/>
          <w:szCs w:val="19"/>
          <w:lang w:val="en-GB"/>
        </w:rPr>
        <w:t xml:space="preserve"> </w:t>
      </w:r>
    </w:p>
    <w:p w:rsidR="00E011CF" w:rsidRPr="00471D63" w:rsidRDefault="00E3508C" w:rsidP="00975482">
      <w:pPr>
        <w:pStyle w:val="tytuwykresu"/>
        <w:rPr>
          <w:lang w:val="en-GB"/>
        </w:rPr>
      </w:pPr>
      <w:r w:rsidRPr="00471D63">
        <w:rPr>
          <w:b w:val="0"/>
          <w:lang w:val="en-GB"/>
        </w:rPr>
        <w:t xml:space="preserve"> </w:t>
      </w: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33728" behindDoc="1" locked="0" layoutInCell="1" allowOverlap="1" wp14:anchorId="55539567" wp14:editId="02977803">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3B02C1" w:rsidRDefault="00495D50" w:rsidP="004206E0">
      <w:pPr>
        <w:spacing w:before="120" w:after="120"/>
        <w:ind w:left="1134"/>
        <w:rPr>
          <w:rFonts w:ascii="Fira Sans" w:hAnsi="Fira Sans"/>
          <w:strike/>
          <w:sz w:val="19"/>
          <w:szCs w:val="19"/>
          <w:lang w:val="en-GB"/>
        </w:rPr>
      </w:pPr>
      <w:r w:rsidRPr="00495D50">
        <w:rPr>
          <w:noProof/>
          <w:lang w:eastAsia="pl-PL"/>
        </w:rPr>
        <w:drawing>
          <wp:anchor distT="0" distB="0" distL="114300" distR="114300" simplePos="0" relativeHeight="252513280" behindDoc="0" locked="0" layoutInCell="1" allowOverlap="1">
            <wp:simplePos x="0" y="0"/>
            <wp:positionH relativeFrom="column">
              <wp:posOffset>5334000</wp:posOffset>
            </wp:positionH>
            <wp:positionV relativeFrom="paragraph">
              <wp:posOffset>339725</wp:posOffset>
            </wp:positionV>
            <wp:extent cx="1581150" cy="1981200"/>
            <wp:effectExtent l="0" t="0" r="0" b="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D50">
        <w:rPr>
          <w:noProof/>
          <w:lang w:eastAsia="pl-PL"/>
        </w:rPr>
        <w:drawing>
          <wp:anchor distT="0" distB="0" distL="114300" distR="114300" simplePos="0" relativeHeight="252512256" behindDoc="0" locked="0" layoutInCell="1" allowOverlap="1">
            <wp:simplePos x="0" y="0"/>
            <wp:positionH relativeFrom="column">
              <wp:posOffset>-104346</wp:posOffset>
            </wp:positionH>
            <wp:positionV relativeFrom="paragraph">
              <wp:posOffset>339725</wp:posOffset>
            </wp:positionV>
            <wp:extent cx="5122545" cy="1933737"/>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933737"/>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35" w:rsidRPr="00471D63">
        <w:rPr>
          <w:rFonts w:ascii="Fira Sans" w:hAnsi="Fira Sans"/>
          <w:sz w:val="19"/>
          <w:szCs w:val="19"/>
          <w:lang w:val="en-GB"/>
        </w:rPr>
        <w:t xml:space="preserve">In </w:t>
      </w:r>
      <w:r w:rsidR="00860135">
        <w:rPr>
          <w:rFonts w:ascii="Fira Sans" w:hAnsi="Fira Sans"/>
          <w:sz w:val="19"/>
          <w:szCs w:val="19"/>
          <w:lang w:val="en-GB"/>
        </w:rPr>
        <w:t xml:space="preserve">the current month </w:t>
      </w:r>
      <w:r w:rsidR="00860135" w:rsidRPr="00471D63">
        <w:rPr>
          <w:rFonts w:ascii="Fira Sans" w:hAnsi="Fira Sans"/>
          <w:sz w:val="19"/>
          <w:szCs w:val="19"/>
          <w:lang w:val="en-GB"/>
        </w:rPr>
        <w:t xml:space="preserve">general business climate indicator (NSA) takes the value minus </w:t>
      </w:r>
      <w:r w:rsidR="00860135">
        <w:rPr>
          <w:rFonts w:ascii="Fira Sans" w:hAnsi="Fira Sans"/>
          <w:sz w:val="19"/>
          <w:szCs w:val="19"/>
          <w:lang w:val="en-GB"/>
        </w:rPr>
        <w:t>16.5 – less negative than in the previous month (minus 33.3)</w:t>
      </w:r>
      <w:r w:rsidR="00860135" w:rsidRPr="00471D63">
        <w:rPr>
          <w:rFonts w:ascii="Fira Sans" w:hAnsi="Fira Sans"/>
          <w:spacing w:val="-4"/>
          <w:sz w:val="19"/>
          <w:szCs w:val="19"/>
          <w:lang w:val="en-GB"/>
        </w:rPr>
        <w:t>.</w:t>
      </w:r>
      <w:r w:rsidR="0081493A" w:rsidRPr="003B02C1">
        <w:rPr>
          <w:rFonts w:ascii="Fira Sans" w:hAnsi="Fira Sans"/>
          <w:strike/>
          <w:spacing w:val="-4"/>
          <w:sz w:val="19"/>
          <w:szCs w:val="19"/>
          <w:lang w:val="en-GB"/>
        </w:rPr>
        <w:t xml:space="preserve"> </w:t>
      </w:r>
    </w:p>
    <w:p w:rsidR="00E011CF" w:rsidRPr="00471D63" w:rsidRDefault="00E011CF"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3B02C1" w:rsidRDefault="007306EC" w:rsidP="00E011CF">
      <w:pPr>
        <w:spacing w:before="120" w:after="120"/>
        <w:rPr>
          <w:rFonts w:ascii="Fira Sans" w:hAnsi="Fira Sans"/>
          <w:strike/>
          <w:spacing w:val="-4"/>
          <w:sz w:val="19"/>
          <w:szCs w:val="19"/>
          <w:lang w:val="en-US"/>
        </w:rPr>
      </w:pPr>
      <w:r w:rsidRPr="007306EC">
        <w:rPr>
          <w:noProof/>
          <w:lang w:eastAsia="pl-PL"/>
        </w:rPr>
        <w:drawing>
          <wp:anchor distT="0" distB="0" distL="114300" distR="114300" simplePos="0" relativeHeight="252515328" behindDoc="0" locked="0" layoutInCell="1" allowOverlap="1">
            <wp:simplePos x="0" y="0"/>
            <wp:positionH relativeFrom="column">
              <wp:posOffset>5334000</wp:posOffset>
            </wp:positionH>
            <wp:positionV relativeFrom="paragraph">
              <wp:posOffset>657225</wp:posOffset>
            </wp:positionV>
            <wp:extent cx="1581150" cy="1981200"/>
            <wp:effectExtent l="0" t="0" r="0" b="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06EC">
        <w:rPr>
          <w:noProof/>
          <w:lang w:eastAsia="pl-PL"/>
        </w:rPr>
        <w:drawing>
          <wp:anchor distT="0" distB="0" distL="114300" distR="114300" simplePos="0" relativeHeight="252514304" behindDoc="0" locked="0" layoutInCell="1" allowOverlap="1">
            <wp:simplePos x="0" y="0"/>
            <wp:positionH relativeFrom="column">
              <wp:posOffset>-104775</wp:posOffset>
            </wp:positionH>
            <wp:positionV relativeFrom="paragraph">
              <wp:posOffset>638175</wp:posOffset>
            </wp:positionV>
            <wp:extent cx="5122545" cy="1933575"/>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3B2" w:rsidRPr="00471D63">
        <w:rPr>
          <w:rFonts w:ascii="Fira Sans" w:hAnsi="Fira Sans"/>
          <w:sz w:val="19"/>
          <w:szCs w:val="19"/>
          <w:lang w:val="en-GB"/>
        </w:rPr>
        <w:t xml:space="preserve">In </w:t>
      </w:r>
      <w:r w:rsidR="001C13B2">
        <w:rPr>
          <w:rFonts w:ascii="Fira Sans" w:hAnsi="Fira Sans"/>
          <w:sz w:val="19"/>
          <w:szCs w:val="19"/>
          <w:lang w:val="en-GB"/>
        </w:rPr>
        <w:t>June</w:t>
      </w:r>
      <w:r w:rsidR="001C13B2" w:rsidRPr="00471D63">
        <w:rPr>
          <w:rFonts w:ascii="Fira Sans" w:hAnsi="Fira Sans"/>
          <w:sz w:val="19"/>
          <w:szCs w:val="19"/>
          <w:lang w:val="en-GB"/>
        </w:rPr>
        <w:t xml:space="preserve"> general business climate indicator (NSA) takes the value minus </w:t>
      </w:r>
      <w:r w:rsidR="001C13B2">
        <w:rPr>
          <w:rFonts w:ascii="Fira Sans" w:hAnsi="Fira Sans"/>
          <w:sz w:val="19"/>
          <w:szCs w:val="19"/>
          <w:lang w:val="en-GB"/>
        </w:rPr>
        <w:t>25.1</w:t>
      </w:r>
      <w:r w:rsidR="001C13B2" w:rsidRPr="00471D63">
        <w:rPr>
          <w:rFonts w:ascii="Fira Sans" w:hAnsi="Fira Sans"/>
          <w:sz w:val="19"/>
          <w:szCs w:val="19"/>
          <w:lang w:val="en-GB"/>
        </w:rPr>
        <w:t>.</w:t>
      </w:r>
      <w:r w:rsidR="001C13B2">
        <w:rPr>
          <w:rFonts w:ascii="Fira Sans" w:hAnsi="Fira Sans"/>
          <w:sz w:val="19"/>
          <w:szCs w:val="19"/>
          <w:lang w:val="en-GB"/>
        </w:rPr>
        <w:t xml:space="preserve"> As in wholesale trade, it is higher than in May (minus 43.4) –</w:t>
      </w:r>
      <w:r w:rsidR="001C13B2" w:rsidRPr="00471D63">
        <w:rPr>
          <w:rFonts w:ascii="Fira Sans" w:hAnsi="Fira Sans"/>
          <w:sz w:val="19"/>
          <w:szCs w:val="19"/>
          <w:lang w:val="en-GB"/>
        </w:rPr>
        <w:t xml:space="preserve"> </w:t>
      </w:r>
      <w:r w:rsidR="001C13B2">
        <w:rPr>
          <w:rFonts w:ascii="Fira Sans" w:hAnsi="Fira Sans"/>
          <w:sz w:val="19"/>
          <w:szCs w:val="19"/>
          <w:lang w:val="en-GB"/>
        </w:rPr>
        <w:t xml:space="preserve">also </w:t>
      </w:r>
      <w:r w:rsidR="001C13B2" w:rsidRPr="00916A1A">
        <w:rPr>
          <w:rFonts w:ascii="Fira Sans" w:hAnsi="Fira Sans"/>
          <w:sz w:val="19"/>
          <w:szCs w:val="19"/>
          <w:lang w:val="en-GB"/>
        </w:rPr>
        <w:t xml:space="preserve">broken down </w:t>
      </w:r>
      <w:r w:rsidR="001C13B2">
        <w:rPr>
          <w:rFonts w:ascii="Fira Sans" w:hAnsi="Fira Sans"/>
          <w:sz w:val="19"/>
          <w:szCs w:val="19"/>
          <w:lang w:val="en-GB"/>
        </w:rPr>
        <w:t>by</w:t>
      </w:r>
      <w:r w:rsidR="001C13B2" w:rsidRPr="00916A1A">
        <w:rPr>
          <w:rFonts w:ascii="Fira Sans" w:hAnsi="Fira Sans"/>
          <w:sz w:val="19"/>
          <w:szCs w:val="19"/>
          <w:lang w:val="en-GB"/>
        </w:rPr>
        <w:t xml:space="preserve"> </w:t>
      </w:r>
      <w:r w:rsidR="001C13B2">
        <w:rPr>
          <w:rFonts w:ascii="Fira Sans" w:hAnsi="Fira Sans"/>
          <w:sz w:val="19"/>
          <w:szCs w:val="19"/>
          <w:lang w:val="en-GB"/>
        </w:rPr>
        <w:t xml:space="preserve">size classes and presented branches. </w:t>
      </w:r>
      <w:r w:rsidR="001C13B2" w:rsidRPr="00471D63">
        <w:rPr>
          <w:rFonts w:ascii="Fira Sans" w:hAnsi="Fira Sans"/>
          <w:sz w:val="19"/>
          <w:szCs w:val="19"/>
          <w:lang w:val="en-GB"/>
        </w:rPr>
        <w:t>The most pessimistic assessments are made by firms selling clothing and footwear</w:t>
      </w:r>
      <w:r w:rsidR="001C13B2">
        <w:rPr>
          <w:rFonts w:ascii="Fira Sans" w:hAnsi="Fira Sans"/>
          <w:spacing w:val="-4"/>
          <w:sz w:val="19"/>
          <w:szCs w:val="19"/>
          <w:lang w:val="en-GB"/>
        </w:rPr>
        <w:t>.</w:t>
      </w:r>
      <w:r w:rsidR="00B3793E" w:rsidRPr="003B02C1">
        <w:rPr>
          <w:rFonts w:ascii="Fira Sans" w:hAnsi="Fira Sans"/>
          <w:strike/>
          <w:spacing w:val="-4"/>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270B0D" w:rsidRPr="00471D63" w:rsidRDefault="00270B0D"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3B02C1" w:rsidRDefault="001E7E7E" w:rsidP="00E011CF">
      <w:pPr>
        <w:spacing w:before="120" w:after="120"/>
        <w:rPr>
          <w:rFonts w:ascii="Fira Sans" w:hAnsi="Fira Sans"/>
          <w:strike/>
          <w:spacing w:val="-4"/>
          <w:sz w:val="19"/>
          <w:szCs w:val="19"/>
          <w:lang w:val="en-GB" w:eastAsia="pl-PL"/>
        </w:rPr>
      </w:pPr>
      <w:r w:rsidRPr="001E7E7E">
        <w:rPr>
          <w:noProof/>
          <w:lang w:eastAsia="pl-PL"/>
        </w:rPr>
        <w:drawing>
          <wp:anchor distT="0" distB="0" distL="114300" distR="114300" simplePos="0" relativeHeight="252517376" behindDoc="0" locked="0" layoutInCell="1" allowOverlap="1">
            <wp:simplePos x="0" y="0"/>
            <wp:positionH relativeFrom="column">
              <wp:posOffset>5334000</wp:posOffset>
            </wp:positionH>
            <wp:positionV relativeFrom="paragraph">
              <wp:posOffset>533400</wp:posOffset>
            </wp:positionV>
            <wp:extent cx="1581150" cy="1981200"/>
            <wp:effectExtent l="0" t="0" r="0" b="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E7E">
        <w:rPr>
          <w:noProof/>
          <w:lang w:eastAsia="pl-PL"/>
        </w:rPr>
        <w:drawing>
          <wp:anchor distT="0" distB="0" distL="114300" distR="114300" simplePos="0" relativeHeight="252516352" behindDoc="0" locked="0" layoutInCell="1" allowOverlap="1">
            <wp:simplePos x="0" y="0"/>
            <wp:positionH relativeFrom="column">
              <wp:posOffset>-103711</wp:posOffset>
            </wp:positionH>
            <wp:positionV relativeFrom="paragraph">
              <wp:posOffset>523875</wp:posOffset>
            </wp:positionV>
            <wp:extent cx="5122545" cy="1933737"/>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933737"/>
                    </a:xfrm>
                    <a:prstGeom prst="rect">
                      <a:avLst/>
                    </a:prstGeom>
                    <a:noFill/>
                    <a:ln>
                      <a:noFill/>
                    </a:ln>
                  </pic:spPr>
                </pic:pic>
              </a:graphicData>
            </a:graphic>
            <wp14:sizeRelH relativeFrom="page">
              <wp14:pctWidth>0</wp14:pctWidth>
            </wp14:sizeRelH>
            <wp14:sizeRelV relativeFrom="page">
              <wp14:pctHeight>0</wp14:pctHeight>
            </wp14:sizeRelV>
          </wp:anchor>
        </w:drawing>
      </w:r>
      <w:r w:rsidR="00801530" w:rsidRPr="00471D63">
        <w:rPr>
          <w:rFonts w:ascii="Fira Sans" w:hAnsi="Fira Sans"/>
          <w:sz w:val="19"/>
          <w:szCs w:val="19"/>
          <w:lang w:val="en-GB"/>
        </w:rPr>
        <w:t xml:space="preserve">In </w:t>
      </w:r>
      <w:r w:rsidR="00801530">
        <w:rPr>
          <w:rFonts w:ascii="Fira Sans" w:hAnsi="Fira Sans"/>
          <w:sz w:val="19"/>
          <w:szCs w:val="19"/>
          <w:lang w:val="en-GB"/>
        </w:rPr>
        <w:t>the current month</w:t>
      </w:r>
      <w:r w:rsidR="00801530" w:rsidRPr="00471D63">
        <w:rPr>
          <w:rFonts w:ascii="Fira Sans" w:hAnsi="Fira Sans"/>
          <w:sz w:val="19"/>
          <w:szCs w:val="19"/>
          <w:lang w:val="en-GB"/>
        </w:rPr>
        <w:t xml:space="preserve"> general business climate indicator (NSA) takes the value minus </w:t>
      </w:r>
      <w:r w:rsidR="00801530">
        <w:rPr>
          <w:rFonts w:ascii="Fira Sans" w:hAnsi="Fira Sans"/>
          <w:sz w:val="19"/>
          <w:szCs w:val="19"/>
          <w:lang w:val="en-GB"/>
        </w:rPr>
        <w:t>20.4 – higher than in May (minus 39.4)</w:t>
      </w:r>
      <w:r w:rsidR="00801530" w:rsidRPr="00471D63">
        <w:rPr>
          <w:rFonts w:ascii="Fira Sans" w:hAnsi="Fira Sans"/>
          <w:spacing w:val="-4"/>
          <w:sz w:val="19"/>
          <w:szCs w:val="19"/>
          <w:lang w:val="en-GB" w:eastAsia="pl-PL"/>
        </w:rPr>
        <w:t>.</w:t>
      </w:r>
      <w:r w:rsidR="00C21FB9" w:rsidRPr="003B02C1">
        <w:rPr>
          <w:rFonts w:ascii="Fira Sans" w:hAnsi="Fira Sans"/>
          <w:strike/>
          <w:sz w:val="19"/>
          <w:szCs w:val="19"/>
          <w:lang w:val="en-GB"/>
        </w:rPr>
        <w:t xml:space="preserve"> </w:t>
      </w:r>
    </w:p>
    <w:p w:rsidR="00D54A29" w:rsidRPr="00471D6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3B02C1" w:rsidRDefault="00BD5225" w:rsidP="00E011CF">
      <w:pPr>
        <w:spacing w:before="120" w:after="120"/>
        <w:rPr>
          <w:rFonts w:ascii="Fira Sans" w:hAnsi="Fira Sans"/>
          <w:strike/>
          <w:spacing w:val="-4"/>
          <w:sz w:val="19"/>
          <w:szCs w:val="19"/>
          <w:lang w:val="en-US"/>
        </w:rPr>
      </w:pPr>
      <w:r w:rsidRPr="00BD5225">
        <w:rPr>
          <w:noProof/>
          <w:lang w:eastAsia="pl-PL"/>
        </w:rPr>
        <w:drawing>
          <wp:anchor distT="0" distB="0" distL="114300" distR="114300" simplePos="0" relativeHeight="252519424" behindDoc="0" locked="0" layoutInCell="1" allowOverlap="1">
            <wp:simplePos x="0" y="0"/>
            <wp:positionH relativeFrom="column">
              <wp:posOffset>5334000</wp:posOffset>
            </wp:positionH>
            <wp:positionV relativeFrom="paragraph">
              <wp:posOffset>665480</wp:posOffset>
            </wp:positionV>
            <wp:extent cx="1581150" cy="1981200"/>
            <wp:effectExtent l="0" t="0" r="0" b="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225">
        <w:rPr>
          <w:noProof/>
          <w:lang w:eastAsia="pl-PL"/>
        </w:rPr>
        <w:drawing>
          <wp:anchor distT="0" distB="0" distL="114300" distR="114300" simplePos="0" relativeHeight="252518400" behindDoc="0" locked="0" layoutInCell="1" allowOverlap="1">
            <wp:simplePos x="0" y="0"/>
            <wp:positionH relativeFrom="column">
              <wp:posOffset>-104775</wp:posOffset>
            </wp:positionH>
            <wp:positionV relativeFrom="paragraph">
              <wp:posOffset>627380</wp:posOffset>
            </wp:positionV>
            <wp:extent cx="5122545" cy="1933575"/>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65" w:rsidRPr="00471D63">
        <w:rPr>
          <w:rFonts w:ascii="Fira Sans" w:hAnsi="Fira Sans"/>
          <w:sz w:val="19"/>
          <w:szCs w:val="19"/>
          <w:lang w:val="en-GB"/>
        </w:rPr>
        <w:t xml:space="preserve">In </w:t>
      </w:r>
      <w:r w:rsidR="005B2A39">
        <w:rPr>
          <w:rFonts w:ascii="Fira Sans" w:hAnsi="Fira Sans"/>
          <w:sz w:val="19"/>
          <w:szCs w:val="19"/>
          <w:lang w:val="en-GB"/>
        </w:rPr>
        <w:t>June</w:t>
      </w:r>
      <w:r w:rsidR="000D1065" w:rsidRPr="00471D63">
        <w:rPr>
          <w:rFonts w:ascii="Fira Sans" w:hAnsi="Fira Sans"/>
          <w:sz w:val="19"/>
          <w:szCs w:val="19"/>
          <w:lang w:val="en-GB"/>
        </w:rPr>
        <w:t xml:space="preserve"> general business climate indicator (NSA) takes the value minus </w:t>
      </w:r>
      <w:r w:rsidR="000D1065">
        <w:rPr>
          <w:rFonts w:ascii="Fira Sans" w:hAnsi="Fira Sans"/>
          <w:sz w:val="19"/>
          <w:szCs w:val="19"/>
          <w:lang w:val="en-GB"/>
        </w:rPr>
        <w:t>34.0 versus minus 60.4 in May</w:t>
      </w:r>
      <w:r w:rsidR="000D1065" w:rsidRPr="00471D63">
        <w:rPr>
          <w:rFonts w:ascii="Fira Sans" w:hAnsi="Fira Sans"/>
          <w:sz w:val="19"/>
          <w:szCs w:val="19"/>
          <w:lang w:val="en-GB"/>
        </w:rPr>
        <w:t>. Entities operating in accommodation</w:t>
      </w:r>
      <w:r w:rsidR="000D1065">
        <w:rPr>
          <w:rFonts w:ascii="Fira Sans" w:hAnsi="Fira Sans"/>
          <w:sz w:val="19"/>
          <w:szCs w:val="19"/>
          <w:lang w:val="en-GB"/>
        </w:rPr>
        <w:t xml:space="preserve"> </w:t>
      </w:r>
      <w:r w:rsidR="000D1065" w:rsidRPr="00471D63">
        <w:rPr>
          <w:rFonts w:ascii="Fira Sans" w:hAnsi="Fira Sans"/>
          <w:sz w:val="19"/>
          <w:szCs w:val="19"/>
          <w:lang w:val="en-GB"/>
        </w:rPr>
        <w:t>assess business tendency more pessimistically</w:t>
      </w:r>
      <w:r w:rsidR="000D1065">
        <w:rPr>
          <w:rFonts w:ascii="Fira Sans" w:hAnsi="Fira Sans"/>
          <w:sz w:val="19"/>
          <w:szCs w:val="19"/>
          <w:lang w:val="en-GB"/>
        </w:rPr>
        <w:t xml:space="preserve"> (minus 37.4)</w:t>
      </w:r>
      <w:r w:rsidR="000D1065" w:rsidRPr="00471D63">
        <w:rPr>
          <w:rFonts w:ascii="Fira Sans" w:hAnsi="Fira Sans"/>
          <w:sz w:val="19"/>
          <w:szCs w:val="19"/>
          <w:lang w:val="en-GB"/>
        </w:rPr>
        <w:t xml:space="preserve"> than the ones of </w:t>
      </w:r>
      <w:r w:rsidR="000D1065">
        <w:rPr>
          <w:rFonts w:ascii="Fira Sans" w:hAnsi="Fira Sans"/>
          <w:sz w:val="19"/>
          <w:szCs w:val="19"/>
          <w:lang w:val="en-GB"/>
        </w:rPr>
        <w:t>food service activities (minus 29.5)</w:t>
      </w:r>
      <w:r w:rsidR="000D1065" w:rsidRPr="00471D63">
        <w:rPr>
          <w:rFonts w:ascii="Fira Sans" w:hAnsi="Fira Sans"/>
          <w:spacing w:val="-4"/>
          <w:sz w:val="19"/>
          <w:szCs w:val="19"/>
          <w:lang w:val="en-GB"/>
        </w:rPr>
        <w:t>.</w:t>
      </w:r>
      <w:r w:rsidR="007612C6" w:rsidRPr="003B02C1">
        <w:rPr>
          <w:rFonts w:ascii="Fira Sans" w:hAnsi="Fira Sans"/>
          <w:strike/>
          <w:spacing w:val="-4"/>
          <w:sz w:val="19"/>
          <w:szCs w:val="19"/>
          <w:lang w:val="en-GB"/>
        </w:rPr>
        <w:t xml:space="preserve"> </w:t>
      </w:r>
    </w:p>
    <w:p w:rsidR="00FD60FF" w:rsidRDefault="00566898" w:rsidP="00FD60FF">
      <w:pPr>
        <w:spacing w:before="120" w:after="120"/>
        <w:ind w:firstLine="1134"/>
        <w:rPr>
          <w:rFonts w:ascii="Fira Sans SemiBold" w:eastAsia="Times New Roman" w:hAnsi="Fira Sans SemiBold" w:cs="Times New Roman"/>
          <w:bCs/>
          <w:color w:val="001D77"/>
          <w:sz w:val="19"/>
          <w:szCs w:val="24"/>
          <w:lang w:val="en-GB" w:eastAsia="pl-PL"/>
        </w:rPr>
      </w:pPr>
      <w:r w:rsidRPr="00566898">
        <w:rPr>
          <w:noProof/>
          <w:lang w:eastAsia="pl-PL"/>
        </w:rPr>
        <w:drawing>
          <wp:anchor distT="0" distB="0" distL="114300" distR="114300" simplePos="0" relativeHeight="252522496" behindDoc="0" locked="0" layoutInCell="1" allowOverlap="1">
            <wp:simplePos x="0" y="0"/>
            <wp:positionH relativeFrom="column">
              <wp:posOffset>-104775</wp:posOffset>
            </wp:positionH>
            <wp:positionV relativeFrom="paragraph">
              <wp:posOffset>4086860</wp:posOffset>
            </wp:positionV>
            <wp:extent cx="5122545" cy="1800225"/>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234">
        <w:rPr>
          <w:noProof/>
          <w:lang w:eastAsia="pl-PL"/>
        </w:rPr>
        <w:drawing>
          <wp:anchor distT="0" distB="0" distL="114300" distR="114300" simplePos="0" relativeHeight="252520448" behindDoc="0" locked="0" layoutInCell="1" allowOverlap="1">
            <wp:simplePos x="0" y="0"/>
            <wp:positionH relativeFrom="column">
              <wp:posOffset>-104775</wp:posOffset>
            </wp:positionH>
            <wp:positionV relativeFrom="paragraph">
              <wp:posOffset>2046605</wp:posOffset>
            </wp:positionV>
            <wp:extent cx="5122545" cy="1838325"/>
            <wp:effectExtent l="0" t="0" r="0" b="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234">
        <w:rPr>
          <w:noProof/>
          <w:lang w:eastAsia="pl-PL"/>
        </w:rPr>
        <w:drawing>
          <wp:anchor distT="0" distB="0" distL="114300" distR="114300" simplePos="0" relativeHeight="252521472" behindDoc="0" locked="0" layoutInCell="1" allowOverlap="1">
            <wp:simplePos x="0" y="0"/>
            <wp:positionH relativeFrom="column">
              <wp:posOffset>5391150</wp:posOffset>
            </wp:positionH>
            <wp:positionV relativeFrom="paragraph">
              <wp:posOffset>1989455</wp:posOffset>
            </wp:positionV>
            <wp:extent cx="1581150" cy="198120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566898" w:rsidRDefault="00566898" w:rsidP="00823875">
      <w:pPr>
        <w:spacing w:before="120" w:after="120"/>
        <w:ind w:firstLine="1134"/>
        <w:rPr>
          <w:rFonts w:ascii="Fira Sans SemiBold" w:eastAsia="Times New Roman" w:hAnsi="Fira Sans SemiBold" w:cs="Times New Roman"/>
          <w:bCs/>
          <w:color w:val="001D77"/>
          <w:sz w:val="19"/>
          <w:szCs w:val="24"/>
          <w:lang w:val="en-US" w:eastAsia="pl-PL"/>
        </w:rPr>
      </w:pPr>
      <w:r w:rsidRPr="00566898">
        <w:rPr>
          <w:noProof/>
          <w:lang w:eastAsia="pl-PL"/>
        </w:rPr>
        <w:drawing>
          <wp:anchor distT="0" distB="0" distL="114300" distR="114300" simplePos="0" relativeHeight="252523520" behindDoc="0" locked="0" layoutInCell="1" allowOverlap="1">
            <wp:simplePos x="0" y="0"/>
            <wp:positionH relativeFrom="column">
              <wp:posOffset>5391150</wp:posOffset>
            </wp:positionH>
            <wp:positionV relativeFrom="paragraph">
              <wp:posOffset>1802130</wp:posOffset>
            </wp:positionV>
            <wp:extent cx="1581150" cy="1981200"/>
            <wp:effectExtent l="0" t="0" r="0" b="0"/>
            <wp:wrapSquare wrapText="bothSides"/>
            <wp:docPr id="199" name="Obraz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60071</wp:posOffset>
            </wp:positionH>
            <wp:positionV relativeFrom="paragraph">
              <wp:posOffset>534</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3B02C1" w:rsidRDefault="008F464F" w:rsidP="00E011CF">
      <w:pPr>
        <w:spacing w:before="120" w:after="120"/>
        <w:ind w:left="1191" w:hanging="1191"/>
        <w:rPr>
          <w:rFonts w:ascii="Fira Sans" w:hAnsi="Fira Sans"/>
          <w:b/>
          <w:strike/>
          <w:spacing w:val="-2"/>
          <w:sz w:val="19"/>
          <w:szCs w:val="19"/>
          <w:lang w:val="en-GB"/>
        </w:rPr>
      </w:pPr>
      <w:r w:rsidRPr="00AF1A53">
        <w:rPr>
          <w:noProof/>
          <w:lang w:eastAsia="pl-PL"/>
        </w:rPr>
        <w:drawing>
          <wp:anchor distT="0" distB="0" distL="114300" distR="114300" simplePos="0" relativeHeight="252525568" behindDoc="0" locked="0" layoutInCell="1" allowOverlap="1">
            <wp:simplePos x="0" y="0"/>
            <wp:positionH relativeFrom="column">
              <wp:posOffset>5295900</wp:posOffset>
            </wp:positionH>
            <wp:positionV relativeFrom="paragraph">
              <wp:posOffset>971550</wp:posOffset>
            </wp:positionV>
            <wp:extent cx="1581150" cy="1981200"/>
            <wp:effectExtent l="0" t="0" r="0" b="0"/>
            <wp:wrapSquare wrapText="bothSides"/>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A53">
        <w:rPr>
          <w:noProof/>
          <w:lang w:eastAsia="pl-PL"/>
        </w:rPr>
        <w:drawing>
          <wp:anchor distT="0" distB="0" distL="114300" distR="114300" simplePos="0" relativeHeight="252524544" behindDoc="0" locked="0" layoutInCell="1" allowOverlap="1">
            <wp:simplePos x="0" y="0"/>
            <wp:positionH relativeFrom="column">
              <wp:posOffset>-66246</wp:posOffset>
            </wp:positionH>
            <wp:positionV relativeFrom="paragraph">
              <wp:posOffset>971550</wp:posOffset>
            </wp:positionV>
            <wp:extent cx="5122545" cy="1933737"/>
            <wp:effectExtent l="0" t="0" r="0" b="0"/>
            <wp:wrapSquare wrapText="bothSides"/>
            <wp:docPr id="206" name="Obraz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9337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D63">
        <w:rPr>
          <w:rFonts w:ascii="Fira Sans" w:hAnsi="Fira Sans"/>
          <w:sz w:val="19"/>
          <w:szCs w:val="19"/>
          <w:lang w:val="en-GB"/>
        </w:rPr>
        <w:t xml:space="preserve">In </w:t>
      </w:r>
      <w:r w:rsidR="00A859D9">
        <w:rPr>
          <w:rFonts w:ascii="Fira Sans" w:hAnsi="Fira Sans"/>
          <w:sz w:val="19"/>
          <w:szCs w:val="19"/>
          <w:lang w:val="en-GB"/>
        </w:rPr>
        <w:t>the current month</w:t>
      </w:r>
      <w:r w:rsidRPr="00471D63">
        <w:rPr>
          <w:rFonts w:ascii="Fira Sans" w:hAnsi="Fira Sans"/>
          <w:sz w:val="19"/>
          <w:szCs w:val="19"/>
          <w:lang w:val="en-GB"/>
        </w:rPr>
        <w:t xml:space="preserve"> general business climate indicator (NSA) takes the value minus </w:t>
      </w:r>
      <w:r>
        <w:rPr>
          <w:rFonts w:ascii="Fira Sans" w:hAnsi="Fira Sans"/>
          <w:sz w:val="19"/>
          <w:szCs w:val="19"/>
          <w:lang w:val="en-GB"/>
        </w:rPr>
        <w:t>4.3</w:t>
      </w:r>
      <w:r w:rsidRPr="00471D63">
        <w:rPr>
          <w:rFonts w:ascii="Fira Sans" w:hAnsi="Fira Sans"/>
          <w:sz w:val="19"/>
          <w:szCs w:val="19"/>
          <w:lang w:val="en-GB"/>
        </w:rPr>
        <w:t xml:space="preserve"> – </w:t>
      </w:r>
      <w:r>
        <w:rPr>
          <w:rFonts w:ascii="Fira Sans" w:hAnsi="Fira Sans"/>
          <w:sz w:val="19"/>
          <w:szCs w:val="19"/>
          <w:lang w:val="en-GB"/>
        </w:rPr>
        <w:t xml:space="preserve">higher than </w:t>
      </w:r>
      <w:r w:rsidR="00A859D9">
        <w:rPr>
          <w:rFonts w:ascii="Fira Sans" w:hAnsi="Fira Sans"/>
          <w:sz w:val="19"/>
          <w:szCs w:val="19"/>
          <w:lang w:val="en-GB"/>
        </w:rPr>
        <w:t>in May</w:t>
      </w:r>
      <w:r>
        <w:rPr>
          <w:rFonts w:ascii="Fira Sans" w:hAnsi="Fira Sans"/>
          <w:sz w:val="19"/>
          <w:szCs w:val="19"/>
          <w:lang w:val="en-GB"/>
        </w:rPr>
        <w:t xml:space="preserve"> (minus 12.0)</w:t>
      </w:r>
      <w:r w:rsidRPr="00471D63">
        <w:rPr>
          <w:rFonts w:ascii="Fira Sans" w:hAnsi="Fira Sans"/>
          <w:sz w:val="19"/>
          <w:szCs w:val="19"/>
          <w:lang w:val="en-GB"/>
        </w:rPr>
        <w:t xml:space="preserve">. The </w:t>
      </w:r>
      <w:r>
        <w:rPr>
          <w:rFonts w:ascii="Fira Sans" w:hAnsi="Fira Sans"/>
          <w:sz w:val="19"/>
          <w:szCs w:val="19"/>
          <w:lang w:val="en-GB"/>
        </w:rPr>
        <w:t>most</w:t>
      </w:r>
      <w:r w:rsidRPr="00471D63">
        <w:rPr>
          <w:rFonts w:ascii="Fira Sans" w:hAnsi="Fira Sans"/>
          <w:sz w:val="19"/>
          <w:szCs w:val="19"/>
          <w:lang w:val="en-GB"/>
        </w:rPr>
        <w:t xml:space="preserve"> pessimistic assessments are made by entities dealing with </w:t>
      </w:r>
      <w:r>
        <w:rPr>
          <w:rFonts w:ascii="Fira Sans" w:hAnsi="Fira Sans"/>
          <w:sz w:val="19"/>
          <w:szCs w:val="19"/>
          <w:lang w:val="en-GB"/>
        </w:rPr>
        <w:t>m</w:t>
      </w:r>
      <w:r w:rsidRPr="00E348E4">
        <w:rPr>
          <w:rFonts w:ascii="Fira Sans" w:hAnsi="Fira Sans"/>
          <w:sz w:val="19"/>
          <w:szCs w:val="19"/>
          <w:lang w:val="en-GB"/>
        </w:rPr>
        <w:t>otion picture, video and television programme production, sound recording and music publishing activities</w:t>
      </w:r>
      <w:r>
        <w:rPr>
          <w:rFonts w:ascii="Fira Sans" w:hAnsi="Fira Sans"/>
          <w:sz w:val="19"/>
          <w:szCs w:val="19"/>
          <w:lang w:val="en-GB"/>
        </w:rPr>
        <w:t xml:space="preserve"> (minus 24.2), whereas</w:t>
      </w:r>
      <w:r w:rsidRPr="00471D63">
        <w:rPr>
          <w:rFonts w:ascii="Fira Sans" w:hAnsi="Fira Sans"/>
          <w:sz w:val="19"/>
          <w:szCs w:val="19"/>
          <w:lang w:val="en-GB"/>
        </w:rPr>
        <w:t xml:space="preserve"> </w:t>
      </w:r>
      <w:r>
        <w:rPr>
          <w:rFonts w:ascii="Fira Sans" w:hAnsi="Fira Sans"/>
          <w:sz w:val="19"/>
          <w:szCs w:val="19"/>
          <w:lang w:val="en-GB"/>
        </w:rPr>
        <w:t>positive ones are reported by t</w:t>
      </w:r>
      <w:r w:rsidRPr="00471D63">
        <w:rPr>
          <w:rFonts w:ascii="Fira Sans" w:hAnsi="Fira Sans"/>
          <w:sz w:val="19"/>
          <w:szCs w:val="19"/>
          <w:lang w:val="en-GB"/>
        </w:rPr>
        <w:t xml:space="preserve">hose of </w:t>
      </w:r>
      <w:r>
        <w:rPr>
          <w:rFonts w:ascii="Fira Sans" w:hAnsi="Fira Sans"/>
          <w:sz w:val="19"/>
          <w:szCs w:val="19"/>
          <w:lang w:val="en-GB"/>
        </w:rPr>
        <w:t>t</w:t>
      </w:r>
      <w:r w:rsidRPr="00232A7A">
        <w:rPr>
          <w:rFonts w:ascii="Fira Sans" w:hAnsi="Fira Sans"/>
          <w:sz w:val="19"/>
          <w:szCs w:val="19"/>
          <w:lang w:val="en-GB"/>
        </w:rPr>
        <w:t>elevision programming and broadcasting activities</w:t>
      </w:r>
      <w:r>
        <w:rPr>
          <w:rFonts w:ascii="Fira Sans" w:hAnsi="Fira Sans"/>
          <w:sz w:val="19"/>
          <w:szCs w:val="19"/>
          <w:lang w:val="en-GB"/>
        </w:rPr>
        <w:t xml:space="preserve"> (plus 12.7) as well as t</w:t>
      </w:r>
      <w:r w:rsidRPr="002D768C">
        <w:rPr>
          <w:rFonts w:ascii="Fira Sans" w:hAnsi="Fira Sans"/>
          <w:sz w:val="19"/>
          <w:szCs w:val="19"/>
          <w:lang w:val="en-GB"/>
        </w:rPr>
        <w:t xml:space="preserve">elecommunications </w:t>
      </w:r>
      <w:r>
        <w:rPr>
          <w:rFonts w:ascii="Fira Sans" w:hAnsi="Fira Sans"/>
          <w:sz w:val="19"/>
          <w:szCs w:val="19"/>
          <w:lang w:val="en-GB"/>
        </w:rPr>
        <w:t>(plus 3.5)</w:t>
      </w:r>
      <w:r w:rsidRPr="00471D63">
        <w:rPr>
          <w:rFonts w:ascii="Fira Sans" w:hAnsi="Fira Sans"/>
          <w:sz w:val="19"/>
          <w:szCs w:val="19"/>
          <w:lang w:val="en-GB"/>
        </w:rPr>
        <w:t>.</w:t>
      </w:r>
      <w:r w:rsidR="000D5E6C" w:rsidRPr="003B02C1">
        <w:rPr>
          <w:rFonts w:ascii="Fira Sans" w:hAnsi="Fira Sans"/>
          <w:strike/>
          <w:sz w:val="19"/>
          <w:szCs w:val="19"/>
          <w:lang w:val="en-GB"/>
        </w:rPr>
        <w:t xml:space="preserve"> </w:t>
      </w:r>
    </w:p>
    <w:p w:rsidR="00E011CF" w:rsidRPr="00471D6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3B02C1" w:rsidRDefault="00AF1A53" w:rsidP="00D54A29">
      <w:pPr>
        <w:spacing w:before="120" w:after="120"/>
        <w:ind w:left="1134" w:hanging="1134"/>
        <w:rPr>
          <w:rFonts w:ascii="Fira Sans" w:hAnsi="Fira Sans"/>
          <w:strike/>
          <w:spacing w:val="-4"/>
          <w:sz w:val="19"/>
          <w:szCs w:val="19"/>
          <w:lang w:val="en-GB"/>
        </w:rPr>
      </w:pPr>
      <w:r w:rsidRPr="00AF1A53">
        <w:rPr>
          <w:noProof/>
          <w:lang w:eastAsia="pl-PL"/>
        </w:rPr>
        <w:drawing>
          <wp:anchor distT="0" distB="0" distL="114300" distR="114300" simplePos="0" relativeHeight="252527616" behindDoc="0" locked="0" layoutInCell="1" allowOverlap="1">
            <wp:simplePos x="0" y="0"/>
            <wp:positionH relativeFrom="column">
              <wp:posOffset>5295900</wp:posOffset>
            </wp:positionH>
            <wp:positionV relativeFrom="paragraph">
              <wp:posOffset>970280</wp:posOffset>
            </wp:positionV>
            <wp:extent cx="1581150" cy="1981200"/>
            <wp:effectExtent l="0" t="0" r="0" b="0"/>
            <wp:wrapSquare wrapText="bothSides"/>
            <wp:docPr id="209" name="Obraz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A53">
        <w:rPr>
          <w:noProof/>
          <w:lang w:eastAsia="pl-PL"/>
        </w:rPr>
        <w:drawing>
          <wp:anchor distT="0" distB="0" distL="114300" distR="114300" simplePos="0" relativeHeight="252526592" behindDoc="0" locked="0" layoutInCell="1" allowOverlap="1">
            <wp:simplePos x="0" y="0"/>
            <wp:positionH relativeFrom="column">
              <wp:posOffset>-66675</wp:posOffset>
            </wp:positionH>
            <wp:positionV relativeFrom="paragraph">
              <wp:posOffset>971550</wp:posOffset>
            </wp:positionV>
            <wp:extent cx="5122545" cy="1933575"/>
            <wp:effectExtent l="0" t="0" r="0" b="0"/>
            <wp:wrapSquare wrapText="bothSides"/>
            <wp:docPr id="208" name="Obraz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64F" w:rsidRPr="00471D63">
        <w:rPr>
          <w:rFonts w:ascii="Fira Sans" w:hAnsi="Fira Sans"/>
          <w:sz w:val="19"/>
          <w:szCs w:val="19"/>
          <w:lang w:val="en-GB"/>
        </w:rPr>
        <w:t xml:space="preserve">In </w:t>
      </w:r>
      <w:r w:rsidR="008F464F">
        <w:rPr>
          <w:rFonts w:ascii="Fira Sans" w:hAnsi="Fira Sans"/>
          <w:sz w:val="19"/>
          <w:szCs w:val="19"/>
          <w:lang w:val="en-GB"/>
        </w:rPr>
        <w:t>June</w:t>
      </w:r>
      <w:r w:rsidR="008F464F" w:rsidRPr="00471D63">
        <w:rPr>
          <w:rFonts w:ascii="Fira Sans" w:hAnsi="Fira Sans"/>
          <w:sz w:val="19"/>
          <w:szCs w:val="19"/>
          <w:lang w:val="en-GB"/>
        </w:rPr>
        <w:t xml:space="preserve"> general business climate indicator (NSA) takes the value minus </w:t>
      </w:r>
      <w:r w:rsidR="008F464F">
        <w:rPr>
          <w:rFonts w:ascii="Fira Sans" w:hAnsi="Fira Sans"/>
          <w:sz w:val="19"/>
          <w:szCs w:val="19"/>
          <w:lang w:val="en-GB"/>
        </w:rPr>
        <w:t>7.9 – higher than in May (minus 18.8)</w:t>
      </w:r>
      <w:r w:rsidR="008F464F" w:rsidRPr="00471D63">
        <w:rPr>
          <w:rFonts w:ascii="Fira Sans" w:hAnsi="Fira Sans"/>
          <w:sz w:val="19"/>
          <w:szCs w:val="19"/>
          <w:lang w:val="en-GB"/>
        </w:rPr>
        <w:t xml:space="preserve">. </w:t>
      </w:r>
      <w:r w:rsidR="008F464F">
        <w:rPr>
          <w:rFonts w:ascii="Fira Sans" w:hAnsi="Fira Sans"/>
          <w:sz w:val="19"/>
          <w:szCs w:val="19"/>
          <w:lang w:val="en-GB"/>
        </w:rPr>
        <w:t>E</w:t>
      </w:r>
      <w:r w:rsidR="008F464F" w:rsidRPr="00471D63">
        <w:rPr>
          <w:rFonts w:ascii="Fira Sans" w:hAnsi="Fira Sans"/>
          <w:sz w:val="19"/>
          <w:szCs w:val="19"/>
          <w:lang w:val="en-GB"/>
        </w:rPr>
        <w:t>ntities dealing with financial service activities, except insurance and pension funding</w:t>
      </w:r>
      <w:r w:rsidR="008F464F">
        <w:rPr>
          <w:rFonts w:ascii="Fira Sans" w:hAnsi="Fira Sans"/>
          <w:sz w:val="19"/>
          <w:szCs w:val="19"/>
          <w:lang w:val="en-GB"/>
        </w:rPr>
        <w:t xml:space="preserve"> formulate more pessimistic opinions (minus 15.9) in this regard than the ones of i</w:t>
      </w:r>
      <w:r w:rsidR="008F464F" w:rsidRPr="00EA4DB4">
        <w:rPr>
          <w:rFonts w:ascii="Fira Sans" w:hAnsi="Fira Sans"/>
          <w:sz w:val="19"/>
          <w:szCs w:val="19"/>
          <w:lang w:val="en-GB"/>
        </w:rPr>
        <w:t>nsurance, reinsurance and pension funding, except compulsory social security</w:t>
      </w:r>
      <w:r w:rsidR="008F464F">
        <w:rPr>
          <w:rFonts w:ascii="Fira Sans" w:hAnsi="Fira Sans"/>
          <w:sz w:val="19"/>
          <w:szCs w:val="19"/>
          <w:lang w:val="en-GB"/>
        </w:rPr>
        <w:t xml:space="preserve"> (plus 3.0)</w:t>
      </w:r>
      <w:r w:rsidR="008F464F" w:rsidRPr="00471D63">
        <w:rPr>
          <w:rFonts w:ascii="Fira Sans" w:hAnsi="Fira Sans"/>
          <w:spacing w:val="-4"/>
          <w:sz w:val="19"/>
          <w:szCs w:val="19"/>
          <w:lang w:val="en-GB"/>
        </w:rPr>
        <w:t>.</w:t>
      </w:r>
      <w:r w:rsidR="00DC4D2F" w:rsidRPr="003B02C1">
        <w:rPr>
          <w:strike/>
          <w:lang w:val="en-GB" w:eastAsia="pl-PL"/>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FC5CAB" w:rsidRPr="00471D63" w:rsidTr="00446E6F">
        <w:trPr>
          <w:trHeight w:hRule="exact" w:val="369"/>
        </w:trPr>
        <w:tc>
          <w:tcPr>
            <w:tcW w:w="1418" w:type="dxa"/>
            <w:vMerge w:val="restart"/>
            <w:tcBorders>
              <w:top w:val="single" w:sz="12" w:space="0" w:color="001D77"/>
              <w:left w:val="nil"/>
              <w:bottom w:val="single" w:sz="4" w:space="0" w:color="001D77"/>
              <w:right w:val="nil"/>
            </w:tcBorders>
          </w:tcPr>
          <w:p w:rsidR="00FC5CAB" w:rsidRPr="00471D63" w:rsidRDefault="00FC5CAB" w:rsidP="00FC5CAB">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29664" behindDoc="0" locked="0" layoutInCell="1" allowOverlap="1" wp14:anchorId="0B2C2977" wp14:editId="383F5EA5">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FC5CAB" w:rsidRPr="00C40EBD" w:rsidRDefault="00FC5CAB" w:rsidP="00FC5CAB">
            <w:pPr>
              <w:spacing w:line="240" w:lineRule="auto"/>
              <w:jc w:val="right"/>
              <w:rPr>
                <w:rFonts w:ascii="Fira Sans" w:hAnsi="Fira Sans" w:cs="Calibri"/>
                <w:color w:val="000000"/>
                <w:sz w:val="14"/>
                <w:szCs w:val="14"/>
              </w:rPr>
            </w:pPr>
            <w:r w:rsidRPr="00C40EBD">
              <w:rPr>
                <w:rFonts w:ascii="Fira Sans" w:hAnsi="Fira Sans" w:cs="Calibri"/>
                <w:color w:val="000000"/>
                <w:sz w:val="14"/>
                <w:szCs w:val="14"/>
              </w:rPr>
              <w:t>3,2</w:t>
            </w:r>
          </w:p>
        </w:tc>
        <w:tc>
          <w:tcPr>
            <w:tcW w:w="851" w:type="dxa"/>
            <w:tcBorders>
              <w:top w:val="single" w:sz="12" w:space="0" w:color="001D77"/>
              <w:bottom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-36,7</w:t>
            </w:r>
          </w:p>
        </w:tc>
        <w:tc>
          <w:tcPr>
            <w:tcW w:w="850" w:type="dxa"/>
            <w:tcBorders>
              <w:top w:val="single" w:sz="12" w:space="0" w:color="001D77"/>
              <w:bottom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-21,9</w:t>
            </w:r>
          </w:p>
        </w:tc>
        <w:tc>
          <w:tcPr>
            <w:tcW w:w="1115" w:type="dxa"/>
            <w:tcBorders>
              <w:top w:val="single" w:sz="12"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3,3</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-34,9</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-19,9</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3,4</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-27,6</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-24,2</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-0,8</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-42,2</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-15,5</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7,6</w:t>
            </w:r>
          </w:p>
        </w:tc>
      </w:tr>
      <w:tr w:rsidR="00FC5CAB"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0688" behindDoc="0" locked="0" layoutInCell="1" allowOverlap="1" wp14:anchorId="721EC46B" wp14:editId="21622CF7">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4,9</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-37,2</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-26,8</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-1,6</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-38,8</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-25,9</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-1,6</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-27,5</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-21,9</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-5,5</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8,2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-50,1</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-29,8</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2,4</w:t>
            </w:r>
          </w:p>
        </w:tc>
      </w:tr>
      <w:tr w:rsidR="00FC5CAB"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1712" behindDoc="0" locked="0" layoutInCell="1" allowOverlap="1" wp14:anchorId="4E63CF61" wp14:editId="6617994C">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-29,3</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-18,9</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5,0</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7,0</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-33,3</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-16,5</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5,0</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11,3</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-20,6</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-11,6</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9,5</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-46,0</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-21,4</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0,5</w:t>
            </w:r>
          </w:p>
        </w:tc>
      </w:tr>
      <w:tr w:rsidR="00FC5CAB"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2736" behindDoc="0" locked="0" layoutInCell="1" allowOverlap="1" wp14:anchorId="3260E961" wp14:editId="4AE5EFE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-39,4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-25,4</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-3,8</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-43,4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-25,1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-3,9</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-34,7</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-27,1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-3,7</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2,1</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-52,0</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-23,1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-4,0</w:t>
            </w:r>
          </w:p>
        </w:tc>
      </w:tr>
      <w:tr w:rsidR="00FC5CAB"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FC5CAB" w:rsidRPr="00471D63" w:rsidRDefault="00FC5CAB" w:rsidP="00FC5CAB">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3760" behindDoc="0" locked="0" layoutInCell="1" allowOverlap="1" wp14:anchorId="723042B5" wp14:editId="407C0DE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-39,4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-21,8</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0,1</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-39,4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-20,4</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0,1</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13,2</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-28,3</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-22,7</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0,7</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-50,4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-18,0</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-0,5</w:t>
            </w:r>
          </w:p>
        </w:tc>
      </w:tr>
      <w:tr w:rsidR="00FC5CAB" w:rsidRPr="00471D63" w:rsidTr="00446E6F">
        <w:trPr>
          <w:trHeight w:hRule="exact" w:val="369"/>
        </w:trPr>
        <w:tc>
          <w:tcPr>
            <w:tcW w:w="1418" w:type="dxa"/>
            <w:vMerge w:val="restart"/>
            <w:tcBorders>
              <w:top w:val="single" w:sz="4" w:space="0" w:color="001D77"/>
              <w:left w:val="nil"/>
              <w:bottom w:val="single" w:sz="4" w:space="0" w:color="001D77"/>
              <w:right w:val="nil"/>
            </w:tcBorders>
          </w:tcPr>
          <w:p w:rsidR="00FC5CAB" w:rsidRPr="00471D63" w:rsidRDefault="00FC5CAB" w:rsidP="00FC5CAB">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4784" behindDoc="0" locked="0" layoutInCell="1" allowOverlap="1" wp14:anchorId="722DD2A5" wp14:editId="62F6F694">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-64,9</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-41,1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2,1</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15,9</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-60,4</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-34,0</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2,2</w:t>
            </w:r>
          </w:p>
        </w:tc>
      </w:tr>
      <w:tr w:rsidR="00FC5CAB" w:rsidRPr="00471D63" w:rsidTr="00446E6F">
        <w:trPr>
          <w:trHeight w:hRule="exact" w:val="369"/>
        </w:trPr>
        <w:tc>
          <w:tcPr>
            <w:tcW w:w="1418" w:type="dxa"/>
            <w:vMerge/>
            <w:tcBorders>
              <w:top w:val="single" w:sz="4" w:space="0" w:color="001D77"/>
              <w:left w:val="nil"/>
              <w:bottom w:val="single" w:sz="4" w:space="0" w:color="001D77"/>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11,5</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-71,7</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-66,1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0,3</w:t>
            </w:r>
          </w:p>
        </w:tc>
      </w:tr>
      <w:tr w:rsidR="00FC5CAB" w:rsidRPr="00471D63" w:rsidTr="00446E6F">
        <w:trPr>
          <w:trHeight w:hRule="exact" w:val="369"/>
        </w:trPr>
        <w:tc>
          <w:tcPr>
            <w:tcW w:w="1418" w:type="dxa"/>
            <w:vMerge/>
            <w:tcBorders>
              <w:top w:val="single" w:sz="4" w:space="0" w:color="001D77"/>
              <w:left w:val="nil"/>
              <w:bottom w:val="single" w:sz="4" w:space="0" w:color="auto"/>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20,3</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-49,0</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-1,8</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4,0</w:t>
            </w:r>
          </w:p>
        </w:tc>
      </w:tr>
      <w:tr w:rsidR="00FC5CAB" w:rsidRPr="00471D63" w:rsidTr="00446E6F">
        <w:trPr>
          <w:trHeight w:hRule="exact" w:val="369"/>
        </w:trPr>
        <w:tc>
          <w:tcPr>
            <w:tcW w:w="1418" w:type="dxa"/>
            <w:vMerge w:val="restart"/>
            <w:tcBorders>
              <w:left w:val="nil"/>
              <w:right w:val="nil"/>
            </w:tcBorders>
          </w:tcPr>
          <w:p w:rsidR="00FC5CAB" w:rsidRPr="00471D63" w:rsidRDefault="00FC5CAB" w:rsidP="00FC5CAB">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5808" behindDoc="0" locked="0" layoutInCell="1" allowOverlap="1" wp14:anchorId="375E88AC" wp14:editId="40AE0075">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18,0</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-3,7</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19,4</w:t>
            </w:r>
          </w:p>
        </w:tc>
      </w:tr>
      <w:tr w:rsidR="00FC5CAB" w:rsidRPr="00471D63" w:rsidTr="00446E6F">
        <w:trPr>
          <w:trHeight w:hRule="exact" w:val="369"/>
        </w:trPr>
        <w:tc>
          <w:tcPr>
            <w:tcW w:w="1418" w:type="dxa"/>
            <w:vMerge/>
            <w:tcBorders>
              <w:left w:val="nil"/>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17,4</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-12,0</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-4,3</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19,5</w:t>
            </w:r>
          </w:p>
        </w:tc>
      </w:tr>
      <w:tr w:rsidR="00FC5CAB" w:rsidRPr="00471D63" w:rsidTr="00446E6F">
        <w:trPr>
          <w:trHeight w:hRule="exact" w:val="369"/>
        </w:trPr>
        <w:tc>
          <w:tcPr>
            <w:tcW w:w="1418" w:type="dxa"/>
            <w:vMerge/>
            <w:tcBorders>
              <w:left w:val="nil"/>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29,7</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9,2</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11,1</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26,1</w:t>
            </w:r>
          </w:p>
        </w:tc>
      </w:tr>
      <w:tr w:rsidR="00FC5CAB" w:rsidRPr="00471D63" w:rsidTr="00446E6F">
        <w:trPr>
          <w:trHeight w:hRule="exact" w:val="369"/>
        </w:trPr>
        <w:tc>
          <w:tcPr>
            <w:tcW w:w="1418" w:type="dxa"/>
            <w:vMerge/>
            <w:tcBorders>
              <w:left w:val="nil"/>
              <w:bottom w:val="single" w:sz="4" w:space="0" w:color="auto"/>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-33,2</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-19,6</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12,7</w:t>
            </w:r>
          </w:p>
        </w:tc>
      </w:tr>
      <w:tr w:rsidR="00FC5CAB" w:rsidRPr="00471D63" w:rsidTr="00446E6F">
        <w:trPr>
          <w:trHeight w:val="369"/>
        </w:trPr>
        <w:tc>
          <w:tcPr>
            <w:tcW w:w="1418" w:type="dxa"/>
            <w:vMerge w:val="restart"/>
            <w:tcBorders>
              <w:left w:val="nil"/>
              <w:bottom w:val="nil"/>
              <w:right w:val="nil"/>
            </w:tcBorders>
          </w:tcPr>
          <w:p w:rsidR="00FC5CAB" w:rsidRPr="00471D63" w:rsidRDefault="00FC5CAB" w:rsidP="00FC5CAB">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36832" behindDoc="0" locked="0" layoutInCell="1" allowOverlap="1" wp14:anchorId="6E545767" wp14:editId="34A9EE86">
                  <wp:simplePos x="0" y="0"/>
                  <wp:positionH relativeFrom="column">
                    <wp:posOffset>19381</wp:posOffset>
                  </wp:positionH>
                  <wp:positionV relativeFrom="paragraph">
                    <wp:posOffset>468934</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w:t>
            </w:r>
          </w:p>
        </w:tc>
      </w:tr>
      <w:tr w:rsidR="00FC5CAB" w:rsidRPr="00471D63" w:rsidTr="00446E6F">
        <w:trPr>
          <w:trHeight w:val="369"/>
        </w:trPr>
        <w:tc>
          <w:tcPr>
            <w:tcW w:w="1418" w:type="dxa"/>
            <w:vMerge/>
            <w:tcBorders>
              <w:left w:val="nil"/>
              <w:bottom w:val="nil"/>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29,0</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-18,8</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-7,9</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28,6</w:t>
            </w:r>
          </w:p>
        </w:tc>
      </w:tr>
      <w:tr w:rsidR="00FC5CAB" w:rsidRPr="00471D63" w:rsidTr="00446E6F">
        <w:trPr>
          <w:trHeight w:val="369"/>
        </w:trPr>
        <w:tc>
          <w:tcPr>
            <w:tcW w:w="1418" w:type="dxa"/>
            <w:vMerge/>
            <w:tcBorders>
              <w:left w:val="nil"/>
              <w:bottom w:val="nil"/>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41,9</w:t>
            </w:r>
          </w:p>
        </w:tc>
        <w:tc>
          <w:tcPr>
            <w:tcW w:w="851"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18,0</w:t>
            </w:r>
          </w:p>
        </w:tc>
        <w:tc>
          <w:tcPr>
            <w:tcW w:w="850" w:type="dxa"/>
            <w:tcBorders>
              <w:top w:val="single" w:sz="4" w:space="0" w:color="001D77"/>
              <w:left w:val="single" w:sz="4" w:space="0" w:color="001D77"/>
              <w:bottom w:val="single" w:sz="4" w:space="0" w:color="001D77"/>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15,4</w:t>
            </w:r>
          </w:p>
        </w:tc>
        <w:tc>
          <w:tcPr>
            <w:tcW w:w="1115" w:type="dxa"/>
            <w:tcBorders>
              <w:top w:val="single" w:sz="4" w:space="0" w:color="001D77"/>
              <w:left w:val="single" w:sz="4" w:space="0" w:color="001D77"/>
              <w:bottom w:val="single" w:sz="4" w:space="0" w:color="001D77"/>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34,3</w:t>
            </w:r>
          </w:p>
        </w:tc>
      </w:tr>
      <w:tr w:rsidR="00FC5CAB" w:rsidRPr="00471D63" w:rsidTr="0007237F">
        <w:trPr>
          <w:trHeight w:val="354"/>
        </w:trPr>
        <w:tc>
          <w:tcPr>
            <w:tcW w:w="1418" w:type="dxa"/>
            <w:vMerge/>
            <w:tcBorders>
              <w:left w:val="nil"/>
              <w:bottom w:val="nil"/>
              <w:right w:val="nil"/>
            </w:tcBorders>
          </w:tcPr>
          <w:p w:rsidR="00FC5CAB" w:rsidRPr="00471D63" w:rsidRDefault="00FC5CAB" w:rsidP="00FC5CAB">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FC5CAB" w:rsidRPr="00471D63" w:rsidRDefault="00FC5CAB" w:rsidP="00FC5CAB">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nil"/>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16,0</w:t>
            </w:r>
          </w:p>
        </w:tc>
        <w:tc>
          <w:tcPr>
            <w:tcW w:w="851" w:type="dxa"/>
            <w:tcBorders>
              <w:top w:val="single" w:sz="4" w:space="0" w:color="001D77"/>
              <w:left w:val="single" w:sz="4" w:space="0" w:color="001D77"/>
              <w:bottom w:val="nil"/>
              <w:right w:val="single" w:sz="4" w:space="0" w:color="001D77"/>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-55,6</w:t>
            </w:r>
          </w:p>
        </w:tc>
        <w:tc>
          <w:tcPr>
            <w:tcW w:w="850" w:type="dxa"/>
            <w:tcBorders>
              <w:top w:val="single" w:sz="4" w:space="0" w:color="001D77"/>
              <w:left w:val="single" w:sz="4" w:space="0" w:color="001D77"/>
              <w:bottom w:val="nil"/>
              <w:right w:val="single" w:sz="4" w:space="0" w:color="001D77"/>
            </w:tcBorders>
            <w:vAlign w:val="center"/>
          </w:tcPr>
          <w:p w:rsidR="00FC5CAB" w:rsidRPr="00C40EBD" w:rsidRDefault="00FC5CAB" w:rsidP="00FC5CAB">
            <w:pPr>
              <w:jc w:val="right"/>
              <w:rPr>
                <w:rFonts w:ascii="Fira Sans" w:hAnsi="Fira Sans" w:cs="Calibri"/>
                <w:b/>
                <w:color w:val="000000"/>
                <w:sz w:val="14"/>
                <w:szCs w:val="14"/>
              </w:rPr>
            </w:pPr>
            <w:r w:rsidRPr="00C40EBD">
              <w:rPr>
                <w:rFonts w:ascii="Fira Sans" w:hAnsi="Fira Sans" w:cs="Calibri"/>
                <w:b/>
                <w:color w:val="000000"/>
                <w:sz w:val="14"/>
                <w:szCs w:val="14"/>
              </w:rPr>
              <w:t>-31,2</w:t>
            </w:r>
          </w:p>
        </w:tc>
        <w:tc>
          <w:tcPr>
            <w:tcW w:w="1115" w:type="dxa"/>
            <w:tcBorders>
              <w:top w:val="single" w:sz="4" w:space="0" w:color="001D77"/>
              <w:left w:val="single" w:sz="4" w:space="0" w:color="001D77"/>
              <w:bottom w:val="nil"/>
              <w:right w:val="nil"/>
            </w:tcBorders>
            <w:vAlign w:val="center"/>
          </w:tcPr>
          <w:p w:rsidR="00FC5CAB" w:rsidRPr="00C40EBD" w:rsidRDefault="00FC5CAB" w:rsidP="00FC5CAB">
            <w:pPr>
              <w:jc w:val="right"/>
              <w:rPr>
                <w:rFonts w:ascii="Fira Sans" w:hAnsi="Fira Sans" w:cs="Calibri"/>
                <w:color w:val="000000"/>
                <w:sz w:val="14"/>
                <w:szCs w:val="14"/>
              </w:rPr>
            </w:pPr>
            <w:r w:rsidRPr="00C40EBD">
              <w:rPr>
                <w:rFonts w:ascii="Fira Sans" w:hAnsi="Fira Sans" w:cs="Calibri"/>
                <w:color w:val="000000"/>
                <w:sz w:val="14"/>
                <w:szCs w:val="14"/>
              </w:rPr>
              <w:t>22,9</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60688F" w:rsidRPr="00B52B53" w:rsidRDefault="0060688F" w:rsidP="0060688F">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700A94" w:rsidRPr="00471D63" w:rsidRDefault="00700A94" w:rsidP="0060688F">
      <w:pPr>
        <w:pStyle w:val="Nagwek1"/>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4F0E72" w:rsidTr="00672E47">
        <w:tc>
          <w:tcPr>
            <w:tcW w:w="8057" w:type="dxa"/>
            <w:shd w:val="clear" w:color="auto" w:fill="C4CBF5"/>
          </w:tcPr>
          <w:p w:rsidR="00672E47" w:rsidRPr="00DF5991" w:rsidRDefault="00DF5991" w:rsidP="00DD6B30">
            <w:pPr>
              <w:spacing w:before="120" w:after="120" w:line="220" w:lineRule="exact"/>
              <w:rPr>
                <w:highlight w:val="yellow"/>
                <w:lang w:val="en-US" w:eastAsia="pl-PL"/>
              </w:rPr>
            </w:pPr>
            <w:r w:rsidRPr="00DF5991">
              <w:rPr>
                <w:rFonts w:ascii="Fira Sans" w:hAnsi="Fira Sans"/>
                <w:color w:val="000000" w:themeColor="text1"/>
                <w:sz w:val="19"/>
                <w:szCs w:val="19"/>
                <w:lang w:val="en-US"/>
              </w:rPr>
              <w:t xml:space="preserve">Survey was conducted between 1 and 10 </w:t>
            </w:r>
            <w:r w:rsidR="00B41C60" w:rsidRPr="00245099">
              <w:rPr>
                <w:rFonts w:ascii="Fira Sans" w:hAnsi="Fira Sans"/>
                <w:color w:val="000000" w:themeColor="text1"/>
                <w:sz w:val="19"/>
                <w:szCs w:val="19"/>
                <w:lang w:val="en-US"/>
              </w:rPr>
              <w:t>June</w:t>
            </w:r>
            <w:r w:rsidRPr="00DF5991">
              <w:rPr>
                <w:rFonts w:ascii="Fira Sans" w:hAnsi="Fira Sans"/>
                <w:color w:val="000000" w:themeColor="text1"/>
                <w:sz w:val="19"/>
                <w:szCs w:val="19"/>
                <w:lang w:val="en-US"/>
              </w:rPr>
              <w:t xml:space="preserve"> 2020 on a sample of entities operating in industry, construction, trade as well as services. As opposed to </w:t>
            </w:r>
            <w:r w:rsidR="00851467">
              <w:rPr>
                <w:rFonts w:ascii="Fira Sans" w:hAnsi="Fira Sans"/>
                <w:color w:val="000000" w:themeColor="text1"/>
                <w:sz w:val="19"/>
                <w:szCs w:val="19"/>
                <w:lang w:val="en-US"/>
              </w:rPr>
              <w:t>regular part of</w:t>
            </w:r>
            <w:r w:rsidRPr="00DF5991">
              <w:rPr>
                <w:rFonts w:ascii="Fira Sans" w:hAnsi="Fira Sans"/>
                <w:color w:val="000000" w:themeColor="text1"/>
                <w:sz w:val="19"/>
                <w:szCs w:val="19"/>
                <w:lang w:val="en-US"/>
              </w:rPr>
              <w:t xml:space="preserve"> surveys, answers to additional set of questions were provided voluntarily. In questions 1, 2</w:t>
            </w:r>
            <w:r w:rsidR="00B52B53">
              <w:rPr>
                <w:rFonts w:ascii="Fira Sans" w:hAnsi="Fira Sans"/>
                <w:color w:val="000000" w:themeColor="text1"/>
                <w:sz w:val="19"/>
                <w:szCs w:val="19"/>
                <w:lang w:val="en-US"/>
              </w:rPr>
              <w:t>,</w:t>
            </w:r>
            <w:r w:rsidRPr="00DF5991">
              <w:rPr>
                <w:rFonts w:ascii="Fira Sans" w:hAnsi="Fira Sans"/>
                <w:color w:val="000000" w:themeColor="text1"/>
                <w:sz w:val="19"/>
                <w:szCs w:val="19"/>
                <w:lang w:val="en-US"/>
              </w:rPr>
              <w:t xml:space="preserve"> </w:t>
            </w:r>
            <w:r w:rsidR="00277F0F" w:rsidRPr="00B52B53">
              <w:rPr>
                <w:rFonts w:ascii="Fira Sans" w:hAnsi="Fira Sans"/>
                <w:sz w:val="19"/>
                <w:szCs w:val="19"/>
                <w:lang w:val="en-US"/>
              </w:rPr>
              <w:t xml:space="preserve">6 </w:t>
            </w:r>
            <w:r w:rsidRPr="00DF5991">
              <w:rPr>
                <w:rFonts w:ascii="Fira Sans" w:hAnsi="Fira Sans"/>
                <w:color w:val="000000" w:themeColor="text1"/>
                <w:sz w:val="19"/>
                <w:szCs w:val="19"/>
                <w:lang w:val="en-US"/>
              </w:rPr>
              <w:t xml:space="preserve">&amp; 7 structure of answers is presented (percent of respondents’ answers to a given variant). In other questions it is average of values given. Data were aggregated according to methodology of aggregation (weighing) which is used by default in </w:t>
            </w:r>
            <w:r w:rsidR="002F17AD">
              <w:rPr>
                <w:rFonts w:ascii="Fira Sans" w:hAnsi="Fira Sans"/>
                <w:color w:val="000000" w:themeColor="text1"/>
                <w:sz w:val="19"/>
                <w:szCs w:val="19"/>
                <w:lang w:val="en-US"/>
              </w:rPr>
              <w:t>regular survey</w:t>
            </w:r>
            <w:r w:rsidRPr="00DF5991">
              <w:rPr>
                <w:rFonts w:ascii="Fira Sans" w:hAnsi="Fira Sans"/>
                <w:color w:val="000000" w:themeColor="text1"/>
                <w:sz w:val="19"/>
                <w:szCs w:val="19"/>
                <w:lang w:val="en-US"/>
              </w:rPr>
              <w:t>.</w:t>
            </w:r>
            <w:r w:rsidR="00FB0C39" w:rsidRPr="00FB0C39">
              <w:rPr>
                <w:lang w:val="en-US"/>
              </w:rPr>
              <w:t xml:space="preserve"> </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222" w:type="dxa"/>
        <w:tblLayout w:type="fixed"/>
        <w:tblLook w:val="04A0" w:firstRow="1" w:lastRow="0" w:firstColumn="1" w:lastColumn="0" w:noHBand="0" w:noVBand="1"/>
      </w:tblPr>
      <w:tblGrid>
        <w:gridCol w:w="709"/>
        <w:gridCol w:w="1559"/>
        <w:gridCol w:w="1066"/>
        <w:gridCol w:w="992"/>
        <w:gridCol w:w="851"/>
        <w:gridCol w:w="850"/>
        <w:gridCol w:w="1061"/>
        <w:gridCol w:w="1134"/>
      </w:tblGrid>
      <w:tr w:rsidR="0042486E" w:rsidRPr="004F0E72" w:rsidTr="00177A58">
        <w:tc>
          <w:tcPr>
            <w:tcW w:w="2268" w:type="dxa"/>
            <w:gridSpan w:val="2"/>
            <w:tcBorders>
              <w:top w:val="nil"/>
              <w:left w:val="nil"/>
              <w:bottom w:val="single" w:sz="2" w:space="0" w:color="001D77"/>
              <w:right w:val="single" w:sz="2" w:space="0" w:color="001D77"/>
            </w:tcBorders>
            <w:vAlign w:val="center"/>
          </w:tcPr>
          <w:p w:rsidR="0042486E" w:rsidRPr="00471D63" w:rsidRDefault="004D0716" w:rsidP="004D0716">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1066"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1120" behindDoc="0" locked="0" layoutInCell="1" allowOverlap="1" wp14:anchorId="28F07558" wp14:editId="2BD27408">
                  <wp:simplePos x="0" y="0"/>
                  <wp:positionH relativeFrom="column">
                    <wp:posOffset>0</wp:posOffset>
                  </wp:positionH>
                  <wp:positionV relativeFrom="paragraph">
                    <wp:posOffset>41910</wp:posOffset>
                  </wp:positionV>
                  <wp:extent cx="514350" cy="5143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92"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2144" behindDoc="0" locked="0" layoutInCell="1" allowOverlap="1" wp14:anchorId="43BA2030" wp14:editId="56719DA3">
                  <wp:simplePos x="0" y="0"/>
                  <wp:positionH relativeFrom="column">
                    <wp:posOffset>-3810</wp:posOffset>
                  </wp:positionH>
                  <wp:positionV relativeFrom="paragraph">
                    <wp:posOffset>63500</wp:posOffset>
                  </wp:positionV>
                  <wp:extent cx="492760" cy="492760"/>
                  <wp:effectExtent l="0" t="0" r="2540" b="254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1"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3168" behindDoc="0" locked="0" layoutInCell="1" allowOverlap="1" wp14:anchorId="5FB96C00" wp14:editId="67712A84">
                  <wp:simplePos x="0" y="0"/>
                  <wp:positionH relativeFrom="column">
                    <wp:posOffset>0</wp:posOffset>
                  </wp:positionH>
                  <wp:positionV relativeFrom="paragraph">
                    <wp:posOffset>153670</wp:posOffset>
                  </wp:positionV>
                  <wp:extent cx="402590" cy="40259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4192" behindDoc="0" locked="0" layoutInCell="1" allowOverlap="1" wp14:anchorId="7B790714" wp14:editId="6D119781">
                  <wp:simplePos x="0" y="0"/>
                  <wp:positionH relativeFrom="column">
                    <wp:posOffset>-4445</wp:posOffset>
                  </wp:positionH>
                  <wp:positionV relativeFrom="paragraph">
                    <wp:posOffset>149225</wp:posOffset>
                  </wp:positionV>
                  <wp:extent cx="493395" cy="409575"/>
                  <wp:effectExtent l="0" t="0" r="1905" b="952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61" w:type="dxa"/>
            <w:tcBorders>
              <w:top w:val="nil"/>
              <w:left w:val="single" w:sz="2" w:space="0" w:color="001D77"/>
              <w:bottom w:val="single" w:sz="2" w:space="0" w:color="001D77"/>
              <w:right w:val="single" w:sz="2" w:space="0" w:color="001D77"/>
            </w:tcBorders>
          </w:tcPr>
          <w:p w:rsidR="0042486E" w:rsidRPr="00471D63" w:rsidRDefault="00E67904"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5216" behindDoc="0" locked="0" layoutInCell="1" allowOverlap="1" wp14:anchorId="56EE18D6" wp14:editId="073BB604">
                  <wp:simplePos x="0" y="0"/>
                  <wp:positionH relativeFrom="column">
                    <wp:posOffset>-6350</wp:posOffset>
                  </wp:positionH>
                  <wp:positionV relativeFrom="paragraph">
                    <wp:posOffset>60960</wp:posOffset>
                  </wp:positionV>
                  <wp:extent cx="492760" cy="492760"/>
                  <wp:effectExtent l="0" t="0" r="2540" b="254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134" w:type="dxa"/>
            <w:tcBorders>
              <w:top w:val="nil"/>
              <w:left w:val="single" w:sz="2" w:space="0" w:color="001D77"/>
              <w:bottom w:val="single" w:sz="2" w:space="0" w:color="001D77"/>
              <w:right w:val="nil"/>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6240" behindDoc="0" locked="0" layoutInCell="1" allowOverlap="1" wp14:anchorId="18C27CFD" wp14:editId="7841BEF6">
                  <wp:simplePos x="0" y="0"/>
                  <wp:positionH relativeFrom="column">
                    <wp:posOffset>-1905</wp:posOffset>
                  </wp:positionH>
                  <wp:positionV relativeFrom="paragraph">
                    <wp:posOffset>51435</wp:posOffset>
                  </wp:positionV>
                  <wp:extent cx="447675" cy="447675"/>
                  <wp:effectExtent l="0" t="0" r="9525" b="9525"/>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42486E" w:rsidRPr="004F0E72"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4F0E72" w:rsidTr="00E67904">
        <w:tc>
          <w:tcPr>
            <w:tcW w:w="8222" w:type="dxa"/>
            <w:gridSpan w:val="8"/>
            <w:tcBorders>
              <w:top w:val="single" w:sz="4" w:space="0" w:color="C4CBF5"/>
              <w:left w:val="nil"/>
              <w:bottom w:val="single" w:sz="4" w:space="0" w:color="001D77"/>
              <w:right w:val="nil"/>
            </w:tcBorders>
          </w:tcPr>
          <w:p w:rsidR="0042486E" w:rsidRPr="00471D63" w:rsidRDefault="005D25A3" w:rsidP="004D0716">
            <w:pPr>
              <w:tabs>
                <w:tab w:val="left" w:pos="176"/>
              </w:tabs>
              <w:spacing w:before="120" w:after="120" w:line="259" w:lineRule="auto"/>
              <w:ind w:left="176" w:hanging="176"/>
              <w:rPr>
                <w:rFonts w:ascii="Fira Sans" w:hAnsi="Fira Sans"/>
                <w:sz w:val="14"/>
                <w:szCs w:val="14"/>
                <w:lang w:val="en-GB"/>
              </w:rPr>
            </w:pPr>
            <w:r>
              <w:rPr>
                <w:rFonts w:ascii="Fira Sans" w:hAnsi="Fira Sans"/>
                <w:b/>
                <w:sz w:val="14"/>
                <w:szCs w:val="14"/>
                <w:lang w:val="en-GB"/>
              </w:rPr>
              <w:t>1. Negative effects of coronavirus</w:t>
            </w:r>
            <w:r w:rsidRPr="005D25A3">
              <w:rPr>
                <w:rFonts w:ascii="Fira Sans" w:hAnsi="Fira Sans"/>
                <w:b/>
                <w:sz w:val="14"/>
                <w:szCs w:val="14"/>
                <w:lang w:val="en-GB"/>
              </w:rPr>
              <w:t xml:space="preserve"> pandemic and its impact on your business activity were (in May) and will be (in June):</w:t>
            </w:r>
          </w:p>
        </w:tc>
      </w:tr>
      <w:tr w:rsidR="003B6C19" w:rsidRPr="00471D63" w:rsidTr="009674BB">
        <w:tc>
          <w:tcPr>
            <w:tcW w:w="709" w:type="dxa"/>
            <w:vMerge w:val="restart"/>
            <w:tcBorders>
              <w:top w:val="single" w:sz="2" w:space="0" w:color="001D77"/>
              <w:left w:val="nil"/>
              <w:right w:val="nil"/>
            </w:tcBorders>
            <w:vAlign w:val="center"/>
          </w:tcPr>
          <w:p w:rsidR="003B6C19" w:rsidRPr="00471D63" w:rsidRDefault="003B6C19" w:rsidP="003B6C19">
            <w:pPr>
              <w:spacing w:before="40" w:after="40" w:line="259" w:lineRule="auto"/>
              <w:rPr>
                <w:rFonts w:ascii="Fira Sans" w:hAnsi="Fira Sans"/>
                <w:sz w:val="14"/>
                <w:szCs w:val="14"/>
                <w:lang w:val="en-GB"/>
              </w:rPr>
            </w:pPr>
            <w:r>
              <w:rPr>
                <w:rFonts w:ascii="Fira Sans" w:hAnsi="Fira Sans"/>
                <w:b/>
                <w:sz w:val="14"/>
                <w:szCs w:val="14"/>
                <w:lang w:val="en-GB"/>
              </w:rPr>
              <w:t>May</w:t>
            </w:r>
            <w:r w:rsidRPr="00471D63">
              <w:rPr>
                <w:rFonts w:ascii="Fira Sans" w:hAnsi="Fira Sans"/>
                <w:b/>
                <w:sz w:val="14"/>
                <w:szCs w:val="14"/>
                <w:lang w:val="en-GB"/>
              </w:rPr>
              <w:t xml:space="preserve"> 2020</w:t>
            </w: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41,1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47,0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47,3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32,4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29,8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8,4 </w:t>
            </w:r>
          </w:p>
        </w:tc>
      </w:tr>
      <w:tr w:rsidR="003B6C19" w:rsidRPr="00471D63" w:rsidTr="009674BB">
        <w:tc>
          <w:tcPr>
            <w:tcW w:w="709" w:type="dxa"/>
            <w:vMerge/>
            <w:tcBorders>
              <w:left w:val="nil"/>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43,5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35,3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39,2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49,8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50,3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35,7 </w:t>
            </w:r>
          </w:p>
        </w:tc>
      </w:tr>
      <w:tr w:rsidR="003B6C19" w:rsidRPr="00471D63" w:rsidTr="009674BB">
        <w:tc>
          <w:tcPr>
            <w:tcW w:w="709" w:type="dxa"/>
            <w:vMerge/>
            <w:tcBorders>
              <w:left w:val="nil"/>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9,9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11,6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7,1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15,5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18,6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51,5 </w:t>
            </w:r>
          </w:p>
        </w:tc>
      </w:tr>
      <w:tr w:rsidR="003B6C19" w:rsidRPr="00471D63" w:rsidTr="009674BB">
        <w:tc>
          <w:tcPr>
            <w:tcW w:w="709" w:type="dxa"/>
            <w:vMerge/>
            <w:tcBorders>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5,5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6,1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6,4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2,3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1,3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 </w:t>
            </w:r>
          </w:p>
        </w:tc>
      </w:tr>
      <w:tr w:rsidR="003B6C19" w:rsidRPr="00471D63" w:rsidTr="009674BB">
        <w:tc>
          <w:tcPr>
            <w:tcW w:w="709" w:type="dxa"/>
            <w:vMerge w:val="restart"/>
            <w:tcBorders>
              <w:top w:val="single" w:sz="2" w:space="0" w:color="001D77"/>
              <w:left w:val="nil"/>
              <w:right w:val="nil"/>
            </w:tcBorders>
            <w:vAlign w:val="center"/>
          </w:tcPr>
          <w:p w:rsidR="003B6C19" w:rsidRPr="00471D63" w:rsidRDefault="003B6C19" w:rsidP="003B6C19">
            <w:pPr>
              <w:spacing w:before="40" w:after="40" w:line="259" w:lineRule="auto"/>
              <w:rPr>
                <w:rFonts w:ascii="Fira Sans" w:hAnsi="Fira Sans"/>
                <w:b/>
                <w:sz w:val="14"/>
                <w:szCs w:val="14"/>
                <w:lang w:val="en-GB"/>
              </w:rPr>
            </w:pPr>
            <w:r>
              <w:rPr>
                <w:rFonts w:ascii="Fira Sans" w:hAnsi="Fira Sans"/>
                <w:b/>
                <w:sz w:val="14"/>
                <w:szCs w:val="14"/>
                <w:lang w:val="en-GB"/>
              </w:rPr>
              <w:t>June</w:t>
            </w:r>
          </w:p>
          <w:p w:rsidR="003B6C19" w:rsidRPr="00471D63" w:rsidRDefault="003B6C19" w:rsidP="003B6C19">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43,2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49,4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47,7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35,6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35,9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10,9 </w:t>
            </w:r>
          </w:p>
        </w:tc>
      </w:tr>
      <w:tr w:rsidR="003B6C19" w:rsidRPr="00471D63" w:rsidTr="009674BB">
        <w:tc>
          <w:tcPr>
            <w:tcW w:w="709" w:type="dxa"/>
            <w:vMerge/>
            <w:tcBorders>
              <w:left w:val="nil"/>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43,7 </w:t>
            </w:r>
          </w:p>
        </w:tc>
        <w:tc>
          <w:tcPr>
            <w:tcW w:w="992"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32,3 </w:t>
            </w:r>
          </w:p>
        </w:tc>
        <w:tc>
          <w:tcPr>
            <w:tcW w:w="85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39,4 </w:t>
            </w:r>
          </w:p>
        </w:tc>
        <w:tc>
          <w:tcPr>
            <w:tcW w:w="850"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50,6 </w:t>
            </w:r>
          </w:p>
        </w:tc>
        <w:tc>
          <w:tcPr>
            <w:tcW w:w="1061" w:type="dxa"/>
            <w:tcBorders>
              <w:top w:val="single" w:sz="4" w:space="0" w:color="001D77"/>
              <w:left w:val="single" w:sz="4" w:space="0" w:color="001D77"/>
              <w:bottom w:val="single" w:sz="4"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44,9 </w:t>
            </w:r>
          </w:p>
        </w:tc>
        <w:tc>
          <w:tcPr>
            <w:tcW w:w="1134" w:type="dxa"/>
            <w:tcBorders>
              <w:top w:val="single" w:sz="4" w:space="0" w:color="001D77"/>
              <w:left w:val="single" w:sz="4" w:space="0" w:color="001D77"/>
              <w:bottom w:val="single" w:sz="4"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50,4 </w:t>
            </w:r>
          </w:p>
        </w:tc>
      </w:tr>
      <w:tr w:rsidR="003B6C19" w:rsidRPr="00471D63" w:rsidTr="009674BB">
        <w:tc>
          <w:tcPr>
            <w:tcW w:w="709" w:type="dxa"/>
            <w:vMerge/>
            <w:tcBorders>
              <w:left w:val="nil"/>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8,1 </w:t>
            </w:r>
          </w:p>
        </w:tc>
        <w:tc>
          <w:tcPr>
            <w:tcW w:w="992"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11,1 </w:t>
            </w:r>
          </w:p>
        </w:tc>
        <w:tc>
          <w:tcPr>
            <w:tcW w:w="85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7,2 </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11,7 </w:t>
            </w:r>
          </w:p>
        </w:tc>
        <w:tc>
          <w:tcPr>
            <w:tcW w:w="106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16,9 </w:t>
            </w:r>
          </w:p>
        </w:tc>
        <w:tc>
          <w:tcPr>
            <w:tcW w:w="1134" w:type="dxa"/>
            <w:tcBorders>
              <w:top w:val="single" w:sz="4"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34,3 </w:t>
            </w:r>
          </w:p>
        </w:tc>
      </w:tr>
      <w:tr w:rsidR="003B6C19" w:rsidRPr="00471D63" w:rsidTr="009674BB">
        <w:tc>
          <w:tcPr>
            <w:tcW w:w="709" w:type="dxa"/>
            <w:vMerge/>
            <w:tcBorders>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 </w:t>
            </w:r>
          </w:p>
        </w:tc>
        <w:tc>
          <w:tcPr>
            <w:tcW w:w="992"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7,2 </w:t>
            </w:r>
          </w:p>
        </w:tc>
        <w:tc>
          <w:tcPr>
            <w:tcW w:w="85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5,7 </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2,1 </w:t>
            </w:r>
          </w:p>
        </w:tc>
        <w:tc>
          <w:tcPr>
            <w:tcW w:w="106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2,3 </w:t>
            </w:r>
          </w:p>
        </w:tc>
        <w:tc>
          <w:tcPr>
            <w:tcW w:w="1134" w:type="dxa"/>
            <w:tcBorders>
              <w:top w:val="single" w:sz="4"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 </w:t>
            </w:r>
          </w:p>
        </w:tc>
      </w:tr>
      <w:tr w:rsidR="0042486E" w:rsidRPr="00471D63"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F0E72" w:rsidTr="00E67904">
        <w:tc>
          <w:tcPr>
            <w:tcW w:w="8222" w:type="dxa"/>
            <w:gridSpan w:val="8"/>
            <w:tcBorders>
              <w:top w:val="single" w:sz="4" w:space="0" w:color="C4CBF5"/>
              <w:left w:val="nil"/>
              <w:bottom w:val="single" w:sz="4" w:space="0" w:color="001D77"/>
              <w:right w:val="nil"/>
            </w:tcBorders>
          </w:tcPr>
          <w:p w:rsidR="0042486E" w:rsidRPr="00471D63" w:rsidRDefault="005D25A3" w:rsidP="00A34347">
            <w:pPr>
              <w:tabs>
                <w:tab w:val="left" w:pos="176"/>
              </w:tabs>
              <w:spacing w:before="120" w:after="120" w:line="259" w:lineRule="auto"/>
              <w:ind w:left="176" w:hanging="176"/>
              <w:rPr>
                <w:rFonts w:ascii="Fira Sans" w:hAnsi="Fira Sans"/>
                <w:b/>
                <w:sz w:val="14"/>
                <w:szCs w:val="14"/>
                <w:lang w:val="en-GB"/>
              </w:rPr>
            </w:pPr>
            <w:r w:rsidRPr="005D25A3">
              <w:rPr>
                <w:rFonts w:ascii="Fira Sans" w:hAnsi="Fira Sans"/>
                <w:b/>
                <w:sz w:val="14"/>
                <w:szCs w:val="14"/>
                <w:lang w:val="en-GB"/>
              </w:rPr>
              <w:t>2. In connection with the duration of coronavirus pandemic and related regulations, have you implemented actions to reduce its negative effects on company?</w:t>
            </w:r>
            <w:r>
              <w:rPr>
                <w:rFonts w:ascii="Fira Sans" w:hAnsi="Fira Sans"/>
                <w:b/>
                <w:sz w:val="14"/>
                <w:szCs w:val="14"/>
                <w:lang w:val="en-GB"/>
              </w:rPr>
              <w:t xml:space="preserve"> </w:t>
            </w:r>
            <w:r w:rsidRPr="005D25A3">
              <w:rPr>
                <w:rFonts w:ascii="Fira Sans" w:hAnsi="Fira Sans"/>
                <w:b/>
                <w:sz w:val="14"/>
                <w:szCs w:val="14"/>
                <w:lang w:val="en-GB"/>
              </w:rPr>
              <w:t>Please, assess their impact on your company’s activity (in May as well as expected in June)</w:t>
            </w:r>
            <w:r>
              <w:rPr>
                <w:rFonts w:ascii="Fira Sans" w:hAnsi="Fira Sans"/>
                <w:b/>
                <w:sz w:val="14"/>
                <w:szCs w:val="14"/>
                <w:lang w:val="en-GB"/>
              </w:rPr>
              <w:t>:</w:t>
            </w:r>
          </w:p>
        </w:tc>
      </w:tr>
      <w:tr w:rsidR="003B6C19" w:rsidRPr="00471D63" w:rsidTr="005235EE">
        <w:tc>
          <w:tcPr>
            <w:tcW w:w="709" w:type="dxa"/>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sz w:val="14"/>
                <w:szCs w:val="14"/>
                <w:lang w:val="en-GB"/>
              </w:rPr>
            </w:pPr>
            <w:r>
              <w:rPr>
                <w:rFonts w:ascii="Fira Sans" w:hAnsi="Fira Sans"/>
                <w:b/>
                <w:sz w:val="14"/>
                <w:szCs w:val="14"/>
                <w:lang w:val="en-GB"/>
              </w:rPr>
              <w:t>May</w:t>
            </w:r>
            <w:r w:rsidRPr="00471D63">
              <w:rPr>
                <w:rFonts w:ascii="Fira Sans" w:hAnsi="Fira Sans"/>
                <w:b/>
                <w:sz w:val="14"/>
                <w:szCs w:val="14"/>
                <w:lang w:val="en-GB"/>
              </w:rPr>
              <w:t xml:space="preserve"> 2020</w:t>
            </w:r>
          </w:p>
        </w:tc>
        <w:tc>
          <w:tcPr>
            <w:tcW w:w="1559" w:type="dxa"/>
            <w:tcBorders>
              <w:top w:val="single" w:sz="4"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51,1 </w:t>
            </w:r>
          </w:p>
        </w:tc>
        <w:tc>
          <w:tcPr>
            <w:tcW w:w="992"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62,5 </w:t>
            </w:r>
          </w:p>
        </w:tc>
        <w:tc>
          <w:tcPr>
            <w:tcW w:w="85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52,3 </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52,3 </w:t>
            </w:r>
          </w:p>
        </w:tc>
        <w:tc>
          <w:tcPr>
            <w:tcW w:w="1061"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58,1 </w:t>
            </w:r>
          </w:p>
        </w:tc>
        <w:tc>
          <w:tcPr>
            <w:tcW w:w="1134" w:type="dxa"/>
            <w:tcBorders>
              <w:top w:val="single" w:sz="4"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50,9 </w:t>
            </w:r>
          </w:p>
        </w:tc>
      </w:tr>
      <w:tr w:rsidR="003B6C19" w:rsidRPr="00471D63" w:rsidTr="005235EE">
        <w:tc>
          <w:tcPr>
            <w:tcW w:w="709"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41,1 </w:t>
            </w:r>
          </w:p>
        </w:tc>
        <w:tc>
          <w:tcPr>
            <w:tcW w:w="992"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17,9 </w:t>
            </w:r>
          </w:p>
        </w:tc>
        <w:tc>
          <w:tcPr>
            <w:tcW w:w="85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31,6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38,2 </w:t>
            </w:r>
          </w:p>
        </w:tc>
        <w:tc>
          <w:tcPr>
            <w:tcW w:w="106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32,7 </w:t>
            </w:r>
          </w:p>
        </w:tc>
        <w:tc>
          <w:tcPr>
            <w:tcW w:w="1134" w:type="dxa"/>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39,4 </w:t>
            </w:r>
          </w:p>
        </w:tc>
      </w:tr>
      <w:tr w:rsidR="003B6C19" w:rsidRPr="00471D63" w:rsidTr="005235EE">
        <w:tc>
          <w:tcPr>
            <w:tcW w:w="709"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have not taken any particular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7,8 </w:t>
            </w:r>
          </w:p>
        </w:tc>
        <w:tc>
          <w:tcPr>
            <w:tcW w:w="992"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19,6 </w:t>
            </w:r>
          </w:p>
        </w:tc>
        <w:tc>
          <w:tcPr>
            <w:tcW w:w="85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16,1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9,5 </w:t>
            </w:r>
          </w:p>
        </w:tc>
        <w:tc>
          <w:tcPr>
            <w:tcW w:w="106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9,2 </w:t>
            </w:r>
          </w:p>
        </w:tc>
        <w:tc>
          <w:tcPr>
            <w:tcW w:w="1134" w:type="dxa"/>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9,7 </w:t>
            </w:r>
          </w:p>
        </w:tc>
      </w:tr>
      <w:tr w:rsidR="003B6C19" w:rsidRPr="00471D63" w:rsidTr="005235EE">
        <w:tc>
          <w:tcPr>
            <w:tcW w:w="709" w:type="dxa"/>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4"/>
                <w:szCs w:val="14"/>
                <w:lang w:val="en-GB"/>
              </w:rPr>
            </w:pPr>
            <w:r>
              <w:rPr>
                <w:rFonts w:ascii="Fira Sans" w:hAnsi="Fira Sans"/>
                <w:b/>
                <w:sz w:val="14"/>
                <w:szCs w:val="14"/>
                <w:lang w:val="en-GB"/>
              </w:rPr>
              <w:t>June</w:t>
            </w:r>
          </w:p>
          <w:p w:rsidR="003B6C19" w:rsidRPr="00471D63" w:rsidRDefault="003B6C19" w:rsidP="003B6C19">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52,4 </w:t>
            </w:r>
          </w:p>
        </w:tc>
        <w:tc>
          <w:tcPr>
            <w:tcW w:w="992"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62,2 </w:t>
            </w:r>
          </w:p>
        </w:tc>
        <w:tc>
          <w:tcPr>
            <w:tcW w:w="85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51,9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55,2 </w:t>
            </w:r>
          </w:p>
        </w:tc>
        <w:tc>
          <w:tcPr>
            <w:tcW w:w="106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59,0 </w:t>
            </w:r>
          </w:p>
        </w:tc>
        <w:tc>
          <w:tcPr>
            <w:tcW w:w="1134" w:type="dxa"/>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43,8 </w:t>
            </w:r>
          </w:p>
        </w:tc>
      </w:tr>
      <w:tr w:rsidR="003B6C19" w:rsidRPr="00471D63" w:rsidTr="005235EE">
        <w:tc>
          <w:tcPr>
            <w:tcW w:w="709"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39,3 </w:t>
            </w:r>
          </w:p>
        </w:tc>
        <w:tc>
          <w:tcPr>
            <w:tcW w:w="992"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16,8 </w:t>
            </w:r>
          </w:p>
        </w:tc>
        <w:tc>
          <w:tcPr>
            <w:tcW w:w="85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30,6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34,8 </w:t>
            </w:r>
          </w:p>
        </w:tc>
        <w:tc>
          <w:tcPr>
            <w:tcW w:w="106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30,4 </w:t>
            </w:r>
          </w:p>
        </w:tc>
        <w:tc>
          <w:tcPr>
            <w:tcW w:w="1134" w:type="dxa"/>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46,8 </w:t>
            </w:r>
          </w:p>
        </w:tc>
      </w:tr>
      <w:tr w:rsidR="003B6C19" w:rsidRPr="00471D63" w:rsidTr="005235EE">
        <w:tc>
          <w:tcPr>
            <w:tcW w:w="709"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are not planning any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8,3 </w:t>
            </w:r>
          </w:p>
        </w:tc>
        <w:tc>
          <w:tcPr>
            <w:tcW w:w="992"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21,0 </w:t>
            </w:r>
          </w:p>
        </w:tc>
        <w:tc>
          <w:tcPr>
            <w:tcW w:w="85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17,5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10,0 </w:t>
            </w:r>
          </w:p>
        </w:tc>
        <w:tc>
          <w:tcPr>
            <w:tcW w:w="1061"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10,6 </w:t>
            </w:r>
          </w:p>
        </w:tc>
        <w:tc>
          <w:tcPr>
            <w:tcW w:w="1134" w:type="dxa"/>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9,4 </w:t>
            </w:r>
          </w:p>
        </w:tc>
      </w:tr>
    </w:tbl>
    <w:p w:rsidR="00672E47" w:rsidRPr="00471D63" w:rsidRDefault="00672E47" w:rsidP="0042486E">
      <w:pPr>
        <w:spacing w:line="259" w:lineRule="auto"/>
        <w:rPr>
          <w:rFonts w:ascii="Fira Sans" w:eastAsia="Times New Roman" w:hAnsi="Fira Sans" w:cs="Times New Roman"/>
          <w:bCs/>
          <w:color w:val="001D77"/>
          <w:spacing w:val="-2"/>
          <w:sz w:val="19"/>
          <w:szCs w:val="19"/>
          <w:highlight w:val="yellow"/>
          <w:lang w:val="en-GB" w:eastAsia="pl-PL"/>
        </w:rPr>
      </w:pPr>
    </w:p>
    <w:p w:rsidR="00672E47" w:rsidRPr="00471D63" w:rsidRDefault="00672E47">
      <w:pPr>
        <w:spacing w:line="259" w:lineRule="auto"/>
        <w:rPr>
          <w:rFonts w:ascii="Fira Sans" w:eastAsia="Times New Roman" w:hAnsi="Fira Sans" w:cs="Times New Roman"/>
          <w:bCs/>
          <w:color w:val="001D77"/>
          <w:spacing w:val="-2"/>
          <w:sz w:val="19"/>
          <w:szCs w:val="19"/>
          <w:highlight w:val="yellow"/>
          <w:lang w:val="en-GB" w:eastAsia="pl-PL"/>
        </w:rPr>
      </w:pPr>
      <w:r w:rsidRPr="00471D63">
        <w:rPr>
          <w:rFonts w:ascii="Fira Sans" w:eastAsia="Times New Roman" w:hAnsi="Fira Sans" w:cs="Times New Roman"/>
          <w:bCs/>
          <w:color w:val="001D77"/>
          <w:spacing w:val="-2"/>
          <w:sz w:val="19"/>
          <w:szCs w:val="19"/>
          <w:highlight w:val="yellow"/>
          <w:lang w:val="en-GB" w:eastAsia="pl-PL"/>
        </w:rPr>
        <w:br w:type="page"/>
      </w:r>
    </w:p>
    <w:p w:rsidR="0042486E" w:rsidRPr="00DB245F" w:rsidRDefault="003C4724" w:rsidP="0042486E">
      <w:pPr>
        <w:spacing w:line="259" w:lineRule="auto"/>
        <w:rPr>
          <w:rFonts w:ascii="Fira Sans" w:eastAsia="Times New Roman" w:hAnsi="Fira Sans" w:cs="Times New Roman"/>
          <w:bCs/>
          <w:color w:val="001D77"/>
          <w:spacing w:val="-2"/>
          <w:sz w:val="19"/>
          <w:szCs w:val="19"/>
          <w:lang w:val="en-GB" w:eastAsia="pl-PL"/>
        </w:rPr>
      </w:pPr>
      <w:r w:rsidRPr="00DB245F">
        <w:rPr>
          <w:rFonts w:ascii="Fira Sans" w:eastAsia="Times New Roman" w:hAnsi="Fira Sans" w:cs="Times New Roman"/>
          <w:bCs/>
          <w:color w:val="001D77"/>
          <w:spacing w:val="-2"/>
          <w:sz w:val="19"/>
          <w:szCs w:val="19"/>
          <w:lang w:val="en-GB" w:eastAsia="pl-PL"/>
        </w:rPr>
        <w:lastRenderedPageBreak/>
        <w:t>Table</w:t>
      </w:r>
      <w:r w:rsidR="0042486E" w:rsidRPr="00DB245F">
        <w:rPr>
          <w:rFonts w:ascii="Fira Sans" w:eastAsia="Times New Roman" w:hAnsi="Fira Sans" w:cs="Times New Roman"/>
          <w:bCs/>
          <w:color w:val="001D77"/>
          <w:spacing w:val="-2"/>
          <w:sz w:val="19"/>
          <w:szCs w:val="19"/>
          <w:lang w:val="en-GB" w:eastAsia="pl-PL"/>
        </w:rPr>
        <w:t xml:space="preserve"> 2. </w:t>
      </w:r>
      <w:r w:rsidR="00DD6B30" w:rsidRPr="002A5BE7">
        <w:rPr>
          <w:rFonts w:ascii="Fira Sans" w:eastAsia="Times New Roman" w:hAnsi="Fira Sans" w:cs="Times New Roman"/>
          <w:bCs/>
          <w:color w:val="001D77"/>
          <w:spacing w:val="-2"/>
          <w:sz w:val="19"/>
          <w:szCs w:val="19"/>
          <w:lang w:val="en-GB" w:eastAsia="pl-PL"/>
        </w:rPr>
        <w:t>Survey data on i</w:t>
      </w:r>
      <w:r w:rsidRPr="00DB245F">
        <w:rPr>
          <w:rFonts w:ascii="Fira Sans" w:eastAsia="Times New Roman" w:hAnsi="Fira Sans" w:cs="Times New Roman"/>
          <w:bCs/>
          <w:color w:val="001D77"/>
          <w:spacing w:val="-2"/>
          <w:sz w:val="19"/>
          <w:szCs w:val="19"/>
          <w:lang w:val="en-GB" w:eastAsia="pl-PL"/>
        </w:rPr>
        <w:t xml:space="preserve">mpact of </w:t>
      </w:r>
      <w:r w:rsidR="00DF1B27">
        <w:rPr>
          <w:rFonts w:ascii="Fira Sans" w:eastAsia="Times New Roman" w:hAnsi="Fira Sans" w:cs="Times New Roman"/>
          <w:bCs/>
          <w:color w:val="001D77"/>
          <w:spacing w:val="-2"/>
          <w:sz w:val="19"/>
          <w:szCs w:val="19"/>
          <w:lang w:val="en-GB" w:eastAsia="pl-PL"/>
        </w:rPr>
        <w:t>COVID-19</w:t>
      </w:r>
      <w:r w:rsidR="00854901" w:rsidRPr="00DB245F">
        <w:rPr>
          <w:rFonts w:ascii="Fira Sans" w:eastAsia="Times New Roman" w:hAnsi="Fira Sans" w:cs="Times New Roman"/>
          <w:bCs/>
          <w:color w:val="001D77"/>
          <w:spacing w:val="-2"/>
          <w:sz w:val="19"/>
          <w:szCs w:val="19"/>
          <w:lang w:val="en-GB" w:eastAsia="pl-PL"/>
        </w:rPr>
        <w:t xml:space="preserve"> pandemic on business tendency </w:t>
      </w:r>
      <w:r w:rsidR="0042486E" w:rsidRPr="00DB245F">
        <w:rPr>
          <w:rFonts w:ascii="Fira Sans" w:eastAsia="Times New Roman" w:hAnsi="Fira Sans" w:cs="Times New Roman"/>
          <w:bCs/>
          <w:color w:val="001D77"/>
          <w:spacing w:val="-2"/>
          <w:sz w:val="19"/>
          <w:szCs w:val="19"/>
          <w:lang w:val="en-GB" w:eastAsia="pl-PL"/>
        </w:rPr>
        <w:t>(</w:t>
      </w:r>
      <w:r w:rsidR="002A2FF1" w:rsidRPr="00DB245F">
        <w:rPr>
          <w:rFonts w:ascii="Fira Sans" w:eastAsia="Times New Roman" w:hAnsi="Fira Sans" w:cs="Times New Roman"/>
          <w:bCs/>
          <w:color w:val="001D77"/>
          <w:spacing w:val="-2"/>
          <w:sz w:val="19"/>
          <w:szCs w:val="19"/>
          <w:lang w:val="en-GB" w:eastAsia="pl-PL"/>
        </w:rPr>
        <w:t>cont.</w:t>
      </w:r>
      <w:r w:rsidR="0042486E" w:rsidRPr="00DB245F">
        <w:rPr>
          <w:rFonts w:ascii="Fira Sans" w:eastAsia="Times New Roman" w:hAnsi="Fira Sans" w:cs="Times New Roman"/>
          <w:bCs/>
          <w:color w:val="001D77"/>
          <w:spacing w:val="-2"/>
          <w:sz w:val="19"/>
          <w:szCs w:val="19"/>
          <w:lang w:val="en-GB" w:eastAsia="pl-PL"/>
        </w:rPr>
        <w:t>)</w:t>
      </w:r>
    </w:p>
    <w:tbl>
      <w:tblPr>
        <w:tblStyle w:val="Tabela-Siatka"/>
        <w:tblW w:w="8222" w:type="dxa"/>
        <w:tblLayout w:type="fixed"/>
        <w:tblLook w:val="04A0" w:firstRow="1" w:lastRow="0" w:firstColumn="1" w:lastColumn="0" w:noHBand="0" w:noVBand="1"/>
      </w:tblPr>
      <w:tblGrid>
        <w:gridCol w:w="707"/>
        <w:gridCol w:w="209"/>
        <w:gridCol w:w="1636"/>
        <w:gridCol w:w="850"/>
        <w:gridCol w:w="928"/>
        <w:gridCol w:w="850"/>
        <w:gridCol w:w="850"/>
        <w:gridCol w:w="1059"/>
        <w:gridCol w:w="1025"/>
        <w:gridCol w:w="108"/>
      </w:tblGrid>
      <w:tr w:rsidR="00EA2FA9" w:rsidRPr="004F0E72" w:rsidTr="00D10090">
        <w:trPr>
          <w:gridAfter w:val="1"/>
          <w:wAfter w:w="108" w:type="dxa"/>
        </w:trPr>
        <w:tc>
          <w:tcPr>
            <w:tcW w:w="2552" w:type="dxa"/>
            <w:gridSpan w:val="3"/>
            <w:tcBorders>
              <w:top w:val="nil"/>
              <w:left w:val="nil"/>
              <w:bottom w:val="single" w:sz="2" w:space="0" w:color="001D77"/>
              <w:right w:val="single" w:sz="2" w:space="0" w:color="001D77"/>
            </w:tcBorders>
            <w:vAlign w:val="center"/>
          </w:tcPr>
          <w:p w:rsidR="00EA2FA9" w:rsidRPr="00471D63" w:rsidRDefault="00EA2FA9" w:rsidP="00EA2FA9">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5456" behindDoc="0" locked="0" layoutInCell="1" allowOverlap="1" wp14:anchorId="0D47E765" wp14:editId="1A84C345">
                  <wp:simplePos x="0" y="0"/>
                  <wp:positionH relativeFrom="column">
                    <wp:posOffset>0</wp:posOffset>
                  </wp:positionH>
                  <wp:positionV relativeFrom="paragraph">
                    <wp:posOffset>41910</wp:posOffset>
                  </wp:positionV>
                  <wp:extent cx="514350" cy="51435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28"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6480" behindDoc="0" locked="0" layoutInCell="1" allowOverlap="1" wp14:anchorId="7243DCAB" wp14:editId="30758B93">
                  <wp:simplePos x="0" y="0"/>
                  <wp:positionH relativeFrom="column">
                    <wp:posOffset>-3810</wp:posOffset>
                  </wp:positionH>
                  <wp:positionV relativeFrom="paragraph">
                    <wp:posOffset>63500</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7504" behindDoc="0" locked="0" layoutInCell="1" allowOverlap="1" wp14:anchorId="28785F32" wp14:editId="2CE8BE02">
                  <wp:simplePos x="0" y="0"/>
                  <wp:positionH relativeFrom="column">
                    <wp:posOffset>0</wp:posOffset>
                  </wp:positionH>
                  <wp:positionV relativeFrom="paragraph">
                    <wp:posOffset>153670</wp:posOffset>
                  </wp:positionV>
                  <wp:extent cx="402590" cy="40259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8528" behindDoc="0" locked="0" layoutInCell="1" allowOverlap="1" wp14:anchorId="77CE1915" wp14:editId="38A529F9">
                  <wp:simplePos x="0" y="0"/>
                  <wp:positionH relativeFrom="column">
                    <wp:posOffset>-4445</wp:posOffset>
                  </wp:positionH>
                  <wp:positionV relativeFrom="paragraph">
                    <wp:posOffset>149225</wp:posOffset>
                  </wp:positionV>
                  <wp:extent cx="493395" cy="409575"/>
                  <wp:effectExtent l="0" t="0" r="1905" b="9525"/>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59"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9552" behindDoc="0" locked="0" layoutInCell="1" allowOverlap="1" wp14:anchorId="33480C4D" wp14:editId="6E0CAD74">
                  <wp:simplePos x="0" y="0"/>
                  <wp:positionH relativeFrom="column">
                    <wp:posOffset>-5715</wp:posOffset>
                  </wp:positionH>
                  <wp:positionV relativeFrom="paragraph">
                    <wp:posOffset>108585</wp:posOffset>
                  </wp:positionV>
                  <wp:extent cx="492760" cy="492760"/>
                  <wp:effectExtent l="0" t="0" r="2540" b="254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025" w:type="dxa"/>
            <w:tcBorders>
              <w:top w:val="nil"/>
              <w:left w:val="single" w:sz="2" w:space="0" w:color="001D77"/>
              <w:bottom w:val="single" w:sz="2" w:space="0" w:color="001D77"/>
              <w:right w:val="nil"/>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40576" behindDoc="0" locked="0" layoutInCell="1" allowOverlap="1" wp14:anchorId="77671FEB" wp14:editId="4A40600C">
                  <wp:simplePos x="0" y="0"/>
                  <wp:positionH relativeFrom="column">
                    <wp:posOffset>-1905</wp:posOffset>
                  </wp:positionH>
                  <wp:positionV relativeFrom="paragraph">
                    <wp:posOffset>108585</wp:posOffset>
                  </wp:positionV>
                  <wp:extent cx="447675" cy="447675"/>
                  <wp:effectExtent l="0" t="0" r="9525" b="9525"/>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672E47" w:rsidRPr="004F0E72" w:rsidTr="00471D63">
        <w:trPr>
          <w:trHeight w:val="170"/>
        </w:trPr>
        <w:tc>
          <w:tcPr>
            <w:tcW w:w="8222" w:type="dxa"/>
            <w:gridSpan w:val="10"/>
            <w:tcBorders>
              <w:top w:val="single" w:sz="2" w:space="0" w:color="001D77"/>
              <w:left w:val="nil"/>
              <w:bottom w:val="single" w:sz="4" w:space="0" w:color="C4CBF5"/>
              <w:right w:val="nil"/>
            </w:tcBorders>
            <w:shd w:val="clear" w:color="auto" w:fill="C4CBF5"/>
          </w:tcPr>
          <w:p w:rsidR="00672E47" w:rsidRPr="00471D63" w:rsidRDefault="00672E47" w:rsidP="00672E47">
            <w:pPr>
              <w:spacing w:line="240" w:lineRule="auto"/>
              <w:rPr>
                <w:rFonts w:ascii="Fira Sans" w:hAnsi="Fira Sans"/>
                <w:b/>
                <w:sz w:val="13"/>
                <w:szCs w:val="13"/>
                <w:lang w:val="en-GB"/>
              </w:rPr>
            </w:pPr>
          </w:p>
        </w:tc>
      </w:tr>
      <w:tr w:rsidR="00672E47" w:rsidRPr="004F0E72" w:rsidTr="00471D63">
        <w:tc>
          <w:tcPr>
            <w:tcW w:w="8222" w:type="dxa"/>
            <w:gridSpan w:val="10"/>
            <w:tcBorders>
              <w:top w:val="single" w:sz="4" w:space="0" w:color="C4CBF5"/>
              <w:left w:val="nil"/>
              <w:bottom w:val="single" w:sz="4" w:space="0" w:color="001D77"/>
              <w:right w:val="nil"/>
            </w:tcBorders>
          </w:tcPr>
          <w:p w:rsidR="00672E47" w:rsidRPr="00471D63" w:rsidRDefault="005D25A3" w:rsidP="006121D3">
            <w:pPr>
              <w:spacing w:before="60" w:after="60" w:line="259" w:lineRule="auto"/>
              <w:ind w:left="176" w:hanging="176"/>
              <w:rPr>
                <w:rFonts w:ascii="Fira Sans" w:hAnsi="Fira Sans"/>
                <w:b/>
                <w:sz w:val="14"/>
                <w:szCs w:val="14"/>
                <w:lang w:val="en-GB"/>
              </w:rPr>
            </w:pPr>
            <w:r w:rsidRPr="005D25A3">
              <w:rPr>
                <w:rFonts w:ascii="Fira Sans" w:hAnsi="Fira Sans"/>
                <w:b/>
                <w:sz w:val="14"/>
                <w:szCs w:val="14"/>
                <w:lang w:val="en-GB"/>
              </w:rPr>
              <w:t>3. Please, estimate what is the percentage of your employees (regardless of type of contract: employment contract, civil law agreement, self-employed, interns, agents etc.) who were affected (in May) and will be affected (in June) by each of the following situations:</w:t>
            </w:r>
          </w:p>
        </w:tc>
      </w:tr>
      <w:tr w:rsidR="003B6C19" w:rsidRPr="00471D63" w:rsidTr="00D10090">
        <w:tc>
          <w:tcPr>
            <w:tcW w:w="707" w:type="dxa"/>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sz w:val="14"/>
                <w:szCs w:val="14"/>
                <w:lang w:val="en-GB"/>
              </w:rPr>
            </w:pPr>
            <w:r>
              <w:rPr>
                <w:rFonts w:ascii="Fira Sans" w:hAnsi="Fira Sans"/>
                <w:b/>
                <w:sz w:val="14"/>
                <w:szCs w:val="14"/>
                <w:lang w:val="en-GB"/>
              </w:rPr>
              <w:t>May</w:t>
            </w:r>
            <w:r w:rsidRPr="00471D63">
              <w:rPr>
                <w:rFonts w:ascii="Fira Sans" w:hAnsi="Fira Sans"/>
                <w:b/>
                <w:sz w:val="14"/>
                <w:szCs w:val="14"/>
                <w:lang w:val="en-GB"/>
              </w:rPr>
              <w:t xml:space="preserve"> 2020</w:t>
            </w:r>
          </w:p>
        </w:tc>
        <w:tc>
          <w:tcPr>
            <w:tcW w:w="1845" w:type="dxa"/>
            <w:gridSpan w:val="2"/>
            <w:tcBorders>
              <w:top w:val="single" w:sz="4"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15,3 </w:t>
            </w:r>
          </w:p>
        </w:tc>
        <w:tc>
          <w:tcPr>
            <w:tcW w:w="928"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12,7 </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30,4 </w:t>
            </w:r>
          </w:p>
        </w:tc>
        <w:tc>
          <w:tcPr>
            <w:tcW w:w="850"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14,5 </w:t>
            </w:r>
          </w:p>
        </w:tc>
        <w:tc>
          <w:tcPr>
            <w:tcW w:w="1059" w:type="dxa"/>
            <w:tcBorders>
              <w:top w:val="single" w:sz="4"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18,1 </w:t>
            </w:r>
          </w:p>
        </w:tc>
        <w:tc>
          <w:tcPr>
            <w:tcW w:w="1133" w:type="dxa"/>
            <w:gridSpan w:val="2"/>
            <w:tcBorders>
              <w:top w:val="single" w:sz="4"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9,5 </w:t>
            </w:r>
          </w:p>
        </w:tc>
      </w:tr>
      <w:tr w:rsidR="003B6C19" w:rsidRPr="00471D63" w:rsidTr="00D10090">
        <w:tc>
          <w:tcPr>
            <w:tcW w:w="707"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7,5 </w:t>
            </w:r>
          </w:p>
        </w:tc>
        <w:tc>
          <w:tcPr>
            <w:tcW w:w="928"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7,2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7,8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7,9 </w:t>
            </w:r>
          </w:p>
        </w:tc>
        <w:tc>
          <w:tcPr>
            <w:tcW w:w="1059"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9,0 </w:t>
            </w:r>
          </w:p>
        </w:tc>
        <w:tc>
          <w:tcPr>
            <w:tcW w:w="1133" w:type="dxa"/>
            <w:gridSpan w:val="2"/>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24,4 </w:t>
            </w:r>
          </w:p>
        </w:tc>
      </w:tr>
      <w:tr w:rsidR="003B6C19" w:rsidRPr="00471D63" w:rsidTr="00D10090">
        <w:tc>
          <w:tcPr>
            <w:tcW w:w="707"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2,8 </w:t>
            </w:r>
          </w:p>
        </w:tc>
        <w:tc>
          <w:tcPr>
            <w:tcW w:w="928"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4,7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 </w:t>
            </w:r>
          </w:p>
        </w:tc>
        <w:tc>
          <w:tcPr>
            <w:tcW w:w="1059"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5,4 </w:t>
            </w:r>
          </w:p>
        </w:tc>
        <w:tc>
          <w:tcPr>
            <w:tcW w:w="1133" w:type="dxa"/>
            <w:gridSpan w:val="2"/>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3,8 </w:t>
            </w:r>
          </w:p>
        </w:tc>
      </w:tr>
      <w:tr w:rsidR="003B6C19" w:rsidRPr="00471D63" w:rsidTr="00D10090">
        <w:tc>
          <w:tcPr>
            <w:tcW w:w="707" w:type="dxa"/>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4"/>
                <w:szCs w:val="14"/>
                <w:lang w:val="en-GB"/>
              </w:rPr>
            </w:pPr>
            <w:r>
              <w:rPr>
                <w:rFonts w:ascii="Fira Sans" w:hAnsi="Fira Sans"/>
                <w:b/>
                <w:sz w:val="14"/>
                <w:szCs w:val="14"/>
                <w:lang w:val="en-GB"/>
              </w:rPr>
              <w:t>June</w:t>
            </w:r>
          </w:p>
          <w:p w:rsidR="003B6C19" w:rsidRPr="00471D63" w:rsidRDefault="003B6C19" w:rsidP="003B6C19">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845" w:type="dxa"/>
            <w:gridSpan w:val="2"/>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11,2 </w:t>
            </w:r>
          </w:p>
        </w:tc>
        <w:tc>
          <w:tcPr>
            <w:tcW w:w="928"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10,0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25,0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11,8 </w:t>
            </w:r>
          </w:p>
        </w:tc>
        <w:tc>
          <w:tcPr>
            <w:tcW w:w="1059"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14,0 </w:t>
            </w:r>
          </w:p>
        </w:tc>
        <w:tc>
          <w:tcPr>
            <w:tcW w:w="1133" w:type="dxa"/>
            <w:gridSpan w:val="2"/>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7,0 </w:t>
            </w:r>
          </w:p>
        </w:tc>
      </w:tr>
      <w:tr w:rsidR="003B6C19" w:rsidRPr="00471D63" w:rsidTr="00D10090">
        <w:tc>
          <w:tcPr>
            <w:tcW w:w="707"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6,2 </w:t>
            </w:r>
          </w:p>
        </w:tc>
        <w:tc>
          <w:tcPr>
            <w:tcW w:w="928"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6,2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6,4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6,5 </w:t>
            </w:r>
          </w:p>
        </w:tc>
        <w:tc>
          <w:tcPr>
            <w:tcW w:w="1059"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7,8 </w:t>
            </w:r>
          </w:p>
        </w:tc>
        <w:tc>
          <w:tcPr>
            <w:tcW w:w="1133" w:type="dxa"/>
            <w:gridSpan w:val="2"/>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21,3 </w:t>
            </w:r>
          </w:p>
        </w:tc>
      </w:tr>
      <w:tr w:rsidR="003B6C19" w:rsidRPr="00471D63" w:rsidTr="00D10090">
        <w:tc>
          <w:tcPr>
            <w:tcW w:w="707" w:type="dxa"/>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3B6C19" w:rsidRPr="00471D63" w:rsidRDefault="003B6C19" w:rsidP="003B6C19">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 </w:t>
            </w:r>
          </w:p>
        </w:tc>
        <w:tc>
          <w:tcPr>
            <w:tcW w:w="928"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 </w:t>
            </w:r>
          </w:p>
        </w:tc>
        <w:tc>
          <w:tcPr>
            <w:tcW w:w="850"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2,8 </w:t>
            </w:r>
          </w:p>
        </w:tc>
        <w:tc>
          <w:tcPr>
            <w:tcW w:w="1059" w:type="dxa"/>
            <w:tcBorders>
              <w:top w:val="single" w:sz="2" w:space="0" w:color="001D77"/>
              <w:left w:val="single" w:sz="4" w:space="0" w:color="001D77"/>
              <w:bottom w:val="single" w:sz="2" w:space="0" w:color="001D77"/>
              <w:right w:val="single" w:sz="4"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 </w:t>
            </w:r>
          </w:p>
        </w:tc>
        <w:tc>
          <w:tcPr>
            <w:tcW w:w="1133" w:type="dxa"/>
            <w:gridSpan w:val="2"/>
            <w:tcBorders>
              <w:top w:val="single" w:sz="2" w:space="0" w:color="001D77"/>
              <w:left w:val="single" w:sz="4"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6,1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4F0E72"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6121D3">
            <w:pPr>
              <w:spacing w:before="60" w:after="60" w:line="259" w:lineRule="auto"/>
              <w:ind w:left="176" w:hanging="176"/>
              <w:rPr>
                <w:rFonts w:ascii="Fira Sans" w:hAnsi="Fira Sans"/>
                <w:b/>
                <w:sz w:val="14"/>
                <w:szCs w:val="14"/>
                <w:lang w:val="en-GB"/>
              </w:rPr>
            </w:pPr>
            <w:r w:rsidRPr="005D25A3">
              <w:rPr>
                <w:rFonts w:ascii="Fira Sans" w:hAnsi="Fira Sans"/>
                <w:b/>
                <w:sz w:val="14"/>
                <w:szCs w:val="14"/>
                <w:lang w:val="en-GB"/>
              </w:rPr>
              <w:t>4. What was (in May) and what will be (in June) an estimated change (in percentage) in orders placed with suppliers made by your company on semi-finished products, raw materials, goods or services etc.?</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May</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-20,9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-18,9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-15,7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-17,7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-30,5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-58,4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June</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-15,9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-15,1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-13,9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-16,3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-26,6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-34,8 </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F0E72"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6121D3">
            <w:pPr>
              <w:spacing w:before="60" w:after="60" w:line="259" w:lineRule="auto"/>
              <w:ind w:left="176" w:hanging="176"/>
              <w:rPr>
                <w:rFonts w:ascii="Fira Sans" w:hAnsi="Fira Sans"/>
                <w:sz w:val="14"/>
                <w:szCs w:val="14"/>
                <w:lang w:val="en-GB"/>
              </w:rPr>
            </w:pPr>
            <w:r w:rsidRPr="005D25A3">
              <w:rPr>
                <w:rFonts w:ascii="Fira Sans" w:hAnsi="Fira Sans"/>
                <w:b/>
                <w:sz w:val="14"/>
                <w:szCs w:val="14"/>
                <w:lang w:val="en-GB"/>
              </w:rPr>
              <w:t>5. What was (in May) and what will be (in June) an estimated change (in percentage) in orders placed by customers on your company’s semi-finished products, raw materials, goods or services etc.?</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May</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-21,3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-20,6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-17,0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-30,4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-60,3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June</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-17,5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-16,9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-14,1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-18,3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-24,9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-35,9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F0E72"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6121D3">
            <w:pPr>
              <w:spacing w:before="60" w:after="60" w:line="240" w:lineRule="auto"/>
              <w:ind w:left="176" w:hanging="176"/>
              <w:rPr>
                <w:rFonts w:ascii="Fira Sans" w:hAnsi="Fira Sans"/>
                <w:b/>
                <w:sz w:val="14"/>
                <w:szCs w:val="14"/>
                <w:lang w:val="en-GB"/>
              </w:rPr>
            </w:pPr>
            <w:r w:rsidRPr="005D25A3">
              <w:rPr>
                <w:rFonts w:ascii="Fira Sans" w:hAnsi="Fira Sans"/>
                <w:b/>
                <w:sz w:val="14"/>
                <w:szCs w:val="14"/>
                <w:lang w:val="en-GB"/>
              </w:rPr>
              <w:t>6.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3B6C19" w:rsidRPr="004F3066" w:rsidRDefault="003B6C19" w:rsidP="003B6C19">
            <w:pPr>
              <w:spacing w:before="40" w:after="40" w:line="259" w:lineRule="auto"/>
              <w:rPr>
                <w:rFonts w:ascii="Fira Sans" w:hAnsi="Fira Sans"/>
                <w:sz w:val="13"/>
                <w:szCs w:val="13"/>
                <w:lang w:val="en-US"/>
              </w:rPr>
            </w:pPr>
          </w:p>
        </w:tc>
        <w:tc>
          <w:tcPr>
            <w:tcW w:w="1636" w:type="dxa"/>
            <w:tcBorders>
              <w:top w:val="single" w:sz="2" w:space="0" w:color="001D77"/>
              <w:left w:val="nil"/>
              <w:bottom w:val="single" w:sz="2" w:space="0" w:color="001D77"/>
              <w:right w:val="single" w:sz="2" w:space="0" w:color="001D77"/>
            </w:tcBorders>
            <w:vAlign w:val="center"/>
          </w:tcPr>
          <w:p w:rsidR="003B6C19" w:rsidRPr="007B1307"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3,1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3,8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6,7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3B6C19" w:rsidRPr="003F106B" w:rsidRDefault="003B6C19" w:rsidP="003B6C19">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3B6C19" w:rsidRPr="007B1307"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3,9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11,2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4,8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5,2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2,8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3B6C19" w:rsidRPr="003F106B" w:rsidRDefault="003B6C19" w:rsidP="003B6C19">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3B6C19" w:rsidRPr="007B1307"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23,3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30,7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22,4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24,7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26,8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48,6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3B6C19" w:rsidRPr="003F106B" w:rsidRDefault="003B6C19" w:rsidP="003B6C19">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3B6C19" w:rsidRPr="007B1307"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24,5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22,5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24,2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18,9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25,7 </w:t>
            </w:r>
          </w:p>
        </w:tc>
      </w:tr>
      <w:tr w:rsidR="003B6C19" w:rsidRPr="00471D63" w:rsidTr="00D10090">
        <w:trPr>
          <w:gridAfter w:val="1"/>
          <w:wAfter w:w="108" w:type="dxa"/>
        </w:trPr>
        <w:tc>
          <w:tcPr>
            <w:tcW w:w="916" w:type="dxa"/>
            <w:gridSpan w:val="2"/>
            <w:tcBorders>
              <w:top w:val="single" w:sz="2" w:space="0" w:color="001D77"/>
              <w:left w:val="nil"/>
              <w:bottom w:val="single" w:sz="2" w:space="0" w:color="001D77"/>
              <w:right w:val="nil"/>
            </w:tcBorders>
          </w:tcPr>
          <w:p w:rsidR="003B6C19" w:rsidRPr="003F106B" w:rsidRDefault="003B6C19" w:rsidP="003B6C19">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3B6C19" w:rsidRPr="007B1307"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46,6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36,8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49,0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42,5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44,7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16,2 </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F0E72"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6121D3">
            <w:pPr>
              <w:spacing w:before="60" w:after="60" w:line="259" w:lineRule="auto"/>
              <w:rPr>
                <w:rFonts w:ascii="Fira Sans" w:hAnsi="Fira Sans"/>
                <w:b/>
                <w:sz w:val="14"/>
                <w:szCs w:val="14"/>
                <w:lang w:val="en-GB"/>
              </w:rPr>
            </w:pPr>
            <w:r w:rsidRPr="005D25A3">
              <w:rPr>
                <w:rFonts w:ascii="Fira Sans" w:hAnsi="Fira Sans"/>
                <w:b/>
                <w:sz w:val="14"/>
                <w:szCs w:val="14"/>
                <w:lang w:val="en-GB"/>
              </w:rPr>
              <w:t>7. Has your company experienced (in May) and is expecting (in June) the occurrence of payment gridlocks or their increase?</w:t>
            </w:r>
          </w:p>
        </w:tc>
      </w:tr>
      <w:tr w:rsidR="003B6C19" w:rsidRPr="00471D63" w:rsidTr="00D10090">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May</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45,6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55,2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44,9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38,5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27,7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19,9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17,1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22,0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16,4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29,1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38,9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5,9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6,9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10,7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have not experienced any</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32,3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37,2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20,6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32,8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25,5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22,7 </w:t>
            </w:r>
          </w:p>
        </w:tc>
      </w:tr>
      <w:tr w:rsidR="003B6C19" w:rsidRPr="00471D63" w:rsidTr="00D10090">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3B6C19" w:rsidRPr="00471D63" w:rsidRDefault="003B6C19" w:rsidP="003B6C19">
            <w:pPr>
              <w:spacing w:before="40" w:after="40" w:line="259" w:lineRule="auto"/>
              <w:rPr>
                <w:rFonts w:ascii="Fira Sans" w:hAnsi="Fira Sans"/>
                <w:b/>
                <w:sz w:val="13"/>
                <w:szCs w:val="13"/>
                <w:lang w:val="en-GB"/>
              </w:rPr>
            </w:pPr>
            <w:r>
              <w:rPr>
                <w:rFonts w:ascii="Fira Sans" w:hAnsi="Fira Sans"/>
                <w:b/>
                <w:sz w:val="13"/>
                <w:szCs w:val="13"/>
                <w:lang w:val="en-GB"/>
              </w:rPr>
              <w:t>June</w:t>
            </w:r>
          </w:p>
          <w:p w:rsidR="003B6C19" w:rsidRPr="00471D63" w:rsidRDefault="003B6C19" w:rsidP="003B6C19">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47,3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44,6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54,2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42,7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35,4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24,5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20,3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16,6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22,5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18,7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34,2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42,5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2,3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4,3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2,0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5,0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9,3 </w:t>
            </w:r>
          </w:p>
        </w:tc>
      </w:tr>
      <w:tr w:rsidR="003B6C19" w:rsidRPr="00471D63" w:rsidTr="00D10090">
        <w:trPr>
          <w:gridAfter w:val="1"/>
          <w:wAfter w:w="108" w:type="dxa"/>
        </w:trPr>
        <w:tc>
          <w:tcPr>
            <w:tcW w:w="916" w:type="dxa"/>
            <w:gridSpan w:val="2"/>
            <w:vMerge/>
            <w:tcBorders>
              <w:top w:val="single" w:sz="2" w:space="0" w:color="001D77"/>
              <w:left w:val="nil"/>
              <w:bottom w:val="single" w:sz="2" w:space="0" w:color="001D77"/>
              <w:right w:val="nil"/>
            </w:tcBorders>
          </w:tcPr>
          <w:p w:rsidR="003B6C19" w:rsidRPr="00471D63" w:rsidRDefault="003B6C19" w:rsidP="003B6C19">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3B6C19" w:rsidRPr="00471D63" w:rsidRDefault="003B6C19" w:rsidP="003B6C19">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30,1 </w:t>
            </w:r>
          </w:p>
        </w:tc>
        <w:tc>
          <w:tcPr>
            <w:tcW w:w="928"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34,5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21,3 </w:t>
            </w:r>
          </w:p>
        </w:tc>
        <w:tc>
          <w:tcPr>
            <w:tcW w:w="850"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33,6 </w:t>
            </w:r>
          </w:p>
        </w:tc>
        <w:tc>
          <w:tcPr>
            <w:tcW w:w="1059" w:type="dxa"/>
            <w:tcBorders>
              <w:top w:val="single" w:sz="2" w:space="0" w:color="001D77"/>
              <w:left w:val="single" w:sz="2" w:space="0" w:color="001D77"/>
              <w:bottom w:val="single" w:sz="2" w:space="0" w:color="001D77"/>
              <w:right w:val="single" w:sz="2" w:space="0" w:color="001D77"/>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27,0 </w:t>
            </w:r>
          </w:p>
        </w:tc>
        <w:tc>
          <w:tcPr>
            <w:tcW w:w="1025" w:type="dxa"/>
            <w:tcBorders>
              <w:top w:val="single" w:sz="2" w:space="0" w:color="001D77"/>
              <w:left w:val="single" w:sz="2" w:space="0" w:color="001D77"/>
              <w:bottom w:val="single" w:sz="2" w:space="0" w:color="001D77"/>
              <w:right w:val="nil"/>
            </w:tcBorders>
            <w:vAlign w:val="center"/>
          </w:tcPr>
          <w:p w:rsidR="003B6C19" w:rsidRPr="00E74430" w:rsidRDefault="003B6C19" w:rsidP="003B6C19">
            <w:pPr>
              <w:jc w:val="right"/>
              <w:rPr>
                <w:rFonts w:ascii="Fira Sans" w:hAnsi="Fira Sans" w:cs="Fira Sans"/>
                <w:color w:val="000000"/>
                <w:sz w:val="14"/>
                <w:szCs w:val="14"/>
              </w:rPr>
            </w:pPr>
            <w:r w:rsidRPr="00E74430">
              <w:rPr>
                <w:rFonts w:ascii="Fira Sans" w:hAnsi="Fira Sans" w:cs="Fira Sans"/>
                <w:color w:val="000000"/>
                <w:sz w:val="14"/>
                <w:szCs w:val="14"/>
              </w:rPr>
              <w:t xml:space="preserve">23,7 </w:t>
            </w:r>
          </w:p>
        </w:tc>
      </w:tr>
    </w:tbl>
    <w:p w:rsidR="006121D3" w:rsidRPr="006121D3" w:rsidRDefault="006121D3" w:rsidP="006121D3">
      <w:pPr>
        <w:spacing w:after="0"/>
        <w:rPr>
          <w:rFonts w:ascii="Fira Sans" w:hAnsi="Fira Sans"/>
          <w:sz w:val="16"/>
          <w:szCs w:val="16"/>
          <w:lang w:val="en-GB"/>
        </w:rPr>
      </w:pPr>
      <w:r w:rsidRPr="006121D3">
        <w:rPr>
          <w:rFonts w:ascii="Fira Sans" w:hAnsi="Fira Sans"/>
          <w:sz w:val="16"/>
          <w:szCs w:val="16"/>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p w:rsidR="00AB6D9B" w:rsidRPr="00471D63" w:rsidRDefault="00E011CF" w:rsidP="00E011CF">
      <w:pPr>
        <w:spacing w:line="259" w:lineRule="auto"/>
        <w:rPr>
          <w:rFonts w:ascii="Fira Sans" w:hAnsi="Fira Sans"/>
          <w:sz w:val="18"/>
          <w:lang w:val="en-GB"/>
        </w:rPr>
        <w:sectPr w:rsidR="00AB6D9B" w:rsidRPr="00471D63"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r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BE62E3"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4F0E72"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49"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@StatPoland</w:t>
            </w:r>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@GlownyUrzadStatystyczny</w:t>
            </w:r>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5F1468" w:rsidRPr="00F9632A" w:rsidRDefault="005F1468"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5F1468" w:rsidRPr="00F9632A" w:rsidRDefault="005F1468"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5F1468" w:rsidRDefault="005F1468" w:rsidP="00AB6D25">
                            <w:pPr>
                              <w:rPr>
                                <w:rFonts w:ascii="Fira Sans" w:hAnsi="Fira Sans"/>
                                <w:b/>
                              </w:rPr>
                            </w:pPr>
                          </w:p>
                          <w:p w:rsidR="005F1468" w:rsidRPr="00FC7168" w:rsidRDefault="005F1468" w:rsidP="00AB6D25">
                            <w:pPr>
                              <w:rPr>
                                <w:rFonts w:ascii="Fira Sans" w:hAnsi="Fira Sans"/>
                                <w:b/>
                                <w:sz w:val="19"/>
                                <w:szCs w:val="19"/>
                                <w:lang w:val="en-US"/>
                              </w:rPr>
                            </w:pPr>
                            <w:r w:rsidRPr="00FC7168">
                              <w:rPr>
                                <w:rFonts w:ascii="Fira Sans" w:hAnsi="Fira Sans"/>
                                <w:b/>
                                <w:sz w:val="19"/>
                                <w:szCs w:val="19"/>
                                <w:lang w:val="en-US"/>
                              </w:rPr>
                              <w:t>Related information</w:t>
                            </w:r>
                          </w:p>
                          <w:p w:rsidR="005F1468" w:rsidRPr="00FC7168" w:rsidRDefault="004F40A4" w:rsidP="00C75CAD">
                            <w:pPr>
                              <w:spacing w:before="120" w:after="120"/>
                              <w:rPr>
                                <w:rStyle w:val="Hipercze"/>
                                <w:rFonts w:cs="Arial"/>
                                <w:color w:val="001D77"/>
                                <w:sz w:val="18"/>
                                <w:szCs w:val="30"/>
                                <w:shd w:val="clear" w:color="auto" w:fill="F0F0F0"/>
                                <w:lang w:val="en-US"/>
                              </w:rPr>
                            </w:pPr>
                            <w:hyperlink r:id="rId55" w:history="1">
                              <w:r w:rsidR="005F14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5F1468" w:rsidRPr="00FC7168" w:rsidRDefault="005F1468" w:rsidP="00AB6D25">
                            <w:pPr>
                              <w:rPr>
                                <w:rStyle w:val="Hipercze"/>
                                <w:rFonts w:ascii="Fira Sans" w:hAnsi="Fira Sans" w:cs="Arial"/>
                                <w:color w:val="001D77"/>
                                <w:sz w:val="18"/>
                                <w:szCs w:val="30"/>
                                <w:shd w:val="clear" w:color="auto" w:fill="F0F0F0"/>
                                <w:lang w:val="en-US"/>
                              </w:rPr>
                            </w:pPr>
                          </w:p>
                          <w:p w:rsidR="005F1468" w:rsidRPr="00FC7168" w:rsidRDefault="005F1468" w:rsidP="00AB6D25">
                            <w:pPr>
                              <w:rPr>
                                <w:rFonts w:ascii="Fira Sans" w:hAnsi="Fira Sans"/>
                                <w:b/>
                                <w:color w:val="000000" w:themeColor="text1"/>
                                <w:szCs w:val="24"/>
                                <w:lang w:val="en-US"/>
                              </w:rPr>
                            </w:pPr>
                          </w:p>
                          <w:p w:rsidR="005F1468" w:rsidRPr="00536792" w:rsidRDefault="005F1468"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5F1468" w:rsidRPr="005F3FB6" w:rsidRDefault="004F40A4" w:rsidP="00C75CAD">
                            <w:pPr>
                              <w:spacing w:before="120" w:after="120"/>
                              <w:rPr>
                                <w:rStyle w:val="Hipercze"/>
                                <w:rFonts w:ascii="Fira Sans" w:hAnsi="Fira Sans" w:cs="Arial"/>
                                <w:color w:val="001D77"/>
                                <w:sz w:val="18"/>
                                <w:szCs w:val="30"/>
                                <w:shd w:val="clear" w:color="auto" w:fill="F0F0F0"/>
                                <w:lang w:val="en-US"/>
                              </w:rPr>
                            </w:pPr>
                            <w:hyperlink r:id="rId56" w:history="1">
                              <w:r w:rsidR="005F1468" w:rsidRPr="005F3FB6">
                                <w:rPr>
                                  <w:rStyle w:val="Hipercze"/>
                                  <w:rFonts w:ascii="Fira Sans" w:hAnsi="Fira Sans" w:cs="Arial"/>
                                  <w:color w:val="001D77"/>
                                  <w:sz w:val="18"/>
                                  <w:szCs w:val="30"/>
                                  <w:shd w:val="clear" w:color="auto" w:fill="F0F0F0"/>
                                  <w:lang w:val="en-US"/>
                                </w:rPr>
                                <w:t>Knowledge Database Business Tendency</w:t>
                              </w:r>
                            </w:hyperlink>
                          </w:p>
                          <w:p w:rsidR="005F1468" w:rsidRPr="005F3FB6" w:rsidRDefault="005F1468"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5F1468" w:rsidRDefault="005F1468"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5F1468" w:rsidRPr="00DE33FD" w:rsidRDefault="005F1468" w:rsidP="00AB6D25">
                            <w:pPr>
                              <w:rPr>
                                <w:rFonts w:ascii="Fira Sans" w:hAnsi="Fira Sans"/>
                                <w:b/>
                                <w:color w:val="000000" w:themeColor="text1"/>
                                <w:szCs w:val="24"/>
                                <w:lang w:val="en-US"/>
                              </w:rPr>
                            </w:pPr>
                          </w:p>
                          <w:p w:rsidR="005F1468" w:rsidRPr="00ED32D8" w:rsidRDefault="005F1468"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5F1468" w:rsidRPr="00ED32D8" w:rsidRDefault="004F40A4" w:rsidP="00C75CAD">
                            <w:pPr>
                              <w:spacing w:before="120" w:after="120"/>
                              <w:rPr>
                                <w:rStyle w:val="Hipercze"/>
                                <w:rFonts w:cs="Arial"/>
                                <w:color w:val="001D77"/>
                                <w:szCs w:val="30"/>
                                <w:shd w:val="clear" w:color="auto" w:fill="F0F0F0"/>
                                <w:lang w:val="en-US"/>
                              </w:rPr>
                            </w:pPr>
                            <w:hyperlink r:id="rId57" w:history="1">
                              <w:r w:rsidR="005F1468">
                                <w:rPr>
                                  <w:rStyle w:val="Hipercze"/>
                                  <w:rFonts w:ascii="Fira Sans" w:hAnsi="Fira Sans" w:cs="Arial"/>
                                  <w:color w:val="001D77"/>
                                  <w:sz w:val="18"/>
                                  <w:szCs w:val="30"/>
                                  <w:shd w:val="clear" w:color="auto" w:fill="F0F0F0"/>
                                  <w:lang w:val="en-US"/>
                                </w:rPr>
                                <w:t>Business tendency</w:t>
                              </w:r>
                            </w:hyperlink>
                          </w:p>
                          <w:p w:rsidR="005F1468" w:rsidRPr="00ED32D8" w:rsidRDefault="005F1468"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5F1468" w:rsidRDefault="005F1468" w:rsidP="00AB6D25">
                      <w:pPr>
                        <w:rPr>
                          <w:rFonts w:ascii="Fira Sans" w:hAnsi="Fira Sans"/>
                          <w:b/>
                        </w:rPr>
                      </w:pPr>
                    </w:p>
                    <w:p w:rsidR="005F1468" w:rsidRPr="00FC7168" w:rsidRDefault="005F1468" w:rsidP="00AB6D25">
                      <w:pPr>
                        <w:rPr>
                          <w:rFonts w:ascii="Fira Sans" w:hAnsi="Fira Sans"/>
                          <w:b/>
                          <w:sz w:val="19"/>
                          <w:szCs w:val="19"/>
                          <w:lang w:val="en-US"/>
                        </w:rPr>
                      </w:pPr>
                      <w:r w:rsidRPr="00FC7168">
                        <w:rPr>
                          <w:rFonts w:ascii="Fira Sans" w:hAnsi="Fira Sans"/>
                          <w:b/>
                          <w:sz w:val="19"/>
                          <w:szCs w:val="19"/>
                          <w:lang w:val="en-US"/>
                        </w:rPr>
                        <w:t>Related information</w:t>
                      </w:r>
                    </w:p>
                    <w:p w:rsidR="005F1468" w:rsidRPr="00FC7168" w:rsidRDefault="00470629" w:rsidP="00C75CAD">
                      <w:pPr>
                        <w:spacing w:before="120" w:after="120"/>
                        <w:rPr>
                          <w:rStyle w:val="Hipercze"/>
                          <w:rFonts w:cs="Arial"/>
                          <w:color w:val="001D77"/>
                          <w:sz w:val="18"/>
                          <w:szCs w:val="30"/>
                          <w:shd w:val="clear" w:color="auto" w:fill="F0F0F0"/>
                          <w:lang w:val="en-US"/>
                        </w:rPr>
                      </w:pPr>
                      <w:hyperlink r:id="rId59" w:history="1">
                        <w:r w:rsidR="005F1468"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5F1468" w:rsidRPr="00FC7168" w:rsidRDefault="005F1468" w:rsidP="00AB6D25">
                      <w:pPr>
                        <w:rPr>
                          <w:rStyle w:val="Hipercze"/>
                          <w:rFonts w:ascii="Fira Sans" w:hAnsi="Fira Sans" w:cs="Arial"/>
                          <w:color w:val="001D77"/>
                          <w:sz w:val="18"/>
                          <w:szCs w:val="30"/>
                          <w:shd w:val="clear" w:color="auto" w:fill="F0F0F0"/>
                          <w:lang w:val="en-US"/>
                        </w:rPr>
                      </w:pPr>
                    </w:p>
                    <w:p w:rsidR="005F1468" w:rsidRPr="00FC7168" w:rsidRDefault="005F1468" w:rsidP="00AB6D25">
                      <w:pPr>
                        <w:rPr>
                          <w:rFonts w:ascii="Fira Sans" w:hAnsi="Fira Sans"/>
                          <w:b/>
                          <w:color w:val="000000" w:themeColor="text1"/>
                          <w:szCs w:val="24"/>
                          <w:lang w:val="en-US"/>
                        </w:rPr>
                      </w:pPr>
                    </w:p>
                    <w:p w:rsidR="005F1468" w:rsidRPr="00536792" w:rsidRDefault="005F1468"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5F1468" w:rsidRPr="005F3FB6" w:rsidRDefault="00470629" w:rsidP="00C75CAD">
                      <w:pPr>
                        <w:spacing w:before="120" w:after="120"/>
                        <w:rPr>
                          <w:rStyle w:val="Hipercze"/>
                          <w:rFonts w:ascii="Fira Sans" w:hAnsi="Fira Sans" w:cs="Arial"/>
                          <w:color w:val="001D77"/>
                          <w:sz w:val="18"/>
                          <w:szCs w:val="30"/>
                          <w:shd w:val="clear" w:color="auto" w:fill="F0F0F0"/>
                          <w:lang w:val="en-US"/>
                        </w:rPr>
                      </w:pPr>
                      <w:hyperlink r:id="rId60" w:history="1">
                        <w:r w:rsidR="005F1468" w:rsidRPr="005F3FB6">
                          <w:rPr>
                            <w:rStyle w:val="Hipercze"/>
                            <w:rFonts w:ascii="Fira Sans" w:hAnsi="Fira Sans" w:cs="Arial"/>
                            <w:color w:val="001D77"/>
                            <w:sz w:val="18"/>
                            <w:szCs w:val="30"/>
                            <w:shd w:val="clear" w:color="auto" w:fill="F0F0F0"/>
                            <w:lang w:val="en-US"/>
                          </w:rPr>
                          <w:t>Knowledge Database Business Tendency</w:t>
                        </w:r>
                      </w:hyperlink>
                    </w:p>
                    <w:p w:rsidR="005F1468" w:rsidRPr="005F3FB6" w:rsidRDefault="005F1468"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5F1468" w:rsidRDefault="005F1468"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5F1468" w:rsidRPr="00DE33FD" w:rsidRDefault="005F1468" w:rsidP="00AB6D25">
                      <w:pPr>
                        <w:rPr>
                          <w:rFonts w:ascii="Fira Sans" w:hAnsi="Fira Sans"/>
                          <w:b/>
                          <w:color w:val="000000" w:themeColor="text1"/>
                          <w:szCs w:val="24"/>
                          <w:lang w:val="en-US"/>
                        </w:rPr>
                      </w:pPr>
                    </w:p>
                    <w:p w:rsidR="005F1468" w:rsidRPr="00ED32D8" w:rsidRDefault="005F1468"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5F1468" w:rsidRPr="00ED32D8" w:rsidRDefault="00470629" w:rsidP="00C75CAD">
                      <w:pPr>
                        <w:spacing w:before="120" w:after="120"/>
                        <w:rPr>
                          <w:rStyle w:val="Hipercze"/>
                          <w:rFonts w:cs="Arial"/>
                          <w:color w:val="001D77"/>
                          <w:szCs w:val="30"/>
                          <w:shd w:val="clear" w:color="auto" w:fill="F0F0F0"/>
                          <w:lang w:val="en-US"/>
                        </w:rPr>
                      </w:pPr>
                      <w:hyperlink r:id="rId61" w:history="1">
                        <w:r w:rsidR="005F1468">
                          <w:rPr>
                            <w:rStyle w:val="Hipercze"/>
                            <w:rFonts w:ascii="Fira Sans" w:hAnsi="Fira Sans" w:cs="Arial"/>
                            <w:color w:val="001D77"/>
                            <w:sz w:val="18"/>
                            <w:szCs w:val="30"/>
                            <w:shd w:val="clear" w:color="auto" w:fill="F0F0F0"/>
                            <w:lang w:val="en-US"/>
                          </w:rPr>
                          <w:t>Business tendency</w:t>
                        </w:r>
                      </w:hyperlink>
                    </w:p>
                    <w:p w:rsidR="005F1468" w:rsidRPr="00ED32D8" w:rsidRDefault="005F1468"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0A4" w:rsidRDefault="004F40A4" w:rsidP="000662E2">
      <w:pPr>
        <w:spacing w:after="0" w:line="240" w:lineRule="auto"/>
      </w:pPr>
      <w:r>
        <w:separator/>
      </w:r>
    </w:p>
  </w:endnote>
  <w:endnote w:type="continuationSeparator" w:id="0">
    <w:p w:rsidR="004F40A4" w:rsidRDefault="004F40A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5F1468" w:rsidRPr="00B7359B" w:rsidRDefault="005F1468"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F0E72">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5F1468" w:rsidRPr="002B1A65" w:rsidRDefault="005F1468"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F0E72">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0A4" w:rsidRDefault="004F40A4" w:rsidP="000662E2">
      <w:pPr>
        <w:spacing w:after="0" w:line="240" w:lineRule="auto"/>
      </w:pPr>
      <w:r>
        <w:separator/>
      </w:r>
    </w:p>
  </w:footnote>
  <w:footnote w:type="continuationSeparator" w:id="0">
    <w:p w:rsidR="004F40A4" w:rsidRDefault="004F40A4" w:rsidP="000662E2">
      <w:pPr>
        <w:spacing w:after="0" w:line="240" w:lineRule="auto"/>
      </w:pPr>
      <w:r>
        <w:continuationSeparator/>
      </w:r>
    </w:p>
  </w:footnote>
  <w:footnote w:id="1">
    <w:p w:rsidR="005F1468" w:rsidRPr="00636B46" w:rsidRDefault="005F1468"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FC5CAB" w:rsidRDefault="00FC5CAB"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FC5CAB" w:rsidRPr="008C1F32" w:rsidRDefault="00FC5CAB"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5F1468" w:rsidRDefault="005F146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1468" w:rsidRPr="000201D2" w:rsidRDefault="005F146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5F1468" w:rsidRPr="000201D2" w:rsidRDefault="005F1468"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5F1468" w:rsidRDefault="005F1468">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5F1468" w:rsidRPr="000201D2" w:rsidRDefault="005F1468"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6E62CE">
                            <w:rPr>
                              <w:rFonts w:ascii="Fira Sans SemiBold" w:hAnsi="Fira Sans SemiBold"/>
                              <w:color w:val="001D77"/>
                              <w:sz w:val="19"/>
                              <w:szCs w:val="19"/>
                            </w:rPr>
                            <w:t>06</w:t>
                          </w:r>
                          <w:r>
                            <w:rPr>
                              <w:rFonts w:ascii="Fira Sans SemiBold" w:hAnsi="Fira Sans SemiBold"/>
                              <w:color w:val="001D77"/>
                              <w:sz w:val="19"/>
                              <w:szCs w:val="19"/>
                            </w:rPr>
                            <w:t>.</w:t>
                          </w:r>
                          <w:r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5F1468" w:rsidRPr="000201D2" w:rsidRDefault="005F1468" w:rsidP="00F37172">
                    <w:pPr>
                      <w:jc w:val="both"/>
                      <w:rPr>
                        <w:rFonts w:ascii="Fira Sans SemiBold" w:hAnsi="Fira Sans SemiBold"/>
                        <w:color w:val="001D77"/>
                        <w:sz w:val="19"/>
                        <w:szCs w:val="19"/>
                      </w:rPr>
                    </w:pPr>
                    <w:r>
                      <w:rPr>
                        <w:rFonts w:ascii="Fira Sans SemiBold" w:hAnsi="Fira Sans SemiBold"/>
                        <w:color w:val="001D77"/>
                        <w:sz w:val="19"/>
                        <w:szCs w:val="19"/>
                      </w:rPr>
                      <w:t>22.</w:t>
                    </w:r>
                    <w:r w:rsidR="006E62CE">
                      <w:rPr>
                        <w:rFonts w:ascii="Fira Sans SemiBold" w:hAnsi="Fira Sans SemiBold"/>
                        <w:color w:val="001D77"/>
                        <w:sz w:val="19"/>
                        <w:szCs w:val="19"/>
                      </w:rPr>
                      <w:t>06</w:t>
                    </w:r>
                    <w:r>
                      <w:rPr>
                        <w:rFonts w:ascii="Fira Sans SemiBold" w:hAnsi="Fira Sans SemiBold"/>
                        <w:color w:val="001D77"/>
                        <w:sz w:val="19"/>
                        <w:szCs w:val="19"/>
                      </w:rPr>
                      <w:t>.</w:t>
                    </w:r>
                    <w:r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468" w:rsidRDefault="005F1468">
    <w:pPr>
      <w:pStyle w:val="Nagwek"/>
    </w:pPr>
  </w:p>
  <w:p w:rsidR="005F1468" w:rsidRDefault="005F14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05pt;height:125.2pt;visibility:visible;mso-wrap-style:square" o:bullet="t">
        <v:imagedata r:id="rId1" o:title=""/>
      </v:shape>
    </w:pict>
  </w:numPicBullet>
  <w:numPicBullet w:numPicBulletId="1">
    <w:pict>
      <v:shape id="_x0000_i1033" type="#_x0000_t75" style="width:123.6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437"/>
    <w:rsid w:val="00004825"/>
    <w:rsid w:val="0000577F"/>
    <w:rsid w:val="00005CE7"/>
    <w:rsid w:val="0000709F"/>
    <w:rsid w:val="000108B8"/>
    <w:rsid w:val="00010F2E"/>
    <w:rsid w:val="00011A11"/>
    <w:rsid w:val="00011C7D"/>
    <w:rsid w:val="000152F5"/>
    <w:rsid w:val="00016D37"/>
    <w:rsid w:val="000201D2"/>
    <w:rsid w:val="0002046D"/>
    <w:rsid w:val="00021EA2"/>
    <w:rsid w:val="00022730"/>
    <w:rsid w:val="000238AC"/>
    <w:rsid w:val="000259F3"/>
    <w:rsid w:val="00034B19"/>
    <w:rsid w:val="000353EA"/>
    <w:rsid w:val="000366E9"/>
    <w:rsid w:val="00040963"/>
    <w:rsid w:val="0004582E"/>
    <w:rsid w:val="0004594F"/>
    <w:rsid w:val="00050C96"/>
    <w:rsid w:val="00051931"/>
    <w:rsid w:val="000534A5"/>
    <w:rsid w:val="00057B5C"/>
    <w:rsid w:val="00057BCF"/>
    <w:rsid w:val="00057CA1"/>
    <w:rsid w:val="00061635"/>
    <w:rsid w:val="00062856"/>
    <w:rsid w:val="00062C3F"/>
    <w:rsid w:val="000662E2"/>
    <w:rsid w:val="00066883"/>
    <w:rsid w:val="0007237F"/>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B6105"/>
    <w:rsid w:val="000B7870"/>
    <w:rsid w:val="000C135D"/>
    <w:rsid w:val="000C3190"/>
    <w:rsid w:val="000C362F"/>
    <w:rsid w:val="000C411C"/>
    <w:rsid w:val="000C5ECF"/>
    <w:rsid w:val="000D1065"/>
    <w:rsid w:val="000D1D43"/>
    <w:rsid w:val="000D225C"/>
    <w:rsid w:val="000D5E6C"/>
    <w:rsid w:val="000E0918"/>
    <w:rsid w:val="000E112D"/>
    <w:rsid w:val="000E276F"/>
    <w:rsid w:val="000E7ED0"/>
    <w:rsid w:val="000F3461"/>
    <w:rsid w:val="000F35C3"/>
    <w:rsid w:val="000F42CD"/>
    <w:rsid w:val="001005D5"/>
    <w:rsid w:val="001011C3"/>
    <w:rsid w:val="00101BB6"/>
    <w:rsid w:val="001027F5"/>
    <w:rsid w:val="00104D1C"/>
    <w:rsid w:val="00110D87"/>
    <w:rsid w:val="00110DEB"/>
    <w:rsid w:val="00112E06"/>
    <w:rsid w:val="00114DB9"/>
    <w:rsid w:val="00114E77"/>
    <w:rsid w:val="00114F89"/>
    <w:rsid w:val="00115084"/>
    <w:rsid w:val="0011518C"/>
    <w:rsid w:val="00116087"/>
    <w:rsid w:val="00117ABE"/>
    <w:rsid w:val="00123319"/>
    <w:rsid w:val="00123A2C"/>
    <w:rsid w:val="001244A5"/>
    <w:rsid w:val="00130296"/>
    <w:rsid w:val="00133B51"/>
    <w:rsid w:val="00134852"/>
    <w:rsid w:val="00134F39"/>
    <w:rsid w:val="001423B6"/>
    <w:rsid w:val="001448A7"/>
    <w:rsid w:val="00144913"/>
    <w:rsid w:val="00145AC2"/>
    <w:rsid w:val="00146621"/>
    <w:rsid w:val="001479AC"/>
    <w:rsid w:val="00150BC6"/>
    <w:rsid w:val="001523FD"/>
    <w:rsid w:val="00153ABA"/>
    <w:rsid w:val="00154F31"/>
    <w:rsid w:val="001557B1"/>
    <w:rsid w:val="00155A33"/>
    <w:rsid w:val="00156B91"/>
    <w:rsid w:val="00160CE4"/>
    <w:rsid w:val="00162325"/>
    <w:rsid w:val="00162A67"/>
    <w:rsid w:val="00162D31"/>
    <w:rsid w:val="00163E39"/>
    <w:rsid w:val="0016411C"/>
    <w:rsid w:val="0016451D"/>
    <w:rsid w:val="00165E66"/>
    <w:rsid w:val="0017010B"/>
    <w:rsid w:val="00171A1E"/>
    <w:rsid w:val="00172E2E"/>
    <w:rsid w:val="001762A6"/>
    <w:rsid w:val="00176881"/>
    <w:rsid w:val="00177A58"/>
    <w:rsid w:val="00180135"/>
    <w:rsid w:val="0018029F"/>
    <w:rsid w:val="00182C12"/>
    <w:rsid w:val="001866DD"/>
    <w:rsid w:val="00186B0A"/>
    <w:rsid w:val="00187A01"/>
    <w:rsid w:val="00187EC6"/>
    <w:rsid w:val="00191705"/>
    <w:rsid w:val="00193BDE"/>
    <w:rsid w:val="001951DA"/>
    <w:rsid w:val="001A1B86"/>
    <w:rsid w:val="001A1D09"/>
    <w:rsid w:val="001A42E2"/>
    <w:rsid w:val="001A5C5E"/>
    <w:rsid w:val="001A6FD0"/>
    <w:rsid w:val="001B0EA4"/>
    <w:rsid w:val="001B24E0"/>
    <w:rsid w:val="001B48F9"/>
    <w:rsid w:val="001B56B5"/>
    <w:rsid w:val="001B64F3"/>
    <w:rsid w:val="001C13B2"/>
    <w:rsid w:val="001C2275"/>
    <w:rsid w:val="001C3269"/>
    <w:rsid w:val="001C5728"/>
    <w:rsid w:val="001D1DB4"/>
    <w:rsid w:val="001D5205"/>
    <w:rsid w:val="001D5454"/>
    <w:rsid w:val="001E11CC"/>
    <w:rsid w:val="001E1427"/>
    <w:rsid w:val="001E14AC"/>
    <w:rsid w:val="001E155C"/>
    <w:rsid w:val="001E480E"/>
    <w:rsid w:val="001E668B"/>
    <w:rsid w:val="001E6930"/>
    <w:rsid w:val="001E7E7E"/>
    <w:rsid w:val="001F0737"/>
    <w:rsid w:val="001F0B09"/>
    <w:rsid w:val="001F0E57"/>
    <w:rsid w:val="001F135A"/>
    <w:rsid w:val="001F1BE1"/>
    <w:rsid w:val="001F2BFF"/>
    <w:rsid w:val="001F4170"/>
    <w:rsid w:val="0020416B"/>
    <w:rsid w:val="0020428C"/>
    <w:rsid w:val="002053BC"/>
    <w:rsid w:val="00205545"/>
    <w:rsid w:val="00205BC2"/>
    <w:rsid w:val="00207ED8"/>
    <w:rsid w:val="002105E1"/>
    <w:rsid w:val="002112C0"/>
    <w:rsid w:val="0021378D"/>
    <w:rsid w:val="002140F5"/>
    <w:rsid w:val="00216024"/>
    <w:rsid w:val="002213DC"/>
    <w:rsid w:val="00223BC5"/>
    <w:rsid w:val="00223D5A"/>
    <w:rsid w:val="002248CD"/>
    <w:rsid w:val="00224BF7"/>
    <w:rsid w:val="00224FBD"/>
    <w:rsid w:val="00230A7E"/>
    <w:rsid w:val="002322D3"/>
    <w:rsid w:val="00232A7A"/>
    <w:rsid w:val="00236D7C"/>
    <w:rsid w:val="0023792A"/>
    <w:rsid w:val="00245099"/>
    <w:rsid w:val="002476AC"/>
    <w:rsid w:val="00250B60"/>
    <w:rsid w:val="002514D2"/>
    <w:rsid w:val="00252628"/>
    <w:rsid w:val="002574F9"/>
    <w:rsid w:val="00262393"/>
    <w:rsid w:val="00263742"/>
    <w:rsid w:val="002645C6"/>
    <w:rsid w:val="00265889"/>
    <w:rsid w:val="00265A1A"/>
    <w:rsid w:val="00266F8B"/>
    <w:rsid w:val="00270B0D"/>
    <w:rsid w:val="00273293"/>
    <w:rsid w:val="00276811"/>
    <w:rsid w:val="0027719C"/>
    <w:rsid w:val="00277F0F"/>
    <w:rsid w:val="00280B27"/>
    <w:rsid w:val="00281218"/>
    <w:rsid w:val="00282699"/>
    <w:rsid w:val="00283123"/>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22D7"/>
    <w:rsid w:val="002C393E"/>
    <w:rsid w:val="002C39DC"/>
    <w:rsid w:val="002C4FF0"/>
    <w:rsid w:val="002C5B73"/>
    <w:rsid w:val="002D3F81"/>
    <w:rsid w:val="002D5776"/>
    <w:rsid w:val="002D599E"/>
    <w:rsid w:val="002D5A7F"/>
    <w:rsid w:val="002E6140"/>
    <w:rsid w:val="002E6985"/>
    <w:rsid w:val="002E71B6"/>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56B1"/>
    <w:rsid w:val="00321A79"/>
    <w:rsid w:val="00322D35"/>
    <w:rsid w:val="00322EDD"/>
    <w:rsid w:val="00323111"/>
    <w:rsid w:val="003239A4"/>
    <w:rsid w:val="003249D4"/>
    <w:rsid w:val="00326A41"/>
    <w:rsid w:val="003313BA"/>
    <w:rsid w:val="00332320"/>
    <w:rsid w:val="00335366"/>
    <w:rsid w:val="003407E4"/>
    <w:rsid w:val="003415EB"/>
    <w:rsid w:val="003462B6"/>
    <w:rsid w:val="00346D76"/>
    <w:rsid w:val="0034734A"/>
    <w:rsid w:val="00347A0E"/>
    <w:rsid w:val="00347D72"/>
    <w:rsid w:val="00350660"/>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1234"/>
    <w:rsid w:val="0037141A"/>
    <w:rsid w:val="00373882"/>
    <w:rsid w:val="00374CAC"/>
    <w:rsid w:val="00374D34"/>
    <w:rsid w:val="003860FF"/>
    <w:rsid w:val="003900A5"/>
    <w:rsid w:val="003904F8"/>
    <w:rsid w:val="00391BE8"/>
    <w:rsid w:val="00395702"/>
    <w:rsid w:val="003972AF"/>
    <w:rsid w:val="00397D18"/>
    <w:rsid w:val="003A0ABA"/>
    <w:rsid w:val="003A1B36"/>
    <w:rsid w:val="003A271E"/>
    <w:rsid w:val="003A2905"/>
    <w:rsid w:val="003A2DFB"/>
    <w:rsid w:val="003A42AD"/>
    <w:rsid w:val="003A48C2"/>
    <w:rsid w:val="003A5036"/>
    <w:rsid w:val="003A6932"/>
    <w:rsid w:val="003B02C1"/>
    <w:rsid w:val="003B1FED"/>
    <w:rsid w:val="003B5B72"/>
    <w:rsid w:val="003B6025"/>
    <w:rsid w:val="003B6C19"/>
    <w:rsid w:val="003C0845"/>
    <w:rsid w:val="003C4464"/>
    <w:rsid w:val="003C4528"/>
    <w:rsid w:val="003C4724"/>
    <w:rsid w:val="003C59E0"/>
    <w:rsid w:val="003C6C8D"/>
    <w:rsid w:val="003C7969"/>
    <w:rsid w:val="003D2D75"/>
    <w:rsid w:val="003D2F16"/>
    <w:rsid w:val="003D4F95"/>
    <w:rsid w:val="003D5EA6"/>
    <w:rsid w:val="003D5F42"/>
    <w:rsid w:val="003D60A9"/>
    <w:rsid w:val="003E10D7"/>
    <w:rsid w:val="003E1635"/>
    <w:rsid w:val="003E163B"/>
    <w:rsid w:val="003E170B"/>
    <w:rsid w:val="003E1784"/>
    <w:rsid w:val="003E21F4"/>
    <w:rsid w:val="003E66B5"/>
    <w:rsid w:val="003E781B"/>
    <w:rsid w:val="003F4C97"/>
    <w:rsid w:val="003F4E4F"/>
    <w:rsid w:val="003F5CAE"/>
    <w:rsid w:val="003F7FE6"/>
    <w:rsid w:val="004002B7"/>
    <w:rsid w:val="00401588"/>
    <w:rsid w:val="00403C6B"/>
    <w:rsid w:val="004040CC"/>
    <w:rsid w:val="0040435C"/>
    <w:rsid w:val="00404E5B"/>
    <w:rsid w:val="0040505F"/>
    <w:rsid w:val="00411589"/>
    <w:rsid w:val="004118D1"/>
    <w:rsid w:val="004159FA"/>
    <w:rsid w:val="004206E0"/>
    <w:rsid w:val="00420979"/>
    <w:rsid w:val="0042323E"/>
    <w:rsid w:val="004232C1"/>
    <w:rsid w:val="00423D86"/>
    <w:rsid w:val="0042406F"/>
    <w:rsid w:val="0042446D"/>
    <w:rsid w:val="0042486E"/>
    <w:rsid w:val="00427BF8"/>
    <w:rsid w:val="00431C02"/>
    <w:rsid w:val="00432D84"/>
    <w:rsid w:val="00432E3F"/>
    <w:rsid w:val="004335CF"/>
    <w:rsid w:val="004356F0"/>
    <w:rsid w:val="004366B1"/>
    <w:rsid w:val="00437395"/>
    <w:rsid w:val="00443E3C"/>
    <w:rsid w:val="00445047"/>
    <w:rsid w:val="00445683"/>
    <w:rsid w:val="00445A7C"/>
    <w:rsid w:val="0044644A"/>
    <w:rsid w:val="00446E6F"/>
    <w:rsid w:val="0045269C"/>
    <w:rsid w:val="00454346"/>
    <w:rsid w:val="004546ED"/>
    <w:rsid w:val="00454A5C"/>
    <w:rsid w:val="004553E8"/>
    <w:rsid w:val="00457611"/>
    <w:rsid w:val="00460B52"/>
    <w:rsid w:val="00461CA9"/>
    <w:rsid w:val="00463C40"/>
    <w:rsid w:val="00463E39"/>
    <w:rsid w:val="00464B96"/>
    <w:rsid w:val="004657FC"/>
    <w:rsid w:val="004662CE"/>
    <w:rsid w:val="0046667D"/>
    <w:rsid w:val="00470629"/>
    <w:rsid w:val="00470A70"/>
    <w:rsid w:val="004716EA"/>
    <w:rsid w:val="00471D63"/>
    <w:rsid w:val="004733F6"/>
    <w:rsid w:val="00473463"/>
    <w:rsid w:val="00474E69"/>
    <w:rsid w:val="0047602A"/>
    <w:rsid w:val="00482BBE"/>
    <w:rsid w:val="00482FAD"/>
    <w:rsid w:val="004853D3"/>
    <w:rsid w:val="00495D50"/>
    <w:rsid w:val="0049621B"/>
    <w:rsid w:val="00497E9D"/>
    <w:rsid w:val="004A569A"/>
    <w:rsid w:val="004A592F"/>
    <w:rsid w:val="004A640B"/>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4BCB"/>
    <w:rsid w:val="004D7FBF"/>
    <w:rsid w:val="004E070B"/>
    <w:rsid w:val="004E1B1E"/>
    <w:rsid w:val="004E6AB5"/>
    <w:rsid w:val="004E7DEA"/>
    <w:rsid w:val="004F03D7"/>
    <w:rsid w:val="004F096D"/>
    <w:rsid w:val="004F0C3C"/>
    <w:rsid w:val="004F0E72"/>
    <w:rsid w:val="004F2AEE"/>
    <w:rsid w:val="004F3066"/>
    <w:rsid w:val="004F40A4"/>
    <w:rsid w:val="004F4B2E"/>
    <w:rsid w:val="004F63FC"/>
    <w:rsid w:val="00500DE2"/>
    <w:rsid w:val="0050144E"/>
    <w:rsid w:val="0050225F"/>
    <w:rsid w:val="0050498B"/>
    <w:rsid w:val="00505A92"/>
    <w:rsid w:val="00506FD7"/>
    <w:rsid w:val="0051254F"/>
    <w:rsid w:val="00512936"/>
    <w:rsid w:val="00513117"/>
    <w:rsid w:val="0051326F"/>
    <w:rsid w:val="005203F1"/>
    <w:rsid w:val="00521BC3"/>
    <w:rsid w:val="00521CED"/>
    <w:rsid w:val="00523DD7"/>
    <w:rsid w:val="00526B0F"/>
    <w:rsid w:val="00530791"/>
    <w:rsid w:val="00530B2D"/>
    <w:rsid w:val="00532B4D"/>
    <w:rsid w:val="005338DB"/>
    <w:rsid w:val="00536792"/>
    <w:rsid w:val="005372AF"/>
    <w:rsid w:val="0054251F"/>
    <w:rsid w:val="005436D8"/>
    <w:rsid w:val="00546045"/>
    <w:rsid w:val="005462FF"/>
    <w:rsid w:val="00546785"/>
    <w:rsid w:val="005471BB"/>
    <w:rsid w:val="005520D8"/>
    <w:rsid w:val="005564F6"/>
    <w:rsid w:val="00556CF1"/>
    <w:rsid w:val="00557D23"/>
    <w:rsid w:val="00560493"/>
    <w:rsid w:val="00561127"/>
    <w:rsid w:val="00566898"/>
    <w:rsid w:val="0057414D"/>
    <w:rsid w:val="005762A7"/>
    <w:rsid w:val="0057767A"/>
    <w:rsid w:val="00582408"/>
    <w:rsid w:val="005828BF"/>
    <w:rsid w:val="0058585A"/>
    <w:rsid w:val="005864BA"/>
    <w:rsid w:val="005916D7"/>
    <w:rsid w:val="005A19C5"/>
    <w:rsid w:val="005A1C1A"/>
    <w:rsid w:val="005A50E2"/>
    <w:rsid w:val="005A698C"/>
    <w:rsid w:val="005A6F50"/>
    <w:rsid w:val="005B11DA"/>
    <w:rsid w:val="005B2433"/>
    <w:rsid w:val="005B2A39"/>
    <w:rsid w:val="005B44E2"/>
    <w:rsid w:val="005B5280"/>
    <w:rsid w:val="005C023D"/>
    <w:rsid w:val="005C4C57"/>
    <w:rsid w:val="005C4F00"/>
    <w:rsid w:val="005D25A3"/>
    <w:rsid w:val="005D6CCF"/>
    <w:rsid w:val="005D77FB"/>
    <w:rsid w:val="005D7C1F"/>
    <w:rsid w:val="005E0799"/>
    <w:rsid w:val="005E0CA8"/>
    <w:rsid w:val="005E14A3"/>
    <w:rsid w:val="005E2CB6"/>
    <w:rsid w:val="005E4261"/>
    <w:rsid w:val="005E4ABD"/>
    <w:rsid w:val="005E516F"/>
    <w:rsid w:val="005E5E39"/>
    <w:rsid w:val="005E7679"/>
    <w:rsid w:val="005F0DD0"/>
    <w:rsid w:val="005F1468"/>
    <w:rsid w:val="005F3E18"/>
    <w:rsid w:val="005F3FB6"/>
    <w:rsid w:val="005F4FE0"/>
    <w:rsid w:val="005F5A80"/>
    <w:rsid w:val="005F604A"/>
    <w:rsid w:val="005F6DFA"/>
    <w:rsid w:val="00600845"/>
    <w:rsid w:val="00601033"/>
    <w:rsid w:val="006044FF"/>
    <w:rsid w:val="00605F33"/>
    <w:rsid w:val="00606660"/>
    <w:rsid w:val="0060688F"/>
    <w:rsid w:val="00607CC5"/>
    <w:rsid w:val="00611E75"/>
    <w:rsid w:val="0061219D"/>
    <w:rsid w:val="006121D3"/>
    <w:rsid w:val="00612A4F"/>
    <w:rsid w:val="00613E93"/>
    <w:rsid w:val="006140C6"/>
    <w:rsid w:val="00614332"/>
    <w:rsid w:val="006159EE"/>
    <w:rsid w:val="00616906"/>
    <w:rsid w:val="00617632"/>
    <w:rsid w:val="006218D3"/>
    <w:rsid w:val="00623AEC"/>
    <w:rsid w:val="006260AF"/>
    <w:rsid w:val="0063078C"/>
    <w:rsid w:val="00632056"/>
    <w:rsid w:val="00633014"/>
    <w:rsid w:val="00633B23"/>
    <w:rsid w:val="0063437B"/>
    <w:rsid w:val="006365B5"/>
    <w:rsid w:val="00636B46"/>
    <w:rsid w:val="0063792B"/>
    <w:rsid w:val="00640163"/>
    <w:rsid w:val="00640F41"/>
    <w:rsid w:val="00644F2A"/>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18D8"/>
    <w:rsid w:val="00672E47"/>
    <w:rsid w:val="00676B47"/>
    <w:rsid w:val="006802BD"/>
    <w:rsid w:val="00683277"/>
    <w:rsid w:val="00686AD5"/>
    <w:rsid w:val="00690BEE"/>
    <w:rsid w:val="00692138"/>
    <w:rsid w:val="006932A5"/>
    <w:rsid w:val="00694612"/>
    <w:rsid w:val="00695688"/>
    <w:rsid w:val="00695D66"/>
    <w:rsid w:val="006966AD"/>
    <w:rsid w:val="00696B4B"/>
    <w:rsid w:val="006A280D"/>
    <w:rsid w:val="006A41E2"/>
    <w:rsid w:val="006B05FA"/>
    <w:rsid w:val="006B0E9E"/>
    <w:rsid w:val="006B2281"/>
    <w:rsid w:val="006B2D75"/>
    <w:rsid w:val="006B3239"/>
    <w:rsid w:val="006B3857"/>
    <w:rsid w:val="006B5AE4"/>
    <w:rsid w:val="006B5E8A"/>
    <w:rsid w:val="006B7C5E"/>
    <w:rsid w:val="006C5C81"/>
    <w:rsid w:val="006D4054"/>
    <w:rsid w:val="006D4318"/>
    <w:rsid w:val="006D6347"/>
    <w:rsid w:val="006D7274"/>
    <w:rsid w:val="006E02EC"/>
    <w:rsid w:val="006E045A"/>
    <w:rsid w:val="006E1123"/>
    <w:rsid w:val="006E4BB4"/>
    <w:rsid w:val="006E62CE"/>
    <w:rsid w:val="006E7789"/>
    <w:rsid w:val="006F182B"/>
    <w:rsid w:val="006F2A38"/>
    <w:rsid w:val="006F36A8"/>
    <w:rsid w:val="006F57E5"/>
    <w:rsid w:val="00700A94"/>
    <w:rsid w:val="00702737"/>
    <w:rsid w:val="007027A1"/>
    <w:rsid w:val="00704D3B"/>
    <w:rsid w:val="00706806"/>
    <w:rsid w:val="007108C1"/>
    <w:rsid w:val="00710D7F"/>
    <w:rsid w:val="00711297"/>
    <w:rsid w:val="00711571"/>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700E4"/>
    <w:rsid w:val="0077196D"/>
    <w:rsid w:val="00773E86"/>
    <w:rsid w:val="00774C6B"/>
    <w:rsid w:val="007801F5"/>
    <w:rsid w:val="00780361"/>
    <w:rsid w:val="00783CA4"/>
    <w:rsid w:val="007842FB"/>
    <w:rsid w:val="00786124"/>
    <w:rsid w:val="0078729B"/>
    <w:rsid w:val="00787D59"/>
    <w:rsid w:val="00790288"/>
    <w:rsid w:val="00791FC6"/>
    <w:rsid w:val="00792ACE"/>
    <w:rsid w:val="00792F29"/>
    <w:rsid w:val="0079514B"/>
    <w:rsid w:val="00797A85"/>
    <w:rsid w:val="007A2DC1"/>
    <w:rsid w:val="007A3C6F"/>
    <w:rsid w:val="007A7C0E"/>
    <w:rsid w:val="007B1307"/>
    <w:rsid w:val="007B1B50"/>
    <w:rsid w:val="007B2B88"/>
    <w:rsid w:val="007B5805"/>
    <w:rsid w:val="007B7014"/>
    <w:rsid w:val="007C14FB"/>
    <w:rsid w:val="007C150C"/>
    <w:rsid w:val="007C366B"/>
    <w:rsid w:val="007C3926"/>
    <w:rsid w:val="007C42ED"/>
    <w:rsid w:val="007D2B8D"/>
    <w:rsid w:val="007D3319"/>
    <w:rsid w:val="007D335D"/>
    <w:rsid w:val="007D5ACA"/>
    <w:rsid w:val="007E0254"/>
    <w:rsid w:val="007E0F2E"/>
    <w:rsid w:val="007E23A0"/>
    <w:rsid w:val="007E2821"/>
    <w:rsid w:val="007E3301"/>
    <w:rsid w:val="007E3314"/>
    <w:rsid w:val="007E4B03"/>
    <w:rsid w:val="007E6B4A"/>
    <w:rsid w:val="007F324B"/>
    <w:rsid w:val="007F3482"/>
    <w:rsid w:val="007F5697"/>
    <w:rsid w:val="007F65E3"/>
    <w:rsid w:val="007F69C3"/>
    <w:rsid w:val="0080066B"/>
    <w:rsid w:val="00801530"/>
    <w:rsid w:val="0080476C"/>
    <w:rsid w:val="00804892"/>
    <w:rsid w:val="00804C27"/>
    <w:rsid w:val="0080553C"/>
    <w:rsid w:val="00805B46"/>
    <w:rsid w:val="008106B9"/>
    <w:rsid w:val="0081118B"/>
    <w:rsid w:val="0081152F"/>
    <w:rsid w:val="0081493A"/>
    <w:rsid w:val="008173D4"/>
    <w:rsid w:val="00822513"/>
    <w:rsid w:val="00822545"/>
    <w:rsid w:val="00823875"/>
    <w:rsid w:val="00825DC2"/>
    <w:rsid w:val="008278E4"/>
    <w:rsid w:val="00827A31"/>
    <w:rsid w:val="008325FD"/>
    <w:rsid w:val="00834AD3"/>
    <w:rsid w:val="00834C1D"/>
    <w:rsid w:val="00834E2D"/>
    <w:rsid w:val="0083594E"/>
    <w:rsid w:val="00835F27"/>
    <w:rsid w:val="00843795"/>
    <w:rsid w:val="0084516E"/>
    <w:rsid w:val="008468C4"/>
    <w:rsid w:val="00846BFF"/>
    <w:rsid w:val="00847F0F"/>
    <w:rsid w:val="0085032D"/>
    <w:rsid w:val="00851467"/>
    <w:rsid w:val="00852448"/>
    <w:rsid w:val="00854334"/>
    <w:rsid w:val="00854901"/>
    <w:rsid w:val="00860135"/>
    <w:rsid w:val="008672E8"/>
    <w:rsid w:val="0087165C"/>
    <w:rsid w:val="00871AEC"/>
    <w:rsid w:val="008724F0"/>
    <w:rsid w:val="00872B57"/>
    <w:rsid w:val="00875949"/>
    <w:rsid w:val="00875D1F"/>
    <w:rsid w:val="00876C34"/>
    <w:rsid w:val="0087751C"/>
    <w:rsid w:val="00877A02"/>
    <w:rsid w:val="00880870"/>
    <w:rsid w:val="0088188F"/>
    <w:rsid w:val="0088258A"/>
    <w:rsid w:val="00883AA9"/>
    <w:rsid w:val="00884717"/>
    <w:rsid w:val="00885B56"/>
    <w:rsid w:val="00886332"/>
    <w:rsid w:val="00886696"/>
    <w:rsid w:val="00892594"/>
    <w:rsid w:val="008945AB"/>
    <w:rsid w:val="0089493E"/>
    <w:rsid w:val="008967A4"/>
    <w:rsid w:val="008A1DD8"/>
    <w:rsid w:val="008A26D9"/>
    <w:rsid w:val="008A6A0E"/>
    <w:rsid w:val="008A781A"/>
    <w:rsid w:val="008B016A"/>
    <w:rsid w:val="008B1EC9"/>
    <w:rsid w:val="008B6C73"/>
    <w:rsid w:val="008C0242"/>
    <w:rsid w:val="008C1F32"/>
    <w:rsid w:val="008C61D3"/>
    <w:rsid w:val="008D361F"/>
    <w:rsid w:val="008E0426"/>
    <w:rsid w:val="008E3158"/>
    <w:rsid w:val="008E3FD2"/>
    <w:rsid w:val="008E6509"/>
    <w:rsid w:val="008E6907"/>
    <w:rsid w:val="008E6D40"/>
    <w:rsid w:val="008E6E6D"/>
    <w:rsid w:val="008E750B"/>
    <w:rsid w:val="008E7B86"/>
    <w:rsid w:val="008F3638"/>
    <w:rsid w:val="008F41AD"/>
    <w:rsid w:val="008F423C"/>
    <w:rsid w:val="008F464F"/>
    <w:rsid w:val="008F6CB7"/>
    <w:rsid w:val="008F6F31"/>
    <w:rsid w:val="008F74DF"/>
    <w:rsid w:val="00900CCE"/>
    <w:rsid w:val="009024C5"/>
    <w:rsid w:val="00902896"/>
    <w:rsid w:val="00903EC3"/>
    <w:rsid w:val="009046CB"/>
    <w:rsid w:val="00905FA3"/>
    <w:rsid w:val="009104D1"/>
    <w:rsid w:val="00910C4C"/>
    <w:rsid w:val="009127BA"/>
    <w:rsid w:val="00913383"/>
    <w:rsid w:val="0091509B"/>
    <w:rsid w:val="00920B7D"/>
    <w:rsid w:val="009227A6"/>
    <w:rsid w:val="0092366F"/>
    <w:rsid w:val="009269E1"/>
    <w:rsid w:val="0092753D"/>
    <w:rsid w:val="009326CA"/>
    <w:rsid w:val="00933B6D"/>
    <w:rsid w:val="00933EC1"/>
    <w:rsid w:val="00936D15"/>
    <w:rsid w:val="0094021A"/>
    <w:rsid w:val="009411B3"/>
    <w:rsid w:val="00941C5E"/>
    <w:rsid w:val="00941CF0"/>
    <w:rsid w:val="00943F43"/>
    <w:rsid w:val="00947859"/>
    <w:rsid w:val="009530DB"/>
    <w:rsid w:val="00953676"/>
    <w:rsid w:val="009602FC"/>
    <w:rsid w:val="00961A8B"/>
    <w:rsid w:val="0096445C"/>
    <w:rsid w:val="00964678"/>
    <w:rsid w:val="009647C9"/>
    <w:rsid w:val="00964B83"/>
    <w:rsid w:val="00967F99"/>
    <w:rsid w:val="009705EE"/>
    <w:rsid w:val="00975482"/>
    <w:rsid w:val="00977927"/>
    <w:rsid w:val="0098135C"/>
    <w:rsid w:val="0098156A"/>
    <w:rsid w:val="00983021"/>
    <w:rsid w:val="00984351"/>
    <w:rsid w:val="0098537F"/>
    <w:rsid w:val="00985CAD"/>
    <w:rsid w:val="009921EB"/>
    <w:rsid w:val="00995FA6"/>
    <w:rsid w:val="00996693"/>
    <w:rsid w:val="009A24B0"/>
    <w:rsid w:val="009A40B0"/>
    <w:rsid w:val="009A45B4"/>
    <w:rsid w:val="009A742C"/>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E86"/>
    <w:rsid w:val="009D3868"/>
    <w:rsid w:val="009D48BF"/>
    <w:rsid w:val="009E1846"/>
    <w:rsid w:val="009E1D0F"/>
    <w:rsid w:val="009E2E91"/>
    <w:rsid w:val="009E5AE7"/>
    <w:rsid w:val="009E708E"/>
    <w:rsid w:val="009F151B"/>
    <w:rsid w:val="009F1E88"/>
    <w:rsid w:val="009F2EEC"/>
    <w:rsid w:val="009F40B2"/>
    <w:rsid w:val="009F46AA"/>
    <w:rsid w:val="009F4927"/>
    <w:rsid w:val="009F4C96"/>
    <w:rsid w:val="009F60EF"/>
    <w:rsid w:val="009F62B9"/>
    <w:rsid w:val="009F7BAC"/>
    <w:rsid w:val="00A0402E"/>
    <w:rsid w:val="00A051F6"/>
    <w:rsid w:val="00A0682F"/>
    <w:rsid w:val="00A068AA"/>
    <w:rsid w:val="00A06BD8"/>
    <w:rsid w:val="00A11D43"/>
    <w:rsid w:val="00A13211"/>
    <w:rsid w:val="00A139F5"/>
    <w:rsid w:val="00A13D15"/>
    <w:rsid w:val="00A1570A"/>
    <w:rsid w:val="00A22043"/>
    <w:rsid w:val="00A230E9"/>
    <w:rsid w:val="00A24EE1"/>
    <w:rsid w:val="00A25E14"/>
    <w:rsid w:val="00A26DED"/>
    <w:rsid w:val="00A30F61"/>
    <w:rsid w:val="00A321E4"/>
    <w:rsid w:val="00A33452"/>
    <w:rsid w:val="00A33F4A"/>
    <w:rsid w:val="00A34347"/>
    <w:rsid w:val="00A365F4"/>
    <w:rsid w:val="00A36BA6"/>
    <w:rsid w:val="00A36EB7"/>
    <w:rsid w:val="00A4019F"/>
    <w:rsid w:val="00A422C5"/>
    <w:rsid w:val="00A43B04"/>
    <w:rsid w:val="00A44AB4"/>
    <w:rsid w:val="00A452F6"/>
    <w:rsid w:val="00A47D80"/>
    <w:rsid w:val="00A521CD"/>
    <w:rsid w:val="00A53132"/>
    <w:rsid w:val="00A563F2"/>
    <w:rsid w:val="00A566E8"/>
    <w:rsid w:val="00A57A69"/>
    <w:rsid w:val="00A62657"/>
    <w:rsid w:val="00A643BB"/>
    <w:rsid w:val="00A6679B"/>
    <w:rsid w:val="00A667AB"/>
    <w:rsid w:val="00A66A57"/>
    <w:rsid w:val="00A66C2E"/>
    <w:rsid w:val="00A66EAC"/>
    <w:rsid w:val="00A67A65"/>
    <w:rsid w:val="00A70B9B"/>
    <w:rsid w:val="00A71806"/>
    <w:rsid w:val="00A71E05"/>
    <w:rsid w:val="00A72F76"/>
    <w:rsid w:val="00A734BC"/>
    <w:rsid w:val="00A73ABE"/>
    <w:rsid w:val="00A74B25"/>
    <w:rsid w:val="00A758C8"/>
    <w:rsid w:val="00A76F08"/>
    <w:rsid w:val="00A846EA"/>
    <w:rsid w:val="00A852B4"/>
    <w:rsid w:val="00A859D9"/>
    <w:rsid w:val="00A86A42"/>
    <w:rsid w:val="00A86ECC"/>
    <w:rsid w:val="00A86FCC"/>
    <w:rsid w:val="00A922E8"/>
    <w:rsid w:val="00A94A12"/>
    <w:rsid w:val="00A96559"/>
    <w:rsid w:val="00A96959"/>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F1A53"/>
    <w:rsid w:val="00AF2781"/>
    <w:rsid w:val="00AF3F6D"/>
    <w:rsid w:val="00AF4F89"/>
    <w:rsid w:val="00B1091A"/>
    <w:rsid w:val="00B126DD"/>
    <w:rsid w:val="00B14952"/>
    <w:rsid w:val="00B15C99"/>
    <w:rsid w:val="00B17BDC"/>
    <w:rsid w:val="00B201D6"/>
    <w:rsid w:val="00B23D69"/>
    <w:rsid w:val="00B24A8B"/>
    <w:rsid w:val="00B25B97"/>
    <w:rsid w:val="00B31926"/>
    <w:rsid w:val="00B31E5A"/>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6633"/>
    <w:rsid w:val="00B86A7A"/>
    <w:rsid w:val="00B8712B"/>
    <w:rsid w:val="00B914E9"/>
    <w:rsid w:val="00B93E09"/>
    <w:rsid w:val="00B956EE"/>
    <w:rsid w:val="00BA0245"/>
    <w:rsid w:val="00BA2BA1"/>
    <w:rsid w:val="00BA437D"/>
    <w:rsid w:val="00BB127F"/>
    <w:rsid w:val="00BB6F68"/>
    <w:rsid w:val="00BC50FB"/>
    <w:rsid w:val="00BC512B"/>
    <w:rsid w:val="00BC609A"/>
    <w:rsid w:val="00BD04F9"/>
    <w:rsid w:val="00BD26FA"/>
    <w:rsid w:val="00BD3265"/>
    <w:rsid w:val="00BD4E33"/>
    <w:rsid w:val="00BD5225"/>
    <w:rsid w:val="00BD6EB4"/>
    <w:rsid w:val="00BE0358"/>
    <w:rsid w:val="00BE29A1"/>
    <w:rsid w:val="00BE6128"/>
    <w:rsid w:val="00BE62E3"/>
    <w:rsid w:val="00BE6E57"/>
    <w:rsid w:val="00BF1A32"/>
    <w:rsid w:val="00BF21DD"/>
    <w:rsid w:val="00BF27BE"/>
    <w:rsid w:val="00C030DE"/>
    <w:rsid w:val="00C04116"/>
    <w:rsid w:val="00C06507"/>
    <w:rsid w:val="00C11462"/>
    <w:rsid w:val="00C11798"/>
    <w:rsid w:val="00C158B4"/>
    <w:rsid w:val="00C17BB9"/>
    <w:rsid w:val="00C21FB9"/>
    <w:rsid w:val="00C22105"/>
    <w:rsid w:val="00C22549"/>
    <w:rsid w:val="00C22830"/>
    <w:rsid w:val="00C244B6"/>
    <w:rsid w:val="00C26D47"/>
    <w:rsid w:val="00C2702E"/>
    <w:rsid w:val="00C27D7C"/>
    <w:rsid w:val="00C3244F"/>
    <w:rsid w:val="00C339B0"/>
    <w:rsid w:val="00C3598D"/>
    <w:rsid w:val="00C40D4F"/>
    <w:rsid w:val="00C41277"/>
    <w:rsid w:val="00C41968"/>
    <w:rsid w:val="00C464F5"/>
    <w:rsid w:val="00C4751D"/>
    <w:rsid w:val="00C50D9C"/>
    <w:rsid w:val="00C537C3"/>
    <w:rsid w:val="00C548B8"/>
    <w:rsid w:val="00C549B0"/>
    <w:rsid w:val="00C554E3"/>
    <w:rsid w:val="00C5561A"/>
    <w:rsid w:val="00C57837"/>
    <w:rsid w:val="00C60C4B"/>
    <w:rsid w:val="00C61654"/>
    <w:rsid w:val="00C63888"/>
    <w:rsid w:val="00C64A37"/>
    <w:rsid w:val="00C6574D"/>
    <w:rsid w:val="00C7158E"/>
    <w:rsid w:val="00C7250B"/>
    <w:rsid w:val="00C7346B"/>
    <w:rsid w:val="00C73924"/>
    <w:rsid w:val="00C75437"/>
    <w:rsid w:val="00C75940"/>
    <w:rsid w:val="00C75CAD"/>
    <w:rsid w:val="00C77C0E"/>
    <w:rsid w:val="00C823AC"/>
    <w:rsid w:val="00C8318C"/>
    <w:rsid w:val="00C84E5C"/>
    <w:rsid w:val="00C90880"/>
    <w:rsid w:val="00C910FB"/>
    <w:rsid w:val="00C91687"/>
    <w:rsid w:val="00C924A8"/>
    <w:rsid w:val="00C93EB3"/>
    <w:rsid w:val="00C945FE"/>
    <w:rsid w:val="00C96FAA"/>
    <w:rsid w:val="00C97A04"/>
    <w:rsid w:val="00C97E85"/>
    <w:rsid w:val="00CA107B"/>
    <w:rsid w:val="00CA484D"/>
    <w:rsid w:val="00CA6E21"/>
    <w:rsid w:val="00CA7C8D"/>
    <w:rsid w:val="00CB61AE"/>
    <w:rsid w:val="00CB77D4"/>
    <w:rsid w:val="00CB7B94"/>
    <w:rsid w:val="00CB7EB7"/>
    <w:rsid w:val="00CC2037"/>
    <w:rsid w:val="00CC2AD4"/>
    <w:rsid w:val="00CC45BC"/>
    <w:rsid w:val="00CC4D5F"/>
    <w:rsid w:val="00CC4F14"/>
    <w:rsid w:val="00CC5D7D"/>
    <w:rsid w:val="00CC739E"/>
    <w:rsid w:val="00CD2740"/>
    <w:rsid w:val="00CD58B7"/>
    <w:rsid w:val="00CE06F1"/>
    <w:rsid w:val="00CE738C"/>
    <w:rsid w:val="00CF0700"/>
    <w:rsid w:val="00CF3244"/>
    <w:rsid w:val="00CF4099"/>
    <w:rsid w:val="00CF47ED"/>
    <w:rsid w:val="00D05C62"/>
    <w:rsid w:val="00D07944"/>
    <w:rsid w:val="00D10090"/>
    <w:rsid w:val="00D144D4"/>
    <w:rsid w:val="00D20D4B"/>
    <w:rsid w:val="00D23304"/>
    <w:rsid w:val="00D236D2"/>
    <w:rsid w:val="00D23A75"/>
    <w:rsid w:val="00D261A2"/>
    <w:rsid w:val="00D26CD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35A9"/>
    <w:rsid w:val="00D63B5F"/>
    <w:rsid w:val="00D64C6A"/>
    <w:rsid w:val="00D652D1"/>
    <w:rsid w:val="00D7099F"/>
    <w:rsid w:val="00D70EF7"/>
    <w:rsid w:val="00D715DF"/>
    <w:rsid w:val="00D72775"/>
    <w:rsid w:val="00D738D3"/>
    <w:rsid w:val="00D742B6"/>
    <w:rsid w:val="00D74A5A"/>
    <w:rsid w:val="00D766F2"/>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FC7"/>
    <w:rsid w:val="00DA42BA"/>
    <w:rsid w:val="00DA5F93"/>
    <w:rsid w:val="00DA70D1"/>
    <w:rsid w:val="00DB0097"/>
    <w:rsid w:val="00DB147A"/>
    <w:rsid w:val="00DB1B7A"/>
    <w:rsid w:val="00DB245F"/>
    <w:rsid w:val="00DC10F1"/>
    <w:rsid w:val="00DC25CD"/>
    <w:rsid w:val="00DC4D2F"/>
    <w:rsid w:val="00DC58EC"/>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998"/>
    <w:rsid w:val="00E30AAF"/>
    <w:rsid w:val="00E31714"/>
    <w:rsid w:val="00E318F3"/>
    <w:rsid w:val="00E31B99"/>
    <w:rsid w:val="00E32061"/>
    <w:rsid w:val="00E3508C"/>
    <w:rsid w:val="00E36AD5"/>
    <w:rsid w:val="00E36B28"/>
    <w:rsid w:val="00E42FF9"/>
    <w:rsid w:val="00E4382B"/>
    <w:rsid w:val="00E454B8"/>
    <w:rsid w:val="00E4714C"/>
    <w:rsid w:val="00E501CD"/>
    <w:rsid w:val="00E5190C"/>
    <w:rsid w:val="00E51AEB"/>
    <w:rsid w:val="00E522A7"/>
    <w:rsid w:val="00E54452"/>
    <w:rsid w:val="00E55153"/>
    <w:rsid w:val="00E55C62"/>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1D9A"/>
    <w:rsid w:val="00EA2FA9"/>
    <w:rsid w:val="00EA45BA"/>
    <w:rsid w:val="00EA4DB4"/>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4180"/>
    <w:rsid w:val="00EE41D5"/>
    <w:rsid w:val="00EF6153"/>
    <w:rsid w:val="00F037A4"/>
    <w:rsid w:val="00F0474B"/>
    <w:rsid w:val="00F070E2"/>
    <w:rsid w:val="00F07A6E"/>
    <w:rsid w:val="00F109B0"/>
    <w:rsid w:val="00F10EB2"/>
    <w:rsid w:val="00F12BB9"/>
    <w:rsid w:val="00F21234"/>
    <w:rsid w:val="00F27C8F"/>
    <w:rsid w:val="00F311FC"/>
    <w:rsid w:val="00F31360"/>
    <w:rsid w:val="00F3198A"/>
    <w:rsid w:val="00F32749"/>
    <w:rsid w:val="00F37172"/>
    <w:rsid w:val="00F37483"/>
    <w:rsid w:val="00F37D5F"/>
    <w:rsid w:val="00F4061B"/>
    <w:rsid w:val="00F40E98"/>
    <w:rsid w:val="00F4477E"/>
    <w:rsid w:val="00F45D68"/>
    <w:rsid w:val="00F5014A"/>
    <w:rsid w:val="00F601A3"/>
    <w:rsid w:val="00F653E7"/>
    <w:rsid w:val="00F65518"/>
    <w:rsid w:val="00F67D8F"/>
    <w:rsid w:val="00F70A4C"/>
    <w:rsid w:val="00F71749"/>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42D4"/>
    <w:rsid w:val="00FB5906"/>
    <w:rsid w:val="00FB5A18"/>
    <w:rsid w:val="00FB762F"/>
    <w:rsid w:val="00FC2AED"/>
    <w:rsid w:val="00FC4A0F"/>
    <w:rsid w:val="00FC50D1"/>
    <w:rsid w:val="00FC58C4"/>
    <w:rsid w:val="00FC5CAB"/>
    <w:rsid w:val="00FC7168"/>
    <w:rsid w:val="00FD0C73"/>
    <w:rsid w:val="00FD36B3"/>
    <w:rsid w:val="00FD3DD3"/>
    <w:rsid w:val="00FD4C00"/>
    <w:rsid w:val="00FD52C7"/>
    <w:rsid w:val="00FD60FF"/>
    <w:rsid w:val="00FE1393"/>
    <w:rsid w:val="00FE2B04"/>
    <w:rsid w:val="00FE2DD1"/>
    <w:rsid w:val="00FE489B"/>
    <w:rsid w:val="00FF4716"/>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emf"/><Relationship Id="rId34" Type="http://schemas.openxmlformats.org/officeDocument/2006/relationships/image" Target="media/image29.emf"/><Relationship Id="rId42" Type="http://schemas.openxmlformats.org/officeDocument/2006/relationships/image" Target="media/image37.png"/><Relationship Id="rId47" Type="http://schemas.openxmlformats.org/officeDocument/2006/relationships/header" Target="header2.xml"/><Relationship Id="rId50" Type="http://schemas.openxmlformats.org/officeDocument/2006/relationships/image" Target="media/image41.png"/><Relationship Id="rId55" Type="http://schemas.openxmlformats.org/officeDocument/2006/relationships/hyperlink" Target="https://stat.gov.pl/en/topics/business-tendency/business-tendency/business-tendency-in-manufacturing-construction-trade-and-services-2000-2019-november-2019,1,32.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png"/><Relationship Id="rId37" Type="http://schemas.openxmlformats.org/officeDocument/2006/relationships/image" Target="media/image32.emf"/><Relationship Id="rId40" Type="http://schemas.openxmlformats.org/officeDocument/2006/relationships/image" Target="media/image35.png"/><Relationship Id="rId45" Type="http://schemas.openxmlformats.org/officeDocument/2006/relationships/header" Target="header1.xml"/><Relationship Id="rId53" Type="http://schemas.openxmlformats.org/officeDocument/2006/relationships/image" Target="media/image44.png"/><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4.png"/><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footer" Target="footer2.xml"/><Relationship Id="rId56" Type="http://schemas.openxmlformats.org/officeDocument/2006/relationships/hyperlink" Target="http://swaid.stat.gov.pl/en/SitePagesDBW/KoniunkturaGospodarcza.aspx" TargetMode="External"/><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png"/><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footer" Target="foot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hyperlink" Target="mailto:obslugaprasowa@stat.gov.pl" TargetMode="External"/><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png"/><Relationship Id="rId31" Type="http://schemas.openxmlformats.org/officeDocument/2006/relationships/image" Target="media/image26.emf"/><Relationship Id="rId44" Type="http://schemas.openxmlformats.org/officeDocument/2006/relationships/image" Target="media/image39.png"/><Relationship Id="rId52" Type="http://schemas.openxmlformats.org/officeDocument/2006/relationships/image" Target="media/image43.png"/><Relationship Id="rId60" Type="http://schemas.openxmlformats.org/officeDocument/2006/relationships/hyperlink" Target="http://swaid.stat.gov.pl/en/SitePagesDBW/KoniunkturaGospodarcza.aspx" TargetMode="Externa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5BECA-56E2-4EC4-AA18-3FACA83D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1672</Words>
  <Characters>10038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Gaca Olga</dc:creator>
  <cp:keywords/>
  <dc:description/>
  <cp:lastModifiedBy>Gaca Olga</cp:lastModifiedBy>
  <cp:revision>6</cp:revision>
  <cp:lastPrinted>2020-01-20T11:00:00Z</cp:lastPrinted>
  <dcterms:created xsi:type="dcterms:W3CDTF">2020-06-18T10:42:00Z</dcterms:created>
  <dcterms:modified xsi:type="dcterms:W3CDTF">2020-06-22T08:43:00Z</dcterms:modified>
</cp:coreProperties>
</file>